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C0E3B" w14:textId="28628544" w:rsidR="00D327E5" w:rsidRPr="005C5479" w:rsidRDefault="00D327E5" w:rsidP="00AA2EE2">
      <w:pPr>
        <w:jc w:val="both"/>
        <w:rPr>
          <w:bCs/>
          <w:color w:val="FF0000"/>
        </w:rPr>
      </w:pPr>
      <w:r w:rsidRPr="005C5479">
        <w:rPr>
          <w:bCs/>
          <w:color w:val="FF0000"/>
        </w:rPr>
        <w:t>Tento dokument obsahuje</w:t>
      </w:r>
      <w:r w:rsidR="00E5694D" w:rsidRPr="005C5479">
        <w:rPr>
          <w:bCs/>
          <w:color w:val="FF0000"/>
        </w:rPr>
        <w:t xml:space="preserve"> pro </w:t>
      </w:r>
      <w:r w:rsidR="00E5694D" w:rsidRPr="005C5479">
        <w:rPr>
          <w:b/>
          <w:color w:val="FF0000"/>
        </w:rPr>
        <w:t>potřeby zveřejnění v registru smluv</w:t>
      </w:r>
      <w:r w:rsidRPr="005C5479">
        <w:rPr>
          <w:b/>
          <w:color w:val="FF0000"/>
        </w:rPr>
        <w:t xml:space="preserve"> editovatelnou verzi </w:t>
      </w:r>
      <w:r w:rsidR="00AA2EE2" w:rsidRPr="005C5479">
        <w:rPr>
          <w:b/>
          <w:color w:val="FF0000"/>
        </w:rPr>
        <w:t xml:space="preserve">relevantní části textu </w:t>
      </w:r>
      <w:r w:rsidRPr="005C5479">
        <w:rPr>
          <w:b/>
          <w:color w:val="FF0000"/>
        </w:rPr>
        <w:t>c</w:t>
      </w:r>
      <w:r w:rsidR="00380138" w:rsidRPr="005C5479">
        <w:rPr>
          <w:b/>
          <w:color w:val="FF0000"/>
        </w:rPr>
        <w:t>enov</w:t>
      </w:r>
      <w:r w:rsidRPr="005C5479">
        <w:rPr>
          <w:b/>
          <w:color w:val="FF0000"/>
        </w:rPr>
        <w:t>é</w:t>
      </w:r>
      <w:r w:rsidR="00380138" w:rsidRPr="005C5479">
        <w:rPr>
          <w:b/>
          <w:color w:val="FF0000"/>
        </w:rPr>
        <w:t xml:space="preserve"> nabídk</w:t>
      </w:r>
      <w:r w:rsidRPr="005C5479">
        <w:rPr>
          <w:b/>
          <w:color w:val="FF0000"/>
        </w:rPr>
        <w:t>y</w:t>
      </w:r>
      <w:r w:rsidR="00380138" w:rsidRPr="005C5479">
        <w:rPr>
          <w:bCs/>
          <w:color w:val="FF0000"/>
        </w:rPr>
        <w:t xml:space="preserve"> přístroje pro elektrostatické zvlákňování 4SPIN</w:t>
      </w:r>
      <w:r w:rsidR="00380138" w:rsidRPr="005C5479">
        <w:rPr>
          <w:bCs/>
          <w:color w:val="FF0000"/>
          <w:vertAlign w:val="superscript"/>
        </w:rPr>
        <w:t>®</w:t>
      </w:r>
      <w:r w:rsidR="00380138" w:rsidRPr="005C5479">
        <w:rPr>
          <w:bCs/>
          <w:color w:val="FF0000"/>
        </w:rPr>
        <w:t xml:space="preserve"> ze dne 15. 2. 2021</w:t>
      </w:r>
      <w:r w:rsidRPr="005C5479">
        <w:rPr>
          <w:bCs/>
          <w:color w:val="FF0000"/>
        </w:rPr>
        <w:t>, na kterou odkazuje návrh</w:t>
      </w:r>
      <w:r w:rsidR="00380138" w:rsidRPr="005C5479">
        <w:rPr>
          <w:bCs/>
          <w:color w:val="FF0000"/>
        </w:rPr>
        <w:t xml:space="preserve"> </w:t>
      </w:r>
      <w:r w:rsidRPr="005C5479">
        <w:rPr>
          <w:bCs/>
          <w:color w:val="FF0000"/>
        </w:rPr>
        <w:t xml:space="preserve">kupní smlouvy mezi Technickou univerzitou v Liberci a </w:t>
      </w:r>
      <w:proofErr w:type="spellStart"/>
      <w:r w:rsidRPr="005C5479">
        <w:rPr>
          <w:bCs/>
          <w:color w:val="FF0000"/>
        </w:rPr>
        <w:t>Contipro</w:t>
      </w:r>
      <w:proofErr w:type="spellEnd"/>
      <w:r w:rsidRPr="005C5479">
        <w:rPr>
          <w:bCs/>
          <w:color w:val="FF0000"/>
        </w:rPr>
        <w:t xml:space="preserve"> a. s. v rámci veřejné zakázky 008_Lo_ERDF 1_Přístroj pro elektrostatické </w:t>
      </w:r>
      <w:proofErr w:type="spellStart"/>
      <w:r w:rsidR="00E5694D" w:rsidRPr="005C5479">
        <w:rPr>
          <w:bCs/>
          <w:color w:val="FF0000"/>
        </w:rPr>
        <w:t>zvlákňování</w:t>
      </w:r>
      <w:r w:rsidRPr="005C5479">
        <w:rPr>
          <w:bCs/>
          <w:color w:val="FF0000"/>
        </w:rPr>
        <w:t>_FZS</w:t>
      </w:r>
      <w:proofErr w:type="spellEnd"/>
      <w:r w:rsidRPr="005C5479">
        <w:rPr>
          <w:bCs/>
          <w:color w:val="FF0000"/>
        </w:rPr>
        <w:t xml:space="preserve"> 011.</w:t>
      </w:r>
    </w:p>
    <w:p w14:paraId="0037020C" w14:textId="77777777" w:rsidR="00AA2EE2" w:rsidRPr="005C5479" w:rsidRDefault="00AA2EE2" w:rsidP="00AA2EE2">
      <w:pPr>
        <w:jc w:val="both"/>
        <w:rPr>
          <w:bCs/>
          <w:color w:val="FF0000"/>
        </w:rPr>
      </w:pPr>
    </w:p>
    <w:p w14:paraId="613DEBFA" w14:textId="684E6CA4" w:rsidR="00380138" w:rsidRPr="005C5479" w:rsidRDefault="00D327E5" w:rsidP="00AA2EE2">
      <w:pPr>
        <w:jc w:val="both"/>
        <w:rPr>
          <w:bCs/>
          <w:color w:val="FF0000"/>
        </w:rPr>
      </w:pPr>
      <w:r w:rsidRPr="005C5479">
        <w:rPr>
          <w:bCs/>
          <w:color w:val="FF0000"/>
        </w:rPr>
        <w:t xml:space="preserve">Uvedená </w:t>
      </w:r>
      <w:r w:rsidRPr="005C5479">
        <w:rPr>
          <w:b/>
          <w:color w:val="FF0000"/>
        </w:rPr>
        <w:t>cenová nabídka</w:t>
      </w:r>
      <w:r w:rsidRPr="005C5479">
        <w:rPr>
          <w:bCs/>
          <w:color w:val="FF0000"/>
        </w:rPr>
        <w:t xml:space="preserve"> </w:t>
      </w:r>
      <w:r w:rsidR="00AA2EE2" w:rsidRPr="005C5479">
        <w:rPr>
          <w:bCs/>
          <w:color w:val="FF0000"/>
        </w:rPr>
        <w:t>má (v originálu)</w:t>
      </w:r>
      <w:r w:rsidR="00380138" w:rsidRPr="005C5479">
        <w:rPr>
          <w:bCs/>
          <w:color w:val="FF0000"/>
        </w:rPr>
        <w:t xml:space="preserve"> </w:t>
      </w:r>
      <w:r w:rsidR="00AA2EE2" w:rsidRPr="005C5479">
        <w:rPr>
          <w:bCs/>
          <w:color w:val="FF0000"/>
        </w:rPr>
        <w:t xml:space="preserve">délku </w:t>
      </w:r>
      <w:r w:rsidR="00AA2EE2" w:rsidRPr="005C5479">
        <w:rPr>
          <w:b/>
          <w:color w:val="FF0000"/>
        </w:rPr>
        <w:t>18 stran</w:t>
      </w:r>
      <w:r w:rsidR="00AA2EE2" w:rsidRPr="005C5479">
        <w:rPr>
          <w:bCs/>
          <w:color w:val="FF0000"/>
        </w:rPr>
        <w:t xml:space="preserve"> a </w:t>
      </w:r>
      <w:r w:rsidR="00380138" w:rsidRPr="005C5479">
        <w:rPr>
          <w:bCs/>
          <w:color w:val="FF0000"/>
        </w:rPr>
        <w:t>tuto strukturu:</w:t>
      </w:r>
    </w:p>
    <w:p w14:paraId="6F43C637" w14:textId="77777777" w:rsidR="00E5694D" w:rsidRPr="005C5479" w:rsidRDefault="00380138" w:rsidP="00AA2EE2">
      <w:pPr>
        <w:pStyle w:val="Odstavecseseznamem"/>
        <w:numPr>
          <w:ilvl w:val="0"/>
          <w:numId w:val="4"/>
        </w:numPr>
        <w:spacing w:after="0" w:line="240" w:lineRule="auto"/>
        <w:ind w:left="426" w:hanging="426"/>
        <w:contextualSpacing w:val="0"/>
        <w:jc w:val="both"/>
        <w:rPr>
          <w:rFonts w:ascii="Times New Roman" w:hAnsi="Times New Roman"/>
          <w:bCs/>
          <w:color w:val="FF0000"/>
          <w:lang w:val="cs-CZ"/>
        </w:rPr>
      </w:pPr>
      <w:r w:rsidRPr="005C5479">
        <w:rPr>
          <w:rFonts w:ascii="Times New Roman" w:hAnsi="Times New Roman"/>
          <w:bCs/>
          <w:color w:val="FF0000"/>
          <w:lang w:val="cs-CZ"/>
        </w:rPr>
        <w:t>Část nadepsaná “</w:t>
      </w:r>
      <w:r w:rsidRPr="005C5479">
        <w:rPr>
          <w:rFonts w:ascii="Times New Roman" w:hAnsi="Times New Roman"/>
          <w:b/>
          <w:color w:val="FF0000"/>
          <w:lang w:val="cs-CZ"/>
        </w:rPr>
        <w:t>CENOVÁ NABÍDKA</w:t>
      </w:r>
      <w:r w:rsidRPr="005C5479">
        <w:rPr>
          <w:rFonts w:ascii="Times New Roman" w:hAnsi="Times New Roman"/>
          <w:bCs/>
          <w:color w:val="FF0000"/>
          <w:lang w:val="cs-CZ"/>
        </w:rPr>
        <w:t xml:space="preserve">” v rozsahu </w:t>
      </w:r>
      <w:r w:rsidRPr="005C5479">
        <w:rPr>
          <w:rFonts w:ascii="Times New Roman" w:hAnsi="Times New Roman"/>
          <w:b/>
          <w:color w:val="FF0000"/>
          <w:lang w:val="cs-CZ"/>
        </w:rPr>
        <w:t>5 číslovaných stran</w:t>
      </w:r>
      <w:r w:rsidRPr="005C5479">
        <w:rPr>
          <w:rFonts w:ascii="Times New Roman" w:hAnsi="Times New Roman"/>
          <w:bCs/>
          <w:color w:val="FF0000"/>
          <w:lang w:val="cs-CZ"/>
        </w:rPr>
        <w:t xml:space="preserve">, podepsaná dne 15. 2. 2021 za </w:t>
      </w:r>
      <w:proofErr w:type="spellStart"/>
      <w:r w:rsidRPr="005C5479">
        <w:rPr>
          <w:rFonts w:ascii="Times New Roman" w:hAnsi="Times New Roman"/>
          <w:bCs/>
          <w:color w:val="FF0000"/>
          <w:lang w:val="cs-CZ"/>
        </w:rPr>
        <w:t>Contipro</w:t>
      </w:r>
      <w:proofErr w:type="spellEnd"/>
      <w:r w:rsidRPr="005C5479">
        <w:rPr>
          <w:rFonts w:ascii="Times New Roman" w:hAnsi="Times New Roman"/>
          <w:bCs/>
          <w:color w:val="FF0000"/>
          <w:lang w:val="cs-CZ"/>
        </w:rPr>
        <w:t xml:space="preserve"> a. s. panem </w:t>
      </w:r>
      <w:proofErr w:type="spellStart"/>
      <w:r w:rsidRPr="005C5479">
        <w:rPr>
          <w:rFonts w:ascii="Times New Roman" w:hAnsi="Times New Roman"/>
          <w:bCs/>
          <w:color w:val="FF0000"/>
          <w:lang w:val="cs-CZ"/>
        </w:rPr>
        <w:t>Stevem</w:t>
      </w:r>
      <w:proofErr w:type="spellEnd"/>
      <w:r w:rsidRPr="005C5479">
        <w:rPr>
          <w:rFonts w:ascii="Times New Roman" w:hAnsi="Times New Roman"/>
          <w:bCs/>
          <w:color w:val="FF0000"/>
          <w:lang w:val="cs-CZ"/>
        </w:rPr>
        <w:t xml:space="preserve"> </w:t>
      </w:r>
      <w:proofErr w:type="spellStart"/>
      <w:r w:rsidRPr="005C5479">
        <w:rPr>
          <w:rFonts w:ascii="Times New Roman" w:hAnsi="Times New Roman"/>
          <w:bCs/>
          <w:color w:val="FF0000"/>
          <w:lang w:val="cs-CZ"/>
        </w:rPr>
        <w:t>Scottem</w:t>
      </w:r>
      <w:proofErr w:type="spellEnd"/>
      <w:r w:rsidRPr="005C5479">
        <w:rPr>
          <w:rFonts w:ascii="Times New Roman" w:hAnsi="Times New Roman"/>
          <w:bCs/>
          <w:color w:val="FF0000"/>
          <w:lang w:val="cs-CZ"/>
        </w:rPr>
        <w:t xml:space="preserve"> prostým podpisem</w:t>
      </w:r>
      <w:r w:rsidR="00D327E5" w:rsidRPr="005C5479">
        <w:rPr>
          <w:rFonts w:ascii="Times New Roman" w:hAnsi="Times New Roman"/>
          <w:bCs/>
          <w:color w:val="FF0000"/>
          <w:lang w:val="cs-CZ"/>
        </w:rPr>
        <w:t>.</w:t>
      </w:r>
      <w:r w:rsidRPr="005C5479">
        <w:rPr>
          <w:rFonts w:ascii="Times New Roman" w:hAnsi="Times New Roman"/>
          <w:bCs/>
          <w:color w:val="FF0000"/>
          <w:lang w:val="cs-CZ"/>
        </w:rPr>
        <w:t xml:space="preserve"> </w:t>
      </w:r>
    </w:p>
    <w:p w14:paraId="7F64CC71" w14:textId="78E807CD" w:rsidR="00E5694D" w:rsidRPr="005C5479" w:rsidRDefault="00D327E5" w:rsidP="00AA2EE2">
      <w:pPr>
        <w:pStyle w:val="Odstavecseseznamem"/>
        <w:spacing w:after="0" w:line="240" w:lineRule="auto"/>
        <w:ind w:left="426"/>
        <w:contextualSpacing w:val="0"/>
        <w:jc w:val="both"/>
        <w:rPr>
          <w:rFonts w:ascii="Times New Roman" w:hAnsi="Times New Roman"/>
          <w:bCs/>
          <w:color w:val="FF0000"/>
          <w:lang w:val="cs-CZ"/>
        </w:rPr>
      </w:pPr>
      <w:r w:rsidRPr="005C5479">
        <w:rPr>
          <w:rFonts w:ascii="Times New Roman" w:hAnsi="Times New Roman"/>
          <w:bCs/>
          <w:color w:val="FF0000"/>
          <w:lang w:val="cs-CZ"/>
        </w:rPr>
        <w:t xml:space="preserve">Text této části je níže v </w:t>
      </w:r>
      <w:r w:rsidR="00380138" w:rsidRPr="005C5479">
        <w:rPr>
          <w:rFonts w:ascii="Times New Roman" w:hAnsi="Times New Roman"/>
          <w:bCs/>
          <w:color w:val="FF0000"/>
          <w:lang w:val="cs-CZ"/>
        </w:rPr>
        <w:t>MS Word</w:t>
      </w:r>
      <w:r w:rsidR="005C5479" w:rsidRPr="005C5479">
        <w:rPr>
          <w:rFonts w:ascii="Times New Roman" w:hAnsi="Times New Roman"/>
          <w:bCs/>
          <w:color w:val="FF0000"/>
          <w:lang w:val="cs-CZ"/>
        </w:rPr>
        <w:t xml:space="preserve"> s</w:t>
      </w:r>
      <w:r w:rsidR="002F4DCE">
        <w:rPr>
          <w:rFonts w:ascii="Times New Roman" w:hAnsi="Times New Roman"/>
          <w:bCs/>
          <w:color w:val="FF0000"/>
          <w:lang w:val="cs-CZ"/>
        </w:rPr>
        <w:t> tím, že</w:t>
      </w:r>
      <w:r w:rsidR="005C5479" w:rsidRPr="005C5479">
        <w:rPr>
          <w:rFonts w:ascii="Times New Roman" w:hAnsi="Times New Roman"/>
          <w:bCs/>
          <w:color w:val="FF0000"/>
          <w:lang w:val="cs-CZ"/>
        </w:rPr>
        <w:t>:</w:t>
      </w:r>
    </w:p>
    <w:p w14:paraId="7BC7CD28" w14:textId="77777777" w:rsidR="005C5479" w:rsidRPr="005C5479" w:rsidRDefault="005C5479" w:rsidP="005C5479">
      <w:pPr>
        <w:pStyle w:val="Odstavecseseznamem"/>
        <w:numPr>
          <w:ilvl w:val="0"/>
          <w:numId w:val="8"/>
        </w:numPr>
        <w:spacing w:after="0" w:line="240" w:lineRule="auto"/>
        <w:ind w:left="993" w:hanging="567"/>
        <w:contextualSpacing w:val="0"/>
        <w:jc w:val="both"/>
        <w:rPr>
          <w:rFonts w:ascii="Times New Roman" w:hAnsi="Times New Roman"/>
          <w:bCs/>
          <w:color w:val="FF0000"/>
          <w:lang w:val="cs-CZ"/>
        </w:rPr>
      </w:pPr>
      <w:r w:rsidRPr="005C5479">
        <w:rPr>
          <w:rFonts w:ascii="Times New Roman" w:hAnsi="Times New Roman"/>
          <w:bCs/>
          <w:color w:val="FF0000"/>
          <w:lang w:val="cs-CZ"/>
        </w:rPr>
        <w:t xml:space="preserve">v úvodu této části je vložen obrázek, v němž je převzata ze zadávací dokumentace identifikace veřejné zakázky; obrázek se v registru smluv nezveřejňuje podle § </w:t>
      </w:r>
      <w:r w:rsidRPr="005C5479">
        <w:rPr>
          <w:rFonts w:ascii="Times New Roman" w:hAnsi="Times New Roman"/>
          <w:color w:val="FF0000"/>
          <w:lang w:val="cs-CZ"/>
        </w:rPr>
        <w:t>3 odst. 2 zákona č. 340/2015 Sb.,</w:t>
      </w:r>
    </w:p>
    <w:p w14:paraId="7648BD26" w14:textId="67A7EAD2" w:rsidR="00380138" w:rsidRPr="005C5479" w:rsidRDefault="005C5479" w:rsidP="005C5479">
      <w:pPr>
        <w:pStyle w:val="Odstavecseseznamem"/>
        <w:numPr>
          <w:ilvl w:val="0"/>
          <w:numId w:val="8"/>
        </w:numPr>
        <w:spacing w:after="0" w:line="240" w:lineRule="auto"/>
        <w:ind w:left="993" w:hanging="567"/>
        <w:contextualSpacing w:val="0"/>
        <w:jc w:val="both"/>
        <w:rPr>
          <w:rFonts w:ascii="Times New Roman" w:hAnsi="Times New Roman"/>
          <w:bCs/>
          <w:color w:val="FF0000"/>
          <w:lang w:val="cs-CZ"/>
        </w:rPr>
      </w:pPr>
      <w:r w:rsidRPr="005C5479">
        <w:rPr>
          <w:rFonts w:ascii="Times New Roman" w:hAnsi="Times New Roman"/>
          <w:color w:val="FF0000"/>
          <w:lang w:val="cs-CZ"/>
        </w:rPr>
        <w:t>n</w:t>
      </w:r>
      <w:r w:rsidR="00D327E5" w:rsidRPr="005C5479">
        <w:rPr>
          <w:rFonts w:ascii="Times New Roman" w:hAnsi="Times New Roman"/>
          <w:bCs/>
          <w:color w:val="FF0000"/>
          <w:lang w:val="cs-CZ"/>
        </w:rPr>
        <w:t xml:space="preserve">ení připojen podpis pana </w:t>
      </w:r>
      <w:proofErr w:type="spellStart"/>
      <w:r w:rsidR="00D327E5" w:rsidRPr="005C5479">
        <w:rPr>
          <w:rFonts w:ascii="Times New Roman" w:hAnsi="Times New Roman"/>
          <w:bCs/>
          <w:color w:val="FF0000"/>
          <w:lang w:val="cs-CZ"/>
        </w:rPr>
        <w:t>Scotta</w:t>
      </w:r>
      <w:proofErr w:type="spellEnd"/>
      <w:r w:rsidR="00D327E5" w:rsidRPr="005C5479">
        <w:rPr>
          <w:rFonts w:ascii="Times New Roman" w:hAnsi="Times New Roman"/>
          <w:bCs/>
          <w:color w:val="FF0000"/>
          <w:lang w:val="cs-CZ"/>
        </w:rPr>
        <w:t xml:space="preserve">, který </w:t>
      </w:r>
      <w:r w:rsidR="00E5694D" w:rsidRPr="005C5479">
        <w:rPr>
          <w:rFonts w:ascii="Times New Roman" w:hAnsi="Times New Roman"/>
          <w:bCs/>
          <w:color w:val="FF0000"/>
          <w:lang w:val="cs-CZ"/>
        </w:rPr>
        <w:t xml:space="preserve">je jako součást </w:t>
      </w:r>
      <w:r w:rsidR="002F4DCE">
        <w:rPr>
          <w:rFonts w:ascii="Times New Roman" w:hAnsi="Times New Roman"/>
          <w:bCs/>
          <w:color w:val="FF0000"/>
          <w:lang w:val="cs-CZ"/>
        </w:rPr>
        <w:t>přílohy návrhu kupní smlouvy</w:t>
      </w:r>
      <w:r w:rsidR="00E5694D" w:rsidRPr="005C5479">
        <w:rPr>
          <w:rFonts w:ascii="Times New Roman" w:hAnsi="Times New Roman"/>
          <w:bCs/>
          <w:color w:val="FF0000"/>
          <w:lang w:val="cs-CZ"/>
        </w:rPr>
        <w:t xml:space="preserve"> obrázkem, který se v registru smluv nezveřejňuje podle § </w:t>
      </w:r>
      <w:r w:rsidR="00E5694D" w:rsidRPr="005C5479">
        <w:rPr>
          <w:rFonts w:ascii="Times New Roman" w:hAnsi="Times New Roman"/>
          <w:color w:val="FF0000"/>
          <w:lang w:val="cs-CZ"/>
        </w:rPr>
        <w:t>3 odst. 2 zákona č. 340/2015 Sb</w:t>
      </w:r>
      <w:r w:rsidRPr="005C5479">
        <w:rPr>
          <w:rFonts w:ascii="Times New Roman" w:hAnsi="Times New Roman"/>
          <w:color w:val="FF0000"/>
          <w:lang w:val="cs-CZ"/>
        </w:rPr>
        <w:t>.</w:t>
      </w:r>
      <w:r w:rsidR="00E5694D" w:rsidRPr="005C5479">
        <w:rPr>
          <w:rFonts w:ascii="Times New Roman" w:hAnsi="Times New Roman"/>
          <w:bCs/>
          <w:color w:val="FF0000"/>
          <w:lang w:val="cs-CZ"/>
        </w:rPr>
        <w:t xml:space="preserve"> </w:t>
      </w:r>
      <w:r w:rsidR="00D327E5" w:rsidRPr="005C5479">
        <w:rPr>
          <w:rFonts w:ascii="Times New Roman" w:hAnsi="Times New Roman"/>
          <w:bCs/>
          <w:color w:val="FF0000"/>
          <w:lang w:val="cs-CZ"/>
        </w:rPr>
        <w:t xml:space="preserve"> </w:t>
      </w:r>
    </w:p>
    <w:p w14:paraId="631F61A8" w14:textId="1BCF9C8A" w:rsidR="00E5694D" w:rsidRPr="005C5479" w:rsidRDefault="00380138" w:rsidP="00AA2EE2">
      <w:pPr>
        <w:pStyle w:val="Odstavecseseznamem"/>
        <w:numPr>
          <w:ilvl w:val="0"/>
          <w:numId w:val="4"/>
        </w:numPr>
        <w:spacing w:after="0" w:line="240" w:lineRule="auto"/>
        <w:ind w:left="426" w:hanging="426"/>
        <w:contextualSpacing w:val="0"/>
        <w:jc w:val="both"/>
        <w:rPr>
          <w:rFonts w:ascii="Times New Roman" w:hAnsi="Times New Roman"/>
          <w:bCs/>
          <w:color w:val="FF0000"/>
          <w:lang w:val="cs-CZ"/>
        </w:rPr>
      </w:pPr>
      <w:r w:rsidRPr="005C5479">
        <w:rPr>
          <w:rFonts w:ascii="Times New Roman" w:hAnsi="Times New Roman"/>
          <w:bCs/>
          <w:color w:val="FF0000"/>
          <w:lang w:val="cs-CZ"/>
        </w:rPr>
        <w:t xml:space="preserve">Část nadepsaná </w:t>
      </w:r>
      <w:r w:rsidR="00D327E5" w:rsidRPr="005C5479">
        <w:rPr>
          <w:rFonts w:ascii="Times New Roman" w:hAnsi="Times New Roman"/>
          <w:bCs/>
          <w:color w:val="FF0000"/>
          <w:lang w:val="cs-CZ"/>
        </w:rPr>
        <w:t>“</w:t>
      </w:r>
      <w:r w:rsidRPr="005C5479">
        <w:rPr>
          <w:rFonts w:ascii="Times New Roman" w:hAnsi="Times New Roman"/>
          <w:b/>
          <w:color w:val="FF0000"/>
          <w:lang w:val="cs-CZ"/>
        </w:rPr>
        <w:t>Ide</w:t>
      </w:r>
      <w:r w:rsidR="00D327E5" w:rsidRPr="005C5479">
        <w:rPr>
          <w:rFonts w:ascii="Times New Roman" w:hAnsi="Times New Roman"/>
          <w:b/>
          <w:color w:val="FF0000"/>
          <w:lang w:val="cs-CZ"/>
        </w:rPr>
        <w:t>n</w:t>
      </w:r>
      <w:r w:rsidRPr="005C5479">
        <w:rPr>
          <w:rFonts w:ascii="Times New Roman" w:hAnsi="Times New Roman"/>
          <w:b/>
          <w:color w:val="FF0000"/>
          <w:lang w:val="cs-CZ"/>
        </w:rPr>
        <w:t>tifikace VZ</w:t>
      </w:r>
      <w:r w:rsidR="00D327E5" w:rsidRPr="005C5479">
        <w:rPr>
          <w:rFonts w:ascii="Times New Roman" w:hAnsi="Times New Roman"/>
          <w:bCs/>
          <w:color w:val="FF0000"/>
          <w:lang w:val="cs-CZ"/>
        </w:rPr>
        <w:t xml:space="preserve">” v rozsahu </w:t>
      </w:r>
      <w:r w:rsidR="00D327E5" w:rsidRPr="005C5479">
        <w:rPr>
          <w:rFonts w:ascii="Times New Roman" w:hAnsi="Times New Roman"/>
          <w:b/>
          <w:color w:val="FF0000"/>
          <w:lang w:val="cs-CZ"/>
        </w:rPr>
        <w:t>6 nečíslovaných stran</w:t>
      </w:r>
      <w:r w:rsidR="00D327E5" w:rsidRPr="005C5479">
        <w:rPr>
          <w:rFonts w:ascii="Times New Roman" w:hAnsi="Times New Roman"/>
          <w:bCs/>
          <w:color w:val="FF0000"/>
          <w:lang w:val="cs-CZ"/>
        </w:rPr>
        <w:t xml:space="preserve">, podepsaná dne 3. 2. 2021 za </w:t>
      </w:r>
      <w:proofErr w:type="spellStart"/>
      <w:r w:rsidR="00D327E5" w:rsidRPr="005C5479">
        <w:rPr>
          <w:rFonts w:ascii="Times New Roman" w:hAnsi="Times New Roman"/>
          <w:bCs/>
          <w:color w:val="FF0000"/>
          <w:lang w:val="cs-CZ"/>
        </w:rPr>
        <w:t>Contipro</w:t>
      </w:r>
      <w:proofErr w:type="spellEnd"/>
      <w:r w:rsidR="00D327E5" w:rsidRPr="005C5479">
        <w:rPr>
          <w:rFonts w:ascii="Times New Roman" w:hAnsi="Times New Roman"/>
          <w:bCs/>
          <w:color w:val="FF0000"/>
          <w:lang w:val="cs-CZ"/>
        </w:rPr>
        <w:t xml:space="preserve"> a. s. předsedou představenstva doc. Velebným elektronickým podpisem.</w:t>
      </w:r>
    </w:p>
    <w:p w14:paraId="7FCF12F4" w14:textId="4F43D3A7" w:rsidR="00E5694D" w:rsidRPr="005C5479" w:rsidRDefault="00E5694D" w:rsidP="00AA2EE2">
      <w:pPr>
        <w:pStyle w:val="Odstavecseseznamem"/>
        <w:spacing w:after="0" w:line="240" w:lineRule="auto"/>
        <w:ind w:left="426"/>
        <w:contextualSpacing w:val="0"/>
        <w:jc w:val="both"/>
        <w:rPr>
          <w:rFonts w:ascii="Times New Roman" w:hAnsi="Times New Roman"/>
          <w:bCs/>
          <w:color w:val="FF0000"/>
          <w:lang w:val="cs-CZ"/>
        </w:rPr>
      </w:pPr>
      <w:r w:rsidRPr="005C5479">
        <w:rPr>
          <w:rFonts w:ascii="Times New Roman" w:hAnsi="Times New Roman"/>
          <w:bCs/>
          <w:color w:val="FF0000"/>
          <w:lang w:val="cs-CZ"/>
        </w:rPr>
        <w:t>Text této části je níže v MS Word</w:t>
      </w:r>
      <w:r w:rsidR="002F4DCE">
        <w:rPr>
          <w:rFonts w:ascii="Times New Roman" w:hAnsi="Times New Roman"/>
          <w:bCs/>
          <w:color w:val="FF0000"/>
          <w:lang w:val="cs-CZ"/>
        </w:rPr>
        <w:t xml:space="preserve"> s tím, že:</w:t>
      </w:r>
    </w:p>
    <w:p w14:paraId="7B75C46B" w14:textId="62F09ECC" w:rsidR="00E5694D" w:rsidRPr="002F4DCE" w:rsidRDefault="002F4DCE" w:rsidP="002F4DCE">
      <w:pPr>
        <w:pStyle w:val="Odstavecseseznamem"/>
        <w:numPr>
          <w:ilvl w:val="0"/>
          <w:numId w:val="9"/>
        </w:numPr>
        <w:spacing w:after="0" w:line="240" w:lineRule="auto"/>
        <w:contextualSpacing w:val="0"/>
        <w:jc w:val="both"/>
        <w:rPr>
          <w:rFonts w:ascii="Times New Roman" w:hAnsi="Times New Roman"/>
          <w:bCs/>
          <w:color w:val="FF0000"/>
          <w:lang w:val="cs-CZ"/>
        </w:rPr>
      </w:pPr>
      <w:r>
        <w:rPr>
          <w:rFonts w:ascii="Times New Roman" w:hAnsi="Times New Roman"/>
          <w:bCs/>
          <w:color w:val="FF0000"/>
          <w:lang w:val="cs-CZ"/>
        </w:rPr>
        <w:t>v</w:t>
      </w:r>
      <w:r w:rsidR="005C5479" w:rsidRPr="005C5479">
        <w:rPr>
          <w:rFonts w:ascii="Times New Roman" w:hAnsi="Times New Roman"/>
          <w:bCs/>
          <w:color w:val="FF0000"/>
          <w:lang w:val="cs-CZ"/>
        </w:rPr>
        <w:t> úvodu této</w:t>
      </w:r>
      <w:r w:rsidR="00E5694D" w:rsidRPr="005C5479">
        <w:rPr>
          <w:rFonts w:ascii="Times New Roman" w:hAnsi="Times New Roman"/>
          <w:bCs/>
          <w:color w:val="FF0000"/>
          <w:lang w:val="cs-CZ"/>
        </w:rPr>
        <w:t xml:space="preserve"> části je vložen obrázek, v němž je převzata ze zadávací dokumentace identifikace veřejné zakázky; obrázek se v registru smluv nezveřejňuje podle § </w:t>
      </w:r>
      <w:r w:rsidR="00E5694D" w:rsidRPr="005C5479">
        <w:rPr>
          <w:rFonts w:ascii="Times New Roman" w:hAnsi="Times New Roman"/>
          <w:color w:val="FF0000"/>
          <w:lang w:val="cs-CZ"/>
        </w:rPr>
        <w:t>3 odst. 2 zákona č. 340/2015 Sb.</w:t>
      </w:r>
      <w:r>
        <w:rPr>
          <w:rFonts w:ascii="Times New Roman" w:hAnsi="Times New Roman"/>
          <w:color w:val="FF0000"/>
          <w:lang w:val="cs-CZ"/>
        </w:rPr>
        <w:t>,</w:t>
      </w:r>
    </w:p>
    <w:p w14:paraId="4408D7DE" w14:textId="5C6B7FD8" w:rsidR="002F4DCE" w:rsidRPr="005C5479" w:rsidRDefault="002F4DCE" w:rsidP="002F4DCE">
      <w:pPr>
        <w:pStyle w:val="Odstavecseseznamem"/>
        <w:numPr>
          <w:ilvl w:val="0"/>
          <w:numId w:val="9"/>
        </w:numPr>
        <w:spacing w:after="0" w:line="240" w:lineRule="auto"/>
        <w:contextualSpacing w:val="0"/>
        <w:jc w:val="both"/>
        <w:rPr>
          <w:rFonts w:ascii="Times New Roman" w:hAnsi="Times New Roman"/>
          <w:bCs/>
          <w:color w:val="FF0000"/>
          <w:lang w:val="cs-CZ"/>
        </w:rPr>
      </w:pPr>
      <w:r w:rsidRPr="005C5479">
        <w:rPr>
          <w:rFonts w:ascii="Times New Roman" w:hAnsi="Times New Roman"/>
          <w:color w:val="FF0000"/>
          <w:lang w:val="cs-CZ"/>
        </w:rPr>
        <w:t>n</w:t>
      </w:r>
      <w:r w:rsidRPr="005C5479">
        <w:rPr>
          <w:rFonts w:ascii="Times New Roman" w:hAnsi="Times New Roman"/>
          <w:bCs/>
          <w:color w:val="FF0000"/>
          <w:lang w:val="cs-CZ"/>
        </w:rPr>
        <w:t xml:space="preserve">ení připojen podpis </w:t>
      </w:r>
      <w:r>
        <w:rPr>
          <w:rFonts w:ascii="Times New Roman" w:hAnsi="Times New Roman"/>
          <w:bCs/>
          <w:color w:val="FF0000"/>
          <w:lang w:val="cs-CZ"/>
        </w:rPr>
        <w:t>předsedy představenstva</w:t>
      </w:r>
      <w:r w:rsidRPr="005C5479">
        <w:rPr>
          <w:rFonts w:ascii="Times New Roman" w:hAnsi="Times New Roman"/>
          <w:bCs/>
          <w:color w:val="FF0000"/>
          <w:lang w:val="cs-CZ"/>
        </w:rPr>
        <w:t xml:space="preserve">, který je jako součást </w:t>
      </w:r>
      <w:r>
        <w:rPr>
          <w:rFonts w:ascii="Times New Roman" w:hAnsi="Times New Roman"/>
          <w:bCs/>
          <w:color w:val="FF0000"/>
          <w:lang w:val="cs-CZ"/>
        </w:rPr>
        <w:t xml:space="preserve">přílohy návrhu kupní smlouvy </w:t>
      </w:r>
      <w:r w:rsidRPr="005C5479">
        <w:rPr>
          <w:rFonts w:ascii="Times New Roman" w:hAnsi="Times New Roman"/>
          <w:bCs/>
          <w:color w:val="FF0000"/>
          <w:lang w:val="cs-CZ"/>
        </w:rPr>
        <w:t xml:space="preserve">obrázkem, který se v registru smluv nezveřejňuje podle § </w:t>
      </w:r>
      <w:r w:rsidRPr="005C5479">
        <w:rPr>
          <w:rFonts w:ascii="Times New Roman" w:hAnsi="Times New Roman"/>
          <w:color w:val="FF0000"/>
          <w:lang w:val="cs-CZ"/>
        </w:rPr>
        <w:t>3 odst. 2 zákona č.</w:t>
      </w:r>
      <w:r>
        <w:rPr>
          <w:rFonts w:ascii="Times New Roman" w:hAnsi="Times New Roman"/>
          <w:color w:val="FF0000"/>
          <w:lang w:val="cs-CZ"/>
        </w:rPr>
        <w:t> </w:t>
      </w:r>
      <w:r w:rsidRPr="005C5479">
        <w:rPr>
          <w:rFonts w:ascii="Times New Roman" w:hAnsi="Times New Roman"/>
          <w:color w:val="FF0000"/>
          <w:lang w:val="cs-CZ"/>
        </w:rPr>
        <w:t>340/2015 Sb.</w:t>
      </w:r>
    </w:p>
    <w:p w14:paraId="14CF4410" w14:textId="5F7E48AF" w:rsidR="005C5479" w:rsidRPr="005C5479" w:rsidRDefault="00AA2EE2" w:rsidP="00AA2EE2">
      <w:pPr>
        <w:pStyle w:val="Odstavecseseznamem"/>
        <w:numPr>
          <w:ilvl w:val="0"/>
          <w:numId w:val="4"/>
        </w:numPr>
        <w:spacing w:after="0" w:line="240" w:lineRule="auto"/>
        <w:ind w:left="426" w:hanging="426"/>
        <w:contextualSpacing w:val="0"/>
        <w:jc w:val="both"/>
        <w:rPr>
          <w:rFonts w:ascii="Times New Roman" w:hAnsi="Times New Roman"/>
          <w:bCs/>
          <w:color w:val="FF0000"/>
          <w:lang w:val="cs-CZ"/>
        </w:rPr>
      </w:pPr>
      <w:r w:rsidRPr="005C5479">
        <w:rPr>
          <w:rFonts w:ascii="Times New Roman" w:hAnsi="Times New Roman"/>
          <w:bCs/>
          <w:color w:val="FF0000"/>
          <w:lang w:val="cs-CZ"/>
        </w:rPr>
        <w:t xml:space="preserve">Část obsahující obrazovou přílohu </w:t>
      </w:r>
      <w:r w:rsidR="005C5479" w:rsidRPr="005C5479">
        <w:rPr>
          <w:rFonts w:ascii="Times New Roman" w:hAnsi="Times New Roman"/>
          <w:bCs/>
          <w:color w:val="FF0000"/>
          <w:lang w:val="cs-CZ"/>
        </w:rPr>
        <w:t>„</w:t>
      </w:r>
      <w:r w:rsidRPr="005C5479">
        <w:rPr>
          <w:rFonts w:ascii="Times New Roman" w:hAnsi="Times New Roman"/>
          <w:b/>
          <w:color w:val="FF0000"/>
          <w:lang w:val="cs-CZ"/>
        </w:rPr>
        <w:t>4SPIN® LABORATORY ELECTROSPINNING DEVICE</w:t>
      </w:r>
      <w:r w:rsidRPr="005C5479">
        <w:rPr>
          <w:rFonts w:ascii="Times New Roman" w:hAnsi="Times New Roman"/>
          <w:bCs/>
          <w:color w:val="FF0000"/>
          <w:lang w:val="cs-CZ"/>
        </w:rPr>
        <w:t xml:space="preserve">“ v rozsahu </w:t>
      </w:r>
      <w:r w:rsidRPr="005C5479">
        <w:rPr>
          <w:rFonts w:ascii="Times New Roman" w:hAnsi="Times New Roman"/>
          <w:b/>
          <w:color w:val="FF0000"/>
          <w:lang w:val="cs-CZ"/>
        </w:rPr>
        <w:t>7 nečíslovaných stran</w:t>
      </w:r>
      <w:r w:rsidRPr="005C5479">
        <w:rPr>
          <w:rFonts w:ascii="Times New Roman" w:hAnsi="Times New Roman"/>
          <w:bCs/>
          <w:color w:val="FF0000"/>
          <w:lang w:val="cs-CZ"/>
        </w:rPr>
        <w:t xml:space="preserve">, která je informačním materiálem </w:t>
      </w:r>
      <w:proofErr w:type="spellStart"/>
      <w:r w:rsidRPr="005C5479">
        <w:rPr>
          <w:rFonts w:ascii="Times New Roman" w:hAnsi="Times New Roman"/>
          <w:bCs/>
          <w:color w:val="FF0000"/>
          <w:lang w:val="cs-CZ"/>
        </w:rPr>
        <w:t>Contipro</w:t>
      </w:r>
      <w:proofErr w:type="spellEnd"/>
      <w:r w:rsidRPr="005C5479">
        <w:rPr>
          <w:rFonts w:ascii="Times New Roman" w:hAnsi="Times New Roman"/>
          <w:bCs/>
          <w:color w:val="FF0000"/>
          <w:lang w:val="cs-CZ"/>
        </w:rPr>
        <w:t xml:space="preserve"> a.</w:t>
      </w:r>
      <w:r w:rsidR="005C5479" w:rsidRPr="005C5479">
        <w:rPr>
          <w:rFonts w:ascii="Times New Roman" w:hAnsi="Times New Roman"/>
          <w:bCs/>
          <w:color w:val="FF0000"/>
          <w:lang w:val="cs-CZ"/>
        </w:rPr>
        <w:t> </w:t>
      </w:r>
      <w:r w:rsidRPr="005C5479">
        <w:rPr>
          <w:rFonts w:ascii="Times New Roman" w:hAnsi="Times New Roman"/>
          <w:bCs/>
          <w:color w:val="FF0000"/>
          <w:lang w:val="cs-CZ"/>
        </w:rPr>
        <w:t>s. o</w:t>
      </w:r>
      <w:r w:rsidR="002F4DCE">
        <w:rPr>
          <w:rFonts w:ascii="Times New Roman" w:hAnsi="Times New Roman"/>
          <w:bCs/>
          <w:color w:val="FF0000"/>
          <w:lang w:val="cs-CZ"/>
        </w:rPr>
        <w:t> </w:t>
      </w:r>
      <w:r w:rsidRPr="005C5479">
        <w:rPr>
          <w:rFonts w:ascii="Times New Roman" w:hAnsi="Times New Roman"/>
          <w:bCs/>
          <w:color w:val="FF0000"/>
          <w:lang w:val="cs-CZ"/>
        </w:rPr>
        <w:t xml:space="preserve">dodávaném přístroji. </w:t>
      </w:r>
    </w:p>
    <w:p w14:paraId="3A704356" w14:textId="2D668651" w:rsidR="00AA2EE2" w:rsidRPr="005C5479" w:rsidRDefault="00AA2EE2" w:rsidP="005C5479">
      <w:pPr>
        <w:pStyle w:val="Odstavecseseznamem"/>
        <w:spacing w:after="0" w:line="240" w:lineRule="auto"/>
        <w:ind w:left="426"/>
        <w:contextualSpacing w:val="0"/>
        <w:jc w:val="both"/>
        <w:rPr>
          <w:rFonts w:ascii="Times New Roman" w:hAnsi="Times New Roman"/>
          <w:bCs/>
          <w:color w:val="FF0000"/>
          <w:lang w:val="cs-CZ"/>
        </w:rPr>
      </w:pPr>
      <w:r w:rsidRPr="005C5479">
        <w:rPr>
          <w:rFonts w:ascii="Times New Roman" w:hAnsi="Times New Roman"/>
          <w:bCs/>
          <w:color w:val="FF0000"/>
          <w:lang w:val="cs-CZ"/>
        </w:rPr>
        <w:t xml:space="preserve">Jako obrázek se v registru smluv nezveřejňuje podle § </w:t>
      </w:r>
      <w:r w:rsidRPr="005C5479">
        <w:rPr>
          <w:rFonts w:ascii="Times New Roman" w:hAnsi="Times New Roman"/>
          <w:color w:val="FF0000"/>
          <w:lang w:val="cs-CZ"/>
        </w:rPr>
        <w:t>3 odst. 2 zákona č. 340/2015 Sb</w:t>
      </w:r>
      <w:r w:rsidR="005C5479" w:rsidRPr="005C5479">
        <w:rPr>
          <w:rFonts w:ascii="Times New Roman" w:hAnsi="Times New Roman"/>
          <w:color w:val="FF0000"/>
          <w:lang w:val="cs-CZ"/>
        </w:rPr>
        <w:t>., proto v tomto dokumentu obsažen není.</w:t>
      </w:r>
    </w:p>
    <w:p w14:paraId="59F057FF" w14:textId="4F1BD73D" w:rsidR="00E5694D" w:rsidRDefault="00E5694D" w:rsidP="005C5479">
      <w:pPr>
        <w:rPr>
          <w:bCs/>
          <w:color w:val="FF0000"/>
        </w:rPr>
      </w:pPr>
    </w:p>
    <w:p w14:paraId="57C7D02A" w14:textId="77777777" w:rsidR="005C5479" w:rsidRDefault="005C5479" w:rsidP="005C5479">
      <w:pPr>
        <w:rPr>
          <w:bCs/>
          <w:color w:val="FF0000"/>
        </w:rPr>
      </w:pPr>
    </w:p>
    <w:p w14:paraId="1FE5D22A" w14:textId="77777777" w:rsidR="005C5479" w:rsidRDefault="005C5479">
      <w:pPr>
        <w:spacing w:after="160" w:line="259" w:lineRule="auto"/>
        <w:rPr>
          <w:bCs/>
          <w:color w:val="FF0000"/>
        </w:rPr>
      </w:pPr>
      <w:r>
        <w:rPr>
          <w:bCs/>
          <w:color w:val="FF0000"/>
        </w:rPr>
        <w:br w:type="page"/>
      </w:r>
    </w:p>
    <w:p w14:paraId="7A1D2283" w14:textId="1378E495" w:rsidR="005C5479" w:rsidRPr="005C5479" w:rsidRDefault="005C5479" w:rsidP="005C5479">
      <w:pPr>
        <w:rPr>
          <w:bCs/>
          <w:color w:val="FF0000"/>
        </w:rPr>
      </w:pPr>
      <w:r>
        <w:rPr>
          <w:bCs/>
          <w:color w:val="FF0000"/>
        </w:rPr>
        <w:lastRenderedPageBreak/>
        <w:t>Ad 1.</w:t>
      </w:r>
    </w:p>
    <w:p w14:paraId="4A488BBC" w14:textId="77D9B818" w:rsidR="00380138" w:rsidRDefault="00380138" w:rsidP="00A05C34">
      <w:pPr>
        <w:rPr>
          <w:rFonts w:ascii="Century Gothic" w:hAnsi="Century Gothic"/>
          <w:b/>
        </w:rPr>
      </w:pPr>
    </w:p>
    <w:p w14:paraId="5FE26125" w14:textId="77777777" w:rsidR="005C5479" w:rsidRDefault="005C5479" w:rsidP="005C5479">
      <w:pPr>
        <w:pStyle w:val="Nadpis1"/>
        <w:numPr>
          <w:ilvl w:val="0"/>
          <w:numId w:val="0"/>
        </w:numPr>
        <w:jc w:val="left"/>
        <w:rPr>
          <w:rFonts w:ascii="Century Gothic" w:hAnsi="Century Gothic"/>
        </w:rPr>
      </w:pPr>
      <w:r w:rsidRPr="0065098C">
        <w:rPr>
          <w:rFonts w:ascii="Century Gothic" w:hAnsi="Century Gothic"/>
        </w:rPr>
        <w:t>CENOVÁ NABÍDKA</w:t>
      </w:r>
    </w:p>
    <w:p w14:paraId="0AB5A79B" w14:textId="77777777" w:rsidR="005C5479" w:rsidRPr="005E02F8" w:rsidRDefault="005C5479" w:rsidP="005C5479">
      <w:pPr>
        <w:pStyle w:val="Nadpis2"/>
        <w:numPr>
          <w:ilvl w:val="0"/>
          <w:numId w:val="0"/>
        </w:numPr>
        <w:ind w:left="851" w:hanging="851"/>
      </w:pPr>
    </w:p>
    <w:p w14:paraId="75EB8CA5" w14:textId="77777777" w:rsidR="005C5479" w:rsidRPr="0065098C" w:rsidRDefault="005C5479" w:rsidP="005C5479">
      <w:pPr>
        <w:pStyle w:val="Bezmezer"/>
        <w:rPr>
          <w:sz w:val="28"/>
          <w:szCs w:val="28"/>
          <w:lang w:val="cs-CZ"/>
        </w:rPr>
      </w:pPr>
    </w:p>
    <w:p w14:paraId="687F7DA4" w14:textId="77777777" w:rsidR="005C5479" w:rsidRPr="0065098C" w:rsidRDefault="005C5479" w:rsidP="005C5479">
      <w:pPr>
        <w:spacing w:line="276" w:lineRule="auto"/>
        <w:ind w:left="2160" w:firstLine="720"/>
        <w:rPr>
          <w:sz w:val="72"/>
          <w:szCs w:val="72"/>
        </w:rPr>
      </w:pPr>
      <w:r w:rsidRPr="0065098C">
        <w:rPr>
          <w:sz w:val="72"/>
          <w:szCs w:val="72"/>
        </w:rPr>
        <w:t>4SPIN</w:t>
      </w:r>
      <w:r w:rsidRPr="0065098C">
        <w:rPr>
          <w:sz w:val="72"/>
          <w:szCs w:val="72"/>
          <w:vertAlign w:val="superscript"/>
        </w:rPr>
        <w:t>® LAB</w:t>
      </w:r>
    </w:p>
    <w:p w14:paraId="7E03E566" w14:textId="77777777" w:rsidR="005C5479" w:rsidRPr="0065098C" w:rsidRDefault="005C5479" w:rsidP="005C5479">
      <w:pPr>
        <w:spacing w:line="276" w:lineRule="auto"/>
        <w:jc w:val="center"/>
        <w:rPr>
          <w:szCs w:val="40"/>
        </w:rPr>
      </w:pPr>
      <w:proofErr w:type="spellStart"/>
      <w:r w:rsidRPr="0065098C">
        <w:rPr>
          <w:szCs w:val="40"/>
        </w:rPr>
        <w:t>ref</w:t>
      </w:r>
      <w:proofErr w:type="spellEnd"/>
      <w:r w:rsidRPr="0065098C">
        <w:rPr>
          <w:szCs w:val="40"/>
        </w:rPr>
        <w:t>. n. PRO_VL-TUL2020JUNE01</w:t>
      </w:r>
    </w:p>
    <w:p w14:paraId="76847EAD" w14:textId="77777777" w:rsidR="005C5479" w:rsidRPr="0065098C" w:rsidRDefault="005C5479" w:rsidP="005C5479">
      <w:pPr>
        <w:pStyle w:val="Nadpis2"/>
        <w:numPr>
          <w:ilvl w:val="0"/>
          <w:numId w:val="0"/>
        </w:numPr>
        <w:rPr>
          <w:rFonts w:ascii="Century Gothic" w:hAnsi="Century Gothic"/>
        </w:rPr>
      </w:pPr>
    </w:p>
    <w:p w14:paraId="53FCA02B" w14:textId="77777777" w:rsidR="005C5479" w:rsidRPr="0065098C" w:rsidRDefault="005C5479" w:rsidP="005C5479">
      <w:pPr>
        <w:pStyle w:val="Nadpis2"/>
        <w:numPr>
          <w:ilvl w:val="0"/>
          <w:numId w:val="0"/>
        </w:numPr>
        <w:rPr>
          <w:rFonts w:ascii="Century Gothic" w:hAnsi="Century Gothic"/>
        </w:rPr>
      </w:pPr>
      <w:r w:rsidRPr="0065098C">
        <w:rPr>
          <w:rFonts w:ascii="Century Gothic" w:hAnsi="Century Gothic"/>
        </w:rPr>
        <w:t>Identifikace zadavatele a VZ:</w:t>
      </w:r>
    </w:p>
    <w:p w14:paraId="1D996C10" w14:textId="77777777" w:rsidR="005C5479" w:rsidRPr="0065098C" w:rsidRDefault="005C5479" w:rsidP="005C5479">
      <w:pPr>
        <w:spacing w:line="276" w:lineRule="auto"/>
        <w:rPr>
          <w:sz w:val="28"/>
          <w:szCs w:val="40"/>
        </w:rPr>
      </w:pPr>
      <w:r w:rsidRPr="0065098C">
        <w:rPr>
          <w:noProof/>
        </w:rPr>
        <w:drawing>
          <wp:inline distT="0" distB="0" distL="0" distR="0" wp14:anchorId="30CCAE03" wp14:editId="373C7B5D">
            <wp:extent cx="5638800" cy="2667881"/>
            <wp:effectExtent l="0" t="0" r="0" b="0"/>
            <wp:docPr id="2"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descr="Obsah obrázku text&#10;&#10;Popis byl vytvořen automaticky"/>
                    <pic:cNvPicPr/>
                  </pic:nvPicPr>
                  <pic:blipFill rotWithShape="1">
                    <a:blip r:embed="rId7"/>
                    <a:srcRect l="29260" t="27289" r="41328" b="47971"/>
                    <a:stretch/>
                  </pic:blipFill>
                  <pic:spPr bwMode="auto">
                    <a:xfrm>
                      <a:off x="0" y="0"/>
                      <a:ext cx="5694006" cy="2694000"/>
                    </a:xfrm>
                    <a:prstGeom prst="rect">
                      <a:avLst/>
                    </a:prstGeom>
                    <a:ln>
                      <a:noFill/>
                    </a:ln>
                    <a:extLst>
                      <a:ext uri="{53640926-AAD7-44D8-BBD7-CCE9431645EC}">
                        <a14:shadowObscured xmlns:a14="http://schemas.microsoft.com/office/drawing/2010/main"/>
                      </a:ext>
                    </a:extLst>
                  </pic:spPr>
                </pic:pic>
              </a:graphicData>
            </a:graphic>
          </wp:inline>
        </w:drawing>
      </w:r>
    </w:p>
    <w:p w14:paraId="21D35E82" w14:textId="77777777" w:rsidR="005C5479" w:rsidRPr="0065098C" w:rsidRDefault="005C5479" w:rsidP="005C5479">
      <w:pPr>
        <w:pStyle w:val="Bezmezer"/>
        <w:rPr>
          <w:sz w:val="28"/>
          <w:szCs w:val="28"/>
          <w:lang w:val="cs-CZ"/>
        </w:rPr>
      </w:pPr>
    </w:p>
    <w:p w14:paraId="44DD59A6" w14:textId="77777777" w:rsidR="005C5479" w:rsidRPr="0065098C" w:rsidRDefault="005C5479" w:rsidP="005C5479">
      <w:pPr>
        <w:pStyle w:val="Nadpis2"/>
        <w:numPr>
          <w:ilvl w:val="0"/>
          <w:numId w:val="0"/>
        </w:numPr>
        <w:rPr>
          <w:rFonts w:ascii="Century Gothic" w:hAnsi="Century Gothic"/>
        </w:rPr>
      </w:pPr>
      <w:r w:rsidRPr="0065098C">
        <w:rPr>
          <w:rFonts w:ascii="Century Gothic" w:hAnsi="Century Gothic"/>
        </w:rPr>
        <w:t>Dodavatel:</w:t>
      </w:r>
    </w:p>
    <w:p w14:paraId="7AC50686" w14:textId="77777777" w:rsidR="005C5479" w:rsidRPr="005E02F8" w:rsidRDefault="005C5479" w:rsidP="005C5479">
      <w:pPr>
        <w:pStyle w:val="Bezmezer"/>
        <w:rPr>
          <w:sz w:val="32"/>
          <w:szCs w:val="32"/>
          <w:lang w:val="cs-CZ"/>
        </w:rPr>
      </w:pPr>
      <w:proofErr w:type="spellStart"/>
      <w:r w:rsidRPr="005E02F8">
        <w:rPr>
          <w:sz w:val="32"/>
          <w:szCs w:val="32"/>
          <w:lang w:val="cs-CZ"/>
        </w:rPr>
        <w:t>Contipro</w:t>
      </w:r>
      <w:proofErr w:type="spellEnd"/>
      <w:r w:rsidRPr="005E02F8">
        <w:rPr>
          <w:sz w:val="32"/>
          <w:szCs w:val="32"/>
          <w:lang w:val="cs-CZ"/>
        </w:rPr>
        <w:t xml:space="preserve"> a.s.</w:t>
      </w:r>
    </w:p>
    <w:p w14:paraId="73983EFC" w14:textId="77777777" w:rsidR="005C5479" w:rsidRPr="0065098C" w:rsidRDefault="005C5479" w:rsidP="005C5479">
      <w:pPr>
        <w:pStyle w:val="Bezmezer"/>
        <w:rPr>
          <w:szCs w:val="22"/>
          <w:lang w:val="cs-CZ"/>
        </w:rPr>
      </w:pPr>
    </w:p>
    <w:p w14:paraId="32B53093" w14:textId="77777777" w:rsidR="005C5479" w:rsidRPr="0065098C" w:rsidRDefault="005C5479" w:rsidP="005C5479">
      <w:pPr>
        <w:pStyle w:val="Bezmezer"/>
        <w:rPr>
          <w:szCs w:val="22"/>
          <w:lang w:val="cs-CZ"/>
        </w:rPr>
      </w:pPr>
      <w:r w:rsidRPr="0065098C">
        <w:rPr>
          <w:szCs w:val="22"/>
          <w:lang w:val="cs-CZ"/>
        </w:rPr>
        <w:t>561 02 Dolní Dobrouč 401</w:t>
      </w:r>
    </w:p>
    <w:p w14:paraId="6C1547F3" w14:textId="77777777" w:rsidR="005C5479" w:rsidRPr="0065098C" w:rsidRDefault="005C5479" w:rsidP="005C5479">
      <w:pPr>
        <w:pStyle w:val="Bezmezer"/>
        <w:rPr>
          <w:szCs w:val="22"/>
          <w:lang w:val="cs-CZ"/>
        </w:rPr>
      </w:pPr>
      <w:r w:rsidRPr="0065098C">
        <w:rPr>
          <w:szCs w:val="22"/>
          <w:lang w:val="cs-CZ"/>
        </w:rPr>
        <w:t>Czech Republic</w:t>
      </w:r>
    </w:p>
    <w:p w14:paraId="0776193C" w14:textId="77777777" w:rsidR="005C5479" w:rsidRPr="0065098C" w:rsidRDefault="005C5479" w:rsidP="005C5479">
      <w:pPr>
        <w:pStyle w:val="Bezmezer"/>
        <w:rPr>
          <w:szCs w:val="22"/>
          <w:lang w:val="cs-CZ"/>
        </w:rPr>
      </w:pPr>
      <w:r w:rsidRPr="0065098C">
        <w:rPr>
          <w:szCs w:val="22"/>
          <w:lang w:val="cs-CZ"/>
        </w:rPr>
        <w:t>Tel.: +420 467 070 321</w:t>
      </w:r>
    </w:p>
    <w:p w14:paraId="58B2D243" w14:textId="77777777" w:rsidR="005C5479" w:rsidRPr="0065098C" w:rsidRDefault="005C5479" w:rsidP="005C5479">
      <w:pPr>
        <w:pStyle w:val="Bezmezer"/>
        <w:rPr>
          <w:rStyle w:val="Hypertextovodkaz"/>
          <w:szCs w:val="22"/>
          <w:lang w:val="cs-CZ"/>
        </w:rPr>
      </w:pPr>
      <w:r w:rsidRPr="0065098C">
        <w:rPr>
          <w:szCs w:val="22"/>
          <w:lang w:val="cs-CZ"/>
        </w:rPr>
        <w:t xml:space="preserve">E-mail: </w:t>
      </w:r>
      <w:hyperlink r:id="rId8" w:history="1">
        <w:r w:rsidRPr="0065098C">
          <w:rPr>
            <w:rStyle w:val="Hypertextovodkaz"/>
            <w:szCs w:val="22"/>
            <w:lang w:val="cs-CZ"/>
          </w:rPr>
          <w:t>steve.scott@contipro.com</w:t>
        </w:r>
      </w:hyperlink>
    </w:p>
    <w:p w14:paraId="5F392868" w14:textId="77777777" w:rsidR="005C5479" w:rsidRPr="0065098C" w:rsidRDefault="005C5479" w:rsidP="005C5479">
      <w:pPr>
        <w:spacing w:after="200" w:line="276" w:lineRule="auto"/>
        <w:rPr>
          <w:rStyle w:val="Hypertextovodkaz"/>
          <w:szCs w:val="22"/>
        </w:rPr>
      </w:pPr>
      <w:r w:rsidRPr="0065098C">
        <w:rPr>
          <w:rStyle w:val="Hypertextovodkaz"/>
          <w:szCs w:val="22"/>
        </w:rPr>
        <w:br w:type="page"/>
      </w:r>
    </w:p>
    <w:p w14:paraId="2ED01658" w14:textId="77777777" w:rsidR="005C5479" w:rsidRPr="0065098C" w:rsidRDefault="005C5479" w:rsidP="005C5479">
      <w:pPr>
        <w:pStyle w:val="Nadpis2"/>
        <w:numPr>
          <w:ilvl w:val="0"/>
          <w:numId w:val="0"/>
        </w:numPr>
        <w:rPr>
          <w:rFonts w:ascii="Century Gothic" w:hAnsi="Century Gothic"/>
        </w:rPr>
      </w:pPr>
      <w:r w:rsidRPr="0065098C">
        <w:rPr>
          <w:rFonts w:ascii="Century Gothic" w:hAnsi="Century Gothic"/>
        </w:rPr>
        <w:lastRenderedPageBreak/>
        <w:t>Předmět plnění</w:t>
      </w:r>
    </w:p>
    <w:p w14:paraId="7FF5EB68" w14:textId="77777777" w:rsidR="005C5479" w:rsidRPr="0065098C" w:rsidRDefault="005C5479" w:rsidP="005C5479">
      <w:pPr>
        <w:pStyle w:val="Bezmezer"/>
        <w:rPr>
          <w:sz w:val="14"/>
          <w:szCs w:val="36"/>
          <w:lang w:val="cs-CZ"/>
        </w:rPr>
      </w:pPr>
    </w:p>
    <w:tbl>
      <w:tblPr>
        <w:tblStyle w:val="Mkatabulky"/>
        <w:tblW w:w="0" w:type="auto"/>
        <w:tblInd w:w="-5" w:type="dxa"/>
        <w:tblLook w:val="04A0" w:firstRow="1" w:lastRow="0" w:firstColumn="1" w:lastColumn="0" w:noHBand="0" w:noVBand="1"/>
      </w:tblPr>
      <w:tblGrid>
        <w:gridCol w:w="1430"/>
        <w:gridCol w:w="5660"/>
        <w:gridCol w:w="1837"/>
      </w:tblGrid>
      <w:tr w:rsidR="005C5479" w:rsidRPr="004A46CA" w14:paraId="7CDC88BB" w14:textId="77777777" w:rsidTr="005C5479">
        <w:trPr>
          <w:trHeight w:val="454"/>
        </w:trPr>
        <w:tc>
          <w:tcPr>
            <w:tcW w:w="1428" w:type="dxa"/>
            <w:vMerge w:val="restart"/>
          </w:tcPr>
          <w:p w14:paraId="1854F2E3" w14:textId="77777777" w:rsidR="005C5479" w:rsidRPr="004A46CA" w:rsidRDefault="005C5479" w:rsidP="005C5479">
            <w:pPr>
              <w:rPr>
                <w:szCs w:val="22"/>
              </w:rPr>
            </w:pPr>
            <w:r w:rsidRPr="004A46CA">
              <w:rPr>
                <w:szCs w:val="22"/>
              </w:rPr>
              <w:t>Přístroj</w:t>
            </w:r>
          </w:p>
        </w:tc>
        <w:tc>
          <w:tcPr>
            <w:tcW w:w="5660" w:type="dxa"/>
            <w:vAlign w:val="center"/>
          </w:tcPr>
          <w:p w14:paraId="0DF6BCEB" w14:textId="77777777" w:rsidR="005C5479" w:rsidRPr="004A46CA" w:rsidRDefault="005C5479" w:rsidP="005C5479">
            <w:pPr>
              <w:rPr>
                <w:szCs w:val="22"/>
              </w:rPr>
            </w:pPr>
            <w:r w:rsidRPr="004A46CA">
              <w:rPr>
                <w:szCs w:val="22"/>
              </w:rPr>
              <w:t>4SPIN® LAB</w:t>
            </w:r>
          </w:p>
        </w:tc>
        <w:tc>
          <w:tcPr>
            <w:tcW w:w="1837" w:type="dxa"/>
            <w:vAlign w:val="center"/>
          </w:tcPr>
          <w:p w14:paraId="4DBA3DAA" w14:textId="77777777" w:rsidR="005C5479" w:rsidRPr="004A46CA" w:rsidRDefault="005C5479" w:rsidP="005C5479">
            <w:pPr>
              <w:rPr>
                <w:szCs w:val="22"/>
              </w:rPr>
            </w:pPr>
            <w:r w:rsidRPr="004A46CA">
              <w:rPr>
                <w:szCs w:val="22"/>
              </w:rPr>
              <w:t>1 ks</w:t>
            </w:r>
          </w:p>
        </w:tc>
      </w:tr>
      <w:tr w:rsidR="005C5479" w:rsidRPr="004A46CA" w14:paraId="2FDFE063" w14:textId="77777777" w:rsidTr="005C5479">
        <w:trPr>
          <w:trHeight w:val="454"/>
        </w:trPr>
        <w:tc>
          <w:tcPr>
            <w:tcW w:w="1428" w:type="dxa"/>
            <w:vMerge/>
          </w:tcPr>
          <w:p w14:paraId="3376764E" w14:textId="77777777" w:rsidR="005C5479" w:rsidRPr="004A46CA" w:rsidRDefault="005C5479" w:rsidP="005C5479">
            <w:pPr>
              <w:rPr>
                <w:szCs w:val="22"/>
              </w:rPr>
            </w:pPr>
          </w:p>
        </w:tc>
        <w:tc>
          <w:tcPr>
            <w:tcW w:w="5660" w:type="dxa"/>
            <w:vAlign w:val="center"/>
          </w:tcPr>
          <w:p w14:paraId="62A5584A" w14:textId="77777777" w:rsidR="005C5479" w:rsidRPr="004A46CA" w:rsidRDefault="005C5479" w:rsidP="005C5479">
            <w:pPr>
              <w:rPr>
                <w:szCs w:val="22"/>
              </w:rPr>
            </w:pPr>
            <w:r w:rsidRPr="004A46CA">
              <w:rPr>
                <w:szCs w:val="22"/>
              </w:rPr>
              <w:t>Standardní balení přístroje</w:t>
            </w:r>
          </w:p>
        </w:tc>
        <w:tc>
          <w:tcPr>
            <w:tcW w:w="1837" w:type="dxa"/>
            <w:vAlign w:val="center"/>
          </w:tcPr>
          <w:p w14:paraId="7C38F36F" w14:textId="77777777" w:rsidR="005C5479" w:rsidRPr="004A46CA" w:rsidRDefault="005C5479" w:rsidP="005C5479">
            <w:pPr>
              <w:rPr>
                <w:szCs w:val="22"/>
              </w:rPr>
            </w:pPr>
            <w:r w:rsidRPr="004A46CA">
              <w:rPr>
                <w:szCs w:val="22"/>
              </w:rPr>
              <w:t>1 ks</w:t>
            </w:r>
          </w:p>
        </w:tc>
      </w:tr>
      <w:tr w:rsidR="005C5479" w:rsidRPr="004A46CA" w14:paraId="441CF419" w14:textId="77777777" w:rsidTr="005C5479">
        <w:trPr>
          <w:trHeight w:val="397"/>
        </w:trPr>
        <w:tc>
          <w:tcPr>
            <w:tcW w:w="1428" w:type="dxa"/>
            <w:vMerge w:val="restart"/>
          </w:tcPr>
          <w:p w14:paraId="3AB00191" w14:textId="77777777" w:rsidR="005C5479" w:rsidRPr="004A46CA" w:rsidRDefault="005C5479" w:rsidP="005C5479">
            <w:pPr>
              <w:rPr>
                <w:szCs w:val="22"/>
              </w:rPr>
            </w:pPr>
            <w:r w:rsidRPr="004A46CA">
              <w:rPr>
                <w:szCs w:val="22"/>
              </w:rPr>
              <w:t>Emitory</w:t>
            </w:r>
          </w:p>
        </w:tc>
        <w:tc>
          <w:tcPr>
            <w:tcW w:w="5660" w:type="dxa"/>
          </w:tcPr>
          <w:p w14:paraId="0D38FC15" w14:textId="77777777" w:rsidR="005C5479" w:rsidRPr="004A46CA" w:rsidRDefault="005C5479" w:rsidP="005C5479">
            <w:pPr>
              <w:rPr>
                <w:szCs w:val="22"/>
              </w:rPr>
            </w:pPr>
            <w:r w:rsidRPr="004A46CA">
              <w:rPr>
                <w:szCs w:val="22"/>
              </w:rPr>
              <w:t>E1-PEEK – Jednoduchá tryska</w:t>
            </w:r>
          </w:p>
        </w:tc>
        <w:tc>
          <w:tcPr>
            <w:tcW w:w="1837" w:type="dxa"/>
          </w:tcPr>
          <w:p w14:paraId="5E2B7463" w14:textId="77777777" w:rsidR="005C5479" w:rsidRPr="004A46CA" w:rsidRDefault="005C5479" w:rsidP="005C5479">
            <w:pPr>
              <w:rPr>
                <w:szCs w:val="22"/>
              </w:rPr>
            </w:pPr>
            <w:r w:rsidRPr="004A46CA">
              <w:rPr>
                <w:szCs w:val="22"/>
              </w:rPr>
              <w:t>1 ks</w:t>
            </w:r>
          </w:p>
        </w:tc>
      </w:tr>
      <w:tr w:rsidR="005C5479" w:rsidRPr="004A46CA" w14:paraId="2E9FB3EB" w14:textId="77777777" w:rsidTr="005C5479">
        <w:trPr>
          <w:trHeight w:val="397"/>
        </w:trPr>
        <w:tc>
          <w:tcPr>
            <w:tcW w:w="1428" w:type="dxa"/>
            <w:vMerge/>
          </w:tcPr>
          <w:p w14:paraId="25CD3FC5" w14:textId="77777777" w:rsidR="005C5479" w:rsidRPr="004A46CA" w:rsidRDefault="005C5479" w:rsidP="005C5479">
            <w:pPr>
              <w:rPr>
                <w:szCs w:val="22"/>
              </w:rPr>
            </w:pPr>
          </w:p>
        </w:tc>
        <w:tc>
          <w:tcPr>
            <w:tcW w:w="5660" w:type="dxa"/>
          </w:tcPr>
          <w:p w14:paraId="4E14367E" w14:textId="77777777" w:rsidR="005C5479" w:rsidRPr="004A46CA" w:rsidRDefault="005C5479" w:rsidP="005C5479">
            <w:pPr>
              <w:rPr>
                <w:szCs w:val="22"/>
              </w:rPr>
            </w:pPr>
            <w:r w:rsidRPr="004A46CA">
              <w:rPr>
                <w:szCs w:val="22"/>
              </w:rPr>
              <w:t xml:space="preserve">E6-PEEK – Kompozitní </w:t>
            </w:r>
            <w:proofErr w:type="spellStart"/>
            <w:r w:rsidRPr="004A46CA">
              <w:rPr>
                <w:szCs w:val="22"/>
              </w:rPr>
              <w:t>dvojtryska</w:t>
            </w:r>
            <w:proofErr w:type="spellEnd"/>
          </w:p>
        </w:tc>
        <w:tc>
          <w:tcPr>
            <w:tcW w:w="1837" w:type="dxa"/>
          </w:tcPr>
          <w:p w14:paraId="787B5603" w14:textId="77777777" w:rsidR="005C5479" w:rsidRPr="004A46CA" w:rsidRDefault="005C5479" w:rsidP="005C5479">
            <w:pPr>
              <w:rPr>
                <w:szCs w:val="22"/>
              </w:rPr>
            </w:pPr>
            <w:r w:rsidRPr="004A46CA">
              <w:rPr>
                <w:szCs w:val="22"/>
              </w:rPr>
              <w:t>1 ks</w:t>
            </w:r>
          </w:p>
        </w:tc>
      </w:tr>
      <w:tr w:rsidR="005C5479" w:rsidRPr="004A46CA" w14:paraId="367F4C40" w14:textId="77777777" w:rsidTr="005C5479">
        <w:trPr>
          <w:trHeight w:val="397"/>
        </w:trPr>
        <w:tc>
          <w:tcPr>
            <w:tcW w:w="1428" w:type="dxa"/>
            <w:vMerge/>
          </w:tcPr>
          <w:p w14:paraId="3FC5F78B" w14:textId="77777777" w:rsidR="005C5479" w:rsidRPr="004A46CA" w:rsidRDefault="005C5479" w:rsidP="005C5479">
            <w:pPr>
              <w:rPr>
                <w:szCs w:val="22"/>
              </w:rPr>
            </w:pPr>
          </w:p>
        </w:tc>
        <w:tc>
          <w:tcPr>
            <w:tcW w:w="5660" w:type="dxa"/>
          </w:tcPr>
          <w:p w14:paraId="28B659AD" w14:textId="77777777" w:rsidR="005C5479" w:rsidRPr="004A46CA" w:rsidRDefault="005C5479" w:rsidP="005C5479">
            <w:pPr>
              <w:rPr>
                <w:szCs w:val="22"/>
              </w:rPr>
            </w:pPr>
            <w:r w:rsidRPr="004A46CA">
              <w:rPr>
                <w:szCs w:val="22"/>
              </w:rPr>
              <w:t>E9-PEEK – Koaxiální jednoduchá tryska</w:t>
            </w:r>
          </w:p>
        </w:tc>
        <w:tc>
          <w:tcPr>
            <w:tcW w:w="1837" w:type="dxa"/>
          </w:tcPr>
          <w:p w14:paraId="769B14F1" w14:textId="77777777" w:rsidR="005C5479" w:rsidRPr="004A46CA" w:rsidRDefault="005C5479" w:rsidP="005C5479">
            <w:pPr>
              <w:rPr>
                <w:szCs w:val="22"/>
              </w:rPr>
            </w:pPr>
            <w:r w:rsidRPr="004A46CA">
              <w:rPr>
                <w:szCs w:val="22"/>
              </w:rPr>
              <w:t>1 ks</w:t>
            </w:r>
          </w:p>
        </w:tc>
      </w:tr>
      <w:tr w:rsidR="005C5479" w:rsidRPr="004A46CA" w14:paraId="20F6515D" w14:textId="77777777" w:rsidTr="005C5479">
        <w:trPr>
          <w:trHeight w:val="397"/>
        </w:trPr>
        <w:tc>
          <w:tcPr>
            <w:tcW w:w="1428" w:type="dxa"/>
            <w:vMerge w:val="restart"/>
          </w:tcPr>
          <w:p w14:paraId="4C9CFFE7" w14:textId="77777777" w:rsidR="005C5479" w:rsidRPr="004A46CA" w:rsidRDefault="005C5479" w:rsidP="005C5479">
            <w:pPr>
              <w:rPr>
                <w:szCs w:val="22"/>
              </w:rPr>
            </w:pPr>
            <w:r w:rsidRPr="004A46CA">
              <w:rPr>
                <w:szCs w:val="22"/>
              </w:rPr>
              <w:t>Kolektory</w:t>
            </w:r>
          </w:p>
        </w:tc>
        <w:tc>
          <w:tcPr>
            <w:tcW w:w="5660" w:type="dxa"/>
          </w:tcPr>
          <w:p w14:paraId="3E1213CA" w14:textId="77777777" w:rsidR="005C5479" w:rsidRPr="004A46CA" w:rsidRDefault="005C5479" w:rsidP="005C5479">
            <w:pPr>
              <w:rPr>
                <w:szCs w:val="22"/>
              </w:rPr>
            </w:pPr>
            <w:r w:rsidRPr="004A46CA">
              <w:rPr>
                <w:szCs w:val="22"/>
              </w:rPr>
              <w:t>C1 – Statický kontinuální kolektor</w:t>
            </w:r>
          </w:p>
        </w:tc>
        <w:tc>
          <w:tcPr>
            <w:tcW w:w="1837" w:type="dxa"/>
          </w:tcPr>
          <w:p w14:paraId="568E022D" w14:textId="77777777" w:rsidR="005C5479" w:rsidRPr="004A46CA" w:rsidRDefault="005C5479" w:rsidP="005C5479">
            <w:pPr>
              <w:rPr>
                <w:szCs w:val="22"/>
              </w:rPr>
            </w:pPr>
            <w:r w:rsidRPr="004A46CA">
              <w:rPr>
                <w:szCs w:val="22"/>
              </w:rPr>
              <w:t>1 ks</w:t>
            </w:r>
          </w:p>
        </w:tc>
      </w:tr>
      <w:tr w:rsidR="005C5479" w:rsidRPr="004A46CA" w14:paraId="399576D4" w14:textId="77777777" w:rsidTr="005C5479">
        <w:trPr>
          <w:trHeight w:val="397"/>
        </w:trPr>
        <w:tc>
          <w:tcPr>
            <w:tcW w:w="1428" w:type="dxa"/>
            <w:vMerge/>
          </w:tcPr>
          <w:p w14:paraId="249C2E89" w14:textId="77777777" w:rsidR="005C5479" w:rsidRPr="004A46CA" w:rsidRDefault="005C5479" w:rsidP="005C5479">
            <w:pPr>
              <w:rPr>
                <w:szCs w:val="22"/>
              </w:rPr>
            </w:pPr>
          </w:p>
        </w:tc>
        <w:tc>
          <w:tcPr>
            <w:tcW w:w="5660" w:type="dxa"/>
          </w:tcPr>
          <w:p w14:paraId="16B1F7C4" w14:textId="77777777" w:rsidR="005C5479" w:rsidRPr="004A46CA" w:rsidRDefault="005C5479" w:rsidP="005C5479">
            <w:pPr>
              <w:rPr>
                <w:szCs w:val="22"/>
              </w:rPr>
            </w:pPr>
            <w:r w:rsidRPr="004A46CA">
              <w:rPr>
                <w:szCs w:val="22"/>
              </w:rPr>
              <w:t>C3 – Rotační kontinuální kolektor</w:t>
            </w:r>
          </w:p>
        </w:tc>
        <w:tc>
          <w:tcPr>
            <w:tcW w:w="1837" w:type="dxa"/>
          </w:tcPr>
          <w:p w14:paraId="447AE44F" w14:textId="77777777" w:rsidR="005C5479" w:rsidRPr="004A46CA" w:rsidRDefault="005C5479" w:rsidP="005C5479">
            <w:pPr>
              <w:rPr>
                <w:szCs w:val="22"/>
              </w:rPr>
            </w:pPr>
            <w:r w:rsidRPr="004A46CA">
              <w:rPr>
                <w:szCs w:val="22"/>
              </w:rPr>
              <w:t>1 ks</w:t>
            </w:r>
          </w:p>
        </w:tc>
      </w:tr>
      <w:tr w:rsidR="005C5479" w:rsidRPr="004A46CA" w14:paraId="54FF14D6" w14:textId="77777777" w:rsidTr="005C5479">
        <w:trPr>
          <w:trHeight w:val="397"/>
        </w:trPr>
        <w:tc>
          <w:tcPr>
            <w:tcW w:w="1428" w:type="dxa"/>
            <w:vMerge/>
          </w:tcPr>
          <w:p w14:paraId="35FC6B79" w14:textId="77777777" w:rsidR="005C5479" w:rsidRPr="004A46CA" w:rsidRDefault="005C5479" w:rsidP="005C5479">
            <w:pPr>
              <w:rPr>
                <w:szCs w:val="22"/>
              </w:rPr>
            </w:pPr>
          </w:p>
        </w:tc>
        <w:tc>
          <w:tcPr>
            <w:tcW w:w="5660" w:type="dxa"/>
          </w:tcPr>
          <w:p w14:paraId="2FB3CD3C" w14:textId="77777777" w:rsidR="005C5479" w:rsidRPr="004A46CA" w:rsidRDefault="005C5479" w:rsidP="005C5479">
            <w:pPr>
              <w:rPr>
                <w:szCs w:val="22"/>
              </w:rPr>
            </w:pPr>
            <w:r w:rsidRPr="004A46CA">
              <w:rPr>
                <w:szCs w:val="22"/>
              </w:rPr>
              <w:t>C5 – Trubičkový rotační kolektor se sadou vyměnitelných trnů (2, 3, 4 ,5 a 7 mm)</w:t>
            </w:r>
          </w:p>
        </w:tc>
        <w:tc>
          <w:tcPr>
            <w:tcW w:w="1837" w:type="dxa"/>
          </w:tcPr>
          <w:p w14:paraId="1FD54D31" w14:textId="77777777" w:rsidR="005C5479" w:rsidRPr="004A46CA" w:rsidRDefault="005C5479" w:rsidP="005C5479">
            <w:pPr>
              <w:rPr>
                <w:szCs w:val="22"/>
              </w:rPr>
            </w:pPr>
            <w:r w:rsidRPr="004A46CA">
              <w:rPr>
                <w:szCs w:val="22"/>
              </w:rPr>
              <w:t>1 ks</w:t>
            </w:r>
          </w:p>
        </w:tc>
      </w:tr>
      <w:tr w:rsidR="005C5479" w:rsidRPr="004A46CA" w14:paraId="2C794A36" w14:textId="77777777" w:rsidTr="005C5479">
        <w:trPr>
          <w:trHeight w:val="397"/>
        </w:trPr>
        <w:tc>
          <w:tcPr>
            <w:tcW w:w="1428" w:type="dxa"/>
            <w:vMerge w:val="restart"/>
          </w:tcPr>
          <w:p w14:paraId="58CF2CE2" w14:textId="77777777" w:rsidR="005C5479" w:rsidRPr="004A46CA" w:rsidRDefault="005C5479" w:rsidP="005C5479">
            <w:pPr>
              <w:rPr>
                <w:szCs w:val="22"/>
              </w:rPr>
            </w:pPr>
            <w:r>
              <w:rPr>
                <w:szCs w:val="22"/>
              </w:rPr>
              <w:t>Extra p</w:t>
            </w:r>
            <w:r w:rsidRPr="004A46CA">
              <w:rPr>
                <w:szCs w:val="22"/>
              </w:rPr>
              <w:t>říslušenství</w:t>
            </w:r>
          </w:p>
        </w:tc>
        <w:tc>
          <w:tcPr>
            <w:tcW w:w="5660" w:type="dxa"/>
          </w:tcPr>
          <w:p w14:paraId="1EF9BD75" w14:textId="77777777" w:rsidR="005C5479" w:rsidRPr="004A46CA" w:rsidRDefault="005C5479" w:rsidP="005C5479">
            <w:pPr>
              <w:rPr>
                <w:szCs w:val="22"/>
              </w:rPr>
            </w:pPr>
            <w:r w:rsidRPr="004A46CA">
              <w:rPr>
                <w:szCs w:val="22"/>
              </w:rPr>
              <w:t xml:space="preserve">Pracovní stojan pro kolektory </w:t>
            </w:r>
          </w:p>
        </w:tc>
        <w:tc>
          <w:tcPr>
            <w:tcW w:w="1837" w:type="dxa"/>
          </w:tcPr>
          <w:p w14:paraId="6DE605CC" w14:textId="77777777" w:rsidR="005C5479" w:rsidRPr="004A46CA" w:rsidRDefault="005C5479" w:rsidP="005C5479">
            <w:pPr>
              <w:rPr>
                <w:szCs w:val="22"/>
              </w:rPr>
            </w:pPr>
            <w:r w:rsidRPr="004A46CA">
              <w:rPr>
                <w:szCs w:val="22"/>
              </w:rPr>
              <w:t>1ks</w:t>
            </w:r>
          </w:p>
        </w:tc>
      </w:tr>
      <w:tr w:rsidR="005C5479" w:rsidRPr="004A46CA" w14:paraId="2BE9BE66" w14:textId="77777777" w:rsidTr="005C5479">
        <w:trPr>
          <w:trHeight w:val="397"/>
        </w:trPr>
        <w:tc>
          <w:tcPr>
            <w:tcW w:w="1428" w:type="dxa"/>
            <w:vMerge/>
          </w:tcPr>
          <w:p w14:paraId="4420D10F" w14:textId="77777777" w:rsidR="005C5479" w:rsidRPr="004A46CA" w:rsidRDefault="005C5479" w:rsidP="005C5479">
            <w:pPr>
              <w:rPr>
                <w:szCs w:val="22"/>
              </w:rPr>
            </w:pPr>
          </w:p>
        </w:tc>
        <w:tc>
          <w:tcPr>
            <w:tcW w:w="5660" w:type="dxa"/>
          </w:tcPr>
          <w:p w14:paraId="3A010551" w14:textId="77777777" w:rsidR="005C5479" w:rsidRPr="004A46CA" w:rsidRDefault="005C5479" w:rsidP="005C5479">
            <w:pPr>
              <w:rPr>
                <w:szCs w:val="22"/>
              </w:rPr>
            </w:pPr>
            <w:r>
              <w:rPr>
                <w:rFonts w:cs="Calibri"/>
                <w:color w:val="000000"/>
                <w:szCs w:val="22"/>
              </w:rPr>
              <w:t>V</w:t>
            </w:r>
            <w:r w:rsidRPr="004A46CA">
              <w:rPr>
                <w:rFonts w:cs="Calibri"/>
                <w:color w:val="000000"/>
                <w:szCs w:val="22"/>
              </w:rPr>
              <w:t xml:space="preserve">zduchová tryska pro emitor E1 </w:t>
            </w:r>
            <w:r w:rsidRPr="004A46CA">
              <w:rPr>
                <w:szCs w:val="22"/>
              </w:rPr>
              <w:t xml:space="preserve">AJ1-POM </w:t>
            </w:r>
          </w:p>
        </w:tc>
        <w:tc>
          <w:tcPr>
            <w:tcW w:w="1837" w:type="dxa"/>
          </w:tcPr>
          <w:p w14:paraId="5435B83C" w14:textId="77777777" w:rsidR="005C5479" w:rsidRPr="004A46CA" w:rsidRDefault="005C5479" w:rsidP="005C5479">
            <w:pPr>
              <w:rPr>
                <w:szCs w:val="22"/>
              </w:rPr>
            </w:pPr>
            <w:r w:rsidRPr="004A46CA">
              <w:rPr>
                <w:szCs w:val="22"/>
              </w:rPr>
              <w:t>1ks</w:t>
            </w:r>
          </w:p>
        </w:tc>
      </w:tr>
      <w:tr w:rsidR="005C5479" w:rsidRPr="004A46CA" w14:paraId="276D038A" w14:textId="77777777" w:rsidTr="005C5479">
        <w:trPr>
          <w:trHeight w:val="397"/>
        </w:trPr>
        <w:tc>
          <w:tcPr>
            <w:tcW w:w="1428" w:type="dxa"/>
            <w:vMerge/>
          </w:tcPr>
          <w:p w14:paraId="413A1869" w14:textId="77777777" w:rsidR="005C5479" w:rsidRPr="004A46CA" w:rsidRDefault="005C5479" w:rsidP="005C5479">
            <w:pPr>
              <w:rPr>
                <w:szCs w:val="22"/>
              </w:rPr>
            </w:pPr>
          </w:p>
        </w:tc>
        <w:tc>
          <w:tcPr>
            <w:tcW w:w="5660" w:type="dxa"/>
            <w:vAlign w:val="center"/>
          </w:tcPr>
          <w:p w14:paraId="6CC74750" w14:textId="77777777" w:rsidR="005C5479" w:rsidRPr="004A46CA" w:rsidRDefault="005C5479" w:rsidP="005C5479">
            <w:pPr>
              <w:rPr>
                <w:szCs w:val="22"/>
              </w:rPr>
            </w:pPr>
            <w:r w:rsidRPr="004A46CA">
              <w:rPr>
                <w:szCs w:val="22"/>
              </w:rPr>
              <w:t>Adaptér dávkování (kompozitní, koaxiální) s plastovými válcovými vložkami pro dvě stříkačky (10, 20 a 30ml)</w:t>
            </w:r>
          </w:p>
        </w:tc>
        <w:tc>
          <w:tcPr>
            <w:tcW w:w="1837" w:type="dxa"/>
            <w:vAlign w:val="center"/>
          </w:tcPr>
          <w:p w14:paraId="3407B9BB" w14:textId="77777777" w:rsidR="005C5479" w:rsidRPr="004A46CA" w:rsidRDefault="005C5479" w:rsidP="005C5479">
            <w:pPr>
              <w:rPr>
                <w:szCs w:val="22"/>
              </w:rPr>
            </w:pPr>
            <w:r w:rsidRPr="004A46CA">
              <w:rPr>
                <w:szCs w:val="22"/>
              </w:rPr>
              <w:t>1 ks</w:t>
            </w:r>
          </w:p>
        </w:tc>
      </w:tr>
      <w:tr w:rsidR="005C5479" w:rsidRPr="004A46CA" w14:paraId="4AFC6F7A" w14:textId="77777777" w:rsidTr="005C5479">
        <w:trPr>
          <w:trHeight w:val="397"/>
        </w:trPr>
        <w:tc>
          <w:tcPr>
            <w:tcW w:w="1428" w:type="dxa"/>
            <w:vMerge w:val="restart"/>
          </w:tcPr>
          <w:p w14:paraId="1C2D9F59" w14:textId="77777777" w:rsidR="005C5479" w:rsidRPr="004A46CA" w:rsidRDefault="005C5479" w:rsidP="005C5479">
            <w:pPr>
              <w:rPr>
                <w:szCs w:val="22"/>
              </w:rPr>
            </w:pPr>
            <w:r>
              <w:rPr>
                <w:szCs w:val="22"/>
              </w:rPr>
              <w:t>Standardní příslušenství</w:t>
            </w:r>
          </w:p>
        </w:tc>
        <w:tc>
          <w:tcPr>
            <w:tcW w:w="5660" w:type="dxa"/>
            <w:vAlign w:val="center"/>
          </w:tcPr>
          <w:p w14:paraId="1D46E77C" w14:textId="77777777" w:rsidR="005C5479" w:rsidRPr="004A46CA" w:rsidRDefault="005C5479" w:rsidP="005C5479">
            <w:pPr>
              <w:rPr>
                <w:szCs w:val="22"/>
              </w:rPr>
            </w:pPr>
            <w:r w:rsidRPr="004A46CA">
              <w:rPr>
                <w:szCs w:val="22"/>
              </w:rPr>
              <w:t>Komínek odtahu s klapkou</w:t>
            </w:r>
          </w:p>
        </w:tc>
        <w:tc>
          <w:tcPr>
            <w:tcW w:w="1837" w:type="dxa"/>
            <w:vAlign w:val="center"/>
          </w:tcPr>
          <w:p w14:paraId="442B44D5" w14:textId="77777777" w:rsidR="005C5479" w:rsidRPr="004A46CA" w:rsidRDefault="005C5479" w:rsidP="005C5479">
            <w:pPr>
              <w:rPr>
                <w:szCs w:val="22"/>
              </w:rPr>
            </w:pPr>
            <w:r w:rsidRPr="004A46CA">
              <w:rPr>
                <w:szCs w:val="22"/>
              </w:rPr>
              <w:t>1 ks</w:t>
            </w:r>
          </w:p>
        </w:tc>
      </w:tr>
      <w:tr w:rsidR="005C5479" w:rsidRPr="004A46CA" w14:paraId="128B6F73" w14:textId="77777777" w:rsidTr="005C5479">
        <w:trPr>
          <w:trHeight w:val="397"/>
        </w:trPr>
        <w:tc>
          <w:tcPr>
            <w:tcW w:w="1428" w:type="dxa"/>
            <w:vMerge/>
          </w:tcPr>
          <w:p w14:paraId="514D7BD4" w14:textId="77777777" w:rsidR="005C5479" w:rsidRDefault="005C5479" w:rsidP="005C5479">
            <w:pPr>
              <w:rPr>
                <w:szCs w:val="22"/>
              </w:rPr>
            </w:pPr>
          </w:p>
        </w:tc>
        <w:tc>
          <w:tcPr>
            <w:tcW w:w="5660" w:type="dxa"/>
            <w:vAlign w:val="center"/>
          </w:tcPr>
          <w:p w14:paraId="24944C0F" w14:textId="77777777" w:rsidR="005C5479" w:rsidRPr="004A46CA" w:rsidRDefault="005C5479" w:rsidP="005C5479">
            <w:pPr>
              <w:rPr>
                <w:szCs w:val="22"/>
              </w:rPr>
            </w:pPr>
            <w:r w:rsidRPr="004A46CA">
              <w:rPr>
                <w:szCs w:val="22"/>
              </w:rPr>
              <w:t xml:space="preserve">Adaptér dávkování s plastovými válcovými vložkami pro jednu stříkačku (10, 20 a 30ml)  </w:t>
            </w:r>
          </w:p>
        </w:tc>
        <w:tc>
          <w:tcPr>
            <w:tcW w:w="1837" w:type="dxa"/>
            <w:vAlign w:val="center"/>
          </w:tcPr>
          <w:p w14:paraId="68369F55" w14:textId="77777777" w:rsidR="005C5479" w:rsidRPr="004A46CA" w:rsidRDefault="005C5479" w:rsidP="005C5479">
            <w:pPr>
              <w:rPr>
                <w:szCs w:val="22"/>
              </w:rPr>
            </w:pPr>
            <w:r w:rsidRPr="004A46CA">
              <w:rPr>
                <w:szCs w:val="22"/>
              </w:rPr>
              <w:t>1 ks</w:t>
            </w:r>
          </w:p>
        </w:tc>
      </w:tr>
      <w:tr w:rsidR="005C5479" w:rsidRPr="004A46CA" w14:paraId="2A658EED" w14:textId="77777777" w:rsidTr="005C5479">
        <w:trPr>
          <w:trHeight w:val="454"/>
        </w:trPr>
        <w:tc>
          <w:tcPr>
            <w:tcW w:w="1428" w:type="dxa"/>
            <w:vMerge/>
          </w:tcPr>
          <w:p w14:paraId="0A3F5404" w14:textId="77777777" w:rsidR="005C5479" w:rsidRPr="004A46CA" w:rsidRDefault="005C5479" w:rsidP="005C5479">
            <w:pPr>
              <w:rPr>
                <w:szCs w:val="22"/>
              </w:rPr>
            </w:pPr>
          </w:p>
        </w:tc>
        <w:tc>
          <w:tcPr>
            <w:tcW w:w="5660" w:type="dxa"/>
            <w:vAlign w:val="center"/>
          </w:tcPr>
          <w:p w14:paraId="3A86CAA3" w14:textId="77777777" w:rsidR="005C5479" w:rsidRPr="004A46CA" w:rsidRDefault="005C5479" w:rsidP="005C5479">
            <w:pPr>
              <w:rPr>
                <w:szCs w:val="22"/>
              </w:rPr>
            </w:pPr>
            <w:proofErr w:type="spellStart"/>
            <w:r w:rsidRPr="004A46CA">
              <w:rPr>
                <w:szCs w:val="22"/>
              </w:rPr>
              <w:t>Nanovlákenný</w:t>
            </w:r>
            <w:proofErr w:type="spellEnd"/>
            <w:r w:rsidRPr="004A46CA">
              <w:rPr>
                <w:szCs w:val="22"/>
              </w:rPr>
              <w:t xml:space="preserve"> vzorek vytvořený na 4SPIN®</w:t>
            </w:r>
          </w:p>
        </w:tc>
        <w:tc>
          <w:tcPr>
            <w:tcW w:w="1837" w:type="dxa"/>
            <w:vAlign w:val="center"/>
          </w:tcPr>
          <w:p w14:paraId="601896FF" w14:textId="77777777" w:rsidR="005C5479" w:rsidRPr="004A46CA" w:rsidRDefault="005C5479" w:rsidP="005C5479">
            <w:pPr>
              <w:rPr>
                <w:szCs w:val="22"/>
              </w:rPr>
            </w:pPr>
            <w:r w:rsidRPr="004A46CA">
              <w:rPr>
                <w:szCs w:val="22"/>
              </w:rPr>
              <w:t>1 ks</w:t>
            </w:r>
          </w:p>
        </w:tc>
      </w:tr>
      <w:tr w:rsidR="005C5479" w:rsidRPr="004A46CA" w14:paraId="3D95C284" w14:textId="77777777" w:rsidTr="005C5479">
        <w:trPr>
          <w:trHeight w:val="454"/>
        </w:trPr>
        <w:tc>
          <w:tcPr>
            <w:tcW w:w="1428" w:type="dxa"/>
            <w:vMerge/>
          </w:tcPr>
          <w:p w14:paraId="1528EF38" w14:textId="77777777" w:rsidR="005C5479" w:rsidRPr="004A46CA" w:rsidRDefault="005C5479" w:rsidP="005C5479">
            <w:pPr>
              <w:rPr>
                <w:szCs w:val="22"/>
              </w:rPr>
            </w:pPr>
          </w:p>
        </w:tc>
        <w:tc>
          <w:tcPr>
            <w:tcW w:w="5660" w:type="dxa"/>
            <w:vAlign w:val="center"/>
          </w:tcPr>
          <w:p w14:paraId="5E6DF801" w14:textId="77777777" w:rsidR="005C5479" w:rsidRPr="004A46CA" w:rsidRDefault="005C5479" w:rsidP="005C5479">
            <w:pPr>
              <w:rPr>
                <w:szCs w:val="22"/>
              </w:rPr>
            </w:pPr>
            <w:r w:rsidRPr="004A46CA">
              <w:rPr>
                <w:szCs w:val="22"/>
              </w:rPr>
              <w:t xml:space="preserve">Zvlákňovací roztok (PVA) </w:t>
            </w:r>
            <w:r w:rsidRPr="004A46CA">
              <w:rPr>
                <w:szCs w:val="22"/>
              </w:rPr>
              <w:tab/>
            </w:r>
          </w:p>
        </w:tc>
        <w:tc>
          <w:tcPr>
            <w:tcW w:w="1837" w:type="dxa"/>
            <w:vAlign w:val="center"/>
          </w:tcPr>
          <w:p w14:paraId="3BD03533" w14:textId="77777777" w:rsidR="005C5479" w:rsidRPr="004A46CA" w:rsidRDefault="005C5479" w:rsidP="005C5479">
            <w:pPr>
              <w:rPr>
                <w:szCs w:val="22"/>
              </w:rPr>
            </w:pPr>
            <w:r w:rsidRPr="004A46CA">
              <w:rPr>
                <w:szCs w:val="22"/>
              </w:rPr>
              <w:t>10 ml</w:t>
            </w:r>
          </w:p>
        </w:tc>
      </w:tr>
      <w:tr w:rsidR="005C5479" w:rsidRPr="004A46CA" w14:paraId="28B7B217" w14:textId="77777777" w:rsidTr="005C5479">
        <w:trPr>
          <w:trHeight w:val="454"/>
        </w:trPr>
        <w:tc>
          <w:tcPr>
            <w:tcW w:w="1428" w:type="dxa"/>
            <w:vMerge/>
          </w:tcPr>
          <w:p w14:paraId="35540564" w14:textId="77777777" w:rsidR="005C5479" w:rsidRPr="004A46CA" w:rsidRDefault="005C5479" w:rsidP="005C5479">
            <w:pPr>
              <w:rPr>
                <w:szCs w:val="22"/>
              </w:rPr>
            </w:pPr>
          </w:p>
        </w:tc>
        <w:tc>
          <w:tcPr>
            <w:tcW w:w="5660" w:type="dxa"/>
            <w:vAlign w:val="center"/>
          </w:tcPr>
          <w:p w14:paraId="735F9315" w14:textId="77777777" w:rsidR="005C5479" w:rsidRPr="004A46CA" w:rsidRDefault="005C5479" w:rsidP="005C5479">
            <w:pPr>
              <w:rPr>
                <w:szCs w:val="22"/>
              </w:rPr>
            </w:pPr>
            <w:r w:rsidRPr="004A46CA">
              <w:rPr>
                <w:szCs w:val="22"/>
              </w:rPr>
              <w:t>Injekční stříkačky (10, 20 a 30 ml)</w:t>
            </w:r>
          </w:p>
        </w:tc>
        <w:tc>
          <w:tcPr>
            <w:tcW w:w="1837" w:type="dxa"/>
            <w:vAlign w:val="center"/>
          </w:tcPr>
          <w:p w14:paraId="349A90F4" w14:textId="77777777" w:rsidR="005C5479" w:rsidRPr="004A46CA" w:rsidRDefault="005C5479" w:rsidP="005C5479">
            <w:pPr>
              <w:rPr>
                <w:szCs w:val="22"/>
              </w:rPr>
            </w:pPr>
            <w:r w:rsidRPr="004A46CA">
              <w:rPr>
                <w:szCs w:val="22"/>
              </w:rPr>
              <w:t>10 ks/velikost</w:t>
            </w:r>
          </w:p>
        </w:tc>
      </w:tr>
      <w:tr w:rsidR="005C5479" w:rsidRPr="004A46CA" w14:paraId="78DCD0C9" w14:textId="77777777" w:rsidTr="005C5479">
        <w:trPr>
          <w:trHeight w:val="454"/>
        </w:trPr>
        <w:tc>
          <w:tcPr>
            <w:tcW w:w="1428" w:type="dxa"/>
            <w:vMerge/>
          </w:tcPr>
          <w:p w14:paraId="2A37E0D7" w14:textId="77777777" w:rsidR="005C5479" w:rsidRPr="004A46CA" w:rsidRDefault="005C5479" w:rsidP="005C5479">
            <w:pPr>
              <w:rPr>
                <w:szCs w:val="22"/>
              </w:rPr>
            </w:pPr>
          </w:p>
        </w:tc>
        <w:tc>
          <w:tcPr>
            <w:tcW w:w="5660" w:type="dxa"/>
            <w:vAlign w:val="center"/>
          </w:tcPr>
          <w:p w14:paraId="3CB972B2" w14:textId="77777777" w:rsidR="005C5479" w:rsidRPr="004A46CA" w:rsidRDefault="005C5479" w:rsidP="005C5479">
            <w:pPr>
              <w:rPr>
                <w:szCs w:val="22"/>
              </w:rPr>
            </w:pPr>
            <w:r w:rsidRPr="004A46CA">
              <w:rPr>
                <w:szCs w:val="22"/>
              </w:rPr>
              <w:t>Ochranná fólie dna PP 2 mm</w:t>
            </w:r>
          </w:p>
        </w:tc>
        <w:tc>
          <w:tcPr>
            <w:tcW w:w="1837" w:type="dxa"/>
            <w:vAlign w:val="center"/>
          </w:tcPr>
          <w:p w14:paraId="3171E14B" w14:textId="77777777" w:rsidR="005C5479" w:rsidRPr="004A46CA" w:rsidRDefault="005C5479" w:rsidP="005C5479">
            <w:pPr>
              <w:rPr>
                <w:szCs w:val="22"/>
              </w:rPr>
            </w:pPr>
            <w:r w:rsidRPr="004A46CA">
              <w:rPr>
                <w:szCs w:val="22"/>
              </w:rPr>
              <w:t>1 ks</w:t>
            </w:r>
          </w:p>
        </w:tc>
      </w:tr>
      <w:tr w:rsidR="005C5479" w:rsidRPr="004A46CA" w14:paraId="7C9A1E5A" w14:textId="77777777" w:rsidTr="005C5479">
        <w:trPr>
          <w:trHeight w:val="454"/>
        </w:trPr>
        <w:tc>
          <w:tcPr>
            <w:tcW w:w="1428" w:type="dxa"/>
            <w:vMerge/>
          </w:tcPr>
          <w:p w14:paraId="4A42A75B" w14:textId="77777777" w:rsidR="005C5479" w:rsidRPr="004A46CA" w:rsidRDefault="005C5479" w:rsidP="005C5479">
            <w:pPr>
              <w:rPr>
                <w:szCs w:val="22"/>
              </w:rPr>
            </w:pPr>
          </w:p>
        </w:tc>
        <w:tc>
          <w:tcPr>
            <w:tcW w:w="5660" w:type="dxa"/>
            <w:vAlign w:val="center"/>
          </w:tcPr>
          <w:p w14:paraId="7A1B1D1B" w14:textId="77777777" w:rsidR="005C5479" w:rsidRPr="004A46CA" w:rsidRDefault="005C5479" w:rsidP="005C5479">
            <w:pPr>
              <w:rPr>
                <w:szCs w:val="22"/>
              </w:rPr>
            </w:pPr>
            <w:r w:rsidRPr="004A46CA">
              <w:rPr>
                <w:szCs w:val="22"/>
              </w:rPr>
              <w:t>Jednorázové vysokotlaké hadičky</w:t>
            </w:r>
          </w:p>
        </w:tc>
        <w:tc>
          <w:tcPr>
            <w:tcW w:w="1837" w:type="dxa"/>
            <w:vAlign w:val="center"/>
          </w:tcPr>
          <w:p w14:paraId="7D3886D9" w14:textId="77777777" w:rsidR="005C5479" w:rsidRPr="004A46CA" w:rsidRDefault="005C5479" w:rsidP="005C5479">
            <w:pPr>
              <w:rPr>
                <w:szCs w:val="22"/>
              </w:rPr>
            </w:pPr>
            <w:r w:rsidRPr="004A46CA">
              <w:rPr>
                <w:szCs w:val="22"/>
              </w:rPr>
              <w:t>30 ks</w:t>
            </w:r>
          </w:p>
        </w:tc>
      </w:tr>
      <w:tr w:rsidR="005C5479" w:rsidRPr="004A46CA" w14:paraId="6E8B204B" w14:textId="77777777" w:rsidTr="005C5479">
        <w:trPr>
          <w:trHeight w:val="454"/>
        </w:trPr>
        <w:tc>
          <w:tcPr>
            <w:tcW w:w="1428" w:type="dxa"/>
            <w:vMerge/>
          </w:tcPr>
          <w:p w14:paraId="3F8B55B6" w14:textId="77777777" w:rsidR="005C5479" w:rsidRPr="004A46CA" w:rsidRDefault="005C5479" w:rsidP="005C5479">
            <w:pPr>
              <w:rPr>
                <w:szCs w:val="22"/>
              </w:rPr>
            </w:pPr>
          </w:p>
        </w:tc>
        <w:tc>
          <w:tcPr>
            <w:tcW w:w="5660" w:type="dxa"/>
            <w:vAlign w:val="center"/>
          </w:tcPr>
          <w:p w14:paraId="5F63FA10" w14:textId="77777777" w:rsidR="005C5479" w:rsidRPr="004A46CA" w:rsidRDefault="005C5479" w:rsidP="005C5479">
            <w:pPr>
              <w:rPr>
                <w:szCs w:val="22"/>
              </w:rPr>
            </w:pPr>
            <w:r w:rsidRPr="004A46CA">
              <w:rPr>
                <w:szCs w:val="22"/>
              </w:rPr>
              <w:t>LUER-LOCK adaptér (Male LUER-LOCK)</w:t>
            </w:r>
          </w:p>
        </w:tc>
        <w:tc>
          <w:tcPr>
            <w:tcW w:w="1837" w:type="dxa"/>
            <w:vAlign w:val="center"/>
          </w:tcPr>
          <w:p w14:paraId="197D1494" w14:textId="77777777" w:rsidR="005C5479" w:rsidRPr="004A46CA" w:rsidRDefault="005C5479" w:rsidP="005C5479">
            <w:pPr>
              <w:rPr>
                <w:szCs w:val="22"/>
              </w:rPr>
            </w:pPr>
            <w:r w:rsidRPr="004A46CA">
              <w:rPr>
                <w:szCs w:val="22"/>
              </w:rPr>
              <w:t>1 ks</w:t>
            </w:r>
          </w:p>
        </w:tc>
      </w:tr>
      <w:tr w:rsidR="005C5479" w:rsidRPr="004A46CA" w14:paraId="3D32221D" w14:textId="77777777" w:rsidTr="005C5479">
        <w:trPr>
          <w:trHeight w:val="454"/>
        </w:trPr>
        <w:tc>
          <w:tcPr>
            <w:tcW w:w="1428" w:type="dxa"/>
            <w:vMerge/>
          </w:tcPr>
          <w:p w14:paraId="6A62D5BB" w14:textId="77777777" w:rsidR="005C5479" w:rsidRPr="004A46CA" w:rsidRDefault="005C5479" w:rsidP="005C5479">
            <w:pPr>
              <w:rPr>
                <w:szCs w:val="22"/>
              </w:rPr>
            </w:pPr>
          </w:p>
        </w:tc>
        <w:tc>
          <w:tcPr>
            <w:tcW w:w="5660" w:type="dxa"/>
            <w:vAlign w:val="center"/>
          </w:tcPr>
          <w:p w14:paraId="6CAE43C4" w14:textId="77777777" w:rsidR="005C5479" w:rsidRPr="004A46CA" w:rsidRDefault="005C5479" w:rsidP="005C5479">
            <w:pPr>
              <w:rPr>
                <w:szCs w:val="22"/>
              </w:rPr>
            </w:pPr>
            <w:r w:rsidRPr="004A46CA">
              <w:rPr>
                <w:szCs w:val="22"/>
              </w:rPr>
              <w:t>LUER-LOCK adaptér (</w:t>
            </w:r>
            <w:proofErr w:type="spellStart"/>
            <w:r w:rsidRPr="004A46CA">
              <w:rPr>
                <w:szCs w:val="22"/>
              </w:rPr>
              <w:t>Female</w:t>
            </w:r>
            <w:proofErr w:type="spellEnd"/>
            <w:r w:rsidRPr="004A46CA">
              <w:rPr>
                <w:szCs w:val="22"/>
              </w:rPr>
              <w:t xml:space="preserve"> LUER)</w:t>
            </w:r>
          </w:p>
        </w:tc>
        <w:tc>
          <w:tcPr>
            <w:tcW w:w="1837" w:type="dxa"/>
            <w:vAlign w:val="center"/>
          </w:tcPr>
          <w:p w14:paraId="746AB86D" w14:textId="77777777" w:rsidR="005C5479" w:rsidRPr="004A46CA" w:rsidRDefault="005C5479" w:rsidP="005C5479">
            <w:pPr>
              <w:rPr>
                <w:szCs w:val="22"/>
              </w:rPr>
            </w:pPr>
            <w:r w:rsidRPr="004A46CA">
              <w:rPr>
                <w:szCs w:val="22"/>
              </w:rPr>
              <w:t>1 ks</w:t>
            </w:r>
          </w:p>
        </w:tc>
      </w:tr>
      <w:tr w:rsidR="005C5479" w:rsidRPr="004A46CA" w14:paraId="182240B4" w14:textId="77777777" w:rsidTr="005C5479">
        <w:trPr>
          <w:trHeight w:val="454"/>
        </w:trPr>
        <w:tc>
          <w:tcPr>
            <w:tcW w:w="1428" w:type="dxa"/>
            <w:vMerge/>
          </w:tcPr>
          <w:p w14:paraId="47537765" w14:textId="77777777" w:rsidR="005C5479" w:rsidRPr="004A46CA" w:rsidRDefault="005C5479" w:rsidP="005C5479">
            <w:pPr>
              <w:rPr>
                <w:szCs w:val="22"/>
              </w:rPr>
            </w:pPr>
          </w:p>
        </w:tc>
        <w:tc>
          <w:tcPr>
            <w:tcW w:w="5660" w:type="dxa"/>
            <w:vAlign w:val="center"/>
          </w:tcPr>
          <w:p w14:paraId="681834C2" w14:textId="77777777" w:rsidR="005C5479" w:rsidRPr="004A46CA" w:rsidRDefault="005C5479" w:rsidP="005C5479">
            <w:pPr>
              <w:rPr>
                <w:szCs w:val="22"/>
              </w:rPr>
            </w:pPr>
            <w:r w:rsidRPr="004A46CA">
              <w:rPr>
                <w:szCs w:val="22"/>
              </w:rPr>
              <w:t xml:space="preserve">LUER-LOCK adaptér (Male LUER-LOCK to </w:t>
            </w:r>
            <w:proofErr w:type="spellStart"/>
            <w:r w:rsidRPr="004A46CA">
              <w:rPr>
                <w:szCs w:val="22"/>
              </w:rPr>
              <w:t>Barb</w:t>
            </w:r>
            <w:proofErr w:type="spellEnd"/>
            <w:r w:rsidRPr="004A46CA">
              <w:rPr>
                <w:szCs w:val="22"/>
              </w:rPr>
              <w:t>)</w:t>
            </w:r>
          </w:p>
        </w:tc>
        <w:tc>
          <w:tcPr>
            <w:tcW w:w="1837" w:type="dxa"/>
            <w:vAlign w:val="center"/>
          </w:tcPr>
          <w:p w14:paraId="03ACD2DE" w14:textId="77777777" w:rsidR="005C5479" w:rsidRPr="004A46CA" w:rsidRDefault="005C5479" w:rsidP="005C5479">
            <w:pPr>
              <w:rPr>
                <w:szCs w:val="22"/>
              </w:rPr>
            </w:pPr>
            <w:r w:rsidRPr="004A46CA">
              <w:rPr>
                <w:szCs w:val="22"/>
              </w:rPr>
              <w:t>2 ks</w:t>
            </w:r>
          </w:p>
        </w:tc>
      </w:tr>
      <w:tr w:rsidR="005C5479" w:rsidRPr="004A46CA" w14:paraId="72FCEE8D" w14:textId="77777777" w:rsidTr="005C5479">
        <w:trPr>
          <w:trHeight w:val="454"/>
        </w:trPr>
        <w:tc>
          <w:tcPr>
            <w:tcW w:w="1428" w:type="dxa"/>
            <w:vMerge/>
          </w:tcPr>
          <w:p w14:paraId="7518F9C0" w14:textId="77777777" w:rsidR="005C5479" w:rsidRPr="004A46CA" w:rsidRDefault="005C5479" w:rsidP="005C5479">
            <w:pPr>
              <w:rPr>
                <w:szCs w:val="22"/>
              </w:rPr>
            </w:pPr>
          </w:p>
        </w:tc>
        <w:tc>
          <w:tcPr>
            <w:tcW w:w="5660" w:type="dxa"/>
            <w:vAlign w:val="center"/>
          </w:tcPr>
          <w:p w14:paraId="5A323C13" w14:textId="77777777" w:rsidR="005C5479" w:rsidRPr="004A46CA" w:rsidRDefault="005C5479" w:rsidP="005C5479">
            <w:pPr>
              <w:rPr>
                <w:szCs w:val="22"/>
              </w:rPr>
            </w:pPr>
            <w:r w:rsidRPr="004A46CA">
              <w:rPr>
                <w:szCs w:val="22"/>
              </w:rPr>
              <w:t>LUER-LOCK adaptér (</w:t>
            </w:r>
            <w:proofErr w:type="spellStart"/>
            <w:r w:rsidRPr="004A46CA">
              <w:rPr>
                <w:szCs w:val="22"/>
              </w:rPr>
              <w:t>Female</w:t>
            </w:r>
            <w:proofErr w:type="spellEnd"/>
            <w:r w:rsidRPr="004A46CA">
              <w:rPr>
                <w:szCs w:val="22"/>
              </w:rPr>
              <w:t xml:space="preserve"> LUER to </w:t>
            </w:r>
            <w:proofErr w:type="spellStart"/>
            <w:r w:rsidRPr="004A46CA">
              <w:rPr>
                <w:szCs w:val="22"/>
              </w:rPr>
              <w:t>Barb</w:t>
            </w:r>
            <w:proofErr w:type="spellEnd"/>
            <w:r w:rsidRPr="004A46CA">
              <w:rPr>
                <w:szCs w:val="22"/>
              </w:rPr>
              <w:t>)</w:t>
            </w:r>
          </w:p>
        </w:tc>
        <w:tc>
          <w:tcPr>
            <w:tcW w:w="1837" w:type="dxa"/>
            <w:vAlign w:val="center"/>
          </w:tcPr>
          <w:p w14:paraId="54379286" w14:textId="77777777" w:rsidR="005C5479" w:rsidRPr="004A46CA" w:rsidRDefault="005C5479" w:rsidP="005C5479">
            <w:pPr>
              <w:rPr>
                <w:szCs w:val="22"/>
              </w:rPr>
            </w:pPr>
            <w:r w:rsidRPr="004A46CA">
              <w:rPr>
                <w:szCs w:val="22"/>
              </w:rPr>
              <w:t>2 ks</w:t>
            </w:r>
          </w:p>
        </w:tc>
      </w:tr>
      <w:tr w:rsidR="005C5479" w:rsidRPr="004A46CA" w14:paraId="10B21BF8" w14:textId="77777777" w:rsidTr="005C5479">
        <w:trPr>
          <w:trHeight w:val="454"/>
        </w:trPr>
        <w:tc>
          <w:tcPr>
            <w:tcW w:w="1428" w:type="dxa"/>
            <w:vMerge/>
          </w:tcPr>
          <w:p w14:paraId="6C588930" w14:textId="77777777" w:rsidR="005C5479" w:rsidRPr="004A46CA" w:rsidRDefault="005C5479" w:rsidP="005C5479">
            <w:pPr>
              <w:rPr>
                <w:szCs w:val="22"/>
              </w:rPr>
            </w:pPr>
          </w:p>
        </w:tc>
        <w:tc>
          <w:tcPr>
            <w:tcW w:w="5660" w:type="dxa"/>
            <w:vAlign w:val="center"/>
          </w:tcPr>
          <w:p w14:paraId="1B93DAEB" w14:textId="77777777" w:rsidR="005C5479" w:rsidRPr="004A46CA" w:rsidRDefault="005C5479" w:rsidP="005C5479">
            <w:pPr>
              <w:rPr>
                <w:szCs w:val="22"/>
              </w:rPr>
            </w:pPr>
            <w:r w:rsidRPr="004A46CA">
              <w:rPr>
                <w:szCs w:val="22"/>
              </w:rPr>
              <w:t>PTFE trubička</w:t>
            </w:r>
          </w:p>
        </w:tc>
        <w:tc>
          <w:tcPr>
            <w:tcW w:w="1837" w:type="dxa"/>
            <w:vAlign w:val="center"/>
          </w:tcPr>
          <w:p w14:paraId="1242332E" w14:textId="77777777" w:rsidR="005C5479" w:rsidRPr="004A46CA" w:rsidRDefault="005C5479" w:rsidP="005C5479">
            <w:pPr>
              <w:rPr>
                <w:szCs w:val="22"/>
              </w:rPr>
            </w:pPr>
            <w:r w:rsidRPr="004A46CA">
              <w:rPr>
                <w:szCs w:val="22"/>
              </w:rPr>
              <w:t>5 m</w:t>
            </w:r>
          </w:p>
        </w:tc>
      </w:tr>
      <w:tr w:rsidR="005C5479" w:rsidRPr="004A46CA" w14:paraId="4D47E805" w14:textId="77777777" w:rsidTr="005C5479">
        <w:trPr>
          <w:trHeight w:val="454"/>
        </w:trPr>
        <w:tc>
          <w:tcPr>
            <w:tcW w:w="1428" w:type="dxa"/>
            <w:vMerge/>
          </w:tcPr>
          <w:p w14:paraId="1BE7ABAC" w14:textId="77777777" w:rsidR="005C5479" w:rsidRPr="004A46CA" w:rsidRDefault="005C5479" w:rsidP="005C5479">
            <w:pPr>
              <w:rPr>
                <w:szCs w:val="22"/>
              </w:rPr>
            </w:pPr>
          </w:p>
        </w:tc>
        <w:tc>
          <w:tcPr>
            <w:tcW w:w="5660" w:type="dxa"/>
            <w:vAlign w:val="center"/>
          </w:tcPr>
          <w:p w14:paraId="21B1B044" w14:textId="77777777" w:rsidR="005C5479" w:rsidRPr="004A46CA" w:rsidRDefault="005C5479" w:rsidP="005C5479">
            <w:pPr>
              <w:rPr>
                <w:szCs w:val="22"/>
              </w:rPr>
            </w:pPr>
            <w:r w:rsidRPr="004A46CA">
              <w:rPr>
                <w:szCs w:val="22"/>
              </w:rPr>
              <w:t>Rychlospojka a vsuvka se šroubením pro připojení tlakového vzduchu</w:t>
            </w:r>
          </w:p>
        </w:tc>
        <w:tc>
          <w:tcPr>
            <w:tcW w:w="1837" w:type="dxa"/>
            <w:vAlign w:val="center"/>
          </w:tcPr>
          <w:p w14:paraId="38C3DED2" w14:textId="77777777" w:rsidR="005C5479" w:rsidRPr="004A46CA" w:rsidRDefault="005C5479" w:rsidP="005C5479">
            <w:pPr>
              <w:rPr>
                <w:szCs w:val="22"/>
              </w:rPr>
            </w:pPr>
            <w:r w:rsidRPr="004A46CA">
              <w:rPr>
                <w:szCs w:val="22"/>
              </w:rPr>
              <w:t>2 ks</w:t>
            </w:r>
          </w:p>
        </w:tc>
      </w:tr>
      <w:tr w:rsidR="005C5479" w:rsidRPr="004A46CA" w14:paraId="4876484E" w14:textId="77777777" w:rsidTr="005C5479">
        <w:trPr>
          <w:trHeight w:val="454"/>
        </w:trPr>
        <w:tc>
          <w:tcPr>
            <w:tcW w:w="1428" w:type="dxa"/>
            <w:vMerge/>
          </w:tcPr>
          <w:p w14:paraId="5A9CD777" w14:textId="77777777" w:rsidR="005C5479" w:rsidRPr="004A46CA" w:rsidRDefault="005C5479" w:rsidP="005C5479">
            <w:pPr>
              <w:rPr>
                <w:szCs w:val="22"/>
              </w:rPr>
            </w:pPr>
          </w:p>
        </w:tc>
        <w:tc>
          <w:tcPr>
            <w:tcW w:w="5660" w:type="dxa"/>
            <w:vAlign w:val="center"/>
          </w:tcPr>
          <w:p w14:paraId="4E02CD4A" w14:textId="77777777" w:rsidR="005C5479" w:rsidRPr="004A46CA" w:rsidRDefault="005C5479" w:rsidP="005C5479">
            <w:pPr>
              <w:rPr>
                <w:szCs w:val="22"/>
              </w:rPr>
            </w:pPr>
            <w:r w:rsidRPr="004A46CA">
              <w:rPr>
                <w:szCs w:val="22"/>
              </w:rPr>
              <w:t>Hadice pro tlakový vzduch</w:t>
            </w:r>
          </w:p>
        </w:tc>
        <w:tc>
          <w:tcPr>
            <w:tcW w:w="1837" w:type="dxa"/>
            <w:vAlign w:val="center"/>
          </w:tcPr>
          <w:p w14:paraId="5C8A80A6" w14:textId="77777777" w:rsidR="005C5479" w:rsidRPr="004A46CA" w:rsidRDefault="005C5479" w:rsidP="005C5479">
            <w:pPr>
              <w:rPr>
                <w:szCs w:val="22"/>
              </w:rPr>
            </w:pPr>
            <w:r w:rsidRPr="004A46CA">
              <w:rPr>
                <w:szCs w:val="22"/>
              </w:rPr>
              <w:t>5 m</w:t>
            </w:r>
          </w:p>
        </w:tc>
      </w:tr>
      <w:tr w:rsidR="005C5479" w:rsidRPr="004A46CA" w14:paraId="0E236A64" w14:textId="77777777" w:rsidTr="005C5479">
        <w:trPr>
          <w:trHeight w:val="454"/>
        </w:trPr>
        <w:tc>
          <w:tcPr>
            <w:tcW w:w="1428" w:type="dxa"/>
            <w:vMerge/>
          </w:tcPr>
          <w:p w14:paraId="7CC0B6AB" w14:textId="77777777" w:rsidR="005C5479" w:rsidRPr="004A46CA" w:rsidRDefault="005C5479" w:rsidP="005C5479">
            <w:pPr>
              <w:rPr>
                <w:szCs w:val="22"/>
              </w:rPr>
            </w:pPr>
          </w:p>
        </w:tc>
        <w:tc>
          <w:tcPr>
            <w:tcW w:w="5660" w:type="dxa"/>
            <w:vAlign w:val="center"/>
          </w:tcPr>
          <w:p w14:paraId="082CB244" w14:textId="77777777" w:rsidR="005C5479" w:rsidRPr="004A46CA" w:rsidRDefault="005C5479" w:rsidP="005C5479">
            <w:pPr>
              <w:rPr>
                <w:szCs w:val="22"/>
              </w:rPr>
            </w:pPr>
            <w:r w:rsidRPr="004A46CA">
              <w:rPr>
                <w:szCs w:val="22"/>
              </w:rPr>
              <w:t>Klíč pro dveře rozváděče</w:t>
            </w:r>
          </w:p>
        </w:tc>
        <w:tc>
          <w:tcPr>
            <w:tcW w:w="1837" w:type="dxa"/>
            <w:vAlign w:val="center"/>
          </w:tcPr>
          <w:p w14:paraId="35BF7CCC" w14:textId="77777777" w:rsidR="005C5479" w:rsidRPr="004A46CA" w:rsidRDefault="005C5479" w:rsidP="005C5479">
            <w:pPr>
              <w:rPr>
                <w:szCs w:val="22"/>
              </w:rPr>
            </w:pPr>
            <w:r w:rsidRPr="004A46CA">
              <w:rPr>
                <w:szCs w:val="22"/>
              </w:rPr>
              <w:t>2 ks</w:t>
            </w:r>
          </w:p>
        </w:tc>
      </w:tr>
      <w:tr w:rsidR="005C5479" w:rsidRPr="004A46CA" w14:paraId="00B3BB4D" w14:textId="77777777" w:rsidTr="005C5479">
        <w:trPr>
          <w:trHeight w:val="454"/>
        </w:trPr>
        <w:tc>
          <w:tcPr>
            <w:tcW w:w="1428" w:type="dxa"/>
            <w:vMerge/>
          </w:tcPr>
          <w:p w14:paraId="7FB52E5B" w14:textId="77777777" w:rsidR="005C5479" w:rsidRPr="004A46CA" w:rsidRDefault="005C5479" w:rsidP="005C5479">
            <w:pPr>
              <w:rPr>
                <w:szCs w:val="22"/>
              </w:rPr>
            </w:pPr>
          </w:p>
        </w:tc>
        <w:tc>
          <w:tcPr>
            <w:tcW w:w="5660" w:type="dxa"/>
            <w:vAlign w:val="center"/>
          </w:tcPr>
          <w:p w14:paraId="64C04374" w14:textId="77777777" w:rsidR="005C5479" w:rsidRPr="004A46CA" w:rsidRDefault="005C5479" w:rsidP="005C5479">
            <w:pPr>
              <w:rPr>
                <w:szCs w:val="22"/>
              </w:rPr>
            </w:pPr>
            <w:r w:rsidRPr="004A46CA">
              <w:rPr>
                <w:szCs w:val="22"/>
              </w:rPr>
              <w:t>Doporučené drobné nářadí</w:t>
            </w:r>
          </w:p>
        </w:tc>
        <w:tc>
          <w:tcPr>
            <w:tcW w:w="1837" w:type="dxa"/>
            <w:vAlign w:val="center"/>
          </w:tcPr>
          <w:p w14:paraId="3EE8B6A5" w14:textId="77777777" w:rsidR="005C5479" w:rsidRPr="004A46CA" w:rsidRDefault="005C5479" w:rsidP="005C5479">
            <w:pPr>
              <w:rPr>
                <w:szCs w:val="22"/>
              </w:rPr>
            </w:pPr>
            <w:r w:rsidRPr="004A46CA">
              <w:rPr>
                <w:szCs w:val="22"/>
              </w:rPr>
              <w:t xml:space="preserve">1 sada </w:t>
            </w:r>
          </w:p>
        </w:tc>
      </w:tr>
      <w:tr w:rsidR="005C5479" w:rsidRPr="004A46CA" w14:paraId="2813FF07" w14:textId="77777777" w:rsidTr="005C5479">
        <w:trPr>
          <w:trHeight w:val="454"/>
        </w:trPr>
        <w:tc>
          <w:tcPr>
            <w:tcW w:w="1428" w:type="dxa"/>
            <w:vMerge/>
          </w:tcPr>
          <w:p w14:paraId="0A2526E8" w14:textId="77777777" w:rsidR="005C5479" w:rsidRPr="004A46CA" w:rsidRDefault="005C5479" w:rsidP="005C5479">
            <w:pPr>
              <w:rPr>
                <w:szCs w:val="22"/>
              </w:rPr>
            </w:pPr>
          </w:p>
        </w:tc>
        <w:tc>
          <w:tcPr>
            <w:tcW w:w="5660" w:type="dxa"/>
            <w:vAlign w:val="center"/>
          </w:tcPr>
          <w:p w14:paraId="4E525305" w14:textId="77777777" w:rsidR="005C5479" w:rsidRPr="004A46CA" w:rsidRDefault="005C5479" w:rsidP="005C5479">
            <w:pPr>
              <w:rPr>
                <w:szCs w:val="22"/>
              </w:rPr>
            </w:pPr>
            <w:r w:rsidRPr="004A46CA">
              <w:rPr>
                <w:szCs w:val="22"/>
              </w:rPr>
              <w:t>Protokol o výstupní kontrole přístroje</w:t>
            </w:r>
          </w:p>
        </w:tc>
        <w:tc>
          <w:tcPr>
            <w:tcW w:w="1837" w:type="dxa"/>
            <w:vAlign w:val="center"/>
          </w:tcPr>
          <w:p w14:paraId="4747C9C2" w14:textId="77777777" w:rsidR="005C5479" w:rsidRPr="004A46CA" w:rsidRDefault="005C5479" w:rsidP="005C5479">
            <w:pPr>
              <w:rPr>
                <w:szCs w:val="22"/>
              </w:rPr>
            </w:pPr>
            <w:r w:rsidRPr="004A46CA">
              <w:rPr>
                <w:szCs w:val="22"/>
              </w:rPr>
              <w:t>1 ks</w:t>
            </w:r>
          </w:p>
        </w:tc>
      </w:tr>
      <w:tr w:rsidR="005C5479" w:rsidRPr="004A46CA" w14:paraId="064DDD6F" w14:textId="77777777" w:rsidTr="005C5479">
        <w:trPr>
          <w:trHeight w:val="454"/>
        </w:trPr>
        <w:tc>
          <w:tcPr>
            <w:tcW w:w="1428" w:type="dxa"/>
            <w:vMerge/>
          </w:tcPr>
          <w:p w14:paraId="222B8A6F" w14:textId="77777777" w:rsidR="005C5479" w:rsidRPr="004A46CA" w:rsidRDefault="005C5479" w:rsidP="005C5479">
            <w:pPr>
              <w:rPr>
                <w:szCs w:val="22"/>
              </w:rPr>
            </w:pPr>
          </w:p>
        </w:tc>
        <w:tc>
          <w:tcPr>
            <w:tcW w:w="5660" w:type="dxa"/>
            <w:vAlign w:val="center"/>
          </w:tcPr>
          <w:p w14:paraId="7B6A8476" w14:textId="77777777" w:rsidR="005C5479" w:rsidRPr="004A46CA" w:rsidRDefault="005C5479" w:rsidP="005C5479">
            <w:pPr>
              <w:rPr>
                <w:szCs w:val="22"/>
              </w:rPr>
            </w:pPr>
            <w:r w:rsidRPr="004A46CA">
              <w:rPr>
                <w:szCs w:val="22"/>
              </w:rPr>
              <w:t>Dokumentace (Uživatelský manuál, obchodní a servisní podmínky</w:t>
            </w:r>
            <w:r>
              <w:rPr>
                <w:szCs w:val="22"/>
              </w:rPr>
              <w:t>, prohlášení o shodě</w:t>
            </w:r>
            <w:r w:rsidRPr="004A46CA">
              <w:rPr>
                <w:szCs w:val="22"/>
              </w:rPr>
              <w:t>)</w:t>
            </w:r>
          </w:p>
        </w:tc>
        <w:tc>
          <w:tcPr>
            <w:tcW w:w="1837" w:type="dxa"/>
            <w:vAlign w:val="center"/>
          </w:tcPr>
          <w:p w14:paraId="40688F4A" w14:textId="77777777" w:rsidR="005C5479" w:rsidRPr="004A46CA" w:rsidRDefault="005C5479" w:rsidP="005C5479">
            <w:pPr>
              <w:rPr>
                <w:szCs w:val="22"/>
              </w:rPr>
            </w:pPr>
            <w:r w:rsidRPr="004A46CA">
              <w:rPr>
                <w:szCs w:val="22"/>
              </w:rPr>
              <w:t>1 sada</w:t>
            </w:r>
          </w:p>
        </w:tc>
      </w:tr>
    </w:tbl>
    <w:p w14:paraId="180BE542" w14:textId="77777777" w:rsidR="005C5479" w:rsidRPr="0065098C" w:rsidRDefault="005C5479" w:rsidP="005C5479">
      <w:pPr>
        <w:pStyle w:val="Nadpis2"/>
        <w:numPr>
          <w:ilvl w:val="0"/>
          <w:numId w:val="0"/>
        </w:numPr>
        <w:rPr>
          <w:rFonts w:ascii="Century Gothic" w:hAnsi="Century Gothic"/>
        </w:rPr>
      </w:pPr>
      <w:r w:rsidRPr="0065098C">
        <w:rPr>
          <w:rFonts w:ascii="Century Gothic" w:hAnsi="Century Gothic"/>
        </w:rPr>
        <w:lastRenderedPageBreak/>
        <w:t>Cenová nabídka</w:t>
      </w:r>
    </w:p>
    <w:tbl>
      <w:tblPr>
        <w:tblW w:w="8539" w:type="dxa"/>
        <w:tblInd w:w="-34" w:type="dxa"/>
        <w:tblLook w:val="04A0" w:firstRow="1" w:lastRow="0" w:firstColumn="1" w:lastColumn="0" w:noHBand="0" w:noVBand="1"/>
      </w:tblPr>
      <w:tblGrid>
        <w:gridCol w:w="2019"/>
        <w:gridCol w:w="2693"/>
        <w:gridCol w:w="3827"/>
      </w:tblGrid>
      <w:tr w:rsidR="005C5479" w:rsidRPr="00E612D8" w14:paraId="4A960C69" w14:textId="77777777" w:rsidTr="005C5479">
        <w:trPr>
          <w:trHeight w:val="454"/>
        </w:trPr>
        <w:tc>
          <w:tcPr>
            <w:tcW w:w="2019" w:type="dxa"/>
            <w:shd w:val="clear" w:color="000000" w:fill="FFFFFF"/>
            <w:hideMark/>
          </w:tcPr>
          <w:p w14:paraId="1B66DC9C" w14:textId="77777777" w:rsidR="005C5479" w:rsidRPr="00E612D8" w:rsidRDefault="005C5479" w:rsidP="005C5479">
            <w:pPr>
              <w:rPr>
                <w:rFonts w:cs="Calibri"/>
                <w:szCs w:val="22"/>
              </w:rPr>
            </w:pPr>
            <w:r w:rsidRPr="00E612D8">
              <w:rPr>
                <w:rFonts w:cs="Calibri"/>
                <w:szCs w:val="22"/>
              </w:rPr>
              <w:t>Katalogové číslo</w:t>
            </w:r>
          </w:p>
        </w:tc>
        <w:tc>
          <w:tcPr>
            <w:tcW w:w="2693" w:type="dxa"/>
            <w:shd w:val="clear" w:color="000000" w:fill="FFFFFF"/>
            <w:hideMark/>
          </w:tcPr>
          <w:p w14:paraId="542A1906" w14:textId="77777777" w:rsidR="005C5479" w:rsidRPr="00E612D8" w:rsidRDefault="005C5479" w:rsidP="005C5479">
            <w:pPr>
              <w:rPr>
                <w:rFonts w:cs="Calibri"/>
                <w:szCs w:val="22"/>
              </w:rPr>
            </w:pPr>
            <w:r w:rsidRPr="00E612D8">
              <w:rPr>
                <w:rFonts w:cs="Calibri"/>
                <w:szCs w:val="22"/>
              </w:rPr>
              <w:t>Produkt</w:t>
            </w:r>
          </w:p>
        </w:tc>
        <w:tc>
          <w:tcPr>
            <w:tcW w:w="3827" w:type="dxa"/>
            <w:shd w:val="clear" w:color="000000" w:fill="FFFFFF"/>
            <w:hideMark/>
          </w:tcPr>
          <w:p w14:paraId="6E0ED88A" w14:textId="77777777" w:rsidR="005C5479" w:rsidRPr="00E612D8" w:rsidRDefault="005C5479" w:rsidP="005C5479">
            <w:pPr>
              <w:rPr>
                <w:rFonts w:cs="Calibri"/>
                <w:szCs w:val="22"/>
              </w:rPr>
            </w:pPr>
            <w:r w:rsidRPr="00E612D8">
              <w:rPr>
                <w:rFonts w:cs="Calibri"/>
                <w:szCs w:val="22"/>
              </w:rPr>
              <w:t>Popis</w:t>
            </w:r>
          </w:p>
        </w:tc>
      </w:tr>
      <w:tr w:rsidR="005C5479" w:rsidRPr="00E612D8" w14:paraId="7D07E618" w14:textId="77777777" w:rsidTr="005C5479">
        <w:trPr>
          <w:trHeight w:val="567"/>
        </w:trPr>
        <w:tc>
          <w:tcPr>
            <w:tcW w:w="8539" w:type="dxa"/>
            <w:gridSpan w:val="3"/>
            <w:shd w:val="clear" w:color="auto" w:fill="F2F2F2" w:themeFill="background1" w:themeFillShade="F2"/>
            <w:noWrap/>
            <w:hideMark/>
          </w:tcPr>
          <w:p w14:paraId="7966EFBC" w14:textId="77777777" w:rsidR="005C5479" w:rsidRPr="00E612D8" w:rsidRDefault="005C5479" w:rsidP="005C5479">
            <w:pPr>
              <w:rPr>
                <w:rFonts w:cs="Calibri"/>
                <w:color w:val="FFFFFF"/>
                <w:szCs w:val="22"/>
              </w:rPr>
            </w:pPr>
            <w:r w:rsidRPr="00E612D8">
              <w:rPr>
                <w:rFonts w:cs="Calibri"/>
                <w:szCs w:val="22"/>
              </w:rPr>
              <w:t>PŘÍSTROJ</w:t>
            </w:r>
            <w:r w:rsidRPr="00E612D8">
              <w:rPr>
                <w:rFonts w:cs="Calibri"/>
                <w:color w:val="FFFFFF"/>
                <w:szCs w:val="22"/>
              </w:rPr>
              <w:t> </w:t>
            </w:r>
          </w:p>
        </w:tc>
      </w:tr>
      <w:tr w:rsidR="005C5479" w:rsidRPr="00E612D8" w14:paraId="4A474C6D" w14:textId="77777777" w:rsidTr="005C5479">
        <w:trPr>
          <w:trHeight w:val="680"/>
        </w:trPr>
        <w:tc>
          <w:tcPr>
            <w:tcW w:w="2019" w:type="dxa"/>
            <w:shd w:val="clear" w:color="000000" w:fill="FFFFFF"/>
            <w:noWrap/>
            <w:hideMark/>
          </w:tcPr>
          <w:p w14:paraId="33132F04" w14:textId="77777777" w:rsidR="005C5479" w:rsidRPr="00E612D8" w:rsidRDefault="005C5479" w:rsidP="005C5479">
            <w:pPr>
              <w:rPr>
                <w:rFonts w:cs="Calibri"/>
                <w:b/>
                <w:bCs/>
                <w:color w:val="FFFFFF"/>
                <w:szCs w:val="22"/>
              </w:rPr>
            </w:pPr>
            <w:r w:rsidRPr="00E612D8">
              <w:rPr>
                <w:rFonts w:cs="Calibri"/>
                <w:b/>
                <w:bCs/>
                <w:color w:val="000000"/>
                <w:szCs w:val="22"/>
              </w:rPr>
              <w:t>4SPIN LAB</w:t>
            </w:r>
          </w:p>
        </w:tc>
        <w:tc>
          <w:tcPr>
            <w:tcW w:w="2693" w:type="dxa"/>
            <w:shd w:val="clear" w:color="000000" w:fill="FFFFFF"/>
            <w:noWrap/>
            <w:hideMark/>
          </w:tcPr>
          <w:p w14:paraId="01FF6F85" w14:textId="77777777" w:rsidR="005C5479" w:rsidRPr="00E612D8" w:rsidRDefault="005C5479" w:rsidP="005C5479">
            <w:pPr>
              <w:rPr>
                <w:rFonts w:cs="Calibri"/>
                <w:color w:val="FFFFFF"/>
                <w:szCs w:val="22"/>
              </w:rPr>
            </w:pPr>
            <w:r w:rsidRPr="00E612D8">
              <w:rPr>
                <w:rFonts w:cs="Calibri"/>
                <w:color w:val="000000"/>
                <w:szCs w:val="22"/>
              </w:rPr>
              <w:t>4SPIN® LAB</w:t>
            </w:r>
          </w:p>
        </w:tc>
        <w:tc>
          <w:tcPr>
            <w:tcW w:w="3827" w:type="dxa"/>
            <w:shd w:val="clear" w:color="000000" w:fill="FFFFFF"/>
            <w:noWrap/>
            <w:hideMark/>
          </w:tcPr>
          <w:p w14:paraId="3F65E43C" w14:textId="77777777" w:rsidR="005C5479" w:rsidRPr="00E612D8" w:rsidRDefault="005C5479" w:rsidP="005C5479">
            <w:pPr>
              <w:rPr>
                <w:rFonts w:cs="Calibri"/>
                <w:color w:val="000000"/>
                <w:szCs w:val="22"/>
              </w:rPr>
            </w:pPr>
            <w:r w:rsidRPr="00E612D8">
              <w:rPr>
                <w:rFonts w:cs="Calibri"/>
                <w:color w:val="000000"/>
                <w:szCs w:val="22"/>
              </w:rPr>
              <w:t xml:space="preserve">přístroj se standardní dodávkou </w:t>
            </w:r>
          </w:p>
          <w:p w14:paraId="42F19E00" w14:textId="77777777" w:rsidR="005C5479" w:rsidRPr="00E612D8" w:rsidRDefault="005C5479" w:rsidP="005C5479">
            <w:pPr>
              <w:rPr>
                <w:rFonts w:cs="Calibri"/>
                <w:color w:val="FFFFFF"/>
                <w:szCs w:val="22"/>
              </w:rPr>
            </w:pPr>
          </w:p>
        </w:tc>
      </w:tr>
      <w:tr w:rsidR="005C5479" w:rsidRPr="00E612D8" w14:paraId="7485E550" w14:textId="77777777" w:rsidTr="005C5479">
        <w:trPr>
          <w:trHeight w:val="567"/>
        </w:trPr>
        <w:tc>
          <w:tcPr>
            <w:tcW w:w="8539" w:type="dxa"/>
            <w:gridSpan w:val="3"/>
            <w:shd w:val="clear" w:color="auto" w:fill="F2F2F2" w:themeFill="background1" w:themeFillShade="F2"/>
            <w:noWrap/>
            <w:hideMark/>
          </w:tcPr>
          <w:p w14:paraId="2C4BD70D" w14:textId="77777777" w:rsidR="005C5479" w:rsidRPr="00E612D8" w:rsidRDefault="005C5479" w:rsidP="005C5479">
            <w:pPr>
              <w:rPr>
                <w:rFonts w:cs="Calibri"/>
                <w:color w:val="FFFFFF"/>
                <w:szCs w:val="22"/>
              </w:rPr>
            </w:pPr>
            <w:r w:rsidRPr="00E612D8">
              <w:rPr>
                <w:rFonts w:cs="Calibri"/>
                <w:szCs w:val="22"/>
              </w:rPr>
              <w:t>EMITORY</w:t>
            </w:r>
          </w:p>
        </w:tc>
      </w:tr>
      <w:tr w:rsidR="005C5479" w:rsidRPr="00E612D8" w14:paraId="0B453E34" w14:textId="77777777" w:rsidTr="005C5479">
        <w:trPr>
          <w:trHeight w:val="680"/>
        </w:trPr>
        <w:tc>
          <w:tcPr>
            <w:tcW w:w="2019" w:type="dxa"/>
            <w:shd w:val="clear" w:color="000000" w:fill="FFFFFF"/>
            <w:noWrap/>
            <w:hideMark/>
          </w:tcPr>
          <w:p w14:paraId="4FBB14DD" w14:textId="77777777" w:rsidR="005C5479" w:rsidRPr="00E612D8" w:rsidRDefault="005C5479" w:rsidP="005C5479">
            <w:pPr>
              <w:rPr>
                <w:rFonts w:cs="Calibri"/>
                <w:b/>
                <w:bCs/>
                <w:color w:val="FFFFFF"/>
                <w:szCs w:val="22"/>
              </w:rPr>
            </w:pPr>
            <w:r w:rsidRPr="00E612D8">
              <w:rPr>
                <w:rFonts w:cs="Calibri"/>
                <w:b/>
                <w:bCs/>
                <w:color w:val="000000"/>
                <w:szCs w:val="22"/>
              </w:rPr>
              <w:t>E1-PEEK</w:t>
            </w:r>
          </w:p>
        </w:tc>
        <w:tc>
          <w:tcPr>
            <w:tcW w:w="2693" w:type="dxa"/>
            <w:shd w:val="clear" w:color="000000" w:fill="FFFFFF"/>
            <w:noWrap/>
            <w:hideMark/>
          </w:tcPr>
          <w:p w14:paraId="571C4437" w14:textId="77777777" w:rsidR="005C5479" w:rsidRPr="00E612D8" w:rsidRDefault="005C5479" w:rsidP="005C5479">
            <w:pPr>
              <w:rPr>
                <w:rFonts w:cs="Calibri"/>
                <w:color w:val="FFFFFF"/>
                <w:szCs w:val="22"/>
              </w:rPr>
            </w:pPr>
            <w:r w:rsidRPr="00E612D8">
              <w:rPr>
                <w:rFonts w:cs="Calibri"/>
                <w:color w:val="000000"/>
                <w:szCs w:val="22"/>
              </w:rPr>
              <w:t>Jednoduchá tryska</w:t>
            </w:r>
          </w:p>
        </w:tc>
        <w:tc>
          <w:tcPr>
            <w:tcW w:w="3827" w:type="dxa"/>
            <w:shd w:val="clear" w:color="000000" w:fill="FFFFFF"/>
            <w:noWrap/>
            <w:hideMark/>
          </w:tcPr>
          <w:p w14:paraId="7271DB54" w14:textId="77777777" w:rsidR="005C5479" w:rsidRPr="00E612D8" w:rsidRDefault="005C5479" w:rsidP="005C5479">
            <w:pPr>
              <w:rPr>
                <w:rFonts w:cs="Calibri"/>
                <w:color w:val="000000"/>
                <w:szCs w:val="22"/>
              </w:rPr>
            </w:pPr>
            <w:r w:rsidRPr="00E612D8">
              <w:rPr>
                <w:rFonts w:cs="Calibri"/>
                <w:color w:val="000000"/>
                <w:szCs w:val="22"/>
              </w:rPr>
              <w:t xml:space="preserve">dodáváno se 6 jehlami </w:t>
            </w:r>
            <w:proofErr w:type="spellStart"/>
            <w:r w:rsidRPr="00E612D8">
              <w:rPr>
                <w:rFonts w:cs="Calibri"/>
                <w:color w:val="000000"/>
                <w:szCs w:val="22"/>
              </w:rPr>
              <w:t>Hamilton</w:t>
            </w:r>
            <w:proofErr w:type="spellEnd"/>
            <w:r w:rsidRPr="00E612D8">
              <w:rPr>
                <w:rFonts w:cs="Calibri"/>
                <w:color w:val="000000"/>
                <w:szCs w:val="22"/>
              </w:rPr>
              <w:t xml:space="preserve"> G15, G17, G19, G21, G23, G26</w:t>
            </w:r>
          </w:p>
          <w:p w14:paraId="14F80E32" w14:textId="77777777" w:rsidR="005C5479" w:rsidRPr="00E612D8" w:rsidRDefault="005C5479" w:rsidP="005C5479">
            <w:pPr>
              <w:rPr>
                <w:rFonts w:cs="Calibri"/>
                <w:color w:val="000000"/>
                <w:szCs w:val="22"/>
              </w:rPr>
            </w:pPr>
          </w:p>
        </w:tc>
      </w:tr>
      <w:tr w:rsidR="005C5479" w:rsidRPr="00E612D8" w14:paraId="4E853383" w14:textId="77777777" w:rsidTr="005C5479">
        <w:trPr>
          <w:trHeight w:val="680"/>
        </w:trPr>
        <w:tc>
          <w:tcPr>
            <w:tcW w:w="2019" w:type="dxa"/>
            <w:shd w:val="clear" w:color="000000" w:fill="FFFFFF"/>
            <w:noWrap/>
            <w:hideMark/>
          </w:tcPr>
          <w:p w14:paraId="7A70008B" w14:textId="77777777" w:rsidR="005C5479" w:rsidRPr="00E612D8" w:rsidRDefault="005C5479" w:rsidP="005C5479">
            <w:pPr>
              <w:rPr>
                <w:rFonts w:cs="Calibri"/>
                <w:b/>
                <w:bCs/>
                <w:color w:val="FFFFFF"/>
                <w:szCs w:val="22"/>
              </w:rPr>
            </w:pPr>
            <w:r w:rsidRPr="00E612D8">
              <w:rPr>
                <w:rFonts w:cs="Calibri"/>
                <w:b/>
                <w:bCs/>
                <w:color w:val="000000"/>
                <w:szCs w:val="22"/>
              </w:rPr>
              <w:t>E6-PEEK</w:t>
            </w:r>
          </w:p>
        </w:tc>
        <w:tc>
          <w:tcPr>
            <w:tcW w:w="2693" w:type="dxa"/>
            <w:shd w:val="clear" w:color="000000" w:fill="FFFFFF"/>
            <w:noWrap/>
            <w:hideMark/>
          </w:tcPr>
          <w:p w14:paraId="35D1C26B" w14:textId="77777777" w:rsidR="005C5479" w:rsidRPr="00E612D8" w:rsidRDefault="005C5479" w:rsidP="005C5479">
            <w:pPr>
              <w:rPr>
                <w:rFonts w:cs="Calibri"/>
                <w:color w:val="FFFFFF"/>
                <w:szCs w:val="22"/>
              </w:rPr>
            </w:pPr>
            <w:r w:rsidRPr="00E612D8">
              <w:rPr>
                <w:color w:val="000000"/>
                <w:szCs w:val="22"/>
              </w:rPr>
              <w:t xml:space="preserve">Kompozitní </w:t>
            </w:r>
            <w:proofErr w:type="spellStart"/>
            <w:r w:rsidRPr="00E612D8">
              <w:rPr>
                <w:color w:val="000000"/>
                <w:szCs w:val="22"/>
              </w:rPr>
              <w:t>dvojtryska</w:t>
            </w:r>
            <w:proofErr w:type="spellEnd"/>
          </w:p>
        </w:tc>
        <w:tc>
          <w:tcPr>
            <w:tcW w:w="3827" w:type="dxa"/>
            <w:shd w:val="clear" w:color="000000" w:fill="FFFFFF"/>
            <w:noWrap/>
            <w:hideMark/>
          </w:tcPr>
          <w:p w14:paraId="4B1C4854" w14:textId="77777777" w:rsidR="005C5479" w:rsidRDefault="005C5479" w:rsidP="005C5479">
            <w:pPr>
              <w:rPr>
                <w:rFonts w:cs="Calibri"/>
                <w:color w:val="000000"/>
                <w:szCs w:val="22"/>
              </w:rPr>
            </w:pPr>
            <w:r w:rsidRPr="00E612D8">
              <w:rPr>
                <w:rFonts w:cs="Calibri"/>
                <w:color w:val="000000"/>
                <w:szCs w:val="22"/>
              </w:rPr>
              <w:t xml:space="preserve">dodáváno se 2 jehlami </w:t>
            </w:r>
            <w:proofErr w:type="spellStart"/>
            <w:r w:rsidRPr="00E612D8">
              <w:rPr>
                <w:rFonts w:cs="Calibri"/>
                <w:color w:val="000000"/>
                <w:szCs w:val="22"/>
              </w:rPr>
              <w:t>Hamilton</w:t>
            </w:r>
            <w:proofErr w:type="spellEnd"/>
            <w:r w:rsidRPr="00E612D8">
              <w:rPr>
                <w:rFonts w:cs="Calibri"/>
                <w:color w:val="000000"/>
                <w:szCs w:val="22"/>
              </w:rPr>
              <w:t xml:space="preserve"> G17</w:t>
            </w:r>
          </w:p>
          <w:p w14:paraId="170FA6F8" w14:textId="77777777" w:rsidR="005C5479" w:rsidRPr="00E612D8" w:rsidRDefault="005C5479" w:rsidP="005C5479">
            <w:pPr>
              <w:rPr>
                <w:rFonts w:cs="Calibri"/>
                <w:color w:val="000000"/>
                <w:szCs w:val="22"/>
              </w:rPr>
            </w:pPr>
          </w:p>
        </w:tc>
      </w:tr>
      <w:tr w:rsidR="005C5479" w:rsidRPr="00E612D8" w14:paraId="04383741" w14:textId="77777777" w:rsidTr="005C5479">
        <w:trPr>
          <w:trHeight w:val="680"/>
        </w:trPr>
        <w:tc>
          <w:tcPr>
            <w:tcW w:w="2019" w:type="dxa"/>
            <w:shd w:val="clear" w:color="000000" w:fill="FFFFFF"/>
            <w:noWrap/>
            <w:hideMark/>
          </w:tcPr>
          <w:p w14:paraId="67160400" w14:textId="77777777" w:rsidR="005C5479" w:rsidRPr="00E612D8" w:rsidRDefault="005C5479" w:rsidP="005C5479">
            <w:pPr>
              <w:rPr>
                <w:rFonts w:cs="Calibri"/>
                <w:b/>
                <w:bCs/>
                <w:color w:val="FFFFFF"/>
                <w:szCs w:val="22"/>
              </w:rPr>
            </w:pPr>
            <w:r w:rsidRPr="00E612D8">
              <w:rPr>
                <w:rFonts w:cs="Calibri"/>
                <w:b/>
                <w:bCs/>
                <w:color w:val="000000"/>
                <w:szCs w:val="22"/>
              </w:rPr>
              <w:t>E9-PEEK</w:t>
            </w:r>
          </w:p>
        </w:tc>
        <w:tc>
          <w:tcPr>
            <w:tcW w:w="2693" w:type="dxa"/>
            <w:shd w:val="clear" w:color="000000" w:fill="FFFFFF"/>
            <w:noWrap/>
            <w:hideMark/>
          </w:tcPr>
          <w:p w14:paraId="52A464EB" w14:textId="77777777" w:rsidR="005C5479" w:rsidRPr="00E612D8" w:rsidRDefault="005C5479" w:rsidP="005C5479">
            <w:pPr>
              <w:rPr>
                <w:rFonts w:cs="Calibri"/>
                <w:color w:val="FFFFFF"/>
                <w:szCs w:val="22"/>
              </w:rPr>
            </w:pPr>
            <w:r w:rsidRPr="00E612D8">
              <w:rPr>
                <w:rFonts w:cs="Calibri"/>
                <w:color w:val="000000"/>
                <w:szCs w:val="22"/>
              </w:rPr>
              <w:t xml:space="preserve">Koaxiální jednoduchá tryska </w:t>
            </w:r>
          </w:p>
        </w:tc>
        <w:tc>
          <w:tcPr>
            <w:tcW w:w="3827" w:type="dxa"/>
            <w:shd w:val="clear" w:color="000000" w:fill="FFFFFF"/>
            <w:noWrap/>
            <w:hideMark/>
          </w:tcPr>
          <w:p w14:paraId="07C05AF3" w14:textId="77777777" w:rsidR="005C5479" w:rsidRPr="00E612D8" w:rsidRDefault="005C5479" w:rsidP="005C5479">
            <w:pPr>
              <w:rPr>
                <w:rFonts w:cs="Calibri"/>
                <w:color w:val="000000"/>
                <w:szCs w:val="22"/>
              </w:rPr>
            </w:pPr>
            <w:r w:rsidRPr="00E612D8">
              <w:rPr>
                <w:rFonts w:cs="Calibri"/>
                <w:color w:val="000000"/>
                <w:szCs w:val="22"/>
              </w:rPr>
              <w:t xml:space="preserve">dodáváno s 2 jehlami </w:t>
            </w:r>
            <w:proofErr w:type="spellStart"/>
            <w:r w:rsidRPr="00E612D8">
              <w:rPr>
                <w:rFonts w:cs="Calibri"/>
                <w:color w:val="000000"/>
                <w:szCs w:val="22"/>
              </w:rPr>
              <w:t>Hamilton</w:t>
            </w:r>
            <w:proofErr w:type="spellEnd"/>
          </w:p>
          <w:p w14:paraId="796DCC01" w14:textId="77777777" w:rsidR="005C5479" w:rsidRPr="00E612D8" w:rsidRDefault="005C5479" w:rsidP="005C5479">
            <w:pPr>
              <w:rPr>
                <w:rFonts w:cs="Calibri"/>
                <w:color w:val="000000"/>
                <w:szCs w:val="22"/>
              </w:rPr>
            </w:pPr>
            <w:r w:rsidRPr="00E612D8">
              <w:rPr>
                <w:rFonts w:cs="Calibri"/>
                <w:color w:val="000000"/>
                <w:szCs w:val="22"/>
              </w:rPr>
              <w:t>G15 (vnější) a G21 (vnitřní)</w:t>
            </w:r>
          </w:p>
        </w:tc>
      </w:tr>
      <w:tr w:rsidR="005C5479" w:rsidRPr="00E612D8" w14:paraId="22CC683C" w14:textId="77777777" w:rsidTr="005C5479">
        <w:trPr>
          <w:trHeight w:val="567"/>
        </w:trPr>
        <w:tc>
          <w:tcPr>
            <w:tcW w:w="8539" w:type="dxa"/>
            <w:gridSpan w:val="3"/>
            <w:shd w:val="clear" w:color="auto" w:fill="F2F2F2" w:themeFill="background1" w:themeFillShade="F2"/>
            <w:noWrap/>
          </w:tcPr>
          <w:p w14:paraId="7BAC79DF" w14:textId="77777777" w:rsidR="005C5479" w:rsidRPr="00E612D8" w:rsidRDefault="005C5479" w:rsidP="005C5479">
            <w:pPr>
              <w:rPr>
                <w:rFonts w:cs="Calibri"/>
                <w:color w:val="000000"/>
                <w:szCs w:val="22"/>
              </w:rPr>
            </w:pPr>
            <w:r w:rsidRPr="00E612D8">
              <w:rPr>
                <w:rFonts w:cs="Calibri"/>
                <w:szCs w:val="22"/>
              </w:rPr>
              <w:t>KOLEKTORY</w:t>
            </w:r>
          </w:p>
        </w:tc>
      </w:tr>
      <w:tr w:rsidR="005C5479" w:rsidRPr="00E612D8" w14:paraId="5A17A190" w14:textId="77777777" w:rsidTr="005C5479">
        <w:trPr>
          <w:trHeight w:val="680"/>
        </w:trPr>
        <w:tc>
          <w:tcPr>
            <w:tcW w:w="2019" w:type="dxa"/>
            <w:shd w:val="clear" w:color="000000" w:fill="FFFFFF"/>
            <w:noWrap/>
            <w:hideMark/>
          </w:tcPr>
          <w:p w14:paraId="16C781F8" w14:textId="77777777" w:rsidR="005C5479" w:rsidRPr="00E612D8" w:rsidRDefault="005C5479" w:rsidP="005C5479">
            <w:pPr>
              <w:rPr>
                <w:rFonts w:cs="Calibri"/>
                <w:b/>
                <w:bCs/>
                <w:color w:val="000000"/>
                <w:szCs w:val="22"/>
              </w:rPr>
            </w:pPr>
            <w:r w:rsidRPr="00E612D8">
              <w:rPr>
                <w:rFonts w:cs="Calibri"/>
                <w:b/>
                <w:bCs/>
                <w:color w:val="000000"/>
                <w:szCs w:val="22"/>
              </w:rPr>
              <w:t>C1</w:t>
            </w:r>
          </w:p>
        </w:tc>
        <w:tc>
          <w:tcPr>
            <w:tcW w:w="2693" w:type="dxa"/>
            <w:shd w:val="clear" w:color="000000" w:fill="FFFFFF"/>
            <w:noWrap/>
            <w:hideMark/>
          </w:tcPr>
          <w:p w14:paraId="7ED1B519" w14:textId="77777777" w:rsidR="005C5479" w:rsidRPr="00E612D8" w:rsidRDefault="005C5479" w:rsidP="005C5479">
            <w:pPr>
              <w:rPr>
                <w:rFonts w:cs="Calibri"/>
                <w:color w:val="000000"/>
                <w:szCs w:val="22"/>
              </w:rPr>
            </w:pPr>
            <w:r w:rsidRPr="00E612D8">
              <w:rPr>
                <w:rFonts w:cs="Calibri"/>
                <w:color w:val="000000"/>
                <w:szCs w:val="22"/>
              </w:rPr>
              <w:t>statický kontinuální kolektor</w:t>
            </w:r>
          </w:p>
        </w:tc>
        <w:tc>
          <w:tcPr>
            <w:tcW w:w="3827" w:type="dxa"/>
            <w:shd w:val="clear" w:color="000000" w:fill="FFFFFF"/>
            <w:noWrap/>
            <w:hideMark/>
          </w:tcPr>
          <w:p w14:paraId="4E1D6E27" w14:textId="77777777" w:rsidR="005C5479" w:rsidRPr="00E612D8" w:rsidRDefault="005C5479" w:rsidP="005C5479">
            <w:pPr>
              <w:rPr>
                <w:rFonts w:cs="Calibri"/>
                <w:color w:val="000000"/>
                <w:szCs w:val="22"/>
              </w:rPr>
            </w:pPr>
            <w:r w:rsidRPr="00E612D8">
              <w:rPr>
                <w:rFonts w:cs="Calibri"/>
                <w:color w:val="000000"/>
                <w:szCs w:val="22"/>
              </w:rPr>
              <w:t>velikost vzorku 23 x 23 cm2</w:t>
            </w:r>
          </w:p>
        </w:tc>
      </w:tr>
      <w:tr w:rsidR="005C5479" w:rsidRPr="00E612D8" w14:paraId="2974EC99" w14:textId="77777777" w:rsidTr="005C5479">
        <w:trPr>
          <w:trHeight w:val="680"/>
        </w:trPr>
        <w:tc>
          <w:tcPr>
            <w:tcW w:w="2019" w:type="dxa"/>
            <w:shd w:val="clear" w:color="000000" w:fill="FFFFFF"/>
            <w:noWrap/>
          </w:tcPr>
          <w:p w14:paraId="579DF185" w14:textId="77777777" w:rsidR="005C5479" w:rsidRPr="00E612D8" w:rsidRDefault="005C5479" w:rsidP="005C5479">
            <w:pPr>
              <w:rPr>
                <w:rFonts w:cs="Calibri"/>
                <w:b/>
                <w:bCs/>
                <w:color w:val="000000"/>
                <w:szCs w:val="22"/>
              </w:rPr>
            </w:pPr>
            <w:r w:rsidRPr="00E612D8">
              <w:rPr>
                <w:rFonts w:cs="Calibri"/>
                <w:b/>
                <w:bCs/>
                <w:color w:val="000000"/>
                <w:szCs w:val="22"/>
              </w:rPr>
              <w:t>C3</w:t>
            </w:r>
          </w:p>
        </w:tc>
        <w:tc>
          <w:tcPr>
            <w:tcW w:w="2693" w:type="dxa"/>
            <w:shd w:val="clear" w:color="000000" w:fill="FFFFFF"/>
            <w:noWrap/>
          </w:tcPr>
          <w:p w14:paraId="61475DD8" w14:textId="77777777" w:rsidR="005C5479" w:rsidRPr="00E612D8" w:rsidRDefault="005C5479" w:rsidP="005C5479">
            <w:pPr>
              <w:rPr>
                <w:rFonts w:cs="Calibri"/>
                <w:color w:val="000000"/>
                <w:szCs w:val="22"/>
              </w:rPr>
            </w:pPr>
            <w:r w:rsidRPr="00E612D8">
              <w:rPr>
                <w:rFonts w:cs="Calibri"/>
                <w:color w:val="000000"/>
                <w:szCs w:val="22"/>
              </w:rPr>
              <w:t>rotační kontinuální kolektor</w:t>
            </w:r>
          </w:p>
        </w:tc>
        <w:tc>
          <w:tcPr>
            <w:tcW w:w="3827" w:type="dxa"/>
            <w:shd w:val="clear" w:color="000000" w:fill="FFFFFF"/>
            <w:noWrap/>
          </w:tcPr>
          <w:p w14:paraId="09E82234" w14:textId="77777777" w:rsidR="005C5479" w:rsidRPr="00E612D8" w:rsidRDefault="005C5479" w:rsidP="005C5479">
            <w:pPr>
              <w:rPr>
                <w:rFonts w:cs="Calibri"/>
                <w:color w:val="000000"/>
                <w:szCs w:val="22"/>
              </w:rPr>
            </w:pPr>
            <w:proofErr w:type="gramStart"/>
            <w:r w:rsidRPr="00E612D8">
              <w:rPr>
                <w:rFonts w:cs="Calibri"/>
                <w:color w:val="000000"/>
                <w:szCs w:val="22"/>
              </w:rPr>
              <w:t>10 - 5000</w:t>
            </w:r>
            <w:proofErr w:type="gramEnd"/>
            <w:r w:rsidRPr="00E612D8">
              <w:rPr>
                <w:rFonts w:cs="Calibri"/>
                <w:color w:val="000000"/>
                <w:szCs w:val="22"/>
              </w:rPr>
              <w:t xml:space="preserve"> </w:t>
            </w:r>
            <w:proofErr w:type="spellStart"/>
            <w:r w:rsidRPr="00E612D8">
              <w:rPr>
                <w:rFonts w:cs="Calibri"/>
                <w:color w:val="000000"/>
                <w:szCs w:val="22"/>
              </w:rPr>
              <w:t>ot</w:t>
            </w:r>
            <w:proofErr w:type="spellEnd"/>
            <w:r w:rsidRPr="00E612D8">
              <w:rPr>
                <w:rFonts w:cs="Calibri"/>
                <w:color w:val="000000"/>
                <w:szCs w:val="22"/>
              </w:rPr>
              <w:t>/min</w:t>
            </w:r>
          </w:p>
        </w:tc>
      </w:tr>
      <w:tr w:rsidR="005C5479" w:rsidRPr="00E612D8" w14:paraId="0429EB13" w14:textId="77777777" w:rsidTr="005C5479">
        <w:trPr>
          <w:trHeight w:val="680"/>
        </w:trPr>
        <w:tc>
          <w:tcPr>
            <w:tcW w:w="2019" w:type="dxa"/>
            <w:shd w:val="clear" w:color="000000" w:fill="FFFFFF"/>
            <w:noWrap/>
          </w:tcPr>
          <w:p w14:paraId="05A57CE8" w14:textId="77777777" w:rsidR="005C5479" w:rsidRPr="00E612D8" w:rsidRDefault="005C5479" w:rsidP="005C5479">
            <w:pPr>
              <w:rPr>
                <w:rFonts w:cs="Calibri"/>
                <w:b/>
                <w:bCs/>
                <w:color w:val="000000"/>
                <w:szCs w:val="22"/>
              </w:rPr>
            </w:pPr>
            <w:r w:rsidRPr="00E612D8">
              <w:rPr>
                <w:rFonts w:cs="Calibri"/>
                <w:b/>
                <w:bCs/>
                <w:color w:val="000000"/>
                <w:szCs w:val="22"/>
              </w:rPr>
              <w:t>C5</w:t>
            </w:r>
          </w:p>
        </w:tc>
        <w:tc>
          <w:tcPr>
            <w:tcW w:w="2693" w:type="dxa"/>
            <w:shd w:val="clear" w:color="000000" w:fill="FFFFFF"/>
            <w:noWrap/>
          </w:tcPr>
          <w:p w14:paraId="38B58329" w14:textId="77777777" w:rsidR="005C5479" w:rsidRPr="00E612D8" w:rsidRDefault="005C5479" w:rsidP="005C5479">
            <w:pPr>
              <w:rPr>
                <w:rFonts w:cs="Calibri"/>
                <w:color w:val="000000"/>
                <w:szCs w:val="22"/>
              </w:rPr>
            </w:pPr>
            <w:r w:rsidRPr="00E612D8">
              <w:rPr>
                <w:rFonts w:cs="Calibri"/>
                <w:color w:val="000000"/>
                <w:szCs w:val="22"/>
              </w:rPr>
              <w:t>trubičkový rotační</w:t>
            </w:r>
          </w:p>
        </w:tc>
        <w:tc>
          <w:tcPr>
            <w:tcW w:w="3827" w:type="dxa"/>
            <w:shd w:val="clear" w:color="000000" w:fill="FFFFFF"/>
            <w:noWrap/>
          </w:tcPr>
          <w:p w14:paraId="26757C2F" w14:textId="77777777" w:rsidR="005C5479" w:rsidRPr="00E612D8" w:rsidRDefault="005C5479" w:rsidP="005C5479">
            <w:pPr>
              <w:rPr>
                <w:rFonts w:cs="Calibri"/>
                <w:color w:val="000000"/>
                <w:szCs w:val="22"/>
              </w:rPr>
            </w:pPr>
            <w:proofErr w:type="gramStart"/>
            <w:r w:rsidRPr="00E612D8">
              <w:rPr>
                <w:rFonts w:cs="Calibri"/>
                <w:color w:val="000000"/>
                <w:szCs w:val="22"/>
              </w:rPr>
              <w:t>10 - 3000</w:t>
            </w:r>
            <w:proofErr w:type="gramEnd"/>
            <w:r w:rsidRPr="00E612D8">
              <w:rPr>
                <w:rFonts w:cs="Calibri"/>
                <w:color w:val="000000"/>
                <w:szCs w:val="22"/>
              </w:rPr>
              <w:t xml:space="preserve"> </w:t>
            </w:r>
            <w:proofErr w:type="spellStart"/>
            <w:r w:rsidRPr="00E612D8">
              <w:rPr>
                <w:rFonts w:cs="Calibri"/>
                <w:color w:val="000000"/>
                <w:szCs w:val="22"/>
              </w:rPr>
              <w:t>ot</w:t>
            </w:r>
            <w:proofErr w:type="spellEnd"/>
            <w:r w:rsidRPr="00E612D8">
              <w:rPr>
                <w:rFonts w:cs="Calibri"/>
                <w:color w:val="000000"/>
                <w:szCs w:val="22"/>
              </w:rPr>
              <w:t>/min</w:t>
            </w:r>
          </w:p>
        </w:tc>
      </w:tr>
      <w:tr w:rsidR="005C5479" w:rsidRPr="00E612D8" w14:paraId="1EFF72F0" w14:textId="77777777" w:rsidTr="005C5479">
        <w:trPr>
          <w:trHeight w:val="680"/>
        </w:trPr>
        <w:tc>
          <w:tcPr>
            <w:tcW w:w="2019" w:type="dxa"/>
            <w:shd w:val="clear" w:color="000000" w:fill="FFFFFF"/>
            <w:noWrap/>
            <w:hideMark/>
          </w:tcPr>
          <w:p w14:paraId="572BDCC4" w14:textId="77777777" w:rsidR="005C5479" w:rsidRPr="00E612D8" w:rsidRDefault="005C5479" w:rsidP="005C5479">
            <w:pPr>
              <w:rPr>
                <w:rFonts w:cs="Calibri"/>
                <w:b/>
                <w:bCs/>
                <w:color w:val="000000"/>
                <w:szCs w:val="22"/>
              </w:rPr>
            </w:pPr>
            <w:r w:rsidRPr="00E612D8">
              <w:rPr>
                <w:rFonts w:cs="Calibri"/>
                <w:b/>
                <w:bCs/>
                <w:color w:val="000000"/>
                <w:szCs w:val="22"/>
              </w:rPr>
              <w:t>Sada t</w:t>
            </w:r>
            <w:r>
              <w:rPr>
                <w:rFonts w:cs="Calibri"/>
                <w:b/>
                <w:bCs/>
                <w:color w:val="000000"/>
                <w:szCs w:val="22"/>
              </w:rPr>
              <w:t>rnů</w:t>
            </w:r>
          </w:p>
          <w:p w14:paraId="48C13321" w14:textId="77777777" w:rsidR="005C5479" w:rsidRPr="00E612D8" w:rsidRDefault="005C5479" w:rsidP="005C5479">
            <w:pPr>
              <w:rPr>
                <w:rFonts w:cs="Calibri"/>
                <w:b/>
                <w:bCs/>
                <w:color w:val="000000"/>
                <w:szCs w:val="22"/>
              </w:rPr>
            </w:pPr>
            <w:r w:rsidRPr="00E612D8">
              <w:rPr>
                <w:rFonts w:cs="Calibri"/>
                <w:b/>
                <w:bCs/>
                <w:color w:val="000000"/>
                <w:szCs w:val="22"/>
              </w:rPr>
              <w:t xml:space="preserve">pro kolektor C5    </w:t>
            </w:r>
          </w:p>
        </w:tc>
        <w:tc>
          <w:tcPr>
            <w:tcW w:w="2693" w:type="dxa"/>
            <w:shd w:val="clear" w:color="000000" w:fill="FFFFFF"/>
          </w:tcPr>
          <w:p w14:paraId="36D3505B" w14:textId="77777777" w:rsidR="005C5479" w:rsidRPr="00E612D8" w:rsidRDefault="005C5479" w:rsidP="005C5479">
            <w:pPr>
              <w:rPr>
                <w:rFonts w:cs="Calibri"/>
                <w:color w:val="000000"/>
                <w:szCs w:val="22"/>
              </w:rPr>
            </w:pPr>
            <w:r w:rsidRPr="00E612D8">
              <w:rPr>
                <w:rFonts w:cs="Calibri"/>
                <w:color w:val="000000"/>
                <w:szCs w:val="22"/>
              </w:rPr>
              <w:t>průměr - 2,3,4,5,7mm</w:t>
            </w:r>
          </w:p>
        </w:tc>
        <w:tc>
          <w:tcPr>
            <w:tcW w:w="3827" w:type="dxa"/>
            <w:shd w:val="clear" w:color="000000" w:fill="FFFFFF"/>
          </w:tcPr>
          <w:p w14:paraId="63BE84F4" w14:textId="77777777" w:rsidR="005C5479" w:rsidRPr="00E612D8" w:rsidRDefault="005C5479" w:rsidP="005C5479">
            <w:pPr>
              <w:rPr>
                <w:rFonts w:cs="Calibri"/>
                <w:color w:val="000000"/>
                <w:szCs w:val="22"/>
              </w:rPr>
            </w:pPr>
            <w:proofErr w:type="gramStart"/>
            <w:r w:rsidRPr="00E612D8">
              <w:rPr>
                <w:rFonts w:cs="Calibri"/>
                <w:color w:val="000000"/>
                <w:szCs w:val="22"/>
              </w:rPr>
              <w:t>10 - 3000</w:t>
            </w:r>
            <w:proofErr w:type="gramEnd"/>
            <w:r w:rsidRPr="00E612D8">
              <w:rPr>
                <w:rFonts w:cs="Calibri"/>
                <w:color w:val="000000"/>
                <w:szCs w:val="22"/>
              </w:rPr>
              <w:t xml:space="preserve"> </w:t>
            </w:r>
            <w:proofErr w:type="spellStart"/>
            <w:r w:rsidRPr="00E612D8">
              <w:rPr>
                <w:rFonts w:cs="Calibri"/>
                <w:color w:val="000000"/>
                <w:szCs w:val="22"/>
              </w:rPr>
              <w:t>ot</w:t>
            </w:r>
            <w:proofErr w:type="spellEnd"/>
            <w:r w:rsidRPr="00E612D8">
              <w:rPr>
                <w:rFonts w:cs="Calibri"/>
                <w:color w:val="000000"/>
                <w:szCs w:val="22"/>
              </w:rPr>
              <w:t>/min</w:t>
            </w:r>
          </w:p>
        </w:tc>
      </w:tr>
      <w:tr w:rsidR="005C5479" w:rsidRPr="00E612D8" w14:paraId="32F2769A" w14:textId="77777777" w:rsidTr="005C5479">
        <w:trPr>
          <w:trHeight w:val="567"/>
        </w:trPr>
        <w:tc>
          <w:tcPr>
            <w:tcW w:w="8539" w:type="dxa"/>
            <w:gridSpan w:val="3"/>
            <w:shd w:val="clear" w:color="auto" w:fill="F2F2F2" w:themeFill="background1" w:themeFillShade="F2"/>
            <w:noWrap/>
          </w:tcPr>
          <w:p w14:paraId="48E9230D" w14:textId="77777777" w:rsidR="005C5479" w:rsidRPr="00E612D8" w:rsidRDefault="005C5479" w:rsidP="005C5479">
            <w:pPr>
              <w:rPr>
                <w:rFonts w:cs="Calibri"/>
                <w:color w:val="FFFFFF"/>
                <w:szCs w:val="22"/>
              </w:rPr>
            </w:pPr>
            <w:r w:rsidRPr="00E612D8">
              <w:rPr>
                <w:rFonts w:cs="Calibri"/>
                <w:szCs w:val="22"/>
              </w:rPr>
              <w:t>EXTRA PŘÍSLUŠENSTVÍ</w:t>
            </w:r>
          </w:p>
        </w:tc>
      </w:tr>
      <w:tr w:rsidR="005C5479" w:rsidRPr="00E612D8" w14:paraId="0A8F1C6D" w14:textId="77777777" w:rsidTr="005C5479">
        <w:trPr>
          <w:trHeight w:val="680"/>
        </w:trPr>
        <w:tc>
          <w:tcPr>
            <w:tcW w:w="2019" w:type="dxa"/>
            <w:shd w:val="clear" w:color="000000" w:fill="FFFFFF"/>
            <w:noWrap/>
          </w:tcPr>
          <w:p w14:paraId="1ABCB35C" w14:textId="77777777" w:rsidR="005C5479" w:rsidRPr="00E612D8" w:rsidRDefault="005C5479" w:rsidP="005C5479">
            <w:pPr>
              <w:rPr>
                <w:rFonts w:cs="Calibri"/>
                <w:b/>
                <w:bCs/>
                <w:color w:val="000000"/>
                <w:szCs w:val="22"/>
              </w:rPr>
            </w:pPr>
            <w:r w:rsidRPr="00E612D8">
              <w:rPr>
                <w:rFonts w:cs="Calibri"/>
                <w:b/>
                <w:bCs/>
                <w:color w:val="000000"/>
                <w:szCs w:val="22"/>
              </w:rPr>
              <w:t>CH</w:t>
            </w:r>
          </w:p>
        </w:tc>
        <w:tc>
          <w:tcPr>
            <w:tcW w:w="2693" w:type="dxa"/>
            <w:shd w:val="clear" w:color="000000" w:fill="FFFFFF"/>
            <w:noWrap/>
          </w:tcPr>
          <w:p w14:paraId="543999DA" w14:textId="77777777" w:rsidR="005C5479" w:rsidRPr="00E612D8" w:rsidRDefault="005C5479" w:rsidP="005C5479">
            <w:pPr>
              <w:rPr>
                <w:rFonts w:cs="Calibri"/>
                <w:color w:val="000000"/>
                <w:szCs w:val="22"/>
              </w:rPr>
            </w:pPr>
            <w:r w:rsidRPr="00E612D8">
              <w:rPr>
                <w:rFonts w:cs="Arial"/>
                <w:szCs w:val="22"/>
              </w:rPr>
              <w:t>pracovní stojan</w:t>
            </w:r>
          </w:p>
        </w:tc>
        <w:tc>
          <w:tcPr>
            <w:tcW w:w="3827" w:type="dxa"/>
            <w:shd w:val="clear" w:color="000000" w:fill="FFFFFF"/>
            <w:noWrap/>
          </w:tcPr>
          <w:p w14:paraId="40D01A56" w14:textId="77777777" w:rsidR="005C5479" w:rsidRPr="00E612D8" w:rsidRDefault="005C5479" w:rsidP="005C5479">
            <w:pPr>
              <w:rPr>
                <w:rFonts w:cs="Calibri"/>
                <w:color w:val="000000"/>
                <w:szCs w:val="22"/>
              </w:rPr>
            </w:pPr>
            <w:r w:rsidRPr="00E612D8">
              <w:rPr>
                <w:rFonts w:cs="Calibri"/>
                <w:color w:val="000000"/>
                <w:szCs w:val="22"/>
              </w:rPr>
              <w:t>upevnění jednoho kolektoru</w:t>
            </w:r>
          </w:p>
        </w:tc>
      </w:tr>
      <w:tr w:rsidR="005C5479" w:rsidRPr="00E612D8" w14:paraId="4DD9B6F6" w14:textId="77777777" w:rsidTr="005C5479">
        <w:trPr>
          <w:trHeight w:val="680"/>
        </w:trPr>
        <w:tc>
          <w:tcPr>
            <w:tcW w:w="2019" w:type="dxa"/>
            <w:shd w:val="clear" w:color="000000" w:fill="FFFFFF"/>
            <w:noWrap/>
          </w:tcPr>
          <w:p w14:paraId="2F424A81" w14:textId="77777777" w:rsidR="005C5479" w:rsidRPr="00E612D8" w:rsidRDefault="005C5479" w:rsidP="005C5479">
            <w:pPr>
              <w:rPr>
                <w:rFonts w:cs="Calibri"/>
                <w:b/>
                <w:bCs/>
                <w:color w:val="000000"/>
                <w:szCs w:val="22"/>
              </w:rPr>
            </w:pPr>
            <w:r w:rsidRPr="00E612D8">
              <w:rPr>
                <w:rFonts w:cs="Calibri"/>
                <w:b/>
                <w:bCs/>
                <w:color w:val="000000"/>
                <w:szCs w:val="22"/>
              </w:rPr>
              <w:t>SA-POM-2CH</w:t>
            </w:r>
          </w:p>
        </w:tc>
        <w:tc>
          <w:tcPr>
            <w:tcW w:w="2693" w:type="dxa"/>
            <w:shd w:val="clear" w:color="000000" w:fill="FFFFFF"/>
            <w:noWrap/>
          </w:tcPr>
          <w:p w14:paraId="1D310697" w14:textId="77777777" w:rsidR="005C5479" w:rsidRPr="00E612D8" w:rsidRDefault="005C5479" w:rsidP="005C5479">
            <w:pPr>
              <w:rPr>
                <w:rFonts w:cs="Calibri"/>
                <w:color w:val="000000"/>
                <w:szCs w:val="22"/>
              </w:rPr>
            </w:pPr>
            <w:r w:rsidRPr="00E612D8">
              <w:rPr>
                <w:rFonts w:cs="Calibri"/>
                <w:color w:val="000000"/>
                <w:szCs w:val="22"/>
              </w:rPr>
              <w:t>adaptér pro dvě injekční stříkačky</w:t>
            </w:r>
          </w:p>
        </w:tc>
        <w:tc>
          <w:tcPr>
            <w:tcW w:w="3827" w:type="dxa"/>
            <w:shd w:val="clear" w:color="000000" w:fill="FFFFFF"/>
            <w:noWrap/>
          </w:tcPr>
          <w:p w14:paraId="7CD68C85" w14:textId="77777777" w:rsidR="005C5479" w:rsidRPr="00E612D8" w:rsidRDefault="005C5479" w:rsidP="005C5479">
            <w:pPr>
              <w:rPr>
                <w:szCs w:val="22"/>
              </w:rPr>
            </w:pPr>
            <w:r w:rsidRPr="00E612D8">
              <w:rPr>
                <w:szCs w:val="22"/>
              </w:rPr>
              <w:t xml:space="preserve">s plastovými vložkami pro dvě stříkačky objemů 10, 20 a 30ml  </w:t>
            </w:r>
          </w:p>
        </w:tc>
      </w:tr>
      <w:tr w:rsidR="005C5479" w:rsidRPr="00E612D8" w14:paraId="1F5B3561" w14:textId="77777777" w:rsidTr="005C5479">
        <w:trPr>
          <w:trHeight w:val="680"/>
        </w:trPr>
        <w:tc>
          <w:tcPr>
            <w:tcW w:w="2019" w:type="dxa"/>
            <w:shd w:val="clear" w:color="000000" w:fill="FFFFFF"/>
            <w:noWrap/>
          </w:tcPr>
          <w:p w14:paraId="344CE3E5" w14:textId="77777777" w:rsidR="005C5479" w:rsidRPr="00E612D8" w:rsidRDefault="005C5479" w:rsidP="005C5479">
            <w:pPr>
              <w:rPr>
                <w:rFonts w:cs="Calibri"/>
                <w:b/>
                <w:bCs/>
                <w:color w:val="000000"/>
                <w:szCs w:val="22"/>
              </w:rPr>
            </w:pPr>
            <w:proofErr w:type="gramStart"/>
            <w:r w:rsidRPr="00E612D8">
              <w:rPr>
                <w:rFonts w:cs="Calibri"/>
                <w:b/>
                <w:bCs/>
                <w:color w:val="000000"/>
                <w:szCs w:val="22"/>
              </w:rPr>
              <w:t>AJ1- POM</w:t>
            </w:r>
            <w:proofErr w:type="gramEnd"/>
          </w:p>
        </w:tc>
        <w:tc>
          <w:tcPr>
            <w:tcW w:w="2693" w:type="dxa"/>
            <w:shd w:val="clear" w:color="000000" w:fill="FFFFFF"/>
            <w:noWrap/>
          </w:tcPr>
          <w:p w14:paraId="04CF8A95" w14:textId="77777777" w:rsidR="005C5479" w:rsidRPr="00E612D8" w:rsidRDefault="005C5479" w:rsidP="005C5479">
            <w:pPr>
              <w:rPr>
                <w:rFonts w:cs="Calibri"/>
                <w:color w:val="000000"/>
                <w:szCs w:val="22"/>
              </w:rPr>
            </w:pPr>
            <w:r w:rsidRPr="00E612D8">
              <w:rPr>
                <w:rFonts w:cs="Calibri"/>
                <w:color w:val="000000"/>
                <w:szCs w:val="22"/>
              </w:rPr>
              <w:t>vzduchová tryska (kryt)</w:t>
            </w:r>
          </w:p>
        </w:tc>
        <w:tc>
          <w:tcPr>
            <w:tcW w:w="3827" w:type="dxa"/>
            <w:shd w:val="clear" w:color="000000" w:fill="FFFFFF"/>
            <w:noWrap/>
          </w:tcPr>
          <w:p w14:paraId="2904270F" w14:textId="77777777" w:rsidR="005C5479" w:rsidRPr="00E612D8" w:rsidRDefault="005C5479" w:rsidP="005C5479">
            <w:pPr>
              <w:rPr>
                <w:rFonts w:cs="Calibri"/>
                <w:color w:val="000000"/>
                <w:szCs w:val="22"/>
              </w:rPr>
            </w:pPr>
            <w:r w:rsidRPr="00E612D8">
              <w:rPr>
                <w:rFonts w:cs="Calibri"/>
                <w:color w:val="000000"/>
                <w:szCs w:val="22"/>
              </w:rPr>
              <w:t xml:space="preserve">pro </w:t>
            </w:r>
            <w:proofErr w:type="spellStart"/>
            <w:r w:rsidRPr="00E612D8">
              <w:rPr>
                <w:rFonts w:cs="Calibri"/>
                <w:color w:val="000000"/>
                <w:szCs w:val="22"/>
              </w:rPr>
              <w:t>elektroblowing</w:t>
            </w:r>
            <w:proofErr w:type="spellEnd"/>
            <w:r w:rsidRPr="00E612D8">
              <w:rPr>
                <w:rFonts w:cs="Calibri"/>
                <w:color w:val="000000"/>
                <w:szCs w:val="22"/>
              </w:rPr>
              <w:t xml:space="preserve"> </w:t>
            </w:r>
            <w:r>
              <w:rPr>
                <w:rFonts w:cs="Calibri"/>
                <w:color w:val="000000"/>
                <w:szCs w:val="22"/>
              </w:rPr>
              <w:t xml:space="preserve">s </w:t>
            </w:r>
            <w:r w:rsidRPr="00E612D8">
              <w:rPr>
                <w:rFonts w:cs="Calibri"/>
                <w:color w:val="000000"/>
                <w:szCs w:val="22"/>
              </w:rPr>
              <w:t>emitorem E1</w:t>
            </w:r>
          </w:p>
        </w:tc>
      </w:tr>
    </w:tbl>
    <w:p w14:paraId="091B964B" w14:textId="77777777" w:rsidR="005C5479" w:rsidRPr="0065098C" w:rsidRDefault="005C5479" w:rsidP="005C5479">
      <w:pPr>
        <w:rPr>
          <w:sz w:val="28"/>
          <w:szCs w:val="28"/>
        </w:rPr>
      </w:pPr>
    </w:p>
    <w:tbl>
      <w:tblPr>
        <w:tblW w:w="9078"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32"/>
        <w:gridCol w:w="3546"/>
      </w:tblGrid>
      <w:tr w:rsidR="005C5479" w:rsidRPr="0065098C" w14:paraId="69896AAF" w14:textId="77777777" w:rsidTr="005C5479">
        <w:trPr>
          <w:trHeight w:val="454"/>
        </w:trPr>
        <w:tc>
          <w:tcPr>
            <w:tcW w:w="5532" w:type="dxa"/>
            <w:tcBorders>
              <w:top w:val="single" w:sz="4" w:space="0" w:color="auto"/>
              <w:bottom w:val="single" w:sz="4" w:space="0" w:color="auto"/>
            </w:tcBorders>
            <w:shd w:val="clear" w:color="000000" w:fill="FFFFFF"/>
            <w:noWrap/>
            <w:vAlign w:val="center"/>
            <w:hideMark/>
          </w:tcPr>
          <w:p w14:paraId="02617CBD" w14:textId="77777777" w:rsidR="005C5479" w:rsidRPr="0065098C" w:rsidRDefault="005C5479" w:rsidP="005C5479">
            <w:pPr>
              <w:rPr>
                <w:rFonts w:cs="Calibri"/>
                <w:color w:val="FFFFFF"/>
                <w:sz w:val="18"/>
                <w:szCs w:val="18"/>
              </w:rPr>
            </w:pPr>
            <w:r w:rsidRPr="0065098C">
              <w:rPr>
                <w:rFonts w:cs="Calibri"/>
                <w:sz w:val="28"/>
                <w:szCs w:val="18"/>
              </w:rPr>
              <w:t>CENA</w:t>
            </w:r>
          </w:p>
        </w:tc>
        <w:tc>
          <w:tcPr>
            <w:tcW w:w="3546" w:type="dxa"/>
            <w:tcBorders>
              <w:top w:val="single" w:sz="4" w:space="0" w:color="auto"/>
              <w:bottom w:val="single" w:sz="4" w:space="0" w:color="auto"/>
            </w:tcBorders>
            <w:shd w:val="clear" w:color="000000" w:fill="FFFFFF"/>
            <w:vAlign w:val="center"/>
          </w:tcPr>
          <w:p w14:paraId="70FB08B1" w14:textId="77777777" w:rsidR="005C5479" w:rsidRPr="00B13732" w:rsidRDefault="005C5479" w:rsidP="005C5479">
            <w:pPr>
              <w:rPr>
                <w:rFonts w:ascii="Calibri" w:hAnsi="Calibri" w:cs="Calibri"/>
                <w:color w:val="000000"/>
                <w:szCs w:val="22"/>
              </w:rPr>
            </w:pPr>
            <w:r>
              <w:rPr>
                <w:rFonts w:ascii="Calibri" w:hAnsi="Calibri" w:cs="Calibri"/>
                <w:color w:val="000000"/>
                <w:szCs w:val="22"/>
              </w:rPr>
              <w:t xml:space="preserve">1,842,191.00 </w:t>
            </w:r>
            <w:proofErr w:type="gramStart"/>
            <w:r>
              <w:rPr>
                <w:rFonts w:ascii="Calibri" w:hAnsi="Calibri" w:cs="Calibri"/>
                <w:color w:val="000000"/>
                <w:szCs w:val="22"/>
              </w:rPr>
              <w:t>Kč</w:t>
            </w:r>
            <w:r>
              <w:rPr>
                <w:rFonts w:ascii="Calibri" w:hAnsi="Calibri" w:cs="Calibri"/>
                <w:color w:val="000000"/>
                <w:szCs w:val="22"/>
                <w:lang/>
              </w:rPr>
              <w:t xml:space="preserve"> </w:t>
            </w:r>
            <w:r w:rsidRPr="0065098C">
              <w:rPr>
                <w:rFonts w:ascii="Arial Narrow" w:hAnsi="Arial Narrow" w:cs="Calibri"/>
                <w:b/>
                <w:szCs w:val="22"/>
              </w:rPr>
              <w:t xml:space="preserve"> bez</w:t>
            </w:r>
            <w:proofErr w:type="gramEnd"/>
            <w:r w:rsidRPr="0065098C">
              <w:rPr>
                <w:rFonts w:ascii="Arial Narrow" w:hAnsi="Arial Narrow" w:cs="Calibri"/>
                <w:b/>
                <w:szCs w:val="22"/>
              </w:rPr>
              <w:t xml:space="preserve"> DPH.    </w:t>
            </w:r>
          </w:p>
        </w:tc>
      </w:tr>
    </w:tbl>
    <w:p w14:paraId="57CE9A35" w14:textId="77777777" w:rsidR="005C5479" w:rsidRDefault="005C5479" w:rsidP="005C5479">
      <w:pPr>
        <w:rPr>
          <w:sz w:val="28"/>
          <w:szCs w:val="28"/>
        </w:rPr>
      </w:pPr>
    </w:p>
    <w:p w14:paraId="2BFECCE8" w14:textId="77777777" w:rsidR="005C5479" w:rsidRPr="0072475A" w:rsidRDefault="005C5479" w:rsidP="005C5479">
      <w:pPr>
        <w:pStyle w:val="Nadpis2"/>
        <w:numPr>
          <w:ilvl w:val="0"/>
          <w:numId w:val="0"/>
        </w:numPr>
        <w:rPr>
          <w:rFonts w:ascii="Century Gothic" w:hAnsi="Century Gothic"/>
        </w:rPr>
      </w:pPr>
      <w:r w:rsidRPr="0072475A">
        <w:rPr>
          <w:rFonts w:ascii="Century Gothic" w:hAnsi="Century Gothic"/>
        </w:rPr>
        <w:t>Poznámky:</w:t>
      </w:r>
    </w:p>
    <w:p w14:paraId="6907981A" w14:textId="77777777" w:rsidR="005C5479" w:rsidRPr="0072475A" w:rsidRDefault="005C5479" w:rsidP="005C5479">
      <w:pPr>
        <w:pStyle w:val="Odstavecseseznamem"/>
        <w:numPr>
          <w:ilvl w:val="0"/>
          <w:numId w:val="6"/>
        </w:numPr>
        <w:spacing w:after="0"/>
        <w:rPr>
          <w:szCs w:val="22"/>
          <w:lang w:val="cs-CZ"/>
        </w:rPr>
      </w:pPr>
      <w:r w:rsidRPr="0072475A">
        <w:rPr>
          <w:szCs w:val="22"/>
          <w:lang w:val="cs-CZ"/>
        </w:rPr>
        <w:t>DPH není zahrnuta v ceně.</w:t>
      </w:r>
    </w:p>
    <w:p w14:paraId="636303A5" w14:textId="77777777" w:rsidR="005C5479" w:rsidRPr="0072475A" w:rsidRDefault="005C5479" w:rsidP="005C5479">
      <w:pPr>
        <w:pStyle w:val="Odstavecseseznamem"/>
        <w:numPr>
          <w:ilvl w:val="0"/>
          <w:numId w:val="6"/>
        </w:numPr>
        <w:spacing w:after="0"/>
        <w:rPr>
          <w:szCs w:val="22"/>
          <w:lang w:val="cs-CZ"/>
        </w:rPr>
      </w:pPr>
      <w:r w:rsidRPr="0072475A">
        <w:rPr>
          <w:szCs w:val="22"/>
          <w:lang w:val="cs-CZ"/>
        </w:rPr>
        <w:t xml:space="preserve">Cena zahrnuje </w:t>
      </w:r>
      <w:r>
        <w:rPr>
          <w:szCs w:val="22"/>
          <w:lang w:val="cs-CZ"/>
        </w:rPr>
        <w:t>dopravu předmětu do místa plnění zakázky.</w:t>
      </w:r>
    </w:p>
    <w:p w14:paraId="688FC7DA" w14:textId="77777777" w:rsidR="005C5479" w:rsidRPr="0072475A" w:rsidRDefault="005C5479" w:rsidP="005C5479">
      <w:pPr>
        <w:pStyle w:val="Odstavecseseznamem"/>
        <w:numPr>
          <w:ilvl w:val="0"/>
          <w:numId w:val="6"/>
        </w:numPr>
        <w:spacing w:after="0"/>
        <w:rPr>
          <w:szCs w:val="22"/>
          <w:lang w:val="cs-CZ"/>
        </w:rPr>
      </w:pPr>
      <w:r w:rsidRPr="0072475A">
        <w:rPr>
          <w:szCs w:val="22"/>
          <w:lang w:val="cs-CZ"/>
        </w:rPr>
        <w:t xml:space="preserve">V ceně je zahrnuta instalace </w:t>
      </w:r>
      <w:r>
        <w:rPr>
          <w:szCs w:val="22"/>
          <w:lang w:val="cs-CZ"/>
        </w:rPr>
        <w:t xml:space="preserve">zařízení, uvedení do provozu, prověření bezchybné funkčnosti a zaškolení obsluhy </w:t>
      </w:r>
      <w:r w:rsidRPr="0072475A">
        <w:rPr>
          <w:szCs w:val="22"/>
          <w:lang w:val="cs-CZ"/>
        </w:rPr>
        <w:t>zařízení</w:t>
      </w:r>
      <w:r>
        <w:rPr>
          <w:szCs w:val="22"/>
          <w:lang w:val="cs-CZ"/>
        </w:rPr>
        <w:t xml:space="preserve"> v rozsahu dvou </w:t>
      </w:r>
      <w:r>
        <w:rPr>
          <w:szCs w:val="22"/>
          <w:lang w:val="cs-CZ"/>
        </w:rPr>
        <w:lastRenderedPageBreak/>
        <w:t>pracovních dní</w:t>
      </w:r>
      <w:r w:rsidRPr="0072475A">
        <w:rPr>
          <w:szCs w:val="22"/>
          <w:lang w:val="cs-CZ"/>
        </w:rPr>
        <w:t>.</w:t>
      </w:r>
    </w:p>
    <w:p w14:paraId="6EF2DA26" w14:textId="77777777" w:rsidR="005C5479" w:rsidRPr="0072475A" w:rsidRDefault="005C5479" w:rsidP="005C5479">
      <w:pPr>
        <w:pStyle w:val="Odstavecseseznamem"/>
        <w:numPr>
          <w:ilvl w:val="0"/>
          <w:numId w:val="6"/>
        </w:numPr>
        <w:spacing w:after="0"/>
        <w:rPr>
          <w:szCs w:val="22"/>
          <w:lang w:val="cs-CZ"/>
        </w:rPr>
      </w:pPr>
      <w:r>
        <w:rPr>
          <w:szCs w:val="22"/>
          <w:lang w:val="cs-CZ"/>
        </w:rPr>
        <w:t>D</w:t>
      </w:r>
      <w:r w:rsidRPr="0072475A">
        <w:rPr>
          <w:szCs w:val="22"/>
          <w:lang w:val="cs-CZ"/>
        </w:rPr>
        <w:t>odací lhůta j</w:t>
      </w:r>
      <w:r>
        <w:rPr>
          <w:szCs w:val="22"/>
          <w:lang w:val="cs-CZ"/>
        </w:rPr>
        <w:t>sou 4 měsíce</w:t>
      </w:r>
      <w:r w:rsidRPr="0072475A">
        <w:rPr>
          <w:szCs w:val="22"/>
          <w:lang w:val="cs-CZ"/>
        </w:rPr>
        <w:t>.</w:t>
      </w:r>
    </w:p>
    <w:p w14:paraId="75A7C97B" w14:textId="77777777" w:rsidR="005C5479" w:rsidRPr="0072475A" w:rsidRDefault="005C5479" w:rsidP="005C5479">
      <w:pPr>
        <w:pStyle w:val="Odstavecseseznamem"/>
        <w:numPr>
          <w:ilvl w:val="0"/>
          <w:numId w:val="6"/>
        </w:numPr>
        <w:spacing w:after="0"/>
        <w:rPr>
          <w:szCs w:val="22"/>
          <w:lang w:val="cs-CZ"/>
        </w:rPr>
      </w:pPr>
      <w:r w:rsidRPr="0072475A">
        <w:rPr>
          <w:szCs w:val="22"/>
          <w:lang w:val="cs-CZ"/>
        </w:rPr>
        <w:t>Nabídka platí do 22.7.2021.</w:t>
      </w:r>
    </w:p>
    <w:p w14:paraId="40E96041" w14:textId="77777777" w:rsidR="005C5479" w:rsidRPr="0072475A" w:rsidRDefault="005C5479" w:rsidP="005C5479">
      <w:pPr>
        <w:pStyle w:val="Odstavecseseznamem"/>
        <w:numPr>
          <w:ilvl w:val="0"/>
          <w:numId w:val="6"/>
        </w:numPr>
        <w:spacing w:after="0"/>
        <w:rPr>
          <w:szCs w:val="22"/>
          <w:lang w:val="cs-CZ"/>
        </w:rPr>
      </w:pPr>
      <w:r>
        <w:rPr>
          <w:szCs w:val="22"/>
          <w:lang w:val="cs-CZ"/>
        </w:rPr>
        <w:t>Zakázka bude d</w:t>
      </w:r>
      <w:r w:rsidRPr="0072475A">
        <w:rPr>
          <w:szCs w:val="22"/>
          <w:lang w:val="cs-CZ"/>
        </w:rPr>
        <w:t>oruče</w:t>
      </w:r>
      <w:r>
        <w:rPr>
          <w:szCs w:val="22"/>
          <w:lang w:val="cs-CZ"/>
        </w:rPr>
        <w:t>na</w:t>
      </w:r>
      <w:r w:rsidRPr="0072475A">
        <w:rPr>
          <w:szCs w:val="22"/>
          <w:lang w:val="cs-CZ"/>
        </w:rPr>
        <w:t xml:space="preserve"> v jedné zásilce na adresu: TUL, Fakulta zdravotnických studií, Studentská 1402/2 (budova F3), Liberec Česká republika. Při doručení je vyžadován vysokozdvižný a paletový vozík k přesunu standardní EURO palety o hmotnosti 230–250 kg.</w:t>
      </w:r>
    </w:p>
    <w:p w14:paraId="541E7F18" w14:textId="77777777" w:rsidR="005C5479" w:rsidRDefault="005C5479" w:rsidP="005C5479">
      <w:pPr>
        <w:pStyle w:val="Odstavecseseznamem"/>
        <w:numPr>
          <w:ilvl w:val="0"/>
          <w:numId w:val="6"/>
        </w:numPr>
        <w:spacing w:after="0"/>
        <w:rPr>
          <w:szCs w:val="22"/>
          <w:lang w:val="cs-CZ"/>
        </w:rPr>
      </w:pPr>
      <w:r>
        <w:rPr>
          <w:szCs w:val="22"/>
          <w:lang w:val="cs-CZ"/>
        </w:rPr>
        <w:t xml:space="preserve">Délka záruční doby je </w:t>
      </w:r>
      <w:r w:rsidRPr="0072475A">
        <w:rPr>
          <w:szCs w:val="22"/>
          <w:lang w:val="cs-CZ"/>
        </w:rPr>
        <w:t>24 měsíců.</w:t>
      </w:r>
    </w:p>
    <w:p w14:paraId="30FEA19F" w14:textId="77777777" w:rsidR="005C5479" w:rsidRPr="0072475A" w:rsidRDefault="005C5479" w:rsidP="005C5479">
      <w:pPr>
        <w:pStyle w:val="Odstavecseseznamem"/>
        <w:spacing w:after="0"/>
        <w:rPr>
          <w:szCs w:val="22"/>
          <w:lang w:val="cs-CZ"/>
        </w:rPr>
      </w:pPr>
      <w:r w:rsidRPr="0072475A">
        <w:rPr>
          <w:szCs w:val="22"/>
          <w:lang w:val="cs-CZ"/>
        </w:rPr>
        <w:t xml:space="preserve">(UPOZORNĚNÍ: prosím, uschovejte si všechny 4SPIN balicí materiály a </w:t>
      </w:r>
      <w:r>
        <w:rPr>
          <w:szCs w:val="22"/>
          <w:lang w:val="cs-CZ"/>
        </w:rPr>
        <w:t>přepravní</w:t>
      </w:r>
      <w:r w:rsidRPr="0072475A">
        <w:rPr>
          <w:szCs w:val="22"/>
          <w:lang w:val="cs-CZ"/>
        </w:rPr>
        <w:t xml:space="preserve"> box po dobu záruky, případné poplatky se budou vztahovat na náhradní přepravní box atd.).</w:t>
      </w:r>
    </w:p>
    <w:p w14:paraId="338B2BCD" w14:textId="77777777" w:rsidR="005C5479" w:rsidRDefault="005C5479" w:rsidP="005C5479">
      <w:pPr>
        <w:pStyle w:val="Odstavecseseznamem"/>
        <w:numPr>
          <w:ilvl w:val="0"/>
          <w:numId w:val="6"/>
        </w:numPr>
        <w:spacing w:after="0"/>
        <w:rPr>
          <w:szCs w:val="22"/>
          <w:lang w:val="cs-CZ"/>
        </w:rPr>
      </w:pPr>
      <w:r w:rsidRPr="0072475A">
        <w:rPr>
          <w:szCs w:val="22"/>
          <w:lang w:val="cs-CZ"/>
        </w:rPr>
        <w:t xml:space="preserve">Před instalační příprava místnosti není součástí </w:t>
      </w:r>
      <w:r>
        <w:rPr>
          <w:szCs w:val="22"/>
          <w:lang w:val="cs-CZ"/>
        </w:rPr>
        <w:t>předmětu plnění zakázky. Požadavky na pro provoz zařízení</w:t>
      </w:r>
      <w:r w:rsidRPr="0072475A">
        <w:rPr>
          <w:szCs w:val="22"/>
          <w:lang w:val="cs-CZ"/>
        </w:rPr>
        <w:t>:</w:t>
      </w:r>
    </w:p>
    <w:p w14:paraId="7D1C258B" w14:textId="77777777" w:rsidR="005C5479" w:rsidRPr="005E02F8" w:rsidRDefault="005C5479" w:rsidP="005C5479">
      <w:pPr>
        <w:pStyle w:val="Odstavecseseznamem"/>
        <w:numPr>
          <w:ilvl w:val="0"/>
          <w:numId w:val="7"/>
        </w:numPr>
        <w:spacing w:after="0"/>
        <w:ind w:left="1418" w:hanging="284"/>
        <w:rPr>
          <w:szCs w:val="22"/>
          <w:lang w:val="cs-CZ"/>
        </w:rPr>
      </w:pPr>
      <w:r w:rsidRPr="005E02F8">
        <w:rPr>
          <w:szCs w:val="22"/>
          <w:lang w:val="cs-CZ"/>
        </w:rPr>
        <w:t>zdroj tlakového vzduchu min. 4 bar pro provoz zařízení 4SPIN</w:t>
      </w:r>
    </w:p>
    <w:p w14:paraId="3BD9500A" w14:textId="77777777" w:rsidR="005C5479" w:rsidRPr="005E02F8" w:rsidRDefault="005C5479" w:rsidP="005C5479">
      <w:pPr>
        <w:pStyle w:val="Odstavecseseznamem"/>
        <w:numPr>
          <w:ilvl w:val="0"/>
          <w:numId w:val="7"/>
        </w:numPr>
        <w:spacing w:after="0"/>
        <w:ind w:hanging="306"/>
        <w:rPr>
          <w:szCs w:val="22"/>
          <w:lang w:val="cs-CZ"/>
        </w:rPr>
      </w:pPr>
      <w:r w:rsidRPr="005E02F8">
        <w:rPr>
          <w:szCs w:val="22"/>
          <w:lang w:val="cs-CZ"/>
        </w:rPr>
        <w:t>chemicky odolná odtahová trubka o průměru 100 mm dostatečné délky pro odvádění vzduchu (par rozpouštědel) z depoziční komory zařízení 4SPIN</w:t>
      </w:r>
    </w:p>
    <w:p w14:paraId="1AE063EE" w14:textId="77777777" w:rsidR="005C5479" w:rsidRPr="005E02F8" w:rsidRDefault="005C5479" w:rsidP="005C5479">
      <w:pPr>
        <w:pStyle w:val="Odstavecseseznamem"/>
        <w:numPr>
          <w:ilvl w:val="0"/>
          <w:numId w:val="7"/>
        </w:numPr>
        <w:spacing w:after="0"/>
        <w:ind w:hanging="306"/>
        <w:rPr>
          <w:szCs w:val="22"/>
          <w:lang w:val="cs-CZ"/>
        </w:rPr>
      </w:pPr>
      <w:r w:rsidRPr="005E02F8">
        <w:rPr>
          <w:szCs w:val="22"/>
          <w:lang w:val="cs-CZ"/>
        </w:rPr>
        <w:t>laboratorní stůl s nosností min. 400 kg</w:t>
      </w:r>
    </w:p>
    <w:p w14:paraId="2D666233" w14:textId="77777777" w:rsidR="005C5479" w:rsidRPr="005E02F8" w:rsidRDefault="005C5479" w:rsidP="005C5479">
      <w:pPr>
        <w:pStyle w:val="Odstavecseseznamem"/>
        <w:numPr>
          <w:ilvl w:val="0"/>
          <w:numId w:val="7"/>
        </w:numPr>
        <w:spacing w:after="0"/>
        <w:ind w:hanging="306"/>
        <w:rPr>
          <w:szCs w:val="22"/>
          <w:lang w:val="cs-CZ"/>
        </w:rPr>
      </w:pPr>
      <w:r w:rsidRPr="005E02F8">
        <w:rPr>
          <w:szCs w:val="22"/>
          <w:lang w:val="cs-CZ"/>
        </w:rPr>
        <w:t>volný prostor ve vzdálenosti min. 1 metr od zařízení 4SPIN</w:t>
      </w:r>
    </w:p>
    <w:p w14:paraId="4BD215F8" w14:textId="77777777" w:rsidR="005C5479" w:rsidRPr="005E02F8" w:rsidRDefault="005C5479" w:rsidP="005C5479">
      <w:pPr>
        <w:pStyle w:val="Odstavecseseznamem"/>
        <w:numPr>
          <w:ilvl w:val="0"/>
          <w:numId w:val="7"/>
        </w:numPr>
        <w:spacing w:after="0"/>
        <w:ind w:hanging="306"/>
        <w:rPr>
          <w:szCs w:val="22"/>
          <w:lang w:val="cs-CZ"/>
        </w:rPr>
      </w:pPr>
      <w:r w:rsidRPr="005E02F8">
        <w:rPr>
          <w:szCs w:val="22"/>
          <w:lang w:val="cs-CZ"/>
        </w:rPr>
        <w:t xml:space="preserve">samostatný vodič </w:t>
      </w:r>
      <w:r>
        <w:rPr>
          <w:szCs w:val="22"/>
          <w:lang w:val="cs-CZ"/>
        </w:rPr>
        <w:t xml:space="preserve">přídavného uzemnění </w:t>
      </w:r>
      <w:r w:rsidRPr="005E02F8">
        <w:rPr>
          <w:szCs w:val="22"/>
          <w:lang w:val="cs-CZ"/>
        </w:rPr>
        <w:t>pro spojení zařízení 4SPIN se zemnícím bodem budovy (hl. rozváděcí skříň)</w:t>
      </w:r>
    </w:p>
    <w:p w14:paraId="55A1A3F5" w14:textId="77777777" w:rsidR="005C5479" w:rsidRPr="0065098C" w:rsidRDefault="005C5479" w:rsidP="005C5479">
      <w:pPr>
        <w:rPr>
          <w:szCs w:val="22"/>
        </w:rPr>
      </w:pPr>
    </w:p>
    <w:p w14:paraId="351BD82E" w14:textId="77777777" w:rsidR="005C5479" w:rsidRDefault="005C5479" w:rsidP="005C5479">
      <w:pPr>
        <w:rPr>
          <w:szCs w:val="22"/>
        </w:rPr>
      </w:pPr>
    </w:p>
    <w:p w14:paraId="08411EF4" w14:textId="77777777" w:rsidR="005C5479" w:rsidRDefault="005C5479" w:rsidP="005C5479">
      <w:pPr>
        <w:rPr>
          <w:szCs w:val="22"/>
        </w:rPr>
      </w:pPr>
    </w:p>
    <w:p w14:paraId="454D19A2" w14:textId="77777777" w:rsidR="005C5479" w:rsidRPr="0065098C" w:rsidRDefault="005C5479" w:rsidP="005C5479">
      <w:pPr>
        <w:rPr>
          <w:szCs w:val="22"/>
        </w:rPr>
      </w:pPr>
    </w:p>
    <w:p w14:paraId="39DD2F06" w14:textId="77777777" w:rsidR="005C5479" w:rsidRPr="005E02F8" w:rsidRDefault="005C5479" w:rsidP="005C5479">
      <w:pPr>
        <w:pStyle w:val="Nadpis2"/>
        <w:numPr>
          <w:ilvl w:val="0"/>
          <w:numId w:val="0"/>
        </w:numPr>
        <w:rPr>
          <w:rFonts w:ascii="Century Gothic" w:hAnsi="Century Gothic"/>
        </w:rPr>
      </w:pPr>
      <w:r w:rsidRPr="005E02F8">
        <w:rPr>
          <w:rFonts w:ascii="Century Gothic" w:hAnsi="Century Gothic"/>
        </w:rPr>
        <w:t>Nabídku vypracoval:</w:t>
      </w:r>
    </w:p>
    <w:p w14:paraId="7561C47B" w14:textId="77777777" w:rsidR="005C5479" w:rsidRPr="0065098C" w:rsidRDefault="005C5479" w:rsidP="005C5479">
      <w:pPr>
        <w:rPr>
          <w:szCs w:val="22"/>
        </w:rPr>
      </w:pPr>
      <w:proofErr w:type="spellStart"/>
      <w:r w:rsidRPr="0065098C">
        <w:rPr>
          <w:szCs w:val="22"/>
        </w:rPr>
        <w:t>Steve</w:t>
      </w:r>
      <w:proofErr w:type="spellEnd"/>
      <w:r w:rsidRPr="0065098C">
        <w:rPr>
          <w:szCs w:val="22"/>
        </w:rPr>
        <w:t xml:space="preserve"> </w:t>
      </w:r>
      <w:proofErr w:type="spellStart"/>
      <w:r w:rsidRPr="0065098C">
        <w:rPr>
          <w:szCs w:val="22"/>
        </w:rPr>
        <w:t>Scott</w:t>
      </w:r>
      <w:proofErr w:type="spellEnd"/>
    </w:p>
    <w:p w14:paraId="42BB9194" w14:textId="77777777" w:rsidR="005C5479" w:rsidRPr="0065098C" w:rsidRDefault="005C5479" w:rsidP="005C5479">
      <w:pPr>
        <w:tabs>
          <w:tab w:val="left" w:pos="4536"/>
          <w:tab w:val="left" w:pos="6946"/>
        </w:tabs>
        <w:rPr>
          <w:szCs w:val="22"/>
        </w:rPr>
      </w:pPr>
      <w:r>
        <w:rPr>
          <w:noProof/>
          <w:szCs w:val="22"/>
          <w:lang w:eastAsia="en-GB"/>
        </w:rPr>
        <w:t>15</w:t>
      </w:r>
      <w:r w:rsidRPr="0065098C">
        <w:rPr>
          <w:noProof/>
          <w:szCs w:val="22"/>
          <w:lang w:eastAsia="en-GB"/>
        </w:rPr>
        <w:t>.02.2021</w:t>
      </w:r>
    </w:p>
    <w:p w14:paraId="76785C63" w14:textId="027D42EC" w:rsidR="005C5479" w:rsidRDefault="005C5479" w:rsidP="00A05C34">
      <w:pPr>
        <w:rPr>
          <w:rFonts w:ascii="Century Gothic" w:hAnsi="Century Gothic"/>
          <w:b/>
        </w:rPr>
      </w:pPr>
    </w:p>
    <w:p w14:paraId="1A7CFC14" w14:textId="47DF426A" w:rsidR="005C5479" w:rsidRDefault="005C5479" w:rsidP="00A05C34">
      <w:pPr>
        <w:rPr>
          <w:rFonts w:ascii="Century Gothic" w:hAnsi="Century Gothic"/>
          <w:b/>
        </w:rPr>
      </w:pPr>
    </w:p>
    <w:p w14:paraId="5B03C15C" w14:textId="3A1DD2FE" w:rsidR="005C5479" w:rsidRDefault="005C5479" w:rsidP="00A05C34">
      <w:pPr>
        <w:rPr>
          <w:rFonts w:ascii="Century Gothic" w:hAnsi="Century Gothic"/>
          <w:b/>
        </w:rPr>
      </w:pPr>
    </w:p>
    <w:p w14:paraId="25343BAF" w14:textId="77777777" w:rsidR="005C5479" w:rsidRDefault="005C5479" w:rsidP="00A05C34">
      <w:pPr>
        <w:rPr>
          <w:rFonts w:ascii="Century Gothic" w:hAnsi="Century Gothic"/>
          <w:b/>
        </w:rPr>
      </w:pPr>
    </w:p>
    <w:p w14:paraId="04B49654" w14:textId="77777777" w:rsidR="005C5479" w:rsidRDefault="005C5479">
      <w:pPr>
        <w:spacing w:after="160" w:line="259" w:lineRule="auto"/>
        <w:rPr>
          <w:rFonts w:ascii="Century Gothic" w:hAnsi="Century Gothic"/>
          <w:b/>
        </w:rPr>
      </w:pPr>
      <w:r>
        <w:rPr>
          <w:rFonts w:ascii="Century Gothic" w:hAnsi="Century Gothic"/>
          <w:b/>
        </w:rPr>
        <w:br w:type="page"/>
      </w:r>
    </w:p>
    <w:p w14:paraId="046FB237" w14:textId="77777777" w:rsidR="005C5479" w:rsidRPr="005C5479" w:rsidRDefault="005C5479" w:rsidP="00A05C34">
      <w:pPr>
        <w:rPr>
          <w:bCs/>
          <w:color w:val="FF0000"/>
        </w:rPr>
      </w:pPr>
      <w:r w:rsidRPr="005C5479">
        <w:rPr>
          <w:bCs/>
          <w:color w:val="FF0000"/>
        </w:rPr>
        <w:lastRenderedPageBreak/>
        <w:t>Ad 2:</w:t>
      </w:r>
    </w:p>
    <w:p w14:paraId="4FC49BD7" w14:textId="77777777" w:rsidR="005C5479" w:rsidRDefault="005C5479" w:rsidP="00A05C34">
      <w:pPr>
        <w:rPr>
          <w:rFonts w:ascii="Century Gothic" w:hAnsi="Century Gothic"/>
          <w:b/>
        </w:rPr>
      </w:pPr>
    </w:p>
    <w:p w14:paraId="5662288C" w14:textId="4C14A9D8" w:rsidR="00A05C34" w:rsidRPr="00C83438" w:rsidRDefault="00E57CE6" w:rsidP="00A05C34">
      <w:pPr>
        <w:rPr>
          <w:rFonts w:ascii="Century Gothic" w:hAnsi="Century Gothic"/>
          <w:b/>
        </w:rPr>
      </w:pPr>
      <w:r w:rsidRPr="00C83438">
        <w:rPr>
          <w:rFonts w:ascii="Century Gothic" w:hAnsi="Century Gothic"/>
          <w:b/>
        </w:rPr>
        <w:t>Identifikace VZ</w:t>
      </w:r>
    </w:p>
    <w:p w14:paraId="0EBA7128" w14:textId="77777777" w:rsidR="00A05C34" w:rsidRPr="00C83438" w:rsidRDefault="002B599F" w:rsidP="00A05C34">
      <w:pPr>
        <w:jc w:val="center"/>
        <w:rPr>
          <w:rFonts w:ascii="Century Gothic" w:hAnsi="Century Gothic"/>
          <w:b/>
          <w:bCs/>
          <w:color w:val="FF0000"/>
        </w:rPr>
      </w:pPr>
      <w:r w:rsidRPr="00C83438">
        <w:rPr>
          <w:rFonts w:ascii="Century Gothic" w:hAnsi="Century Gothic"/>
          <w:noProof/>
        </w:rPr>
        <w:drawing>
          <wp:inline distT="0" distB="0" distL="0" distR="0" wp14:anchorId="0C375676" wp14:editId="41FCB134">
            <wp:extent cx="5638800" cy="266788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9260" t="27289" r="41328" b="47971"/>
                    <a:stretch/>
                  </pic:blipFill>
                  <pic:spPr bwMode="auto">
                    <a:xfrm>
                      <a:off x="0" y="0"/>
                      <a:ext cx="5694006" cy="2694000"/>
                    </a:xfrm>
                    <a:prstGeom prst="rect">
                      <a:avLst/>
                    </a:prstGeom>
                    <a:ln>
                      <a:noFill/>
                    </a:ln>
                    <a:extLst>
                      <a:ext uri="{53640926-AAD7-44D8-BBD7-CCE9431645EC}">
                        <a14:shadowObscured xmlns:a14="http://schemas.microsoft.com/office/drawing/2010/main"/>
                      </a:ext>
                    </a:extLst>
                  </pic:spPr>
                </pic:pic>
              </a:graphicData>
            </a:graphic>
          </wp:inline>
        </w:drawing>
      </w:r>
    </w:p>
    <w:p w14:paraId="2193CD65" w14:textId="77777777" w:rsidR="00A05C34" w:rsidRPr="00C83438" w:rsidRDefault="00A05C34" w:rsidP="00A05C34">
      <w:pPr>
        <w:rPr>
          <w:rFonts w:ascii="Century Gothic" w:hAnsi="Century Gothic"/>
          <w:b/>
          <w:bCs/>
          <w:color w:val="FF0000"/>
        </w:rPr>
      </w:pPr>
    </w:p>
    <w:p w14:paraId="3E3B6891" w14:textId="77777777" w:rsidR="00E57CE6" w:rsidRPr="00C83438" w:rsidRDefault="009208C3" w:rsidP="00E57CE6">
      <w:pPr>
        <w:rPr>
          <w:rFonts w:ascii="Century Gothic" w:hAnsi="Century Gothic"/>
          <w:b/>
          <w:bCs/>
          <w:color w:val="FF0000"/>
        </w:rPr>
      </w:pPr>
      <w:r w:rsidRPr="00C83438">
        <w:rPr>
          <w:rFonts w:ascii="Century Gothic" w:hAnsi="Century Gothic"/>
          <w:b/>
          <w:bCs/>
        </w:rPr>
        <w:t>Obecná t</w:t>
      </w:r>
      <w:r w:rsidR="00E57CE6" w:rsidRPr="00C83438">
        <w:rPr>
          <w:rFonts w:ascii="Century Gothic" w:hAnsi="Century Gothic"/>
          <w:b/>
          <w:bCs/>
        </w:rPr>
        <w:t>echnická specifikace předmětu plnění</w:t>
      </w:r>
      <w:r w:rsidR="00E57CE6" w:rsidRPr="00C83438">
        <w:rPr>
          <w:rFonts w:ascii="Century Gothic" w:hAnsi="Century Gothic"/>
          <w:b/>
          <w:bCs/>
          <w:color w:val="FF0000"/>
        </w:rPr>
        <w:t xml:space="preserve"> </w:t>
      </w:r>
    </w:p>
    <w:p w14:paraId="08276A75" w14:textId="77777777" w:rsidR="00E57CE6" w:rsidRPr="00C83438" w:rsidRDefault="00E57CE6" w:rsidP="00A05C34">
      <w:pPr>
        <w:pStyle w:val="Bezmezer"/>
        <w:jc w:val="both"/>
        <w:rPr>
          <w:sz w:val="20"/>
          <w:szCs w:val="20"/>
          <w:lang w:val="cs-CZ"/>
        </w:rPr>
      </w:pPr>
    </w:p>
    <w:p w14:paraId="6B2BAD91" w14:textId="77777777" w:rsidR="00A05C34" w:rsidRPr="00C83438" w:rsidRDefault="00A05C34" w:rsidP="00A05C34">
      <w:pPr>
        <w:pStyle w:val="Bezmezer"/>
        <w:jc w:val="both"/>
        <w:rPr>
          <w:sz w:val="20"/>
          <w:szCs w:val="20"/>
          <w:lang w:val="cs-CZ"/>
        </w:rPr>
      </w:pPr>
      <w:r w:rsidRPr="00C83438">
        <w:rPr>
          <w:sz w:val="20"/>
          <w:szCs w:val="20"/>
          <w:lang w:val="cs-CZ"/>
        </w:rPr>
        <w:t>4SPIN®</w:t>
      </w:r>
      <w:r w:rsidR="002D545E" w:rsidRPr="00C83438">
        <w:rPr>
          <w:sz w:val="20"/>
          <w:szCs w:val="20"/>
          <w:lang w:val="cs-CZ"/>
        </w:rPr>
        <w:t xml:space="preserve"> C4S LAB</w:t>
      </w:r>
      <w:r w:rsidRPr="00C83438">
        <w:rPr>
          <w:sz w:val="20"/>
          <w:szCs w:val="20"/>
          <w:lang w:val="cs-CZ"/>
        </w:rPr>
        <w:t xml:space="preserve"> je stolní laboratorní přístroj skládající se z průhledné válcovité zvlákňovací komory a přístrojové části. Ve zvlákňovací komoře s vnitřním průměrem 610 mm probíhá vlastní zvlákňovací proces. Vzdálenost kolektoru a emitoru je možné libovolně nastavovat v rozmezí </w:t>
      </w:r>
      <w:proofErr w:type="gramStart"/>
      <w:r w:rsidRPr="00C83438">
        <w:rPr>
          <w:sz w:val="20"/>
          <w:szCs w:val="20"/>
          <w:lang w:val="cs-CZ"/>
        </w:rPr>
        <w:t>50 - 250</w:t>
      </w:r>
      <w:proofErr w:type="gramEnd"/>
      <w:r w:rsidRPr="00C83438">
        <w:rPr>
          <w:sz w:val="20"/>
          <w:szCs w:val="20"/>
          <w:lang w:val="cs-CZ"/>
        </w:rPr>
        <w:t xml:space="preserve"> mm. Zvlákňovací komora je opatřena posuvnými dveřmi, které jsou jištěny bezpečnostním zámkem. Je vyrobena z teplotně odolného a snadno čistitelného materiálu. Přístroj je standardně dodáván se zdrojem vysokého napětí </w:t>
      </w:r>
      <w:proofErr w:type="gramStart"/>
      <w:r w:rsidRPr="00C83438">
        <w:rPr>
          <w:sz w:val="20"/>
          <w:szCs w:val="20"/>
          <w:lang w:val="cs-CZ"/>
        </w:rPr>
        <w:t>0 - 60</w:t>
      </w:r>
      <w:proofErr w:type="gramEnd"/>
      <w:r w:rsidRPr="00C83438">
        <w:rPr>
          <w:sz w:val="20"/>
          <w:szCs w:val="20"/>
          <w:lang w:val="cs-CZ"/>
        </w:rPr>
        <w:t xml:space="preserve"> </w:t>
      </w:r>
      <w:proofErr w:type="spellStart"/>
      <w:r w:rsidRPr="00C83438">
        <w:rPr>
          <w:sz w:val="20"/>
          <w:szCs w:val="20"/>
          <w:lang w:val="cs-CZ"/>
        </w:rPr>
        <w:t>kV</w:t>
      </w:r>
      <w:proofErr w:type="spellEnd"/>
      <w:r w:rsidRPr="00C83438">
        <w:rPr>
          <w:sz w:val="20"/>
          <w:szCs w:val="20"/>
          <w:lang w:val="cs-CZ"/>
        </w:rPr>
        <w:t xml:space="preserve">/60 W. </w:t>
      </w:r>
    </w:p>
    <w:p w14:paraId="05AE942F" w14:textId="77777777" w:rsidR="00A05C34" w:rsidRPr="00C83438" w:rsidRDefault="00A05C34" w:rsidP="00A05C34">
      <w:pPr>
        <w:pStyle w:val="Bezmezer"/>
        <w:jc w:val="both"/>
        <w:rPr>
          <w:color w:val="FF0000"/>
          <w:sz w:val="20"/>
          <w:szCs w:val="20"/>
          <w:lang w:val="cs-CZ"/>
        </w:rPr>
      </w:pPr>
    </w:p>
    <w:p w14:paraId="15776FF8" w14:textId="77777777" w:rsidR="00A05C34" w:rsidRPr="00C83438" w:rsidRDefault="00A05C34" w:rsidP="00A05C34">
      <w:pPr>
        <w:pStyle w:val="Bezmezer"/>
        <w:jc w:val="both"/>
        <w:rPr>
          <w:sz w:val="20"/>
          <w:szCs w:val="20"/>
          <w:lang w:val="cs-CZ"/>
        </w:rPr>
      </w:pPr>
      <w:r w:rsidRPr="00C83438">
        <w:rPr>
          <w:sz w:val="20"/>
          <w:szCs w:val="20"/>
          <w:lang w:val="cs-CZ"/>
        </w:rPr>
        <w:t>Přístroj 4SPIN®</w:t>
      </w:r>
      <w:r w:rsidR="007F5EE5" w:rsidRPr="00C83438">
        <w:rPr>
          <w:sz w:val="20"/>
          <w:szCs w:val="20"/>
          <w:lang w:val="cs-CZ"/>
        </w:rPr>
        <w:t xml:space="preserve"> C4S LAB</w:t>
      </w:r>
      <w:r w:rsidRPr="00C83438">
        <w:rPr>
          <w:sz w:val="20"/>
          <w:szCs w:val="20"/>
          <w:lang w:val="cs-CZ"/>
        </w:rPr>
        <w:t xml:space="preserve"> slouží k přípravě </w:t>
      </w:r>
      <w:proofErr w:type="spellStart"/>
      <w:r w:rsidRPr="00C83438">
        <w:rPr>
          <w:sz w:val="20"/>
          <w:szCs w:val="20"/>
          <w:lang w:val="cs-CZ"/>
        </w:rPr>
        <w:t>nanovlákenných</w:t>
      </w:r>
      <w:proofErr w:type="spellEnd"/>
      <w:r w:rsidRPr="00C83438">
        <w:rPr>
          <w:sz w:val="20"/>
          <w:szCs w:val="20"/>
          <w:lang w:val="cs-CZ"/>
        </w:rPr>
        <w:t xml:space="preserve"> vrstev z roztoků syntetických nebo přírodních polymerů a jiných materiálů. Jedná se o vysoce modulární zařízení sestrojené z komponent s jedinečným designem. Vybrané procesní parametry kompaktního přístroje jsou kompletně ovládány unikátním centrálním řídicím systémem s intuitivním ovládáním pomocí dotykového displeje a multifunkčního ovladače.</w:t>
      </w:r>
    </w:p>
    <w:p w14:paraId="220F4CF8" w14:textId="77777777" w:rsidR="00A05C34" w:rsidRPr="00C83438" w:rsidRDefault="00A05C34" w:rsidP="00A05C34">
      <w:pPr>
        <w:pStyle w:val="Bezmezer"/>
        <w:jc w:val="both"/>
        <w:rPr>
          <w:sz w:val="20"/>
          <w:szCs w:val="20"/>
          <w:lang w:val="cs-CZ"/>
        </w:rPr>
      </w:pPr>
      <w:r w:rsidRPr="00C83438">
        <w:rPr>
          <w:sz w:val="20"/>
          <w:szCs w:val="20"/>
          <w:lang w:val="cs-CZ"/>
        </w:rPr>
        <w:t xml:space="preserve">Tyto přidané užitné vlastnosti zásadně rozšiřují experimentální možnosti přístroje, které se podílejí na vzniku a tvorbě </w:t>
      </w:r>
      <w:proofErr w:type="spellStart"/>
      <w:r w:rsidRPr="00C83438">
        <w:rPr>
          <w:sz w:val="20"/>
          <w:szCs w:val="20"/>
          <w:lang w:val="cs-CZ"/>
        </w:rPr>
        <w:t>nanovlákenných</w:t>
      </w:r>
      <w:proofErr w:type="spellEnd"/>
      <w:r w:rsidRPr="00C83438">
        <w:rPr>
          <w:sz w:val="20"/>
          <w:szCs w:val="20"/>
          <w:lang w:val="cs-CZ"/>
        </w:rPr>
        <w:t xml:space="preserve"> a </w:t>
      </w:r>
      <w:proofErr w:type="spellStart"/>
      <w:r w:rsidR="00C83438" w:rsidRPr="00C83438">
        <w:rPr>
          <w:sz w:val="20"/>
          <w:szCs w:val="20"/>
          <w:lang w:val="cs-CZ"/>
        </w:rPr>
        <w:t>mikrovlákenných</w:t>
      </w:r>
      <w:proofErr w:type="spellEnd"/>
      <w:r w:rsidRPr="00C83438">
        <w:rPr>
          <w:sz w:val="20"/>
          <w:szCs w:val="20"/>
          <w:lang w:val="cs-CZ"/>
        </w:rPr>
        <w:t xml:space="preserve"> vrstev a také na dosažení požadovaných morfologických parametrů připravovaných materiálů.</w:t>
      </w:r>
    </w:p>
    <w:p w14:paraId="400891B2" w14:textId="77777777" w:rsidR="00A05C34" w:rsidRPr="00C83438" w:rsidRDefault="00A05C34" w:rsidP="00A05C34">
      <w:pPr>
        <w:pStyle w:val="Bezmezer"/>
        <w:jc w:val="both"/>
        <w:rPr>
          <w:sz w:val="20"/>
          <w:szCs w:val="20"/>
          <w:lang w:val="cs-CZ"/>
        </w:rPr>
      </w:pPr>
      <w:r w:rsidRPr="00C83438">
        <w:rPr>
          <w:sz w:val="20"/>
          <w:szCs w:val="20"/>
          <w:lang w:val="cs-CZ"/>
        </w:rPr>
        <w:t>Kombinací různých typů kolektorů a emitorů lze vytvářet jak plošně velké vzorky s náhodnou strukturou, tak vzorky s precizně jedno</w:t>
      </w:r>
      <w:r w:rsidR="00C83438" w:rsidRPr="00C83438">
        <w:rPr>
          <w:sz w:val="20"/>
          <w:szCs w:val="20"/>
          <w:lang w:val="cs-CZ"/>
        </w:rPr>
        <w:t>,</w:t>
      </w:r>
      <w:r w:rsidRPr="00C83438">
        <w:rPr>
          <w:sz w:val="20"/>
          <w:szCs w:val="20"/>
          <w:lang w:val="cs-CZ"/>
        </w:rPr>
        <w:t xml:space="preserve"> či </w:t>
      </w:r>
      <w:proofErr w:type="spellStart"/>
      <w:r w:rsidRPr="00C83438">
        <w:rPr>
          <w:sz w:val="20"/>
          <w:szCs w:val="20"/>
          <w:lang w:val="cs-CZ"/>
        </w:rPr>
        <w:t>víceose</w:t>
      </w:r>
      <w:proofErr w:type="spellEnd"/>
      <w:r w:rsidRPr="00C83438">
        <w:rPr>
          <w:sz w:val="20"/>
          <w:szCs w:val="20"/>
          <w:lang w:val="cs-CZ"/>
        </w:rPr>
        <w:t xml:space="preserve"> uspořádanou vnitřní strukturou. Modulární systém zařízení umožňuje rychlou výměnu elektrod, jejich snadné čistění a údržbu. Unikátní centrální řídicí systém umožňuje nastavení procesních podmínek, které zajišťují stabilitu a opakovatelnost procesu a také možnost kompletního uchování všech provozních dat.</w:t>
      </w:r>
    </w:p>
    <w:p w14:paraId="23CA3E12" w14:textId="77777777" w:rsidR="00A05C34" w:rsidRPr="00C83438" w:rsidRDefault="00A05C34" w:rsidP="00A05C34">
      <w:pPr>
        <w:pStyle w:val="Bezmezer"/>
        <w:jc w:val="both"/>
        <w:rPr>
          <w:sz w:val="20"/>
          <w:szCs w:val="20"/>
          <w:lang w:val="cs-CZ"/>
        </w:rPr>
      </w:pPr>
      <w:r w:rsidRPr="00C83438">
        <w:rPr>
          <w:sz w:val="20"/>
          <w:szCs w:val="20"/>
          <w:lang w:val="cs-CZ"/>
        </w:rPr>
        <w:t xml:space="preserve">Na přístroji 4SPIN® lze </w:t>
      </w:r>
      <w:proofErr w:type="spellStart"/>
      <w:r w:rsidRPr="00C83438">
        <w:rPr>
          <w:sz w:val="20"/>
          <w:szCs w:val="20"/>
          <w:lang w:val="cs-CZ"/>
        </w:rPr>
        <w:t>nanomateriály</w:t>
      </w:r>
      <w:proofErr w:type="spellEnd"/>
      <w:r w:rsidRPr="00C83438">
        <w:rPr>
          <w:sz w:val="20"/>
          <w:szCs w:val="20"/>
          <w:lang w:val="cs-CZ"/>
        </w:rPr>
        <w:t xml:space="preserve"> tvořit metodami </w:t>
      </w:r>
      <w:proofErr w:type="spellStart"/>
      <w:r w:rsidRPr="00C83438">
        <w:rPr>
          <w:sz w:val="20"/>
          <w:szCs w:val="20"/>
          <w:lang w:val="cs-CZ"/>
        </w:rPr>
        <w:t>electrospinningu</w:t>
      </w:r>
      <w:proofErr w:type="spellEnd"/>
      <w:r w:rsidRPr="00C83438">
        <w:rPr>
          <w:sz w:val="20"/>
          <w:szCs w:val="20"/>
          <w:lang w:val="cs-CZ"/>
        </w:rPr>
        <w:t xml:space="preserve">, </w:t>
      </w:r>
      <w:proofErr w:type="spellStart"/>
      <w:r w:rsidRPr="00C83438">
        <w:rPr>
          <w:sz w:val="20"/>
          <w:szCs w:val="20"/>
          <w:lang w:val="cs-CZ"/>
        </w:rPr>
        <w:t>electroblowingu</w:t>
      </w:r>
      <w:proofErr w:type="spellEnd"/>
      <w:r w:rsidRPr="00C83438">
        <w:rPr>
          <w:sz w:val="20"/>
          <w:szCs w:val="20"/>
          <w:lang w:val="cs-CZ"/>
        </w:rPr>
        <w:t xml:space="preserve"> i </w:t>
      </w:r>
      <w:proofErr w:type="spellStart"/>
      <w:r w:rsidRPr="00C83438">
        <w:rPr>
          <w:sz w:val="20"/>
          <w:szCs w:val="20"/>
          <w:lang w:val="cs-CZ"/>
        </w:rPr>
        <w:t>electrosprayingu</w:t>
      </w:r>
      <w:proofErr w:type="spellEnd"/>
      <w:r w:rsidRPr="00C83438">
        <w:rPr>
          <w:sz w:val="20"/>
          <w:szCs w:val="20"/>
          <w:lang w:val="cs-CZ"/>
        </w:rPr>
        <w:t xml:space="preserve">. Je možné zpracovávat všechny běžné syntetické i přírodní polymery využívané pro výrobu </w:t>
      </w:r>
      <w:proofErr w:type="spellStart"/>
      <w:r w:rsidRPr="00C83438">
        <w:rPr>
          <w:sz w:val="20"/>
          <w:szCs w:val="20"/>
          <w:lang w:val="cs-CZ"/>
        </w:rPr>
        <w:t>nanovláken</w:t>
      </w:r>
      <w:proofErr w:type="spellEnd"/>
      <w:r w:rsidRPr="00C83438">
        <w:rPr>
          <w:sz w:val="20"/>
          <w:szCs w:val="20"/>
          <w:lang w:val="cs-CZ"/>
        </w:rPr>
        <w:t xml:space="preserve">. Navíc lze ovlivňovat uspořádání vlákenných vrstev a vytvářet i pravidelné </w:t>
      </w:r>
      <w:proofErr w:type="gramStart"/>
      <w:r w:rsidRPr="00C83438">
        <w:rPr>
          <w:sz w:val="20"/>
          <w:szCs w:val="20"/>
          <w:lang w:val="cs-CZ"/>
        </w:rPr>
        <w:t>3D</w:t>
      </w:r>
      <w:proofErr w:type="gramEnd"/>
      <w:r w:rsidRPr="00C83438">
        <w:rPr>
          <w:sz w:val="20"/>
          <w:szCs w:val="20"/>
          <w:lang w:val="cs-CZ"/>
        </w:rPr>
        <w:t xml:space="preserve"> vlákenné struktury. 4SPIN® zaujme především širokou variabilitou výroby </w:t>
      </w:r>
      <w:proofErr w:type="spellStart"/>
      <w:r w:rsidRPr="00C83438">
        <w:rPr>
          <w:sz w:val="20"/>
          <w:szCs w:val="20"/>
          <w:lang w:val="cs-CZ"/>
        </w:rPr>
        <w:t>nanovláken</w:t>
      </w:r>
      <w:proofErr w:type="spellEnd"/>
      <w:r w:rsidRPr="00C83438">
        <w:rPr>
          <w:sz w:val="20"/>
          <w:szCs w:val="20"/>
          <w:lang w:val="cs-CZ"/>
        </w:rPr>
        <w:t xml:space="preserve"> a snadnou ovladatelností celého přístroje. Vhodně zvolené příslušenství pak umožňuje jak nízko objemovou produkci vláken, tak i provozování zvlákňovacího procesu s vysokou výrobností (srovnatelnou s poloprovozním zařízením).</w:t>
      </w:r>
    </w:p>
    <w:p w14:paraId="20BBFB4D" w14:textId="77777777" w:rsidR="00A05C34" w:rsidRPr="00C83438" w:rsidRDefault="00A05C34" w:rsidP="00A05C34">
      <w:pPr>
        <w:pStyle w:val="Bezmezer"/>
        <w:jc w:val="both"/>
        <w:rPr>
          <w:szCs w:val="22"/>
          <w:lang w:val="cs-CZ"/>
        </w:rPr>
      </w:pPr>
    </w:p>
    <w:p w14:paraId="66A48CBE" w14:textId="77777777" w:rsidR="00A05C34" w:rsidRPr="00C83438" w:rsidRDefault="00A05C34" w:rsidP="00A05C34">
      <w:pPr>
        <w:pStyle w:val="Bezmezer"/>
        <w:jc w:val="both"/>
        <w:rPr>
          <w:b/>
          <w:bCs/>
          <w:szCs w:val="22"/>
          <w:lang w:val="cs-CZ"/>
        </w:rPr>
      </w:pPr>
      <w:r w:rsidRPr="00C83438">
        <w:rPr>
          <w:b/>
          <w:bCs/>
          <w:szCs w:val="22"/>
          <w:lang w:val="cs-CZ"/>
        </w:rPr>
        <w:t xml:space="preserve">Technická specifikace přístroje 4SPIN </w:t>
      </w:r>
      <w:r w:rsidR="002D545E" w:rsidRPr="00C83438">
        <w:rPr>
          <w:b/>
          <w:bCs/>
          <w:szCs w:val="22"/>
          <w:lang w:val="cs-CZ"/>
        </w:rPr>
        <w:t xml:space="preserve">C4S </w:t>
      </w:r>
      <w:r w:rsidRPr="00C83438">
        <w:rPr>
          <w:b/>
          <w:bCs/>
          <w:szCs w:val="22"/>
          <w:lang w:val="cs-CZ"/>
        </w:rPr>
        <w:t>LAB:</w:t>
      </w:r>
    </w:p>
    <w:p w14:paraId="51B831B5" w14:textId="77777777" w:rsidR="00A05C34" w:rsidRPr="00C83438" w:rsidRDefault="00A05C34" w:rsidP="00A05C34">
      <w:pPr>
        <w:pStyle w:val="Bezmezer"/>
        <w:jc w:val="both"/>
        <w:rPr>
          <w:szCs w:val="22"/>
          <w:lang w:val="cs-CZ"/>
        </w:rPr>
      </w:pPr>
    </w:p>
    <w:tbl>
      <w:tblPr>
        <w:tblW w:w="0" w:type="auto"/>
        <w:jc w:val="center"/>
        <w:tblLayout w:type="fixed"/>
        <w:tblLook w:val="0000" w:firstRow="0" w:lastRow="0" w:firstColumn="0" w:lastColumn="0" w:noHBand="0" w:noVBand="0"/>
      </w:tblPr>
      <w:tblGrid>
        <w:gridCol w:w="5524"/>
        <w:gridCol w:w="3282"/>
      </w:tblGrid>
      <w:tr w:rsidR="009A5217" w:rsidRPr="00C83438" w14:paraId="4CDDB59F" w14:textId="77777777" w:rsidTr="00C83438">
        <w:trPr>
          <w:jc w:val="center"/>
        </w:trPr>
        <w:tc>
          <w:tcPr>
            <w:tcW w:w="5524" w:type="dxa"/>
            <w:tcBorders>
              <w:top w:val="single" w:sz="4" w:space="0" w:color="000000"/>
              <w:left w:val="single" w:sz="4" w:space="0" w:color="000000"/>
              <w:bottom w:val="single" w:sz="4" w:space="0" w:color="000000"/>
            </w:tcBorders>
            <w:shd w:val="clear" w:color="auto" w:fill="auto"/>
            <w:vAlign w:val="center"/>
          </w:tcPr>
          <w:p w14:paraId="2257E10B"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Typ zařízení (podle ČSN EN 61010-1 edice 2.)</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1393E"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elektrické laboratorní zařízení</w:t>
            </w:r>
          </w:p>
        </w:tc>
      </w:tr>
      <w:tr w:rsidR="009A5217" w:rsidRPr="00C83438" w14:paraId="06C8B1B3" w14:textId="77777777" w:rsidTr="00C83438">
        <w:trPr>
          <w:jc w:val="center"/>
        </w:trPr>
        <w:tc>
          <w:tcPr>
            <w:tcW w:w="5524" w:type="dxa"/>
            <w:tcBorders>
              <w:top w:val="single" w:sz="4" w:space="0" w:color="000000"/>
              <w:left w:val="single" w:sz="4" w:space="0" w:color="000000"/>
              <w:bottom w:val="single" w:sz="4" w:space="0" w:color="000000"/>
            </w:tcBorders>
            <w:shd w:val="clear" w:color="auto" w:fill="auto"/>
            <w:vAlign w:val="center"/>
          </w:tcPr>
          <w:p w14:paraId="708D7425"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Rozměr přístroje 4SPIN</w:t>
            </w:r>
            <w:r w:rsidRPr="00C83438">
              <w:rPr>
                <w:rFonts w:ascii="Century Gothic" w:hAnsi="Century Gothic"/>
                <w:sz w:val="20"/>
                <w:szCs w:val="20"/>
                <w:vertAlign w:val="superscript"/>
              </w:rPr>
              <w:t>®</w:t>
            </w:r>
            <w:r w:rsidRPr="00C83438">
              <w:rPr>
                <w:rFonts w:ascii="Century Gothic" w:hAnsi="Century Gothic"/>
                <w:sz w:val="20"/>
                <w:szCs w:val="20"/>
              </w:rPr>
              <w:t xml:space="preserve"> (v x š x h)</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D920B" w14:textId="77777777" w:rsidR="00A05C34" w:rsidRPr="00C83438" w:rsidRDefault="00A05C34" w:rsidP="00867C6B">
            <w:pPr>
              <w:rPr>
                <w:rFonts w:ascii="Century Gothic" w:hAnsi="Century Gothic"/>
                <w:sz w:val="20"/>
                <w:szCs w:val="20"/>
                <w:shd w:val="clear" w:color="auto" w:fill="FFFF00"/>
              </w:rPr>
            </w:pPr>
            <w:r w:rsidRPr="00C83438">
              <w:rPr>
                <w:rFonts w:ascii="Century Gothic" w:hAnsi="Century Gothic"/>
                <w:sz w:val="20"/>
                <w:szCs w:val="20"/>
              </w:rPr>
              <w:t>1110 x 980 x 660 mm</w:t>
            </w:r>
          </w:p>
        </w:tc>
      </w:tr>
      <w:tr w:rsidR="009A5217" w:rsidRPr="00C83438" w14:paraId="1006328C" w14:textId="77777777" w:rsidTr="00C83438">
        <w:trPr>
          <w:jc w:val="center"/>
        </w:trPr>
        <w:tc>
          <w:tcPr>
            <w:tcW w:w="5524" w:type="dxa"/>
            <w:tcBorders>
              <w:top w:val="single" w:sz="4" w:space="0" w:color="000000"/>
              <w:left w:val="single" w:sz="4" w:space="0" w:color="000000"/>
              <w:bottom w:val="single" w:sz="4" w:space="0" w:color="000000"/>
            </w:tcBorders>
            <w:shd w:val="clear" w:color="auto" w:fill="auto"/>
            <w:vAlign w:val="center"/>
          </w:tcPr>
          <w:p w14:paraId="5C55E3B0" w14:textId="77777777" w:rsidR="00A05C34" w:rsidRPr="00C83438" w:rsidRDefault="00A05C34" w:rsidP="00867C6B">
            <w:pPr>
              <w:pStyle w:val="Bezmezer"/>
              <w:rPr>
                <w:sz w:val="20"/>
                <w:szCs w:val="20"/>
                <w:lang w:val="cs-CZ"/>
              </w:rPr>
            </w:pPr>
            <w:r w:rsidRPr="00C83438">
              <w:rPr>
                <w:sz w:val="20"/>
                <w:szCs w:val="20"/>
                <w:lang w:val="cs-CZ"/>
              </w:rPr>
              <w:t xml:space="preserve">Rozměry přepravního balení vč. europalety (v x š x h) </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CB199" w14:textId="77777777" w:rsidR="00A05C34" w:rsidRPr="00C83438" w:rsidRDefault="00A05C34" w:rsidP="00867C6B">
            <w:pPr>
              <w:pStyle w:val="Bezmezer"/>
              <w:rPr>
                <w:sz w:val="20"/>
                <w:szCs w:val="20"/>
                <w:lang w:val="cs-CZ"/>
              </w:rPr>
            </w:pPr>
            <w:r w:rsidRPr="00C83438">
              <w:rPr>
                <w:sz w:val="20"/>
                <w:szCs w:val="20"/>
                <w:lang w:val="cs-CZ"/>
              </w:rPr>
              <w:t>1500 x 1200 x 800 mm</w:t>
            </w:r>
          </w:p>
        </w:tc>
      </w:tr>
      <w:tr w:rsidR="009A5217" w:rsidRPr="00C83438" w14:paraId="7919F338" w14:textId="77777777" w:rsidTr="00C83438">
        <w:trPr>
          <w:trHeight w:val="273"/>
          <w:jc w:val="center"/>
        </w:trPr>
        <w:tc>
          <w:tcPr>
            <w:tcW w:w="5524" w:type="dxa"/>
            <w:tcBorders>
              <w:top w:val="single" w:sz="4" w:space="0" w:color="000000"/>
              <w:left w:val="single" w:sz="4" w:space="0" w:color="000000"/>
              <w:bottom w:val="single" w:sz="4" w:space="0" w:color="000000"/>
            </w:tcBorders>
            <w:shd w:val="clear" w:color="auto" w:fill="auto"/>
            <w:vAlign w:val="center"/>
          </w:tcPr>
          <w:p w14:paraId="58CDD0EB"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lastRenderedPageBreak/>
              <w:t>Síťové napětí</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499B7" w14:textId="77777777" w:rsidR="00A05C34" w:rsidRPr="00C83438" w:rsidRDefault="00A05C34" w:rsidP="00867C6B">
            <w:pPr>
              <w:pStyle w:val="Bezmezer"/>
              <w:spacing w:line="276" w:lineRule="auto"/>
              <w:rPr>
                <w:sz w:val="20"/>
                <w:szCs w:val="20"/>
                <w:lang w:val="cs-CZ"/>
              </w:rPr>
            </w:pPr>
            <w:r w:rsidRPr="00C83438">
              <w:rPr>
                <w:sz w:val="20"/>
                <w:szCs w:val="20"/>
                <w:lang w:val="cs-CZ"/>
              </w:rPr>
              <w:t>230 V ~ 50 Hz</w:t>
            </w:r>
          </w:p>
        </w:tc>
      </w:tr>
      <w:tr w:rsidR="009A5217" w:rsidRPr="00C83438" w14:paraId="7C44389C" w14:textId="77777777" w:rsidTr="00C83438">
        <w:trPr>
          <w:jc w:val="center"/>
        </w:trPr>
        <w:tc>
          <w:tcPr>
            <w:tcW w:w="5524" w:type="dxa"/>
            <w:tcBorders>
              <w:top w:val="single" w:sz="4" w:space="0" w:color="000000"/>
              <w:left w:val="single" w:sz="4" w:space="0" w:color="000000"/>
              <w:bottom w:val="single" w:sz="4" w:space="0" w:color="000000"/>
            </w:tcBorders>
            <w:shd w:val="clear" w:color="auto" w:fill="auto"/>
            <w:vAlign w:val="center"/>
          </w:tcPr>
          <w:p w14:paraId="7394A15A"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Jmenovitý příkon</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EFD32"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150 W</w:t>
            </w:r>
          </w:p>
        </w:tc>
      </w:tr>
      <w:tr w:rsidR="009A5217" w:rsidRPr="00C83438" w14:paraId="44C0F1A7" w14:textId="77777777" w:rsidTr="00C83438">
        <w:trPr>
          <w:jc w:val="center"/>
        </w:trPr>
        <w:tc>
          <w:tcPr>
            <w:tcW w:w="5524" w:type="dxa"/>
            <w:tcBorders>
              <w:top w:val="single" w:sz="4" w:space="0" w:color="000000"/>
              <w:left w:val="single" w:sz="4" w:space="0" w:color="000000"/>
              <w:bottom w:val="single" w:sz="4" w:space="0" w:color="000000"/>
            </w:tcBorders>
            <w:shd w:val="clear" w:color="auto" w:fill="auto"/>
            <w:vAlign w:val="center"/>
          </w:tcPr>
          <w:p w14:paraId="603CA385" w14:textId="77777777" w:rsidR="00A05C34" w:rsidRPr="00C83438" w:rsidDel="004920FD" w:rsidRDefault="00A05C34" w:rsidP="00867C6B">
            <w:pPr>
              <w:rPr>
                <w:rFonts w:ascii="Century Gothic" w:hAnsi="Century Gothic"/>
                <w:sz w:val="20"/>
                <w:szCs w:val="20"/>
              </w:rPr>
            </w:pPr>
            <w:r w:rsidRPr="00C83438">
              <w:rPr>
                <w:rFonts w:ascii="Century Gothic" w:hAnsi="Century Gothic"/>
                <w:sz w:val="20"/>
                <w:szCs w:val="20"/>
              </w:rPr>
              <w:t>Kategorie přepětí</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A000F"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II</w:t>
            </w:r>
          </w:p>
        </w:tc>
      </w:tr>
      <w:tr w:rsidR="009A5217" w:rsidRPr="00C83438" w14:paraId="0900CEC9" w14:textId="77777777" w:rsidTr="00C83438">
        <w:trPr>
          <w:jc w:val="center"/>
        </w:trPr>
        <w:tc>
          <w:tcPr>
            <w:tcW w:w="5524" w:type="dxa"/>
            <w:tcBorders>
              <w:top w:val="single" w:sz="4" w:space="0" w:color="000000"/>
              <w:left w:val="single" w:sz="4" w:space="0" w:color="000000"/>
              <w:bottom w:val="single" w:sz="4" w:space="0" w:color="000000"/>
            </w:tcBorders>
            <w:shd w:val="clear" w:color="auto" w:fill="auto"/>
            <w:vAlign w:val="center"/>
          </w:tcPr>
          <w:p w14:paraId="390361F8"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Hmotnost přístroje</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239D0" w14:textId="77777777" w:rsidR="00A05C34" w:rsidRPr="00C83438" w:rsidRDefault="00A05C34" w:rsidP="00867C6B">
            <w:pPr>
              <w:rPr>
                <w:rFonts w:ascii="Century Gothic" w:hAnsi="Century Gothic"/>
                <w:sz w:val="20"/>
                <w:szCs w:val="20"/>
                <w:shd w:val="clear" w:color="auto" w:fill="FFFF00"/>
              </w:rPr>
            </w:pPr>
            <w:r w:rsidRPr="00C83438">
              <w:rPr>
                <w:rFonts w:ascii="Century Gothic" w:hAnsi="Century Gothic"/>
                <w:sz w:val="20"/>
                <w:szCs w:val="20"/>
              </w:rPr>
              <w:t>120 kg</w:t>
            </w:r>
          </w:p>
        </w:tc>
      </w:tr>
      <w:tr w:rsidR="009A5217" w:rsidRPr="00C83438" w14:paraId="0CCB8ED8" w14:textId="77777777" w:rsidTr="00C83438">
        <w:trPr>
          <w:jc w:val="center"/>
        </w:trPr>
        <w:tc>
          <w:tcPr>
            <w:tcW w:w="5524" w:type="dxa"/>
            <w:tcBorders>
              <w:top w:val="single" w:sz="4" w:space="0" w:color="000000"/>
              <w:left w:val="single" w:sz="4" w:space="0" w:color="000000"/>
              <w:bottom w:val="single" w:sz="4" w:space="0" w:color="000000"/>
            </w:tcBorders>
            <w:shd w:val="clear" w:color="auto" w:fill="auto"/>
            <w:vAlign w:val="center"/>
          </w:tcPr>
          <w:p w14:paraId="7F09AFE9" w14:textId="77777777" w:rsidR="00A05C34" w:rsidRPr="00C83438" w:rsidRDefault="00A05C34" w:rsidP="00867C6B">
            <w:pPr>
              <w:pStyle w:val="Bezmezer"/>
              <w:rPr>
                <w:sz w:val="20"/>
                <w:szCs w:val="20"/>
                <w:lang w:val="cs-CZ"/>
              </w:rPr>
            </w:pPr>
            <w:r w:rsidRPr="00C83438">
              <w:rPr>
                <w:sz w:val="20"/>
                <w:szCs w:val="20"/>
                <w:lang w:val="cs-CZ"/>
              </w:rPr>
              <w:t>Hmotnost přístroje včetně přepravního balení</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E7502"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220 kg</w:t>
            </w:r>
          </w:p>
        </w:tc>
      </w:tr>
      <w:tr w:rsidR="009A5217" w:rsidRPr="00C83438" w14:paraId="59346698" w14:textId="77777777" w:rsidTr="00C83438">
        <w:trPr>
          <w:jc w:val="center"/>
        </w:trPr>
        <w:tc>
          <w:tcPr>
            <w:tcW w:w="5524" w:type="dxa"/>
            <w:tcBorders>
              <w:top w:val="single" w:sz="4" w:space="0" w:color="000000"/>
              <w:left w:val="single" w:sz="4" w:space="0" w:color="000000"/>
              <w:bottom w:val="single" w:sz="4" w:space="0" w:color="000000"/>
            </w:tcBorders>
            <w:shd w:val="clear" w:color="auto" w:fill="auto"/>
            <w:vAlign w:val="center"/>
          </w:tcPr>
          <w:p w14:paraId="7833A206"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Operační teplota</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BAACD"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4-30 °C</w:t>
            </w:r>
          </w:p>
        </w:tc>
      </w:tr>
      <w:tr w:rsidR="009A5217" w:rsidRPr="00C83438" w14:paraId="47043C87" w14:textId="77777777" w:rsidTr="00C83438">
        <w:trPr>
          <w:jc w:val="center"/>
        </w:trPr>
        <w:tc>
          <w:tcPr>
            <w:tcW w:w="5524" w:type="dxa"/>
            <w:tcBorders>
              <w:top w:val="single" w:sz="4" w:space="0" w:color="000000"/>
              <w:left w:val="single" w:sz="4" w:space="0" w:color="000000"/>
              <w:bottom w:val="single" w:sz="4" w:space="0" w:color="000000"/>
            </w:tcBorders>
            <w:shd w:val="clear" w:color="auto" w:fill="auto"/>
            <w:vAlign w:val="center"/>
          </w:tcPr>
          <w:p w14:paraId="4A50B341"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Operační vlhkost</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99CE2"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20-80 % RH, nekondenzující</w:t>
            </w:r>
          </w:p>
        </w:tc>
      </w:tr>
      <w:tr w:rsidR="009A5217" w:rsidRPr="00C83438" w14:paraId="0C2DACA8" w14:textId="77777777" w:rsidTr="00C83438">
        <w:trPr>
          <w:jc w:val="center"/>
        </w:trPr>
        <w:tc>
          <w:tcPr>
            <w:tcW w:w="5524" w:type="dxa"/>
            <w:tcBorders>
              <w:top w:val="single" w:sz="4" w:space="0" w:color="000000"/>
              <w:left w:val="single" w:sz="4" w:space="0" w:color="000000"/>
              <w:bottom w:val="single" w:sz="4" w:space="0" w:color="000000"/>
            </w:tcBorders>
            <w:shd w:val="clear" w:color="auto" w:fill="auto"/>
            <w:vAlign w:val="center"/>
          </w:tcPr>
          <w:p w14:paraId="0892EA40"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Maximální pracovní napětí</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15F9D"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+60 000 V</w:t>
            </w:r>
          </w:p>
        </w:tc>
      </w:tr>
      <w:tr w:rsidR="009A5217" w:rsidRPr="00C83438" w14:paraId="04E0589C" w14:textId="77777777" w:rsidTr="00C83438">
        <w:trPr>
          <w:jc w:val="center"/>
        </w:trPr>
        <w:tc>
          <w:tcPr>
            <w:tcW w:w="5524" w:type="dxa"/>
            <w:tcBorders>
              <w:top w:val="single" w:sz="4" w:space="0" w:color="000000"/>
              <w:left w:val="single" w:sz="4" w:space="0" w:color="000000"/>
              <w:bottom w:val="single" w:sz="4" w:space="0" w:color="000000"/>
            </w:tcBorders>
            <w:shd w:val="clear" w:color="auto" w:fill="auto"/>
            <w:vAlign w:val="center"/>
          </w:tcPr>
          <w:p w14:paraId="4F45595C"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Maximální otáčky sběrných elektrod:</w:t>
            </w:r>
          </w:p>
          <w:p w14:paraId="3281FE55"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kolektor C3</w:t>
            </w:r>
          </w:p>
          <w:p w14:paraId="4006C989"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kolektor C4</w:t>
            </w:r>
          </w:p>
          <w:p w14:paraId="5F6E719F"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kolektor C5</w:t>
            </w:r>
          </w:p>
          <w:p w14:paraId="2B09CD56"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kolektor C6</w:t>
            </w:r>
          </w:p>
          <w:p w14:paraId="32171749"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kolektor C7</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52A74" w14:textId="77777777" w:rsidR="00A05C34" w:rsidRPr="00C83438" w:rsidRDefault="00A05C34" w:rsidP="00867C6B">
            <w:pPr>
              <w:rPr>
                <w:rFonts w:ascii="Century Gothic" w:hAnsi="Century Gothic"/>
                <w:sz w:val="20"/>
                <w:szCs w:val="20"/>
              </w:rPr>
            </w:pPr>
          </w:p>
          <w:p w14:paraId="049A834E"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5000 1/min</w:t>
            </w:r>
          </w:p>
          <w:p w14:paraId="36ABEEAD"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2000 1/min</w:t>
            </w:r>
          </w:p>
          <w:p w14:paraId="7CF0242F"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3000 1/min</w:t>
            </w:r>
          </w:p>
          <w:p w14:paraId="23A907E7"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1000 1/min</w:t>
            </w:r>
          </w:p>
          <w:p w14:paraId="26A0E0E4"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5000 1/min</w:t>
            </w:r>
          </w:p>
        </w:tc>
      </w:tr>
      <w:tr w:rsidR="009A5217" w:rsidRPr="00C83438" w14:paraId="27275A4C" w14:textId="77777777" w:rsidTr="00C83438">
        <w:trPr>
          <w:jc w:val="center"/>
        </w:trPr>
        <w:tc>
          <w:tcPr>
            <w:tcW w:w="5524" w:type="dxa"/>
            <w:tcBorders>
              <w:top w:val="single" w:sz="4" w:space="0" w:color="000000"/>
              <w:left w:val="single" w:sz="4" w:space="0" w:color="000000"/>
              <w:bottom w:val="single" w:sz="4" w:space="0" w:color="000000"/>
            </w:tcBorders>
            <w:shd w:val="clear" w:color="auto" w:fill="auto"/>
            <w:vAlign w:val="center"/>
          </w:tcPr>
          <w:p w14:paraId="2DB3FA9E"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Komunikace s PC</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23DBD"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lokální připojení RJ45</w:t>
            </w:r>
          </w:p>
        </w:tc>
      </w:tr>
      <w:tr w:rsidR="009A5217" w:rsidRPr="00C83438" w14:paraId="0E985DF9" w14:textId="77777777" w:rsidTr="00C83438">
        <w:trPr>
          <w:jc w:val="center"/>
        </w:trPr>
        <w:tc>
          <w:tcPr>
            <w:tcW w:w="5524" w:type="dxa"/>
            <w:tcBorders>
              <w:top w:val="single" w:sz="4" w:space="0" w:color="000000"/>
              <w:left w:val="single" w:sz="4" w:space="0" w:color="000000"/>
              <w:bottom w:val="single" w:sz="4" w:space="0" w:color="000000"/>
            </w:tcBorders>
            <w:shd w:val="clear" w:color="auto" w:fill="auto"/>
            <w:vAlign w:val="center"/>
          </w:tcPr>
          <w:p w14:paraId="2BBFD8F9"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Připojení vzduchu</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3873E"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 xml:space="preserve">vsuvka standard DN 7.2 </w:t>
            </w:r>
          </w:p>
        </w:tc>
      </w:tr>
      <w:tr w:rsidR="009A5217" w:rsidRPr="00C83438" w14:paraId="5B7F186D" w14:textId="77777777" w:rsidTr="00C83438">
        <w:trPr>
          <w:jc w:val="center"/>
        </w:trPr>
        <w:tc>
          <w:tcPr>
            <w:tcW w:w="5524" w:type="dxa"/>
            <w:tcBorders>
              <w:top w:val="single" w:sz="4" w:space="0" w:color="000000"/>
              <w:left w:val="single" w:sz="4" w:space="0" w:color="000000"/>
              <w:bottom w:val="single" w:sz="4" w:space="0" w:color="000000"/>
            </w:tcBorders>
            <w:shd w:val="clear" w:color="auto" w:fill="auto"/>
            <w:vAlign w:val="center"/>
          </w:tcPr>
          <w:p w14:paraId="0659C418"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Požadovaný tlak vzduchu</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48DC2"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4,0 ± 0,2 bar</w:t>
            </w:r>
            <w:r w:rsidRPr="00C83438">
              <w:rPr>
                <w:rFonts w:ascii="Century Gothic" w:hAnsi="Century Gothic"/>
                <w:sz w:val="20"/>
                <w:szCs w:val="20"/>
              </w:rPr>
              <w:br/>
              <w:t>filtrovaný (max. 15 µm)</w:t>
            </w:r>
          </w:p>
        </w:tc>
      </w:tr>
      <w:tr w:rsidR="009A5217" w:rsidRPr="00C83438" w14:paraId="4B4D5B4E" w14:textId="77777777" w:rsidTr="00C83438">
        <w:trPr>
          <w:jc w:val="center"/>
        </w:trPr>
        <w:tc>
          <w:tcPr>
            <w:tcW w:w="5524" w:type="dxa"/>
            <w:tcBorders>
              <w:top w:val="single" w:sz="4" w:space="0" w:color="000000"/>
              <w:left w:val="single" w:sz="4" w:space="0" w:color="000000"/>
              <w:bottom w:val="single" w:sz="4" w:space="0" w:color="000000"/>
            </w:tcBorders>
            <w:shd w:val="clear" w:color="auto" w:fill="auto"/>
            <w:vAlign w:val="center"/>
          </w:tcPr>
          <w:p w14:paraId="35D8FC58"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Průtok vzduchu</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58147"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5-99 l/min</w:t>
            </w:r>
          </w:p>
        </w:tc>
      </w:tr>
      <w:tr w:rsidR="009A5217" w:rsidRPr="00C83438" w14:paraId="26B362BE" w14:textId="77777777" w:rsidTr="00C83438">
        <w:trPr>
          <w:jc w:val="center"/>
        </w:trPr>
        <w:tc>
          <w:tcPr>
            <w:tcW w:w="5524" w:type="dxa"/>
            <w:tcBorders>
              <w:top w:val="single" w:sz="4" w:space="0" w:color="000000"/>
              <w:left w:val="single" w:sz="4" w:space="0" w:color="000000"/>
              <w:bottom w:val="single" w:sz="4" w:space="0" w:color="000000"/>
            </w:tcBorders>
            <w:shd w:val="clear" w:color="auto" w:fill="auto"/>
            <w:vAlign w:val="center"/>
          </w:tcPr>
          <w:p w14:paraId="71B4A95B" w14:textId="77777777" w:rsidR="00A05C34" w:rsidRPr="00C83438" w:rsidRDefault="00A05C34" w:rsidP="00867C6B">
            <w:pPr>
              <w:rPr>
                <w:rFonts w:ascii="Century Gothic" w:hAnsi="Century Gothic" w:cs="Calibri"/>
                <w:sz w:val="20"/>
                <w:szCs w:val="20"/>
              </w:rPr>
            </w:pPr>
            <w:r w:rsidRPr="00C83438">
              <w:rPr>
                <w:rFonts w:ascii="Century Gothic" w:hAnsi="Century Gothic"/>
                <w:sz w:val="20"/>
                <w:szCs w:val="20"/>
              </w:rPr>
              <w:t>Odtah vzduchu</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20916" w14:textId="77777777" w:rsidR="00A05C34" w:rsidRPr="00C83438" w:rsidRDefault="00A05C34" w:rsidP="00867C6B">
            <w:pPr>
              <w:rPr>
                <w:rFonts w:ascii="Century Gothic" w:hAnsi="Century Gothic"/>
                <w:sz w:val="20"/>
                <w:szCs w:val="20"/>
              </w:rPr>
            </w:pPr>
            <w:r w:rsidRPr="00C83438">
              <w:rPr>
                <w:rFonts w:ascii="Century Gothic" w:hAnsi="Century Gothic" w:cs="Calibri"/>
                <w:sz w:val="20"/>
                <w:szCs w:val="20"/>
              </w:rPr>
              <w:t>Ø</w:t>
            </w:r>
            <w:r w:rsidRPr="00C83438">
              <w:rPr>
                <w:rFonts w:ascii="Century Gothic" w:hAnsi="Century Gothic"/>
                <w:sz w:val="20"/>
                <w:szCs w:val="20"/>
              </w:rPr>
              <w:t>100 mm vnější průměr</w:t>
            </w:r>
          </w:p>
        </w:tc>
      </w:tr>
      <w:tr w:rsidR="009A5217" w:rsidRPr="00C83438" w14:paraId="6881E3DC" w14:textId="77777777" w:rsidTr="00C83438">
        <w:trPr>
          <w:jc w:val="center"/>
        </w:trPr>
        <w:tc>
          <w:tcPr>
            <w:tcW w:w="5524" w:type="dxa"/>
            <w:tcBorders>
              <w:top w:val="single" w:sz="4" w:space="0" w:color="000000"/>
              <w:left w:val="single" w:sz="4" w:space="0" w:color="000000"/>
              <w:bottom w:val="single" w:sz="4" w:space="0" w:color="000000"/>
            </w:tcBorders>
            <w:shd w:val="clear" w:color="auto" w:fill="auto"/>
            <w:vAlign w:val="center"/>
          </w:tcPr>
          <w:p w14:paraId="4ADFCD05"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Maximální úhel otevření posuvných dveří</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902ED"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Cca 150°</w:t>
            </w:r>
          </w:p>
        </w:tc>
      </w:tr>
      <w:tr w:rsidR="009A5217" w:rsidRPr="00C83438" w14:paraId="0A0D765E" w14:textId="77777777" w:rsidTr="00C83438">
        <w:trPr>
          <w:jc w:val="center"/>
        </w:trPr>
        <w:tc>
          <w:tcPr>
            <w:tcW w:w="5524" w:type="dxa"/>
            <w:tcBorders>
              <w:top w:val="single" w:sz="4" w:space="0" w:color="000000"/>
              <w:left w:val="single" w:sz="4" w:space="0" w:color="000000"/>
              <w:bottom w:val="single" w:sz="4" w:space="0" w:color="000000"/>
            </w:tcBorders>
            <w:shd w:val="clear" w:color="auto" w:fill="auto"/>
            <w:vAlign w:val="center"/>
          </w:tcPr>
          <w:p w14:paraId="5A0F5DBD" w14:textId="77777777" w:rsidR="00A05C34" w:rsidRPr="00C83438" w:rsidRDefault="00A05C34" w:rsidP="00867C6B">
            <w:pPr>
              <w:rPr>
                <w:rFonts w:ascii="Century Gothic" w:hAnsi="Century Gothic" w:cs="Calibri"/>
                <w:sz w:val="20"/>
                <w:szCs w:val="20"/>
              </w:rPr>
            </w:pPr>
            <w:r w:rsidRPr="00C83438">
              <w:rPr>
                <w:rFonts w:ascii="Century Gothic" w:hAnsi="Century Gothic"/>
                <w:sz w:val="20"/>
                <w:szCs w:val="20"/>
              </w:rPr>
              <w:t>Rozměr zvlákňovací komory</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C0E4E"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Ø 610 x 660 mm</w:t>
            </w:r>
          </w:p>
        </w:tc>
      </w:tr>
      <w:tr w:rsidR="009A5217" w:rsidRPr="00C83438" w14:paraId="1E54B356" w14:textId="77777777" w:rsidTr="00C83438">
        <w:trPr>
          <w:jc w:val="center"/>
        </w:trPr>
        <w:tc>
          <w:tcPr>
            <w:tcW w:w="5524" w:type="dxa"/>
            <w:tcBorders>
              <w:top w:val="single" w:sz="4" w:space="0" w:color="000000"/>
              <w:left w:val="single" w:sz="4" w:space="0" w:color="000000"/>
              <w:bottom w:val="single" w:sz="4" w:space="0" w:color="000000"/>
            </w:tcBorders>
            <w:shd w:val="clear" w:color="auto" w:fill="auto"/>
            <w:vAlign w:val="center"/>
          </w:tcPr>
          <w:p w14:paraId="4182B82F" w14:textId="77777777" w:rsidR="00A05C34" w:rsidRPr="00C83438" w:rsidRDefault="00A05C34" w:rsidP="00867C6B">
            <w:pPr>
              <w:rPr>
                <w:rFonts w:ascii="Century Gothic" w:hAnsi="Century Gothic" w:cs="Calibri"/>
                <w:sz w:val="20"/>
                <w:szCs w:val="20"/>
              </w:rPr>
            </w:pPr>
            <w:r w:rsidRPr="00C83438">
              <w:rPr>
                <w:rFonts w:ascii="Century Gothic" w:hAnsi="Century Gothic"/>
                <w:sz w:val="20"/>
                <w:szCs w:val="20"/>
              </w:rPr>
              <w:t xml:space="preserve">Rozsah vzdáleností kolektor-emitor </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0BA37" w14:textId="77777777" w:rsidR="00A05C34" w:rsidRPr="00C83438" w:rsidRDefault="00A05C34" w:rsidP="00867C6B">
            <w:pPr>
              <w:rPr>
                <w:rFonts w:ascii="Century Gothic" w:hAnsi="Century Gothic"/>
                <w:sz w:val="20"/>
                <w:szCs w:val="20"/>
              </w:rPr>
            </w:pPr>
            <w:proofErr w:type="gramStart"/>
            <w:r w:rsidRPr="00C83438">
              <w:rPr>
                <w:rFonts w:ascii="Century Gothic" w:hAnsi="Century Gothic"/>
                <w:sz w:val="20"/>
                <w:szCs w:val="20"/>
              </w:rPr>
              <w:t>50 - 250</w:t>
            </w:r>
            <w:proofErr w:type="gramEnd"/>
            <w:r w:rsidRPr="00C83438">
              <w:rPr>
                <w:rFonts w:ascii="Century Gothic" w:hAnsi="Century Gothic"/>
                <w:sz w:val="20"/>
                <w:szCs w:val="20"/>
              </w:rPr>
              <w:t xml:space="preserve"> mm</w:t>
            </w:r>
          </w:p>
        </w:tc>
      </w:tr>
      <w:tr w:rsidR="009A5217" w:rsidRPr="00C83438" w14:paraId="05726675" w14:textId="77777777" w:rsidTr="00C83438">
        <w:trPr>
          <w:jc w:val="center"/>
        </w:trPr>
        <w:tc>
          <w:tcPr>
            <w:tcW w:w="5524" w:type="dxa"/>
            <w:tcBorders>
              <w:top w:val="single" w:sz="4" w:space="0" w:color="000000"/>
              <w:left w:val="single" w:sz="4" w:space="0" w:color="000000"/>
              <w:bottom w:val="single" w:sz="4" w:space="0" w:color="000000"/>
            </w:tcBorders>
            <w:shd w:val="clear" w:color="auto" w:fill="auto"/>
            <w:vAlign w:val="center"/>
          </w:tcPr>
          <w:p w14:paraId="3270BE8A" w14:textId="77777777" w:rsidR="00A05C34" w:rsidRPr="00C83438" w:rsidRDefault="00A05C34" w:rsidP="00867C6B">
            <w:pPr>
              <w:rPr>
                <w:rFonts w:ascii="Century Gothic" w:hAnsi="Century Gothic" w:cs="Calibri"/>
                <w:sz w:val="20"/>
                <w:szCs w:val="20"/>
              </w:rPr>
            </w:pPr>
            <w:r w:rsidRPr="00C83438">
              <w:rPr>
                <w:rFonts w:ascii="Century Gothic" w:hAnsi="Century Gothic"/>
                <w:sz w:val="20"/>
                <w:szCs w:val="20"/>
              </w:rPr>
              <w:t>Krytí IP</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A74DF"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IP 20</w:t>
            </w:r>
          </w:p>
        </w:tc>
      </w:tr>
      <w:tr w:rsidR="009A5217" w:rsidRPr="00C83438" w14:paraId="0D77915F" w14:textId="77777777" w:rsidTr="00C83438">
        <w:trPr>
          <w:jc w:val="center"/>
        </w:trPr>
        <w:tc>
          <w:tcPr>
            <w:tcW w:w="5524" w:type="dxa"/>
            <w:tcBorders>
              <w:top w:val="single" w:sz="4" w:space="0" w:color="000000"/>
              <w:left w:val="single" w:sz="4" w:space="0" w:color="000000"/>
              <w:bottom w:val="single" w:sz="4" w:space="0" w:color="000000"/>
            </w:tcBorders>
            <w:shd w:val="clear" w:color="auto" w:fill="auto"/>
            <w:vAlign w:val="center"/>
          </w:tcPr>
          <w:p w14:paraId="10D14902" w14:textId="77777777" w:rsidR="00A05C34" w:rsidRPr="00C83438" w:rsidRDefault="00A05C34" w:rsidP="00867C6B">
            <w:pPr>
              <w:rPr>
                <w:rFonts w:ascii="Century Gothic" w:hAnsi="Century Gothic" w:cs="Calibri"/>
                <w:sz w:val="20"/>
                <w:szCs w:val="20"/>
              </w:rPr>
            </w:pPr>
            <w:r w:rsidRPr="00C83438">
              <w:rPr>
                <w:rFonts w:ascii="Century Gothic" w:hAnsi="Century Gothic"/>
                <w:sz w:val="20"/>
                <w:szCs w:val="20"/>
              </w:rPr>
              <w:t>Použití v nadmořské výšce</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A9589" w14:textId="77777777" w:rsidR="00A05C34" w:rsidRPr="00C83438" w:rsidRDefault="00A05C34" w:rsidP="00867C6B">
            <w:pPr>
              <w:rPr>
                <w:rFonts w:ascii="Century Gothic" w:hAnsi="Century Gothic"/>
                <w:sz w:val="20"/>
                <w:szCs w:val="20"/>
              </w:rPr>
            </w:pPr>
            <w:proofErr w:type="gramStart"/>
            <w:r w:rsidRPr="00C83438">
              <w:rPr>
                <w:rFonts w:ascii="Century Gothic" w:hAnsi="Century Gothic"/>
                <w:sz w:val="20"/>
                <w:szCs w:val="20"/>
              </w:rPr>
              <w:t>0 - 2000</w:t>
            </w:r>
            <w:proofErr w:type="gramEnd"/>
            <w:r w:rsidRPr="00C83438">
              <w:rPr>
                <w:rFonts w:ascii="Century Gothic" w:hAnsi="Century Gothic"/>
                <w:sz w:val="20"/>
                <w:szCs w:val="20"/>
              </w:rPr>
              <w:t xml:space="preserve"> m</w:t>
            </w:r>
          </w:p>
        </w:tc>
      </w:tr>
      <w:tr w:rsidR="009A5217" w:rsidRPr="00C83438" w14:paraId="77DA6097" w14:textId="77777777" w:rsidTr="00C83438">
        <w:trPr>
          <w:jc w:val="center"/>
        </w:trPr>
        <w:tc>
          <w:tcPr>
            <w:tcW w:w="5524" w:type="dxa"/>
            <w:tcBorders>
              <w:top w:val="single" w:sz="4" w:space="0" w:color="000000"/>
              <w:left w:val="single" w:sz="4" w:space="0" w:color="000000"/>
              <w:bottom w:val="single" w:sz="4" w:space="0" w:color="000000"/>
            </w:tcBorders>
            <w:shd w:val="clear" w:color="auto" w:fill="auto"/>
            <w:vAlign w:val="center"/>
          </w:tcPr>
          <w:p w14:paraId="3F10B2DE" w14:textId="77777777" w:rsidR="00A05C34" w:rsidRPr="00C83438" w:rsidRDefault="00A05C34" w:rsidP="00867C6B">
            <w:pPr>
              <w:rPr>
                <w:rFonts w:ascii="Century Gothic" w:hAnsi="Century Gothic" w:cs="Calibri"/>
                <w:sz w:val="20"/>
                <w:szCs w:val="20"/>
              </w:rPr>
            </w:pPr>
            <w:r w:rsidRPr="00C83438">
              <w:rPr>
                <w:rFonts w:ascii="Century Gothic" w:hAnsi="Century Gothic"/>
                <w:sz w:val="20"/>
                <w:szCs w:val="20"/>
              </w:rPr>
              <w:t>Třída ochrany</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AC1D1"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I.</w:t>
            </w:r>
          </w:p>
        </w:tc>
      </w:tr>
      <w:tr w:rsidR="009A5217" w:rsidRPr="00C83438" w14:paraId="66EAB1AB" w14:textId="77777777" w:rsidTr="00C83438">
        <w:trPr>
          <w:jc w:val="center"/>
        </w:trPr>
        <w:tc>
          <w:tcPr>
            <w:tcW w:w="5524" w:type="dxa"/>
            <w:tcBorders>
              <w:top w:val="single" w:sz="4" w:space="0" w:color="000000"/>
              <w:left w:val="single" w:sz="4" w:space="0" w:color="000000"/>
              <w:bottom w:val="single" w:sz="4" w:space="0" w:color="000000"/>
            </w:tcBorders>
            <w:shd w:val="clear" w:color="auto" w:fill="auto"/>
            <w:vAlign w:val="center"/>
          </w:tcPr>
          <w:p w14:paraId="0FB86FD4" w14:textId="77777777" w:rsidR="00A05C34" w:rsidRPr="00C83438" w:rsidRDefault="00A05C34" w:rsidP="00867C6B">
            <w:pPr>
              <w:rPr>
                <w:rFonts w:ascii="Century Gothic" w:hAnsi="Century Gothic" w:cs="Calibri"/>
                <w:sz w:val="20"/>
                <w:szCs w:val="20"/>
              </w:rPr>
            </w:pPr>
            <w:r w:rsidRPr="00C83438">
              <w:rPr>
                <w:rFonts w:ascii="Century Gothic" w:hAnsi="Century Gothic"/>
                <w:sz w:val="20"/>
                <w:szCs w:val="20"/>
              </w:rPr>
              <w:t>Emisní limit (EN61326)</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6CBF1"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A</w:t>
            </w:r>
          </w:p>
        </w:tc>
      </w:tr>
    </w:tbl>
    <w:p w14:paraId="54AED426" w14:textId="77777777" w:rsidR="00A05C34" w:rsidRPr="00C83438" w:rsidRDefault="00A05C34" w:rsidP="00A05C34">
      <w:pPr>
        <w:pStyle w:val="Bezmezer"/>
        <w:jc w:val="both"/>
        <w:rPr>
          <w:szCs w:val="22"/>
          <w:lang w:val="cs-CZ"/>
        </w:rPr>
      </w:pPr>
    </w:p>
    <w:p w14:paraId="520D8647" w14:textId="77777777" w:rsidR="00A05C34" w:rsidRPr="00C83438" w:rsidRDefault="00A05C34" w:rsidP="00A05C34">
      <w:pPr>
        <w:pStyle w:val="Bezmezer"/>
        <w:rPr>
          <w:szCs w:val="22"/>
          <w:lang w:val="cs-CZ"/>
        </w:rPr>
      </w:pPr>
    </w:p>
    <w:p w14:paraId="6BE52EC7" w14:textId="77777777" w:rsidR="00A05C34" w:rsidRPr="00C83438" w:rsidRDefault="002D545E" w:rsidP="00A05C34">
      <w:pPr>
        <w:pStyle w:val="Bezmezer"/>
        <w:rPr>
          <w:b/>
          <w:bCs/>
          <w:szCs w:val="22"/>
          <w:lang w:val="cs-CZ"/>
        </w:rPr>
      </w:pPr>
      <w:r w:rsidRPr="00C83438">
        <w:rPr>
          <w:b/>
          <w:bCs/>
          <w:szCs w:val="22"/>
          <w:lang w:val="cs-CZ"/>
        </w:rPr>
        <w:t xml:space="preserve">Technická specifikace </w:t>
      </w:r>
      <w:r w:rsidR="00A05C34" w:rsidRPr="00C83438">
        <w:rPr>
          <w:b/>
          <w:bCs/>
          <w:szCs w:val="22"/>
          <w:lang w:val="cs-CZ"/>
        </w:rPr>
        <w:t>komponent</w:t>
      </w:r>
      <w:r w:rsidRPr="00C83438">
        <w:rPr>
          <w:b/>
          <w:bCs/>
          <w:szCs w:val="22"/>
          <w:lang w:val="cs-CZ"/>
        </w:rPr>
        <w:t xml:space="preserve"> přístroje 4SPIN C4 LAB</w:t>
      </w:r>
      <w:r w:rsidR="00A05C34" w:rsidRPr="00C83438">
        <w:rPr>
          <w:b/>
          <w:bCs/>
          <w:szCs w:val="22"/>
          <w:lang w:val="cs-CZ"/>
        </w:rPr>
        <w:t>:</w:t>
      </w:r>
    </w:p>
    <w:p w14:paraId="52407217" w14:textId="77777777" w:rsidR="00A05C34" w:rsidRPr="00C83438" w:rsidRDefault="00A05C34" w:rsidP="00A05C34">
      <w:pPr>
        <w:pStyle w:val="Bezmezer"/>
        <w:rPr>
          <w:b/>
          <w:bCs/>
          <w:szCs w:val="22"/>
          <w:lang w:val="cs-CZ"/>
        </w:rPr>
      </w:pPr>
    </w:p>
    <w:tbl>
      <w:tblPr>
        <w:tblW w:w="0" w:type="auto"/>
        <w:jc w:val="center"/>
        <w:tblLayout w:type="fixed"/>
        <w:tblLook w:val="0000" w:firstRow="0" w:lastRow="0" w:firstColumn="0" w:lastColumn="0" w:noHBand="0" w:noVBand="0"/>
      </w:tblPr>
      <w:tblGrid>
        <w:gridCol w:w="2972"/>
        <w:gridCol w:w="2985"/>
        <w:gridCol w:w="2969"/>
      </w:tblGrid>
      <w:tr w:rsidR="009A5217" w:rsidRPr="00C83438" w14:paraId="5D39718D" w14:textId="77777777" w:rsidTr="00C83438">
        <w:trPr>
          <w:jc w:val="center"/>
        </w:trPr>
        <w:tc>
          <w:tcPr>
            <w:tcW w:w="2972" w:type="dxa"/>
            <w:vMerge w:val="restart"/>
            <w:tcBorders>
              <w:top w:val="single" w:sz="4" w:space="0" w:color="000000"/>
              <w:left w:val="single" w:sz="4" w:space="0" w:color="000000"/>
              <w:bottom w:val="single" w:sz="4" w:space="0" w:color="000000"/>
            </w:tcBorders>
            <w:shd w:val="clear" w:color="auto" w:fill="auto"/>
            <w:vAlign w:val="center"/>
          </w:tcPr>
          <w:p w14:paraId="0D65C87B"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Vysokonapěťový zdroj*</w:t>
            </w:r>
          </w:p>
          <w:p w14:paraId="14C8CE49"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(dále VN zdroj)</w:t>
            </w:r>
          </w:p>
        </w:tc>
        <w:tc>
          <w:tcPr>
            <w:tcW w:w="2985" w:type="dxa"/>
            <w:tcBorders>
              <w:top w:val="single" w:sz="4" w:space="0" w:color="000000"/>
              <w:left w:val="single" w:sz="4" w:space="0" w:color="000000"/>
              <w:bottom w:val="single" w:sz="4" w:space="0" w:color="000000"/>
            </w:tcBorders>
            <w:shd w:val="clear" w:color="auto" w:fill="auto"/>
            <w:vAlign w:val="center"/>
          </w:tcPr>
          <w:p w14:paraId="769E7173"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Pracovní rozsah</w:t>
            </w:r>
          </w:p>
        </w:tc>
        <w:tc>
          <w:tcPr>
            <w:tcW w:w="2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34C0D" w14:textId="77777777" w:rsidR="00A05C34" w:rsidRPr="00C83438" w:rsidRDefault="00A05C34" w:rsidP="00867C6B">
            <w:pPr>
              <w:rPr>
                <w:rFonts w:ascii="Century Gothic" w:hAnsi="Century Gothic"/>
                <w:sz w:val="20"/>
                <w:szCs w:val="20"/>
              </w:rPr>
            </w:pPr>
            <w:proofErr w:type="gramStart"/>
            <w:r w:rsidRPr="00C83438">
              <w:rPr>
                <w:rFonts w:ascii="Century Gothic" w:hAnsi="Century Gothic"/>
                <w:sz w:val="20"/>
                <w:szCs w:val="20"/>
              </w:rPr>
              <w:t>0 – 60</w:t>
            </w:r>
            <w:proofErr w:type="gramEnd"/>
            <w:r w:rsidRPr="00C83438">
              <w:rPr>
                <w:rFonts w:ascii="Century Gothic" w:hAnsi="Century Gothic"/>
                <w:sz w:val="20"/>
                <w:szCs w:val="20"/>
              </w:rPr>
              <w:t xml:space="preserve"> </w:t>
            </w:r>
            <w:proofErr w:type="spellStart"/>
            <w:r w:rsidRPr="00C83438">
              <w:rPr>
                <w:rFonts w:ascii="Century Gothic" w:hAnsi="Century Gothic"/>
                <w:sz w:val="20"/>
                <w:szCs w:val="20"/>
              </w:rPr>
              <w:t>kV</w:t>
            </w:r>
            <w:proofErr w:type="spellEnd"/>
          </w:p>
        </w:tc>
      </w:tr>
      <w:tr w:rsidR="009A5217" w:rsidRPr="00C83438" w14:paraId="4AAC707C" w14:textId="77777777" w:rsidTr="00C83438">
        <w:trPr>
          <w:jc w:val="center"/>
        </w:trPr>
        <w:tc>
          <w:tcPr>
            <w:tcW w:w="2972" w:type="dxa"/>
            <w:vMerge/>
            <w:tcBorders>
              <w:top w:val="single" w:sz="4" w:space="0" w:color="000000"/>
              <w:left w:val="single" w:sz="4" w:space="0" w:color="000000"/>
              <w:bottom w:val="single" w:sz="4" w:space="0" w:color="000000"/>
            </w:tcBorders>
            <w:shd w:val="clear" w:color="auto" w:fill="auto"/>
            <w:vAlign w:val="center"/>
          </w:tcPr>
          <w:p w14:paraId="7FC61E76" w14:textId="77777777" w:rsidR="00A05C34" w:rsidRPr="00C83438" w:rsidRDefault="00A05C34" w:rsidP="00867C6B">
            <w:pPr>
              <w:rPr>
                <w:rFonts w:ascii="Century Gothic" w:hAnsi="Century Gothic"/>
                <w:sz w:val="20"/>
                <w:szCs w:val="20"/>
              </w:rPr>
            </w:pPr>
          </w:p>
        </w:tc>
        <w:tc>
          <w:tcPr>
            <w:tcW w:w="2985" w:type="dxa"/>
            <w:tcBorders>
              <w:top w:val="single" w:sz="4" w:space="0" w:color="000000"/>
              <w:left w:val="single" w:sz="4" w:space="0" w:color="000000"/>
              <w:bottom w:val="single" w:sz="4" w:space="0" w:color="000000"/>
            </w:tcBorders>
            <w:shd w:val="clear" w:color="auto" w:fill="auto"/>
            <w:vAlign w:val="center"/>
          </w:tcPr>
          <w:p w14:paraId="6E8B98D0" w14:textId="77777777" w:rsidR="00A05C34" w:rsidRPr="00C83438" w:rsidRDefault="00A05C34" w:rsidP="00867C6B">
            <w:pPr>
              <w:rPr>
                <w:rFonts w:ascii="Century Gothic" w:hAnsi="Century Gothic" w:cs="Calibri"/>
                <w:sz w:val="20"/>
                <w:szCs w:val="20"/>
              </w:rPr>
            </w:pPr>
            <w:r w:rsidRPr="00C83438">
              <w:rPr>
                <w:rFonts w:ascii="Century Gothic" w:hAnsi="Century Gothic"/>
                <w:sz w:val="20"/>
                <w:szCs w:val="20"/>
              </w:rPr>
              <w:t xml:space="preserve">Tolerance </w:t>
            </w:r>
          </w:p>
        </w:tc>
        <w:tc>
          <w:tcPr>
            <w:tcW w:w="2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25ED1" w14:textId="77777777" w:rsidR="00A05C34" w:rsidRPr="00C83438" w:rsidRDefault="00A05C34" w:rsidP="00867C6B">
            <w:pPr>
              <w:rPr>
                <w:rFonts w:ascii="Century Gothic" w:hAnsi="Century Gothic"/>
                <w:sz w:val="20"/>
                <w:szCs w:val="20"/>
              </w:rPr>
            </w:pPr>
            <w:r w:rsidRPr="00C83438">
              <w:rPr>
                <w:rFonts w:ascii="Century Gothic" w:hAnsi="Century Gothic" w:cs="Calibri"/>
                <w:sz w:val="20"/>
                <w:szCs w:val="20"/>
              </w:rPr>
              <w:t xml:space="preserve">± </w:t>
            </w:r>
            <w:r w:rsidRPr="00C83438">
              <w:rPr>
                <w:rFonts w:ascii="Century Gothic" w:hAnsi="Century Gothic"/>
                <w:sz w:val="20"/>
                <w:szCs w:val="20"/>
              </w:rPr>
              <w:t xml:space="preserve">0,5 </w:t>
            </w:r>
            <w:proofErr w:type="spellStart"/>
            <w:r w:rsidRPr="00C83438">
              <w:rPr>
                <w:rFonts w:ascii="Century Gothic" w:hAnsi="Century Gothic"/>
                <w:sz w:val="20"/>
                <w:szCs w:val="20"/>
              </w:rPr>
              <w:t>kV</w:t>
            </w:r>
            <w:proofErr w:type="spellEnd"/>
          </w:p>
        </w:tc>
      </w:tr>
      <w:tr w:rsidR="009A5217" w:rsidRPr="00C83438" w14:paraId="074E2935" w14:textId="77777777" w:rsidTr="00C83438">
        <w:trPr>
          <w:trHeight w:val="143"/>
          <w:jc w:val="center"/>
        </w:trPr>
        <w:tc>
          <w:tcPr>
            <w:tcW w:w="2972" w:type="dxa"/>
            <w:vMerge w:val="restart"/>
            <w:tcBorders>
              <w:top w:val="single" w:sz="4" w:space="0" w:color="000000"/>
              <w:left w:val="single" w:sz="4" w:space="0" w:color="000000"/>
            </w:tcBorders>
            <w:shd w:val="clear" w:color="auto" w:fill="auto"/>
            <w:vAlign w:val="center"/>
          </w:tcPr>
          <w:p w14:paraId="546428ED"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Proud vysokého napětí</w:t>
            </w:r>
          </w:p>
        </w:tc>
        <w:tc>
          <w:tcPr>
            <w:tcW w:w="2985" w:type="dxa"/>
            <w:tcBorders>
              <w:top w:val="single" w:sz="4" w:space="0" w:color="000000"/>
              <w:left w:val="single" w:sz="4" w:space="0" w:color="000000"/>
              <w:bottom w:val="single" w:sz="4" w:space="0" w:color="000000"/>
            </w:tcBorders>
            <w:shd w:val="clear" w:color="auto" w:fill="auto"/>
            <w:vAlign w:val="center"/>
          </w:tcPr>
          <w:p w14:paraId="2182EACF"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Maximální proud</w:t>
            </w:r>
          </w:p>
        </w:tc>
        <w:tc>
          <w:tcPr>
            <w:tcW w:w="2969" w:type="dxa"/>
            <w:tcBorders>
              <w:top w:val="single" w:sz="4" w:space="0" w:color="000000"/>
              <w:left w:val="single" w:sz="4" w:space="0" w:color="000000"/>
              <w:bottom w:val="single" w:sz="4" w:space="0" w:color="auto"/>
              <w:right w:val="single" w:sz="4" w:space="0" w:color="000000"/>
            </w:tcBorders>
            <w:shd w:val="clear" w:color="auto" w:fill="auto"/>
            <w:vAlign w:val="center"/>
          </w:tcPr>
          <w:p w14:paraId="3676D174"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999 µA</w:t>
            </w:r>
          </w:p>
        </w:tc>
      </w:tr>
      <w:tr w:rsidR="009A5217" w:rsidRPr="00C83438" w14:paraId="426346B9" w14:textId="77777777" w:rsidTr="00C83438">
        <w:trPr>
          <w:trHeight w:val="142"/>
          <w:jc w:val="center"/>
        </w:trPr>
        <w:tc>
          <w:tcPr>
            <w:tcW w:w="2972" w:type="dxa"/>
            <w:vMerge/>
            <w:tcBorders>
              <w:left w:val="single" w:sz="4" w:space="0" w:color="000000"/>
              <w:bottom w:val="single" w:sz="4" w:space="0" w:color="000000"/>
            </w:tcBorders>
            <w:shd w:val="clear" w:color="auto" w:fill="auto"/>
            <w:vAlign w:val="center"/>
          </w:tcPr>
          <w:p w14:paraId="5C8F9677" w14:textId="77777777" w:rsidR="00A05C34" w:rsidRPr="00C83438" w:rsidRDefault="00A05C34" w:rsidP="00867C6B">
            <w:pPr>
              <w:rPr>
                <w:rFonts w:ascii="Century Gothic" w:hAnsi="Century Gothic"/>
                <w:sz w:val="20"/>
                <w:szCs w:val="20"/>
              </w:rPr>
            </w:pPr>
          </w:p>
        </w:tc>
        <w:tc>
          <w:tcPr>
            <w:tcW w:w="2985" w:type="dxa"/>
            <w:tcBorders>
              <w:top w:val="single" w:sz="4" w:space="0" w:color="000000"/>
              <w:left w:val="single" w:sz="4" w:space="0" w:color="000000"/>
              <w:bottom w:val="single" w:sz="4" w:space="0" w:color="000000"/>
            </w:tcBorders>
            <w:shd w:val="clear" w:color="auto" w:fill="auto"/>
            <w:vAlign w:val="center"/>
          </w:tcPr>
          <w:p w14:paraId="0B8C46A0"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Tolerance měřené hodnoty</w:t>
            </w:r>
          </w:p>
        </w:tc>
        <w:tc>
          <w:tcPr>
            <w:tcW w:w="2969" w:type="dxa"/>
            <w:tcBorders>
              <w:top w:val="single" w:sz="4" w:space="0" w:color="auto"/>
              <w:left w:val="single" w:sz="4" w:space="0" w:color="000000"/>
              <w:bottom w:val="single" w:sz="4" w:space="0" w:color="000000"/>
              <w:right w:val="single" w:sz="4" w:space="0" w:color="000000"/>
            </w:tcBorders>
            <w:shd w:val="clear" w:color="auto" w:fill="auto"/>
            <w:vAlign w:val="center"/>
          </w:tcPr>
          <w:p w14:paraId="1F7E111D"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 1 µA</w:t>
            </w:r>
          </w:p>
        </w:tc>
      </w:tr>
      <w:tr w:rsidR="009A5217" w:rsidRPr="00C83438" w14:paraId="662003AC" w14:textId="77777777" w:rsidTr="00C83438">
        <w:trPr>
          <w:jc w:val="center"/>
        </w:trPr>
        <w:tc>
          <w:tcPr>
            <w:tcW w:w="2972" w:type="dxa"/>
            <w:vMerge w:val="restart"/>
            <w:tcBorders>
              <w:top w:val="single" w:sz="4" w:space="0" w:color="000000"/>
              <w:left w:val="single" w:sz="4" w:space="0" w:color="000000"/>
              <w:bottom w:val="single" w:sz="4" w:space="0" w:color="000000"/>
            </w:tcBorders>
            <w:shd w:val="clear" w:color="auto" w:fill="auto"/>
            <w:vAlign w:val="center"/>
          </w:tcPr>
          <w:p w14:paraId="759D0218"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Dávkování</w:t>
            </w:r>
          </w:p>
        </w:tc>
        <w:tc>
          <w:tcPr>
            <w:tcW w:w="2985" w:type="dxa"/>
            <w:tcBorders>
              <w:top w:val="single" w:sz="4" w:space="0" w:color="000000"/>
              <w:left w:val="single" w:sz="4" w:space="0" w:color="000000"/>
              <w:bottom w:val="single" w:sz="4" w:space="0" w:color="000000"/>
            </w:tcBorders>
            <w:shd w:val="clear" w:color="auto" w:fill="auto"/>
            <w:vAlign w:val="center"/>
          </w:tcPr>
          <w:p w14:paraId="23663939"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Pracovní rozsah</w:t>
            </w:r>
          </w:p>
        </w:tc>
        <w:tc>
          <w:tcPr>
            <w:tcW w:w="2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E05C4" w14:textId="77777777" w:rsidR="00A05C34" w:rsidRPr="00C83438" w:rsidRDefault="00A05C34" w:rsidP="00867C6B">
            <w:pPr>
              <w:rPr>
                <w:rFonts w:ascii="Century Gothic" w:hAnsi="Century Gothic"/>
                <w:sz w:val="20"/>
                <w:szCs w:val="20"/>
              </w:rPr>
            </w:pPr>
            <w:proofErr w:type="gramStart"/>
            <w:r w:rsidRPr="00C83438">
              <w:rPr>
                <w:rFonts w:ascii="Century Gothic" w:hAnsi="Century Gothic"/>
                <w:sz w:val="20"/>
                <w:szCs w:val="20"/>
              </w:rPr>
              <w:t>10 – 9999</w:t>
            </w:r>
            <w:proofErr w:type="gramEnd"/>
            <w:r w:rsidRPr="00C83438">
              <w:rPr>
                <w:rFonts w:ascii="Century Gothic" w:hAnsi="Century Gothic"/>
                <w:sz w:val="20"/>
                <w:szCs w:val="20"/>
              </w:rPr>
              <w:t xml:space="preserve"> µl/min</w:t>
            </w:r>
          </w:p>
        </w:tc>
      </w:tr>
      <w:tr w:rsidR="009A5217" w:rsidRPr="00C83438" w14:paraId="7FFF6C4F" w14:textId="77777777" w:rsidTr="00C83438">
        <w:trPr>
          <w:jc w:val="center"/>
        </w:trPr>
        <w:tc>
          <w:tcPr>
            <w:tcW w:w="2972" w:type="dxa"/>
            <w:vMerge/>
            <w:tcBorders>
              <w:top w:val="single" w:sz="4" w:space="0" w:color="000000"/>
              <w:left w:val="single" w:sz="4" w:space="0" w:color="000000"/>
              <w:bottom w:val="single" w:sz="4" w:space="0" w:color="000000"/>
            </w:tcBorders>
            <w:shd w:val="clear" w:color="auto" w:fill="auto"/>
            <w:vAlign w:val="center"/>
          </w:tcPr>
          <w:p w14:paraId="7539C4A8" w14:textId="77777777" w:rsidR="00A05C34" w:rsidRPr="00C83438" w:rsidRDefault="00A05C34" w:rsidP="00867C6B">
            <w:pPr>
              <w:rPr>
                <w:rFonts w:ascii="Century Gothic" w:hAnsi="Century Gothic"/>
                <w:sz w:val="20"/>
                <w:szCs w:val="20"/>
              </w:rPr>
            </w:pPr>
          </w:p>
        </w:tc>
        <w:tc>
          <w:tcPr>
            <w:tcW w:w="2985" w:type="dxa"/>
            <w:tcBorders>
              <w:top w:val="single" w:sz="4" w:space="0" w:color="000000"/>
              <w:left w:val="single" w:sz="4" w:space="0" w:color="000000"/>
              <w:bottom w:val="single" w:sz="4" w:space="0" w:color="000000"/>
            </w:tcBorders>
            <w:shd w:val="clear" w:color="auto" w:fill="auto"/>
            <w:vAlign w:val="center"/>
          </w:tcPr>
          <w:p w14:paraId="443A65CE"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 xml:space="preserve">Tolerance </w:t>
            </w:r>
          </w:p>
        </w:tc>
        <w:tc>
          <w:tcPr>
            <w:tcW w:w="2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06495"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 xml:space="preserve">± 2 µl/min nebo </w:t>
            </w:r>
            <w:proofErr w:type="gramStart"/>
            <w:r w:rsidRPr="00C83438">
              <w:rPr>
                <w:rFonts w:ascii="Century Gothic" w:hAnsi="Century Gothic"/>
                <w:sz w:val="20"/>
                <w:szCs w:val="20"/>
              </w:rPr>
              <w:t>5%</w:t>
            </w:r>
            <w:proofErr w:type="gramEnd"/>
          </w:p>
        </w:tc>
      </w:tr>
      <w:tr w:rsidR="009A5217" w:rsidRPr="00C83438" w14:paraId="5AEB7A6B" w14:textId="77777777" w:rsidTr="00C83438">
        <w:trPr>
          <w:jc w:val="center"/>
        </w:trPr>
        <w:tc>
          <w:tcPr>
            <w:tcW w:w="2972" w:type="dxa"/>
            <w:vMerge w:val="restart"/>
            <w:tcBorders>
              <w:top w:val="single" w:sz="4" w:space="0" w:color="000000"/>
              <w:left w:val="single" w:sz="4" w:space="0" w:color="000000"/>
              <w:bottom w:val="single" w:sz="4" w:space="0" w:color="000000"/>
            </w:tcBorders>
            <w:shd w:val="clear" w:color="auto" w:fill="auto"/>
            <w:vAlign w:val="center"/>
          </w:tcPr>
          <w:p w14:paraId="04EB1E25"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Lineární posun kolektoru**</w:t>
            </w:r>
          </w:p>
        </w:tc>
        <w:tc>
          <w:tcPr>
            <w:tcW w:w="2985" w:type="dxa"/>
            <w:tcBorders>
              <w:top w:val="single" w:sz="4" w:space="0" w:color="000000"/>
              <w:left w:val="single" w:sz="4" w:space="0" w:color="000000"/>
              <w:bottom w:val="single" w:sz="4" w:space="0" w:color="000000"/>
            </w:tcBorders>
            <w:shd w:val="clear" w:color="auto" w:fill="auto"/>
            <w:vAlign w:val="center"/>
          </w:tcPr>
          <w:p w14:paraId="4AF02644"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Pracovní rozsah</w:t>
            </w:r>
          </w:p>
        </w:tc>
        <w:tc>
          <w:tcPr>
            <w:tcW w:w="2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8DAB6" w14:textId="77777777" w:rsidR="00A05C34" w:rsidRPr="00C83438" w:rsidRDefault="00A05C34" w:rsidP="00867C6B">
            <w:pPr>
              <w:rPr>
                <w:rFonts w:ascii="Century Gothic" w:hAnsi="Century Gothic"/>
                <w:sz w:val="20"/>
                <w:szCs w:val="20"/>
              </w:rPr>
            </w:pPr>
            <w:proofErr w:type="gramStart"/>
            <w:r w:rsidRPr="00C83438">
              <w:rPr>
                <w:rFonts w:ascii="Century Gothic" w:hAnsi="Century Gothic"/>
                <w:sz w:val="20"/>
                <w:szCs w:val="20"/>
              </w:rPr>
              <w:t>50 – 250</w:t>
            </w:r>
            <w:proofErr w:type="gramEnd"/>
            <w:r w:rsidRPr="00C83438">
              <w:rPr>
                <w:rFonts w:ascii="Century Gothic" w:hAnsi="Century Gothic"/>
                <w:sz w:val="20"/>
                <w:szCs w:val="20"/>
              </w:rPr>
              <w:t xml:space="preserve"> mm</w:t>
            </w:r>
          </w:p>
        </w:tc>
      </w:tr>
      <w:tr w:rsidR="009A5217" w:rsidRPr="00C83438" w14:paraId="381E6641" w14:textId="77777777" w:rsidTr="00C83438">
        <w:trPr>
          <w:jc w:val="center"/>
        </w:trPr>
        <w:tc>
          <w:tcPr>
            <w:tcW w:w="2972" w:type="dxa"/>
            <w:vMerge/>
            <w:tcBorders>
              <w:top w:val="single" w:sz="4" w:space="0" w:color="000000"/>
              <w:left w:val="single" w:sz="4" w:space="0" w:color="000000"/>
              <w:bottom w:val="single" w:sz="4" w:space="0" w:color="000000"/>
            </w:tcBorders>
            <w:shd w:val="clear" w:color="auto" w:fill="auto"/>
            <w:vAlign w:val="center"/>
          </w:tcPr>
          <w:p w14:paraId="16C42FEB" w14:textId="77777777" w:rsidR="00A05C34" w:rsidRPr="00C83438" w:rsidRDefault="00A05C34" w:rsidP="00867C6B">
            <w:pPr>
              <w:rPr>
                <w:rFonts w:ascii="Century Gothic" w:hAnsi="Century Gothic"/>
                <w:sz w:val="20"/>
                <w:szCs w:val="20"/>
              </w:rPr>
            </w:pPr>
          </w:p>
        </w:tc>
        <w:tc>
          <w:tcPr>
            <w:tcW w:w="2985" w:type="dxa"/>
            <w:tcBorders>
              <w:top w:val="single" w:sz="4" w:space="0" w:color="000000"/>
              <w:left w:val="single" w:sz="4" w:space="0" w:color="000000"/>
              <w:bottom w:val="single" w:sz="4" w:space="0" w:color="000000"/>
            </w:tcBorders>
            <w:shd w:val="clear" w:color="auto" w:fill="auto"/>
            <w:vAlign w:val="center"/>
          </w:tcPr>
          <w:p w14:paraId="7F6F0410"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 xml:space="preserve">Tolerance </w:t>
            </w:r>
          </w:p>
        </w:tc>
        <w:tc>
          <w:tcPr>
            <w:tcW w:w="2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BD4C5" w14:textId="77777777" w:rsidR="00A05C34" w:rsidRPr="00C83438" w:rsidRDefault="00A05C34" w:rsidP="00867C6B">
            <w:pPr>
              <w:rPr>
                <w:rFonts w:ascii="Century Gothic" w:hAnsi="Century Gothic" w:cs="Calibri"/>
                <w:sz w:val="20"/>
                <w:szCs w:val="20"/>
              </w:rPr>
            </w:pPr>
            <w:r w:rsidRPr="00C83438">
              <w:rPr>
                <w:rFonts w:ascii="Century Gothic" w:hAnsi="Century Gothic"/>
                <w:sz w:val="20"/>
                <w:szCs w:val="20"/>
              </w:rPr>
              <w:t>± 2,5 mm</w:t>
            </w:r>
          </w:p>
        </w:tc>
      </w:tr>
      <w:tr w:rsidR="009A5217" w:rsidRPr="00C83438" w14:paraId="7B0E70CB" w14:textId="77777777" w:rsidTr="00C83438">
        <w:trPr>
          <w:jc w:val="center"/>
        </w:trPr>
        <w:tc>
          <w:tcPr>
            <w:tcW w:w="2972" w:type="dxa"/>
            <w:vMerge w:val="restart"/>
            <w:tcBorders>
              <w:top w:val="single" w:sz="4" w:space="0" w:color="000000"/>
              <w:left w:val="single" w:sz="4" w:space="0" w:color="000000"/>
              <w:bottom w:val="single" w:sz="4" w:space="0" w:color="000000"/>
            </w:tcBorders>
            <w:shd w:val="clear" w:color="auto" w:fill="auto"/>
            <w:vAlign w:val="center"/>
          </w:tcPr>
          <w:p w14:paraId="0145998B" w14:textId="77777777" w:rsidR="00A05C34" w:rsidRPr="00C83438" w:rsidRDefault="00A05C34" w:rsidP="00867C6B">
            <w:pPr>
              <w:rPr>
                <w:rFonts w:ascii="Century Gothic" w:hAnsi="Century Gothic"/>
                <w:sz w:val="20"/>
                <w:szCs w:val="20"/>
              </w:rPr>
            </w:pPr>
            <w:r w:rsidRPr="00C83438">
              <w:rPr>
                <w:rFonts w:ascii="Century Gothic" w:hAnsi="Century Gothic" w:cs="Calibri"/>
                <w:sz w:val="20"/>
                <w:szCs w:val="20"/>
              </w:rPr>
              <w:t>R</w:t>
            </w:r>
            <w:r w:rsidRPr="00C83438">
              <w:rPr>
                <w:rFonts w:ascii="Century Gothic" w:hAnsi="Century Gothic"/>
                <w:sz w:val="20"/>
                <w:szCs w:val="20"/>
              </w:rPr>
              <w:t>otace kolektoru</w:t>
            </w:r>
          </w:p>
        </w:tc>
        <w:tc>
          <w:tcPr>
            <w:tcW w:w="2985" w:type="dxa"/>
            <w:tcBorders>
              <w:top w:val="single" w:sz="4" w:space="0" w:color="000000"/>
              <w:left w:val="single" w:sz="4" w:space="0" w:color="000000"/>
              <w:bottom w:val="single" w:sz="4" w:space="0" w:color="000000"/>
            </w:tcBorders>
            <w:shd w:val="clear" w:color="auto" w:fill="auto"/>
            <w:vAlign w:val="center"/>
          </w:tcPr>
          <w:p w14:paraId="66201960"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Pracovní rozsah:</w:t>
            </w:r>
          </w:p>
          <w:p w14:paraId="787A5456"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C3</w:t>
            </w:r>
          </w:p>
          <w:p w14:paraId="08025218"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C4</w:t>
            </w:r>
          </w:p>
          <w:p w14:paraId="5C141718"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C5</w:t>
            </w:r>
          </w:p>
          <w:p w14:paraId="09C6CC4A"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C6</w:t>
            </w:r>
          </w:p>
          <w:p w14:paraId="2A97DAD2"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C7</w:t>
            </w:r>
          </w:p>
        </w:tc>
        <w:tc>
          <w:tcPr>
            <w:tcW w:w="2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27D03" w14:textId="77777777" w:rsidR="00A05C34" w:rsidRPr="00C83438" w:rsidRDefault="00A05C34" w:rsidP="00867C6B">
            <w:pPr>
              <w:rPr>
                <w:rFonts w:ascii="Century Gothic" w:hAnsi="Century Gothic"/>
                <w:sz w:val="20"/>
                <w:szCs w:val="20"/>
              </w:rPr>
            </w:pPr>
          </w:p>
          <w:p w14:paraId="4072A3F2" w14:textId="77777777" w:rsidR="00A05C34" w:rsidRPr="00C83438" w:rsidRDefault="00A05C34" w:rsidP="00867C6B">
            <w:pPr>
              <w:rPr>
                <w:rFonts w:ascii="Century Gothic" w:hAnsi="Century Gothic"/>
                <w:sz w:val="20"/>
                <w:szCs w:val="20"/>
              </w:rPr>
            </w:pPr>
            <w:proofErr w:type="gramStart"/>
            <w:r w:rsidRPr="00C83438">
              <w:rPr>
                <w:rFonts w:ascii="Century Gothic" w:hAnsi="Century Gothic"/>
                <w:sz w:val="20"/>
                <w:szCs w:val="20"/>
              </w:rPr>
              <w:t>10 – 5000</w:t>
            </w:r>
            <w:proofErr w:type="gramEnd"/>
            <w:r w:rsidRPr="00C83438">
              <w:rPr>
                <w:rFonts w:ascii="Century Gothic" w:hAnsi="Century Gothic"/>
                <w:sz w:val="20"/>
                <w:szCs w:val="20"/>
              </w:rPr>
              <w:t xml:space="preserve"> </w:t>
            </w:r>
            <w:proofErr w:type="spellStart"/>
            <w:r w:rsidR="007F5EE5" w:rsidRPr="00C83438">
              <w:rPr>
                <w:rFonts w:ascii="Century Gothic" w:hAnsi="Century Gothic"/>
                <w:sz w:val="20"/>
                <w:szCs w:val="20"/>
              </w:rPr>
              <w:t>ot</w:t>
            </w:r>
            <w:proofErr w:type="spellEnd"/>
            <w:r w:rsidRPr="00C83438">
              <w:rPr>
                <w:rFonts w:ascii="Century Gothic" w:hAnsi="Century Gothic"/>
                <w:sz w:val="20"/>
                <w:szCs w:val="20"/>
              </w:rPr>
              <w:t>/min</w:t>
            </w:r>
          </w:p>
          <w:p w14:paraId="09085C2D" w14:textId="77777777" w:rsidR="00A05C34" w:rsidRPr="00C83438" w:rsidRDefault="00A05C34" w:rsidP="00867C6B">
            <w:pPr>
              <w:rPr>
                <w:rFonts w:ascii="Century Gothic" w:hAnsi="Century Gothic"/>
                <w:sz w:val="20"/>
                <w:szCs w:val="20"/>
              </w:rPr>
            </w:pPr>
            <w:proofErr w:type="gramStart"/>
            <w:r w:rsidRPr="00C83438">
              <w:rPr>
                <w:rFonts w:ascii="Century Gothic" w:hAnsi="Century Gothic"/>
                <w:sz w:val="20"/>
                <w:szCs w:val="20"/>
              </w:rPr>
              <w:t>10 – 2000</w:t>
            </w:r>
            <w:proofErr w:type="gramEnd"/>
            <w:r w:rsidRPr="00C83438">
              <w:rPr>
                <w:rFonts w:ascii="Century Gothic" w:hAnsi="Century Gothic"/>
                <w:sz w:val="20"/>
                <w:szCs w:val="20"/>
              </w:rPr>
              <w:t xml:space="preserve"> </w:t>
            </w:r>
            <w:proofErr w:type="spellStart"/>
            <w:r w:rsidR="007F5EE5" w:rsidRPr="00C83438">
              <w:rPr>
                <w:rFonts w:ascii="Century Gothic" w:hAnsi="Century Gothic"/>
                <w:sz w:val="20"/>
                <w:szCs w:val="20"/>
              </w:rPr>
              <w:t>ot</w:t>
            </w:r>
            <w:proofErr w:type="spellEnd"/>
            <w:r w:rsidRPr="00C83438">
              <w:rPr>
                <w:rFonts w:ascii="Century Gothic" w:hAnsi="Century Gothic"/>
                <w:sz w:val="20"/>
                <w:szCs w:val="20"/>
              </w:rPr>
              <w:t>/min</w:t>
            </w:r>
          </w:p>
          <w:p w14:paraId="20C4D4FC" w14:textId="77777777" w:rsidR="00A05C34" w:rsidRPr="00C83438" w:rsidRDefault="00A05C34" w:rsidP="00867C6B">
            <w:pPr>
              <w:rPr>
                <w:rFonts w:ascii="Century Gothic" w:hAnsi="Century Gothic"/>
                <w:sz w:val="20"/>
                <w:szCs w:val="20"/>
              </w:rPr>
            </w:pPr>
            <w:proofErr w:type="gramStart"/>
            <w:r w:rsidRPr="00C83438">
              <w:rPr>
                <w:rFonts w:ascii="Century Gothic" w:hAnsi="Century Gothic"/>
                <w:sz w:val="20"/>
                <w:szCs w:val="20"/>
              </w:rPr>
              <w:t>10 – 3000</w:t>
            </w:r>
            <w:proofErr w:type="gramEnd"/>
            <w:r w:rsidRPr="00C83438">
              <w:rPr>
                <w:rFonts w:ascii="Century Gothic" w:hAnsi="Century Gothic"/>
                <w:sz w:val="20"/>
                <w:szCs w:val="20"/>
              </w:rPr>
              <w:t xml:space="preserve"> </w:t>
            </w:r>
            <w:proofErr w:type="spellStart"/>
            <w:r w:rsidR="007F5EE5" w:rsidRPr="00C83438">
              <w:rPr>
                <w:rFonts w:ascii="Century Gothic" w:hAnsi="Century Gothic"/>
                <w:sz w:val="20"/>
                <w:szCs w:val="20"/>
              </w:rPr>
              <w:t>ot</w:t>
            </w:r>
            <w:proofErr w:type="spellEnd"/>
            <w:r w:rsidRPr="00C83438">
              <w:rPr>
                <w:rFonts w:ascii="Century Gothic" w:hAnsi="Century Gothic"/>
                <w:sz w:val="20"/>
                <w:szCs w:val="20"/>
              </w:rPr>
              <w:t>/min</w:t>
            </w:r>
          </w:p>
          <w:p w14:paraId="3A2B8896"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 xml:space="preserve">  </w:t>
            </w:r>
            <w:proofErr w:type="gramStart"/>
            <w:r w:rsidRPr="00C83438">
              <w:rPr>
                <w:rFonts w:ascii="Century Gothic" w:hAnsi="Century Gothic"/>
                <w:sz w:val="20"/>
                <w:szCs w:val="20"/>
              </w:rPr>
              <w:t>3 – 1000</w:t>
            </w:r>
            <w:proofErr w:type="gramEnd"/>
            <w:r w:rsidRPr="00C83438">
              <w:rPr>
                <w:rFonts w:ascii="Century Gothic" w:hAnsi="Century Gothic"/>
                <w:sz w:val="20"/>
                <w:szCs w:val="20"/>
              </w:rPr>
              <w:t xml:space="preserve"> </w:t>
            </w:r>
            <w:proofErr w:type="spellStart"/>
            <w:r w:rsidR="007F5EE5" w:rsidRPr="00C83438">
              <w:rPr>
                <w:rFonts w:ascii="Century Gothic" w:hAnsi="Century Gothic"/>
                <w:sz w:val="20"/>
                <w:szCs w:val="20"/>
              </w:rPr>
              <w:t>ot</w:t>
            </w:r>
            <w:proofErr w:type="spellEnd"/>
            <w:r w:rsidRPr="00C83438">
              <w:rPr>
                <w:rFonts w:ascii="Century Gothic" w:hAnsi="Century Gothic"/>
                <w:sz w:val="20"/>
                <w:szCs w:val="20"/>
              </w:rPr>
              <w:t>/min</w:t>
            </w:r>
          </w:p>
          <w:p w14:paraId="3323AF72" w14:textId="77777777" w:rsidR="00A05C34" w:rsidRPr="00C83438" w:rsidRDefault="00A05C34" w:rsidP="00867C6B">
            <w:pPr>
              <w:rPr>
                <w:rFonts w:ascii="Century Gothic" w:hAnsi="Century Gothic"/>
                <w:sz w:val="20"/>
                <w:szCs w:val="20"/>
              </w:rPr>
            </w:pPr>
            <w:proofErr w:type="gramStart"/>
            <w:r w:rsidRPr="00C83438">
              <w:rPr>
                <w:rFonts w:ascii="Century Gothic" w:hAnsi="Century Gothic"/>
                <w:sz w:val="20"/>
                <w:szCs w:val="20"/>
              </w:rPr>
              <w:t>10 – 5000</w:t>
            </w:r>
            <w:proofErr w:type="gramEnd"/>
            <w:r w:rsidRPr="00C83438">
              <w:rPr>
                <w:rFonts w:ascii="Century Gothic" w:hAnsi="Century Gothic"/>
                <w:sz w:val="20"/>
                <w:szCs w:val="20"/>
              </w:rPr>
              <w:t xml:space="preserve"> </w:t>
            </w:r>
            <w:proofErr w:type="spellStart"/>
            <w:r w:rsidR="007F5EE5" w:rsidRPr="00C83438">
              <w:rPr>
                <w:rFonts w:ascii="Century Gothic" w:hAnsi="Century Gothic"/>
                <w:sz w:val="20"/>
                <w:szCs w:val="20"/>
              </w:rPr>
              <w:t>ot</w:t>
            </w:r>
            <w:proofErr w:type="spellEnd"/>
            <w:r w:rsidRPr="00C83438">
              <w:rPr>
                <w:rFonts w:ascii="Century Gothic" w:hAnsi="Century Gothic"/>
                <w:sz w:val="20"/>
                <w:szCs w:val="20"/>
              </w:rPr>
              <w:t>/min</w:t>
            </w:r>
          </w:p>
        </w:tc>
      </w:tr>
      <w:tr w:rsidR="009A5217" w:rsidRPr="00C83438" w14:paraId="541A118C" w14:textId="77777777" w:rsidTr="00C83438">
        <w:trPr>
          <w:jc w:val="center"/>
        </w:trPr>
        <w:tc>
          <w:tcPr>
            <w:tcW w:w="2972" w:type="dxa"/>
            <w:vMerge/>
            <w:tcBorders>
              <w:top w:val="single" w:sz="4" w:space="0" w:color="000000"/>
              <w:left w:val="single" w:sz="4" w:space="0" w:color="000000"/>
              <w:bottom w:val="single" w:sz="4" w:space="0" w:color="000000"/>
            </w:tcBorders>
            <w:shd w:val="clear" w:color="auto" w:fill="auto"/>
            <w:vAlign w:val="center"/>
          </w:tcPr>
          <w:p w14:paraId="740A076A" w14:textId="77777777" w:rsidR="00A05C34" w:rsidRPr="00C83438" w:rsidRDefault="00A05C34" w:rsidP="00867C6B">
            <w:pPr>
              <w:rPr>
                <w:rFonts w:ascii="Century Gothic" w:hAnsi="Century Gothic"/>
                <w:sz w:val="20"/>
                <w:szCs w:val="20"/>
              </w:rPr>
            </w:pPr>
          </w:p>
        </w:tc>
        <w:tc>
          <w:tcPr>
            <w:tcW w:w="2985" w:type="dxa"/>
            <w:tcBorders>
              <w:top w:val="single" w:sz="4" w:space="0" w:color="000000"/>
              <w:left w:val="single" w:sz="4" w:space="0" w:color="000000"/>
              <w:bottom w:val="single" w:sz="4" w:space="0" w:color="000000"/>
            </w:tcBorders>
            <w:shd w:val="clear" w:color="auto" w:fill="auto"/>
            <w:vAlign w:val="center"/>
          </w:tcPr>
          <w:p w14:paraId="3FCB6E76"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 xml:space="preserve">Tolerance </w:t>
            </w:r>
          </w:p>
        </w:tc>
        <w:tc>
          <w:tcPr>
            <w:tcW w:w="2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96F91"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 xml:space="preserve">± 10 </w:t>
            </w:r>
            <w:proofErr w:type="spellStart"/>
            <w:r w:rsidR="007F5EE5" w:rsidRPr="00C83438">
              <w:rPr>
                <w:rFonts w:ascii="Century Gothic" w:hAnsi="Century Gothic"/>
                <w:sz w:val="20"/>
                <w:szCs w:val="20"/>
              </w:rPr>
              <w:t>ot</w:t>
            </w:r>
            <w:proofErr w:type="spellEnd"/>
            <w:r w:rsidRPr="00C83438">
              <w:rPr>
                <w:rFonts w:ascii="Century Gothic" w:hAnsi="Century Gothic"/>
                <w:sz w:val="20"/>
                <w:szCs w:val="20"/>
              </w:rPr>
              <w:t>/min</w:t>
            </w:r>
          </w:p>
        </w:tc>
      </w:tr>
      <w:tr w:rsidR="009A5217" w:rsidRPr="00C83438" w14:paraId="4E98638B" w14:textId="77777777" w:rsidTr="00C83438">
        <w:trPr>
          <w:jc w:val="center"/>
        </w:trPr>
        <w:tc>
          <w:tcPr>
            <w:tcW w:w="2972" w:type="dxa"/>
            <w:vMerge w:val="restart"/>
            <w:tcBorders>
              <w:top w:val="single" w:sz="4" w:space="0" w:color="000000"/>
              <w:left w:val="single" w:sz="4" w:space="0" w:color="000000"/>
              <w:bottom w:val="single" w:sz="4" w:space="0" w:color="000000"/>
            </w:tcBorders>
            <w:shd w:val="clear" w:color="auto" w:fill="auto"/>
            <w:vAlign w:val="center"/>
          </w:tcPr>
          <w:p w14:paraId="07201C14"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Proudění vzduchu</w:t>
            </w:r>
          </w:p>
        </w:tc>
        <w:tc>
          <w:tcPr>
            <w:tcW w:w="2985" w:type="dxa"/>
            <w:tcBorders>
              <w:top w:val="single" w:sz="4" w:space="0" w:color="000000"/>
              <w:left w:val="single" w:sz="4" w:space="0" w:color="000000"/>
              <w:bottom w:val="single" w:sz="4" w:space="0" w:color="000000"/>
            </w:tcBorders>
            <w:shd w:val="clear" w:color="auto" w:fill="auto"/>
            <w:vAlign w:val="center"/>
          </w:tcPr>
          <w:p w14:paraId="75E1D42C"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Pracovní rozsah</w:t>
            </w:r>
          </w:p>
        </w:tc>
        <w:tc>
          <w:tcPr>
            <w:tcW w:w="2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5A2ED" w14:textId="77777777" w:rsidR="00A05C34" w:rsidRPr="00C83438" w:rsidRDefault="00A05C34" w:rsidP="00867C6B">
            <w:pPr>
              <w:rPr>
                <w:rFonts w:ascii="Century Gothic" w:hAnsi="Century Gothic"/>
                <w:sz w:val="20"/>
                <w:szCs w:val="20"/>
              </w:rPr>
            </w:pPr>
            <w:proofErr w:type="gramStart"/>
            <w:r w:rsidRPr="00C83438">
              <w:rPr>
                <w:rFonts w:ascii="Century Gothic" w:hAnsi="Century Gothic"/>
                <w:sz w:val="20"/>
                <w:szCs w:val="20"/>
              </w:rPr>
              <w:t>5 – 99</w:t>
            </w:r>
            <w:proofErr w:type="gramEnd"/>
            <w:r w:rsidRPr="00C83438">
              <w:rPr>
                <w:rFonts w:ascii="Century Gothic" w:hAnsi="Century Gothic"/>
                <w:sz w:val="20"/>
                <w:szCs w:val="20"/>
              </w:rPr>
              <w:t xml:space="preserve"> l/min</w:t>
            </w:r>
          </w:p>
        </w:tc>
      </w:tr>
      <w:tr w:rsidR="009A5217" w:rsidRPr="00C83438" w14:paraId="14117A99" w14:textId="77777777" w:rsidTr="00C83438">
        <w:trPr>
          <w:jc w:val="center"/>
        </w:trPr>
        <w:tc>
          <w:tcPr>
            <w:tcW w:w="2972" w:type="dxa"/>
            <w:vMerge/>
            <w:tcBorders>
              <w:top w:val="single" w:sz="4" w:space="0" w:color="000000"/>
              <w:left w:val="single" w:sz="4" w:space="0" w:color="000000"/>
              <w:bottom w:val="single" w:sz="4" w:space="0" w:color="000000"/>
            </w:tcBorders>
            <w:shd w:val="clear" w:color="auto" w:fill="auto"/>
            <w:vAlign w:val="center"/>
          </w:tcPr>
          <w:p w14:paraId="472FB8AB" w14:textId="77777777" w:rsidR="00A05C34" w:rsidRPr="00C83438" w:rsidRDefault="00A05C34" w:rsidP="00867C6B">
            <w:pPr>
              <w:rPr>
                <w:rFonts w:ascii="Century Gothic" w:hAnsi="Century Gothic"/>
                <w:sz w:val="20"/>
                <w:szCs w:val="20"/>
              </w:rPr>
            </w:pPr>
          </w:p>
        </w:tc>
        <w:tc>
          <w:tcPr>
            <w:tcW w:w="2985" w:type="dxa"/>
            <w:tcBorders>
              <w:top w:val="single" w:sz="4" w:space="0" w:color="000000"/>
              <w:left w:val="single" w:sz="4" w:space="0" w:color="000000"/>
              <w:bottom w:val="single" w:sz="4" w:space="0" w:color="000000"/>
            </w:tcBorders>
            <w:shd w:val="clear" w:color="auto" w:fill="auto"/>
            <w:vAlign w:val="center"/>
          </w:tcPr>
          <w:p w14:paraId="0CCC448D"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 xml:space="preserve">Tolerance </w:t>
            </w:r>
          </w:p>
        </w:tc>
        <w:tc>
          <w:tcPr>
            <w:tcW w:w="2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E9331"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 1 l/min</w:t>
            </w:r>
          </w:p>
        </w:tc>
      </w:tr>
      <w:tr w:rsidR="009A5217" w:rsidRPr="00C83438" w14:paraId="7BAA8DB1" w14:textId="77777777" w:rsidTr="00C83438">
        <w:trPr>
          <w:jc w:val="center"/>
        </w:trPr>
        <w:tc>
          <w:tcPr>
            <w:tcW w:w="2972" w:type="dxa"/>
            <w:vMerge w:val="restart"/>
            <w:tcBorders>
              <w:top w:val="single" w:sz="4" w:space="0" w:color="000000"/>
              <w:left w:val="single" w:sz="4" w:space="0" w:color="000000"/>
              <w:bottom w:val="single" w:sz="4" w:space="0" w:color="000000"/>
            </w:tcBorders>
            <w:shd w:val="clear" w:color="auto" w:fill="auto"/>
            <w:vAlign w:val="center"/>
          </w:tcPr>
          <w:p w14:paraId="7D98F11B"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Ohřev vzduchu***</w:t>
            </w:r>
          </w:p>
        </w:tc>
        <w:tc>
          <w:tcPr>
            <w:tcW w:w="2985" w:type="dxa"/>
            <w:tcBorders>
              <w:top w:val="single" w:sz="4" w:space="0" w:color="000000"/>
              <w:left w:val="single" w:sz="4" w:space="0" w:color="000000"/>
              <w:bottom w:val="single" w:sz="4" w:space="0" w:color="000000"/>
            </w:tcBorders>
            <w:shd w:val="clear" w:color="auto" w:fill="auto"/>
            <w:vAlign w:val="center"/>
          </w:tcPr>
          <w:p w14:paraId="6F669B7B"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Pracovní rozsah</w:t>
            </w:r>
          </w:p>
        </w:tc>
        <w:tc>
          <w:tcPr>
            <w:tcW w:w="2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7B57E" w14:textId="77777777" w:rsidR="00A05C34" w:rsidRPr="00C83438" w:rsidRDefault="00A05C34" w:rsidP="00867C6B">
            <w:pPr>
              <w:rPr>
                <w:rFonts w:ascii="Century Gothic" w:hAnsi="Century Gothic"/>
                <w:sz w:val="20"/>
                <w:szCs w:val="20"/>
              </w:rPr>
            </w:pPr>
            <w:proofErr w:type="gramStart"/>
            <w:r w:rsidRPr="00C83438">
              <w:rPr>
                <w:rFonts w:ascii="Century Gothic" w:hAnsi="Century Gothic"/>
                <w:sz w:val="20"/>
                <w:szCs w:val="20"/>
              </w:rPr>
              <w:t>30 – 80</w:t>
            </w:r>
            <w:proofErr w:type="gramEnd"/>
            <w:r w:rsidRPr="00C83438">
              <w:rPr>
                <w:rFonts w:ascii="Century Gothic" w:hAnsi="Century Gothic"/>
                <w:sz w:val="20"/>
                <w:szCs w:val="20"/>
              </w:rPr>
              <w:t xml:space="preserve"> °C </w:t>
            </w:r>
          </w:p>
        </w:tc>
      </w:tr>
      <w:tr w:rsidR="009A5217" w:rsidRPr="00C83438" w14:paraId="0C93D9CA" w14:textId="77777777" w:rsidTr="00C83438">
        <w:trPr>
          <w:jc w:val="center"/>
        </w:trPr>
        <w:tc>
          <w:tcPr>
            <w:tcW w:w="2972" w:type="dxa"/>
            <w:vMerge/>
            <w:tcBorders>
              <w:top w:val="single" w:sz="4" w:space="0" w:color="000000"/>
              <w:left w:val="single" w:sz="4" w:space="0" w:color="000000"/>
              <w:bottom w:val="single" w:sz="4" w:space="0" w:color="000000"/>
            </w:tcBorders>
            <w:shd w:val="clear" w:color="auto" w:fill="auto"/>
            <w:vAlign w:val="center"/>
          </w:tcPr>
          <w:p w14:paraId="590AC738" w14:textId="77777777" w:rsidR="00A05C34" w:rsidRPr="00C83438" w:rsidRDefault="00A05C34" w:rsidP="00867C6B">
            <w:pPr>
              <w:rPr>
                <w:rFonts w:ascii="Century Gothic" w:hAnsi="Century Gothic"/>
                <w:sz w:val="20"/>
                <w:szCs w:val="20"/>
              </w:rPr>
            </w:pPr>
          </w:p>
        </w:tc>
        <w:tc>
          <w:tcPr>
            <w:tcW w:w="2985" w:type="dxa"/>
            <w:tcBorders>
              <w:top w:val="single" w:sz="4" w:space="0" w:color="000000"/>
              <w:left w:val="single" w:sz="4" w:space="0" w:color="000000"/>
              <w:bottom w:val="single" w:sz="4" w:space="0" w:color="000000"/>
            </w:tcBorders>
            <w:shd w:val="clear" w:color="auto" w:fill="auto"/>
            <w:vAlign w:val="center"/>
          </w:tcPr>
          <w:p w14:paraId="0D899C5E"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 xml:space="preserve">Tolerance </w:t>
            </w:r>
          </w:p>
        </w:tc>
        <w:tc>
          <w:tcPr>
            <w:tcW w:w="2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080A3"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 2 °C</w:t>
            </w:r>
          </w:p>
        </w:tc>
      </w:tr>
      <w:tr w:rsidR="009A5217" w:rsidRPr="00C83438" w14:paraId="0F2F1595" w14:textId="77777777" w:rsidTr="00C83438">
        <w:trPr>
          <w:jc w:val="center"/>
        </w:trPr>
        <w:tc>
          <w:tcPr>
            <w:tcW w:w="2972" w:type="dxa"/>
            <w:tcBorders>
              <w:top w:val="single" w:sz="4" w:space="0" w:color="000000"/>
              <w:left w:val="single" w:sz="4" w:space="0" w:color="000000"/>
              <w:bottom w:val="single" w:sz="4" w:space="0" w:color="000000"/>
            </w:tcBorders>
            <w:shd w:val="clear" w:color="auto" w:fill="auto"/>
            <w:vAlign w:val="center"/>
          </w:tcPr>
          <w:p w14:paraId="1F16D581"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Dotykový displej</w:t>
            </w:r>
          </w:p>
        </w:tc>
        <w:tc>
          <w:tcPr>
            <w:tcW w:w="2985" w:type="dxa"/>
            <w:tcBorders>
              <w:top w:val="single" w:sz="4" w:space="0" w:color="000000"/>
              <w:left w:val="single" w:sz="4" w:space="0" w:color="000000"/>
              <w:bottom w:val="single" w:sz="4" w:space="0" w:color="000000"/>
            </w:tcBorders>
            <w:shd w:val="clear" w:color="auto" w:fill="auto"/>
            <w:vAlign w:val="center"/>
          </w:tcPr>
          <w:p w14:paraId="4A097567"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Úhlopříčka</w:t>
            </w:r>
          </w:p>
        </w:tc>
        <w:tc>
          <w:tcPr>
            <w:tcW w:w="2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9CB74"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10,4“</w:t>
            </w:r>
          </w:p>
        </w:tc>
      </w:tr>
      <w:tr w:rsidR="009A5217" w:rsidRPr="00C83438" w14:paraId="0294DA9D" w14:textId="77777777" w:rsidTr="00C83438">
        <w:trPr>
          <w:jc w:val="center"/>
        </w:trPr>
        <w:tc>
          <w:tcPr>
            <w:tcW w:w="2972" w:type="dxa"/>
            <w:vMerge w:val="restart"/>
            <w:tcBorders>
              <w:top w:val="single" w:sz="4" w:space="0" w:color="000000"/>
              <w:left w:val="single" w:sz="4" w:space="0" w:color="000000"/>
              <w:bottom w:val="single" w:sz="4" w:space="0" w:color="000000"/>
            </w:tcBorders>
            <w:shd w:val="clear" w:color="auto" w:fill="auto"/>
            <w:vAlign w:val="center"/>
          </w:tcPr>
          <w:p w14:paraId="1C5BB2F2"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Teplotní senzor</w:t>
            </w:r>
          </w:p>
        </w:tc>
        <w:tc>
          <w:tcPr>
            <w:tcW w:w="2985" w:type="dxa"/>
            <w:tcBorders>
              <w:top w:val="single" w:sz="4" w:space="0" w:color="000000"/>
              <w:left w:val="single" w:sz="4" w:space="0" w:color="000000"/>
              <w:bottom w:val="single" w:sz="4" w:space="0" w:color="000000"/>
            </w:tcBorders>
            <w:shd w:val="clear" w:color="auto" w:fill="auto"/>
            <w:vAlign w:val="center"/>
          </w:tcPr>
          <w:p w14:paraId="04ECC223"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Pracovní rozsah</w:t>
            </w:r>
          </w:p>
        </w:tc>
        <w:tc>
          <w:tcPr>
            <w:tcW w:w="2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0727D" w14:textId="77777777" w:rsidR="00A05C34" w:rsidRPr="00C83438" w:rsidRDefault="00A05C34" w:rsidP="00867C6B">
            <w:pPr>
              <w:rPr>
                <w:rFonts w:ascii="Century Gothic" w:hAnsi="Century Gothic"/>
                <w:sz w:val="20"/>
                <w:szCs w:val="20"/>
              </w:rPr>
            </w:pPr>
            <w:proofErr w:type="gramStart"/>
            <w:r w:rsidRPr="00C83438">
              <w:rPr>
                <w:rFonts w:ascii="Century Gothic" w:hAnsi="Century Gothic"/>
                <w:sz w:val="20"/>
                <w:szCs w:val="20"/>
              </w:rPr>
              <w:t>0 -100</w:t>
            </w:r>
            <w:proofErr w:type="gramEnd"/>
            <w:r w:rsidRPr="00C83438">
              <w:rPr>
                <w:rFonts w:ascii="Century Gothic" w:hAnsi="Century Gothic"/>
                <w:sz w:val="20"/>
                <w:szCs w:val="20"/>
              </w:rPr>
              <w:t xml:space="preserve"> °C</w:t>
            </w:r>
          </w:p>
        </w:tc>
      </w:tr>
      <w:tr w:rsidR="009A5217" w:rsidRPr="00C83438" w14:paraId="10E286CF" w14:textId="77777777" w:rsidTr="00C83438">
        <w:trPr>
          <w:jc w:val="center"/>
        </w:trPr>
        <w:tc>
          <w:tcPr>
            <w:tcW w:w="2972" w:type="dxa"/>
            <w:vMerge/>
            <w:tcBorders>
              <w:top w:val="single" w:sz="4" w:space="0" w:color="000000"/>
              <w:left w:val="single" w:sz="4" w:space="0" w:color="000000"/>
              <w:bottom w:val="single" w:sz="4" w:space="0" w:color="000000"/>
            </w:tcBorders>
            <w:shd w:val="clear" w:color="auto" w:fill="auto"/>
            <w:vAlign w:val="center"/>
          </w:tcPr>
          <w:p w14:paraId="23936B2A" w14:textId="77777777" w:rsidR="00A05C34" w:rsidRPr="00C83438" w:rsidRDefault="00A05C34" w:rsidP="00867C6B">
            <w:pPr>
              <w:rPr>
                <w:rFonts w:ascii="Century Gothic" w:hAnsi="Century Gothic"/>
                <w:sz w:val="20"/>
                <w:szCs w:val="20"/>
              </w:rPr>
            </w:pPr>
          </w:p>
        </w:tc>
        <w:tc>
          <w:tcPr>
            <w:tcW w:w="2985" w:type="dxa"/>
            <w:tcBorders>
              <w:top w:val="single" w:sz="4" w:space="0" w:color="000000"/>
              <w:left w:val="single" w:sz="4" w:space="0" w:color="000000"/>
              <w:bottom w:val="single" w:sz="4" w:space="0" w:color="000000"/>
            </w:tcBorders>
            <w:shd w:val="clear" w:color="auto" w:fill="auto"/>
            <w:vAlign w:val="center"/>
          </w:tcPr>
          <w:p w14:paraId="6982F197"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 xml:space="preserve">Tolerance </w:t>
            </w:r>
          </w:p>
        </w:tc>
        <w:tc>
          <w:tcPr>
            <w:tcW w:w="2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B1BB3"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 xml:space="preserve">± 0,5 °C </w:t>
            </w:r>
          </w:p>
        </w:tc>
      </w:tr>
      <w:tr w:rsidR="009A5217" w:rsidRPr="00C83438" w14:paraId="0B8C94F7" w14:textId="77777777" w:rsidTr="00C83438">
        <w:trPr>
          <w:jc w:val="center"/>
        </w:trPr>
        <w:tc>
          <w:tcPr>
            <w:tcW w:w="2972" w:type="dxa"/>
            <w:vMerge w:val="restart"/>
            <w:tcBorders>
              <w:top w:val="single" w:sz="4" w:space="0" w:color="000000"/>
              <w:left w:val="single" w:sz="4" w:space="0" w:color="000000"/>
              <w:bottom w:val="single" w:sz="4" w:space="0" w:color="auto"/>
            </w:tcBorders>
            <w:shd w:val="clear" w:color="auto" w:fill="auto"/>
            <w:vAlign w:val="center"/>
          </w:tcPr>
          <w:p w14:paraId="5D5A7270"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Sensor relativní vlhkosti (RH)</w:t>
            </w:r>
          </w:p>
        </w:tc>
        <w:tc>
          <w:tcPr>
            <w:tcW w:w="2985" w:type="dxa"/>
            <w:tcBorders>
              <w:top w:val="single" w:sz="4" w:space="0" w:color="000000"/>
              <w:left w:val="single" w:sz="4" w:space="0" w:color="000000"/>
              <w:bottom w:val="single" w:sz="4" w:space="0" w:color="000000"/>
            </w:tcBorders>
            <w:shd w:val="clear" w:color="auto" w:fill="auto"/>
            <w:vAlign w:val="center"/>
          </w:tcPr>
          <w:p w14:paraId="71E51836"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Pracovní rozsah</w:t>
            </w:r>
          </w:p>
        </w:tc>
        <w:tc>
          <w:tcPr>
            <w:tcW w:w="2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ED489" w14:textId="77777777" w:rsidR="00A05C34" w:rsidRPr="00C83438" w:rsidRDefault="00A05C34" w:rsidP="00867C6B">
            <w:pPr>
              <w:rPr>
                <w:rFonts w:ascii="Century Gothic" w:hAnsi="Century Gothic"/>
                <w:sz w:val="20"/>
                <w:szCs w:val="20"/>
              </w:rPr>
            </w:pPr>
            <w:proofErr w:type="gramStart"/>
            <w:r w:rsidRPr="00C83438">
              <w:rPr>
                <w:rFonts w:ascii="Century Gothic" w:hAnsi="Century Gothic"/>
                <w:sz w:val="20"/>
                <w:szCs w:val="20"/>
              </w:rPr>
              <w:t>5 – 95</w:t>
            </w:r>
            <w:proofErr w:type="gramEnd"/>
            <w:r w:rsidRPr="00C83438">
              <w:rPr>
                <w:rFonts w:ascii="Century Gothic" w:hAnsi="Century Gothic"/>
                <w:sz w:val="20"/>
                <w:szCs w:val="20"/>
              </w:rPr>
              <w:t xml:space="preserve"> % RH</w:t>
            </w:r>
          </w:p>
        </w:tc>
      </w:tr>
      <w:tr w:rsidR="009A5217" w:rsidRPr="00C83438" w14:paraId="0CB50878" w14:textId="77777777" w:rsidTr="00C83438">
        <w:trPr>
          <w:jc w:val="center"/>
        </w:trPr>
        <w:tc>
          <w:tcPr>
            <w:tcW w:w="2972" w:type="dxa"/>
            <w:vMerge/>
            <w:tcBorders>
              <w:left w:val="single" w:sz="4" w:space="0" w:color="000000"/>
              <w:bottom w:val="single" w:sz="4" w:space="0" w:color="auto"/>
            </w:tcBorders>
            <w:shd w:val="clear" w:color="auto" w:fill="auto"/>
            <w:vAlign w:val="center"/>
          </w:tcPr>
          <w:p w14:paraId="2B3B91B0" w14:textId="77777777" w:rsidR="00A05C34" w:rsidRPr="00C83438" w:rsidRDefault="00A05C34" w:rsidP="00867C6B">
            <w:pPr>
              <w:rPr>
                <w:rFonts w:ascii="Century Gothic" w:hAnsi="Century Gothic"/>
                <w:sz w:val="20"/>
                <w:szCs w:val="20"/>
              </w:rPr>
            </w:pPr>
          </w:p>
        </w:tc>
        <w:tc>
          <w:tcPr>
            <w:tcW w:w="2985" w:type="dxa"/>
            <w:tcBorders>
              <w:top w:val="single" w:sz="4" w:space="0" w:color="000000"/>
              <w:left w:val="single" w:sz="4" w:space="0" w:color="000000"/>
              <w:bottom w:val="single" w:sz="4" w:space="0" w:color="000000"/>
            </w:tcBorders>
            <w:shd w:val="clear" w:color="auto" w:fill="auto"/>
            <w:vAlign w:val="center"/>
          </w:tcPr>
          <w:p w14:paraId="2750CB21"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 xml:space="preserve">Tolerance </w:t>
            </w:r>
          </w:p>
        </w:tc>
        <w:tc>
          <w:tcPr>
            <w:tcW w:w="2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D81AF"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 2,5 % RH</w:t>
            </w:r>
          </w:p>
        </w:tc>
      </w:tr>
      <w:tr w:rsidR="009A5217" w:rsidRPr="00C83438" w14:paraId="4EB548AF" w14:textId="77777777" w:rsidTr="00C83438">
        <w:trPr>
          <w:jc w:val="center"/>
        </w:trPr>
        <w:tc>
          <w:tcPr>
            <w:tcW w:w="2972" w:type="dxa"/>
            <w:vMerge w:val="restart"/>
            <w:tcBorders>
              <w:top w:val="single" w:sz="4" w:space="0" w:color="auto"/>
              <w:left w:val="single" w:sz="4" w:space="0" w:color="000000"/>
            </w:tcBorders>
            <w:shd w:val="clear" w:color="auto" w:fill="auto"/>
            <w:vAlign w:val="center"/>
          </w:tcPr>
          <w:p w14:paraId="18129AAB"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lastRenderedPageBreak/>
              <w:t>Pracovní čas</w:t>
            </w:r>
          </w:p>
        </w:tc>
        <w:tc>
          <w:tcPr>
            <w:tcW w:w="2985" w:type="dxa"/>
            <w:tcBorders>
              <w:top w:val="single" w:sz="4" w:space="0" w:color="000000"/>
              <w:left w:val="single" w:sz="4" w:space="0" w:color="000000"/>
              <w:bottom w:val="single" w:sz="4" w:space="0" w:color="000000"/>
            </w:tcBorders>
            <w:shd w:val="clear" w:color="auto" w:fill="auto"/>
            <w:vAlign w:val="center"/>
          </w:tcPr>
          <w:p w14:paraId="1CC45901"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Rozsah</w:t>
            </w:r>
          </w:p>
        </w:tc>
        <w:tc>
          <w:tcPr>
            <w:tcW w:w="2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74EC2" w14:textId="77777777" w:rsidR="00A05C34" w:rsidRPr="00C83438" w:rsidRDefault="00A05C34" w:rsidP="00867C6B">
            <w:pPr>
              <w:rPr>
                <w:rFonts w:ascii="Century Gothic" w:hAnsi="Century Gothic"/>
                <w:sz w:val="20"/>
                <w:szCs w:val="20"/>
              </w:rPr>
            </w:pPr>
            <w:proofErr w:type="gramStart"/>
            <w:r w:rsidRPr="00C83438">
              <w:rPr>
                <w:rFonts w:ascii="Century Gothic" w:hAnsi="Century Gothic"/>
                <w:sz w:val="20"/>
                <w:szCs w:val="20"/>
              </w:rPr>
              <w:t>0 – 1441</w:t>
            </w:r>
            <w:proofErr w:type="gramEnd"/>
            <w:r w:rsidRPr="00C83438">
              <w:rPr>
                <w:rFonts w:ascii="Century Gothic" w:hAnsi="Century Gothic"/>
                <w:sz w:val="20"/>
                <w:szCs w:val="20"/>
              </w:rPr>
              <w:t xml:space="preserve"> min</w:t>
            </w:r>
          </w:p>
        </w:tc>
      </w:tr>
      <w:tr w:rsidR="009A5217" w:rsidRPr="00C83438" w14:paraId="0E058C32" w14:textId="77777777" w:rsidTr="00C83438">
        <w:trPr>
          <w:jc w:val="center"/>
        </w:trPr>
        <w:tc>
          <w:tcPr>
            <w:tcW w:w="2972" w:type="dxa"/>
            <w:vMerge/>
            <w:tcBorders>
              <w:left w:val="single" w:sz="4" w:space="0" w:color="000000"/>
              <w:bottom w:val="single" w:sz="4" w:space="0" w:color="000000"/>
            </w:tcBorders>
            <w:shd w:val="clear" w:color="auto" w:fill="auto"/>
            <w:vAlign w:val="center"/>
          </w:tcPr>
          <w:p w14:paraId="1BB2441C" w14:textId="77777777" w:rsidR="00A05C34" w:rsidRPr="00C83438" w:rsidRDefault="00A05C34" w:rsidP="00867C6B">
            <w:pPr>
              <w:rPr>
                <w:rFonts w:ascii="Century Gothic" w:hAnsi="Century Gothic"/>
                <w:sz w:val="20"/>
                <w:szCs w:val="20"/>
              </w:rPr>
            </w:pPr>
          </w:p>
        </w:tc>
        <w:tc>
          <w:tcPr>
            <w:tcW w:w="2985" w:type="dxa"/>
            <w:tcBorders>
              <w:top w:val="single" w:sz="4" w:space="0" w:color="000000"/>
              <w:left w:val="single" w:sz="4" w:space="0" w:color="000000"/>
              <w:bottom w:val="single" w:sz="4" w:space="0" w:color="000000"/>
            </w:tcBorders>
            <w:shd w:val="clear" w:color="auto" w:fill="auto"/>
            <w:vAlign w:val="center"/>
          </w:tcPr>
          <w:p w14:paraId="20EB942E"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 xml:space="preserve">Tolerance </w:t>
            </w:r>
          </w:p>
        </w:tc>
        <w:tc>
          <w:tcPr>
            <w:tcW w:w="2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0706C" w14:textId="77777777" w:rsidR="00A05C34" w:rsidRPr="00C83438" w:rsidRDefault="00A05C34" w:rsidP="00867C6B">
            <w:pPr>
              <w:rPr>
                <w:rFonts w:ascii="Century Gothic" w:hAnsi="Century Gothic"/>
                <w:sz w:val="20"/>
                <w:szCs w:val="20"/>
              </w:rPr>
            </w:pPr>
            <w:r w:rsidRPr="00C83438">
              <w:rPr>
                <w:rFonts w:ascii="Century Gothic" w:hAnsi="Century Gothic"/>
                <w:sz w:val="20"/>
                <w:szCs w:val="20"/>
              </w:rPr>
              <w:t>0,5 s</w:t>
            </w:r>
          </w:p>
        </w:tc>
      </w:tr>
    </w:tbl>
    <w:p w14:paraId="05E00D0B" w14:textId="77777777" w:rsidR="00A05C34" w:rsidRPr="00C83438" w:rsidRDefault="00A05C34" w:rsidP="00A05C34">
      <w:pPr>
        <w:autoSpaceDE w:val="0"/>
        <w:autoSpaceDN w:val="0"/>
        <w:adjustRightInd w:val="0"/>
        <w:rPr>
          <w:rFonts w:ascii="Century Gothic" w:hAnsi="Century Gothic" w:cs="Arial"/>
        </w:rPr>
      </w:pPr>
    </w:p>
    <w:p w14:paraId="7F611F48" w14:textId="77777777" w:rsidR="00A05C34" w:rsidRPr="00C83438" w:rsidRDefault="00A05C34" w:rsidP="00A05C34">
      <w:pPr>
        <w:autoSpaceDE w:val="0"/>
        <w:autoSpaceDN w:val="0"/>
        <w:adjustRightInd w:val="0"/>
        <w:rPr>
          <w:rFonts w:ascii="Century Gothic" w:hAnsi="Century Gothic" w:cs="Arial"/>
          <w:color w:val="FF0000"/>
        </w:rPr>
      </w:pPr>
    </w:p>
    <w:p w14:paraId="4BFA0784" w14:textId="77777777" w:rsidR="00C83438" w:rsidRDefault="00A05C34" w:rsidP="00A05C34">
      <w:pPr>
        <w:autoSpaceDE w:val="0"/>
        <w:autoSpaceDN w:val="0"/>
        <w:adjustRightInd w:val="0"/>
        <w:rPr>
          <w:rFonts w:ascii="Century Gothic" w:hAnsi="Century Gothic" w:cs="Arial"/>
          <w:b/>
          <w:bCs/>
        </w:rPr>
      </w:pPr>
      <w:r w:rsidRPr="00C83438">
        <w:rPr>
          <w:rFonts w:ascii="Century Gothic" w:hAnsi="Century Gothic" w:cs="Arial"/>
          <w:b/>
          <w:bCs/>
        </w:rPr>
        <w:t xml:space="preserve">Předmět plnění </w:t>
      </w:r>
      <w:r w:rsidR="007F5EE5" w:rsidRPr="00C83438">
        <w:rPr>
          <w:rFonts w:ascii="Century Gothic" w:hAnsi="Century Gothic" w:cs="Arial"/>
          <w:b/>
          <w:bCs/>
        </w:rPr>
        <w:t>VZ</w:t>
      </w:r>
      <w:r w:rsidR="00C775E5" w:rsidRPr="00C83438">
        <w:rPr>
          <w:rFonts w:ascii="Century Gothic" w:hAnsi="Century Gothic" w:cs="Arial"/>
          <w:b/>
          <w:bCs/>
        </w:rPr>
        <w:t xml:space="preserve"> dle požadavků</w:t>
      </w:r>
      <w:r w:rsidRPr="00C83438">
        <w:rPr>
          <w:rFonts w:ascii="Century Gothic" w:hAnsi="Century Gothic" w:cs="Arial"/>
          <w:b/>
          <w:bCs/>
        </w:rPr>
        <w:t>:</w:t>
      </w:r>
    </w:p>
    <w:p w14:paraId="51FF1E41" w14:textId="77777777" w:rsidR="00A05C34" w:rsidRPr="00C83438" w:rsidRDefault="00A05C34" w:rsidP="00A05C34">
      <w:pPr>
        <w:autoSpaceDE w:val="0"/>
        <w:autoSpaceDN w:val="0"/>
        <w:adjustRightInd w:val="0"/>
        <w:rPr>
          <w:rFonts w:ascii="Century Gothic" w:hAnsi="Century Gothic" w:cs="Arial"/>
          <w:b/>
          <w:bCs/>
        </w:rPr>
      </w:pPr>
      <w:r w:rsidRPr="00C83438">
        <w:rPr>
          <w:rFonts w:ascii="Century Gothic" w:hAnsi="Century Gothic" w:cs="Arial"/>
          <w:b/>
          <w:bCs/>
        </w:rPr>
        <w:t xml:space="preserve"> </w:t>
      </w:r>
    </w:p>
    <w:tbl>
      <w:tblPr>
        <w:tblStyle w:val="Mkatabulky"/>
        <w:tblW w:w="0" w:type="auto"/>
        <w:tblLook w:val="04A0" w:firstRow="1" w:lastRow="0" w:firstColumn="1" w:lastColumn="0" w:noHBand="0" w:noVBand="1"/>
      </w:tblPr>
      <w:tblGrid>
        <w:gridCol w:w="2122"/>
        <w:gridCol w:w="2409"/>
        <w:gridCol w:w="4531"/>
      </w:tblGrid>
      <w:tr w:rsidR="004F57AD" w:rsidRPr="00C83438" w14:paraId="3AA3EC3B" w14:textId="77777777" w:rsidTr="004F57AD">
        <w:tc>
          <w:tcPr>
            <w:tcW w:w="4531" w:type="dxa"/>
            <w:gridSpan w:val="2"/>
          </w:tcPr>
          <w:p w14:paraId="43389282" w14:textId="77777777" w:rsidR="004F57AD" w:rsidRPr="00C83438" w:rsidRDefault="004F57AD" w:rsidP="004F57AD">
            <w:pPr>
              <w:rPr>
                <w:rFonts w:ascii="Century Gothic" w:hAnsi="Century Gothic"/>
                <w:sz w:val="20"/>
                <w:szCs w:val="20"/>
              </w:rPr>
            </w:pPr>
            <w:r w:rsidRPr="00C83438">
              <w:rPr>
                <w:rFonts w:ascii="Century Gothic" w:hAnsi="Century Gothic"/>
                <w:sz w:val="20"/>
                <w:szCs w:val="20"/>
              </w:rPr>
              <w:t>Požadavky technické specifikace plynoucí ze zadávací dokumentace VZ:</w:t>
            </w:r>
          </w:p>
        </w:tc>
        <w:tc>
          <w:tcPr>
            <w:tcW w:w="4531" w:type="dxa"/>
          </w:tcPr>
          <w:p w14:paraId="6C595878" w14:textId="77777777" w:rsidR="004F57AD" w:rsidRPr="00C83438" w:rsidRDefault="004F57AD" w:rsidP="00732C82">
            <w:pPr>
              <w:jc w:val="both"/>
              <w:rPr>
                <w:rFonts w:ascii="Century Gothic" w:hAnsi="Century Gothic"/>
                <w:sz w:val="20"/>
                <w:szCs w:val="20"/>
              </w:rPr>
            </w:pPr>
            <w:r w:rsidRPr="00C83438">
              <w:rPr>
                <w:rFonts w:ascii="Century Gothic" w:hAnsi="Century Gothic"/>
                <w:sz w:val="20"/>
                <w:szCs w:val="20"/>
              </w:rPr>
              <w:t>Vyjádření k požadavkům v rámci předmětu plnění</w:t>
            </w:r>
          </w:p>
        </w:tc>
      </w:tr>
      <w:tr w:rsidR="004F57AD" w:rsidRPr="00C83438" w14:paraId="5FE91461" w14:textId="77777777" w:rsidTr="004F57AD">
        <w:tc>
          <w:tcPr>
            <w:tcW w:w="4531" w:type="dxa"/>
            <w:gridSpan w:val="2"/>
          </w:tcPr>
          <w:p w14:paraId="3DAA57FE" w14:textId="77777777" w:rsidR="004F57AD" w:rsidRPr="00C83438" w:rsidRDefault="004F57AD" w:rsidP="004F57AD">
            <w:pPr>
              <w:rPr>
                <w:rFonts w:ascii="Century Gothic" w:hAnsi="Century Gothic"/>
                <w:sz w:val="20"/>
                <w:szCs w:val="20"/>
              </w:rPr>
            </w:pPr>
            <w:r w:rsidRPr="00C83438">
              <w:rPr>
                <w:rFonts w:ascii="Century Gothic" w:hAnsi="Century Gothic"/>
                <w:sz w:val="20"/>
                <w:szCs w:val="20"/>
              </w:rPr>
              <w:t>Laboratorní přístroj pro elektrostatické zvlákňování určený pro výzkum, přizpůsobený pro experimenty (možnost použití různých emitorů, kolektorů a roztoků)</w:t>
            </w:r>
          </w:p>
        </w:tc>
        <w:tc>
          <w:tcPr>
            <w:tcW w:w="4531" w:type="dxa"/>
          </w:tcPr>
          <w:p w14:paraId="4AFE8CD4" w14:textId="77777777" w:rsidR="004F57AD" w:rsidRPr="00C83438" w:rsidRDefault="004F57AD" w:rsidP="00732C82">
            <w:pPr>
              <w:jc w:val="both"/>
              <w:rPr>
                <w:rFonts w:ascii="Century Gothic" w:hAnsi="Century Gothic"/>
                <w:b/>
                <w:sz w:val="20"/>
                <w:szCs w:val="20"/>
              </w:rPr>
            </w:pPr>
            <w:r w:rsidRPr="00C83438">
              <w:rPr>
                <w:rFonts w:ascii="Century Gothic" w:hAnsi="Century Gothic"/>
                <w:b/>
                <w:sz w:val="20"/>
                <w:szCs w:val="20"/>
              </w:rPr>
              <w:t>ANO splňujeme</w:t>
            </w:r>
          </w:p>
          <w:p w14:paraId="226D8DE3" w14:textId="77777777" w:rsidR="004F57AD" w:rsidRPr="00C83438" w:rsidRDefault="004F57AD" w:rsidP="00732C82">
            <w:pPr>
              <w:jc w:val="both"/>
              <w:rPr>
                <w:rFonts w:ascii="Century Gothic" w:hAnsi="Century Gothic"/>
                <w:sz w:val="20"/>
                <w:szCs w:val="20"/>
              </w:rPr>
            </w:pPr>
            <w:r w:rsidRPr="00C83438">
              <w:rPr>
                <w:rFonts w:ascii="Century Gothic" w:hAnsi="Century Gothic"/>
                <w:sz w:val="20"/>
                <w:szCs w:val="20"/>
              </w:rPr>
              <w:t>Předmětem plnění je laboratorní zařízení pro elektrostatické vláknění 4SPIN C4S LAB s příslušenstvím.</w:t>
            </w:r>
          </w:p>
        </w:tc>
      </w:tr>
      <w:tr w:rsidR="004F57AD" w:rsidRPr="00C83438" w14:paraId="143FE7FD" w14:textId="77777777" w:rsidTr="004F57AD">
        <w:tc>
          <w:tcPr>
            <w:tcW w:w="4531" w:type="dxa"/>
            <w:gridSpan w:val="2"/>
          </w:tcPr>
          <w:p w14:paraId="0BBFC20E" w14:textId="77777777" w:rsidR="004F57AD" w:rsidRPr="00C83438" w:rsidRDefault="004F57AD" w:rsidP="004F57AD">
            <w:pPr>
              <w:rPr>
                <w:rFonts w:ascii="Century Gothic" w:hAnsi="Century Gothic"/>
                <w:sz w:val="20"/>
                <w:szCs w:val="20"/>
              </w:rPr>
            </w:pPr>
            <w:r w:rsidRPr="00C83438">
              <w:rPr>
                <w:rFonts w:ascii="Century Gothic" w:hAnsi="Century Gothic"/>
                <w:sz w:val="20"/>
                <w:szCs w:val="20"/>
              </w:rPr>
              <w:t>Přístroj vyrobený v souladu se standardy CE</w:t>
            </w:r>
          </w:p>
        </w:tc>
        <w:tc>
          <w:tcPr>
            <w:tcW w:w="4531" w:type="dxa"/>
          </w:tcPr>
          <w:p w14:paraId="56844D61" w14:textId="77777777" w:rsidR="004F57AD" w:rsidRPr="00C83438" w:rsidRDefault="004F57AD" w:rsidP="00732C82">
            <w:pPr>
              <w:jc w:val="both"/>
              <w:rPr>
                <w:rFonts w:ascii="Century Gothic" w:hAnsi="Century Gothic"/>
                <w:b/>
                <w:sz w:val="20"/>
                <w:szCs w:val="20"/>
              </w:rPr>
            </w:pPr>
            <w:r w:rsidRPr="00C83438">
              <w:rPr>
                <w:rFonts w:ascii="Century Gothic" w:hAnsi="Century Gothic"/>
                <w:b/>
                <w:sz w:val="20"/>
                <w:szCs w:val="20"/>
              </w:rPr>
              <w:t>ANO splňujeme</w:t>
            </w:r>
          </w:p>
          <w:p w14:paraId="2C996838" w14:textId="77777777" w:rsidR="004F57AD" w:rsidRPr="00C83438" w:rsidRDefault="004F57AD" w:rsidP="00732C82">
            <w:pPr>
              <w:jc w:val="both"/>
              <w:rPr>
                <w:rFonts w:ascii="Century Gothic" w:hAnsi="Century Gothic"/>
                <w:sz w:val="20"/>
                <w:szCs w:val="20"/>
              </w:rPr>
            </w:pPr>
            <w:r w:rsidRPr="00C83438">
              <w:rPr>
                <w:rFonts w:ascii="Century Gothic" w:hAnsi="Century Gothic"/>
                <w:sz w:val="20"/>
                <w:szCs w:val="20"/>
              </w:rPr>
              <w:t>Zařízení 4SPIN C4S LAB splňuje požadavky certifikace značkou CE. Prohlášení o shodě přiloženo.</w:t>
            </w:r>
          </w:p>
        </w:tc>
      </w:tr>
      <w:tr w:rsidR="004F57AD" w:rsidRPr="00C83438" w14:paraId="08B95EE4" w14:textId="77777777" w:rsidTr="004F57AD">
        <w:tc>
          <w:tcPr>
            <w:tcW w:w="2122" w:type="dxa"/>
            <w:vMerge w:val="restart"/>
          </w:tcPr>
          <w:p w14:paraId="72B39EDD" w14:textId="77777777" w:rsidR="004F57AD" w:rsidRPr="00C83438" w:rsidRDefault="004F57AD" w:rsidP="004F57AD">
            <w:pPr>
              <w:rPr>
                <w:rFonts w:ascii="Century Gothic" w:hAnsi="Century Gothic"/>
                <w:sz w:val="20"/>
                <w:szCs w:val="20"/>
              </w:rPr>
            </w:pPr>
            <w:r w:rsidRPr="00C83438">
              <w:rPr>
                <w:rFonts w:ascii="Century Gothic" w:hAnsi="Century Gothic"/>
                <w:sz w:val="20"/>
                <w:szCs w:val="20"/>
              </w:rPr>
              <w:t xml:space="preserve">Rozměry samotného přístroje </w:t>
            </w:r>
          </w:p>
          <w:p w14:paraId="6FE268D6" w14:textId="77777777" w:rsidR="004F57AD" w:rsidRPr="00C83438" w:rsidRDefault="004F57AD" w:rsidP="004F57AD">
            <w:pPr>
              <w:rPr>
                <w:rFonts w:ascii="Century Gothic" w:hAnsi="Century Gothic"/>
                <w:sz w:val="20"/>
                <w:szCs w:val="20"/>
              </w:rPr>
            </w:pPr>
          </w:p>
        </w:tc>
        <w:tc>
          <w:tcPr>
            <w:tcW w:w="2409" w:type="dxa"/>
          </w:tcPr>
          <w:p w14:paraId="5BDCD0F4" w14:textId="77777777" w:rsidR="004F57AD" w:rsidRPr="00C83438" w:rsidRDefault="004F57AD" w:rsidP="004F57AD">
            <w:pPr>
              <w:rPr>
                <w:rFonts w:ascii="Century Gothic" w:hAnsi="Century Gothic"/>
                <w:sz w:val="20"/>
                <w:szCs w:val="20"/>
              </w:rPr>
            </w:pPr>
            <w:r w:rsidRPr="00C83438">
              <w:rPr>
                <w:rFonts w:ascii="Century Gothic" w:hAnsi="Century Gothic"/>
                <w:sz w:val="20"/>
                <w:szCs w:val="20"/>
              </w:rPr>
              <w:t>šířka min. 500 max. 1000 mm</w:t>
            </w:r>
          </w:p>
        </w:tc>
        <w:tc>
          <w:tcPr>
            <w:tcW w:w="4531" w:type="dxa"/>
          </w:tcPr>
          <w:p w14:paraId="4148FA2E" w14:textId="77777777" w:rsidR="004F57AD" w:rsidRPr="00C83438" w:rsidRDefault="004F57AD" w:rsidP="00732C82">
            <w:pPr>
              <w:jc w:val="both"/>
              <w:rPr>
                <w:rFonts w:ascii="Century Gothic" w:hAnsi="Century Gothic"/>
                <w:b/>
                <w:sz w:val="20"/>
                <w:szCs w:val="20"/>
              </w:rPr>
            </w:pPr>
            <w:r w:rsidRPr="00C83438">
              <w:rPr>
                <w:rFonts w:ascii="Century Gothic" w:hAnsi="Century Gothic"/>
                <w:b/>
                <w:sz w:val="20"/>
                <w:szCs w:val="20"/>
              </w:rPr>
              <w:t>ANO splňujeme</w:t>
            </w:r>
          </w:p>
          <w:p w14:paraId="27B292E0" w14:textId="77777777" w:rsidR="004F57AD" w:rsidRPr="00C83438" w:rsidRDefault="004F57AD" w:rsidP="00732C82">
            <w:pPr>
              <w:jc w:val="both"/>
              <w:rPr>
                <w:rFonts w:ascii="Century Gothic" w:hAnsi="Century Gothic"/>
                <w:sz w:val="20"/>
                <w:szCs w:val="20"/>
              </w:rPr>
            </w:pPr>
            <w:r w:rsidRPr="00C83438">
              <w:rPr>
                <w:rFonts w:ascii="Century Gothic" w:hAnsi="Century Gothic"/>
                <w:sz w:val="20"/>
                <w:szCs w:val="20"/>
              </w:rPr>
              <w:t xml:space="preserve"> Šířka zařízení - 660 mm</w:t>
            </w:r>
          </w:p>
        </w:tc>
      </w:tr>
      <w:tr w:rsidR="004F57AD" w:rsidRPr="00C83438" w14:paraId="7E79FACD" w14:textId="77777777" w:rsidTr="004F57AD">
        <w:tc>
          <w:tcPr>
            <w:tcW w:w="2122" w:type="dxa"/>
            <w:vMerge/>
          </w:tcPr>
          <w:p w14:paraId="4A79F731" w14:textId="77777777" w:rsidR="004F57AD" w:rsidRPr="00C83438" w:rsidRDefault="004F57AD" w:rsidP="004F57AD">
            <w:pPr>
              <w:rPr>
                <w:rFonts w:ascii="Century Gothic" w:hAnsi="Century Gothic"/>
                <w:sz w:val="20"/>
                <w:szCs w:val="20"/>
              </w:rPr>
            </w:pPr>
          </w:p>
        </w:tc>
        <w:tc>
          <w:tcPr>
            <w:tcW w:w="2409" w:type="dxa"/>
          </w:tcPr>
          <w:p w14:paraId="440CECA4" w14:textId="77777777" w:rsidR="004F57AD" w:rsidRPr="00C83438" w:rsidRDefault="004F57AD" w:rsidP="004F57AD">
            <w:pPr>
              <w:rPr>
                <w:rFonts w:ascii="Century Gothic" w:hAnsi="Century Gothic"/>
                <w:sz w:val="20"/>
                <w:szCs w:val="20"/>
              </w:rPr>
            </w:pPr>
            <w:r w:rsidRPr="00C83438">
              <w:rPr>
                <w:rFonts w:ascii="Century Gothic" w:hAnsi="Century Gothic"/>
                <w:sz w:val="20"/>
                <w:szCs w:val="20"/>
              </w:rPr>
              <w:t>výška min. 800 max. 1200 mm</w:t>
            </w:r>
          </w:p>
        </w:tc>
        <w:tc>
          <w:tcPr>
            <w:tcW w:w="4531" w:type="dxa"/>
          </w:tcPr>
          <w:p w14:paraId="3EDF2140" w14:textId="77777777" w:rsidR="004F57AD" w:rsidRPr="00C83438" w:rsidRDefault="004F57AD" w:rsidP="00732C82">
            <w:pPr>
              <w:jc w:val="both"/>
              <w:rPr>
                <w:rFonts w:ascii="Century Gothic" w:hAnsi="Century Gothic"/>
                <w:b/>
                <w:sz w:val="20"/>
                <w:szCs w:val="20"/>
              </w:rPr>
            </w:pPr>
            <w:r w:rsidRPr="00C83438">
              <w:rPr>
                <w:rFonts w:ascii="Century Gothic" w:hAnsi="Century Gothic"/>
                <w:b/>
                <w:sz w:val="20"/>
                <w:szCs w:val="20"/>
              </w:rPr>
              <w:t>ANO splňujeme</w:t>
            </w:r>
          </w:p>
          <w:p w14:paraId="110B6DA5" w14:textId="77777777" w:rsidR="004F57AD" w:rsidRPr="00C83438" w:rsidRDefault="004F57AD" w:rsidP="00732C82">
            <w:pPr>
              <w:jc w:val="both"/>
              <w:rPr>
                <w:rFonts w:ascii="Century Gothic" w:hAnsi="Century Gothic"/>
                <w:sz w:val="20"/>
                <w:szCs w:val="20"/>
              </w:rPr>
            </w:pPr>
            <w:r w:rsidRPr="00C83438">
              <w:rPr>
                <w:rFonts w:ascii="Century Gothic" w:hAnsi="Century Gothic"/>
                <w:sz w:val="20"/>
                <w:szCs w:val="20"/>
              </w:rPr>
              <w:t>Výška zařízení - 1100 mm</w:t>
            </w:r>
          </w:p>
        </w:tc>
      </w:tr>
      <w:tr w:rsidR="004F57AD" w:rsidRPr="00C83438" w14:paraId="462647D8" w14:textId="77777777" w:rsidTr="004F57AD">
        <w:tc>
          <w:tcPr>
            <w:tcW w:w="2122" w:type="dxa"/>
            <w:vMerge/>
          </w:tcPr>
          <w:p w14:paraId="28977C97" w14:textId="77777777" w:rsidR="004F57AD" w:rsidRPr="00C83438" w:rsidRDefault="004F57AD" w:rsidP="004F57AD">
            <w:pPr>
              <w:rPr>
                <w:rFonts w:ascii="Century Gothic" w:hAnsi="Century Gothic"/>
                <w:sz w:val="20"/>
                <w:szCs w:val="20"/>
              </w:rPr>
            </w:pPr>
          </w:p>
        </w:tc>
        <w:tc>
          <w:tcPr>
            <w:tcW w:w="2409" w:type="dxa"/>
          </w:tcPr>
          <w:p w14:paraId="569378E8" w14:textId="77777777" w:rsidR="004F57AD" w:rsidRPr="00C83438" w:rsidRDefault="004F57AD" w:rsidP="004F57AD">
            <w:pPr>
              <w:rPr>
                <w:rFonts w:ascii="Century Gothic" w:hAnsi="Century Gothic"/>
                <w:sz w:val="20"/>
                <w:szCs w:val="20"/>
              </w:rPr>
            </w:pPr>
            <w:r w:rsidRPr="00C83438">
              <w:rPr>
                <w:rFonts w:ascii="Century Gothic" w:hAnsi="Century Gothic"/>
                <w:sz w:val="20"/>
                <w:szCs w:val="20"/>
              </w:rPr>
              <w:t xml:space="preserve">délka min. 800 max. 1200 mm </w:t>
            </w:r>
          </w:p>
        </w:tc>
        <w:tc>
          <w:tcPr>
            <w:tcW w:w="4531" w:type="dxa"/>
          </w:tcPr>
          <w:p w14:paraId="72924421" w14:textId="77777777" w:rsidR="004F57AD" w:rsidRPr="00C83438" w:rsidRDefault="004F57AD" w:rsidP="00732C82">
            <w:pPr>
              <w:jc w:val="both"/>
              <w:rPr>
                <w:rFonts w:ascii="Century Gothic" w:hAnsi="Century Gothic"/>
                <w:b/>
                <w:sz w:val="20"/>
                <w:szCs w:val="20"/>
              </w:rPr>
            </w:pPr>
            <w:r w:rsidRPr="00C83438">
              <w:rPr>
                <w:rFonts w:ascii="Century Gothic" w:hAnsi="Century Gothic"/>
                <w:b/>
                <w:sz w:val="20"/>
                <w:szCs w:val="20"/>
              </w:rPr>
              <w:t>ANO splňujeme</w:t>
            </w:r>
          </w:p>
          <w:p w14:paraId="704C9CBF" w14:textId="77777777" w:rsidR="004F57AD" w:rsidRPr="00C83438" w:rsidRDefault="004F57AD" w:rsidP="00732C82">
            <w:pPr>
              <w:jc w:val="both"/>
              <w:rPr>
                <w:rFonts w:ascii="Century Gothic" w:hAnsi="Century Gothic"/>
                <w:sz w:val="20"/>
                <w:szCs w:val="20"/>
              </w:rPr>
            </w:pPr>
            <w:r w:rsidRPr="00C83438">
              <w:rPr>
                <w:rFonts w:ascii="Century Gothic" w:hAnsi="Century Gothic"/>
                <w:sz w:val="20"/>
                <w:szCs w:val="20"/>
              </w:rPr>
              <w:t>Délka zařízení - 980 mm</w:t>
            </w:r>
          </w:p>
        </w:tc>
      </w:tr>
      <w:tr w:rsidR="004F57AD" w:rsidRPr="00C83438" w14:paraId="089F79B8" w14:textId="77777777" w:rsidTr="004F57AD">
        <w:tc>
          <w:tcPr>
            <w:tcW w:w="2122" w:type="dxa"/>
            <w:vMerge/>
          </w:tcPr>
          <w:p w14:paraId="459EF812" w14:textId="77777777" w:rsidR="004F57AD" w:rsidRPr="00C83438" w:rsidRDefault="004F57AD" w:rsidP="004F57AD">
            <w:pPr>
              <w:rPr>
                <w:rFonts w:ascii="Century Gothic" w:hAnsi="Century Gothic"/>
                <w:sz w:val="20"/>
                <w:szCs w:val="20"/>
              </w:rPr>
            </w:pPr>
          </w:p>
        </w:tc>
        <w:tc>
          <w:tcPr>
            <w:tcW w:w="2409" w:type="dxa"/>
          </w:tcPr>
          <w:p w14:paraId="7E9F92C4" w14:textId="77777777" w:rsidR="004F57AD" w:rsidRPr="00C83438" w:rsidRDefault="004F57AD" w:rsidP="004F57AD">
            <w:pPr>
              <w:rPr>
                <w:rFonts w:ascii="Century Gothic" w:hAnsi="Century Gothic"/>
                <w:sz w:val="20"/>
                <w:szCs w:val="20"/>
              </w:rPr>
            </w:pPr>
            <w:r w:rsidRPr="00C83438">
              <w:rPr>
                <w:rFonts w:ascii="Century Gothic" w:hAnsi="Century Gothic"/>
                <w:sz w:val="20"/>
                <w:szCs w:val="20"/>
              </w:rPr>
              <w:t>hmotnost max. 200 kg,</w:t>
            </w:r>
          </w:p>
        </w:tc>
        <w:tc>
          <w:tcPr>
            <w:tcW w:w="4531" w:type="dxa"/>
          </w:tcPr>
          <w:p w14:paraId="4ACE6D4D" w14:textId="77777777" w:rsidR="004F57AD" w:rsidRPr="00C83438" w:rsidRDefault="004F57AD" w:rsidP="00732C82">
            <w:pPr>
              <w:jc w:val="both"/>
              <w:rPr>
                <w:rFonts w:ascii="Century Gothic" w:hAnsi="Century Gothic"/>
                <w:b/>
                <w:sz w:val="20"/>
                <w:szCs w:val="20"/>
              </w:rPr>
            </w:pPr>
            <w:r w:rsidRPr="00C83438">
              <w:rPr>
                <w:rFonts w:ascii="Century Gothic" w:hAnsi="Century Gothic"/>
                <w:b/>
                <w:sz w:val="20"/>
                <w:szCs w:val="20"/>
              </w:rPr>
              <w:t>ANO splňujeme</w:t>
            </w:r>
          </w:p>
          <w:p w14:paraId="6C4405CD" w14:textId="77777777" w:rsidR="004F57AD" w:rsidRPr="00C83438" w:rsidRDefault="004F57AD" w:rsidP="00732C82">
            <w:pPr>
              <w:jc w:val="both"/>
              <w:rPr>
                <w:rFonts w:ascii="Century Gothic" w:hAnsi="Century Gothic"/>
                <w:sz w:val="20"/>
                <w:szCs w:val="20"/>
              </w:rPr>
            </w:pPr>
            <w:r w:rsidRPr="00C83438">
              <w:rPr>
                <w:rFonts w:ascii="Century Gothic" w:hAnsi="Century Gothic"/>
                <w:sz w:val="20"/>
                <w:szCs w:val="20"/>
              </w:rPr>
              <w:t xml:space="preserve"> Hmotnost zařízení - 120 kg</w:t>
            </w:r>
          </w:p>
        </w:tc>
      </w:tr>
      <w:tr w:rsidR="004F57AD" w:rsidRPr="00C83438" w14:paraId="52EB79D4" w14:textId="77777777" w:rsidTr="004F57AD">
        <w:tc>
          <w:tcPr>
            <w:tcW w:w="4531" w:type="dxa"/>
            <w:gridSpan w:val="2"/>
          </w:tcPr>
          <w:p w14:paraId="690D3F37" w14:textId="77777777" w:rsidR="004F57AD" w:rsidRPr="00C83438" w:rsidRDefault="004F57AD" w:rsidP="004F57AD">
            <w:pPr>
              <w:rPr>
                <w:rFonts w:ascii="Century Gothic" w:hAnsi="Century Gothic"/>
                <w:sz w:val="20"/>
                <w:szCs w:val="20"/>
              </w:rPr>
            </w:pPr>
            <w:r w:rsidRPr="00C83438">
              <w:rPr>
                <w:rFonts w:ascii="Century Gothic" w:hAnsi="Century Gothic"/>
                <w:sz w:val="20"/>
                <w:szCs w:val="20"/>
              </w:rPr>
              <w:t>Určené pro umístění na stůl</w:t>
            </w:r>
          </w:p>
        </w:tc>
        <w:tc>
          <w:tcPr>
            <w:tcW w:w="4531" w:type="dxa"/>
          </w:tcPr>
          <w:p w14:paraId="3C3F03BD" w14:textId="77777777" w:rsidR="004F57AD" w:rsidRPr="00C83438" w:rsidRDefault="004F57AD" w:rsidP="00732C82">
            <w:pPr>
              <w:jc w:val="both"/>
              <w:rPr>
                <w:rFonts w:ascii="Century Gothic" w:hAnsi="Century Gothic"/>
                <w:b/>
                <w:sz w:val="20"/>
                <w:szCs w:val="20"/>
              </w:rPr>
            </w:pPr>
            <w:r w:rsidRPr="00C83438">
              <w:rPr>
                <w:rFonts w:ascii="Century Gothic" w:hAnsi="Century Gothic"/>
                <w:b/>
                <w:sz w:val="20"/>
                <w:szCs w:val="20"/>
              </w:rPr>
              <w:t>ANO splňujeme</w:t>
            </w:r>
          </w:p>
          <w:p w14:paraId="587F2C92" w14:textId="77777777" w:rsidR="004F57AD" w:rsidRPr="00C83438" w:rsidRDefault="004F57AD" w:rsidP="00732C82">
            <w:pPr>
              <w:jc w:val="both"/>
              <w:rPr>
                <w:rFonts w:ascii="Century Gothic" w:hAnsi="Century Gothic"/>
                <w:b/>
                <w:sz w:val="20"/>
                <w:szCs w:val="20"/>
              </w:rPr>
            </w:pPr>
            <w:r w:rsidRPr="00C83438">
              <w:rPr>
                <w:rFonts w:ascii="Century Gothic" w:hAnsi="Century Gothic"/>
                <w:sz w:val="20"/>
                <w:szCs w:val="20"/>
              </w:rPr>
              <w:t>Laboratorní zařízení pro elektrostatické zvlákňování 4SPIN C4S LAB je určeno jako stolní.</w:t>
            </w:r>
          </w:p>
          <w:p w14:paraId="21DDBEBF" w14:textId="77777777" w:rsidR="004F57AD" w:rsidRPr="00C83438" w:rsidRDefault="004F57AD" w:rsidP="00732C82">
            <w:pPr>
              <w:jc w:val="both"/>
              <w:rPr>
                <w:rFonts w:ascii="Century Gothic" w:hAnsi="Century Gothic"/>
                <w:sz w:val="20"/>
                <w:szCs w:val="20"/>
              </w:rPr>
            </w:pPr>
          </w:p>
        </w:tc>
      </w:tr>
      <w:tr w:rsidR="004F57AD" w:rsidRPr="00C83438" w14:paraId="6978846F" w14:textId="77777777" w:rsidTr="004F57AD">
        <w:tc>
          <w:tcPr>
            <w:tcW w:w="4531" w:type="dxa"/>
            <w:gridSpan w:val="2"/>
          </w:tcPr>
          <w:p w14:paraId="2EADAF0E" w14:textId="77777777" w:rsidR="004F57AD" w:rsidRPr="00C83438" w:rsidRDefault="004F57AD" w:rsidP="004F57AD">
            <w:pPr>
              <w:rPr>
                <w:rFonts w:ascii="Century Gothic" w:hAnsi="Century Gothic"/>
                <w:sz w:val="20"/>
                <w:szCs w:val="20"/>
              </w:rPr>
            </w:pPr>
            <w:r w:rsidRPr="00C83438">
              <w:rPr>
                <w:rFonts w:ascii="Century Gothic" w:hAnsi="Century Gothic"/>
                <w:sz w:val="20"/>
                <w:szCs w:val="20"/>
              </w:rPr>
              <w:t>Zařízení uzpůsobené pro použití stříkaček s roztokem</w:t>
            </w:r>
          </w:p>
        </w:tc>
        <w:tc>
          <w:tcPr>
            <w:tcW w:w="4531" w:type="dxa"/>
          </w:tcPr>
          <w:p w14:paraId="58217B49" w14:textId="77777777" w:rsidR="004F57AD" w:rsidRPr="00C83438" w:rsidRDefault="004F57AD" w:rsidP="00732C82">
            <w:pPr>
              <w:jc w:val="both"/>
              <w:rPr>
                <w:rFonts w:ascii="Century Gothic" w:hAnsi="Century Gothic"/>
                <w:b/>
                <w:sz w:val="20"/>
                <w:szCs w:val="20"/>
              </w:rPr>
            </w:pPr>
            <w:r w:rsidRPr="00C83438">
              <w:rPr>
                <w:rFonts w:ascii="Century Gothic" w:hAnsi="Century Gothic"/>
                <w:b/>
                <w:sz w:val="20"/>
                <w:szCs w:val="20"/>
              </w:rPr>
              <w:t>ANO splňujeme</w:t>
            </w:r>
          </w:p>
          <w:p w14:paraId="17837923" w14:textId="77777777" w:rsidR="004F57AD" w:rsidRPr="00C83438" w:rsidRDefault="004F57AD" w:rsidP="00732C82">
            <w:pPr>
              <w:jc w:val="both"/>
              <w:rPr>
                <w:rFonts w:ascii="Century Gothic" w:hAnsi="Century Gothic"/>
                <w:sz w:val="20"/>
                <w:szCs w:val="20"/>
              </w:rPr>
            </w:pPr>
            <w:r w:rsidRPr="00C83438">
              <w:rPr>
                <w:rFonts w:ascii="Century Gothic" w:hAnsi="Century Gothic"/>
                <w:sz w:val="20"/>
                <w:szCs w:val="20"/>
              </w:rPr>
              <w:t>Laboratorní zařízení pro elektrostatické vláknění 4SPIN C4S LAB je uzpůsobeno pro vkládání injekčních stříkaček obsahujících zásobní roztok do dávkovacích modulů pro proces elektrostatického zvlákňování. Velikosti zásobních stříkaček jsou stanoveny na 10, 20 a 30 ml.</w:t>
            </w:r>
          </w:p>
          <w:p w14:paraId="29CAF07C" w14:textId="77777777" w:rsidR="004F57AD" w:rsidRPr="00C83438" w:rsidRDefault="004F57AD" w:rsidP="00732C82">
            <w:pPr>
              <w:jc w:val="both"/>
              <w:rPr>
                <w:rFonts w:ascii="Century Gothic" w:hAnsi="Century Gothic"/>
                <w:sz w:val="20"/>
                <w:szCs w:val="20"/>
              </w:rPr>
            </w:pPr>
          </w:p>
        </w:tc>
      </w:tr>
      <w:tr w:rsidR="004F57AD" w:rsidRPr="00C83438" w14:paraId="62FD7F2E" w14:textId="77777777" w:rsidTr="004F57AD">
        <w:tc>
          <w:tcPr>
            <w:tcW w:w="4531" w:type="dxa"/>
            <w:gridSpan w:val="2"/>
          </w:tcPr>
          <w:p w14:paraId="4F7D89CA" w14:textId="77777777" w:rsidR="004F57AD" w:rsidRPr="00C83438" w:rsidRDefault="004F57AD" w:rsidP="004F57AD">
            <w:pPr>
              <w:rPr>
                <w:rFonts w:ascii="Century Gothic" w:hAnsi="Century Gothic"/>
                <w:sz w:val="20"/>
                <w:szCs w:val="20"/>
              </w:rPr>
            </w:pPr>
            <w:r w:rsidRPr="00C83438">
              <w:rPr>
                <w:rFonts w:ascii="Century Gothic" w:hAnsi="Century Gothic"/>
                <w:sz w:val="20"/>
                <w:szCs w:val="20"/>
              </w:rPr>
              <w:t>Ovládací prvky + display, popř. dotykový display</w:t>
            </w:r>
          </w:p>
        </w:tc>
        <w:tc>
          <w:tcPr>
            <w:tcW w:w="4531" w:type="dxa"/>
          </w:tcPr>
          <w:p w14:paraId="1E1BE0B4" w14:textId="77777777" w:rsidR="004F57AD" w:rsidRPr="00C83438" w:rsidRDefault="004F57AD" w:rsidP="00732C82">
            <w:pPr>
              <w:jc w:val="both"/>
              <w:rPr>
                <w:rFonts w:ascii="Century Gothic" w:hAnsi="Century Gothic"/>
                <w:b/>
                <w:sz w:val="20"/>
                <w:szCs w:val="20"/>
              </w:rPr>
            </w:pPr>
            <w:r w:rsidRPr="00C83438">
              <w:rPr>
                <w:rFonts w:ascii="Century Gothic" w:hAnsi="Century Gothic"/>
                <w:b/>
                <w:sz w:val="20"/>
                <w:szCs w:val="20"/>
              </w:rPr>
              <w:t>ANO splňujeme</w:t>
            </w:r>
          </w:p>
          <w:p w14:paraId="2E881675" w14:textId="77777777" w:rsidR="004F57AD" w:rsidRPr="00C83438" w:rsidRDefault="004F57AD" w:rsidP="00732C82">
            <w:pPr>
              <w:jc w:val="both"/>
              <w:rPr>
                <w:rFonts w:ascii="Century Gothic" w:hAnsi="Century Gothic"/>
                <w:sz w:val="20"/>
                <w:szCs w:val="20"/>
              </w:rPr>
            </w:pPr>
            <w:r w:rsidRPr="00C83438">
              <w:rPr>
                <w:rFonts w:ascii="Century Gothic" w:hAnsi="Century Gothic"/>
                <w:sz w:val="20"/>
                <w:szCs w:val="20"/>
              </w:rPr>
              <w:t>Laboratorní zařízení pro elektrostatické vláknění 4SPIN C4S LAB je ovládáno mj. pomocí dotykového displeje o velikosti 10,4".</w:t>
            </w:r>
          </w:p>
          <w:p w14:paraId="35D261C4" w14:textId="77777777" w:rsidR="004F57AD" w:rsidRPr="00C83438" w:rsidRDefault="004F57AD" w:rsidP="00732C82">
            <w:pPr>
              <w:jc w:val="both"/>
              <w:rPr>
                <w:rFonts w:ascii="Century Gothic" w:hAnsi="Century Gothic"/>
                <w:sz w:val="20"/>
                <w:szCs w:val="20"/>
              </w:rPr>
            </w:pPr>
          </w:p>
        </w:tc>
      </w:tr>
      <w:tr w:rsidR="004F57AD" w:rsidRPr="00C83438" w14:paraId="2BE833C7" w14:textId="77777777" w:rsidTr="004F57AD">
        <w:tc>
          <w:tcPr>
            <w:tcW w:w="4531" w:type="dxa"/>
            <w:gridSpan w:val="2"/>
          </w:tcPr>
          <w:p w14:paraId="320505E4" w14:textId="77777777" w:rsidR="004F57AD" w:rsidRPr="00C83438" w:rsidRDefault="004F57AD" w:rsidP="004F57AD">
            <w:pPr>
              <w:rPr>
                <w:rFonts w:ascii="Century Gothic" w:hAnsi="Century Gothic"/>
                <w:sz w:val="20"/>
                <w:szCs w:val="20"/>
              </w:rPr>
            </w:pPr>
            <w:r w:rsidRPr="00C83438">
              <w:rPr>
                <w:rFonts w:ascii="Century Gothic" w:hAnsi="Century Gothic"/>
                <w:sz w:val="20"/>
                <w:szCs w:val="20"/>
              </w:rPr>
              <w:t>Možnost propojení s PC (USB, RJ45 nebo jiné)</w:t>
            </w:r>
          </w:p>
        </w:tc>
        <w:tc>
          <w:tcPr>
            <w:tcW w:w="4531" w:type="dxa"/>
          </w:tcPr>
          <w:p w14:paraId="05BFD12D" w14:textId="77777777" w:rsidR="004F57AD" w:rsidRPr="00C83438" w:rsidRDefault="004F57AD" w:rsidP="00732C82">
            <w:pPr>
              <w:jc w:val="both"/>
              <w:rPr>
                <w:rFonts w:ascii="Century Gothic" w:hAnsi="Century Gothic"/>
                <w:b/>
                <w:sz w:val="20"/>
                <w:szCs w:val="20"/>
              </w:rPr>
            </w:pPr>
            <w:r w:rsidRPr="00C83438">
              <w:rPr>
                <w:rFonts w:ascii="Century Gothic" w:hAnsi="Century Gothic"/>
                <w:b/>
                <w:sz w:val="20"/>
                <w:szCs w:val="20"/>
              </w:rPr>
              <w:t>ANO splňujeme</w:t>
            </w:r>
          </w:p>
          <w:p w14:paraId="2AC85A8E" w14:textId="77777777" w:rsidR="004F57AD" w:rsidRPr="00C83438" w:rsidRDefault="004F57AD" w:rsidP="00732C82">
            <w:pPr>
              <w:jc w:val="both"/>
              <w:rPr>
                <w:rFonts w:ascii="Century Gothic" w:hAnsi="Century Gothic"/>
                <w:sz w:val="20"/>
                <w:szCs w:val="20"/>
              </w:rPr>
            </w:pPr>
            <w:r w:rsidRPr="00C83438">
              <w:rPr>
                <w:rFonts w:ascii="Century Gothic" w:hAnsi="Century Gothic"/>
                <w:sz w:val="20"/>
                <w:szCs w:val="20"/>
              </w:rPr>
              <w:t>Zařízení je možné pro kontinuální vizualizaci a záznam procesních dat připojit k PC pomocí RJ45 portu.</w:t>
            </w:r>
          </w:p>
          <w:p w14:paraId="6346BDB2" w14:textId="77777777" w:rsidR="004F57AD" w:rsidRPr="00C83438" w:rsidRDefault="004F57AD" w:rsidP="00732C82">
            <w:pPr>
              <w:jc w:val="both"/>
              <w:rPr>
                <w:rFonts w:ascii="Century Gothic" w:hAnsi="Century Gothic"/>
                <w:sz w:val="20"/>
                <w:szCs w:val="20"/>
              </w:rPr>
            </w:pPr>
          </w:p>
        </w:tc>
      </w:tr>
      <w:tr w:rsidR="004F57AD" w:rsidRPr="00C83438" w14:paraId="3AA2629B" w14:textId="77777777" w:rsidTr="004F57AD">
        <w:tc>
          <w:tcPr>
            <w:tcW w:w="2122" w:type="dxa"/>
            <w:vMerge w:val="restart"/>
          </w:tcPr>
          <w:p w14:paraId="0617122B" w14:textId="77777777" w:rsidR="004F57AD" w:rsidRPr="00C83438" w:rsidRDefault="004F57AD" w:rsidP="004F57AD">
            <w:pPr>
              <w:rPr>
                <w:rFonts w:ascii="Century Gothic" w:hAnsi="Century Gothic"/>
                <w:sz w:val="20"/>
                <w:szCs w:val="20"/>
              </w:rPr>
            </w:pPr>
            <w:r w:rsidRPr="00C83438">
              <w:rPr>
                <w:rFonts w:ascii="Century Gothic" w:hAnsi="Century Gothic"/>
                <w:sz w:val="20"/>
                <w:szCs w:val="20"/>
              </w:rPr>
              <w:t>Nastavitelné parametry (i během procesu zvlákňování):</w:t>
            </w:r>
          </w:p>
        </w:tc>
        <w:tc>
          <w:tcPr>
            <w:tcW w:w="2409" w:type="dxa"/>
          </w:tcPr>
          <w:p w14:paraId="3E20A9ED" w14:textId="77777777" w:rsidR="004F57AD" w:rsidRPr="00C83438" w:rsidRDefault="004F57AD" w:rsidP="004F57AD">
            <w:pPr>
              <w:rPr>
                <w:rFonts w:ascii="Century Gothic" w:hAnsi="Century Gothic"/>
                <w:sz w:val="20"/>
                <w:szCs w:val="20"/>
              </w:rPr>
            </w:pPr>
            <w:r w:rsidRPr="00C83438">
              <w:rPr>
                <w:rFonts w:ascii="Century Gothic" w:hAnsi="Century Gothic"/>
                <w:sz w:val="20"/>
                <w:szCs w:val="20"/>
              </w:rPr>
              <w:t>otáčky kolektoru</w:t>
            </w:r>
          </w:p>
          <w:p w14:paraId="0623CCAE" w14:textId="77777777" w:rsidR="004F57AD" w:rsidRPr="00C83438" w:rsidRDefault="004F57AD" w:rsidP="004F57AD">
            <w:pPr>
              <w:rPr>
                <w:rFonts w:ascii="Century Gothic" w:hAnsi="Century Gothic"/>
                <w:sz w:val="20"/>
                <w:szCs w:val="20"/>
              </w:rPr>
            </w:pPr>
          </w:p>
        </w:tc>
        <w:tc>
          <w:tcPr>
            <w:tcW w:w="4531" w:type="dxa"/>
          </w:tcPr>
          <w:p w14:paraId="266FF20D" w14:textId="77777777" w:rsidR="004F57AD" w:rsidRPr="00C83438" w:rsidRDefault="004F57AD" w:rsidP="00732C82">
            <w:pPr>
              <w:jc w:val="both"/>
              <w:rPr>
                <w:rFonts w:ascii="Century Gothic" w:hAnsi="Century Gothic"/>
                <w:b/>
                <w:sz w:val="20"/>
                <w:szCs w:val="20"/>
              </w:rPr>
            </w:pPr>
            <w:r w:rsidRPr="00C83438">
              <w:rPr>
                <w:rFonts w:ascii="Century Gothic" w:hAnsi="Century Gothic"/>
                <w:b/>
                <w:sz w:val="20"/>
                <w:szCs w:val="20"/>
              </w:rPr>
              <w:t>ANO splňujeme</w:t>
            </w:r>
          </w:p>
          <w:p w14:paraId="2FA59119" w14:textId="77777777" w:rsidR="004F57AD" w:rsidRPr="00C83438" w:rsidRDefault="004F57AD" w:rsidP="00732C82">
            <w:pPr>
              <w:jc w:val="both"/>
              <w:rPr>
                <w:rFonts w:ascii="Century Gothic" w:hAnsi="Century Gothic"/>
                <w:sz w:val="20"/>
                <w:szCs w:val="20"/>
              </w:rPr>
            </w:pPr>
            <w:r w:rsidRPr="00C83438">
              <w:rPr>
                <w:rFonts w:ascii="Century Gothic" w:hAnsi="Century Gothic"/>
                <w:sz w:val="20"/>
                <w:szCs w:val="20"/>
              </w:rPr>
              <w:t xml:space="preserve">Laboratorní zařízení pro elektrostatické vláknění 4SPIN C4S LAB umožňuje nastavení procesních veličin před procesem i </w:t>
            </w:r>
            <w:r w:rsidR="007B7390" w:rsidRPr="00C83438">
              <w:rPr>
                <w:rFonts w:ascii="Century Gothic" w:hAnsi="Century Gothic"/>
                <w:sz w:val="20"/>
                <w:szCs w:val="20"/>
              </w:rPr>
              <w:t>změnu během aktivního procesu pro níže požadované parametry</w:t>
            </w:r>
            <w:r w:rsidRPr="00C83438">
              <w:rPr>
                <w:rFonts w:ascii="Century Gothic" w:hAnsi="Century Gothic"/>
                <w:sz w:val="20"/>
                <w:szCs w:val="20"/>
              </w:rPr>
              <w:t>.</w:t>
            </w:r>
          </w:p>
          <w:p w14:paraId="7DBC44A5" w14:textId="77777777" w:rsidR="004F57AD" w:rsidRPr="00C83438" w:rsidRDefault="004F57AD" w:rsidP="00732C82">
            <w:pPr>
              <w:jc w:val="both"/>
              <w:rPr>
                <w:rFonts w:ascii="Century Gothic" w:hAnsi="Century Gothic"/>
                <w:b/>
                <w:sz w:val="20"/>
                <w:szCs w:val="20"/>
              </w:rPr>
            </w:pPr>
          </w:p>
        </w:tc>
      </w:tr>
      <w:tr w:rsidR="004F57AD" w:rsidRPr="00C83438" w14:paraId="10C2816A" w14:textId="77777777" w:rsidTr="004F57AD">
        <w:tc>
          <w:tcPr>
            <w:tcW w:w="2122" w:type="dxa"/>
            <w:vMerge/>
          </w:tcPr>
          <w:p w14:paraId="02ADA71C" w14:textId="77777777" w:rsidR="004F57AD" w:rsidRPr="00C83438" w:rsidRDefault="004F57AD" w:rsidP="004F57AD">
            <w:pPr>
              <w:rPr>
                <w:rFonts w:ascii="Century Gothic" w:hAnsi="Century Gothic"/>
                <w:sz w:val="20"/>
                <w:szCs w:val="20"/>
              </w:rPr>
            </w:pPr>
          </w:p>
        </w:tc>
        <w:tc>
          <w:tcPr>
            <w:tcW w:w="2409" w:type="dxa"/>
          </w:tcPr>
          <w:p w14:paraId="5AF085A2" w14:textId="77777777" w:rsidR="004F57AD" w:rsidRPr="00C83438" w:rsidRDefault="004F57AD" w:rsidP="004F57AD">
            <w:pPr>
              <w:rPr>
                <w:rFonts w:ascii="Century Gothic" w:hAnsi="Century Gothic"/>
                <w:sz w:val="20"/>
                <w:szCs w:val="20"/>
              </w:rPr>
            </w:pPr>
            <w:r w:rsidRPr="00C83438">
              <w:rPr>
                <w:rFonts w:ascii="Century Gothic" w:hAnsi="Century Gothic"/>
                <w:sz w:val="20"/>
                <w:szCs w:val="20"/>
              </w:rPr>
              <w:t>napětí mezi kolektorem a emitorem</w:t>
            </w:r>
          </w:p>
        </w:tc>
        <w:tc>
          <w:tcPr>
            <w:tcW w:w="4531" w:type="dxa"/>
          </w:tcPr>
          <w:p w14:paraId="584374FD" w14:textId="77777777" w:rsidR="004F57AD" w:rsidRPr="00C83438" w:rsidRDefault="004F57AD" w:rsidP="00732C82">
            <w:pPr>
              <w:jc w:val="both"/>
              <w:rPr>
                <w:rFonts w:ascii="Century Gothic" w:hAnsi="Century Gothic"/>
                <w:b/>
                <w:sz w:val="20"/>
                <w:szCs w:val="20"/>
              </w:rPr>
            </w:pPr>
            <w:r w:rsidRPr="00C83438">
              <w:rPr>
                <w:rFonts w:ascii="Century Gothic" w:hAnsi="Century Gothic"/>
                <w:b/>
                <w:sz w:val="20"/>
                <w:szCs w:val="20"/>
              </w:rPr>
              <w:t>ANO splňujeme</w:t>
            </w:r>
          </w:p>
          <w:p w14:paraId="2EEBF649" w14:textId="77777777" w:rsidR="004F57AD" w:rsidRPr="00C83438" w:rsidRDefault="004F57AD" w:rsidP="00732C82">
            <w:pPr>
              <w:jc w:val="both"/>
              <w:rPr>
                <w:rFonts w:ascii="Century Gothic" w:hAnsi="Century Gothic"/>
                <w:sz w:val="20"/>
                <w:szCs w:val="20"/>
              </w:rPr>
            </w:pPr>
            <w:r w:rsidRPr="00C83438">
              <w:rPr>
                <w:rFonts w:ascii="Century Gothic" w:hAnsi="Century Gothic"/>
                <w:sz w:val="20"/>
                <w:szCs w:val="20"/>
              </w:rPr>
              <w:t xml:space="preserve">Nastavení </w:t>
            </w:r>
            <w:r w:rsidR="007B7390" w:rsidRPr="00C83438">
              <w:rPr>
                <w:rFonts w:ascii="Century Gothic" w:hAnsi="Century Gothic"/>
                <w:sz w:val="20"/>
                <w:szCs w:val="20"/>
              </w:rPr>
              <w:t xml:space="preserve">napětí </w:t>
            </w:r>
            <w:r w:rsidRPr="00C83438">
              <w:rPr>
                <w:rFonts w:ascii="Century Gothic" w:hAnsi="Century Gothic"/>
                <w:sz w:val="20"/>
                <w:szCs w:val="20"/>
              </w:rPr>
              <w:t xml:space="preserve">lze měnit v rozsahu 0 </w:t>
            </w:r>
            <w:r w:rsidR="007B7390" w:rsidRPr="00C83438">
              <w:rPr>
                <w:rFonts w:ascii="Century Gothic" w:hAnsi="Century Gothic"/>
                <w:sz w:val="20"/>
                <w:szCs w:val="20"/>
              </w:rPr>
              <w:t>až</w:t>
            </w:r>
            <w:r w:rsidRPr="00C83438">
              <w:rPr>
                <w:rFonts w:ascii="Century Gothic" w:hAnsi="Century Gothic"/>
                <w:sz w:val="20"/>
                <w:szCs w:val="20"/>
              </w:rPr>
              <w:t xml:space="preserve"> </w:t>
            </w:r>
            <w:r w:rsidR="007B7390" w:rsidRPr="00C83438">
              <w:rPr>
                <w:rFonts w:ascii="Century Gothic" w:hAnsi="Century Gothic"/>
                <w:sz w:val="20"/>
                <w:szCs w:val="20"/>
              </w:rPr>
              <w:t>+</w:t>
            </w:r>
            <w:r w:rsidRPr="00C83438">
              <w:rPr>
                <w:rFonts w:ascii="Century Gothic" w:hAnsi="Century Gothic"/>
                <w:sz w:val="20"/>
                <w:szCs w:val="20"/>
              </w:rPr>
              <w:t>60 </w:t>
            </w:r>
            <w:proofErr w:type="spellStart"/>
            <w:r w:rsidRPr="00C83438">
              <w:rPr>
                <w:rFonts w:ascii="Century Gothic" w:hAnsi="Century Gothic"/>
                <w:sz w:val="20"/>
                <w:szCs w:val="20"/>
              </w:rPr>
              <w:t>kV</w:t>
            </w:r>
            <w:proofErr w:type="spellEnd"/>
            <w:r w:rsidRPr="00C83438">
              <w:rPr>
                <w:rFonts w:ascii="Century Gothic" w:hAnsi="Century Gothic"/>
                <w:sz w:val="20"/>
                <w:szCs w:val="20"/>
              </w:rPr>
              <w:t>.</w:t>
            </w:r>
          </w:p>
          <w:p w14:paraId="2D542956" w14:textId="77777777" w:rsidR="004F57AD" w:rsidRPr="00C83438" w:rsidRDefault="004F57AD" w:rsidP="00732C82">
            <w:pPr>
              <w:jc w:val="both"/>
              <w:rPr>
                <w:rFonts w:ascii="Century Gothic" w:hAnsi="Century Gothic"/>
                <w:sz w:val="20"/>
                <w:szCs w:val="20"/>
              </w:rPr>
            </w:pPr>
          </w:p>
        </w:tc>
      </w:tr>
      <w:tr w:rsidR="004F57AD" w:rsidRPr="00C83438" w14:paraId="5AB971A8" w14:textId="77777777" w:rsidTr="004F57AD">
        <w:tc>
          <w:tcPr>
            <w:tcW w:w="2122" w:type="dxa"/>
            <w:vMerge/>
          </w:tcPr>
          <w:p w14:paraId="10EB89B1" w14:textId="77777777" w:rsidR="004F57AD" w:rsidRPr="00C83438" w:rsidRDefault="004F57AD" w:rsidP="004F57AD">
            <w:pPr>
              <w:rPr>
                <w:rFonts w:ascii="Century Gothic" w:hAnsi="Century Gothic"/>
                <w:sz w:val="20"/>
                <w:szCs w:val="20"/>
              </w:rPr>
            </w:pPr>
          </w:p>
        </w:tc>
        <w:tc>
          <w:tcPr>
            <w:tcW w:w="2409" w:type="dxa"/>
          </w:tcPr>
          <w:p w14:paraId="370DF809" w14:textId="77777777" w:rsidR="004F57AD" w:rsidRPr="00C83438" w:rsidRDefault="004F57AD" w:rsidP="004F57AD">
            <w:pPr>
              <w:rPr>
                <w:rFonts w:ascii="Century Gothic" w:hAnsi="Century Gothic"/>
                <w:sz w:val="20"/>
                <w:szCs w:val="20"/>
              </w:rPr>
            </w:pPr>
            <w:r w:rsidRPr="00C83438">
              <w:rPr>
                <w:rFonts w:ascii="Century Gothic" w:hAnsi="Century Gothic"/>
                <w:sz w:val="20"/>
                <w:szCs w:val="20"/>
              </w:rPr>
              <w:t>dávkovací rychlost</w:t>
            </w:r>
          </w:p>
          <w:p w14:paraId="2DF1359B" w14:textId="77777777" w:rsidR="004F57AD" w:rsidRPr="00C83438" w:rsidRDefault="004F57AD" w:rsidP="004F57AD">
            <w:pPr>
              <w:rPr>
                <w:rFonts w:ascii="Century Gothic" w:hAnsi="Century Gothic"/>
                <w:sz w:val="20"/>
                <w:szCs w:val="20"/>
              </w:rPr>
            </w:pPr>
          </w:p>
        </w:tc>
        <w:tc>
          <w:tcPr>
            <w:tcW w:w="4531" w:type="dxa"/>
          </w:tcPr>
          <w:p w14:paraId="19A247F7" w14:textId="77777777" w:rsidR="004F57AD" w:rsidRPr="00C83438" w:rsidRDefault="004F57AD" w:rsidP="00732C82">
            <w:pPr>
              <w:jc w:val="both"/>
              <w:rPr>
                <w:rFonts w:ascii="Century Gothic" w:hAnsi="Century Gothic"/>
                <w:b/>
                <w:sz w:val="20"/>
                <w:szCs w:val="20"/>
              </w:rPr>
            </w:pPr>
            <w:r w:rsidRPr="00C83438">
              <w:rPr>
                <w:rFonts w:ascii="Century Gothic" w:hAnsi="Century Gothic"/>
                <w:b/>
                <w:sz w:val="20"/>
                <w:szCs w:val="20"/>
              </w:rPr>
              <w:t>ANO splňujeme</w:t>
            </w:r>
          </w:p>
          <w:p w14:paraId="01AF7B3E" w14:textId="77777777" w:rsidR="004F57AD" w:rsidRPr="00C83438" w:rsidRDefault="004F57AD" w:rsidP="00732C82">
            <w:pPr>
              <w:jc w:val="both"/>
              <w:rPr>
                <w:rFonts w:ascii="Century Gothic" w:hAnsi="Century Gothic"/>
                <w:sz w:val="20"/>
                <w:szCs w:val="20"/>
              </w:rPr>
            </w:pPr>
            <w:r w:rsidRPr="00C83438">
              <w:rPr>
                <w:rFonts w:ascii="Century Gothic" w:hAnsi="Century Gothic"/>
                <w:sz w:val="20"/>
                <w:szCs w:val="20"/>
              </w:rPr>
              <w:t>Nastavení lze měnit v rozsahu 2-9999 µl/min.</w:t>
            </w:r>
          </w:p>
          <w:p w14:paraId="4417A8F4" w14:textId="77777777" w:rsidR="004F57AD" w:rsidRPr="00C83438" w:rsidRDefault="004F57AD" w:rsidP="00732C82">
            <w:pPr>
              <w:jc w:val="both"/>
              <w:rPr>
                <w:rFonts w:ascii="Century Gothic" w:hAnsi="Century Gothic"/>
                <w:sz w:val="20"/>
                <w:szCs w:val="20"/>
              </w:rPr>
            </w:pPr>
          </w:p>
        </w:tc>
      </w:tr>
      <w:tr w:rsidR="004F57AD" w:rsidRPr="00C83438" w14:paraId="563087D5" w14:textId="77777777" w:rsidTr="004F57AD">
        <w:tc>
          <w:tcPr>
            <w:tcW w:w="2122" w:type="dxa"/>
            <w:vMerge/>
          </w:tcPr>
          <w:p w14:paraId="174A22C9" w14:textId="77777777" w:rsidR="004F57AD" w:rsidRPr="00C83438" w:rsidRDefault="004F57AD" w:rsidP="004F57AD">
            <w:pPr>
              <w:rPr>
                <w:rFonts w:ascii="Century Gothic" w:hAnsi="Century Gothic"/>
                <w:sz w:val="20"/>
                <w:szCs w:val="20"/>
              </w:rPr>
            </w:pPr>
          </w:p>
        </w:tc>
        <w:tc>
          <w:tcPr>
            <w:tcW w:w="2409" w:type="dxa"/>
          </w:tcPr>
          <w:p w14:paraId="122529F3" w14:textId="77777777" w:rsidR="004F57AD" w:rsidRPr="00C83438" w:rsidRDefault="004F57AD" w:rsidP="004F57AD">
            <w:pPr>
              <w:rPr>
                <w:rFonts w:ascii="Century Gothic" w:hAnsi="Century Gothic"/>
                <w:sz w:val="20"/>
                <w:szCs w:val="20"/>
              </w:rPr>
            </w:pPr>
            <w:r w:rsidRPr="00C83438">
              <w:rPr>
                <w:rFonts w:ascii="Century Gothic" w:hAnsi="Century Gothic"/>
                <w:sz w:val="20"/>
                <w:szCs w:val="20"/>
              </w:rPr>
              <w:t>průtok vzduchu</w:t>
            </w:r>
          </w:p>
          <w:p w14:paraId="36C71A35" w14:textId="77777777" w:rsidR="004F57AD" w:rsidRPr="00C83438" w:rsidRDefault="004F57AD" w:rsidP="004F57AD">
            <w:pPr>
              <w:rPr>
                <w:rFonts w:ascii="Century Gothic" w:hAnsi="Century Gothic"/>
                <w:sz w:val="20"/>
                <w:szCs w:val="20"/>
              </w:rPr>
            </w:pPr>
          </w:p>
        </w:tc>
        <w:tc>
          <w:tcPr>
            <w:tcW w:w="4531" w:type="dxa"/>
          </w:tcPr>
          <w:p w14:paraId="0F452F4F" w14:textId="77777777" w:rsidR="004F57AD" w:rsidRPr="00C83438" w:rsidRDefault="004F57AD" w:rsidP="00732C82">
            <w:pPr>
              <w:jc w:val="both"/>
              <w:rPr>
                <w:rFonts w:ascii="Century Gothic" w:hAnsi="Century Gothic"/>
                <w:b/>
                <w:sz w:val="20"/>
                <w:szCs w:val="20"/>
              </w:rPr>
            </w:pPr>
            <w:r w:rsidRPr="00C83438">
              <w:rPr>
                <w:rFonts w:ascii="Century Gothic" w:hAnsi="Century Gothic"/>
                <w:b/>
                <w:sz w:val="20"/>
                <w:szCs w:val="20"/>
              </w:rPr>
              <w:t>ANO splňujeme</w:t>
            </w:r>
          </w:p>
          <w:p w14:paraId="6C34AB2F" w14:textId="77777777" w:rsidR="004F57AD" w:rsidRPr="00C83438" w:rsidRDefault="004F57AD" w:rsidP="00732C82">
            <w:pPr>
              <w:jc w:val="both"/>
              <w:rPr>
                <w:rFonts w:ascii="Century Gothic" w:hAnsi="Century Gothic"/>
                <w:sz w:val="20"/>
                <w:szCs w:val="20"/>
              </w:rPr>
            </w:pPr>
            <w:r w:rsidRPr="00C83438">
              <w:rPr>
                <w:rFonts w:ascii="Century Gothic" w:hAnsi="Century Gothic"/>
                <w:sz w:val="20"/>
                <w:szCs w:val="20"/>
              </w:rPr>
              <w:t>Nastavení lze měnit v rozsahu 5-99 l/min.</w:t>
            </w:r>
          </w:p>
          <w:p w14:paraId="3B9820D6" w14:textId="77777777" w:rsidR="004F57AD" w:rsidRPr="00C83438" w:rsidRDefault="004F57AD" w:rsidP="00732C82">
            <w:pPr>
              <w:jc w:val="both"/>
              <w:rPr>
                <w:rFonts w:ascii="Century Gothic" w:hAnsi="Century Gothic"/>
                <w:sz w:val="20"/>
                <w:szCs w:val="20"/>
              </w:rPr>
            </w:pPr>
          </w:p>
        </w:tc>
      </w:tr>
      <w:tr w:rsidR="004F57AD" w:rsidRPr="00C83438" w14:paraId="3E553213" w14:textId="77777777" w:rsidTr="004F57AD">
        <w:tc>
          <w:tcPr>
            <w:tcW w:w="2122" w:type="dxa"/>
            <w:vMerge w:val="restart"/>
          </w:tcPr>
          <w:p w14:paraId="1ED7EB45" w14:textId="77777777" w:rsidR="004F57AD" w:rsidRPr="00C83438" w:rsidRDefault="004F57AD" w:rsidP="004F57AD">
            <w:pPr>
              <w:rPr>
                <w:rFonts w:ascii="Century Gothic" w:hAnsi="Century Gothic"/>
                <w:sz w:val="20"/>
                <w:szCs w:val="20"/>
              </w:rPr>
            </w:pPr>
            <w:r w:rsidRPr="00C83438">
              <w:rPr>
                <w:rFonts w:ascii="Century Gothic" w:hAnsi="Century Gothic"/>
                <w:sz w:val="20"/>
                <w:szCs w:val="20"/>
              </w:rPr>
              <w:t>Max. požadavky, které u přístroje požadujeme</w:t>
            </w:r>
          </w:p>
        </w:tc>
        <w:tc>
          <w:tcPr>
            <w:tcW w:w="2409" w:type="dxa"/>
          </w:tcPr>
          <w:p w14:paraId="5C697754" w14:textId="77777777" w:rsidR="004F57AD" w:rsidRPr="00C83438" w:rsidRDefault="004F57AD" w:rsidP="004F57AD">
            <w:pPr>
              <w:rPr>
                <w:rFonts w:ascii="Century Gothic" w:hAnsi="Century Gothic"/>
                <w:sz w:val="20"/>
                <w:szCs w:val="20"/>
              </w:rPr>
            </w:pPr>
            <w:r w:rsidRPr="00C83438">
              <w:rPr>
                <w:rFonts w:ascii="Century Gothic" w:hAnsi="Century Gothic"/>
                <w:sz w:val="20"/>
                <w:szCs w:val="20"/>
              </w:rPr>
              <w:t>napájení 230 V, 50 Hz</w:t>
            </w:r>
          </w:p>
        </w:tc>
        <w:tc>
          <w:tcPr>
            <w:tcW w:w="4531" w:type="dxa"/>
          </w:tcPr>
          <w:p w14:paraId="5513B35F" w14:textId="77777777" w:rsidR="004F57AD" w:rsidRPr="00C83438" w:rsidRDefault="004F57AD" w:rsidP="00732C82">
            <w:pPr>
              <w:jc w:val="both"/>
              <w:rPr>
                <w:rFonts w:ascii="Century Gothic" w:hAnsi="Century Gothic"/>
                <w:b/>
                <w:sz w:val="20"/>
                <w:szCs w:val="20"/>
              </w:rPr>
            </w:pPr>
            <w:r w:rsidRPr="00C83438">
              <w:rPr>
                <w:rFonts w:ascii="Century Gothic" w:hAnsi="Century Gothic"/>
                <w:b/>
                <w:sz w:val="20"/>
                <w:szCs w:val="20"/>
              </w:rPr>
              <w:t>ANO splňujeme</w:t>
            </w:r>
          </w:p>
          <w:p w14:paraId="6FD525E4" w14:textId="77777777" w:rsidR="004F57AD" w:rsidRPr="00C83438" w:rsidRDefault="004F57AD" w:rsidP="00732C82">
            <w:pPr>
              <w:jc w:val="both"/>
              <w:rPr>
                <w:rFonts w:ascii="Century Gothic" w:hAnsi="Century Gothic"/>
                <w:sz w:val="20"/>
                <w:szCs w:val="20"/>
              </w:rPr>
            </w:pPr>
            <w:r w:rsidRPr="00C83438">
              <w:rPr>
                <w:rFonts w:ascii="Century Gothic" w:hAnsi="Century Gothic"/>
                <w:sz w:val="20"/>
                <w:szCs w:val="20"/>
              </w:rPr>
              <w:t>Laboratorní zařízení pro elektrostatické vláknění 4SPIN C4S LAB je napájeno napětím 230 V @ 50 Hz.</w:t>
            </w:r>
          </w:p>
          <w:p w14:paraId="5F1B889F" w14:textId="77777777" w:rsidR="004F57AD" w:rsidRPr="00C83438" w:rsidRDefault="004F57AD" w:rsidP="00732C82">
            <w:pPr>
              <w:jc w:val="both"/>
              <w:rPr>
                <w:rFonts w:ascii="Century Gothic" w:hAnsi="Century Gothic"/>
                <w:sz w:val="20"/>
                <w:szCs w:val="20"/>
              </w:rPr>
            </w:pPr>
          </w:p>
        </w:tc>
      </w:tr>
      <w:tr w:rsidR="004F57AD" w:rsidRPr="00C83438" w14:paraId="07815EDA" w14:textId="77777777" w:rsidTr="004F57AD">
        <w:tc>
          <w:tcPr>
            <w:tcW w:w="2122" w:type="dxa"/>
            <w:vMerge/>
          </w:tcPr>
          <w:p w14:paraId="656ED579" w14:textId="77777777" w:rsidR="004F57AD" w:rsidRPr="00C83438" w:rsidRDefault="004F57AD" w:rsidP="004F57AD">
            <w:pPr>
              <w:rPr>
                <w:rFonts w:ascii="Century Gothic" w:hAnsi="Century Gothic"/>
                <w:sz w:val="20"/>
                <w:szCs w:val="20"/>
              </w:rPr>
            </w:pPr>
          </w:p>
        </w:tc>
        <w:tc>
          <w:tcPr>
            <w:tcW w:w="2409" w:type="dxa"/>
          </w:tcPr>
          <w:p w14:paraId="6800633D" w14:textId="77777777" w:rsidR="004F57AD" w:rsidRPr="00C83438" w:rsidRDefault="004F57AD" w:rsidP="004F57AD">
            <w:pPr>
              <w:rPr>
                <w:rFonts w:ascii="Century Gothic" w:hAnsi="Century Gothic"/>
                <w:sz w:val="20"/>
                <w:szCs w:val="20"/>
              </w:rPr>
            </w:pPr>
            <w:r w:rsidRPr="00C83438">
              <w:rPr>
                <w:rFonts w:ascii="Century Gothic" w:hAnsi="Century Gothic"/>
                <w:sz w:val="20"/>
                <w:szCs w:val="20"/>
              </w:rPr>
              <w:t>příkon do 500 W</w:t>
            </w:r>
          </w:p>
        </w:tc>
        <w:tc>
          <w:tcPr>
            <w:tcW w:w="4531" w:type="dxa"/>
          </w:tcPr>
          <w:p w14:paraId="71EC04A8" w14:textId="77777777" w:rsidR="004F57AD" w:rsidRPr="00C83438" w:rsidRDefault="004F57AD" w:rsidP="00732C82">
            <w:pPr>
              <w:jc w:val="both"/>
              <w:rPr>
                <w:rFonts w:ascii="Century Gothic" w:hAnsi="Century Gothic"/>
                <w:b/>
                <w:sz w:val="20"/>
                <w:szCs w:val="20"/>
              </w:rPr>
            </w:pPr>
            <w:r w:rsidRPr="00C83438">
              <w:rPr>
                <w:rFonts w:ascii="Century Gothic" w:hAnsi="Century Gothic"/>
                <w:b/>
                <w:sz w:val="20"/>
                <w:szCs w:val="20"/>
              </w:rPr>
              <w:t>ANO splňujeme</w:t>
            </w:r>
          </w:p>
          <w:p w14:paraId="067B97A6" w14:textId="77777777" w:rsidR="004F57AD" w:rsidRPr="00C83438" w:rsidRDefault="004F57AD" w:rsidP="00732C82">
            <w:pPr>
              <w:jc w:val="both"/>
              <w:rPr>
                <w:rFonts w:ascii="Century Gothic" w:hAnsi="Century Gothic"/>
                <w:sz w:val="20"/>
                <w:szCs w:val="20"/>
              </w:rPr>
            </w:pPr>
            <w:r w:rsidRPr="00C83438">
              <w:rPr>
                <w:rFonts w:ascii="Century Gothic" w:hAnsi="Century Gothic"/>
                <w:sz w:val="20"/>
                <w:szCs w:val="20"/>
              </w:rPr>
              <w:t xml:space="preserve">Laboratorní zařízení pro elektrostatické vláknění 4SPIN C4S LAB má </w:t>
            </w:r>
            <w:r w:rsidR="00C83438" w:rsidRPr="00C83438">
              <w:rPr>
                <w:rFonts w:ascii="Century Gothic" w:hAnsi="Century Gothic"/>
                <w:sz w:val="20"/>
                <w:szCs w:val="20"/>
              </w:rPr>
              <w:t>jmenovitou</w:t>
            </w:r>
            <w:r w:rsidRPr="00C83438">
              <w:rPr>
                <w:rFonts w:ascii="Century Gothic" w:hAnsi="Century Gothic"/>
                <w:sz w:val="20"/>
                <w:szCs w:val="20"/>
              </w:rPr>
              <w:t xml:space="preserve"> hodnotu příkonu 150 W.</w:t>
            </w:r>
          </w:p>
          <w:p w14:paraId="4E755D19" w14:textId="77777777" w:rsidR="004F57AD" w:rsidRPr="00C83438" w:rsidRDefault="004F57AD" w:rsidP="00732C82">
            <w:pPr>
              <w:jc w:val="both"/>
              <w:rPr>
                <w:rFonts w:ascii="Century Gothic" w:hAnsi="Century Gothic"/>
                <w:sz w:val="20"/>
                <w:szCs w:val="20"/>
              </w:rPr>
            </w:pPr>
          </w:p>
        </w:tc>
      </w:tr>
      <w:tr w:rsidR="004F57AD" w:rsidRPr="00C83438" w14:paraId="404E91F6" w14:textId="77777777" w:rsidTr="004F57AD">
        <w:tc>
          <w:tcPr>
            <w:tcW w:w="2122" w:type="dxa"/>
            <w:vMerge/>
          </w:tcPr>
          <w:p w14:paraId="092091B6" w14:textId="77777777" w:rsidR="004F57AD" w:rsidRPr="00C83438" w:rsidRDefault="004F57AD" w:rsidP="004F57AD">
            <w:pPr>
              <w:rPr>
                <w:rFonts w:ascii="Century Gothic" w:hAnsi="Century Gothic"/>
                <w:sz w:val="20"/>
                <w:szCs w:val="20"/>
              </w:rPr>
            </w:pPr>
          </w:p>
        </w:tc>
        <w:tc>
          <w:tcPr>
            <w:tcW w:w="2409" w:type="dxa"/>
          </w:tcPr>
          <w:p w14:paraId="4182B5A7" w14:textId="77777777" w:rsidR="004F57AD" w:rsidRPr="00C83438" w:rsidRDefault="004F57AD" w:rsidP="004F57AD">
            <w:pPr>
              <w:rPr>
                <w:rFonts w:ascii="Century Gothic" w:hAnsi="Century Gothic"/>
                <w:sz w:val="20"/>
                <w:szCs w:val="20"/>
              </w:rPr>
            </w:pPr>
            <w:r w:rsidRPr="00C83438">
              <w:rPr>
                <w:rFonts w:ascii="Century Gothic" w:hAnsi="Century Gothic"/>
                <w:sz w:val="20"/>
                <w:szCs w:val="20"/>
              </w:rPr>
              <w:t>přívod filtrovaného tlakového vzduchu 4 bar</w:t>
            </w:r>
          </w:p>
        </w:tc>
        <w:tc>
          <w:tcPr>
            <w:tcW w:w="4531" w:type="dxa"/>
          </w:tcPr>
          <w:p w14:paraId="4E7FACE5" w14:textId="77777777" w:rsidR="004F57AD" w:rsidRPr="00C83438" w:rsidRDefault="004F57AD" w:rsidP="00732C82">
            <w:pPr>
              <w:jc w:val="both"/>
              <w:rPr>
                <w:rFonts w:ascii="Century Gothic" w:hAnsi="Century Gothic"/>
                <w:sz w:val="20"/>
                <w:szCs w:val="20"/>
              </w:rPr>
            </w:pPr>
            <w:r w:rsidRPr="00C83438">
              <w:rPr>
                <w:rFonts w:ascii="Century Gothic" w:hAnsi="Century Gothic"/>
                <w:b/>
                <w:sz w:val="20"/>
                <w:szCs w:val="20"/>
              </w:rPr>
              <w:t>ANO splňujeme</w:t>
            </w:r>
          </w:p>
          <w:p w14:paraId="1318B63E" w14:textId="77777777" w:rsidR="004F57AD" w:rsidRPr="00C83438" w:rsidRDefault="004F57AD" w:rsidP="00732C82">
            <w:pPr>
              <w:jc w:val="both"/>
              <w:rPr>
                <w:rFonts w:ascii="Century Gothic" w:hAnsi="Century Gothic"/>
                <w:sz w:val="20"/>
                <w:szCs w:val="20"/>
              </w:rPr>
            </w:pPr>
            <w:r w:rsidRPr="00C83438">
              <w:rPr>
                <w:rFonts w:ascii="Century Gothic" w:hAnsi="Century Gothic"/>
                <w:sz w:val="20"/>
                <w:szCs w:val="20"/>
              </w:rPr>
              <w:t>Zařízení pro svůj provoz vyžaduje připojení a</w:t>
            </w:r>
            <w:r w:rsidR="007B7390" w:rsidRPr="00C83438">
              <w:rPr>
                <w:rFonts w:ascii="Century Gothic" w:hAnsi="Century Gothic"/>
                <w:sz w:val="20"/>
                <w:szCs w:val="20"/>
              </w:rPr>
              <w:t xml:space="preserve"> přítomnost </w:t>
            </w:r>
            <w:r w:rsidRPr="00C83438">
              <w:rPr>
                <w:rFonts w:ascii="Century Gothic" w:hAnsi="Century Gothic"/>
                <w:sz w:val="20"/>
                <w:szCs w:val="20"/>
              </w:rPr>
              <w:t>stlačen</w:t>
            </w:r>
            <w:r w:rsidR="007B7390" w:rsidRPr="00C83438">
              <w:rPr>
                <w:rFonts w:ascii="Century Gothic" w:hAnsi="Century Gothic"/>
                <w:sz w:val="20"/>
                <w:szCs w:val="20"/>
              </w:rPr>
              <w:t>ého</w:t>
            </w:r>
            <w:r w:rsidRPr="00C83438">
              <w:rPr>
                <w:rFonts w:ascii="Century Gothic" w:hAnsi="Century Gothic"/>
                <w:sz w:val="20"/>
                <w:szCs w:val="20"/>
              </w:rPr>
              <w:t xml:space="preserve"> vzduch</w:t>
            </w:r>
            <w:r w:rsidR="007B7390" w:rsidRPr="00C83438">
              <w:rPr>
                <w:rFonts w:ascii="Century Gothic" w:hAnsi="Century Gothic"/>
                <w:sz w:val="20"/>
                <w:szCs w:val="20"/>
              </w:rPr>
              <w:t>u o tlaku min</w:t>
            </w:r>
            <w:r w:rsidRPr="00C83438">
              <w:rPr>
                <w:rFonts w:ascii="Century Gothic" w:hAnsi="Century Gothic"/>
                <w:sz w:val="20"/>
                <w:szCs w:val="20"/>
              </w:rPr>
              <w:t xml:space="preserve"> 4</w:t>
            </w:r>
            <w:r w:rsidR="007B7390" w:rsidRPr="00C83438">
              <w:rPr>
                <w:rFonts w:ascii="Century Gothic" w:hAnsi="Century Gothic"/>
                <w:sz w:val="20"/>
                <w:szCs w:val="20"/>
              </w:rPr>
              <w:t> </w:t>
            </w:r>
            <w:r w:rsidRPr="00C83438">
              <w:rPr>
                <w:rFonts w:ascii="Century Gothic" w:hAnsi="Century Gothic"/>
                <w:sz w:val="20"/>
                <w:szCs w:val="20"/>
              </w:rPr>
              <w:t>bar.</w:t>
            </w:r>
            <w:r w:rsidR="00847C7D" w:rsidRPr="00C83438">
              <w:rPr>
                <w:rFonts w:ascii="Century Gothic" w:hAnsi="Century Gothic"/>
                <w:sz w:val="20"/>
                <w:szCs w:val="20"/>
              </w:rPr>
              <w:t xml:space="preserve"> Zařízení je kompatibilní s připojením prostřednictvím standardní </w:t>
            </w:r>
            <w:r w:rsidR="007B7390" w:rsidRPr="00C83438">
              <w:rPr>
                <w:rFonts w:ascii="Century Gothic" w:hAnsi="Century Gothic"/>
                <w:sz w:val="20"/>
                <w:szCs w:val="20"/>
              </w:rPr>
              <w:t>rychlospojky DN7.2</w:t>
            </w:r>
            <w:r w:rsidR="00847C7D" w:rsidRPr="00C83438">
              <w:rPr>
                <w:rFonts w:ascii="Century Gothic" w:hAnsi="Century Gothic"/>
                <w:sz w:val="20"/>
                <w:szCs w:val="20"/>
              </w:rPr>
              <w:t>,</w:t>
            </w:r>
            <w:r w:rsidR="007B7390" w:rsidRPr="00C83438">
              <w:rPr>
                <w:rFonts w:ascii="Century Gothic" w:hAnsi="Century Gothic"/>
                <w:sz w:val="20"/>
                <w:szCs w:val="20"/>
              </w:rPr>
              <w:t xml:space="preserve"> respektive PU hadice </w:t>
            </w:r>
            <w:r w:rsidR="00847C7D" w:rsidRPr="00C83438">
              <w:rPr>
                <w:rFonts w:ascii="Century Gothic" w:hAnsi="Century Gothic"/>
                <w:sz w:val="20"/>
                <w:szCs w:val="20"/>
              </w:rPr>
              <w:t>s vnějším průměrem 8 mm</w:t>
            </w:r>
            <w:r w:rsidR="00847C7D" w:rsidRPr="00C83438">
              <w:rPr>
                <w:rFonts w:ascii="Century Gothic" w:hAnsi="Century Gothic"/>
                <w:color w:val="FF0000"/>
                <w:sz w:val="20"/>
                <w:szCs w:val="20"/>
              </w:rPr>
              <w:t>.</w:t>
            </w:r>
            <w:r w:rsidRPr="00C83438">
              <w:rPr>
                <w:rFonts w:ascii="Century Gothic" w:hAnsi="Century Gothic"/>
                <w:sz w:val="20"/>
                <w:szCs w:val="20"/>
              </w:rPr>
              <w:t xml:space="preserve"> </w:t>
            </w:r>
          </w:p>
          <w:p w14:paraId="36143553" w14:textId="77777777" w:rsidR="004F57AD" w:rsidRPr="00C83438" w:rsidRDefault="004F57AD" w:rsidP="00732C82">
            <w:pPr>
              <w:jc w:val="both"/>
              <w:rPr>
                <w:rFonts w:ascii="Century Gothic" w:hAnsi="Century Gothic"/>
                <w:sz w:val="20"/>
                <w:szCs w:val="20"/>
              </w:rPr>
            </w:pPr>
          </w:p>
        </w:tc>
      </w:tr>
      <w:tr w:rsidR="004F57AD" w:rsidRPr="00C83438" w14:paraId="4EF7C817" w14:textId="77777777" w:rsidTr="004F57AD">
        <w:tc>
          <w:tcPr>
            <w:tcW w:w="2122" w:type="dxa"/>
            <w:vMerge/>
          </w:tcPr>
          <w:p w14:paraId="214257EC" w14:textId="77777777" w:rsidR="004F57AD" w:rsidRPr="00C83438" w:rsidRDefault="004F57AD" w:rsidP="004F57AD">
            <w:pPr>
              <w:rPr>
                <w:rFonts w:ascii="Century Gothic" w:hAnsi="Century Gothic"/>
                <w:sz w:val="20"/>
                <w:szCs w:val="20"/>
              </w:rPr>
            </w:pPr>
          </w:p>
        </w:tc>
        <w:tc>
          <w:tcPr>
            <w:tcW w:w="2409" w:type="dxa"/>
          </w:tcPr>
          <w:p w14:paraId="0933AC24" w14:textId="77777777" w:rsidR="004F57AD" w:rsidRPr="00C83438" w:rsidRDefault="004F57AD" w:rsidP="004F57AD">
            <w:pPr>
              <w:rPr>
                <w:rFonts w:ascii="Century Gothic" w:hAnsi="Century Gothic"/>
                <w:sz w:val="20"/>
                <w:szCs w:val="20"/>
              </w:rPr>
            </w:pPr>
            <w:r w:rsidRPr="00C83438">
              <w:rPr>
                <w:rFonts w:ascii="Century Gothic" w:hAnsi="Century Gothic"/>
                <w:sz w:val="20"/>
                <w:szCs w:val="20"/>
              </w:rPr>
              <w:t>odtah vzduchu 100 mm trubicí s průtokem min. 8 m3/hod</w:t>
            </w:r>
          </w:p>
          <w:p w14:paraId="1E5F856C" w14:textId="77777777" w:rsidR="004F57AD" w:rsidRPr="00C83438" w:rsidRDefault="004F57AD" w:rsidP="004F57AD">
            <w:pPr>
              <w:rPr>
                <w:rFonts w:ascii="Century Gothic" w:hAnsi="Century Gothic"/>
                <w:sz w:val="20"/>
                <w:szCs w:val="20"/>
              </w:rPr>
            </w:pPr>
          </w:p>
        </w:tc>
        <w:tc>
          <w:tcPr>
            <w:tcW w:w="4531" w:type="dxa"/>
          </w:tcPr>
          <w:p w14:paraId="518E3761" w14:textId="77777777" w:rsidR="004F57AD" w:rsidRPr="00C83438" w:rsidRDefault="004F57AD" w:rsidP="00732C82">
            <w:pPr>
              <w:jc w:val="both"/>
              <w:rPr>
                <w:rFonts w:ascii="Century Gothic" w:hAnsi="Century Gothic"/>
                <w:b/>
                <w:sz w:val="20"/>
                <w:szCs w:val="20"/>
              </w:rPr>
            </w:pPr>
            <w:r w:rsidRPr="00C83438">
              <w:rPr>
                <w:rFonts w:ascii="Century Gothic" w:hAnsi="Century Gothic"/>
                <w:b/>
                <w:sz w:val="20"/>
                <w:szCs w:val="20"/>
              </w:rPr>
              <w:t>ANO splňujeme</w:t>
            </w:r>
          </w:p>
          <w:p w14:paraId="57EF7873" w14:textId="77777777" w:rsidR="004F57AD" w:rsidRPr="00C83438" w:rsidRDefault="004F57AD" w:rsidP="00732C82">
            <w:pPr>
              <w:jc w:val="both"/>
              <w:rPr>
                <w:rFonts w:ascii="Century Gothic" w:hAnsi="Century Gothic"/>
                <w:sz w:val="20"/>
                <w:szCs w:val="20"/>
              </w:rPr>
            </w:pPr>
            <w:r w:rsidRPr="00C83438">
              <w:rPr>
                <w:rFonts w:ascii="Century Gothic" w:hAnsi="Century Gothic"/>
                <w:sz w:val="20"/>
                <w:szCs w:val="20"/>
              </w:rPr>
              <w:t xml:space="preserve">Zařízení pro svůj provoz vyžaduje připojení na aktivní odtah uzpůsobený způsobu užití. Odtah ze zařízení je připraven pro připojení trubice/hadice s průměrem 100 mm. Extrakční část je vybavena klapkou ventilace, jíž je možné využít pro ovlivnění extrakce zákazníkova aktivního systému. </w:t>
            </w:r>
          </w:p>
          <w:p w14:paraId="18ECC96B" w14:textId="77777777" w:rsidR="004F57AD" w:rsidRPr="00C83438" w:rsidRDefault="004F57AD" w:rsidP="00732C82">
            <w:pPr>
              <w:jc w:val="both"/>
              <w:rPr>
                <w:rFonts w:ascii="Century Gothic" w:hAnsi="Century Gothic"/>
                <w:sz w:val="20"/>
                <w:szCs w:val="20"/>
              </w:rPr>
            </w:pPr>
          </w:p>
        </w:tc>
      </w:tr>
      <w:tr w:rsidR="004F57AD" w:rsidRPr="00C83438" w14:paraId="57184022" w14:textId="77777777" w:rsidTr="004F57AD">
        <w:tc>
          <w:tcPr>
            <w:tcW w:w="2122" w:type="dxa"/>
            <w:vMerge/>
          </w:tcPr>
          <w:p w14:paraId="12C3F95E" w14:textId="77777777" w:rsidR="004F57AD" w:rsidRPr="00C83438" w:rsidRDefault="004F57AD" w:rsidP="004F57AD">
            <w:pPr>
              <w:rPr>
                <w:rFonts w:ascii="Century Gothic" w:hAnsi="Century Gothic"/>
                <w:sz w:val="20"/>
                <w:szCs w:val="20"/>
              </w:rPr>
            </w:pPr>
          </w:p>
        </w:tc>
        <w:tc>
          <w:tcPr>
            <w:tcW w:w="2409" w:type="dxa"/>
          </w:tcPr>
          <w:p w14:paraId="03424AEB" w14:textId="77777777" w:rsidR="004F57AD" w:rsidRPr="00C83438" w:rsidRDefault="004F57AD" w:rsidP="004F57AD">
            <w:pPr>
              <w:rPr>
                <w:rFonts w:ascii="Century Gothic" w:hAnsi="Century Gothic"/>
                <w:sz w:val="20"/>
                <w:szCs w:val="20"/>
              </w:rPr>
            </w:pPr>
            <w:r w:rsidRPr="00C83438">
              <w:rPr>
                <w:rFonts w:ascii="Century Gothic" w:hAnsi="Century Gothic"/>
                <w:sz w:val="20"/>
                <w:szCs w:val="20"/>
              </w:rPr>
              <w:t>zemnící kabel</w:t>
            </w:r>
          </w:p>
        </w:tc>
        <w:tc>
          <w:tcPr>
            <w:tcW w:w="4531" w:type="dxa"/>
          </w:tcPr>
          <w:p w14:paraId="2140BC97" w14:textId="77777777" w:rsidR="004F57AD" w:rsidRPr="00C83438" w:rsidRDefault="004F57AD" w:rsidP="00732C82">
            <w:pPr>
              <w:jc w:val="both"/>
              <w:rPr>
                <w:rFonts w:ascii="Century Gothic" w:hAnsi="Century Gothic"/>
                <w:b/>
                <w:sz w:val="20"/>
                <w:szCs w:val="20"/>
              </w:rPr>
            </w:pPr>
            <w:r w:rsidRPr="00C83438">
              <w:rPr>
                <w:rFonts w:ascii="Century Gothic" w:hAnsi="Century Gothic"/>
                <w:b/>
                <w:sz w:val="20"/>
                <w:szCs w:val="20"/>
              </w:rPr>
              <w:t>ANO splňujeme</w:t>
            </w:r>
          </w:p>
          <w:p w14:paraId="4B8FAE92" w14:textId="77777777" w:rsidR="004F57AD" w:rsidRPr="00C83438" w:rsidRDefault="004F57AD" w:rsidP="00732C82">
            <w:pPr>
              <w:jc w:val="both"/>
              <w:rPr>
                <w:rFonts w:ascii="Century Gothic" w:hAnsi="Century Gothic"/>
                <w:sz w:val="20"/>
                <w:szCs w:val="20"/>
              </w:rPr>
            </w:pPr>
            <w:r w:rsidRPr="00C83438">
              <w:rPr>
                <w:rFonts w:ascii="Century Gothic" w:hAnsi="Century Gothic"/>
                <w:sz w:val="20"/>
                <w:szCs w:val="20"/>
              </w:rPr>
              <w:t>Zařízení pro svůj provoz vyžaduje přítomnost přídavného uzemnění prostřednictvím zemnícího kabelu.</w:t>
            </w:r>
          </w:p>
          <w:p w14:paraId="6228ECFB" w14:textId="77777777" w:rsidR="004F57AD" w:rsidRPr="00C83438" w:rsidRDefault="004F57AD" w:rsidP="00732C82">
            <w:pPr>
              <w:jc w:val="both"/>
              <w:rPr>
                <w:rFonts w:ascii="Century Gothic" w:hAnsi="Century Gothic"/>
                <w:sz w:val="20"/>
                <w:szCs w:val="20"/>
              </w:rPr>
            </w:pPr>
          </w:p>
        </w:tc>
      </w:tr>
      <w:tr w:rsidR="004F57AD" w:rsidRPr="00C83438" w14:paraId="3F654C63" w14:textId="77777777" w:rsidTr="004F57AD">
        <w:tc>
          <w:tcPr>
            <w:tcW w:w="2122" w:type="dxa"/>
            <w:vMerge w:val="restart"/>
          </w:tcPr>
          <w:p w14:paraId="58614838" w14:textId="77777777" w:rsidR="004F57AD" w:rsidRPr="00C83438" w:rsidRDefault="004F57AD" w:rsidP="004F57AD">
            <w:pPr>
              <w:rPr>
                <w:rFonts w:ascii="Century Gothic" w:hAnsi="Century Gothic"/>
                <w:sz w:val="20"/>
                <w:szCs w:val="20"/>
              </w:rPr>
            </w:pPr>
            <w:r w:rsidRPr="00C83438">
              <w:rPr>
                <w:rFonts w:ascii="Century Gothic" w:hAnsi="Century Gothic"/>
                <w:sz w:val="20"/>
                <w:szCs w:val="20"/>
              </w:rPr>
              <w:t>Emitory a kolektory</w:t>
            </w:r>
          </w:p>
          <w:p w14:paraId="271C6D74" w14:textId="77777777" w:rsidR="004F57AD" w:rsidRPr="00C83438" w:rsidRDefault="004F57AD" w:rsidP="004F57AD">
            <w:pPr>
              <w:rPr>
                <w:rFonts w:ascii="Century Gothic" w:hAnsi="Century Gothic"/>
                <w:sz w:val="20"/>
                <w:szCs w:val="20"/>
              </w:rPr>
            </w:pPr>
          </w:p>
        </w:tc>
        <w:tc>
          <w:tcPr>
            <w:tcW w:w="2409" w:type="dxa"/>
          </w:tcPr>
          <w:p w14:paraId="089FBE35" w14:textId="77777777" w:rsidR="004F57AD" w:rsidRPr="00C83438" w:rsidRDefault="004F57AD" w:rsidP="004F57AD">
            <w:pPr>
              <w:rPr>
                <w:rFonts w:ascii="Century Gothic" w:hAnsi="Century Gothic"/>
                <w:sz w:val="20"/>
                <w:szCs w:val="20"/>
              </w:rPr>
            </w:pPr>
            <w:r w:rsidRPr="00C83438">
              <w:rPr>
                <w:rFonts w:ascii="Century Gothic" w:hAnsi="Century Gothic"/>
                <w:sz w:val="20"/>
                <w:szCs w:val="20"/>
              </w:rPr>
              <w:t>emitory a kolektory snadno vyměnitelné</w:t>
            </w:r>
          </w:p>
        </w:tc>
        <w:tc>
          <w:tcPr>
            <w:tcW w:w="4531" w:type="dxa"/>
          </w:tcPr>
          <w:p w14:paraId="73509A2B" w14:textId="77777777" w:rsidR="004F57AD" w:rsidRPr="00C83438" w:rsidRDefault="004F57AD" w:rsidP="00732C82">
            <w:pPr>
              <w:jc w:val="both"/>
              <w:rPr>
                <w:rFonts w:ascii="Century Gothic" w:hAnsi="Century Gothic"/>
                <w:b/>
                <w:sz w:val="20"/>
                <w:szCs w:val="20"/>
              </w:rPr>
            </w:pPr>
            <w:r w:rsidRPr="00C83438">
              <w:rPr>
                <w:rFonts w:ascii="Century Gothic" w:hAnsi="Century Gothic"/>
                <w:b/>
                <w:sz w:val="20"/>
                <w:szCs w:val="20"/>
              </w:rPr>
              <w:t>ANO splňujeme</w:t>
            </w:r>
          </w:p>
          <w:p w14:paraId="7637562F" w14:textId="77777777" w:rsidR="004F57AD" w:rsidRPr="00C83438" w:rsidRDefault="004F57AD" w:rsidP="00732C82">
            <w:pPr>
              <w:jc w:val="both"/>
              <w:rPr>
                <w:rFonts w:ascii="Century Gothic" w:hAnsi="Century Gothic"/>
                <w:sz w:val="20"/>
                <w:szCs w:val="20"/>
              </w:rPr>
            </w:pPr>
            <w:r w:rsidRPr="00C83438">
              <w:rPr>
                <w:rFonts w:ascii="Century Gothic" w:hAnsi="Century Gothic"/>
                <w:sz w:val="20"/>
                <w:szCs w:val="20"/>
              </w:rPr>
              <w:t>Laboratorní zařízení pro elektrostatické vláknění 4SPIN C4S LAB je uzpůsobené pro rychlou a snadnou výměnu jak kolektorů, tak i emitorů, které jsou ve svých pozicích vždy aretovány.</w:t>
            </w:r>
          </w:p>
          <w:p w14:paraId="43F23EF0" w14:textId="77777777" w:rsidR="004F57AD" w:rsidRPr="00C83438" w:rsidRDefault="004F57AD" w:rsidP="00732C82">
            <w:pPr>
              <w:jc w:val="both"/>
              <w:rPr>
                <w:rFonts w:ascii="Century Gothic" w:hAnsi="Century Gothic"/>
                <w:b/>
                <w:sz w:val="20"/>
                <w:szCs w:val="20"/>
              </w:rPr>
            </w:pPr>
          </w:p>
        </w:tc>
      </w:tr>
      <w:tr w:rsidR="004F57AD" w:rsidRPr="00C83438" w14:paraId="1E31A178" w14:textId="77777777" w:rsidTr="004F57AD">
        <w:tc>
          <w:tcPr>
            <w:tcW w:w="2122" w:type="dxa"/>
            <w:vMerge/>
          </w:tcPr>
          <w:p w14:paraId="2C304B95" w14:textId="77777777" w:rsidR="004F57AD" w:rsidRPr="00C83438" w:rsidRDefault="004F57AD" w:rsidP="004F57AD">
            <w:pPr>
              <w:rPr>
                <w:rFonts w:ascii="Century Gothic" w:hAnsi="Century Gothic"/>
                <w:sz w:val="20"/>
                <w:szCs w:val="20"/>
              </w:rPr>
            </w:pPr>
          </w:p>
        </w:tc>
        <w:tc>
          <w:tcPr>
            <w:tcW w:w="2409" w:type="dxa"/>
          </w:tcPr>
          <w:p w14:paraId="53D04FE5" w14:textId="77777777" w:rsidR="004F57AD" w:rsidRPr="00C83438" w:rsidRDefault="004F57AD" w:rsidP="004F57AD">
            <w:pPr>
              <w:rPr>
                <w:rFonts w:ascii="Century Gothic" w:hAnsi="Century Gothic"/>
                <w:sz w:val="20"/>
                <w:szCs w:val="20"/>
              </w:rPr>
            </w:pPr>
            <w:r w:rsidRPr="00C83438">
              <w:rPr>
                <w:rFonts w:ascii="Century Gothic" w:hAnsi="Century Gothic"/>
                <w:sz w:val="20"/>
                <w:szCs w:val="20"/>
              </w:rPr>
              <w:t>materiál emitorů PEEK, PP nebo POM (pro kontakt s roztokem)</w:t>
            </w:r>
          </w:p>
        </w:tc>
        <w:tc>
          <w:tcPr>
            <w:tcW w:w="4531" w:type="dxa"/>
          </w:tcPr>
          <w:p w14:paraId="7995E9F1" w14:textId="77777777" w:rsidR="004F57AD" w:rsidRPr="00C83438" w:rsidRDefault="004F57AD" w:rsidP="00732C82">
            <w:pPr>
              <w:jc w:val="both"/>
              <w:rPr>
                <w:rFonts w:ascii="Century Gothic" w:hAnsi="Century Gothic"/>
                <w:b/>
                <w:sz w:val="20"/>
                <w:szCs w:val="20"/>
              </w:rPr>
            </w:pPr>
            <w:r w:rsidRPr="00C83438">
              <w:rPr>
                <w:rFonts w:ascii="Century Gothic" w:hAnsi="Century Gothic"/>
                <w:b/>
                <w:sz w:val="20"/>
                <w:szCs w:val="20"/>
              </w:rPr>
              <w:t>ANO splňujeme</w:t>
            </w:r>
          </w:p>
          <w:p w14:paraId="073CB605" w14:textId="77777777" w:rsidR="004F57AD" w:rsidRPr="00C83438" w:rsidRDefault="004F57AD" w:rsidP="00732C82">
            <w:pPr>
              <w:jc w:val="both"/>
              <w:rPr>
                <w:rFonts w:ascii="Century Gothic" w:hAnsi="Century Gothic"/>
                <w:sz w:val="20"/>
                <w:szCs w:val="20"/>
              </w:rPr>
            </w:pPr>
            <w:r w:rsidRPr="00C83438">
              <w:rPr>
                <w:rFonts w:ascii="Century Gothic" w:hAnsi="Century Gothic"/>
                <w:sz w:val="20"/>
                <w:szCs w:val="20"/>
              </w:rPr>
              <w:t xml:space="preserve">Všechny standardně dodávané emitory jsou z hlediska materiálů, se kterými přichází zvlákňovaný roztok do styku tvořeny buď nerezavějící ocelí AISI 304 nebo plasty </w:t>
            </w:r>
            <w:proofErr w:type="gramStart"/>
            <w:r w:rsidRPr="00C83438">
              <w:rPr>
                <w:rFonts w:ascii="Century Gothic" w:hAnsi="Century Gothic"/>
                <w:sz w:val="20"/>
                <w:szCs w:val="20"/>
              </w:rPr>
              <w:t>z</w:t>
            </w:r>
            <w:proofErr w:type="gramEnd"/>
            <w:r w:rsidRPr="00C83438">
              <w:rPr>
                <w:rFonts w:ascii="Century Gothic" w:hAnsi="Century Gothic"/>
                <w:sz w:val="20"/>
                <w:szCs w:val="20"/>
              </w:rPr>
              <w:t> skupiny (POM-C; PP; PEEK – dle požadované chemické odolnosti).</w:t>
            </w:r>
          </w:p>
          <w:p w14:paraId="3F1F8DD9" w14:textId="77777777" w:rsidR="004F57AD" w:rsidRPr="00C83438" w:rsidRDefault="004F57AD" w:rsidP="00732C82">
            <w:pPr>
              <w:jc w:val="both"/>
              <w:rPr>
                <w:rFonts w:ascii="Century Gothic" w:hAnsi="Century Gothic"/>
                <w:sz w:val="20"/>
                <w:szCs w:val="20"/>
              </w:rPr>
            </w:pPr>
          </w:p>
          <w:p w14:paraId="389181DE" w14:textId="77777777" w:rsidR="004F57AD" w:rsidRPr="00C83438" w:rsidRDefault="004F57AD" w:rsidP="00732C82">
            <w:pPr>
              <w:jc w:val="both"/>
              <w:rPr>
                <w:rFonts w:ascii="Century Gothic" w:hAnsi="Century Gothic"/>
                <w:sz w:val="20"/>
                <w:szCs w:val="20"/>
              </w:rPr>
            </w:pPr>
            <w:r w:rsidRPr="00C83438">
              <w:rPr>
                <w:rFonts w:ascii="Century Gothic" w:hAnsi="Century Gothic"/>
                <w:sz w:val="20"/>
                <w:szCs w:val="20"/>
              </w:rPr>
              <w:lastRenderedPageBreak/>
              <w:t>Emitory dodávané jako předmět plnění VZ:</w:t>
            </w:r>
          </w:p>
          <w:p w14:paraId="412FF8CA" w14:textId="77777777" w:rsidR="004F57AD" w:rsidRPr="00C83438" w:rsidRDefault="004F57AD" w:rsidP="00732C82">
            <w:pPr>
              <w:jc w:val="both"/>
              <w:rPr>
                <w:rFonts w:ascii="Century Gothic" w:hAnsi="Century Gothic"/>
                <w:sz w:val="20"/>
                <w:szCs w:val="20"/>
              </w:rPr>
            </w:pPr>
            <w:r w:rsidRPr="00C83438">
              <w:rPr>
                <w:rFonts w:ascii="Century Gothic" w:hAnsi="Century Gothic"/>
                <w:sz w:val="20"/>
                <w:szCs w:val="20"/>
              </w:rPr>
              <w:t>E1-PEEK – Jednoduchá tryska</w:t>
            </w:r>
          </w:p>
          <w:p w14:paraId="686840BC" w14:textId="77777777" w:rsidR="004F57AD" w:rsidRPr="00C83438" w:rsidRDefault="004F57AD" w:rsidP="00732C82">
            <w:pPr>
              <w:jc w:val="both"/>
              <w:rPr>
                <w:rFonts w:ascii="Century Gothic" w:hAnsi="Century Gothic"/>
                <w:sz w:val="20"/>
                <w:szCs w:val="20"/>
              </w:rPr>
            </w:pPr>
            <w:r w:rsidRPr="00C83438">
              <w:rPr>
                <w:rFonts w:ascii="Century Gothic" w:hAnsi="Century Gothic"/>
                <w:sz w:val="20"/>
                <w:szCs w:val="20"/>
              </w:rPr>
              <w:t xml:space="preserve">E6-POM – Kompozitní </w:t>
            </w:r>
            <w:proofErr w:type="spellStart"/>
            <w:r w:rsidRPr="00C83438">
              <w:rPr>
                <w:rFonts w:ascii="Century Gothic" w:hAnsi="Century Gothic"/>
                <w:sz w:val="20"/>
                <w:szCs w:val="20"/>
              </w:rPr>
              <w:t>dvojtryska</w:t>
            </w:r>
            <w:proofErr w:type="spellEnd"/>
          </w:p>
          <w:p w14:paraId="028866F5" w14:textId="77777777" w:rsidR="004F57AD" w:rsidRPr="00C83438" w:rsidRDefault="004F57AD" w:rsidP="00732C82">
            <w:pPr>
              <w:jc w:val="both"/>
              <w:rPr>
                <w:rFonts w:ascii="Century Gothic" w:hAnsi="Century Gothic"/>
                <w:sz w:val="20"/>
                <w:szCs w:val="20"/>
              </w:rPr>
            </w:pPr>
            <w:r w:rsidRPr="00C83438">
              <w:rPr>
                <w:rFonts w:ascii="Century Gothic" w:hAnsi="Century Gothic"/>
                <w:sz w:val="20"/>
                <w:szCs w:val="20"/>
              </w:rPr>
              <w:t>E9-POM – Koaxiální jednoduchá tryska</w:t>
            </w:r>
          </w:p>
          <w:p w14:paraId="45E285BE" w14:textId="77777777" w:rsidR="004F57AD" w:rsidRPr="00C83438" w:rsidRDefault="004F57AD" w:rsidP="00732C82">
            <w:pPr>
              <w:jc w:val="both"/>
              <w:rPr>
                <w:rFonts w:ascii="Century Gothic" w:hAnsi="Century Gothic"/>
                <w:sz w:val="20"/>
                <w:szCs w:val="20"/>
              </w:rPr>
            </w:pPr>
          </w:p>
        </w:tc>
      </w:tr>
      <w:tr w:rsidR="004F57AD" w:rsidRPr="00C83438" w14:paraId="75EC8E8B" w14:textId="77777777" w:rsidTr="004F57AD">
        <w:tc>
          <w:tcPr>
            <w:tcW w:w="2122" w:type="dxa"/>
            <w:vMerge/>
          </w:tcPr>
          <w:p w14:paraId="710C4219" w14:textId="77777777" w:rsidR="004F57AD" w:rsidRPr="00C83438" w:rsidRDefault="004F57AD" w:rsidP="004F57AD">
            <w:pPr>
              <w:rPr>
                <w:rFonts w:ascii="Century Gothic" w:hAnsi="Century Gothic"/>
                <w:sz w:val="20"/>
                <w:szCs w:val="20"/>
              </w:rPr>
            </w:pPr>
          </w:p>
        </w:tc>
        <w:tc>
          <w:tcPr>
            <w:tcW w:w="2409" w:type="dxa"/>
          </w:tcPr>
          <w:p w14:paraId="7E509A30" w14:textId="77777777" w:rsidR="004F57AD" w:rsidRPr="00C83438" w:rsidRDefault="004F57AD" w:rsidP="004F57AD">
            <w:pPr>
              <w:rPr>
                <w:rFonts w:ascii="Century Gothic" w:hAnsi="Century Gothic"/>
                <w:sz w:val="20"/>
                <w:szCs w:val="20"/>
              </w:rPr>
            </w:pPr>
            <w:r w:rsidRPr="00C83438">
              <w:rPr>
                <w:rFonts w:ascii="Century Gothic" w:hAnsi="Century Gothic"/>
                <w:sz w:val="20"/>
                <w:szCs w:val="20"/>
              </w:rPr>
              <w:t>rychlost otáček kolektoru v závislosti na typu (cca 100-3000</w:t>
            </w:r>
            <w:r w:rsidR="00DB0FAA">
              <w:rPr>
                <w:rFonts w:ascii="Century Gothic" w:hAnsi="Century Gothic"/>
                <w:sz w:val="20"/>
                <w:szCs w:val="20"/>
              </w:rPr>
              <w:t> </w:t>
            </w:r>
            <w:proofErr w:type="spellStart"/>
            <w:r w:rsidRPr="00C83438">
              <w:rPr>
                <w:rFonts w:ascii="Century Gothic" w:hAnsi="Century Gothic"/>
                <w:sz w:val="20"/>
                <w:szCs w:val="20"/>
              </w:rPr>
              <w:t>ot</w:t>
            </w:r>
            <w:proofErr w:type="spellEnd"/>
            <w:r w:rsidRPr="00C83438">
              <w:rPr>
                <w:rFonts w:ascii="Century Gothic" w:hAnsi="Century Gothic"/>
                <w:sz w:val="20"/>
                <w:szCs w:val="20"/>
              </w:rPr>
              <w:t>/min)</w:t>
            </w:r>
          </w:p>
        </w:tc>
        <w:tc>
          <w:tcPr>
            <w:tcW w:w="4531" w:type="dxa"/>
          </w:tcPr>
          <w:p w14:paraId="75380CDC" w14:textId="77777777" w:rsidR="004F57AD" w:rsidRPr="00C83438" w:rsidRDefault="004F57AD" w:rsidP="00732C82">
            <w:pPr>
              <w:jc w:val="both"/>
              <w:rPr>
                <w:rFonts w:ascii="Century Gothic" w:hAnsi="Century Gothic"/>
                <w:b/>
                <w:sz w:val="20"/>
                <w:szCs w:val="20"/>
              </w:rPr>
            </w:pPr>
            <w:r w:rsidRPr="00C83438">
              <w:rPr>
                <w:rFonts w:ascii="Century Gothic" w:hAnsi="Century Gothic"/>
                <w:b/>
                <w:sz w:val="20"/>
                <w:szCs w:val="20"/>
              </w:rPr>
              <w:t>ANO splňujeme</w:t>
            </w:r>
          </w:p>
          <w:p w14:paraId="025243A5" w14:textId="77777777" w:rsidR="004F57AD" w:rsidRPr="00C83438" w:rsidRDefault="004F57AD" w:rsidP="00732C82">
            <w:pPr>
              <w:jc w:val="both"/>
              <w:rPr>
                <w:rFonts w:ascii="Century Gothic" w:hAnsi="Century Gothic"/>
                <w:sz w:val="20"/>
                <w:szCs w:val="20"/>
              </w:rPr>
            </w:pPr>
            <w:r w:rsidRPr="00C83438">
              <w:rPr>
                <w:rFonts w:ascii="Century Gothic" w:hAnsi="Century Gothic"/>
                <w:sz w:val="20"/>
                <w:szCs w:val="20"/>
              </w:rPr>
              <w:t>Rotační kolektory určené pro depozici vláken pracují v režimu rychlostí v požadovaném intervalu.</w:t>
            </w:r>
          </w:p>
          <w:p w14:paraId="28F9BDD3" w14:textId="77777777" w:rsidR="004F57AD" w:rsidRPr="00C83438" w:rsidRDefault="004F57AD" w:rsidP="00732C82">
            <w:pPr>
              <w:jc w:val="both"/>
              <w:rPr>
                <w:rFonts w:ascii="Century Gothic" w:hAnsi="Century Gothic"/>
                <w:b/>
                <w:sz w:val="20"/>
                <w:szCs w:val="20"/>
              </w:rPr>
            </w:pPr>
          </w:p>
          <w:p w14:paraId="0FF419EE" w14:textId="77777777" w:rsidR="004F57AD" w:rsidRPr="00C83438" w:rsidRDefault="004F57AD" w:rsidP="009202F8">
            <w:pPr>
              <w:jc w:val="both"/>
              <w:rPr>
                <w:rFonts w:ascii="Century Gothic" w:hAnsi="Century Gothic"/>
                <w:sz w:val="20"/>
                <w:szCs w:val="20"/>
              </w:rPr>
            </w:pPr>
            <w:r w:rsidRPr="00C83438">
              <w:rPr>
                <w:rFonts w:ascii="Century Gothic" w:hAnsi="Century Gothic"/>
                <w:sz w:val="20"/>
                <w:szCs w:val="20"/>
              </w:rPr>
              <w:t>Rotační kolektory dodávané jako předmět plnění VZ:</w:t>
            </w:r>
          </w:p>
          <w:p w14:paraId="22937483" w14:textId="77777777" w:rsidR="004F57AD" w:rsidRPr="00C83438" w:rsidRDefault="004F57AD" w:rsidP="00732C82">
            <w:pPr>
              <w:jc w:val="both"/>
              <w:rPr>
                <w:rFonts w:ascii="Century Gothic" w:hAnsi="Century Gothic"/>
                <w:sz w:val="20"/>
                <w:szCs w:val="20"/>
              </w:rPr>
            </w:pPr>
            <w:r w:rsidRPr="00C83438">
              <w:rPr>
                <w:rFonts w:ascii="Century Gothic" w:hAnsi="Century Gothic"/>
                <w:sz w:val="20"/>
                <w:szCs w:val="20"/>
              </w:rPr>
              <w:t xml:space="preserve">C3 – Rotační kontinuální kolektor – pracující v rozmezí </w:t>
            </w:r>
            <w:proofErr w:type="gramStart"/>
            <w:r w:rsidRPr="00C83438">
              <w:rPr>
                <w:rFonts w:ascii="Century Gothic" w:hAnsi="Century Gothic"/>
                <w:sz w:val="20"/>
                <w:szCs w:val="20"/>
              </w:rPr>
              <w:t>10 - 5000</w:t>
            </w:r>
            <w:proofErr w:type="gramEnd"/>
            <w:r w:rsidRPr="00C83438">
              <w:rPr>
                <w:rFonts w:ascii="Century Gothic" w:hAnsi="Century Gothic"/>
                <w:sz w:val="20"/>
                <w:szCs w:val="20"/>
              </w:rPr>
              <w:t xml:space="preserve"> </w:t>
            </w:r>
            <w:proofErr w:type="spellStart"/>
            <w:r w:rsidRPr="00C83438">
              <w:rPr>
                <w:rFonts w:ascii="Century Gothic" w:hAnsi="Century Gothic"/>
                <w:sz w:val="20"/>
                <w:szCs w:val="20"/>
              </w:rPr>
              <w:t>ot</w:t>
            </w:r>
            <w:proofErr w:type="spellEnd"/>
            <w:r w:rsidRPr="00C83438">
              <w:rPr>
                <w:rFonts w:ascii="Century Gothic" w:hAnsi="Century Gothic"/>
                <w:sz w:val="20"/>
                <w:szCs w:val="20"/>
              </w:rPr>
              <w:t>/min</w:t>
            </w:r>
          </w:p>
          <w:p w14:paraId="0DE99026" w14:textId="77777777" w:rsidR="004F57AD" w:rsidRPr="00C83438" w:rsidRDefault="004F57AD" w:rsidP="00732C82">
            <w:pPr>
              <w:jc w:val="both"/>
              <w:rPr>
                <w:rFonts w:ascii="Century Gothic" w:hAnsi="Century Gothic"/>
                <w:sz w:val="20"/>
                <w:szCs w:val="20"/>
              </w:rPr>
            </w:pPr>
            <w:r w:rsidRPr="00C83438">
              <w:rPr>
                <w:rFonts w:ascii="Century Gothic" w:hAnsi="Century Gothic"/>
                <w:sz w:val="20"/>
                <w:szCs w:val="20"/>
              </w:rPr>
              <w:t xml:space="preserve">C5 – Trubičkový rotační kolektor – pracující v rozmezí </w:t>
            </w:r>
            <w:proofErr w:type="gramStart"/>
            <w:r w:rsidRPr="00C83438">
              <w:rPr>
                <w:rFonts w:ascii="Century Gothic" w:hAnsi="Century Gothic"/>
                <w:sz w:val="20"/>
                <w:szCs w:val="20"/>
              </w:rPr>
              <w:t>10 - 3000</w:t>
            </w:r>
            <w:proofErr w:type="gramEnd"/>
            <w:r w:rsidRPr="00C83438">
              <w:rPr>
                <w:rFonts w:ascii="Century Gothic" w:hAnsi="Century Gothic"/>
                <w:sz w:val="20"/>
                <w:szCs w:val="20"/>
              </w:rPr>
              <w:t xml:space="preserve"> </w:t>
            </w:r>
            <w:proofErr w:type="spellStart"/>
            <w:r w:rsidRPr="00C83438">
              <w:rPr>
                <w:rFonts w:ascii="Century Gothic" w:hAnsi="Century Gothic"/>
                <w:sz w:val="20"/>
                <w:szCs w:val="20"/>
              </w:rPr>
              <w:t>ot</w:t>
            </w:r>
            <w:proofErr w:type="spellEnd"/>
            <w:r w:rsidRPr="00C83438">
              <w:rPr>
                <w:rFonts w:ascii="Century Gothic" w:hAnsi="Century Gothic"/>
                <w:sz w:val="20"/>
                <w:szCs w:val="20"/>
              </w:rPr>
              <w:t>/min</w:t>
            </w:r>
          </w:p>
          <w:p w14:paraId="544BAB04" w14:textId="77777777" w:rsidR="004F57AD" w:rsidRPr="00C83438" w:rsidRDefault="004F57AD" w:rsidP="00732C82">
            <w:pPr>
              <w:jc w:val="both"/>
              <w:rPr>
                <w:rFonts w:ascii="Century Gothic" w:hAnsi="Century Gothic"/>
                <w:sz w:val="20"/>
                <w:szCs w:val="20"/>
              </w:rPr>
            </w:pPr>
          </w:p>
        </w:tc>
      </w:tr>
      <w:tr w:rsidR="004F57AD" w:rsidRPr="00C83438" w14:paraId="21B3B9D9" w14:textId="77777777" w:rsidTr="004F57AD">
        <w:tc>
          <w:tcPr>
            <w:tcW w:w="2122" w:type="dxa"/>
            <w:vMerge/>
          </w:tcPr>
          <w:p w14:paraId="0F255F63" w14:textId="77777777" w:rsidR="004F57AD" w:rsidRPr="00C83438" w:rsidRDefault="004F57AD" w:rsidP="004F57AD">
            <w:pPr>
              <w:rPr>
                <w:rFonts w:ascii="Century Gothic" w:hAnsi="Century Gothic"/>
                <w:sz w:val="20"/>
                <w:szCs w:val="20"/>
              </w:rPr>
            </w:pPr>
          </w:p>
        </w:tc>
        <w:tc>
          <w:tcPr>
            <w:tcW w:w="2409" w:type="dxa"/>
          </w:tcPr>
          <w:p w14:paraId="27C91A3B" w14:textId="77777777" w:rsidR="004F57AD" w:rsidRPr="00C83438" w:rsidRDefault="004F57AD" w:rsidP="004F57AD">
            <w:pPr>
              <w:rPr>
                <w:rFonts w:ascii="Century Gothic" w:hAnsi="Century Gothic"/>
                <w:sz w:val="20"/>
                <w:szCs w:val="20"/>
              </w:rPr>
            </w:pPr>
            <w:r w:rsidRPr="00C83438">
              <w:rPr>
                <w:rFonts w:ascii="Century Gothic" w:hAnsi="Century Gothic"/>
                <w:sz w:val="20"/>
                <w:szCs w:val="20"/>
              </w:rPr>
              <w:t>nastavitelná vzdálenost elektrod 50 až 250 mm</w:t>
            </w:r>
          </w:p>
        </w:tc>
        <w:tc>
          <w:tcPr>
            <w:tcW w:w="4531" w:type="dxa"/>
          </w:tcPr>
          <w:p w14:paraId="690004ED" w14:textId="77777777" w:rsidR="004F57AD" w:rsidRPr="00C83438" w:rsidRDefault="004F57AD" w:rsidP="00732C82">
            <w:pPr>
              <w:jc w:val="both"/>
              <w:rPr>
                <w:rFonts w:ascii="Century Gothic" w:hAnsi="Century Gothic"/>
                <w:b/>
                <w:sz w:val="20"/>
                <w:szCs w:val="20"/>
              </w:rPr>
            </w:pPr>
            <w:r w:rsidRPr="00C83438">
              <w:rPr>
                <w:rFonts w:ascii="Century Gothic" w:hAnsi="Century Gothic"/>
                <w:b/>
                <w:sz w:val="20"/>
                <w:szCs w:val="20"/>
              </w:rPr>
              <w:t>ANO splňujeme</w:t>
            </w:r>
          </w:p>
          <w:p w14:paraId="40C9DA7B" w14:textId="77777777" w:rsidR="004F57AD" w:rsidRPr="00C83438" w:rsidRDefault="004F57AD" w:rsidP="00732C82">
            <w:pPr>
              <w:jc w:val="both"/>
              <w:rPr>
                <w:rFonts w:ascii="Century Gothic" w:hAnsi="Century Gothic"/>
                <w:sz w:val="20"/>
                <w:szCs w:val="20"/>
              </w:rPr>
            </w:pPr>
            <w:r w:rsidRPr="00C83438">
              <w:rPr>
                <w:rFonts w:ascii="Century Gothic" w:hAnsi="Century Gothic"/>
                <w:sz w:val="20"/>
                <w:szCs w:val="20"/>
              </w:rPr>
              <w:t>Laboratorní zařízení pro elektrostatické vláknění 4SPIN C4S LAB je uzpůsobené pro rychlou a snadnou (motorizovanou) změnu vzdálenosti mezi kolektorem a emitorem v intervalu 50-250 mm.</w:t>
            </w:r>
          </w:p>
          <w:p w14:paraId="1ACF671E" w14:textId="77777777" w:rsidR="004F57AD" w:rsidRPr="00C83438" w:rsidRDefault="004F57AD" w:rsidP="00732C82">
            <w:pPr>
              <w:jc w:val="both"/>
              <w:rPr>
                <w:rFonts w:ascii="Century Gothic" w:hAnsi="Century Gothic"/>
                <w:sz w:val="20"/>
                <w:szCs w:val="20"/>
              </w:rPr>
            </w:pPr>
          </w:p>
        </w:tc>
      </w:tr>
      <w:tr w:rsidR="004F57AD" w:rsidRPr="00C83438" w14:paraId="5BEB812F" w14:textId="77777777" w:rsidTr="004F57AD">
        <w:tc>
          <w:tcPr>
            <w:tcW w:w="2122" w:type="dxa"/>
            <w:vMerge/>
          </w:tcPr>
          <w:p w14:paraId="06ED8C68" w14:textId="77777777" w:rsidR="004F57AD" w:rsidRPr="00C83438" w:rsidRDefault="004F57AD" w:rsidP="004F57AD">
            <w:pPr>
              <w:rPr>
                <w:rFonts w:ascii="Century Gothic" w:hAnsi="Century Gothic"/>
                <w:sz w:val="20"/>
                <w:szCs w:val="20"/>
              </w:rPr>
            </w:pPr>
          </w:p>
        </w:tc>
        <w:tc>
          <w:tcPr>
            <w:tcW w:w="2409" w:type="dxa"/>
          </w:tcPr>
          <w:p w14:paraId="62302BB3" w14:textId="77777777" w:rsidR="004F57AD" w:rsidRPr="00C83438" w:rsidRDefault="004F57AD" w:rsidP="004F57AD">
            <w:pPr>
              <w:rPr>
                <w:rFonts w:ascii="Century Gothic" w:hAnsi="Century Gothic"/>
                <w:sz w:val="20"/>
                <w:szCs w:val="20"/>
              </w:rPr>
            </w:pPr>
            <w:r w:rsidRPr="00C83438">
              <w:rPr>
                <w:rFonts w:ascii="Century Gothic" w:hAnsi="Century Gothic"/>
                <w:sz w:val="20"/>
                <w:szCs w:val="20"/>
              </w:rPr>
              <w:t xml:space="preserve">napětí mezi kolektorem a emitorem až 60 </w:t>
            </w:r>
            <w:proofErr w:type="spellStart"/>
            <w:r w:rsidRPr="00C83438">
              <w:rPr>
                <w:rFonts w:ascii="Century Gothic" w:hAnsi="Century Gothic"/>
                <w:sz w:val="20"/>
                <w:szCs w:val="20"/>
              </w:rPr>
              <w:t>kV</w:t>
            </w:r>
            <w:proofErr w:type="spellEnd"/>
          </w:p>
        </w:tc>
        <w:tc>
          <w:tcPr>
            <w:tcW w:w="4531" w:type="dxa"/>
          </w:tcPr>
          <w:p w14:paraId="6D095B86" w14:textId="77777777" w:rsidR="004F57AD" w:rsidRPr="00C83438" w:rsidRDefault="004F57AD" w:rsidP="00732C82">
            <w:pPr>
              <w:jc w:val="both"/>
              <w:rPr>
                <w:rFonts w:ascii="Century Gothic" w:hAnsi="Century Gothic"/>
                <w:b/>
                <w:sz w:val="20"/>
                <w:szCs w:val="20"/>
              </w:rPr>
            </w:pPr>
            <w:r w:rsidRPr="00C83438">
              <w:rPr>
                <w:rFonts w:ascii="Century Gothic" w:hAnsi="Century Gothic"/>
                <w:b/>
                <w:sz w:val="20"/>
                <w:szCs w:val="20"/>
              </w:rPr>
              <w:t>ANO splňujeme</w:t>
            </w:r>
          </w:p>
          <w:p w14:paraId="1B091A4B" w14:textId="77777777" w:rsidR="004F57AD" w:rsidRPr="00C83438" w:rsidRDefault="004F57AD" w:rsidP="0050471B">
            <w:pPr>
              <w:jc w:val="both"/>
              <w:rPr>
                <w:rFonts w:ascii="Century Gothic" w:hAnsi="Century Gothic"/>
                <w:sz w:val="20"/>
                <w:szCs w:val="20"/>
              </w:rPr>
            </w:pPr>
            <w:r w:rsidRPr="00C83438">
              <w:rPr>
                <w:rFonts w:ascii="Century Gothic" w:hAnsi="Century Gothic"/>
                <w:sz w:val="20"/>
                <w:szCs w:val="20"/>
              </w:rPr>
              <w:t xml:space="preserve">Laboratorní zařízení pro elektrostatické zvlákňování 4SPIN C4S LAB umožňuje přivést na zvlákňovací elektrodu (emitor) napětí až do výše 60 </w:t>
            </w:r>
            <w:proofErr w:type="spellStart"/>
            <w:r w:rsidRPr="00C83438">
              <w:rPr>
                <w:rFonts w:ascii="Century Gothic" w:hAnsi="Century Gothic"/>
                <w:sz w:val="20"/>
                <w:szCs w:val="20"/>
              </w:rPr>
              <w:t>kV</w:t>
            </w:r>
            <w:proofErr w:type="spellEnd"/>
            <w:r w:rsidRPr="00C83438">
              <w:rPr>
                <w:rFonts w:ascii="Century Gothic" w:hAnsi="Century Gothic"/>
                <w:sz w:val="20"/>
                <w:szCs w:val="20"/>
              </w:rPr>
              <w:t xml:space="preserve">. Depoziční elektroda (kolektor) je trvale uzemněna. Rozdíl potenciálů pak činí 0 až 60 </w:t>
            </w:r>
            <w:proofErr w:type="spellStart"/>
            <w:r w:rsidRPr="00C83438">
              <w:rPr>
                <w:rFonts w:ascii="Century Gothic" w:hAnsi="Century Gothic"/>
                <w:sz w:val="20"/>
                <w:szCs w:val="20"/>
              </w:rPr>
              <w:t>kV</w:t>
            </w:r>
            <w:proofErr w:type="spellEnd"/>
            <w:r w:rsidRPr="00C83438">
              <w:rPr>
                <w:rFonts w:ascii="Century Gothic" w:hAnsi="Century Gothic"/>
                <w:sz w:val="20"/>
                <w:szCs w:val="20"/>
              </w:rPr>
              <w:t>.</w:t>
            </w:r>
          </w:p>
          <w:p w14:paraId="47427767" w14:textId="77777777" w:rsidR="004F57AD" w:rsidRPr="00C83438" w:rsidRDefault="004F57AD" w:rsidP="0050471B">
            <w:pPr>
              <w:jc w:val="both"/>
              <w:rPr>
                <w:rFonts w:ascii="Century Gothic" w:hAnsi="Century Gothic"/>
                <w:sz w:val="20"/>
                <w:szCs w:val="20"/>
              </w:rPr>
            </w:pPr>
          </w:p>
        </w:tc>
      </w:tr>
      <w:tr w:rsidR="004F57AD" w:rsidRPr="00C83438" w14:paraId="3AC75969" w14:textId="77777777" w:rsidTr="004F57AD">
        <w:tc>
          <w:tcPr>
            <w:tcW w:w="2122" w:type="dxa"/>
            <w:vMerge/>
          </w:tcPr>
          <w:p w14:paraId="74C7CEF3" w14:textId="77777777" w:rsidR="004F57AD" w:rsidRPr="00C83438" w:rsidRDefault="004F57AD" w:rsidP="004F57AD">
            <w:pPr>
              <w:rPr>
                <w:rFonts w:ascii="Century Gothic" w:hAnsi="Century Gothic"/>
                <w:sz w:val="20"/>
                <w:szCs w:val="20"/>
              </w:rPr>
            </w:pPr>
          </w:p>
        </w:tc>
        <w:tc>
          <w:tcPr>
            <w:tcW w:w="2409" w:type="dxa"/>
          </w:tcPr>
          <w:p w14:paraId="305B292E" w14:textId="77777777" w:rsidR="004F57AD" w:rsidRPr="00C83438" w:rsidRDefault="004F57AD" w:rsidP="004F57AD">
            <w:pPr>
              <w:rPr>
                <w:rFonts w:ascii="Century Gothic" w:hAnsi="Century Gothic"/>
                <w:sz w:val="20"/>
                <w:szCs w:val="20"/>
              </w:rPr>
            </w:pPr>
            <w:r w:rsidRPr="00C83438">
              <w:rPr>
                <w:rFonts w:ascii="Century Gothic" w:hAnsi="Century Gothic"/>
                <w:sz w:val="20"/>
                <w:szCs w:val="20"/>
              </w:rPr>
              <w:t>statický kolektor</w:t>
            </w:r>
          </w:p>
        </w:tc>
        <w:tc>
          <w:tcPr>
            <w:tcW w:w="4531" w:type="dxa"/>
          </w:tcPr>
          <w:p w14:paraId="34478894" w14:textId="77777777" w:rsidR="004F57AD" w:rsidRPr="00C83438" w:rsidRDefault="004F57AD" w:rsidP="00732C82">
            <w:pPr>
              <w:jc w:val="both"/>
              <w:rPr>
                <w:rFonts w:ascii="Century Gothic" w:hAnsi="Century Gothic"/>
                <w:b/>
                <w:sz w:val="20"/>
                <w:szCs w:val="20"/>
              </w:rPr>
            </w:pPr>
            <w:r w:rsidRPr="00C83438">
              <w:rPr>
                <w:rFonts w:ascii="Century Gothic" w:hAnsi="Century Gothic"/>
                <w:b/>
                <w:sz w:val="20"/>
                <w:szCs w:val="20"/>
              </w:rPr>
              <w:t>ANO splňujeme</w:t>
            </w:r>
          </w:p>
          <w:p w14:paraId="374F5874" w14:textId="77777777" w:rsidR="004F57AD" w:rsidRPr="00C83438" w:rsidRDefault="004F57AD" w:rsidP="0050471B">
            <w:pPr>
              <w:jc w:val="both"/>
              <w:rPr>
                <w:rFonts w:ascii="Century Gothic" w:hAnsi="Century Gothic"/>
                <w:sz w:val="20"/>
                <w:szCs w:val="20"/>
              </w:rPr>
            </w:pPr>
            <w:r w:rsidRPr="00C83438">
              <w:rPr>
                <w:rFonts w:ascii="Century Gothic" w:hAnsi="Century Gothic"/>
                <w:sz w:val="20"/>
                <w:szCs w:val="20"/>
              </w:rPr>
              <w:t>Laboratorní zařízení pro elektrostatické vláknění 4SPIN C4S LAB je uzpůsobené pro využití statických kolektorů.</w:t>
            </w:r>
          </w:p>
          <w:p w14:paraId="7A0126F0" w14:textId="77777777" w:rsidR="004F57AD" w:rsidRPr="00C83438" w:rsidRDefault="004F57AD" w:rsidP="0050471B">
            <w:pPr>
              <w:jc w:val="both"/>
              <w:rPr>
                <w:rFonts w:ascii="Century Gothic" w:hAnsi="Century Gothic"/>
                <w:b/>
                <w:sz w:val="20"/>
                <w:szCs w:val="20"/>
              </w:rPr>
            </w:pPr>
          </w:p>
          <w:p w14:paraId="193FCC5C" w14:textId="77777777" w:rsidR="004F57AD" w:rsidRPr="00C83438" w:rsidRDefault="004F57AD" w:rsidP="0050471B">
            <w:pPr>
              <w:jc w:val="both"/>
              <w:rPr>
                <w:rFonts w:ascii="Century Gothic" w:hAnsi="Century Gothic"/>
                <w:sz w:val="20"/>
                <w:szCs w:val="20"/>
              </w:rPr>
            </w:pPr>
            <w:r w:rsidRPr="00C83438">
              <w:rPr>
                <w:rFonts w:ascii="Century Gothic" w:hAnsi="Century Gothic"/>
                <w:sz w:val="20"/>
                <w:szCs w:val="20"/>
              </w:rPr>
              <w:t>Statický kolektor dodávaný jako předmět plnění VZ:</w:t>
            </w:r>
          </w:p>
          <w:p w14:paraId="3F8FB2F9" w14:textId="77777777" w:rsidR="004F57AD" w:rsidRPr="00C83438" w:rsidRDefault="004F57AD" w:rsidP="00732C82">
            <w:pPr>
              <w:jc w:val="both"/>
              <w:rPr>
                <w:rFonts w:ascii="Century Gothic" w:hAnsi="Century Gothic"/>
                <w:sz w:val="20"/>
                <w:szCs w:val="20"/>
              </w:rPr>
            </w:pPr>
            <w:r w:rsidRPr="00C83438">
              <w:rPr>
                <w:rFonts w:ascii="Century Gothic" w:hAnsi="Century Gothic"/>
                <w:sz w:val="20"/>
                <w:szCs w:val="20"/>
              </w:rPr>
              <w:t>C1 – Statický kontinuální kolektor</w:t>
            </w:r>
          </w:p>
          <w:p w14:paraId="06D1D43A" w14:textId="77777777" w:rsidR="004F57AD" w:rsidRPr="00C83438" w:rsidRDefault="004F57AD" w:rsidP="00732C82">
            <w:pPr>
              <w:jc w:val="both"/>
              <w:rPr>
                <w:rFonts w:ascii="Century Gothic" w:hAnsi="Century Gothic"/>
                <w:sz w:val="20"/>
                <w:szCs w:val="20"/>
              </w:rPr>
            </w:pPr>
          </w:p>
        </w:tc>
      </w:tr>
      <w:tr w:rsidR="004F57AD" w:rsidRPr="00C83438" w14:paraId="6F6F5553" w14:textId="77777777" w:rsidTr="004F57AD">
        <w:tc>
          <w:tcPr>
            <w:tcW w:w="2122" w:type="dxa"/>
            <w:vMerge/>
          </w:tcPr>
          <w:p w14:paraId="0CBDEEA9" w14:textId="77777777" w:rsidR="004F57AD" w:rsidRPr="00C83438" w:rsidRDefault="004F57AD" w:rsidP="004F57AD">
            <w:pPr>
              <w:rPr>
                <w:rFonts w:ascii="Century Gothic" w:hAnsi="Century Gothic"/>
                <w:sz w:val="20"/>
                <w:szCs w:val="20"/>
              </w:rPr>
            </w:pPr>
          </w:p>
        </w:tc>
        <w:tc>
          <w:tcPr>
            <w:tcW w:w="2409" w:type="dxa"/>
          </w:tcPr>
          <w:p w14:paraId="6D7970E1" w14:textId="77777777" w:rsidR="004F57AD" w:rsidRPr="00C83438" w:rsidRDefault="004F57AD" w:rsidP="004F57AD">
            <w:pPr>
              <w:rPr>
                <w:rFonts w:ascii="Century Gothic" w:hAnsi="Century Gothic"/>
                <w:sz w:val="20"/>
                <w:szCs w:val="20"/>
              </w:rPr>
            </w:pPr>
            <w:r w:rsidRPr="00C83438">
              <w:rPr>
                <w:rFonts w:ascii="Century Gothic" w:hAnsi="Century Gothic"/>
                <w:sz w:val="20"/>
                <w:szCs w:val="20"/>
              </w:rPr>
              <w:t>rotující kolektor</w:t>
            </w:r>
          </w:p>
        </w:tc>
        <w:tc>
          <w:tcPr>
            <w:tcW w:w="4531" w:type="dxa"/>
          </w:tcPr>
          <w:p w14:paraId="66EC5D60" w14:textId="77777777" w:rsidR="004F57AD" w:rsidRPr="00C83438" w:rsidRDefault="004F57AD" w:rsidP="00732C82">
            <w:pPr>
              <w:jc w:val="both"/>
              <w:rPr>
                <w:rFonts w:ascii="Century Gothic" w:hAnsi="Century Gothic"/>
                <w:b/>
                <w:sz w:val="20"/>
                <w:szCs w:val="20"/>
              </w:rPr>
            </w:pPr>
            <w:r w:rsidRPr="00C83438">
              <w:rPr>
                <w:rFonts w:ascii="Century Gothic" w:hAnsi="Century Gothic"/>
                <w:b/>
                <w:sz w:val="20"/>
                <w:szCs w:val="20"/>
              </w:rPr>
              <w:t>ANO splňujeme</w:t>
            </w:r>
          </w:p>
          <w:p w14:paraId="14C70C9C" w14:textId="77777777" w:rsidR="004F57AD" w:rsidRPr="00C83438" w:rsidRDefault="004F57AD" w:rsidP="007D1769">
            <w:pPr>
              <w:jc w:val="both"/>
              <w:rPr>
                <w:rFonts w:ascii="Century Gothic" w:hAnsi="Century Gothic"/>
                <w:sz w:val="20"/>
                <w:szCs w:val="20"/>
              </w:rPr>
            </w:pPr>
            <w:r w:rsidRPr="00C83438">
              <w:rPr>
                <w:rFonts w:ascii="Century Gothic" w:hAnsi="Century Gothic"/>
                <w:sz w:val="20"/>
                <w:szCs w:val="20"/>
              </w:rPr>
              <w:t>Laboratorní zařízení pro elektrostatické vláknění 4SPIN C4S LAB je uzpůsobené pro využití rotačních kolektorů.</w:t>
            </w:r>
          </w:p>
          <w:p w14:paraId="333B8341" w14:textId="77777777" w:rsidR="004F57AD" w:rsidRPr="00C83438" w:rsidRDefault="004F57AD" w:rsidP="007D1769">
            <w:pPr>
              <w:jc w:val="both"/>
              <w:rPr>
                <w:rFonts w:ascii="Century Gothic" w:hAnsi="Century Gothic"/>
                <w:b/>
                <w:sz w:val="20"/>
                <w:szCs w:val="20"/>
              </w:rPr>
            </w:pPr>
          </w:p>
          <w:p w14:paraId="0D273280" w14:textId="77777777" w:rsidR="004F57AD" w:rsidRPr="00C83438" w:rsidRDefault="004F57AD" w:rsidP="007D1769">
            <w:pPr>
              <w:jc w:val="both"/>
              <w:rPr>
                <w:rFonts w:ascii="Century Gothic" w:hAnsi="Century Gothic"/>
                <w:sz w:val="20"/>
                <w:szCs w:val="20"/>
              </w:rPr>
            </w:pPr>
            <w:r w:rsidRPr="00C83438">
              <w:rPr>
                <w:rFonts w:ascii="Century Gothic" w:hAnsi="Century Gothic"/>
                <w:sz w:val="20"/>
                <w:szCs w:val="20"/>
              </w:rPr>
              <w:t>Rotační kolektory dodávané jako předmět plnění VZ:</w:t>
            </w:r>
          </w:p>
          <w:p w14:paraId="33C922D4" w14:textId="77777777" w:rsidR="004F57AD" w:rsidRPr="00C83438" w:rsidRDefault="004F57AD" w:rsidP="007D1769">
            <w:pPr>
              <w:jc w:val="both"/>
              <w:rPr>
                <w:rFonts w:ascii="Century Gothic" w:hAnsi="Century Gothic"/>
                <w:sz w:val="20"/>
                <w:szCs w:val="20"/>
              </w:rPr>
            </w:pPr>
            <w:r w:rsidRPr="00C83438">
              <w:rPr>
                <w:rFonts w:ascii="Century Gothic" w:hAnsi="Century Gothic"/>
                <w:sz w:val="20"/>
                <w:szCs w:val="20"/>
              </w:rPr>
              <w:t xml:space="preserve">C3 – Rotační kontinuální kolektor </w:t>
            </w:r>
          </w:p>
          <w:p w14:paraId="464A000C" w14:textId="77777777" w:rsidR="004F57AD" w:rsidRPr="00C83438" w:rsidRDefault="004F57AD" w:rsidP="007D1769">
            <w:pPr>
              <w:jc w:val="both"/>
              <w:rPr>
                <w:rFonts w:ascii="Century Gothic" w:hAnsi="Century Gothic"/>
                <w:sz w:val="20"/>
                <w:szCs w:val="20"/>
              </w:rPr>
            </w:pPr>
            <w:r w:rsidRPr="00C83438">
              <w:rPr>
                <w:rFonts w:ascii="Century Gothic" w:hAnsi="Century Gothic"/>
                <w:sz w:val="20"/>
                <w:szCs w:val="20"/>
              </w:rPr>
              <w:t>C5 – Trubičkový rotační kolektor</w:t>
            </w:r>
          </w:p>
          <w:p w14:paraId="1FF0AED1" w14:textId="77777777" w:rsidR="004F57AD" w:rsidRPr="00C83438" w:rsidRDefault="004F57AD" w:rsidP="007D1769">
            <w:pPr>
              <w:jc w:val="both"/>
              <w:rPr>
                <w:rFonts w:ascii="Century Gothic" w:hAnsi="Century Gothic"/>
                <w:sz w:val="20"/>
                <w:szCs w:val="20"/>
              </w:rPr>
            </w:pPr>
          </w:p>
        </w:tc>
      </w:tr>
      <w:tr w:rsidR="004F57AD" w:rsidRPr="00C83438" w14:paraId="2372DA8A" w14:textId="77777777" w:rsidTr="004F57AD">
        <w:tc>
          <w:tcPr>
            <w:tcW w:w="2122" w:type="dxa"/>
            <w:vMerge/>
          </w:tcPr>
          <w:p w14:paraId="1D294358" w14:textId="77777777" w:rsidR="004F57AD" w:rsidRPr="00C83438" w:rsidRDefault="004F57AD" w:rsidP="004F57AD">
            <w:pPr>
              <w:rPr>
                <w:rFonts w:ascii="Century Gothic" w:hAnsi="Century Gothic"/>
                <w:sz w:val="20"/>
                <w:szCs w:val="20"/>
              </w:rPr>
            </w:pPr>
          </w:p>
        </w:tc>
        <w:tc>
          <w:tcPr>
            <w:tcW w:w="2409" w:type="dxa"/>
          </w:tcPr>
          <w:p w14:paraId="530959EA" w14:textId="77777777" w:rsidR="004F57AD" w:rsidRPr="00C83438" w:rsidRDefault="004F57AD" w:rsidP="004F57AD">
            <w:pPr>
              <w:rPr>
                <w:rFonts w:ascii="Century Gothic" w:hAnsi="Century Gothic"/>
                <w:sz w:val="20"/>
                <w:szCs w:val="20"/>
              </w:rPr>
            </w:pPr>
            <w:r w:rsidRPr="00C83438">
              <w:rPr>
                <w:rFonts w:ascii="Century Gothic" w:hAnsi="Century Gothic"/>
                <w:sz w:val="20"/>
                <w:szCs w:val="20"/>
              </w:rPr>
              <w:t xml:space="preserve">kolektor umožňující tvorbu </w:t>
            </w:r>
            <w:proofErr w:type="spellStart"/>
            <w:r w:rsidRPr="00C83438">
              <w:rPr>
                <w:rFonts w:ascii="Century Gothic" w:hAnsi="Century Gothic"/>
                <w:sz w:val="20"/>
                <w:szCs w:val="20"/>
              </w:rPr>
              <w:t>nanovlákenných</w:t>
            </w:r>
            <w:proofErr w:type="spellEnd"/>
            <w:r w:rsidRPr="00C83438">
              <w:rPr>
                <w:rFonts w:ascii="Century Gothic" w:hAnsi="Century Gothic"/>
                <w:sz w:val="20"/>
                <w:szCs w:val="20"/>
              </w:rPr>
              <w:t xml:space="preserve"> trubic</w:t>
            </w:r>
          </w:p>
        </w:tc>
        <w:tc>
          <w:tcPr>
            <w:tcW w:w="4531" w:type="dxa"/>
          </w:tcPr>
          <w:p w14:paraId="28CB42C5" w14:textId="77777777" w:rsidR="004F57AD" w:rsidRPr="00C83438" w:rsidRDefault="004F57AD" w:rsidP="00732C82">
            <w:pPr>
              <w:jc w:val="both"/>
              <w:rPr>
                <w:rFonts w:ascii="Century Gothic" w:hAnsi="Century Gothic"/>
                <w:b/>
                <w:sz w:val="20"/>
                <w:szCs w:val="20"/>
              </w:rPr>
            </w:pPr>
            <w:r w:rsidRPr="00C83438">
              <w:rPr>
                <w:rFonts w:ascii="Century Gothic" w:hAnsi="Century Gothic"/>
                <w:b/>
                <w:sz w:val="20"/>
                <w:szCs w:val="20"/>
              </w:rPr>
              <w:t>ANO splňujeme</w:t>
            </w:r>
          </w:p>
          <w:p w14:paraId="18CD5476" w14:textId="77777777" w:rsidR="004F57AD" w:rsidRPr="00C83438" w:rsidRDefault="004F57AD" w:rsidP="007D1769">
            <w:pPr>
              <w:jc w:val="both"/>
              <w:rPr>
                <w:rFonts w:ascii="Century Gothic" w:hAnsi="Century Gothic"/>
                <w:sz w:val="20"/>
                <w:szCs w:val="20"/>
              </w:rPr>
            </w:pPr>
            <w:r w:rsidRPr="00C83438">
              <w:rPr>
                <w:rFonts w:ascii="Century Gothic" w:hAnsi="Century Gothic"/>
                <w:sz w:val="20"/>
                <w:szCs w:val="20"/>
              </w:rPr>
              <w:t xml:space="preserve">Laboratorní zařízení pro elektrostatické vláknění 4SPIN C4S LAB spolu se svým příslušenstvím je uzpůsobené tvorbu trubičkových struktur z </w:t>
            </w:r>
            <w:proofErr w:type="spellStart"/>
            <w:r w:rsidRPr="00C83438">
              <w:rPr>
                <w:rFonts w:ascii="Century Gothic" w:hAnsi="Century Gothic"/>
                <w:sz w:val="20"/>
                <w:szCs w:val="20"/>
              </w:rPr>
              <w:t>nanovláken</w:t>
            </w:r>
            <w:proofErr w:type="spellEnd"/>
            <w:r w:rsidRPr="00C83438">
              <w:rPr>
                <w:rFonts w:ascii="Century Gothic" w:hAnsi="Century Gothic"/>
                <w:sz w:val="20"/>
                <w:szCs w:val="20"/>
              </w:rPr>
              <w:t>.</w:t>
            </w:r>
          </w:p>
          <w:p w14:paraId="182E04FE" w14:textId="77777777" w:rsidR="004F57AD" w:rsidRPr="00C83438" w:rsidRDefault="004F57AD" w:rsidP="007D1769">
            <w:pPr>
              <w:jc w:val="both"/>
              <w:rPr>
                <w:rFonts w:ascii="Century Gothic" w:hAnsi="Century Gothic"/>
                <w:b/>
                <w:sz w:val="20"/>
                <w:szCs w:val="20"/>
              </w:rPr>
            </w:pPr>
          </w:p>
          <w:p w14:paraId="38823ABF" w14:textId="77777777" w:rsidR="004F57AD" w:rsidRPr="00C83438" w:rsidRDefault="004F57AD" w:rsidP="007D1769">
            <w:pPr>
              <w:jc w:val="both"/>
              <w:rPr>
                <w:rFonts w:ascii="Century Gothic" w:hAnsi="Century Gothic"/>
                <w:sz w:val="20"/>
                <w:szCs w:val="20"/>
              </w:rPr>
            </w:pPr>
            <w:r w:rsidRPr="00C83438">
              <w:rPr>
                <w:rFonts w:ascii="Century Gothic" w:hAnsi="Century Gothic"/>
                <w:sz w:val="20"/>
                <w:szCs w:val="20"/>
              </w:rPr>
              <w:lastRenderedPageBreak/>
              <w:t>Rotační kolektor dodávané jako předmět plnění VZ:</w:t>
            </w:r>
          </w:p>
          <w:p w14:paraId="77148D3F" w14:textId="77777777" w:rsidR="004F57AD" w:rsidRPr="00C83438" w:rsidRDefault="004F57AD" w:rsidP="007D1769">
            <w:pPr>
              <w:jc w:val="both"/>
              <w:rPr>
                <w:rFonts w:ascii="Century Gothic" w:hAnsi="Century Gothic"/>
                <w:sz w:val="20"/>
                <w:szCs w:val="20"/>
              </w:rPr>
            </w:pPr>
            <w:r w:rsidRPr="00C83438">
              <w:rPr>
                <w:rFonts w:ascii="Century Gothic" w:hAnsi="Century Gothic"/>
                <w:sz w:val="20"/>
                <w:szCs w:val="20"/>
              </w:rPr>
              <w:t>C5 – Trubičkový rotační kolektor se sadou vyměnitelných trnů (2, 3, 4 ,5 a 7 mm)</w:t>
            </w:r>
          </w:p>
          <w:p w14:paraId="6A7B9E40" w14:textId="77777777" w:rsidR="004F57AD" w:rsidRPr="00C83438" w:rsidRDefault="004F57AD" w:rsidP="007D1769">
            <w:pPr>
              <w:jc w:val="both"/>
              <w:rPr>
                <w:rFonts w:ascii="Century Gothic" w:hAnsi="Century Gothic"/>
                <w:sz w:val="20"/>
                <w:szCs w:val="20"/>
              </w:rPr>
            </w:pPr>
          </w:p>
        </w:tc>
      </w:tr>
      <w:tr w:rsidR="004F57AD" w:rsidRPr="00C83438" w14:paraId="4CA2C0C6" w14:textId="77777777" w:rsidTr="004F57AD">
        <w:tc>
          <w:tcPr>
            <w:tcW w:w="2122" w:type="dxa"/>
            <w:vMerge/>
          </w:tcPr>
          <w:p w14:paraId="08369915" w14:textId="77777777" w:rsidR="004F57AD" w:rsidRPr="00C83438" w:rsidRDefault="004F57AD" w:rsidP="004F57AD">
            <w:pPr>
              <w:rPr>
                <w:rFonts w:ascii="Century Gothic" w:hAnsi="Century Gothic"/>
                <w:sz w:val="20"/>
                <w:szCs w:val="20"/>
              </w:rPr>
            </w:pPr>
          </w:p>
        </w:tc>
        <w:tc>
          <w:tcPr>
            <w:tcW w:w="2409" w:type="dxa"/>
          </w:tcPr>
          <w:p w14:paraId="319B6FE7" w14:textId="77777777" w:rsidR="004F57AD" w:rsidRPr="00C83438" w:rsidRDefault="004F57AD" w:rsidP="004F57AD">
            <w:pPr>
              <w:rPr>
                <w:rFonts w:ascii="Century Gothic" w:hAnsi="Century Gothic"/>
                <w:sz w:val="20"/>
                <w:szCs w:val="20"/>
              </w:rPr>
            </w:pPr>
            <w:proofErr w:type="spellStart"/>
            <w:r w:rsidRPr="00C83438">
              <w:rPr>
                <w:rFonts w:ascii="Century Gothic" w:hAnsi="Century Gothic"/>
                <w:sz w:val="20"/>
                <w:szCs w:val="20"/>
              </w:rPr>
              <w:t>jednojehlový</w:t>
            </w:r>
            <w:proofErr w:type="spellEnd"/>
            <w:r w:rsidRPr="00C83438">
              <w:rPr>
                <w:rFonts w:ascii="Century Gothic" w:hAnsi="Century Gothic"/>
                <w:sz w:val="20"/>
                <w:szCs w:val="20"/>
              </w:rPr>
              <w:t xml:space="preserve"> emitor</w:t>
            </w:r>
          </w:p>
        </w:tc>
        <w:tc>
          <w:tcPr>
            <w:tcW w:w="4531" w:type="dxa"/>
          </w:tcPr>
          <w:p w14:paraId="3320D061" w14:textId="77777777" w:rsidR="004F57AD" w:rsidRPr="00C83438" w:rsidRDefault="004F57AD" w:rsidP="00732C82">
            <w:pPr>
              <w:jc w:val="both"/>
              <w:rPr>
                <w:rFonts w:ascii="Century Gothic" w:hAnsi="Century Gothic"/>
                <w:b/>
                <w:sz w:val="20"/>
                <w:szCs w:val="20"/>
              </w:rPr>
            </w:pPr>
            <w:r w:rsidRPr="00C83438">
              <w:rPr>
                <w:rFonts w:ascii="Century Gothic" w:hAnsi="Century Gothic"/>
                <w:b/>
                <w:sz w:val="20"/>
                <w:szCs w:val="20"/>
              </w:rPr>
              <w:t>ANO splňujeme</w:t>
            </w:r>
          </w:p>
          <w:p w14:paraId="0CE6DC74" w14:textId="77777777" w:rsidR="004F57AD" w:rsidRPr="00C83438" w:rsidRDefault="004F57AD" w:rsidP="007D1769">
            <w:pPr>
              <w:jc w:val="both"/>
              <w:rPr>
                <w:rFonts w:ascii="Century Gothic" w:hAnsi="Century Gothic"/>
                <w:sz w:val="20"/>
                <w:szCs w:val="20"/>
              </w:rPr>
            </w:pPr>
            <w:r w:rsidRPr="00C83438">
              <w:rPr>
                <w:rFonts w:ascii="Century Gothic" w:hAnsi="Century Gothic"/>
                <w:sz w:val="20"/>
                <w:szCs w:val="20"/>
              </w:rPr>
              <w:t>Laboratorní zařízení pro elektrostatické zvlákňování 4SPIN C4S LAB je uzpůsobené pro využití jedno jehlového emitoru, který je dodáván jako příslušenství.</w:t>
            </w:r>
          </w:p>
          <w:p w14:paraId="0FA3FEFF" w14:textId="77777777" w:rsidR="004F57AD" w:rsidRPr="00C83438" w:rsidRDefault="004F57AD" w:rsidP="007D1769">
            <w:pPr>
              <w:jc w:val="both"/>
              <w:rPr>
                <w:rFonts w:ascii="Century Gothic" w:hAnsi="Century Gothic"/>
                <w:b/>
                <w:sz w:val="20"/>
                <w:szCs w:val="20"/>
              </w:rPr>
            </w:pPr>
          </w:p>
          <w:p w14:paraId="217A4099" w14:textId="77777777" w:rsidR="004F57AD" w:rsidRPr="00C83438" w:rsidRDefault="004F57AD" w:rsidP="007D1769">
            <w:pPr>
              <w:jc w:val="both"/>
              <w:rPr>
                <w:rFonts w:ascii="Century Gothic" w:hAnsi="Century Gothic"/>
                <w:sz w:val="20"/>
                <w:szCs w:val="20"/>
              </w:rPr>
            </w:pPr>
            <w:r w:rsidRPr="00C83438">
              <w:rPr>
                <w:rFonts w:ascii="Century Gothic" w:hAnsi="Century Gothic"/>
                <w:sz w:val="20"/>
                <w:szCs w:val="20"/>
              </w:rPr>
              <w:t>Emitor dodávaný jako předmět plnění VZ:</w:t>
            </w:r>
          </w:p>
          <w:p w14:paraId="6A0CFDC1" w14:textId="77777777" w:rsidR="004F57AD" w:rsidRPr="00C83438" w:rsidRDefault="004F57AD" w:rsidP="007D1769">
            <w:pPr>
              <w:jc w:val="both"/>
              <w:rPr>
                <w:rFonts w:ascii="Century Gothic" w:hAnsi="Century Gothic"/>
                <w:sz w:val="20"/>
                <w:szCs w:val="20"/>
              </w:rPr>
            </w:pPr>
            <w:r w:rsidRPr="00C83438">
              <w:rPr>
                <w:rFonts w:ascii="Century Gothic" w:hAnsi="Century Gothic"/>
                <w:sz w:val="20"/>
                <w:szCs w:val="20"/>
              </w:rPr>
              <w:t>E1-PEEK – Jednoduchá tryska</w:t>
            </w:r>
          </w:p>
          <w:p w14:paraId="0F6FBC98" w14:textId="77777777" w:rsidR="004F57AD" w:rsidRPr="00C83438" w:rsidRDefault="004F57AD" w:rsidP="00732C82">
            <w:pPr>
              <w:jc w:val="both"/>
              <w:rPr>
                <w:rFonts w:ascii="Century Gothic" w:hAnsi="Century Gothic"/>
                <w:sz w:val="20"/>
                <w:szCs w:val="20"/>
              </w:rPr>
            </w:pPr>
          </w:p>
        </w:tc>
      </w:tr>
      <w:tr w:rsidR="004F57AD" w:rsidRPr="00C83438" w14:paraId="1E55FAD6" w14:textId="77777777" w:rsidTr="004F57AD">
        <w:tc>
          <w:tcPr>
            <w:tcW w:w="2122" w:type="dxa"/>
            <w:vMerge/>
          </w:tcPr>
          <w:p w14:paraId="1ACA568E" w14:textId="77777777" w:rsidR="004F57AD" w:rsidRPr="00C83438" w:rsidRDefault="004F57AD" w:rsidP="004F57AD">
            <w:pPr>
              <w:rPr>
                <w:rFonts w:ascii="Century Gothic" w:hAnsi="Century Gothic"/>
                <w:sz w:val="20"/>
                <w:szCs w:val="20"/>
              </w:rPr>
            </w:pPr>
          </w:p>
        </w:tc>
        <w:tc>
          <w:tcPr>
            <w:tcW w:w="2409" w:type="dxa"/>
          </w:tcPr>
          <w:p w14:paraId="5F674B45" w14:textId="77777777" w:rsidR="004F57AD" w:rsidRPr="00C83438" w:rsidRDefault="004F57AD" w:rsidP="004F57AD">
            <w:pPr>
              <w:rPr>
                <w:rFonts w:ascii="Century Gothic" w:hAnsi="Century Gothic"/>
                <w:sz w:val="20"/>
                <w:szCs w:val="20"/>
              </w:rPr>
            </w:pPr>
            <w:proofErr w:type="spellStart"/>
            <w:r w:rsidRPr="00C83438">
              <w:rPr>
                <w:rFonts w:ascii="Century Gothic" w:hAnsi="Century Gothic"/>
                <w:sz w:val="20"/>
                <w:szCs w:val="20"/>
              </w:rPr>
              <w:t>dvoujehlový</w:t>
            </w:r>
            <w:proofErr w:type="spellEnd"/>
            <w:r w:rsidRPr="00C83438">
              <w:rPr>
                <w:rFonts w:ascii="Century Gothic" w:hAnsi="Century Gothic"/>
                <w:sz w:val="20"/>
                <w:szCs w:val="20"/>
              </w:rPr>
              <w:t xml:space="preserve"> emitor (2 různé roztoky)</w:t>
            </w:r>
          </w:p>
        </w:tc>
        <w:tc>
          <w:tcPr>
            <w:tcW w:w="4531" w:type="dxa"/>
          </w:tcPr>
          <w:p w14:paraId="18BF6D10" w14:textId="77777777" w:rsidR="004F57AD" w:rsidRPr="00C83438" w:rsidRDefault="004F57AD" w:rsidP="00732C82">
            <w:pPr>
              <w:jc w:val="both"/>
              <w:rPr>
                <w:rFonts w:ascii="Century Gothic" w:hAnsi="Century Gothic"/>
                <w:b/>
                <w:sz w:val="20"/>
                <w:szCs w:val="20"/>
              </w:rPr>
            </w:pPr>
            <w:r w:rsidRPr="00C83438">
              <w:rPr>
                <w:rFonts w:ascii="Century Gothic" w:hAnsi="Century Gothic"/>
                <w:b/>
                <w:sz w:val="20"/>
                <w:szCs w:val="20"/>
              </w:rPr>
              <w:t>ANO splňujeme</w:t>
            </w:r>
          </w:p>
          <w:p w14:paraId="02C7ADDF" w14:textId="77777777" w:rsidR="004F57AD" w:rsidRPr="00C83438" w:rsidRDefault="004F57AD" w:rsidP="007D1769">
            <w:pPr>
              <w:jc w:val="both"/>
              <w:rPr>
                <w:rFonts w:ascii="Century Gothic" w:hAnsi="Century Gothic"/>
                <w:sz w:val="20"/>
                <w:szCs w:val="20"/>
              </w:rPr>
            </w:pPr>
            <w:r w:rsidRPr="00C83438">
              <w:rPr>
                <w:rFonts w:ascii="Century Gothic" w:hAnsi="Century Gothic"/>
                <w:sz w:val="20"/>
                <w:szCs w:val="20"/>
              </w:rPr>
              <w:t>Laboratorní zařízení pro elektrostatické zvlákňování 4SPIN C4S LAB je uzpůsobené pro využití dvou-jehlového emitoru, který je dodáván jako příslušenství. Tento emitor umožňuje zvlákňování dvou různých roztoků současně.</w:t>
            </w:r>
          </w:p>
          <w:p w14:paraId="4165FA2F" w14:textId="77777777" w:rsidR="004F57AD" w:rsidRPr="00C83438" w:rsidRDefault="004F57AD" w:rsidP="00732C82">
            <w:pPr>
              <w:jc w:val="both"/>
              <w:rPr>
                <w:rFonts w:ascii="Century Gothic" w:hAnsi="Century Gothic"/>
                <w:b/>
                <w:sz w:val="20"/>
                <w:szCs w:val="20"/>
              </w:rPr>
            </w:pPr>
          </w:p>
          <w:p w14:paraId="003BC36F" w14:textId="77777777" w:rsidR="004F57AD" w:rsidRPr="00C83438" w:rsidRDefault="004F57AD" w:rsidP="002D545E">
            <w:pPr>
              <w:jc w:val="both"/>
              <w:rPr>
                <w:rFonts w:ascii="Century Gothic" w:hAnsi="Century Gothic"/>
                <w:sz w:val="20"/>
                <w:szCs w:val="20"/>
              </w:rPr>
            </w:pPr>
            <w:r w:rsidRPr="00C83438">
              <w:rPr>
                <w:rFonts w:ascii="Century Gothic" w:hAnsi="Century Gothic"/>
                <w:sz w:val="20"/>
                <w:szCs w:val="20"/>
              </w:rPr>
              <w:t>Emitor dodávaný jako předmět plnění VZ:</w:t>
            </w:r>
          </w:p>
          <w:p w14:paraId="0FC52217" w14:textId="77777777" w:rsidR="004F57AD" w:rsidRPr="00C83438" w:rsidRDefault="004F57AD" w:rsidP="00732C82">
            <w:pPr>
              <w:jc w:val="both"/>
              <w:rPr>
                <w:rFonts w:ascii="Century Gothic" w:hAnsi="Century Gothic"/>
                <w:sz w:val="20"/>
                <w:szCs w:val="20"/>
              </w:rPr>
            </w:pPr>
            <w:r w:rsidRPr="00C83438">
              <w:rPr>
                <w:rFonts w:ascii="Century Gothic" w:hAnsi="Century Gothic"/>
                <w:sz w:val="20"/>
                <w:szCs w:val="20"/>
              </w:rPr>
              <w:t xml:space="preserve">E6-POM – Kompozitní </w:t>
            </w:r>
            <w:proofErr w:type="spellStart"/>
            <w:r w:rsidRPr="00C83438">
              <w:rPr>
                <w:rFonts w:ascii="Century Gothic" w:hAnsi="Century Gothic"/>
                <w:sz w:val="20"/>
                <w:szCs w:val="20"/>
              </w:rPr>
              <w:t>dvojtryska</w:t>
            </w:r>
            <w:proofErr w:type="spellEnd"/>
          </w:p>
          <w:p w14:paraId="18B978A4" w14:textId="77777777" w:rsidR="004F57AD" w:rsidRPr="00C83438" w:rsidRDefault="004F57AD" w:rsidP="00732C82">
            <w:pPr>
              <w:jc w:val="both"/>
              <w:rPr>
                <w:rFonts w:ascii="Century Gothic" w:hAnsi="Century Gothic"/>
                <w:sz w:val="20"/>
                <w:szCs w:val="20"/>
              </w:rPr>
            </w:pPr>
          </w:p>
        </w:tc>
      </w:tr>
      <w:tr w:rsidR="004F57AD" w:rsidRPr="00C83438" w14:paraId="42531DE8" w14:textId="77777777" w:rsidTr="004F57AD">
        <w:tc>
          <w:tcPr>
            <w:tcW w:w="2122" w:type="dxa"/>
            <w:vMerge/>
          </w:tcPr>
          <w:p w14:paraId="6384A5CF" w14:textId="77777777" w:rsidR="004F57AD" w:rsidRPr="00C83438" w:rsidRDefault="004F57AD" w:rsidP="004F57AD">
            <w:pPr>
              <w:rPr>
                <w:rFonts w:ascii="Century Gothic" w:hAnsi="Century Gothic"/>
                <w:sz w:val="20"/>
                <w:szCs w:val="20"/>
              </w:rPr>
            </w:pPr>
          </w:p>
        </w:tc>
        <w:tc>
          <w:tcPr>
            <w:tcW w:w="2409" w:type="dxa"/>
          </w:tcPr>
          <w:p w14:paraId="72D9DFD8" w14:textId="77777777" w:rsidR="004F57AD" w:rsidRPr="00C83438" w:rsidRDefault="004F57AD" w:rsidP="004F57AD">
            <w:pPr>
              <w:rPr>
                <w:rFonts w:ascii="Century Gothic" w:hAnsi="Century Gothic"/>
                <w:sz w:val="20"/>
                <w:szCs w:val="20"/>
              </w:rPr>
            </w:pPr>
            <w:r w:rsidRPr="00C83438">
              <w:rPr>
                <w:rFonts w:ascii="Century Gothic" w:hAnsi="Century Gothic"/>
                <w:sz w:val="20"/>
                <w:szCs w:val="20"/>
              </w:rPr>
              <w:t>koaxiální emitor (2 různé roztoky)</w:t>
            </w:r>
          </w:p>
        </w:tc>
        <w:tc>
          <w:tcPr>
            <w:tcW w:w="4531" w:type="dxa"/>
          </w:tcPr>
          <w:p w14:paraId="2B6D6605" w14:textId="77777777" w:rsidR="004F57AD" w:rsidRPr="00C83438" w:rsidRDefault="004F57AD" w:rsidP="00732C82">
            <w:pPr>
              <w:jc w:val="both"/>
              <w:rPr>
                <w:rFonts w:ascii="Century Gothic" w:hAnsi="Century Gothic"/>
                <w:b/>
                <w:sz w:val="20"/>
                <w:szCs w:val="20"/>
              </w:rPr>
            </w:pPr>
            <w:r w:rsidRPr="00C83438">
              <w:rPr>
                <w:rFonts w:ascii="Century Gothic" w:hAnsi="Century Gothic"/>
                <w:b/>
                <w:sz w:val="20"/>
                <w:szCs w:val="20"/>
              </w:rPr>
              <w:t>ANO splňujeme</w:t>
            </w:r>
          </w:p>
          <w:p w14:paraId="1EEF8DBC" w14:textId="77777777" w:rsidR="004F57AD" w:rsidRPr="00C83438" w:rsidRDefault="004F57AD" w:rsidP="002D545E">
            <w:pPr>
              <w:jc w:val="both"/>
              <w:rPr>
                <w:rFonts w:ascii="Century Gothic" w:hAnsi="Century Gothic"/>
                <w:sz w:val="20"/>
                <w:szCs w:val="20"/>
              </w:rPr>
            </w:pPr>
            <w:r w:rsidRPr="00C83438">
              <w:rPr>
                <w:rFonts w:ascii="Century Gothic" w:hAnsi="Century Gothic"/>
                <w:sz w:val="20"/>
                <w:szCs w:val="20"/>
              </w:rPr>
              <w:t>Laboratorní zařízení pro elektrostatické zvlákňování 4SPIN C4S LAB je uzpůsobené pro využití koaxiálního jehlového emitoru, který je dodáván jako příslušenství. Tento emitor umožňuje zvlákňování dvou různých roztoků současně.</w:t>
            </w:r>
          </w:p>
          <w:p w14:paraId="671D1673" w14:textId="77777777" w:rsidR="004F57AD" w:rsidRPr="00C83438" w:rsidRDefault="004F57AD" w:rsidP="002D545E">
            <w:pPr>
              <w:jc w:val="both"/>
              <w:rPr>
                <w:rFonts w:ascii="Century Gothic" w:hAnsi="Century Gothic"/>
                <w:sz w:val="20"/>
                <w:szCs w:val="20"/>
              </w:rPr>
            </w:pPr>
          </w:p>
          <w:p w14:paraId="61F3199C" w14:textId="77777777" w:rsidR="004F57AD" w:rsidRPr="00C83438" w:rsidRDefault="004F57AD" w:rsidP="002D545E">
            <w:pPr>
              <w:jc w:val="both"/>
              <w:rPr>
                <w:rFonts w:ascii="Century Gothic" w:hAnsi="Century Gothic"/>
                <w:sz w:val="20"/>
                <w:szCs w:val="20"/>
              </w:rPr>
            </w:pPr>
            <w:r w:rsidRPr="00C83438">
              <w:rPr>
                <w:rFonts w:ascii="Century Gothic" w:hAnsi="Century Gothic"/>
                <w:sz w:val="20"/>
                <w:szCs w:val="20"/>
              </w:rPr>
              <w:t>Emitor dodávaný jako předmět plnění VZ:</w:t>
            </w:r>
          </w:p>
          <w:p w14:paraId="462A5BB9" w14:textId="77777777" w:rsidR="004F57AD" w:rsidRPr="00C83438" w:rsidRDefault="004F57AD" w:rsidP="00732C82">
            <w:pPr>
              <w:jc w:val="both"/>
              <w:rPr>
                <w:rFonts w:ascii="Century Gothic" w:hAnsi="Century Gothic"/>
                <w:sz w:val="20"/>
                <w:szCs w:val="20"/>
              </w:rPr>
            </w:pPr>
            <w:r w:rsidRPr="00C83438">
              <w:rPr>
                <w:rFonts w:ascii="Century Gothic" w:hAnsi="Century Gothic"/>
                <w:sz w:val="20"/>
                <w:szCs w:val="20"/>
              </w:rPr>
              <w:t>E9-POM – Koaxiální jednoduchá tryska</w:t>
            </w:r>
          </w:p>
          <w:p w14:paraId="620DB12E" w14:textId="77777777" w:rsidR="004F57AD" w:rsidRPr="00C83438" w:rsidRDefault="004F57AD" w:rsidP="00732C82">
            <w:pPr>
              <w:jc w:val="both"/>
              <w:rPr>
                <w:rFonts w:ascii="Century Gothic" w:hAnsi="Century Gothic"/>
                <w:sz w:val="20"/>
                <w:szCs w:val="20"/>
              </w:rPr>
            </w:pPr>
          </w:p>
        </w:tc>
      </w:tr>
    </w:tbl>
    <w:p w14:paraId="09AF3237" w14:textId="77777777" w:rsidR="009A5217" w:rsidRPr="00C83438" w:rsidRDefault="009A5217" w:rsidP="00A05C34">
      <w:pPr>
        <w:autoSpaceDE w:val="0"/>
        <w:autoSpaceDN w:val="0"/>
        <w:adjustRightInd w:val="0"/>
        <w:rPr>
          <w:rFonts w:ascii="Century Gothic" w:hAnsi="Century Gothic" w:cs="Arial"/>
          <w:color w:val="FF0000"/>
          <w:sz w:val="20"/>
          <w:szCs w:val="20"/>
        </w:rPr>
      </w:pPr>
    </w:p>
    <w:p w14:paraId="21260ECC" w14:textId="0D5C6CBF" w:rsidR="00A05C34" w:rsidRPr="00C83438" w:rsidRDefault="00A05C34" w:rsidP="00A05C34">
      <w:pPr>
        <w:jc w:val="both"/>
        <w:rPr>
          <w:rFonts w:ascii="Century Gothic" w:hAnsi="Century Gothic"/>
        </w:rPr>
      </w:pPr>
      <w:r w:rsidRPr="00C83438">
        <w:rPr>
          <w:rFonts w:ascii="Century Gothic" w:hAnsi="Century Gothic"/>
        </w:rPr>
        <w:t xml:space="preserve">Za společnost </w:t>
      </w:r>
      <w:proofErr w:type="spellStart"/>
      <w:r w:rsidRPr="00C83438">
        <w:rPr>
          <w:rFonts w:ascii="Century Gothic" w:hAnsi="Century Gothic"/>
        </w:rPr>
        <w:t>Contipro</w:t>
      </w:r>
      <w:proofErr w:type="spellEnd"/>
      <w:r w:rsidRPr="00C83438">
        <w:rPr>
          <w:rFonts w:ascii="Century Gothic" w:hAnsi="Century Gothic"/>
        </w:rPr>
        <w:t xml:space="preserve"> a.s. v Dolní Dobrouči dne </w:t>
      </w:r>
      <w:r w:rsidR="00CD0695">
        <w:rPr>
          <w:rFonts w:ascii="Century Gothic" w:hAnsi="Century Gothic"/>
          <w:lang/>
        </w:rPr>
        <w:t>15.02</w:t>
      </w:r>
      <w:r w:rsidRPr="00C83438">
        <w:rPr>
          <w:rFonts w:ascii="Century Gothic" w:hAnsi="Century Gothic"/>
        </w:rPr>
        <w:t>.20</w:t>
      </w:r>
      <w:r w:rsidR="009202F8" w:rsidRPr="00C83438">
        <w:rPr>
          <w:rFonts w:ascii="Century Gothic" w:hAnsi="Century Gothic"/>
        </w:rPr>
        <w:t>21</w:t>
      </w:r>
      <w:r w:rsidRPr="00C83438">
        <w:rPr>
          <w:rFonts w:ascii="Century Gothic" w:hAnsi="Century Gothic"/>
        </w:rPr>
        <w:t xml:space="preserve"> </w:t>
      </w:r>
    </w:p>
    <w:p w14:paraId="4C125F08" w14:textId="77777777" w:rsidR="00A05C34" w:rsidRPr="00C83438" w:rsidRDefault="00A05C34" w:rsidP="00A05C34">
      <w:pPr>
        <w:jc w:val="both"/>
        <w:rPr>
          <w:rFonts w:ascii="Century Gothic" w:hAnsi="Century Gothic"/>
        </w:rPr>
      </w:pPr>
    </w:p>
    <w:p w14:paraId="77D49536" w14:textId="77777777" w:rsidR="00A05C34" w:rsidRPr="00C83438" w:rsidRDefault="00A05C34" w:rsidP="00A05C34">
      <w:pPr>
        <w:jc w:val="both"/>
        <w:rPr>
          <w:rFonts w:ascii="Century Gothic" w:hAnsi="Century Gothic"/>
        </w:rPr>
      </w:pPr>
      <w:r w:rsidRPr="00C83438">
        <w:rPr>
          <w:rFonts w:ascii="Century Gothic" w:hAnsi="Century Gothic"/>
        </w:rPr>
        <w:t>Doc. RNDr. Vladimír Velebný, CSc.</w:t>
      </w:r>
    </w:p>
    <w:p w14:paraId="316D3A9E" w14:textId="77777777" w:rsidR="00A05C34" w:rsidRPr="00C83438" w:rsidRDefault="00A05C34" w:rsidP="00A05C34">
      <w:pPr>
        <w:jc w:val="both"/>
        <w:rPr>
          <w:rFonts w:ascii="Century Gothic" w:hAnsi="Century Gothic"/>
        </w:rPr>
      </w:pPr>
    </w:p>
    <w:p w14:paraId="466E9EEF" w14:textId="77777777" w:rsidR="00A05C34" w:rsidRPr="00C83438" w:rsidRDefault="00A05C34" w:rsidP="00A05C34">
      <w:pPr>
        <w:jc w:val="both"/>
        <w:rPr>
          <w:rFonts w:ascii="Century Gothic" w:hAnsi="Century Gothic"/>
        </w:rPr>
      </w:pPr>
      <w:r w:rsidRPr="00C83438">
        <w:rPr>
          <w:rFonts w:ascii="Century Gothic" w:hAnsi="Century Gothic"/>
        </w:rPr>
        <w:t xml:space="preserve">    ………………………………</w:t>
      </w:r>
      <w:r w:rsidR="009202F8" w:rsidRPr="00C83438">
        <w:rPr>
          <w:rFonts w:ascii="Century Gothic" w:hAnsi="Century Gothic"/>
        </w:rPr>
        <w:t>………..</w:t>
      </w:r>
    </w:p>
    <w:p w14:paraId="1CD40101" w14:textId="449B75ED" w:rsidR="00A05C34" w:rsidRDefault="009202F8" w:rsidP="009208C3">
      <w:pPr>
        <w:ind w:firstLine="706"/>
        <w:rPr>
          <w:rFonts w:ascii="Century Gothic" w:hAnsi="Century Gothic"/>
          <w:sz w:val="18"/>
          <w:szCs w:val="20"/>
        </w:rPr>
      </w:pPr>
      <w:r w:rsidRPr="00976B69">
        <w:rPr>
          <w:rFonts w:ascii="Century Gothic" w:hAnsi="Century Gothic"/>
          <w:sz w:val="18"/>
          <w:szCs w:val="20"/>
        </w:rPr>
        <w:t>předseda představenstva</w:t>
      </w:r>
    </w:p>
    <w:p w14:paraId="1B07D161" w14:textId="15F82645" w:rsidR="005C5479" w:rsidRDefault="005C5479" w:rsidP="005C5479">
      <w:pPr>
        <w:rPr>
          <w:rFonts w:ascii="Century Gothic" w:hAnsi="Century Gothic"/>
          <w:sz w:val="18"/>
          <w:szCs w:val="20"/>
        </w:rPr>
      </w:pPr>
    </w:p>
    <w:p w14:paraId="6BE0E919" w14:textId="2E5B6197" w:rsidR="005C5479" w:rsidRDefault="005C5479">
      <w:pPr>
        <w:spacing w:after="160" w:line="259" w:lineRule="auto"/>
        <w:rPr>
          <w:rFonts w:ascii="Century Gothic" w:hAnsi="Century Gothic"/>
          <w:sz w:val="18"/>
          <w:szCs w:val="20"/>
        </w:rPr>
      </w:pPr>
      <w:r>
        <w:rPr>
          <w:rFonts w:ascii="Century Gothic" w:hAnsi="Century Gothic"/>
          <w:sz w:val="18"/>
          <w:szCs w:val="20"/>
        </w:rPr>
        <w:br w:type="page"/>
      </w:r>
    </w:p>
    <w:p w14:paraId="02BB9AED" w14:textId="58BB5A28" w:rsidR="005C5479" w:rsidRPr="005C5479" w:rsidRDefault="005C5479" w:rsidP="005C5479">
      <w:pPr>
        <w:rPr>
          <w:color w:val="FF0000"/>
        </w:rPr>
      </w:pPr>
      <w:r w:rsidRPr="005C5479">
        <w:rPr>
          <w:color w:val="FF0000"/>
        </w:rPr>
        <w:lastRenderedPageBreak/>
        <w:t>Ad 3: Není vložen žádný text, neboť se jedná pouze o obrázek.</w:t>
      </w:r>
    </w:p>
    <w:sectPr w:rsidR="005C5479" w:rsidRPr="005C5479" w:rsidSect="005C5479">
      <w:pgSz w:w="11906" w:h="16838"/>
      <w:pgMar w:top="1134"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7BB6B" w14:textId="77777777" w:rsidR="003E51DC" w:rsidRDefault="003E51DC" w:rsidP="005C5479">
      <w:r>
        <w:separator/>
      </w:r>
    </w:p>
  </w:endnote>
  <w:endnote w:type="continuationSeparator" w:id="0">
    <w:p w14:paraId="0FF7BB39" w14:textId="77777777" w:rsidR="003E51DC" w:rsidRDefault="003E51DC" w:rsidP="005C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dale Sans UI">
    <w:altName w:val="Calibri"/>
    <w:panose1 w:val="020B0604020202020204"/>
    <w:charset w:val="00"/>
    <w:family w:val="auto"/>
    <w:pitch w:val="variable"/>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DB79C" w14:textId="77777777" w:rsidR="003E51DC" w:rsidRDefault="003E51DC" w:rsidP="005C5479">
      <w:r>
        <w:separator/>
      </w:r>
    </w:p>
  </w:footnote>
  <w:footnote w:type="continuationSeparator" w:id="0">
    <w:p w14:paraId="01B209AD" w14:textId="77777777" w:rsidR="003E51DC" w:rsidRDefault="003E51DC" w:rsidP="005C5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C5A273B0"/>
    <w:lvl w:ilvl="0">
      <w:start w:val="1"/>
      <w:numFmt w:val="decimal"/>
      <w:pStyle w:val="Nadpis1"/>
      <w:lvlText w:val="%1."/>
      <w:lvlJc w:val="left"/>
      <w:pPr>
        <w:ind w:left="360" w:hanging="360"/>
      </w:pPr>
      <w:rPr>
        <w:rFonts w:ascii="Century Gothic" w:hAnsi="Century Gothic" w:hint="default"/>
        <w:b/>
        <w:bCs w:val="0"/>
        <w:i w:val="0"/>
        <w:iCs w:val="0"/>
        <w:caps w:val="0"/>
        <w:smallCaps w:val="0"/>
        <w:strike w:val="0"/>
        <w:dstrike w:val="0"/>
        <w:noProof w:val="0"/>
        <w:vanish w:val="0"/>
        <w:color w:val="000000"/>
        <w:spacing w:val="0"/>
        <w:kern w:val="0"/>
        <w:position w:val="0"/>
        <w:sz w:val="3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suff w:val="space"/>
      <w:lvlText w:val="%1.%2."/>
      <w:lvlJc w:val="left"/>
      <w:pPr>
        <w:ind w:left="567" w:hanging="567"/>
      </w:pPr>
      <w:rPr>
        <w:rFonts w:ascii="Century Gothic" w:hAnsi="Century Gothic" w:hint="default"/>
      </w:rPr>
    </w:lvl>
    <w:lvl w:ilvl="2">
      <w:start w:val="1"/>
      <w:numFmt w:val="decimal"/>
      <w:pStyle w:val="Nadpis3"/>
      <w:suff w:val="space"/>
      <w:lvlText w:val="%1.%2.%3."/>
      <w:lvlJc w:val="left"/>
      <w:pPr>
        <w:ind w:left="1224" w:hanging="50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04A4FC0"/>
    <w:multiLevelType w:val="hybridMultilevel"/>
    <w:tmpl w:val="CF380D16"/>
    <w:lvl w:ilvl="0" w:tplc="EDBAA830">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8714D4"/>
    <w:multiLevelType w:val="hybridMultilevel"/>
    <w:tmpl w:val="CDFA91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155258"/>
    <w:multiLevelType w:val="hybridMultilevel"/>
    <w:tmpl w:val="FFD29EEC"/>
    <w:lvl w:ilvl="0" w:tplc="515463C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27FA4BB9"/>
    <w:multiLevelType w:val="hybridMultilevel"/>
    <w:tmpl w:val="845A13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503EDB"/>
    <w:multiLevelType w:val="hybridMultilevel"/>
    <w:tmpl w:val="09CEA8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A354FD9"/>
    <w:multiLevelType w:val="hybridMultilevel"/>
    <w:tmpl w:val="20B0750A"/>
    <w:lvl w:ilvl="0" w:tplc="A30C79C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6C071D26"/>
    <w:multiLevelType w:val="hybridMultilevel"/>
    <w:tmpl w:val="C8FC290A"/>
    <w:lvl w:ilvl="0" w:tplc="EDBAA830">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3D21434"/>
    <w:multiLevelType w:val="hybridMultilevel"/>
    <w:tmpl w:val="8A9E629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0"/>
  </w:num>
  <w:num w:numId="6">
    <w:abstractNumId w:val="2"/>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AAA"/>
    <w:rsid w:val="00035B3B"/>
    <w:rsid w:val="001A67ED"/>
    <w:rsid w:val="00225DA2"/>
    <w:rsid w:val="00233AAA"/>
    <w:rsid w:val="002B599F"/>
    <w:rsid w:val="002B6F0B"/>
    <w:rsid w:val="002C0425"/>
    <w:rsid w:val="002D545E"/>
    <w:rsid w:val="002F4DCE"/>
    <w:rsid w:val="00380138"/>
    <w:rsid w:val="003C290E"/>
    <w:rsid w:val="003E51DC"/>
    <w:rsid w:val="0041073B"/>
    <w:rsid w:val="00487AB7"/>
    <w:rsid w:val="004F57AD"/>
    <w:rsid w:val="004F6C56"/>
    <w:rsid w:val="0050471B"/>
    <w:rsid w:val="00565DBA"/>
    <w:rsid w:val="00584C78"/>
    <w:rsid w:val="005B4454"/>
    <w:rsid w:val="005C5479"/>
    <w:rsid w:val="00615AB9"/>
    <w:rsid w:val="00732C82"/>
    <w:rsid w:val="007B7390"/>
    <w:rsid w:val="007D1769"/>
    <w:rsid w:val="007D77C6"/>
    <w:rsid w:val="007F5EE5"/>
    <w:rsid w:val="00847C7D"/>
    <w:rsid w:val="00867C6B"/>
    <w:rsid w:val="009202F8"/>
    <w:rsid w:val="009208C3"/>
    <w:rsid w:val="00976B69"/>
    <w:rsid w:val="009A5217"/>
    <w:rsid w:val="00A025D0"/>
    <w:rsid w:val="00A05C34"/>
    <w:rsid w:val="00A4093F"/>
    <w:rsid w:val="00A76A44"/>
    <w:rsid w:val="00AA2EE2"/>
    <w:rsid w:val="00B444B3"/>
    <w:rsid w:val="00B75C2B"/>
    <w:rsid w:val="00BE5790"/>
    <w:rsid w:val="00C775E5"/>
    <w:rsid w:val="00C83438"/>
    <w:rsid w:val="00CD0695"/>
    <w:rsid w:val="00CD1ACD"/>
    <w:rsid w:val="00CE0CCC"/>
    <w:rsid w:val="00CF03AD"/>
    <w:rsid w:val="00D327E5"/>
    <w:rsid w:val="00DB0FAA"/>
    <w:rsid w:val="00DE6D4C"/>
    <w:rsid w:val="00E5694D"/>
    <w:rsid w:val="00E57C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A7B5D"/>
  <w15:chartTrackingRefBased/>
  <w15:docId w15:val="{8E429174-6426-44CB-BF2E-0F18E8FB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5694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qFormat/>
    <w:rsid w:val="005C5479"/>
    <w:pPr>
      <w:keepNext/>
      <w:keepLines/>
      <w:numPr>
        <w:numId w:val="5"/>
      </w:numPr>
      <w:suppressAutoHyphens/>
      <w:spacing w:before="200" w:line="276" w:lineRule="auto"/>
      <w:jc w:val="both"/>
      <w:outlineLvl w:val="0"/>
    </w:pPr>
    <w:rPr>
      <w:rFonts w:ascii="Cambria" w:hAnsi="Cambria" w:cs="Cambria"/>
      <w:b/>
      <w:bCs/>
      <w:smallCaps/>
      <w:sz w:val="36"/>
      <w:szCs w:val="28"/>
      <w:lang w:eastAsia="zh-CN"/>
    </w:rPr>
  </w:style>
  <w:style w:type="paragraph" w:styleId="Nadpis2">
    <w:name w:val="heading 2"/>
    <w:basedOn w:val="Nadpis1"/>
    <w:next w:val="Normln"/>
    <w:link w:val="Nadpis2Char"/>
    <w:qFormat/>
    <w:rsid w:val="005C5479"/>
    <w:pPr>
      <w:numPr>
        <w:ilvl w:val="1"/>
      </w:numPr>
      <w:spacing w:after="120"/>
      <w:ind w:left="851" w:hanging="851"/>
      <w:outlineLvl w:val="1"/>
    </w:pPr>
    <w:rPr>
      <w:bCs w:val="0"/>
      <w:sz w:val="32"/>
      <w:szCs w:val="26"/>
    </w:rPr>
  </w:style>
  <w:style w:type="paragraph" w:styleId="Nadpis3">
    <w:name w:val="heading 3"/>
    <w:basedOn w:val="Nadpis2"/>
    <w:next w:val="Normln"/>
    <w:link w:val="Nadpis3Char"/>
    <w:qFormat/>
    <w:rsid w:val="005C5479"/>
    <w:pPr>
      <w:numPr>
        <w:ilvl w:val="2"/>
      </w:numPr>
      <w:ind w:left="993" w:hanging="993"/>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33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A05C34"/>
    <w:pPr>
      <w:widowControl w:val="0"/>
      <w:suppressAutoHyphens/>
      <w:spacing w:after="0" w:line="240" w:lineRule="auto"/>
    </w:pPr>
    <w:rPr>
      <w:rFonts w:ascii="Century Gothic" w:eastAsia="Andale Sans UI" w:hAnsi="Century Gothic" w:cs="Times New Roman"/>
      <w:kern w:val="1"/>
      <w:szCs w:val="24"/>
      <w:lang w:val="en-US"/>
    </w:rPr>
  </w:style>
  <w:style w:type="paragraph" w:styleId="Odstavecseseznamem">
    <w:name w:val="List Paragraph"/>
    <w:basedOn w:val="Normln"/>
    <w:uiPriority w:val="34"/>
    <w:qFormat/>
    <w:rsid w:val="00A05C34"/>
    <w:pPr>
      <w:widowControl w:val="0"/>
      <w:suppressAutoHyphens/>
      <w:spacing w:after="142" w:line="288" w:lineRule="auto"/>
      <w:ind w:left="720"/>
      <w:contextualSpacing/>
    </w:pPr>
    <w:rPr>
      <w:rFonts w:ascii="Century Gothic" w:eastAsia="Andale Sans UI" w:hAnsi="Century Gothic"/>
      <w:kern w:val="1"/>
      <w:lang w:val="en-GB"/>
    </w:rPr>
  </w:style>
  <w:style w:type="character" w:customStyle="1" w:styleId="Nadpis1Char">
    <w:name w:val="Nadpis 1 Char"/>
    <w:basedOn w:val="Standardnpsmoodstavce"/>
    <w:link w:val="Nadpis1"/>
    <w:rsid w:val="005C5479"/>
    <w:rPr>
      <w:rFonts w:ascii="Cambria" w:eastAsia="Times New Roman" w:hAnsi="Cambria" w:cs="Cambria"/>
      <w:b/>
      <w:bCs/>
      <w:smallCaps/>
      <w:sz w:val="36"/>
      <w:szCs w:val="28"/>
      <w:lang w:eastAsia="zh-CN"/>
    </w:rPr>
  </w:style>
  <w:style w:type="character" w:customStyle="1" w:styleId="Nadpis2Char">
    <w:name w:val="Nadpis 2 Char"/>
    <w:basedOn w:val="Standardnpsmoodstavce"/>
    <w:link w:val="Nadpis2"/>
    <w:rsid w:val="005C5479"/>
    <w:rPr>
      <w:rFonts w:ascii="Cambria" w:eastAsia="Times New Roman" w:hAnsi="Cambria" w:cs="Cambria"/>
      <w:b/>
      <w:smallCaps/>
      <w:sz w:val="32"/>
      <w:szCs w:val="26"/>
      <w:lang w:eastAsia="zh-CN"/>
    </w:rPr>
  </w:style>
  <w:style w:type="character" w:customStyle="1" w:styleId="Nadpis3Char">
    <w:name w:val="Nadpis 3 Char"/>
    <w:basedOn w:val="Standardnpsmoodstavce"/>
    <w:link w:val="Nadpis3"/>
    <w:rsid w:val="005C5479"/>
    <w:rPr>
      <w:rFonts w:ascii="Cambria" w:eastAsia="Times New Roman" w:hAnsi="Cambria" w:cs="Cambria"/>
      <w:b/>
      <w:smallCaps/>
      <w:sz w:val="24"/>
      <w:szCs w:val="26"/>
      <w:lang w:eastAsia="zh-CN"/>
    </w:rPr>
  </w:style>
  <w:style w:type="character" w:styleId="Hypertextovodkaz">
    <w:name w:val="Hyperlink"/>
    <w:uiPriority w:val="99"/>
    <w:unhideWhenUsed/>
    <w:rsid w:val="005C5479"/>
    <w:rPr>
      <w:color w:val="0000FF"/>
      <w:u w:val="single"/>
    </w:rPr>
  </w:style>
  <w:style w:type="paragraph" w:styleId="Zhlav">
    <w:name w:val="header"/>
    <w:basedOn w:val="Normln"/>
    <w:link w:val="ZhlavChar"/>
    <w:uiPriority w:val="99"/>
    <w:unhideWhenUsed/>
    <w:rsid w:val="005C5479"/>
    <w:pPr>
      <w:tabs>
        <w:tab w:val="center" w:pos="4536"/>
        <w:tab w:val="right" w:pos="9072"/>
      </w:tabs>
    </w:pPr>
  </w:style>
  <w:style w:type="character" w:customStyle="1" w:styleId="ZhlavChar">
    <w:name w:val="Záhlaví Char"/>
    <w:basedOn w:val="Standardnpsmoodstavce"/>
    <w:link w:val="Zhlav"/>
    <w:uiPriority w:val="99"/>
    <w:rsid w:val="005C547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C5479"/>
    <w:pPr>
      <w:tabs>
        <w:tab w:val="center" w:pos="4536"/>
        <w:tab w:val="right" w:pos="9072"/>
      </w:tabs>
    </w:pPr>
  </w:style>
  <w:style w:type="character" w:customStyle="1" w:styleId="ZpatChar">
    <w:name w:val="Zápatí Char"/>
    <w:basedOn w:val="Standardnpsmoodstavce"/>
    <w:link w:val="Zpat"/>
    <w:uiPriority w:val="99"/>
    <w:rsid w:val="005C547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12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scott@contipr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2487</Words>
  <Characters>14680</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Klemeš Jan</dc:creator>
  <cp:keywords/>
  <dc:description/>
  <cp:lastModifiedBy>Zdeněk Kapitán</cp:lastModifiedBy>
  <cp:revision>2</cp:revision>
  <dcterms:created xsi:type="dcterms:W3CDTF">2021-04-06T09:18:00Z</dcterms:created>
  <dcterms:modified xsi:type="dcterms:W3CDTF">2021-04-06T09:18:00Z</dcterms:modified>
</cp:coreProperties>
</file>