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37" w:rsidRDefault="00AE7937" w:rsidP="00AE7937">
      <w:pPr>
        <w:tabs>
          <w:tab w:val="left" w:pos="563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Nájemní smlouva</w:t>
      </w:r>
    </w:p>
    <w:p w:rsidR="00AE7937" w:rsidRDefault="00AE7937" w:rsidP="00AE7937">
      <w:pPr>
        <w:tabs>
          <w:tab w:val="left" w:pos="5633"/>
        </w:tabs>
        <w:jc w:val="center"/>
      </w:pPr>
      <w:r>
        <w:t xml:space="preserve">Evidenční číslo smlouvy pronajímatele: </w:t>
      </w:r>
      <w:r>
        <w:rPr>
          <w:b/>
        </w:rPr>
        <w:t>37/00873489/2021</w:t>
      </w:r>
      <w:r>
        <w:t xml:space="preserve"> </w:t>
      </w:r>
    </w:p>
    <w:p w:rsidR="00AE7937" w:rsidRDefault="00AE7937" w:rsidP="00AE7937">
      <w:pPr>
        <w:tabs>
          <w:tab w:val="left" w:pos="5633"/>
        </w:tabs>
        <w:rPr>
          <w:b/>
        </w:rPr>
      </w:pPr>
      <w:r>
        <w:t xml:space="preserve">                            Agendové číslo SML pronajímatele: </w:t>
      </w:r>
      <w:r>
        <w:rPr>
          <w:b/>
        </w:rPr>
        <w:t>S-         /ŠKSPO/2021</w:t>
      </w:r>
    </w:p>
    <w:p w:rsidR="00AE7937" w:rsidRDefault="00AE7937" w:rsidP="00AE7937">
      <w:pPr>
        <w:tabs>
          <w:tab w:val="left" w:pos="5633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E7937" w:rsidRDefault="00AE7937" w:rsidP="00AE7937">
      <w:pPr>
        <w:tabs>
          <w:tab w:val="left" w:pos="5633"/>
        </w:tabs>
        <w:jc w:val="center"/>
      </w:pPr>
    </w:p>
    <w:p w:rsidR="00AE7937" w:rsidRDefault="00AE7937" w:rsidP="00AE7937">
      <w:pPr>
        <w:tabs>
          <w:tab w:val="left" w:pos="5633"/>
        </w:tabs>
        <w:jc w:val="center"/>
        <w:rPr>
          <w:b/>
        </w:rPr>
      </w:pPr>
      <w:r>
        <w:rPr>
          <w:b/>
        </w:rPr>
        <w:t>Smluvní strany</w:t>
      </w:r>
    </w:p>
    <w:p w:rsidR="00AE7937" w:rsidRDefault="00AE7937" w:rsidP="00AE7937">
      <w:pPr>
        <w:tabs>
          <w:tab w:val="left" w:pos="5633"/>
        </w:tabs>
        <w:jc w:val="center"/>
        <w:rPr>
          <w:b/>
        </w:rPr>
      </w:pPr>
    </w:p>
    <w:p w:rsidR="00AE7937" w:rsidRDefault="00AE7937" w:rsidP="00AE7937">
      <w:pPr>
        <w:tabs>
          <w:tab w:val="left" w:pos="5633"/>
        </w:tabs>
        <w:rPr>
          <w:b/>
          <w:sz w:val="16"/>
          <w:szCs w:val="16"/>
        </w:rPr>
      </w:pPr>
    </w:p>
    <w:p w:rsidR="00AE7937" w:rsidRDefault="00AE7937" w:rsidP="00AE7937">
      <w:pPr>
        <w:tabs>
          <w:tab w:val="left" w:pos="5633"/>
        </w:tabs>
        <w:rPr>
          <w:b/>
        </w:rPr>
      </w:pPr>
      <w:r>
        <w:rPr>
          <w:b/>
        </w:rPr>
        <w:t>Středočeský kraj</w:t>
      </w:r>
    </w:p>
    <w:p w:rsidR="00AE7937" w:rsidRDefault="00AE7937" w:rsidP="00AE7937">
      <w:pPr>
        <w:tabs>
          <w:tab w:val="left" w:pos="5633"/>
        </w:tabs>
      </w:pPr>
      <w:r>
        <w:t>IČ 70891095</w:t>
      </w:r>
    </w:p>
    <w:p w:rsidR="00AE7937" w:rsidRDefault="00AE7937" w:rsidP="00AE7937">
      <w:r>
        <w:t xml:space="preserve">DIČ: CZ 70891095                        </w:t>
      </w:r>
    </w:p>
    <w:p w:rsidR="00AE7937" w:rsidRDefault="00AE7937" w:rsidP="00AE7937">
      <w:pPr>
        <w:tabs>
          <w:tab w:val="left" w:pos="5633"/>
        </w:tabs>
      </w:pPr>
      <w:r>
        <w:t xml:space="preserve">se sídlem Zborovská 11, 150 21 Praha 5 </w:t>
      </w:r>
    </w:p>
    <w:p w:rsidR="00AE7937" w:rsidRDefault="00AE7937" w:rsidP="00AE7937">
      <w:r>
        <w:t xml:space="preserve">zastoupený: Odborné učiliště, Praktická škola, Základní škola a Mateřská škola Příbram IV,  </w:t>
      </w:r>
    </w:p>
    <w:p w:rsidR="00AE7937" w:rsidRDefault="00AE7937" w:rsidP="00AE7937">
      <w:r>
        <w:t xml:space="preserve">                    příspěvková organizace, se sídlem: Pod Šachtami 335, Příbram IV, 261 01 </w:t>
      </w:r>
    </w:p>
    <w:p w:rsidR="00AE7937" w:rsidRDefault="00AE7937" w:rsidP="00AE7937">
      <w:r>
        <w:t xml:space="preserve">                    Příbram, IČ 00873489, Mgr. Pavlína Caisová, ředitelka školy </w:t>
      </w:r>
    </w:p>
    <w:p w:rsidR="00AE7937" w:rsidRDefault="00AE7937" w:rsidP="00AE7937">
      <w:r>
        <w:t xml:space="preserve">bankovní spojení: KB, č. účtu </w:t>
      </w:r>
      <w:r>
        <w:t>XXXXXXXX</w:t>
      </w:r>
    </w:p>
    <w:p w:rsidR="00AE7937" w:rsidRDefault="00AE7937" w:rsidP="00AE7937">
      <w:r>
        <w:t>variabilní symbol: číslo faktury</w:t>
      </w:r>
    </w:p>
    <w:p w:rsidR="00AE7937" w:rsidRDefault="00AE7937" w:rsidP="00AE7937">
      <w:r>
        <w:t>specifický symbol: XXXXX</w:t>
      </w:r>
    </w:p>
    <w:p w:rsidR="00AE7937" w:rsidRDefault="00AE7937" w:rsidP="00AE7937">
      <w:pPr>
        <w:tabs>
          <w:tab w:val="left" w:pos="5633"/>
        </w:tabs>
      </w:pPr>
      <w:r>
        <w:t>(dále jen „</w:t>
      </w:r>
      <w:r>
        <w:rPr>
          <w:b/>
        </w:rPr>
        <w:t>pronajímatel</w:t>
      </w:r>
      <w:r>
        <w:t>“)</w:t>
      </w:r>
    </w:p>
    <w:p w:rsidR="00AE7937" w:rsidRDefault="00AE7937" w:rsidP="00AE7937">
      <w:pPr>
        <w:tabs>
          <w:tab w:val="left" w:pos="5633"/>
        </w:tabs>
        <w:rPr>
          <w:sz w:val="16"/>
          <w:szCs w:val="16"/>
        </w:rPr>
      </w:pPr>
    </w:p>
    <w:p w:rsidR="00AE7937" w:rsidRDefault="00AE7937" w:rsidP="00AE7937">
      <w:pPr>
        <w:tabs>
          <w:tab w:val="left" w:pos="5633"/>
        </w:tabs>
        <w:rPr>
          <w:sz w:val="16"/>
          <w:szCs w:val="16"/>
        </w:rPr>
      </w:pPr>
    </w:p>
    <w:p w:rsidR="00AE7937" w:rsidRDefault="00AE7937" w:rsidP="00AE7937">
      <w:pPr>
        <w:tabs>
          <w:tab w:val="left" w:pos="5633"/>
        </w:tabs>
      </w:pPr>
      <w:r>
        <w:t>a</w:t>
      </w:r>
    </w:p>
    <w:p w:rsidR="00AE7937" w:rsidRDefault="00AE7937" w:rsidP="00AE7937">
      <w:pPr>
        <w:tabs>
          <w:tab w:val="left" w:pos="5633"/>
        </w:tabs>
      </w:pPr>
    </w:p>
    <w:p w:rsidR="00AE7937" w:rsidRDefault="00AE7937" w:rsidP="00AE7937">
      <w:pPr>
        <w:tabs>
          <w:tab w:val="left" w:pos="5633"/>
        </w:tabs>
      </w:pPr>
    </w:p>
    <w:p w:rsidR="00AE7937" w:rsidRDefault="00AE7937" w:rsidP="00AE7937">
      <w:pPr>
        <w:tabs>
          <w:tab w:val="left" w:pos="5633"/>
        </w:tabs>
        <w:rPr>
          <w:b/>
          <w:bCs/>
        </w:rPr>
      </w:pPr>
      <w:r>
        <w:rPr>
          <w:b/>
          <w:bCs/>
        </w:rPr>
        <w:t>Petr Vacek</w:t>
      </w:r>
    </w:p>
    <w:p w:rsidR="00AE7937" w:rsidRDefault="00AE7937" w:rsidP="00AE7937">
      <w:pPr>
        <w:tabs>
          <w:tab w:val="left" w:pos="5633"/>
        </w:tabs>
      </w:pPr>
      <w:r>
        <w:t>trvalým bydlištěm: Pozdyně 24, Hvožďany, 262 42 Rožmitál pod Třemšínem</w:t>
      </w:r>
    </w:p>
    <w:p w:rsidR="00AE7937" w:rsidRDefault="00AE7937" w:rsidP="00AE7937">
      <w:pPr>
        <w:tabs>
          <w:tab w:val="left" w:pos="5633"/>
        </w:tabs>
      </w:pPr>
      <w:r>
        <w:t>datum narození: 24. 4. 1971</w:t>
      </w:r>
    </w:p>
    <w:p w:rsidR="00AE7937" w:rsidRDefault="00AE7937" w:rsidP="00AE7937">
      <w:pPr>
        <w:tabs>
          <w:tab w:val="left" w:pos="5633"/>
        </w:tabs>
      </w:pPr>
      <w:r>
        <w:t>IČ: 63798166, DIČ: CZ104241133</w:t>
      </w:r>
    </w:p>
    <w:p w:rsidR="00AE7937" w:rsidRDefault="00AE7937" w:rsidP="00AE7937">
      <w:pPr>
        <w:tabs>
          <w:tab w:val="left" w:pos="5633"/>
        </w:tabs>
      </w:pPr>
      <w:r>
        <w:t xml:space="preserve">bankovní spojení: KB, č. účtu: </w:t>
      </w:r>
      <w:r>
        <w:t>XXXXXXXXX</w:t>
      </w:r>
    </w:p>
    <w:p w:rsidR="00AE7937" w:rsidRDefault="00AE7937" w:rsidP="00AE7937">
      <w:pPr>
        <w:tabs>
          <w:tab w:val="left" w:pos="5633"/>
        </w:tabs>
      </w:pPr>
      <w:r>
        <w:t xml:space="preserve"> </w:t>
      </w:r>
      <w:r>
        <w:t>(dále jen „</w:t>
      </w:r>
      <w:r>
        <w:rPr>
          <w:b/>
        </w:rPr>
        <w:t>nájemce</w:t>
      </w:r>
      <w:r>
        <w:t>“)</w:t>
      </w:r>
    </w:p>
    <w:p w:rsidR="00AE7937" w:rsidRDefault="00AE7937" w:rsidP="00AE7937">
      <w:pPr>
        <w:keepNext/>
        <w:outlineLvl w:val="1"/>
        <w:rPr>
          <w:b/>
          <w:bCs/>
        </w:rPr>
      </w:pPr>
    </w:p>
    <w:p w:rsidR="00AE7937" w:rsidRDefault="00AE7937" w:rsidP="00AE7937">
      <w:pPr>
        <w:rPr>
          <w:b/>
          <w:bCs/>
        </w:rPr>
      </w:pPr>
    </w:p>
    <w:p w:rsidR="00AE7937" w:rsidRDefault="00AE7937" w:rsidP="00AE7937">
      <w:pPr>
        <w:tabs>
          <w:tab w:val="left" w:pos="5633"/>
        </w:tabs>
        <w:rPr>
          <w:sz w:val="16"/>
          <w:szCs w:val="16"/>
        </w:rPr>
      </w:pPr>
    </w:p>
    <w:p w:rsidR="00AE7937" w:rsidRDefault="00AE7937" w:rsidP="00AE7937">
      <w:pPr>
        <w:tabs>
          <w:tab w:val="left" w:pos="5633"/>
        </w:tabs>
        <w:jc w:val="center"/>
      </w:pPr>
      <w:r>
        <w:t>uzavírají podle § 2201 a následujících zákona č. 89/2012 Sb., občanský zákoník,</w:t>
      </w:r>
    </w:p>
    <w:p w:rsidR="00AE7937" w:rsidRDefault="00AE7937" w:rsidP="00AE7937">
      <w:pPr>
        <w:tabs>
          <w:tab w:val="left" w:pos="5633"/>
        </w:tabs>
        <w:jc w:val="center"/>
      </w:pPr>
    </w:p>
    <w:p w:rsidR="00AE7937" w:rsidRDefault="00AE7937" w:rsidP="00AE7937">
      <w:pPr>
        <w:tabs>
          <w:tab w:val="left" w:pos="5633"/>
        </w:tabs>
        <w:jc w:val="center"/>
      </w:pPr>
    </w:p>
    <w:p w:rsidR="00AE7937" w:rsidRDefault="00AE7937" w:rsidP="00AE7937">
      <w:pPr>
        <w:tabs>
          <w:tab w:val="left" w:pos="5633"/>
        </w:tabs>
        <w:jc w:val="center"/>
        <w:rPr>
          <w:b/>
        </w:rPr>
      </w:pPr>
      <w:r>
        <w:t xml:space="preserve"> </w:t>
      </w:r>
      <w:r>
        <w:rPr>
          <w:b/>
        </w:rPr>
        <w:t>tuto nájemní smlouvu:</w:t>
      </w:r>
    </w:p>
    <w:p w:rsidR="00AE7937" w:rsidRDefault="00AE7937" w:rsidP="00AE7937">
      <w:pPr>
        <w:tabs>
          <w:tab w:val="left" w:pos="5633"/>
        </w:tabs>
        <w:jc w:val="center"/>
        <w:rPr>
          <w:b/>
        </w:rPr>
      </w:pPr>
    </w:p>
    <w:p w:rsidR="00AE7937" w:rsidRDefault="00AE7937" w:rsidP="00AE7937">
      <w:pPr>
        <w:tabs>
          <w:tab w:val="left" w:pos="5633"/>
        </w:tabs>
        <w:jc w:val="center"/>
      </w:pPr>
    </w:p>
    <w:p w:rsidR="00AE7937" w:rsidRDefault="00AE7937" w:rsidP="00AE7937">
      <w:pPr>
        <w:tabs>
          <w:tab w:val="left" w:pos="5633"/>
        </w:tabs>
        <w:jc w:val="both"/>
        <w:rPr>
          <w:sz w:val="16"/>
          <w:szCs w:val="16"/>
        </w:rPr>
      </w:pPr>
    </w:p>
    <w:p w:rsidR="00AE7937" w:rsidRDefault="00AE7937" w:rsidP="00AE7937">
      <w:pPr>
        <w:tabs>
          <w:tab w:val="left" w:pos="5633"/>
        </w:tabs>
        <w:jc w:val="center"/>
        <w:rPr>
          <w:b/>
        </w:rPr>
      </w:pPr>
      <w:r>
        <w:rPr>
          <w:b/>
        </w:rPr>
        <w:t>I.</w:t>
      </w:r>
    </w:p>
    <w:p w:rsidR="00AE7937" w:rsidRDefault="00AE7937" w:rsidP="00AE7937">
      <w:pPr>
        <w:tabs>
          <w:tab w:val="left" w:pos="5633"/>
        </w:tabs>
        <w:jc w:val="center"/>
        <w:rPr>
          <w:b/>
        </w:rPr>
      </w:pPr>
      <w:r>
        <w:rPr>
          <w:b/>
        </w:rPr>
        <w:t>Předmět nájmu</w:t>
      </w:r>
    </w:p>
    <w:p w:rsidR="00AE7937" w:rsidRDefault="00AE7937" w:rsidP="00AE7937">
      <w:pPr>
        <w:tabs>
          <w:tab w:val="left" w:pos="5633"/>
        </w:tabs>
        <w:jc w:val="center"/>
        <w:rPr>
          <w:b/>
        </w:rPr>
      </w:pPr>
    </w:p>
    <w:p w:rsidR="00AE7937" w:rsidRDefault="00AE7937" w:rsidP="00AE7937">
      <w:pPr>
        <w:numPr>
          <w:ilvl w:val="1"/>
          <w:numId w:val="1"/>
        </w:numPr>
        <w:jc w:val="both"/>
      </w:pPr>
      <w:r>
        <w:t xml:space="preserve">Předmětem pronájmu je část budovy bez č. p./č. e. - objekt dílen školy, v obci Příbram, katastrální území Březové Hory, a to: </w:t>
      </w:r>
      <w:r>
        <w:rPr>
          <w:b/>
        </w:rPr>
        <w:t>svařovna o výměře 120 m</w:t>
      </w:r>
      <w:r>
        <w:rPr>
          <w:b/>
          <w:vertAlign w:val="superscript"/>
        </w:rPr>
        <w:t xml:space="preserve">2 </w:t>
      </w:r>
      <w:r>
        <w:rPr>
          <w:b/>
        </w:rPr>
        <w:t>a ostatní dílenské prostory o výměře 202 m</w:t>
      </w:r>
      <w:r>
        <w:rPr>
          <w:b/>
          <w:vertAlign w:val="superscript"/>
        </w:rPr>
        <w:t>2</w:t>
      </w:r>
      <w:r>
        <w:rPr>
          <w:b/>
        </w:rPr>
        <w:t>,</w:t>
      </w:r>
      <w:r>
        <w:t xml:space="preserve"> umístěné na pozemku st. p. č. 62 o výměře 3471m</w:t>
      </w:r>
      <w:r>
        <w:rPr>
          <w:vertAlign w:val="superscript"/>
        </w:rPr>
        <w:t>2</w:t>
      </w:r>
      <w:r>
        <w:t xml:space="preserve">, zapsaná v katastru nemovitostí vedeném Katastrálním úřadem pro Středočeský kraj, Katastrálním pracovištěm Příbram, na LV 5079 pro obec Příbram a katastrální území Příbram </w:t>
      </w:r>
      <w:r>
        <w:rPr>
          <w:noProof/>
          <w:szCs w:val="22"/>
        </w:rPr>
        <w:t>(dále jen „předmět nájmu“).</w:t>
      </w:r>
      <w:r>
        <w:t xml:space="preserve"> </w:t>
      </w:r>
    </w:p>
    <w:p w:rsidR="00AE7937" w:rsidRDefault="00AE7937" w:rsidP="00AE7937">
      <w:pPr>
        <w:jc w:val="both"/>
      </w:pPr>
    </w:p>
    <w:p w:rsidR="00AE7937" w:rsidRDefault="00AE7937" w:rsidP="00AE7937">
      <w:pPr>
        <w:jc w:val="both"/>
      </w:pPr>
    </w:p>
    <w:p w:rsidR="00AE7937" w:rsidRDefault="00AE7937" w:rsidP="00AE7937">
      <w:pPr>
        <w:jc w:val="both"/>
        <w:rPr>
          <w:noProof/>
          <w:szCs w:val="22"/>
        </w:rPr>
      </w:pPr>
    </w:p>
    <w:p w:rsidR="00AE7937" w:rsidRDefault="00AE7937" w:rsidP="00AE7937">
      <w:pPr>
        <w:tabs>
          <w:tab w:val="left" w:pos="5633"/>
        </w:tabs>
        <w:jc w:val="center"/>
        <w:rPr>
          <w:b/>
          <w:noProof/>
          <w:szCs w:val="22"/>
        </w:rPr>
      </w:pPr>
      <w:r>
        <w:rPr>
          <w:b/>
          <w:noProof/>
          <w:szCs w:val="22"/>
        </w:rPr>
        <w:lastRenderedPageBreak/>
        <w:t>II.</w:t>
      </w:r>
    </w:p>
    <w:p w:rsidR="00AE7937" w:rsidRDefault="00AE7937" w:rsidP="00AE7937">
      <w:pPr>
        <w:tabs>
          <w:tab w:val="left" w:pos="5633"/>
        </w:tabs>
        <w:jc w:val="center"/>
        <w:rPr>
          <w:b/>
          <w:noProof/>
          <w:szCs w:val="22"/>
        </w:rPr>
      </w:pPr>
      <w:r>
        <w:rPr>
          <w:b/>
          <w:noProof/>
          <w:szCs w:val="22"/>
        </w:rPr>
        <w:t>Účel nájmu</w:t>
      </w:r>
    </w:p>
    <w:p w:rsidR="00AE7937" w:rsidRDefault="00AE7937" w:rsidP="00AE7937">
      <w:pPr>
        <w:tabs>
          <w:tab w:val="left" w:pos="5633"/>
        </w:tabs>
        <w:jc w:val="both"/>
        <w:rPr>
          <w:b/>
          <w:noProof/>
          <w:sz w:val="16"/>
          <w:szCs w:val="16"/>
        </w:rPr>
      </w:pPr>
    </w:p>
    <w:p w:rsidR="00AE7937" w:rsidRDefault="00AE7937" w:rsidP="00AE7937">
      <w:pPr>
        <w:jc w:val="both"/>
      </w:pPr>
      <w:r>
        <w:rPr>
          <w:noProof/>
          <w:szCs w:val="22"/>
        </w:rPr>
        <w:t>2.1. Pronajímatel pronajímá nájemci předmět nájmu uvedený v čl. I. této smlouvy včetně zařízení a vybavení svařovny za účelem využití nebytových prostor pro kovovýrobu.</w:t>
      </w:r>
    </w:p>
    <w:p w:rsidR="00AE7937" w:rsidRDefault="00AE7937" w:rsidP="00AE7937">
      <w:pPr>
        <w:tabs>
          <w:tab w:val="left" w:pos="5633"/>
        </w:tabs>
        <w:jc w:val="both"/>
      </w:pPr>
    </w:p>
    <w:p w:rsidR="00AE7937" w:rsidRDefault="00AE7937" w:rsidP="00AE7937">
      <w:pPr>
        <w:tabs>
          <w:tab w:val="left" w:pos="5633"/>
        </w:tabs>
        <w:jc w:val="both"/>
      </w:pPr>
      <w:r>
        <w:t>2.2. Nájemce potvrzuje, že je mu znám stav předmětu nájmu uvedeného v čl. I. této smlouvy, a že si předmět nájmu prohlédl.</w:t>
      </w:r>
    </w:p>
    <w:p w:rsidR="00AE7937" w:rsidRDefault="00AE7937" w:rsidP="00AE7937">
      <w:pPr>
        <w:tabs>
          <w:tab w:val="left" w:pos="5633"/>
        </w:tabs>
        <w:jc w:val="both"/>
      </w:pPr>
    </w:p>
    <w:p w:rsidR="00AE7937" w:rsidRDefault="00AE7937" w:rsidP="00AE7937">
      <w:pPr>
        <w:tabs>
          <w:tab w:val="left" w:pos="5633"/>
        </w:tabs>
        <w:jc w:val="center"/>
        <w:rPr>
          <w:b/>
        </w:rPr>
      </w:pPr>
      <w:r>
        <w:rPr>
          <w:b/>
        </w:rPr>
        <w:t>III.</w:t>
      </w:r>
    </w:p>
    <w:p w:rsidR="00AE7937" w:rsidRDefault="00AE7937" w:rsidP="00AE7937">
      <w:pPr>
        <w:tabs>
          <w:tab w:val="left" w:pos="5633"/>
        </w:tabs>
        <w:jc w:val="center"/>
        <w:rPr>
          <w:b/>
        </w:rPr>
      </w:pPr>
      <w:r>
        <w:rPr>
          <w:b/>
        </w:rPr>
        <w:t>Doba nájmu</w:t>
      </w:r>
    </w:p>
    <w:p w:rsidR="00AE7937" w:rsidRDefault="00AE7937" w:rsidP="00AE7937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AE7937" w:rsidRDefault="00AE7937" w:rsidP="00AE7937">
      <w:pPr>
        <w:tabs>
          <w:tab w:val="left" w:pos="5633"/>
        </w:tabs>
        <w:jc w:val="both"/>
        <w:rPr>
          <w:b/>
        </w:rPr>
      </w:pPr>
      <w:r>
        <w:t xml:space="preserve">3.1. Nájem se sjednává na dobu </w:t>
      </w:r>
      <w:r>
        <w:rPr>
          <w:b/>
        </w:rPr>
        <w:t>neurčitou od 1. 6. 2021.</w:t>
      </w:r>
    </w:p>
    <w:p w:rsidR="00AE7937" w:rsidRDefault="00AE7937" w:rsidP="00AE7937">
      <w:pPr>
        <w:tabs>
          <w:tab w:val="left" w:pos="5633"/>
        </w:tabs>
        <w:jc w:val="both"/>
        <w:rPr>
          <w:sz w:val="16"/>
          <w:szCs w:val="16"/>
        </w:rPr>
      </w:pPr>
    </w:p>
    <w:p w:rsidR="00AE7937" w:rsidRDefault="00AE7937" w:rsidP="00AE7937">
      <w:pPr>
        <w:tabs>
          <w:tab w:val="left" w:pos="5633"/>
        </w:tabs>
        <w:jc w:val="both"/>
      </w:pPr>
      <w:r>
        <w:t>3.2. Pronajímatel je oprávněn od této smlouvy odstoupit, pokud by nájemce užíval předmět nájmu k jinému účelu než dohodnutému v čl. II. nebo pokud by nájemce podstatným způsobem porušil své smluvní nebo zákonné povinnosti.</w:t>
      </w:r>
    </w:p>
    <w:p w:rsidR="00AE7937" w:rsidRDefault="00AE7937" w:rsidP="00AE7937">
      <w:pPr>
        <w:tabs>
          <w:tab w:val="left" w:pos="5633"/>
        </w:tabs>
        <w:jc w:val="both"/>
      </w:pPr>
    </w:p>
    <w:p w:rsidR="00AE7937" w:rsidRDefault="00AE7937" w:rsidP="00AE7937">
      <w:pPr>
        <w:tabs>
          <w:tab w:val="left" w:pos="5633"/>
        </w:tabs>
        <w:jc w:val="center"/>
        <w:rPr>
          <w:b/>
        </w:rPr>
      </w:pPr>
      <w:r>
        <w:rPr>
          <w:b/>
        </w:rPr>
        <w:t>IV.</w:t>
      </w:r>
    </w:p>
    <w:p w:rsidR="00AE7937" w:rsidRDefault="00AE7937" w:rsidP="00AE7937">
      <w:pPr>
        <w:tabs>
          <w:tab w:val="left" w:pos="5633"/>
        </w:tabs>
        <w:jc w:val="center"/>
        <w:rPr>
          <w:b/>
        </w:rPr>
      </w:pPr>
      <w:r>
        <w:rPr>
          <w:b/>
        </w:rPr>
        <w:t>Nájemné</w:t>
      </w:r>
    </w:p>
    <w:p w:rsidR="00AE7937" w:rsidRDefault="00AE7937" w:rsidP="00AE7937">
      <w:pPr>
        <w:tabs>
          <w:tab w:val="left" w:pos="5633"/>
        </w:tabs>
        <w:jc w:val="center"/>
        <w:rPr>
          <w:b/>
        </w:rPr>
      </w:pPr>
      <w:r>
        <w:rPr>
          <w:b/>
        </w:rPr>
        <w:t xml:space="preserve"> </w:t>
      </w:r>
    </w:p>
    <w:p w:rsidR="00AE7937" w:rsidRDefault="00AE7937" w:rsidP="00AE7937">
      <w:pPr>
        <w:jc w:val="both"/>
      </w:pPr>
      <w:r>
        <w:t xml:space="preserve">4.1. Nájemné se sjednává </w:t>
      </w:r>
      <w:r>
        <w:rPr>
          <w:b/>
        </w:rPr>
        <w:t>ve výši 16 100,- Kč měsíčně</w:t>
      </w:r>
      <w:r>
        <w:t xml:space="preserve"> a je splatné vždy nejpozději do 14 dnů od vystavení faktury, a to na účet pronajímatele uvedený v záhlaví této smlouvy. </w:t>
      </w:r>
    </w:p>
    <w:p w:rsidR="00AE7937" w:rsidRDefault="00AE7937" w:rsidP="00AE7937">
      <w:pPr>
        <w:jc w:val="both"/>
      </w:pPr>
    </w:p>
    <w:p w:rsidR="00AE7937" w:rsidRDefault="00AE7937" w:rsidP="00AE7937">
      <w:pPr>
        <w:jc w:val="both"/>
      </w:pPr>
      <w:r>
        <w:t>4.2. Nájemné nezahrnuje úhrady plateb za dodávku elektrické energie, tepla, vody, odvod srážkové vody, používání sociálního zařízení včetně úklidu a odvoz komunálního odpadu.   Dále pak poměrné náklady na pojištění budovy proti živelným pohromám a za povinné periodické elektrorevize zařízení a strojů v pronajatých prostorách. Protokoly o těchto revizích jsou uloženy u pronajímatele.</w:t>
      </w:r>
    </w:p>
    <w:p w:rsidR="00AE7937" w:rsidRDefault="00AE7937" w:rsidP="00AE7937">
      <w:pPr>
        <w:jc w:val="both"/>
      </w:pPr>
    </w:p>
    <w:p w:rsidR="00AE7937" w:rsidRDefault="00AE7937" w:rsidP="00AE7937">
      <w:pPr>
        <w:jc w:val="both"/>
      </w:pPr>
      <w:r>
        <w:t xml:space="preserve">4.3. Úhrada za spotřebu elektrické energie je stanovena paušálně </w:t>
      </w:r>
      <w:r>
        <w:rPr>
          <w:b/>
        </w:rPr>
        <w:t>ve výši 8 750,- Kč měsíčně</w:t>
      </w:r>
      <w:r>
        <w:t xml:space="preserve"> a je spojena s užíváním nebytových prostor a předpokládaného používání elektrického zařízení nájemcem. V případě zvýšení počtu strojů a zařízení bude tato úhrada navýšena. Bude hrazena způsobem uvedeným v čl. IV odst. 4. 1. této smlouvy.</w:t>
      </w:r>
      <w:r>
        <w:rPr>
          <w:b/>
        </w:rPr>
        <w:t xml:space="preserve"> </w:t>
      </w:r>
    </w:p>
    <w:p w:rsidR="00AE7937" w:rsidRDefault="00AE7937" w:rsidP="00AE7937">
      <w:pPr>
        <w:jc w:val="both"/>
      </w:pPr>
    </w:p>
    <w:p w:rsidR="00AE7937" w:rsidRDefault="00AE7937" w:rsidP="00AE7937">
      <w:pPr>
        <w:jc w:val="both"/>
      </w:pPr>
      <w:r>
        <w:t xml:space="preserve">4.4. Pronajímatel se zavazuje poskytovat nájemci tyto služby – vytápění, dodávku studené vody, odvod odpadních vod, odvod srážkové vody, používání sociálního zařízení včetně úklidu a odvoz komunálního odpadu. </w:t>
      </w:r>
    </w:p>
    <w:p w:rsidR="00AE7937" w:rsidRDefault="00AE7937" w:rsidP="00AE7937">
      <w:pPr>
        <w:jc w:val="both"/>
      </w:pPr>
    </w:p>
    <w:p w:rsidR="00AE7937" w:rsidRDefault="00AE7937" w:rsidP="00AE7937">
      <w:pPr>
        <w:jc w:val="both"/>
      </w:pPr>
      <w:r>
        <w:t xml:space="preserve">4.5. Cena za služby uvedené v odstavci 4. 4. je dohodnuta zálohově </w:t>
      </w:r>
      <w:r>
        <w:rPr>
          <w:b/>
        </w:rPr>
        <w:t>ve výši 4 000,-Kč měsíčně</w:t>
      </w:r>
      <w:r>
        <w:t>. Bude hrazena způsobem uvedeným v čl. IV odst. 4. 1. této smlouvy.</w:t>
      </w:r>
    </w:p>
    <w:p w:rsidR="00AE7937" w:rsidRDefault="00AE7937" w:rsidP="00AE7937">
      <w:pPr>
        <w:jc w:val="both"/>
      </w:pPr>
    </w:p>
    <w:p w:rsidR="00AE7937" w:rsidRDefault="00AE7937" w:rsidP="00AE7937">
      <w:pPr>
        <w:jc w:val="both"/>
      </w:pPr>
      <w:r>
        <w:t>4.6. Skutečné náklady za vytápění, vodné, srážkovou vodu a alikvotní náklady za používání sociálního zařízení včetně úklidu, odvoz komunálního odpadu, za periodické elektrorevize zařízení a strojů a pojištění budovy proti živelným pohromám, budou přeúčtovány jedenkrát za rok.</w:t>
      </w:r>
    </w:p>
    <w:p w:rsidR="00AE7937" w:rsidRDefault="00AE7937" w:rsidP="00AE7937">
      <w:pPr>
        <w:tabs>
          <w:tab w:val="left" w:pos="5633"/>
        </w:tabs>
        <w:jc w:val="center"/>
        <w:rPr>
          <w:b/>
        </w:rPr>
      </w:pPr>
    </w:p>
    <w:p w:rsidR="00AE7937" w:rsidRDefault="00AE7937" w:rsidP="00AE7937">
      <w:pPr>
        <w:tabs>
          <w:tab w:val="left" w:pos="5633"/>
        </w:tabs>
        <w:jc w:val="both"/>
      </w:pPr>
      <w:r>
        <w:t xml:space="preserve">4.7. Výše nájemného dle odstavce IV., bodů 4. 1. až 4. 6. se sjednává na dobu neurčitou od 1. 6. 2021. Následně bude nájemné stanoveno na období 2 let dle aktuálních cen na trhu. </w:t>
      </w:r>
    </w:p>
    <w:p w:rsidR="00AE7937" w:rsidRDefault="00AE7937" w:rsidP="00AE7937">
      <w:pPr>
        <w:tabs>
          <w:tab w:val="left" w:pos="5633"/>
        </w:tabs>
        <w:jc w:val="center"/>
        <w:rPr>
          <w:b/>
        </w:rPr>
      </w:pPr>
    </w:p>
    <w:p w:rsidR="00AE7937" w:rsidRDefault="00AE7937" w:rsidP="00AE7937">
      <w:pPr>
        <w:tabs>
          <w:tab w:val="left" w:pos="5633"/>
        </w:tabs>
        <w:jc w:val="center"/>
        <w:rPr>
          <w:b/>
        </w:rPr>
      </w:pPr>
    </w:p>
    <w:p w:rsidR="00AE7937" w:rsidRDefault="00AE7937" w:rsidP="00AE7937">
      <w:pPr>
        <w:tabs>
          <w:tab w:val="left" w:pos="5633"/>
        </w:tabs>
        <w:jc w:val="center"/>
        <w:rPr>
          <w:b/>
        </w:rPr>
      </w:pPr>
      <w:r>
        <w:rPr>
          <w:b/>
        </w:rPr>
        <w:lastRenderedPageBreak/>
        <w:t>V.</w:t>
      </w:r>
    </w:p>
    <w:p w:rsidR="00AE7937" w:rsidRDefault="00AE7937" w:rsidP="00AE7937">
      <w:pPr>
        <w:tabs>
          <w:tab w:val="left" w:pos="5633"/>
        </w:tabs>
        <w:jc w:val="center"/>
        <w:rPr>
          <w:b/>
        </w:rPr>
      </w:pPr>
      <w:r>
        <w:rPr>
          <w:b/>
        </w:rPr>
        <w:t>Podmínky nájmu</w:t>
      </w:r>
    </w:p>
    <w:p w:rsidR="00AE7937" w:rsidRDefault="00AE7937" w:rsidP="00AE7937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AE7937" w:rsidRDefault="00AE7937" w:rsidP="00AE7937">
      <w:pPr>
        <w:tabs>
          <w:tab w:val="left" w:pos="5633"/>
        </w:tabs>
        <w:jc w:val="both"/>
      </w:pPr>
      <w:r>
        <w:t xml:space="preserve">5.1. Nájemce je povinen se o předmět nájmu starat s péčí řádného hospodáře tak, aby předmět nájmu byl chráněn před poškozením a nedocházelo na něm ke škodám ani ke škodám na zdraví a majetku třetích osob. </w:t>
      </w:r>
    </w:p>
    <w:p w:rsidR="00AE7937" w:rsidRDefault="00AE7937" w:rsidP="00AE7937">
      <w:pPr>
        <w:tabs>
          <w:tab w:val="left" w:pos="5633"/>
        </w:tabs>
        <w:jc w:val="both"/>
        <w:rPr>
          <w:sz w:val="16"/>
          <w:szCs w:val="16"/>
        </w:rPr>
      </w:pPr>
    </w:p>
    <w:p w:rsidR="00AE7937" w:rsidRDefault="00AE7937" w:rsidP="00AE7937">
      <w:pPr>
        <w:tabs>
          <w:tab w:val="left" w:pos="5633"/>
        </w:tabs>
        <w:jc w:val="both"/>
      </w:pPr>
      <w:r>
        <w:t xml:space="preserve">5.2. Nájemce je povinen dodržovat platné právní předpisy, zejména protipožární, bezpečnostní a hygienické. Respektovat školní řád pronajímatele, zejména ustanovení o tabákových výrobcích a návykových látkách, se kterým byl seznámen. Pronajímatel seznámí nájemce s evakuačním plánem a požárními poplachovými směrnicemi. </w:t>
      </w:r>
    </w:p>
    <w:p w:rsidR="00AE7937" w:rsidRDefault="00AE7937" w:rsidP="00AE7937">
      <w:pPr>
        <w:tabs>
          <w:tab w:val="left" w:pos="5633"/>
        </w:tabs>
        <w:jc w:val="both"/>
        <w:rPr>
          <w:b/>
          <w:u w:val="single"/>
        </w:rPr>
      </w:pPr>
      <w:r>
        <w:rPr>
          <w:b/>
        </w:rPr>
        <w:t xml:space="preserve">Ve všech prostorách a místech školy platí </w:t>
      </w:r>
      <w:r>
        <w:rPr>
          <w:b/>
          <w:u w:val="single"/>
        </w:rPr>
        <w:t>ZÁKAZ KOUŘENÍ!!!</w:t>
      </w:r>
    </w:p>
    <w:p w:rsidR="00AE7937" w:rsidRDefault="00AE7937" w:rsidP="00AE7937">
      <w:pPr>
        <w:tabs>
          <w:tab w:val="left" w:pos="5633"/>
        </w:tabs>
        <w:jc w:val="both"/>
      </w:pPr>
      <w:r>
        <w:t>Nájemce seznámí s tímto zákazem všechny své zaměstnance.</w:t>
      </w:r>
    </w:p>
    <w:p w:rsidR="00AE7937" w:rsidRDefault="00AE7937" w:rsidP="00AE7937">
      <w:pPr>
        <w:tabs>
          <w:tab w:val="left" w:pos="5633"/>
        </w:tabs>
        <w:jc w:val="both"/>
      </w:pPr>
    </w:p>
    <w:p w:rsidR="00AE7937" w:rsidRDefault="00AE7937" w:rsidP="00AE7937">
      <w:pPr>
        <w:tabs>
          <w:tab w:val="left" w:pos="5633"/>
        </w:tabs>
        <w:jc w:val="both"/>
      </w:pPr>
      <w:r>
        <w:t>5.3. Nájemce umožní pronajímateli provozní praxi žáků v oboru strojírenské práce.</w:t>
      </w:r>
    </w:p>
    <w:p w:rsidR="00AE7937" w:rsidRDefault="00AE7937" w:rsidP="00AE7937">
      <w:pPr>
        <w:tabs>
          <w:tab w:val="left" w:pos="5633"/>
        </w:tabs>
        <w:jc w:val="both"/>
        <w:rPr>
          <w:sz w:val="16"/>
          <w:szCs w:val="16"/>
        </w:rPr>
      </w:pPr>
    </w:p>
    <w:p w:rsidR="00AE7937" w:rsidRDefault="00AE7937" w:rsidP="00AE7937">
      <w:pPr>
        <w:tabs>
          <w:tab w:val="left" w:pos="5633"/>
        </w:tabs>
        <w:jc w:val="both"/>
      </w:pPr>
      <w:r>
        <w:t>5.4. Nájemce je povinen umožnit pronajímateli kdykoliv provedení kontroly dodržování podmínek nájmu sjednaných touto smlouvou a poskytnout nezbytnou součinnost.</w:t>
      </w:r>
    </w:p>
    <w:p w:rsidR="00AE7937" w:rsidRDefault="00AE7937" w:rsidP="00AE7937">
      <w:pPr>
        <w:tabs>
          <w:tab w:val="left" w:pos="5633"/>
        </w:tabs>
        <w:jc w:val="both"/>
        <w:rPr>
          <w:sz w:val="16"/>
          <w:szCs w:val="16"/>
        </w:rPr>
      </w:pPr>
    </w:p>
    <w:p w:rsidR="00AE7937" w:rsidRDefault="00AE7937" w:rsidP="00AE7937">
      <w:pPr>
        <w:tabs>
          <w:tab w:val="left" w:pos="5633"/>
        </w:tabs>
        <w:jc w:val="both"/>
        <w:rPr>
          <w:noProof/>
          <w:szCs w:val="22"/>
        </w:rPr>
      </w:pPr>
      <w:r>
        <w:t xml:space="preserve">5.5. Nájemce </w:t>
      </w:r>
      <w:r>
        <w:rPr>
          <w:noProof/>
          <w:szCs w:val="22"/>
        </w:rPr>
        <w:t>je oprávněn přenechat předmět nájmu do užívání dalších osob jen s předchozím písemným souhlasem pronajímatele. Porušení této povinnosti nájemcem opravňuje pronajímatele k odstoupení od smlouvy. Nájemce se zavazuje umožnit pověřeným zaměstnancům pronajímatele přístup do pronajatých nebytových prostor, kdykoliv o to bude požádán.</w:t>
      </w:r>
    </w:p>
    <w:p w:rsidR="00AE7937" w:rsidRDefault="00AE7937" w:rsidP="00AE7937">
      <w:pPr>
        <w:tabs>
          <w:tab w:val="left" w:pos="5633"/>
        </w:tabs>
        <w:jc w:val="both"/>
        <w:rPr>
          <w:noProof/>
          <w:szCs w:val="22"/>
        </w:rPr>
      </w:pPr>
    </w:p>
    <w:p w:rsidR="00AE7937" w:rsidRDefault="00AE7937" w:rsidP="00AE7937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5.6. Nájemce se zavazuje v souladu s právními předpisy předmět nájmu pojistit na dobu trvání nájemní smlouvy. Pronajímatel upozorňuje, že objekt je pojištěn pouze proti živelním pohromám a neodpovídá za škody na uskladněném majetku.</w:t>
      </w:r>
    </w:p>
    <w:p w:rsidR="00AE7937" w:rsidRDefault="00AE7937" w:rsidP="00AE7937">
      <w:pPr>
        <w:tabs>
          <w:tab w:val="left" w:pos="5633"/>
        </w:tabs>
        <w:jc w:val="both"/>
        <w:rPr>
          <w:i/>
          <w:noProof/>
          <w:sz w:val="16"/>
          <w:szCs w:val="16"/>
        </w:rPr>
      </w:pPr>
    </w:p>
    <w:p w:rsidR="00AE7937" w:rsidRDefault="00AE7937" w:rsidP="00AE7937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5.7. Úhrada za spotřebu elektrické energie, plynu, tepla, vodného a stočného a dalších služeb spojených s užíváním předmětu nájmu nájemcem, budou nájemcem hrazeny pronajímateli.</w:t>
      </w:r>
    </w:p>
    <w:p w:rsidR="00AE7937" w:rsidRDefault="00AE7937" w:rsidP="00AE7937">
      <w:pPr>
        <w:tabs>
          <w:tab w:val="left" w:pos="5633"/>
        </w:tabs>
        <w:jc w:val="both"/>
        <w:rPr>
          <w:noProof/>
          <w:sz w:val="16"/>
          <w:szCs w:val="16"/>
        </w:rPr>
      </w:pPr>
    </w:p>
    <w:p w:rsidR="00AE7937" w:rsidRDefault="00AE7937" w:rsidP="00AE7937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5.8. Nájemce je po předchozím písemném souhlasu pronajímatele oprávněn provádět změny na předmětu nájmu s tím že, nebude požadovat úhradu nákladů s tím spojených a rovněž požadovat po skončení nájmu protihodnotu toho, o co se zvýšila hodnota předmětu nájmu.</w:t>
      </w:r>
    </w:p>
    <w:p w:rsidR="00AE7937" w:rsidRDefault="00AE7937" w:rsidP="00AE7937">
      <w:pPr>
        <w:tabs>
          <w:tab w:val="left" w:pos="5633"/>
        </w:tabs>
        <w:jc w:val="both"/>
        <w:rPr>
          <w:noProof/>
          <w:szCs w:val="22"/>
        </w:rPr>
      </w:pPr>
    </w:p>
    <w:p w:rsidR="00AE7937" w:rsidRDefault="00AE7937" w:rsidP="00AE7937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5.9. Nájemce se zavazuje, že po skončení nájmu předá pronajímateli nebytové prostory         ve stavu odpovídajícím běžnému opotřebení, a to ihned po ukončení nájmu. O předání bude pořízen písemný protokol. Právo pronajímatele na náhradu škody nešní dotčeno.</w:t>
      </w:r>
    </w:p>
    <w:p w:rsidR="00AE7937" w:rsidRDefault="00AE7937" w:rsidP="00AE7937">
      <w:pPr>
        <w:tabs>
          <w:tab w:val="left" w:pos="5633"/>
        </w:tabs>
        <w:jc w:val="both"/>
        <w:rPr>
          <w:noProof/>
          <w:szCs w:val="22"/>
        </w:rPr>
      </w:pPr>
    </w:p>
    <w:p w:rsidR="00AE7937" w:rsidRDefault="00AE7937" w:rsidP="00AE7937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5.10. Veškeré škody vzniklé na předmětu nájmu a škody vzniklé v souvislosti s jeho užíváním (např. příjezdové cesty, parkoviště, sociální zařízení) způsobené nájemcem, jeho zaměstnanci a osobami, které za ním přicházejí, je nájemce povinen uhradit pronajímatzeli v plné výši, a to ve lhůtě 1 měsíce ode dne, kdy došlo ke vzniku škody.</w:t>
      </w:r>
    </w:p>
    <w:p w:rsidR="00AE7937" w:rsidRDefault="00AE7937" w:rsidP="00AE7937">
      <w:pPr>
        <w:tabs>
          <w:tab w:val="left" w:pos="5633"/>
        </w:tabs>
        <w:jc w:val="both"/>
        <w:rPr>
          <w:noProof/>
          <w:szCs w:val="22"/>
        </w:rPr>
      </w:pPr>
    </w:p>
    <w:p w:rsidR="00884CB2" w:rsidRDefault="00884CB2" w:rsidP="00AE7937">
      <w:pPr>
        <w:tabs>
          <w:tab w:val="left" w:pos="5633"/>
        </w:tabs>
        <w:jc w:val="both"/>
        <w:rPr>
          <w:noProof/>
          <w:szCs w:val="22"/>
        </w:rPr>
      </w:pPr>
      <w:bookmarkStart w:id="0" w:name="_GoBack"/>
      <w:bookmarkEnd w:id="0"/>
    </w:p>
    <w:p w:rsidR="00AE7937" w:rsidRDefault="00AE7937" w:rsidP="00AE7937">
      <w:pPr>
        <w:tabs>
          <w:tab w:val="left" w:pos="5633"/>
        </w:tabs>
        <w:jc w:val="both"/>
        <w:rPr>
          <w:noProof/>
          <w:szCs w:val="22"/>
        </w:rPr>
      </w:pPr>
    </w:p>
    <w:p w:rsidR="00AE7937" w:rsidRDefault="00AE7937" w:rsidP="00AE7937">
      <w:pPr>
        <w:tabs>
          <w:tab w:val="left" w:pos="5633"/>
        </w:tabs>
        <w:jc w:val="center"/>
        <w:rPr>
          <w:b/>
        </w:rPr>
      </w:pPr>
      <w:r>
        <w:rPr>
          <w:b/>
        </w:rPr>
        <w:t>VI.</w:t>
      </w:r>
    </w:p>
    <w:p w:rsidR="00AE7937" w:rsidRDefault="00AE7937" w:rsidP="00AE7937">
      <w:pPr>
        <w:tabs>
          <w:tab w:val="left" w:pos="5633"/>
        </w:tabs>
        <w:jc w:val="center"/>
        <w:rPr>
          <w:b/>
        </w:rPr>
      </w:pPr>
      <w:r>
        <w:rPr>
          <w:b/>
        </w:rPr>
        <w:t>Doložka</w:t>
      </w:r>
    </w:p>
    <w:p w:rsidR="00AE7937" w:rsidRDefault="00AE7937" w:rsidP="00AE7937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AE7937" w:rsidRDefault="00AE7937" w:rsidP="00AE7937">
      <w:pPr>
        <w:jc w:val="both"/>
      </w:pPr>
      <w:r>
        <w:t>6.1. Pronajímatel</w:t>
      </w:r>
      <w:r>
        <w:rPr>
          <w:color w:val="00CCFF"/>
        </w:rPr>
        <w:t xml:space="preserve"> </w:t>
      </w:r>
      <w:r>
        <w:t xml:space="preserve">prohlašuje, že záměr pronajmout nemovitosti uvedené v čl. I. této smlouvy byl zveřejněn na úřední desce a internetových stránkách Krajského úřadu Středočeského kraje od 30. 10. 2019 do 2. 12. 2019, a že tato smlouva byla podle § 59 odst. 3 zákona č. 129/2000 </w:t>
      </w:r>
      <w:r>
        <w:lastRenderedPageBreak/>
        <w:t xml:space="preserve">Sb. o krajích (krajské zřízení), ve znění pozdějších předpisů, schválena Usnesením Rady Středočeského kraje č. 025-13/2021/RK ze dne 18. 3. 2021, čímž jsou splněny podmínky § 23 uvedeného zákona. </w:t>
      </w:r>
    </w:p>
    <w:p w:rsidR="00AE7937" w:rsidRDefault="00AE7937" w:rsidP="00AE7937">
      <w:pPr>
        <w:jc w:val="both"/>
      </w:pPr>
    </w:p>
    <w:p w:rsidR="00AE7937" w:rsidRDefault="00AE7937" w:rsidP="00AE7937">
      <w:pPr>
        <w:jc w:val="center"/>
        <w:rPr>
          <w:b/>
        </w:rPr>
      </w:pPr>
      <w:r>
        <w:rPr>
          <w:b/>
        </w:rPr>
        <w:t>VII.</w:t>
      </w:r>
    </w:p>
    <w:p w:rsidR="00AE7937" w:rsidRDefault="00AE7937" w:rsidP="00AE7937">
      <w:pPr>
        <w:tabs>
          <w:tab w:val="left" w:pos="5633"/>
        </w:tabs>
        <w:jc w:val="center"/>
        <w:rPr>
          <w:b/>
        </w:rPr>
      </w:pPr>
      <w:r>
        <w:rPr>
          <w:b/>
        </w:rPr>
        <w:t>Závěrečná ustanovení</w:t>
      </w:r>
    </w:p>
    <w:p w:rsidR="00AE7937" w:rsidRDefault="00AE7937" w:rsidP="00AE7937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AE7937" w:rsidRDefault="00AE7937" w:rsidP="00AE7937">
      <w:pPr>
        <w:tabs>
          <w:tab w:val="left" w:pos="5633"/>
        </w:tabs>
        <w:jc w:val="both"/>
      </w:pPr>
      <w:r>
        <w:t xml:space="preserve">7.1. Tato smlouva může být kteroukoliv stranou vypovězena k poslednímu dni v měsíci písemnou výpovědí, která bude předána druhé straně nejméně dva měsíce před datem, kdy má výpověď nabýt účinnosti. </w:t>
      </w:r>
    </w:p>
    <w:p w:rsidR="00AE7937" w:rsidRDefault="00AE7937" w:rsidP="00AE7937">
      <w:pPr>
        <w:tabs>
          <w:tab w:val="left" w:pos="5633"/>
        </w:tabs>
        <w:jc w:val="both"/>
      </w:pPr>
    </w:p>
    <w:p w:rsidR="00AE7937" w:rsidRDefault="00AE7937" w:rsidP="00AE7937">
      <w:pPr>
        <w:tabs>
          <w:tab w:val="left" w:pos="5633"/>
        </w:tabs>
        <w:jc w:val="both"/>
      </w:pPr>
      <w:r>
        <w:t>7.2. Pozbude-li některé ustanovení této smlouvy platnosti či účinnosti, nebo ukáže-li se některé ustanovené této smlouvy neplatným nebo neúčinným, zůstávají ostatní ustanovení této smlouvy v platnosti a místo neplatných nebo neúčinných ustanovení smlouvy se použijí ustanovení obecně závazného právního předpisu; na platnost a účinnost celé nájemní smlouvy nemá neplatnost či neúčinnost některého ustanovení žádný vliv a smlouva jako celek zůstává platnou a účinnou.</w:t>
      </w:r>
    </w:p>
    <w:p w:rsidR="00AE7937" w:rsidRDefault="00AE7937" w:rsidP="00AE7937">
      <w:pPr>
        <w:tabs>
          <w:tab w:val="left" w:pos="5633"/>
        </w:tabs>
        <w:jc w:val="both"/>
      </w:pPr>
    </w:p>
    <w:p w:rsidR="00AE7937" w:rsidRDefault="00AE7937" w:rsidP="00AE7937">
      <w:pPr>
        <w:pStyle w:val="Zkladntextodsazen"/>
        <w:spacing w:before="12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Žádná smluvní strana neodpovídá za prodlení s plněním této smlouvy, pokud bylo způsobeno okolnostmi vylučujícími odpovědnost. Za okolnosti vylučující odpovědnost se považuje překážka, jenž nastala nezávisle na vůli povinné strany a brání jí ve splnění této povinnosti, jestliže nelze rozumně předpokládat, že povinná strana tuto překážku nebo její následky odvrátila nebo překonala a dále, že by v době vzniku závazku tuto překážku předvídala.</w:t>
      </w:r>
    </w:p>
    <w:p w:rsidR="00AE7937" w:rsidRDefault="00AE7937" w:rsidP="00AE7937">
      <w:pPr>
        <w:tabs>
          <w:tab w:val="left" w:pos="5633"/>
        </w:tabs>
        <w:jc w:val="both"/>
      </w:pPr>
    </w:p>
    <w:p w:rsidR="00AE7937" w:rsidRDefault="00AE7937" w:rsidP="00AE7937">
      <w:pPr>
        <w:tabs>
          <w:tab w:val="left" w:pos="5633"/>
        </w:tabs>
        <w:jc w:val="both"/>
      </w:pPr>
      <w:r>
        <w:t>7.4. Obě strany prohlašují, že jsou si vědomy skutečnosti, že smlouva může podléhat uveřejnění dle zákona č. 340/2015 Sb., o registru smluv. Smluvní strany se dohodly; pokud pronajímatel zjistí, že nastala povinnost nebo předpokládá, že by mohla nastat povinnost smlouvu uveřejnit v registru smluv, potom tak učiní a smlouvu uveřejní v plném znění.</w:t>
      </w:r>
    </w:p>
    <w:p w:rsidR="00AE7937" w:rsidRDefault="00AE7937" w:rsidP="00AE7937">
      <w:pPr>
        <w:tabs>
          <w:tab w:val="left" w:pos="5633"/>
        </w:tabs>
        <w:jc w:val="both"/>
      </w:pPr>
    </w:p>
    <w:p w:rsidR="00AE7937" w:rsidRDefault="00AE7937" w:rsidP="00AE7937">
      <w:pPr>
        <w:jc w:val="both"/>
      </w:pPr>
      <w:r>
        <w:t>7.5. Práva a povinnosti smluvních stran touto smlouvou výslovně neupravené se řídí obecně závaznými právními předpisy, zejména zák. č. 89/2012 Sb., občanský zákoník.</w:t>
      </w:r>
    </w:p>
    <w:p w:rsidR="00AE7937" w:rsidRDefault="00AE7937" w:rsidP="00AE7937">
      <w:pPr>
        <w:tabs>
          <w:tab w:val="left" w:pos="5633"/>
        </w:tabs>
        <w:jc w:val="both"/>
        <w:rPr>
          <w:sz w:val="16"/>
          <w:szCs w:val="16"/>
        </w:rPr>
      </w:pPr>
    </w:p>
    <w:p w:rsidR="00AE7937" w:rsidRDefault="00AE7937" w:rsidP="00AE7937">
      <w:pPr>
        <w:tabs>
          <w:tab w:val="left" w:pos="5633"/>
        </w:tabs>
        <w:jc w:val="both"/>
      </w:pPr>
      <w:r>
        <w:t>7.6. Tato smlouva může být měněna a doplňována toliko písemnými číslovanými dodatky. Nabývá platnosti a účinnosti dnem podpisu oběma jejími účastníky.</w:t>
      </w:r>
    </w:p>
    <w:p w:rsidR="00AE7937" w:rsidRDefault="00AE7937" w:rsidP="00AE7937">
      <w:pPr>
        <w:jc w:val="both"/>
        <w:rPr>
          <w:sz w:val="16"/>
          <w:szCs w:val="16"/>
        </w:rPr>
      </w:pPr>
    </w:p>
    <w:p w:rsidR="00AE7937" w:rsidRDefault="00AE7937" w:rsidP="00AE7937">
      <w:pPr>
        <w:tabs>
          <w:tab w:val="left" w:pos="5633"/>
        </w:tabs>
        <w:jc w:val="both"/>
      </w:pPr>
      <w:r>
        <w:t xml:space="preserve">7.7. Tato smlouva se vyhotovuje ve třech vyhotoveních, každý s platností originálu, z nichž pronajímatel obdrží dvě vyhotovení a nájemce jedno vyhotovení. </w:t>
      </w:r>
    </w:p>
    <w:p w:rsidR="00AE7937" w:rsidRDefault="00AE7937" w:rsidP="00AE7937">
      <w:pPr>
        <w:tabs>
          <w:tab w:val="left" w:pos="5633"/>
        </w:tabs>
        <w:jc w:val="both"/>
      </w:pPr>
    </w:p>
    <w:p w:rsidR="00AE7937" w:rsidRDefault="00AE7937" w:rsidP="00AE7937">
      <w:pPr>
        <w:tabs>
          <w:tab w:val="left" w:pos="5633"/>
        </w:tabs>
        <w:jc w:val="both"/>
      </w:pPr>
    </w:p>
    <w:p w:rsidR="00AE7937" w:rsidRDefault="00AE7937" w:rsidP="00AE7937">
      <w:r>
        <w:t>V Příbrami dne 19. 4. 2021                                                            V Příbrami dne 19. 4. 2021</w:t>
      </w:r>
    </w:p>
    <w:p w:rsidR="00AE7937" w:rsidRDefault="00AE7937" w:rsidP="00AE7937"/>
    <w:p w:rsidR="00AE7937" w:rsidRDefault="00AE7937" w:rsidP="00AE7937"/>
    <w:p w:rsidR="00AE7937" w:rsidRDefault="00AE7937" w:rsidP="00AE7937"/>
    <w:p w:rsidR="00AE7937" w:rsidRDefault="00AE7937" w:rsidP="00AE7937"/>
    <w:p w:rsidR="00AE7937" w:rsidRDefault="00AE7937" w:rsidP="00AE7937"/>
    <w:p w:rsidR="00AE7937" w:rsidRDefault="00AE7937" w:rsidP="00AE7937">
      <w:r>
        <w:t>…………………………………………….                              …………………………..……..</w:t>
      </w:r>
    </w:p>
    <w:p w:rsidR="00AE7937" w:rsidRDefault="00AE7937" w:rsidP="00AE7937">
      <w:r>
        <w:t xml:space="preserve"> Mgr. Pavlína Caisová, ředitelka školy                                                     Petr Vacek</w:t>
      </w:r>
    </w:p>
    <w:p w:rsidR="00AE7937" w:rsidRDefault="00AE7937" w:rsidP="00AE7937">
      <w:r>
        <w:t xml:space="preserve">                pronajímatel                                                                                nájemce</w:t>
      </w:r>
    </w:p>
    <w:p w:rsidR="00E46B12" w:rsidRDefault="00E46B12"/>
    <w:sectPr w:rsidR="00E46B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37" w:rsidRDefault="00AE7937" w:rsidP="00AE7937">
      <w:r>
        <w:separator/>
      </w:r>
    </w:p>
  </w:endnote>
  <w:endnote w:type="continuationSeparator" w:id="0">
    <w:p w:rsidR="00AE7937" w:rsidRDefault="00AE7937" w:rsidP="00AE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981047"/>
      <w:docPartObj>
        <w:docPartGallery w:val="Page Numbers (Bottom of Page)"/>
        <w:docPartUnique/>
      </w:docPartObj>
    </w:sdtPr>
    <w:sdtContent>
      <w:p w:rsidR="00AE7937" w:rsidRDefault="00AE79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CB2">
          <w:rPr>
            <w:noProof/>
          </w:rPr>
          <w:t>4</w:t>
        </w:r>
        <w:r>
          <w:fldChar w:fldCharType="end"/>
        </w:r>
      </w:p>
    </w:sdtContent>
  </w:sdt>
  <w:p w:rsidR="00AE7937" w:rsidRDefault="00AE7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37" w:rsidRDefault="00AE7937" w:rsidP="00AE7937">
      <w:r>
        <w:separator/>
      </w:r>
    </w:p>
  </w:footnote>
  <w:footnote w:type="continuationSeparator" w:id="0">
    <w:p w:rsidR="00AE7937" w:rsidRDefault="00AE7937" w:rsidP="00AE7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36BC6"/>
    <w:multiLevelType w:val="multilevel"/>
    <w:tmpl w:val="43789CF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37"/>
    <w:rsid w:val="00884CB2"/>
    <w:rsid w:val="00AE7937"/>
    <w:rsid w:val="00E4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D825B"/>
  <w15:chartTrackingRefBased/>
  <w15:docId w15:val="{8E0D3E68-B3C1-4EBE-BDA7-3856E590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AE7937"/>
    <w:pPr>
      <w:suppressAutoHyphens/>
      <w:ind w:firstLine="11"/>
      <w:jc w:val="both"/>
    </w:pPr>
    <w:rPr>
      <w:rFonts w:ascii="Bookman Old Style" w:hAnsi="Bookman Old Style"/>
      <w:sz w:val="26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E7937"/>
    <w:rPr>
      <w:rFonts w:ascii="Bookman Old Style" w:eastAsia="Times New Roman" w:hAnsi="Bookman Old Style" w:cs="Times New Roman"/>
      <w:sz w:val="26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E79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79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79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793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1333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</cp:revision>
  <dcterms:created xsi:type="dcterms:W3CDTF">2021-04-19T10:51:00Z</dcterms:created>
  <dcterms:modified xsi:type="dcterms:W3CDTF">2021-04-19T10:53:00Z</dcterms:modified>
</cp:coreProperties>
</file>