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66370" w14:textId="77777777" w:rsidR="00F04F20" w:rsidRPr="00BA7207" w:rsidRDefault="00F04F20" w:rsidP="00F04F20">
      <w:pPr>
        <w:spacing w:after="200" w:line="276" w:lineRule="auto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BA19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Smlouva o </w:t>
      </w:r>
      <w:r w:rsidRPr="00BA720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poskytování údržby a podpory </w:t>
      </w:r>
    </w:p>
    <w:p w14:paraId="5BE194BB" w14:textId="1BE08CEB" w:rsidR="006522FF" w:rsidRPr="00BA7207" w:rsidRDefault="006522FF" w:rsidP="006522F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7207">
        <w:rPr>
          <w:rFonts w:ascii="Arial" w:eastAsiaTheme="minorHAnsi" w:hAnsi="Arial" w:cs="Arial"/>
          <w:lang w:eastAsia="en-US"/>
        </w:rPr>
        <w:t xml:space="preserve">FT Technologies a.s. </w:t>
      </w:r>
      <w:r w:rsidRPr="00BA7207">
        <w:rPr>
          <w:rFonts w:ascii="Arial" w:eastAsiaTheme="minorHAnsi" w:hAnsi="Arial" w:cs="Arial"/>
          <w:lang w:eastAsia="en-US"/>
        </w:rPr>
        <w:tab/>
      </w:r>
      <w:r w:rsidRPr="00BA7207">
        <w:rPr>
          <w:rFonts w:ascii="Arial" w:eastAsiaTheme="minorHAnsi" w:hAnsi="Arial" w:cs="Arial"/>
          <w:lang w:eastAsia="en-US"/>
        </w:rPr>
        <w:tab/>
        <w:t>č. smlouvy:</w:t>
      </w:r>
      <w:r w:rsidRPr="00BA7207">
        <w:rPr>
          <w:rFonts w:ascii="Arial" w:eastAsiaTheme="minorHAnsi" w:hAnsi="Arial" w:cs="Arial"/>
          <w:lang w:eastAsia="en-US"/>
        </w:rPr>
        <w:tab/>
        <w:t>S20</w:t>
      </w:r>
      <w:r w:rsidR="00BA7207">
        <w:rPr>
          <w:rFonts w:ascii="Arial" w:eastAsiaTheme="minorHAnsi" w:hAnsi="Arial" w:cs="Arial"/>
          <w:lang w:eastAsia="en-US"/>
        </w:rPr>
        <w:t>210032</w:t>
      </w:r>
    </w:p>
    <w:p w14:paraId="7813A9FD" w14:textId="51D796D9" w:rsidR="00F04F20" w:rsidRPr="00BA7207" w:rsidRDefault="00C1376D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7207">
        <w:rPr>
          <w:rFonts w:ascii="Arial" w:eastAsiaTheme="minorHAnsi" w:hAnsi="Arial" w:cs="Arial"/>
          <w:lang w:eastAsia="en-US"/>
        </w:rPr>
        <w:t xml:space="preserve">Město </w:t>
      </w:r>
      <w:r w:rsidR="00BA7207">
        <w:rPr>
          <w:rFonts w:ascii="Arial" w:eastAsiaTheme="minorHAnsi" w:hAnsi="Arial" w:cs="Arial"/>
          <w:lang w:eastAsia="en-US"/>
        </w:rPr>
        <w:t>Říčany</w:t>
      </w:r>
      <w:r w:rsidR="00BA7207">
        <w:rPr>
          <w:rFonts w:ascii="Arial" w:eastAsiaTheme="minorHAnsi" w:hAnsi="Arial" w:cs="Arial"/>
          <w:lang w:eastAsia="en-US"/>
        </w:rPr>
        <w:tab/>
      </w:r>
      <w:r w:rsidRPr="00BA7207">
        <w:rPr>
          <w:rFonts w:ascii="Arial" w:eastAsiaTheme="minorHAnsi" w:hAnsi="Arial" w:cs="Arial"/>
          <w:lang w:eastAsia="en-US"/>
        </w:rPr>
        <w:tab/>
      </w:r>
      <w:r w:rsidR="00F04F20" w:rsidRPr="00BA7207">
        <w:rPr>
          <w:rFonts w:ascii="Arial" w:eastAsiaTheme="minorHAnsi" w:hAnsi="Arial" w:cs="Arial"/>
          <w:lang w:eastAsia="en-US"/>
        </w:rPr>
        <w:tab/>
        <w:t>č. smlouvy:</w:t>
      </w:r>
      <w:r w:rsidR="00A22242">
        <w:rPr>
          <w:rFonts w:ascii="Arial" w:eastAsiaTheme="minorHAnsi" w:hAnsi="Arial" w:cs="Arial"/>
          <w:lang w:eastAsia="en-US"/>
        </w:rPr>
        <w:tab/>
        <w:t>OS/</w:t>
      </w:r>
      <w:r w:rsidR="004B5D25">
        <w:rPr>
          <w:rFonts w:ascii="Arial" w:eastAsiaTheme="minorHAnsi" w:hAnsi="Arial" w:cs="Arial"/>
          <w:lang w:eastAsia="en-US"/>
        </w:rPr>
        <w:t>00173</w:t>
      </w:r>
      <w:r w:rsidR="00A22242">
        <w:rPr>
          <w:rFonts w:ascii="Arial" w:eastAsiaTheme="minorHAnsi" w:hAnsi="Arial" w:cs="Arial"/>
          <w:lang w:eastAsia="en-US"/>
        </w:rPr>
        <w:t>/2021/OIT</w:t>
      </w:r>
    </w:p>
    <w:p w14:paraId="256D49DF" w14:textId="77777777" w:rsidR="00F04F20" w:rsidRPr="00BA7207" w:rsidRDefault="00F04F20" w:rsidP="00F04F20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6CB7A655" w14:textId="6CABBB78" w:rsidR="00F04F20" w:rsidRPr="00BA7207" w:rsidRDefault="00C1376D" w:rsidP="00F04F20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BA7207">
        <w:rPr>
          <w:rFonts w:ascii="Arial" w:eastAsiaTheme="minorHAnsi" w:hAnsi="Arial" w:cs="Arial"/>
          <w:b/>
          <w:lang w:eastAsia="en-US"/>
        </w:rPr>
        <w:t xml:space="preserve">Město </w:t>
      </w:r>
      <w:r w:rsidR="00BA7207">
        <w:rPr>
          <w:rFonts w:ascii="Arial" w:eastAsiaTheme="minorHAnsi" w:hAnsi="Arial" w:cs="Arial"/>
          <w:b/>
          <w:lang w:eastAsia="en-US"/>
        </w:rPr>
        <w:t>Říčany</w:t>
      </w:r>
    </w:p>
    <w:p w14:paraId="723D59DF" w14:textId="77777777" w:rsidR="00BA7207" w:rsidRPr="00DC7792" w:rsidRDefault="00BA7207" w:rsidP="00BA7207">
      <w:pPr>
        <w:jc w:val="both"/>
        <w:rPr>
          <w:rFonts w:ascii="Arial" w:hAnsi="Arial" w:cs="Arial"/>
        </w:rPr>
      </w:pPr>
      <w:r w:rsidRPr="00DC7792">
        <w:rPr>
          <w:rFonts w:ascii="Arial" w:hAnsi="Arial" w:cs="Arial"/>
        </w:rPr>
        <w:t xml:space="preserve">se sídlem: </w:t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>
        <w:rPr>
          <w:rFonts w:ascii="Arial" w:hAnsi="Arial" w:cs="Arial"/>
        </w:rPr>
        <w:t>Masarykovo nám. 53/40, Říčany 251 01</w:t>
      </w:r>
      <w:r w:rsidRPr="00DC7792">
        <w:rPr>
          <w:rFonts w:ascii="Arial" w:hAnsi="Arial" w:cs="Arial"/>
        </w:rPr>
        <w:tab/>
      </w:r>
    </w:p>
    <w:p w14:paraId="36ADB1D4" w14:textId="77777777" w:rsidR="00BA7207" w:rsidRPr="00DC7792" w:rsidRDefault="00BA7207" w:rsidP="00BA7207">
      <w:pPr>
        <w:jc w:val="both"/>
        <w:rPr>
          <w:rFonts w:ascii="Arial" w:hAnsi="Arial" w:cs="Arial"/>
        </w:rPr>
      </w:pPr>
      <w:r w:rsidRPr="00DC7792">
        <w:rPr>
          <w:rFonts w:ascii="Arial" w:hAnsi="Arial" w:cs="Arial"/>
        </w:rPr>
        <w:t xml:space="preserve">IČ: </w:t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  <w:t>00</w:t>
      </w:r>
      <w:r>
        <w:rPr>
          <w:rFonts w:ascii="Arial" w:hAnsi="Arial" w:cs="Arial"/>
        </w:rPr>
        <w:t>240702</w:t>
      </w:r>
    </w:p>
    <w:p w14:paraId="408BE88F" w14:textId="77777777" w:rsidR="00BA7207" w:rsidRPr="00DC7792" w:rsidRDefault="00BA7207" w:rsidP="00BA7207">
      <w:pPr>
        <w:jc w:val="both"/>
        <w:rPr>
          <w:rFonts w:ascii="Arial" w:hAnsi="Arial" w:cs="Arial"/>
        </w:rPr>
      </w:pPr>
      <w:r w:rsidRPr="00DC7792">
        <w:rPr>
          <w:rFonts w:ascii="Arial" w:hAnsi="Arial" w:cs="Arial"/>
        </w:rPr>
        <w:t>DIČ:</w:t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  <w:t>CZ00</w:t>
      </w:r>
      <w:r>
        <w:rPr>
          <w:rFonts w:ascii="Arial" w:hAnsi="Arial" w:cs="Arial"/>
        </w:rPr>
        <w:t>240702</w:t>
      </w:r>
    </w:p>
    <w:p w14:paraId="526587EC" w14:textId="77777777" w:rsidR="00BA7207" w:rsidRDefault="00BA7207" w:rsidP="00BA7207">
      <w:pPr>
        <w:pStyle w:val="Zkladntext"/>
        <w:spacing w:after="0"/>
        <w:rPr>
          <w:rFonts w:ascii="Arial" w:hAnsi="Arial" w:cs="Arial"/>
        </w:rPr>
      </w:pPr>
      <w:r w:rsidRPr="00DC7792">
        <w:rPr>
          <w:rFonts w:ascii="Arial" w:hAnsi="Arial" w:cs="Arial"/>
        </w:rPr>
        <w:t>zastoupené:</w:t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 w:rsidRPr="00DC7792">
        <w:rPr>
          <w:rFonts w:ascii="Arial" w:hAnsi="Arial" w:cs="Arial"/>
        </w:rPr>
        <w:tab/>
      </w:r>
      <w:r>
        <w:rPr>
          <w:rFonts w:ascii="Arial" w:hAnsi="Arial" w:cs="Arial"/>
        </w:rPr>
        <w:t>Ing. Davidem Michaličkou,</w:t>
      </w:r>
      <w:r w:rsidRPr="00DC7792">
        <w:rPr>
          <w:rFonts w:ascii="Arial" w:hAnsi="Arial" w:cs="Arial"/>
        </w:rPr>
        <w:t xml:space="preserve"> starost</w:t>
      </w:r>
      <w:r>
        <w:rPr>
          <w:rFonts w:ascii="Arial" w:hAnsi="Arial" w:cs="Arial"/>
        </w:rPr>
        <w:t xml:space="preserve">ou </w:t>
      </w:r>
    </w:p>
    <w:p w14:paraId="1C1C37A3" w14:textId="77777777" w:rsidR="00BA7207" w:rsidRPr="00DA1BFE" w:rsidRDefault="00BA7207" w:rsidP="00BA7207">
      <w:pPr>
        <w:pStyle w:val="Zkladntext"/>
        <w:spacing w:after="0"/>
        <w:rPr>
          <w:rFonts w:ascii="Arial" w:hAnsi="Arial" w:cs="Arial"/>
          <w:b/>
        </w:rPr>
      </w:pPr>
      <w:r w:rsidRPr="00DA1BFE">
        <w:rPr>
          <w:rFonts w:ascii="Arial" w:hAnsi="Arial" w:cs="Arial"/>
        </w:rPr>
        <w:t>Bankovní spojení:</w:t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>
        <w:rPr>
          <w:rFonts w:ascii="Arial" w:hAnsi="Arial" w:cs="Arial"/>
        </w:rPr>
        <w:t>KB a.s., pobočka Říčany, č.ú. 19_724201/0100</w:t>
      </w:r>
    </w:p>
    <w:p w14:paraId="4F9D1552" w14:textId="77777777" w:rsidR="00F04F20" w:rsidRPr="00BA7207" w:rsidRDefault="00F04F20" w:rsidP="00F04F20">
      <w:pPr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BA7207">
        <w:rPr>
          <w:rFonts w:ascii="Arial" w:hAnsi="Arial" w:cs="Arial"/>
          <w:b/>
          <w:bCs/>
        </w:rPr>
        <w:t>(dále jen „</w:t>
      </w:r>
      <w:r w:rsidR="00741523" w:rsidRPr="00BA7207">
        <w:rPr>
          <w:rFonts w:ascii="Arial" w:hAnsi="Arial" w:cs="Arial"/>
          <w:b/>
          <w:bCs/>
        </w:rPr>
        <w:t>Nabyvatel</w:t>
      </w:r>
      <w:r w:rsidRPr="00BA7207">
        <w:rPr>
          <w:rFonts w:ascii="Arial" w:hAnsi="Arial" w:cs="Arial"/>
          <w:b/>
          <w:bCs/>
        </w:rPr>
        <w:t>“)</w:t>
      </w:r>
    </w:p>
    <w:p w14:paraId="5847D4D0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6BC0A3A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a</w:t>
      </w:r>
    </w:p>
    <w:p w14:paraId="06E124AC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648868C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BA19FD">
        <w:rPr>
          <w:rFonts w:ascii="Arial" w:eastAsiaTheme="minorHAnsi" w:hAnsi="Arial" w:cs="Arial"/>
          <w:b/>
          <w:lang w:eastAsia="en-US"/>
        </w:rPr>
        <w:t>FT Technologies, a.s.</w:t>
      </w:r>
    </w:p>
    <w:p w14:paraId="275E54D8" w14:textId="77777777" w:rsidR="00F04F20" w:rsidRPr="00BA19FD" w:rsidRDefault="0084079E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se sídlem: 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="00BA19FD" w:rsidRPr="00BA19FD">
        <w:rPr>
          <w:rFonts w:ascii="Arial" w:eastAsiaTheme="minorHAnsi" w:hAnsi="Arial" w:cs="Arial"/>
          <w:lang w:eastAsia="en-US"/>
        </w:rPr>
        <w:t>Chválkovická 151/82, 779 00, Olomouc Chválkovice</w:t>
      </w:r>
    </w:p>
    <w:p w14:paraId="68E9ADD8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IČ: 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  <w:t>26833620</w:t>
      </w:r>
    </w:p>
    <w:p w14:paraId="67BF2D54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DIČ: 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  <w:t>CZ26833620</w:t>
      </w:r>
    </w:p>
    <w:p w14:paraId="2C3AE501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zastoupený: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  <w:t xml:space="preserve">Danielem Bednaříkem, předsedou </w:t>
      </w:r>
      <w:r w:rsidR="0084079E" w:rsidRPr="00BA19FD">
        <w:rPr>
          <w:rFonts w:ascii="Arial" w:hAnsi="Arial" w:cs="Arial"/>
          <w:bCs/>
        </w:rPr>
        <w:t>správní rady</w:t>
      </w:r>
    </w:p>
    <w:p w14:paraId="6A702A02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Bankovní spojení: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  <w:t xml:space="preserve">FIO banka, a.s., č. ú.: </w:t>
      </w:r>
      <w:r w:rsidR="00F419F1" w:rsidRPr="00BA19FD">
        <w:rPr>
          <w:rFonts w:ascii="Arial" w:hAnsi="Arial" w:cs="Arial"/>
        </w:rPr>
        <w:t>2400673799/2010</w:t>
      </w:r>
    </w:p>
    <w:p w14:paraId="6C0875FA" w14:textId="77777777" w:rsidR="00F04F20" w:rsidRPr="00BA19FD" w:rsidRDefault="00F04F20" w:rsidP="00F04F2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Společnost zapsána: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  <w:t>KS v Ostravě, oddíl B, vložka 2786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</w:p>
    <w:p w14:paraId="1BA2DD33" w14:textId="77777777" w:rsidR="00F04F20" w:rsidRPr="00BA7207" w:rsidRDefault="00F04F20" w:rsidP="00F04F20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BA7207">
        <w:rPr>
          <w:rFonts w:ascii="Arial" w:eastAsiaTheme="minorHAnsi" w:hAnsi="Arial" w:cs="Arial"/>
          <w:b/>
          <w:bCs/>
          <w:lang w:eastAsia="en-US"/>
        </w:rPr>
        <w:t>(dále jen „</w:t>
      </w:r>
      <w:r w:rsidR="00741523" w:rsidRPr="00BA7207">
        <w:rPr>
          <w:rFonts w:ascii="Arial" w:eastAsiaTheme="minorHAnsi" w:hAnsi="Arial" w:cs="Arial"/>
          <w:b/>
          <w:bCs/>
          <w:lang w:eastAsia="en-US"/>
        </w:rPr>
        <w:t>Poskytovatel</w:t>
      </w:r>
      <w:r w:rsidRPr="00BA7207">
        <w:rPr>
          <w:rFonts w:ascii="Arial" w:eastAsiaTheme="minorHAnsi" w:hAnsi="Arial" w:cs="Arial"/>
          <w:b/>
          <w:bCs/>
          <w:lang w:eastAsia="en-US"/>
        </w:rPr>
        <w:t>“)</w:t>
      </w:r>
    </w:p>
    <w:p w14:paraId="520CBE39" w14:textId="77777777" w:rsidR="00F04F20" w:rsidRPr="00BA19FD" w:rsidRDefault="00F04F20" w:rsidP="00F04F20">
      <w:pPr>
        <w:tabs>
          <w:tab w:val="left" w:pos="960"/>
        </w:tabs>
        <w:spacing w:after="200" w:line="276" w:lineRule="auto"/>
        <w:rPr>
          <w:rFonts w:ascii="Arial" w:eastAsiaTheme="minorHAnsi" w:hAnsi="Arial" w:cs="Arial"/>
          <w:b/>
          <w:bCs/>
          <w:snapToGrid w:val="0"/>
          <w:lang w:eastAsia="en-US"/>
        </w:rPr>
      </w:pPr>
    </w:p>
    <w:p w14:paraId="4DEA8299" w14:textId="77777777" w:rsidR="00F04F20" w:rsidRPr="00BA19FD" w:rsidRDefault="00F04F20" w:rsidP="00F04F20">
      <w:pPr>
        <w:tabs>
          <w:tab w:val="left" w:pos="960"/>
        </w:tabs>
        <w:spacing w:after="200" w:line="276" w:lineRule="auto"/>
        <w:rPr>
          <w:rFonts w:ascii="Arial" w:eastAsiaTheme="minorHAnsi" w:hAnsi="Arial" w:cs="Arial"/>
          <w:snapToGrid w:val="0"/>
          <w:lang w:eastAsia="en-US"/>
        </w:rPr>
      </w:pPr>
      <w:r w:rsidRPr="00BA19FD">
        <w:rPr>
          <w:rFonts w:ascii="Arial" w:eastAsiaTheme="minorHAnsi" w:hAnsi="Arial" w:cs="Arial"/>
          <w:bCs/>
          <w:snapToGrid w:val="0"/>
          <w:lang w:eastAsia="en-US"/>
        </w:rPr>
        <w:t>se dohodly na této smlouvě</w:t>
      </w:r>
      <w:r w:rsidRPr="00BA19FD">
        <w:rPr>
          <w:rFonts w:ascii="Arial" w:eastAsiaTheme="minorHAnsi" w:hAnsi="Arial" w:cs="Arial"/>
          <w:snapToGrid w:val="0"/>
          <w:lang w:eastAsia="en-US"/>
        </w:rPr>
        <w:t>:</w:t>
      </w:r>
    </w:p>
    <w:p w14:paraId="38A10505" w14:textId="77777777" w:rsidR="00F04F20" w:rsidRPr="00BA19FD" w:rsidRDefault="00F04F20" w:rsidP="00C1376D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Úvodní ustanovení</w:t>
      </w:r>
    </w:p>
    <w:p w14:paraId="32CE804C" w14:textId="4643055A" w:rsidR="00E45DB2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 je držitelem licence k</w:t>
      </w:r>
      <w:r w:rsidR="00E45DB2">
        <w:rPr>
          <w:rFonts w:ascii="Arial" w:eastAsiaTheme="minorHAnsi" w:hAnsi="Arial" w:cs="Arial"/>
          <w:lang w:eastAsia="en-US"/>
        </w:rPr>
        <w:t xml:space="preserve"> následujícím modulům: </w:t>
      </w:r>
    </w:p>
    <w:p w14:paraId="3BAB52E5" w14:textId="28813047" w:rsidR="00E45DB2" w:rsidRDefault="00E45DB2" w:rsidP="00E45DB2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Univerzální parkovací portál UPP</w:t>
      </w:r>
    </w:p>
    <w:p w14:paraId="3698012B" w14:textId="77777777" w:rsidR="00E45DB2" w:rsidRDefault="00E45DB2" w:rsidP="00E45DB2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Parkovací karty</w:t>
      </w:r>
    </w:p>
    <w:p w14:paraId="0071B0A2" w14:textId="77777777" w:rsidR="00E45DB2" w:rsidRDefault="00E45DB2" w:rsidP="00E45DB2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 shop </w:t>
      </w:r>
    </w:p>
    <w:p w14:paraId="2491DA72" w14:textId="77777777" w:rsidR="00E45DB2" w:rsidRDefault="00E45DB2" w:rsidP="00E45DB2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platba parkovného on-line za parkování VPT</w:t>
      </w:r>
    </w:p>
    <w:p w14:paraId="0A76059C" w14:textId="77777777" w:rsidR="00E45DB2" w:rsidRDefault="00E45DB2" w:rsidP="00E45DB2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na parkovací automaty</w:t>
      </w:r>
    </w:p>
    <w:p w14:paraId="6CC1E781" w14:textId="77777777" w:rsidR="00E45DB2" w:rsidRDefault="00E45DB2" w:rsidP="00E45DB2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Spisová služba ELISA</w:t>
      </w:r>
    </w:p>
    <w:p w14:paraId="24C713E2" w14:textId="77777777" w:rsidR="00E45DB2" w:rsidRDefault="00E45DB2" w:rsidP="00805146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Integrace účetní systém města pohledávky GINIS</w:t>
      </w:r>
    </w:p>
    <w:p w14:paraId="7E7D00E0" w14:textId="0452895D" w:rsidR="00E45DB2" w:rsidRPr="00805146" w:rsidRDefault="00E45DB2" w:rsidP="00805146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</w:rPr>
      </w:pPr>
      <w:r w:rsidRPr="00805146">
        <w:rPr>
          <w:rFonts w:ascii="Arial" w:hAnsi="Arial" w:cs="Arial"/>
          <w:sz w:val="20"/>
          <w:szCs w:val="20"/>
        </w:rPr>
        <w:t>Agenda kontroly pohledávek</w:t>
      </w:r>
    </w:p>
    <w:p w14:paraId="144A57B4" w14:textId="466589DA" w:rsidR="00F04F20" w:rsidRPr="00BA19FD" w:rsidRDefault="00F04F20" w:rsidP="00E45DB2">
      <w:pPr>
        <w:spacing w:before="240" w:after="120" w:line="276" w:lineRule="auto"/>
        <w:ind w:left="426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(dále jen Produkt)</w:t>
      </w:r>
      <w:r w:rsidR="00E45DB2">
        <w:rPr>
          <w:rFonts w:ascii="Arial" w:eastAsiaTheme="minorHAnsi" w:hAnsi="Arial" w:cs="Arial"/>
          <w:lang w:eastAsia="en-US"/>
        </w:rPr>
        <w:t>,</w:t>
      </w:r>
      <w:r w:rsidRPr="00BA19FD">
        <w:rPr>
          <w:rFonts w:ascii="Arial" w:eastAsiaTheme="minorHAnsi" w:hAnsi="Arial" w:cs="Arial"/>
          <w:lang w:eastAsia="en-US"/>
        </w:rPr>
        <w:t xml:space="preserve"> a to na základě licenční smlouvy, kterou spolu smluvní</w:t>
      </w:r>
      <w:r w:rsidRPr="00BA19FD">
        <w:rPr>
          <w:rFonts w:ascii="Arial" w:eastAsiaTheme="minorHAnsi" w:hAnsi="Arial" w:cs="Arial"/>
          <w:lang w:eastAsia="en-US"/>
        </w:rPr>
        <w:tab/>
        <w:t>strany</w:t>
      </w:r>
      <w:r w:rsidR="00E45DB2">
        <w:rPr>
          <w:rFonts w:ascii="Arial" w:eastAsiaTheme="minorHAnsi" w:hAnsi="Arial" w:cs="Arial"/>
          <w:lang w:eastAsia="en-US"/>
        </w:rPr>
        <w:t xml:space="preserve"> </w:t>
      </w:r>
      <w:r w:rsidRPr="00BA19FD">
        <w:rPr>
          <w:rFonts w:ascii="Arial" w:eastAsiaTheme="minorHAnsi" w:hAnsi="Arial" w:cs="Arial"/>
          <w:lang w:eastAsia="en-US"/>
        </w:rPr>
        <w:t>uzavřely dne</w:t>
      </w:r>
      <w:r w:rsidR="0076120F">
        <w:rPr>
          <w:rFonts w:ascii="Arial" w:eastAsiaTheme="minorHAnsi" w:hAnsi="Arial" w:cs="Arial"/>
          <w:lang w:eastAsia="en-US"/>
        </w:rPr>
        <w:t xml:space="preserve"> ….4.2021 </w:t>
      </w:r>
      <w:r w:rsidRPr="00BA19FD">
        <w:rPr>
          <w:rFonts w:ascii="Arial" w:eastAsiaTheme="minorHAnsi" w:hAnsi="Arial" w:cs="Arial"/>
          <w:lang w:eastAsia="en-US"/>
        </w:rPr>
        <w:t>(</w:t>
      </w:r>
      <w:r w:rsidR="00E45DB2">
        <w:rPr>
          <w:rFonts w:ascii="Arial" w:eastAsiaTheme="minorHAnsi" w:hAnsi="Arial" w:cs="Arial"/>
          <w:lang w:eastAsia="en-US"/>
        </w:rPr>
        <w:t>dále též jen „Licenční smlouva).</w:t>
      </w:r>
    </w:p>
    <w:p w14:paraId="0313416D" w14:textId="77777777" w:rsidR="00F04F20" w:rsidRPr="00BA19FD" w:rsidRDefault="00F04F20" w:rsidP="00C1376D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Předmět smlouvy</w:t>
      </w:r>
    </w:p>
    <w:p w14:paraId="14C1AC72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Předmětem této smlouvy je</w:t>
      </w:r>
      <w:r w:rsidR="00C1376D" w:rsidRPr="00BA19FD">
        <w:rPr>
          <w:rFonts w:ascii="Arial" w:eastAsiaTheme="minorHAnsi" w:hAnsi="Arial" w:cs="Arial"/>
          <w:lang w:eastAsia="en-US"/>
        </w:rPr>
        <w:t>:</w:t>
      </w:r>
      <w:r w:rsidRPr="00BA19FD">
        <w:rPr>
          <w:rFonts w:ascii="Arial" w:eastAsiaTheme="minorHAnsi" w:hAnsi="Arial" w:cs="Arial"/>
          <w:lang w:eastAsia="en-US"/>
        </w:rPr>
        <w:t xml:space="preserve"> </w:t>
      </w:r>
    </w:p>
    <w:p w14:paraId="65014D95" w14:textId="77777777" w:rsidR="00F04F20" w:rsidRPr="00BA19FD" w:rsidRDefault="00E44478" w:rsidP="00F04F20">
      <w:pPr>
        <w:numPr>
          <w:ilvl w:val="2"/>
          <w:numId w:val="9"/>
        </w:numPr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závazek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 xml:space="preserve">e poskytovat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 xml:space="preserve">i údržbu a podporu </w:t>
      </w:r>
      <w:r w:rsidR="00C1376D" w:rsidRPr="00BA19FD">
        <w:rPr>
          <w:rFonts w:ascii="Arial" w:eastAsiaTheme="minorHAnsi" w:hAnsi="Arial" w:cs="Arial"/>
          <w:lang w:eastAsia="en-US"/>
        </w:rPr>
        <w:t>Produktu</w:t>
      </w:r>
      <w:r w:rsidR="00F04F20" w:rsidRPr="00BA19FD">
        <w:rPr>
          <w:rFonts w:ascii="Arial" w:eastAsiaTheme="minorHAnsi" w:hAnsi="Arial" w:cs="Arial"/>
          <w:lang w:eastAsia="en-US"/>
        </w:rPr>
        <w:t xml:space="preserve"> (dále jen Služby), jejichž popis a rozsah je uveden v příloze č.1 této smlouvy,</w:t>
      </w:r>
    </w:p>
    <w:p w14:paraId="7E0A387F" w14:textId="77777777" w:rsidR="00F04F20" w:rsidRPr="00BA19FD" w:rsidRDefault="00E44478" w:rsidP="00F04F20">
      <w:pPr>
        <w:numPr>
          <w:ilvl w:val="2"/>
          <w:numId w:val="9"/>
        </w:numPr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lastRenderedPageBreak/>
        <w:t xml:space="preserve">závazek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>e zaplatit za poskytované služby sjednanou cenu.</w:t>
      </w:r>
    </w:p>
    <w:p w14:paraId="69266B80" w14:textId="77777777" w:rsidR="00F04F20" w:rsidRPr="00BA19FD" w:rsidRDefault="00F04F20" w:rsidP="00C1376D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Místo a termín plnění</w:t>
      </w:r>
    </w:p>
    <w:p w14:paraId="01F70803" w14:textId="77777777" w:rsidR="00F04F20" w:rsidRPr="00BA19FD" w:rsidRDefault="00F04F20" w:rsidP="00C1376D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Místo poskytování </w:t>
      </w:r>
      <w:r w:rsidR="00C1376D" w:rsidRPr="00BA19FD">
        <w:rPr>
          <w:rFonts w:ascii="Arial" w:eastAsiaTheme="minorHAnsi" w:hAnsi="Arial" w:cs="Arial"/>
          <w:lang w:eastAsia="en-US"/>
        </w:rPr>
        <w:t>Služeb</w:t>
      </w:r>
      <w:r w:rsidRPr="00BA19FD">
        <w:rPr>
          <w:rFonts w:ascii="Arial" w:eastAsiaTheme="minorHAnsi" w:hAnsi="Arial" w:cs="Arial"/>
          <w:lang w:eastAsia="en-US"/>
        </w:rPr>
        <w:t xml:space="preserve"> je stanoveno dle přílohy č.2 dle této smlouvy, není-li </w:t>
      </w:r>
      <w:r w:rsidRPr="00BA19FD">
        <w:rPr>
          <w:rFonts w:ascii="Arial" w:eastAsiaTheme="minorHAnsi" w:hAnsi="Arial" w:cs="Arial"/>
          <w:lang w:eastAsia="en-US"/>
        </w:rPr>
        <w:tab/>
        <w:t>dohodnuto jinak.</w:t>
      </w:r>
    </w:p>
    <w:p w14:paraId="7CFB0DE3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Termíny plnění jsou stanoveny v příloze č.3 této smlouvy.</w:t>
      </w:r>
      <w:r w:rsidRPr="00BA19FD">
        <w:rPr>
          <w:rFonts w:ascii="Arial" w:eastAsiaTheme="minorHAnsi" w:hAnsi="Arial" w:cs="Arial"/>
          <w:lang w:eastAsia="en-US"/>
        </w:rPr>
        <w:tab/>
      </w:r>
      <w:r w:rsidRPr="00BA19FD">
        <w:rPr>
          <w:rFonts w:ascii="Arial" w:eastAsiaTheme="minorHAnsi" w:hAnsi="Arial" w:cs="Arial"/>
          <w:lang w:eastAsia="en-US"/>
        </w:rPr>
        <w:tab/>
      </w:r>
    </w:p>
    <w:p w14:paraId="4650C384" w14:textId="77777777" w:rsidR="00F04F20" w:rsidRPr="00BA19FD" w:rsidRDefault="00F04F20" w:rsidP="00C1376D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Vlastnické právo a práva využití</w:t>
      </w:r>
    </w:p>
    <w:p w14:paraId="236967B6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Bude-li výsledkem plnění nebo jiné činnosti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>e prováděné dle této smlouvy autorské dílo, které požívá ochrany autorského díla podle zákona č. 121/2000 Sb., o právu autorském, o právech souvisejících s právem autorským a o změně některých zákonů (autorský zákon), ve znění pozdějších předpi</w:t>
      </w:r>
      <w:r w:rsidR="00E44478" w:rsidRPr="00BA19FD">
        <w:rPr>
          <w:rFonts w:ascii="Arial" w:eastAsiaTheme="minorHAnsi" w:hAnsi="Arial" w:cs="Arial"/>
          <w:lang w:eastAsia="en-US"/>
        </w:rPr>
        <w:t xml:space="preserve">sů, poskytuje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i dnem poskytnutí plnění podle této smlouvy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>i nevýhradní právo užít takovéto autorské dílo všemi způsoby nezbytnými či vhodnými k naplnění účelu vyplývajícímu z této smlouvy, a to po celou dobu trvání autorského práva k autorskému dílu, resp. po dobu autorskoprávní ochrany, bez omezení rozsahu množstevního, technologického či teritoriálního (dále jen „licence“). Tato licence je udělena bezúplatně, když zhotovitel tuto skutečnost vzal v úvahu při stanovení výše své odměny dle této smlouvy.</w:t>
      </w:r>
    </w:p>
    <w:p w14:paraId="1DBC72E8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 je oprávněn užívat takto vytvořené dílo pouze v souladu s jeho určením, a to </w:t>
      </w:r>
      <w:r w:rsidRPr="00BA19FD">
        <w:rPr>
          <w:rFonts w:ascii="Arial" w:eastAsiaTheme="minorHAnsi" w:hAnsi="Arial" w:cs="Arial"/>
          <w:lang w:eastAsia="en-US"/>
        </w:rPr>
        <w:tab/>
        <w:t>způsobem, jakým je oprávněn užívat dílo, k němuž má licenci uvedenou v odst. 1.1.</w:t>
      </w:r>
    </w:p>
    <w:p w14:paraId="6190F430" w14:textId="77777777" w:rsidR="00F04F20" w:rsidRPr="00BA19FD" w:rsidRDefault="00F04F20" w:rsidP="00F04F20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Cena a platební podmínky</w:t>
      </w:r>
    </w:p>
    <w:p w14:paraId="10F4C156" w14:textId="532009F5" w:rsidR="003D33C8" w:rsidRPr="00BA19FD" w:rsidRDefault="003D33C8" w:rsidP="003D33C8">
      <w:pPr>
        <w:numPr>
          <w:ilvl w:val="2"/>
          <w:numId w:val="9"/>
        </w:numPr>
        <w:tabs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Odměna za poskytování služeb podle této smlouvy činí </w:t>
      </w:r>
      <w:r w:rsidR="005908B7" w:rsidRPr="00F34DCE">
        <w:rPr>
          <w:rFonts w:ascii="Arial" w:eastAsiaTheme="minorHAnsi" w:hAnsi="Arial" w:cs="Arial"/>
          <w:b/>
          <w:lang w:eastAsia="en-US"/>
        </w:rPr>
        <w:t>13</w:t>
      </w:r>
      <w:r w:rsidR="00BA7207" w:rsidRPr="00F34DCE">
        <w:rPr>
          <w:rFonts w:ascii="Arial" w:eastAsiaTheme="minorHAnsi" w:hAnsi="Arial" w:cs="Arial"/>
          <w:b/>
          <w:lang w:eastAsia="en-US"/>
        </w:rPr>
        <w:t>.000,-</w:t>
      </w:r>
      <w:r w:rsidRPr="00F34DCE">
        <w:rPr>
          <w:rFonts w:ascii="Arial" w:eastAsiaTheme="minorHAnsi" w:hAnsi="Arial" w:cs="Arial"/>
          <w:b/>
          <w:lang w:eastAsia="en-US"/>
        </w:rPr>
        <w:t>Kč</w:t>
      </w:r>
      <w:r w:rsidR="005908B7" w:rsidRPr="00F34DCE">
        <w:rPr>
          <w:rFonts w:ascii="Arial" w:eastAsiaTheme="minorHAnsi" w:hAnsi="Arial" w:cs="Arial"/>
          <w:b/>
          <w:lang w:eastAsia="en-US"/>
        </w:rPr>
        <w:t xml:space="preserve"> měsíčně</w:t>
      </w:r>
      <w:r w:rsidRPr="00BA19FD">
        <w:rPr>
          <w:rFonts w:ascii="Arial" w:eastAsiaTheme="minorHAnsi" w:hAnsi="Arial" w:cs="Arial"/>
          <w:lang w:eastAsia="en-US"/>
        </w:rPr>
        <w:t xml:space="preserve"> bez DPH a </w:t>
      </w:r>
      <w:r w:rsidR="005908B7">
        <w:rPr>
          <w:rFonts w:ascii="Arial" w:eastAsiaTheme="minorHAnsi" w:hAnsi="Arial" w:cs="Arial"/>
          <w:lang w:eastAsia="en-US"/>
        </w:rPr>
        <w:t>rozpad cen je</w:t>
      </w:r>
      <w:r w:rsidRPr="00BA19FD">
        <w:rPr>
          <w:rFonts w:ascii="Arial" w:eastAsiaTheme="minorHAnsi" w:hAnsi="Arial" w:cs="Arial"/>
          <w:lang w:eastAsia="en-US"/>
        </w:rPr>
        <w:t xml:space="preserve"> uveden v příloze č. 4 této smlouvy. Daň z přidané hodnoty bude připočítána v zákonem stanovené výši.</w:t>
      </w:r>
    </w:p>
    <w:p w14:paraId="18A9C94D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</w:r>
      <w:r w:rsidR="003D33C8" w:rsidRPr="00BA19FD">
        <w:rPr>
          <w:rFonts w:ascii="Arial" w:eastAsiaTheme="minorHAnsi" w:hAnsi="Arial" w:cs="Arial"/>
          <w:lang w:eastAsia="en-US"/>
        </w:rPr>
        <w:t>Odměna</w:t>
      </w:r>
      <w:r w:rsidRPr="00BA19FD">
        <w:rPr>
          <w:rFonts w:ascii="Arial" w:eastAsiaTheme="minorHAnsi" w:hAnsi="Arial" w:cs="Arial"/>
          <w:lang w:eastAsia="en-US"/>
        </w:rPr>
        <w:t xml:space="preserve"> za poskytování služeb podle této smlouvy b</w:t>
      </w:r>
      <w:r w:rsidR="00E44478" w:rsidRPr="00BA19FD">
        <w:rPr>
          <w:rFonts w:ascii="Arial" w:eastAsiaTheme="minorHAnsi" w:hAnsi="Arial" w:cs="Arial"/>
          <w:lang w:eastAsia="en-US"/>
        </w:rPr>
        <w:t xml:space="preserve">ude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="00E44478" w:rsidRPr="00BA19FD">
        <w:rPr>
          <w:rFonts w:ascii="Arial" w:eastAsiaTheme="minorHAnsi" w:hAnsi="Arial" w:cs="Arial"/>
          <w:lang w:eastAsia="en-US"/>
        </w:rPr>
        <w:t xml:space="preserve">em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i  </w:t>
      </w:r>
      <w:r w:rsidRPr="00BA19FD">
        <w:rPr>
          <w:rFonts w:ascii="Arial" w:eastAsiaTheme="minorHAnsi" w:hAnsi="Arial" w:cs="Arial"/>
          <w:lang w:eastAsia="en-US"/>
        </w:rPr>
        <w:tab/>
        <w:t xml:space="preserve">vyúčtovávána </w:t>
      </w:r>
      <w:r w:rsidRPr="00BA19FD">
        <w:rPr>
          <w:rFonts w:ascii="Arial" w:eastAsiaTheme="minorHAnsi" w:hAnsi="Arial" w:cs="Arial"/>
          <w:lang w:eastAsia="en-US"/>
        </w:rPr>
        <w:tab/>
        <w:t>takto:</w:t>
      </w:r>
    </w:p>
    <w:p w14:paraId="449C4645" w14:textId="77777777" w:rsidR="00F04F20" w:rsidRPr="00BA19FD" w:rsidRDefault="003D33C8" w:rsidP="00F04F20">
      <w:pPr>
        <w:numPr>
          <w:ilvl w:val="2"/>
          <w:numId w:val="9"/>
        </w:numPr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Odměna</w:t>
      </w:r>
      <w:r w:rsidR="00F04F20" w:rsidRPr="00BA19FD">
        <w:rPr>
          <w:rFonts w:ascii="Arial" w:eastAsiaTheme="minorHAnsi" w:hAnsi="Arial" w:cs="Arial"/>
          <w:lang w:eastAsia="en-US"/>
        </w:rPr>
        <w:t xml:space="preserve"> za služby, které jsou dle přílohy č. 4 zahrnuty v paušální odměně za poskytnutí služeb, bude účtována </w:t>
      </w:r>
      <w:r w:rsidRPr="00BA19FD">
        <w:rPr>
          <w:rFonts w:ascii="Arial" w:eastAsiaTheme="minorHAnsi" w:hAnsi="Arial" w:cs="Arial"/>
          <w:lang w:eastAsia="en-US"/>
        </w:rPr>
        <w:t>měsíčně</w:t>
      </w:r>
      <w:r w:rsidR="00F04F20" w:rsidRPr="00BA19FD">
        <w:rPr>
          <w:rFonts w:ascii="Arial" w:eastAsiaTheme="minorHAnsi" w:hAnsi="Arial" w:cs="Arial"/>
          <w:lang w:eastAsia="en-US"/>
        </w:rPr>
        <w:t xml:space="preserve">. Uhrazena bude na základě daňového dokladu (faktury) vystavené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>em.</w:t>
      </w:r>
    </w:p>
    <w:p w14:paraId="3A40A0DB" w14:textId="77777777" w:rsidR="00F04F20" w:rsidRPr="00BA19FD" w:rsidRDefault="003D33C8" w:rsidP="00F04F20">
      <w:pPr>
        <w:numPr>
          <w:ilvl w:val="2"/>
          <w:numId w:val="9"/>
        </w:numPr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Odměna</w:t>
      </w:r>
      <w:r w:rsidR="00F04F20" w:rsidRPr="00BA19FD">
        <w:rPr>
          <w:rFonts w:ascii="Arial" w:eastAsiaTheme="minorHAnsi" w:hAnsi="Arial" w:cs="Arial"/>
          <w:lang w:eastAsia="en-US"/>
        </w:rPr>
        <w:t xml:space="preserve"> za služby, které nejsou zahrnuty v paušální odměně a které byly poskytnuty na základě hlášení požadavku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 xml:space="preserve">e, bude účtována samostatnými fakturami vystavenými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 xml:space="preserve">em po odsouhlasení provedených prací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>em.</w:t>
      </w:r>
    </w:p>
    <w:p w14:paraId="5C67B897" w14:textId="77777777" w:rsidR="00F04F20" w:rsidRPr="00BA19FD" w:rsidRDefault="00F04F20" w:rsidP="00F04F20">
      <w:pPr>
        <w:numPr>
          <w:ilvl w:val="2"/>
          <w:numId w:val="9"/>
        </w:numPr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Délka splatnosti daňových dokladů bude </w:t>
      </w:r>
      <w:r w:rsidR="00D91F02" w:rsidRPr="00BA19FD">
        <w:rPr>
          <w:rFonts w:ascii="Arial" w:eastAsiaTheme="minorHAnsi" w:hAnsi="Arial" w:cs="Arial"/>
          <w:lang w:eastAsia="en-US"/>
        </w:rPr>
        <w:t>14</w:t>
      </w:r>
      <w:r w:rsidRPr="00BA19FD">
        <w:rPr>
          <w:rFonts w:ascii="Arial" w:eastAsiaTheme="minorHAnsi" w:hAnsi="Arial" w:cs="Arial"/>
          <w:lang w:eastAsia="en-US"/>
        </w:rPr>
        <w:t xml:space="preserve"> kalendářních dnů od data odeslání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>em, přičemž den odeslání se do lhůty splatnosti nezapočítává. V pochybnostec</w:t>
      </w:r>
      <w:r w:rsidR="00E44478" w:rsidRPr="00BA19FD">
        <w:rPr>
          <w:rFonts w:ascii="Arial" w:eastAsiaTheme="minorHAnsi" w:hAnsi="Arial" w:cs="Arial"/>
          <w:lang w:eastAsia="en-US"/>
        </w:rPr>
        <w:t xml:space="preserve">h se má za to, že faktura byla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i doručena třetí den po odeslání. Za datum úhrady se považuje den připsání dlužné částky na účet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="00C1376D" w:rsidRPr="00BA19FD">
        <w:rPr>
          <w:rFonts w:ascii="Arial" w:eastAsiaTheme="minorHAnsi" w:hAnsi="Arial" w:cs="Arial"/>
          <w:lang w:eastAsia="en-US"/>
        </w:rPr>
        <w:t>e</w:t>
      </w:r>
      <w:r w:rsidRPr="00BA19FD">
        <w:rPr>
          <w:rFonts w:ascii="Arial" w:eastAsiaTheme="minorHAnsi" w:hAnsi="Arial" w:cs="Arial"/>
          <w:lang w:eastAsia="en-US"/>
        </w:rPr>
        <w:t>.</w:t>
      </w:r>
    </w:p>
    <w:p w14:paraId="12215A31" w14:textId="77777777" w:rsidR="00F04F20" w:rsidRPr="00BA19FD" w:rsidRDefault="00F04F20" w:rsidP="00F04F20">
      <w:pPr>
        <w:numPr>
          <w:ilvl w:val="2"/>
          <w:numId w:val="9"/>
        </w:numPr>
        <w:tabs>
          <w:tab w:val="clear" w:pos="1440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Pro případ prodlení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>e se zaplacením se sjednává smluvní pokuta ve výši 0,05% z dlužné částky za každý den prodlení.</w:t>
      </w:r>
    </w:p>
    <w:p w14:paraId="248DBB68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lastRenderedPageBreak/>
        <w:t>S ohledem na možný cenový vývoj a inflaci se smluvn</w:t>
      </w:r>
      <w:r w:rsidR="00E44478" w:rsidRPr="00BA19FD">
        <w:rPr>
          <w:rFonts w:ascii="Arial" w:eastAsiaTheme="minorHAnsi" w:hAnsi="Arial" w:cs="Arial"/>
          <w:lang w:eastAsia="en-US"/>
        </w:rPr>
        <w:t xml:space="preserve">í strany zavazují, že na návrh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>e povedou v následujících obdobích jednání ve věci případné úpravy cen dodatkem k této smlouvě.</w:t>
      </w:r>
    </w:p>
    <w:p w14:paraId="6C5B41B2" w14:textId="77777777" w:rsidR="00F04F20" w:rsidRPr="00BA19FD" w:rsidRDefault="00F04F20" w:rsidP="00F04F20">
      <w:pPr>
        <w:keepNext/>
        <w:widowControl w:val="0"/>
        <w:numPr>
          <w:ilvl w:val="0"/>
          <w:numId w:val="9"/>
        </w:numPr>
        <w:tabs>
          <w:tab w:val="clear" w:pos="360"/>
          <w:tab w:val="num" w:pos="567"/>
          <w:tab w:val="num" w:pos="709"/>
        </w:tabs>
        <w:spacing w:before="240" w:after="20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Oprávněné osoby</w:t>
      </w:r>
    </w:p>
    <w:p w14:paraId="03F43D5B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 v příloze č. 5 určí jednu nebo více osob oprávněn</w:t>
      </w:r>
      <w:r w:rsidR="00E44478" w:rsidRPr="00BA19FD">
        <w:rPr>
          <w:rFonts w:ascii="Arial" w:eastAsiaTheme="minorHAnsi" w:hAnsi="Arial" w:cs="Arial"/>
          <w:lang w:eastAsia="en-US"/>
        </w:rPr>
        <w:t xml:space="preserve">ých jednat s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em ve </w:t>
      </w:r>
      <w:r w:rsidRPr="00BA19FD">
        <w:rPr>
          <w:rFonts w:ascii="Arial" w:eastAsiaTheme="minorHAnsi" w:hAnsi="Arial" w:cs="Arial"/>
          <w:lang w:eastAsia="en-US"/>
        </w:rPr>
        <w:tab/>
        <w:t xml:space="preserve">věcech </w:t>
      </w:r>
      <w:r w:rsidRPr="00BA19FD">
        <w:rPr>
          <w:rFonts w:ascii="Arial" w:eastAsiaTheme="minorHAnsi" w:hAnsi="Arial" w:cs="Arial"/>
          <w:lang w:eastAsia="en-US"/>
        </w:rPr>
        <w:tab/>
        <w:t xml:space="preserve">týkajících se předmětu plnění této smlouvy. </w:t>
      </w:r>
    </w:p>
    <w:p w14:paraId="4BE290EB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 v příloze č. 5 určí jednu nebo více osob oprávn</w:t>
      </w:r>
      <w:r w:rsidR="00E44478" w:rsidRPr="00BA19FD">
        <w:rPr>
          <w:rFonts w:ascii="Arial" w:eastAsiaTheme="minorHAnsi" w:hAnsi="Arial" w:cs="Arial"/>
          <w:lang w:eastAsia="en-US"/>
        </w:rPr>
        <w:t xml:space="preserve">ěných jednat s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Pr="00BA19FD">
        <w:rPr>
          <w:rFonts w:ascii="Arial" w:eastAsiaTheme="minorHAnsi" w:hAnsi="Arial" w:cs="Arial"/>
          <w:lang w:eastAsia="en-US"/>
        </w:rPr>
        <w:t xml:space="preserve">em ve </w:t>
      </w:r>
      <w:r w:rsidRPr="00BA19FD">
        <w:rPr>
          <w:rFonts w:ascii="Arial" w:eastAsiaTheme="minorHAnsi" w:hAnsi="Arial" w:cs="Arial"/>
          <w:lang w:eastAsia="en-US"/>
        </w:rPr>
        <w:tab/>
        <w:t xml:space="preserve">věcech </w:t>
      </w:r>
      <w:r w:rsidRPr="00BA19FD">
        <w:rPr>
          <w:rFonts w:ascii="Arial" w:eastAsiaTheme="minorHAnsi" w:hAnsi="Arial" w:cs="Arial"/>
          <w:lang w:eastAsia="en-US"/>
        </w:rPr>
        <w:tab/>
        <w:t xml:space="preserve">týkajících se předmětu plnění této smlouvy. </w:t>
      </w:r>
    </w:p>
    <w:p w14:paraId="4DDE5E70" w14:textId="77777777" w:rsidR="00F04F20" w:rsidRPr="00BA19FD" w:rsidRDefault="00F04F20" w:rsidP="00F04F20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Odpovědnost za škodu</w:t>
      </w:r>
    </w:p>
    <w:p w14:paraId="66D9CB12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Každá ze stran nese odpovědnost za škodu způsobenou porušením povinnosti vyplývající z </w:t>
      </w:r>
      <w:r w:rsidRPr="00BA19FD">
        <w:rPr>
          <w:rFonts w:ascii="Arial" w:eastAsiaTheme="minorHAnsi" w:hAnsi="Arial" w:cs="Arial"/>
          <w:lang w:eastAsia="en-US"/>
        </w:rPr>
        <w:tab/>
        <w:t xml:space="preserve">právních předpisů a této smlouvy. Obě strany se zavazují k vyvinutí maximálního úsilí </w:t>
      </w:r>
      <w:r w:rsidRPr="00BA19FD">
        <w:rPr>
          <w:rFonts w:ascii="Arial" w:eastAsiaTheme="minorHAnsi" w:hAnsi="Arial" w:cs="Arial"/>
          <w:lang w:eastAsia="en-US"/>
        </w:rPr>
        <w:tab/>
        <w:t>k předcházení škodám a k minimalizaci vzniklých škod.</w:t>
      </w:r>
    </w:p>
    <w:p w14:paraId="4C507051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Žádná ze stran neodpovídá za škodu, která vznikla v důsledku věcně nesprávného nebo </w:t>
      </w:r>
      <w:r w:rsidRPr="00BA19FD">
        <w:rPr>
          <w:rFonts w:ascii="Arial" w:eastAsiaTheme="minorHAnsi" w:hAnsi="Arial" w:cs="Arial"/>
          <w:lang w:eastAsia="en-US"/>
        </w:rPr>
        <w:tab/>
        <w:t xml:space="preserve">chybného zadání které obdržela od druhé strany. Žádná ze stran není odpovědná za prodlení </w:t>
      </w:r>
      <w:r w:rsidRPr="00BA19FD">
        <w:rPr>
          <w:rFonts w:ascii="Arial" w:eastAsiaTheme="minorHAnsi" w:hAnsi="Arial" w:cs="Arial"/>
          <w:lang w:eastAsia="en-US"/>
        </w:rPr>
        <w:tab/>
        <w:t>způsobené prodlením s plněním závazků druhé smluvní strany.</w:t>
      </w:r>
    </w:p>
    <w:p w14:paraId="44F1BA27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Smluvní strany se zavazují upozornit druhou smluvní stranu na vzniklé okolnosti vylučující </w:t>
      </w:r>
      <w:r w:rsidRPr="00BA19FD">
        <w:rPr>
          <w:rFonts w:ascii="Arial" w:eastAsiaTheme="minorHAnsi" w:hAnsi="Arial" w:cs="Arial"/>
          <w:lang w:eastAsia="en-US"/>
        </w:rPr>
        <w:tab/>
        <w:t>odpovědnost bránící řádnému plnění této smlouvy.</w:t>
      </w:r>
    </w:p>
    <w:p w14:paraId="087F4522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Smluvní strany sjednávají, že škoda, jež by mohla vzniknout, může být druhou smluvní </w:t>
      </w:r>
      <w:r w:rsidRPr="00BA19FD">
        <w:rPr>
          <w:rFonts w:ascii="Arial" w:eastAsiaTheme="minorHAnsi" w:hAnsi="Arial" w:cs="Arial"/>
          <w:lang w:eastAsia="en-US"/>
        </w:rPr>
        <w:tab/>
        <w:t xml:space="preserve">stranou hrazena nejvýše do částky rovnající se ceně za poskytování údržby a podpory </w:t>
      </w:r>
      <w:r w:rsidRPr="00BA19FD">
        <w:rPr>
          <w:rFonts w:ascii="Arial" w:eastAsiaTheme="minorHAnsi" w:hAnsi="Arial" w:cs="Arial"/>
          <w:lang w:eastAsia="en-US"/>
        </w:rPr>
        <w:tab/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em v účtovaném </w:t>
      </w:r>
      <w:r w:rsidRPr="00BA19FD">
        <w:rPr>
          <w:rFonts w:ascii="Arial" w:eastAsiaTheme="minorHAnsi" w:hAnsi="Arial" w:cs="Arial"/>
          <w:lang w:eastAsia="en-US"/>
        </w:rPr>
        <w:tab/>
        <w:t>období.</w:t>
      </w:r>
    </w:p>
    <w:p w14:paraId="158BF076" w14:textId="77777777" w:rsidR="00F04F20" w:rsidRPr="00BA19FD" w:rsidRDefault="00F04F20" w:rsidP="00F04F20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Ochrana informací</w:t>
      </w:r>
    </w:p>
    <w:p w14:paraId="3494A0CE" w14:textId="77777777" w:rsidR="00F04F20" w:rsidRPr="00BA19FD" w:rsidRDefault="00F04F20" w:rsidP="00C1376D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Smluvní strany jsou povinny zajistit utajení získaných důvěrných informací způsobem </w:t>
      </w:r>
      <w:r w:rsidRPr="00BA19FD">
        <w:rPr>
          <w:rFonts w:ascii="Arial" w:eastAsiaTheme="minorHAnsi" w:hAnsi="Arial" w:cs="Arial"/>
          <w:lang w:eastAsia="en-US"/>
        </w:rPr>
        <w:tab/>
        <w:t xml:space="preserve">obvyklým pro </w:t>
      </w:r>
      <w:r w:rsidRPr="00BA19FD">
        <w:rPr>
          <w:rFonts w:ascii="Arial" w:eastAsiaTheme="minorHAnsi" w:hAnsi="Arial" w:cs="Arial"/>
          <w:lang w:eastAsia="en-US"/>
        </w:rPr>
        <w:tab/>
        <w:t xml:space="preserve">utajování takových informací. Tato povinnost platí bez ohledu na ukončení </w:t>
      </w:r>
      <w:r w:rsidRPr="00BA19FD">
        <w:rPr>
          <w:rFonts w:ascii="Arial" w:eastAsiaTheme="minorHAnsi" w:hAnsi="Arial" w:cs="Arial"/>
          <w:lang w:eastAsia="en-US"/>
        </w:rPr>
        <w:tab/>
        <w:t>účinnosti této smlouvy.</w:t>
      </w:r>
    </w:p>
    <w:p w14:paraId="44E9D2AE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Právo užívat, poskytovat a zpřístupnit důvěrné informace mají obě strany pouze v rozsahu a </w:t>
      </w:r>
      <w:r w:rsidRPr="00BA19FD">
        <w:rPr>
          <w:rFonts w:ascii="Arial" w:eastAsiaTheme="minorHAnsi" w:hAnsi="Arial" w:cs="Arial"/>
          <w:lang w:eastAsia="en-US"/>
        </w:rPr>
        <w:tab/>
        <w:t>za podmínek nezbytných pro řádné plnění práva a povinností dle smlouvy.</w:t>
      </w:r>
    </w:p>
    <w:p w14:paraId="594440DD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Za důvěrné informace se bez ohledu na formu jejich zachycení považují veškeré informace, </w:t>
      </w:r>
      <w:r w:rsidRPr="00BA19FD">
        <w:rPr>
          <w:rFonts w:ascii="Arial" w:eastAsiaTheme="minorHAnsi" w:hAnsi="Arial" w:cs="Arial"/>
          <w:lang w:eastAsia="en-US"/>
        </w:rPr>
        <w:tab/>
        <w:t>které nebyly některou ze stran označeny jako veřejné a týkají se plnění této smlouvy.</w:t>
      </w:r>
    </w:p>
    <w:p w14:paraId="2A794E74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Údaje uvedené v hranatých závorkách […] jsou pokládány za bezpečnostní prvky a v případě </w:t>
      </w:r>
      <w:r w:rsidRPr="00BA19FD">
        <w:rPr>
          <w:rFonts w:ascii="Arial" w:eastAsiaTheme="minorHAnsi" w:hAnsi="Arial" w:cs="Arial"/>
          <w:lang w:eastAsia="en-US"/>
        </w:rPr>
        <w:tab/>
        <w:t>zveřejnění této smlouvy a/nebo jejích příloh musí být před zveřejněním skryty.</w:t>
      </w:r>
    </w:p>
    <w:p w14:paraId="0AC38EC3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Žádné ustanovení</w:t>
      </w:r>
      <w:r w:rsidR="00E44478" w:rsidRPr="00BA19FD">
        <w:rPr>
          <w:rFonts w:ascii="Arial" w:eastAsiaTheme="minorHAnsi" w:hAnsi="Arial" w:cs="Arial"/>
          <w:lang w:eastAsia="en-US"/>
        </w:rPr>
        <w:t xml:space="preserve"> přitom nebrání nebo neomezuje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e v obchodním využití </w:t>
      </w:r>
      <w:r w:rsidRPr="00BA19FD">
        <w:rPr>
          <w:rFonts w:ascii="Arial" w:eastAsiaTheme="minorHAnsi" w:hAnsi="Arial" w:cs="Arial"/>
          <w:lang w:eastAsia="en-US"/>
        </w:rPr>
        <w:tab/>
        <w:t xml:space="preserve">technické znalosti, dovednosti nebo zkušenosti obecné povahy, kterou získal při plnění této </w:t>
      </w:r>
      <w:r w:rsidRPr="00BA19FD">
        <w:rPr>
          <w:rFonts w:ascii="Arial" w:eastAsiaTheme="minorHAnsi" w:hAnsi="Arial" w:cs="Arial"/>
          <w:lang w:eastAsia="en-US"/>
        </w:rPr>
        <w:tab/>
        <w:t>smlouvy.</w:t>
      </w:r>
    </w:p>
    <w:p w14:paraId="0B48816C" w14:textId="77777777" w:rsidR="00F04F20" w:rsidRPr="00BA19FD" w:rsidRDefault="00741523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lastRenderedPageBreak/>
        <w:t>Poskytovatel</w:t>
      </w:r>
      <w:r w:rsidR="00F04F20" w:rsidRPr="00BA19FD">
        <w:rPr>
          <w:rFonts w:ascii="Arial" w:eastAsiaTheme="minorHAnsi" w:hAnsi="Arial" w:cs="Arial"/>
          <w:lang w:eastAsia="en-US"/>
        </w:rPr>
        <w:t xml:space="preserve"> učiní v souladu s platnými právními předpisy o ochraně osobních údajů dostatečná organizační a technická opatření zabraňující přístupu neoprávněných osob k osobním údajům v rámci vzdáleného nastavení a údržby </w:t>
      </w:r>
      <w:r w:rsidR="00C1376D" w:rsidRPr="00BA19FD">
        <w:rPr>
          <w:rFonts w:ascii="Arial" w:eastAsiaTheme="minorHAnsi" w:hAnsi="Arial" w:cs="Arial"/>
          <w:lang w:eastAsia="en-US"/>
        </w:rPr>
        <w:t>Produktu</w:t>
      </w:r>
      <w:r w:rsidR="00F04F20" w:rsidRPr="00BA19FD">
        <w:rPr>
          <w:rFonts w:ascii="Arial" w:eastAsiaTheme="minorHAnsi" w:hAnsi="Arial" w:cs="Arial"/>
          <w:lang w:eastAsia="en-US"/>
        </w:rPr>
        <w:t>.</w:t>
      </w:r>
    </w:p>
    <w:p w14:paraId="7799B0A5" w14:textId="77777777" w:rsidR="00F04F20" w:rsidRPr="00BA19FD" w:rsidRDefault="00741523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 xml:space="preserve"> zajistí, aby jeho zaměstnanci a subdodavatelé byli v souladu s platnými právními předpisy poučeni o povinnosti mlčenlivosti a o možných následcích pro případ porušení této povinnosti.</w:t>
      </w:r>
    </w:p>
    <w:p w14:paraId="5E1AB4C8" w14:textId="77777777" w:rsidR="00F04F20" w:rsidRPr="00BA19FD" w:rsidRDefault="00F04F20" w:rsidP="00C1376D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Součinnost stran</w:t>
      </w:r>
    </w:p>
    <w:p w14:paraId="41964CD3" w14:textId="77777777" w:rsidR="00F04F20" w:rsidRPr="00BA19FD" w:rsidRDefault="00F04F20" w:rsidP="00F04F20">
      <w:pPr>
        <w:numPr>
          <w:ilvl w:val="1"/>
          <w:numId w:val="9"/>
        </w:numPr>
        <w:tabs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Smluvní strany se zavazují vzájemně spolupracovat a poskytovat si veškeré informace </w:t>
      </w:r>
      <w:r w:rsidRPr="00BA19FD">
        <w:rPr>
          <w:rFonts w:ascii="Arial" w:eastAsiaTheme="minorHAnsi" w:hAnsi="Arial" w:cs="Arial"/>
          <w:lang w:eastAsia="en-US"/>
        </w:rPr>
        <w:tab/>
        <w:t>potřebné pro řádné plnění svých závazků.</w:t>
      </w:r>
    </w:p>
    <w:p w14:paraId="3E0E1145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Smluvní strany jsou povinny plnit své závazky vyplývající z této smlouvy tak, aby nedocházelo k prodlení s plněním jednotlivých termínů.</w:t>
      </w:r>
    </w:p>
    <w:p w14:paraId="3CB95D02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Veškerá komunikace bude probíhat prostřednictvím oprávněných osob, popř. statutárních orgánů. Ve všech případech (i v případě plnění v míst</w:t>
      </w:r>
      <w:r w:rsidR="00E44478" w:rsidRPr="00BA19FD">
        <w:rPr>
          <w:rFonts w:ascii="Arial" w:eastAsiaTheme="minorHAnsi" w:hAnsi="Arial" w:cs="Arial"/>
          <w:lang w:eastAsia="en-US"/>
        </w:rPr>
        <w:t xml:space="preserve">ě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="00E44478" w:rsidRPr="00BA19FD">
        <w:rPr>
          <w:rFonts w:ascii="Arial" w:eastAsiaTheme="minorHAnsi" w:hAnsi="Arial" w:cs="Arial"/>
          <w:lang w:eastAsia="en-US"/>
        </w:rPr>
        <w:t xml:space="preserve">e) platí, že pouze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 je oprávněn dávat instrukce a příkazy svým zaměstnancům.</w:t>
      </w:r>
    </w:p>
    <w:p w14:paraId="2E31E082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Pro poskytnutí služeb vzdáleným</w:t>
      </w:r>
      <w:r w:rsidR="00E44478" w:rsidRPr="00BA19FD">
        <w:rPr>
          <w:rFonts w:ascii="Arial" w:eastAsiaTheme="minorHAnsi" w:hAnsi="Arial" w:cs="Arial"/>
          <w:lang w:eastAsia="en-US"/>
        </w:rPr>
        <w:t xml:space="preserve"> připojením </w:t>
      </w:r>
      <w:r w:rsidR="00741523" w:rsidRPr="00BA19FD">
        <w:rPr>
          <w:rFonts w:ascii="Arial" w:eastAsiaTheme="minorHAnsi" w:hAnsi="Arial" w:cs="Arial"/>
          <w:lang w:eastAsia="en-US"/>
        </w:rPr>
        <w:t>Nabyvatel</w:t>
      </w:r>
      <w:r w:rsidR="00E44478" w:rsidRPr="00BA19FD">
        <w:rPr>
          <w:rFonts w:ascii="Arial" w:eastAsiaTheme="minorHAnsi" w:hAnsi="Arial" w:cs="Arial"/>
          <w:lang w:eastAsia="en-US"/>
        </w:rPr>
        <w:t xml:space="preserve"> zajistí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i připojení přes Internet. V případě nefunkčního připojení přes internet není </w:t>
      </w:r>
      <w:r w:rsidR="00741523" w:rsidRPr="00BA19FD">
        <w:rPr>
          <w:rFonts w:ascii="Arial" w:eastAsiaTheme="minorHAnsi" w:hAnsi="Arial" w:cs="Arial"/>
          <w:lang w:eastAsia="en-US"/>
        </w:rPr>
        <w:t>Poskytovatel</w:t>
      </w:r>
      <w:r w:rsidRPr="00BA19FD">
        <w:rPr>
          <w:rFonts w:ascii="Arial" w:eastAsiaTheme="minorHAnsi" w:hAnsi="Arial" w:cs="Arial"/>
          <w:lang w:eastAsia="en-US"/>
        </w:rPr>
        <w:t xml:space="preserve"> v prodlení s poskytováním služeb.</w:t>
      </w:r>
    </w:p>
    <w:p w14:paraId="4A7E9958" w14:textId="77777777" w:rsidR="00F04F20" w:rsidRPr="00BA19FD" w:rsidRDefault="00F04F20" w:rsidP="00F04F20">
      <w:pPr>
        <w:keepNext/>
        <w:widowControl w:val="0"/>
        <w:numPr>
          <w:ilvl w:val="0"/>
          <w:numId w:val="9"/>
        </w:numPr>
        <w:tabs>
          <w:tab w:val="num" w:pos="851"/>
        </w:tabs>
        <w:spacing w:before="240" w:after="200"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  <w:t>Doba účinnosti smlouvy</w:t>
      </w:r>
    </w:p>
    <w:p w14:paraId="75CD8EB2" w14:textId="77777777" w:rsidR="00F04F20" w:rsidRPr="00BA19FD" w:rsidRDefault="00F04F20" w:rsidP="00F04F20">
      <w:pPr>
        <w:numPr>
          <w:ilvl w:val="1"/>
          <w:numId w:val="9"/>
        </w:numPr>
        <w:tabs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Tato smlouva se sjednává na dobu neurčitou, a to od data předání Produktu do ostrého provozu </w:t>
      </w:r>
      <w:r w:rsidRPr="00BA19FD">
        <w:rPr>
          <w:rFonts w:ascii="Arial" w:hAnsi="Arial" w:cs="Arial"/>
          <w:lang w:eastAsia="en-US"/>
        </w:rPr>
        <w:t>na základě Licenční smlouvy k Informačnímu systému a končící dnem skončení doby, na kterou je poskytnuta licence podle Licenční smlouvy</w:t>
      </w:r>
      <w:r w:rsidR="00C1376D" w:rsidRPr="00BA19FD">
        <w:rPr>
          <w:rFonts w:ascii="Arial" w:hAnsi="Arial" w:cs="Arial"/>
          <w:lang w:eastAsia="en-US"/>
        </w:rPr>
        <w:t>.</w:t>
      </w:r>
    </w:p>
    <w:p w14:paraId="69E838AD" w14:textId="77777777" w:rsidR="00F04F20" w:rsidRPr="00BA19FD" w:rsidRDefault="00741523" w:rsidP="00F04F20">
      <w:pPr>
        <w:numPr>
          <w:ilvl w:val="1"/>
          <w:numId w:val="9"/>
        </w:numPr>
        <w:tabs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 xml:space="preserve"> je oprávněn vypovědět tuto smlouvu v případě porušení </w:t>
      </w:r>
      <w:r w:rsidR="00E44478" w:rsidRPr="00BA19FD">
        <w:rPr>
          <w:rFonts w:ascii="Arial" w:eastAsiaTheme="minorHAnsi" w:hAnsi="Arial" w:cs="Arial"/>
          <w:lang w:eastAsia="en-US"/>
        </w:rPr>
        <w:t xml:space="preserve">smlouvy ze strany </w:t>
      </w:r>
      <w:r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 xml:space="preserve">e v případě, že </w:t>
      </w:r>
      <w:r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 xml:space="preserve"> toto porušení nenapraví (nezjedná nápravu závadného stavu</w:t>
      </w:r>
      <w:r w:rsidR="00E44478" w:rsidRPr="00BA19FD">
        <w:rPr>
          <w:rFonts w:ascii="Arial" w:eastAsiaTheme="minorHAnsi" w:hAnsi="Arial" w:cs="Arial"/>
          <w:lang w:eastAsia="en-US"/>
        </w:rPr>
        <w:t xml:space="preserve">) ani na základě písemné výzvy </w:t>
      </w:r>
      <w:r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>e ke zjednání nápravy v přiměřené lhůt</w:t>
      </w:r>
      <w:r w:rsidR="00E44478" w:rsidRPr="00BA19FD">
        <w:rPr>
          <w:rFonts w:ascii="Arial" w:eastAsiaTheme="minorHAnsi" w:hAnsi="Arial" w:cs="Arial"/>
          <w:lang w:eastAsia="en-US"/>
        </w:rPr>
        <w:t xml:space="preserve">ě činící nejméně 15 dnů určené </w:t>
      </w:r>
      <w:r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>em v písemné výzvě, a to výpovědí ve výpovědní lhůtě v délce 30 dní, která počíná běžet prvním dnem měsíce nás</w:t>
      </w:r>
      <w:r w:rsidR="00E44478" w:rsidRPr="00BA19FD">
        <w:rPr>
          <w:rFonts w:ascii="Arial" w:eastAsiaTheme="minorHAnsi" w:hAnsi="Arial" w:cs="Arial"/>
          <w:lang w:eastAsia="en-US"/>
        </w:rPr>
        <w:t xml:space="preserve">ledujícím po doručení výpovědi </w:t>
      </w:r>
      <w:r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>i.</w:t>
      </w:r>
    </w:p>
    <w:p w14:paraId="0CD321FD" w14:textId="77777777" w:rsidR="00F04F20" w:rsidRPr="00BA19FD" w:rsidRDefault="00741523" w:rsidP="00F04F20">
      <w:pPr>
        <w:numPr>
          <w:ilvl w:val="1"/>
          <w:numId w:val="9"/>
        </w:numPr>
        <w:tabs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Nabyvatel</w:t>
      </w:r>
      <w:r w:rsidR="00F04F20" w:rsidRPr="00BA19FD">
        <w:rPr>
          <w:rFonts w:ascii="Arial" w:eastAsiaTheme="minorHAnsi" w:hAnsi="Arial" w:cs="Arial"/>
          <w:lang w:eastAsia="en-US"/>
        </w:rPr>
        <w:t xml:space="preserve"> je oprávněn tuto smlouvu vypovědět bez výpovědní doby, pokud bude </w:t>
      </w:r>
      <w:r w:rsidRPr="00BA19FD">
        <w:rPr>
          <w:rFonts w:ascii="Arial" w:eastAsiaTheme="minorHAnsi" w:hAnsi="Arial" w:cs="Arial"/>
          <w:lang w:eastAsia="en-US"/>
        </w:rPr>
        <w:t>Poskytovatel</w:t>
      </w:r>
      <w:r w:rsidR="00F04F20" w:rsidRPr="00BA19FD">
        <w:rPr>
          <w:rFonts w:ascii="Arial" w:eastAsiaTheme="minorHAnsi" w:hAnsi="Arial" w:cs="Arial"/>
          <w:lang w:eastAsia="en-US"/>
        </w:rPr>
        <w:t xml:space="preserve"> v prodlení s poskytováním služeb dle této smlouvy o více než 15 dnů.</w:t>
      </w:r>
    </w:p>
    <w:p w14:paraId="1ACB91EC" w14:textId="77777777" w:rsidR="00F04F20" w:rsidRPr="00BA19FD" w:rsidRDefault="00F04F20" w:rsidP="00F04F20">
      <w:pPr>
        <w:numPr>
          <w:ilvl w:val="1"/>
          <w:numId w:val="9"/>
        </w:numPr>
        <w:tabs>
          <w:tab w:val="num" w:pos="709"/>
        </w:tabs>
        <w:spacing w:before="240" w:after="120" w:line="276" w:lineRule="auto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Po ukončení platnosti této smlouvy se strany zavazují dodržovat čl. 8. této smlouvy.</w:t>
      </w:r>
    </w:p>
    <w:p w14:paraId="0EA9C841" w14:textId="77777777" w:rsidR="00F04F20" w:rsidRPr="00BA19FD" w:rsidRDefault="00F04F20" w:rsidP="00F04F20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ab/>
      </w:r>
      <w:r w:rsidRPr="00BA19FD">
        <w:rPr>
          <w:rFonts w:ascii="Arial" w:hAnsi="Arial" w:cs="Arial"/>
          <w:b/>
          <w:bCs/>
        </w:rPr>
        <w:tab/>
        <w:t>Závěrečná ustanovení</w:t>
      </w:r>
    </w:p>
    <w:p w14:paraId="22741DF6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Veškeré změny a doplňky této smlouvy lze činit pouze písemnou formou.</w:t>
      </w:r>
    </w:p>
    <w:p w14:paraId="5BAE309F" w14:textId="3FB4C2B0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 xml:space="preserve">Tato smlouva </w:t>
      </w:r>
      <w:r w:rsidR="003F724D" w:rsidRPr="003F724D">
        <w:rPr>
          <w:rFonts w:ascii="Arial" w:eastAsiaTheme="minorHAnsi" w:hAnsi="Arial" w:cs="Arial"/>
          <w:snapToGrid w:val="0"/>
          <w:lang w:eastAsia="en-US"/>
        </w:rPr>
        <w:t xml:space="preserve"> </w:t>
      </w:r>
      <w:r w:rsidR="003F724D">
        <w:rPr>
          <w:rFonts w:ascii="Arial" w:eastAsiaTheme="minorHAnsi" w:hAnsi="Arial" w:cs="Arial"/>
          <w:snapToGrid w:val="0"/>
          <w:lang w:eastAsia="en-US"/>
        </w:rPr>
        <w:t>se uzavírá a je oběma smluvními stranami podepsána v digitální podobě.</w:t>
      </w:r>
    </w:p>
    <w:p w14:paraId="448C1DD3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426"/>
          <w:tab w:val="num" w:pos="709"/>
        </w:tabs>
        <w:spacing w:before="240" w:after="12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lastRenderedPageBreak/>
        <w:t xml:space="preserve">Smluvní strany svými podpisy potvrzují, že jsou s obsahem smlouvy seznámeny a že ji </w:t>
      </w:r>
      <w:r w:rsidRPr="00BA19FD">
        <w:rPr>
          <w:rFonts w:ascii="Arial" w:eastAsiaTheme="minorHAnsi" w:hAnsi="Arial" w:cs="Arial"/>
          <w:lang w:eastAsia="en-US"/>
        </w:rPr>
        <w:tab/>
        <w:t xml:space="preserve">uzavírají na základě své svobodné a vážné vůle, nikoliv v tísni a za nápadně nevýhodných </w:t>
      </w:r>
      <w:r w:rsidRPr="00BA19FD">
        <w:rPr>
          <w:rFonts w:ascii="Arial" w:eastAsiaTheme="minorHAnsi" w:hAnsi="Arial" w:cs="Arial"/>
          <w:lang w:eastAsia="en-US"/>
        </w:rPr>
        <w:tab/>
        <w:t>podmínek. Na důkaz těchto skutečností připojují své podpisy.</w:t>
      </w:r>
    </w:p>
    <w:p w14:paraId="6565F39E" w14:textId="3038852C" w:rsidR="00DF6CA8" w:rsidRPr="00805146" w:rsidRDefault="00DF6CA8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20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Uzavření této smlouvy bylo schváleno Radou města </w:t>
      </w:r>
      <w:r w:rsidRPr="0013756C">
        <w:rPr>
          <w:rFonts w:ascii="Arial" w:hAnsi="Arial" w:cs="Arial"/>
        </w:rPr>
        <w:t>Říčany</w:t>
      </w:r>
      <w:r>
        <w:rPr>
          <w:rFonts w:ascii="Arial" w:hAnsi="Arial" w:cs="Arial"/>
        </w:rPr>
        <w:t xml:space="preserve"> dne </w:t>
      </w:r>
      <w:r w:rsidR="0076120F">
        <w:rPr>
          <w:rFonts w:ascii="Arial" w:hAnsi="Arial" w:cs="Arial"/>
        </w:rPr>
        <w:t>8.4.2021 usnesením č. 21-19-021.</w:t>
      </w:r>
      <w:bookmarkStart w:id="0" w:name="_GoBack"/>
      <w:bookmarkEnd w:id="0"/>
    </w:p>
    <w:p w14:paraId="75EE2A17" w14:textId="333E25F9" w:rsidR="00DF6CA8" w:rsidRPr="00805146" w:rsidRDefault="00DF6CA8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200" w:line="276" w:lineRule="auto"/>
        <w:ind w:left="426" w:hanging="426"/>
        <w:jc w:val="both"/>
        <w:rPr>
          <w:rStyle w:val="StylStylNormlnSmlouva11bTunChar"/>
          <w:rFonts w:ascii="Arial" w:eastAsiaTheme="minorHAnsi" w:hAnsi="Arial" w:cs="Arial"/>
          <w:sz w:val="20"/>
          <w:szCs w:val="20"/>
          <w:lang w:eastAsia="en-US"/>
        </w:rPr>
      </w:pPr>
      <w:r w:rsidRPr="00805146">
        <w:rPr>
          <w:rStyle w:val="StylStylNormlnSmlouva11bTunChar"/>
          <w:rFonts w:ascii="Arial" w:hAnsi="Arial" w:cs="Arial"/>
          <w:sz w:val="20"/>
          <w:szCs w:val="20"/>
        </w:rPr>
        <w:t>Tato smlouva nabývá platnosti dnem podpisu oběma smluvními stranami a účinnosti dnem jejího uveřejnění v registru smluv.</w:t>
      </w:r>
    </w:p>
    <w:p w14:paraId="3F5ECF29" w14:textId="3565E470" w:rsidR="00DF6CA8" w:rsidRPr="00DF6CA8" w:rsidRDefault="00DF6CA8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20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805146">
        <w:rPr>
          <w:rStyle w:val="StylStylNormlnSmlouva11bTunChar"/>
          <w:rFonts w:ascii="Arial" w:hAnsi="Arial" w:cs="Arial"/>
          <w:sz w:val="20"/>
          <w:szCs w:val="20"/>
        </w:rPr>
        <w:t>Nabyvatel tuto smlouvu zašle správci registru smluv k uveřejnění prostřednictvím registru smluv bez zbytečného odkladu, nejpozději do 30 dnů od jejího uzavření. Poskytovatel prohlašuje, že žádná ze skutečností ve smlouvě uvedených není jeho obchodním tajemstvím.</w:t>
      </w:r>
    </w:p>
    <w:p w14:paraId="4E610E3B" w14:textId="77777777" w:rsidR="00F04F20" w:rsidRPr="00BA19FD" w:rsidRDefault="00F04F20" w:rsidP="00F04F20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200"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>Nedílnou součást smlouvy tvoří tyto přílohy</w:t>
      </w:r>
    </w:p>
    <w:p w14:paraId="7C6BBA75" w14:textId="77777777" w:rsidR="00F04F20" w:rsidRPr="00BA19FD" w:rsidRDefault="00F04F20" w:rsidP="00F04F20">
      <w:pPr>
        <w:spacing w:line="276" w:lineRule="auto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 xml:space="preserve">Příloha č. 1 </w:t>
      </w:r>
      <w:r w:rsidRPr="00BA19FD">
        <w:rPr>
          <w:rFonts w:ascii="Arial" w:eastAsiaTheme="minorHAnsi" w:hAnsi="Arial" w:cs="Arial"/>
          <w:lang w:eastAsia="en-US"/>
        </w:rPr>
        <w:tab/>
        <w:t>Specifikace údržby a podpory</w:t>
      </w:r>
    </w:p>
    <w:p w14:paraId="4BDD1037" w14:textId="77777777" w:rsidR="00F04F20" w:rsidRPr="00BA19FD" w:rsidRDefault="00F04F20" w:rsidP="00F04F20">
      <w:pPr>
        <w:spacing w:line="276" w:lineRule="auto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Příloha č. 2</w:t>
      </w:r>
      <w:r w:rsidRPr="00BA19FD">
        <w:rPr>
          <w:rFonts w:ascii="Arial" w:eastAsiaTheme="minorHAnsi" w:hAnsi="Arial" w:cs="Arial"/>
          <w:lang w:eastAsia="en-US"/>
        </w:rPr>
        <w:tab/>
        <w:t>Místo plnění</w:t>
      </w:r>
    </w:p>
    <w:p w14:paraId="7AC3F59A" w14:textId="77777777" w:rsidR="00F04F20" w:rsidRPr="00BA19FD" w:rsidRDefault="00F04F20" w:rsidP="00F04F20">
      <w:pPr>
        <w:spacing w:line="276" w:lineRule="auto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Příloha č. 3</w:t>
      </w:r>
      <w:r w:rsidRPr="00BA19FD">
        <w:rPr>
          <w:rFonts w:ascii="Arial" w:eastAsiaTheme="minorHAnsi" w:hAnsi="Arial" w:cs="Arial"/>
          <w:lang w:eastAsia="en-US"/>
        </w:rPr>
        <w:tab/>
        <w:t>Termín plnění</w:t>
      </w:r>
    </w:p>
    <w:p w14:paraId="4AB21D2A" w14:textId="77777777" w:rsidR="00F04F20" w:rsidRPr="00BA19FD" w:rsidRDefault="00F04F20" w:rsidP="00F04F20">
      <w:pPr>
        <w:spacing w:line="276" w:lineRule="auto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Příloha č. 4</w:t>
      </w:r>
      <w:r w:rsidRPr="00BA19FD">
        <w:rPr>
          <w:rFonts w:ascii="Arial" w:eastAsiaTheme="minorHAnsi" w:hAnsi="Arial" w:cs="Arial"/>
          <w:lang w:eastAsia="en-US"/>
        </w:rPr>
        <w:tab/>
        <w:t>Cena a ceník služeb</w:t>
      </w:r>
    </w:p>
    <w:p w14:paraId="2E15B6CA" w14:textId="79ADAF9A" w:rsidR="00F04F20" w:rsidRDefault="00F04F20" w:rsidP="00F04F20">
      <w:pPr>
        <w:spacing w:line="276" w:lineRule="auto"/>
        <w:rPr>
          <w:rFonts w:ascii="Arial" w:eastAsiaTheme="minorHAnsi" w:hAnsi="Arial" w:cs="Arial"/>
          <w:lang w:eastAsia="en-US"/>
        </w:rPr>
      </w:pPr>
      <w:r w:rsidRPr="00BA19FD">
        <w:rPr>
          <w:rFonts w:ascii="Arial" w:eastAsiaTheme="minorHAnsi" w:hAnsi="Arial" w:cs="Arial"/>
          <w:lang w:eastAsia="en-US"/>
        </w:rPr>
        <w:tab/>
        <w:t>Příloha č. 5</w:t>
      </w:r>
      <w:r w:rsidRPr="00BA19FD">
        <w:rPr>
          <w:rFonts w:ascii="Arial" w:eastAsiaTheme="minorHAnsi" w:hAnsi="Arial" w:cs="Arial"/>
          <w:lang w:eastAsia="en-US"/>
        </w:rPr>
        <w:tab/>
        <w:t>Oprávněné osoby</w:t>
      </w:r>
    </w:p>
    <w:p w14:paraId="1736A5F4" w14:textId="2689309F" w:rsidR="00BA7207" w:rsidRDefault="00BA7207" w:rsidP="00F04F20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781B1954" w14:textId="42A795FD" w:rsidR="00BA7207" w:rsidRDefault="00BA7207" w:rsidP="00F04F20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3231E919" w14:textId="77777777" w:rsidR="00BA7207" w:rsidRPr="00BA19FD" w:rsidRDefault="00BA7207" w:rsidP="00F04F20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364D280" w14:textId="77777777" w:rsidR="00BA7207" w:rsidRPr="00DA1BFE" w:rsidRDefault="00BA7207" w:rsidP="00BA7207">
      <w:pPr>
        <w:spacing w:before="120"/>
        <w:rPr>
          <w:rFonts w:ascii="Arial" w:hAnsi="Arial" w:cs="Arial"/>
        </w:rPr>
      </w:pPr>
      <w:r w:rsidRPr="00DA1BFE">
        <w:rPr>
          <w:rFonts w:ascii="Arial" w:hAnsi="Arial" w:cs="Arial"/>
        </w:rPr>
        <w:t>V </w:t>
      </w:r>
      <w:r>
        <w:rPr>
          <w:rFonts w:ascii="Arial" w:hAnsi="Arial" w:cs="Arial"/>
        </w:rPr>
        <w:t>Říčanech</w:t>
      </w:r>
      <w:r w:rsidRPr="00DA1BFE">
        <w:rPr>
          <w:rFonts w:ascii="Arial" w:hAnsi="Arial" w:cs="Arial"/>
        </w:rPr>
        <w:t xml:space="preserve"> dne: </w:t>
      </w:r>
      <w:r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  <w:t>V Olomouci dne:</w:t>
      </w:r>
    </w:p>
    <w:p w14:paraId="4DEC1A98" w14:textId="77777777" w:rsidR="00BA7207" w:rsidRPr="00DA1BFE" w:rsidRDefault="00BA7207" w:rsidP="00BA7207">
      <w:pPr>
        <w:spacing w:before="120"/>
        <w:jc w:val="both"/>
        <w:rPr>
          <w:rFonts w:ascii="Arial" w:hAnsi="Arial" w:cs="Arial"/>
        </w:rPr>
      </w:pPr>
    </w:p>
    <w:p w14:paraId="75C5057E" w14:textId="77777777" w:rsidR="00BA7207" w:rsidRDefault="00BA7207" w:rsidP="00BA7207">
      <w:pPr>
        <w:spacing w:before="120"/>
        <w:jc w:val="both"/>
        <w:rPr>
          <w:rFonts w:ascii="Arial" w:hAnsi="Arial" w:cs="Arial"/>
        </w:rPr>
      </w:pPr>
    </w:p>
    <w:p w14:paraId="2270AF88" w14:textId="77777777" w:rsidR="00BA7207" w:rsidRDefault="00BA7207" w:rsidP="00BA7207">
      <w:pPr>
        <w:spacing w:before="120"/>
        <w:jc w:val="both"/>
        <w:rPr>
          <w:rFonts w:ascii="Arial" w:hAnsi="Arial" w:cs="Arial"/>
        </w:rPr>
      </w:pPr>
    </w:p>
    <w:p w14:paraId="580AB884" w14:textId="77777777" w:rsidR="00BA7207" w:rsidRDefault="00BA7207" w:rsidP="00BA7207">
      <w:pPr>
        <w:spacing w:before="120"/>
        <w:jc w:val="both"/>
        <w:rPr>
          <w:rFonts w:ascii="Arial" w:hAnsi="Arial" w:cs="Arial"/>
        </w:rPr>
      </w:pPr>
    </w:p>
    <w:p w14:paraId="2E557E11" w14:textId="77777777" w:rsidR="00BA7207" w:rsidRPr="00DA1BFE" w:rsidRDefault="00BA7207" w:rsidP="00BA7207">
      <w:pPr>
        <w:spacing w:before="120"/>
        <w:jc w:val="both"/>
        <w:rPr>
          <w:rFonts w:ascii="Arial" w:hAnsi="Arial" w:cs="Arial"/>
        </w:rPr>
      </w:pPr>
    </w:p>
    <w:p w14:paraId="20D20B0C" w14:textId="77777777" w:rsidR="00BA7207" w:rsidRPr="00DA1BFE" w:rsidRDefault="00BA7207" w:rsidP="00BA7207">
      <w:pPr>
        <w:spacing w:before="120"/>
        <w:jc w:val="both"/>
        <w:rPr>
          <w:rFonts w:ascii="Arial" w:hAnsi="Arial" w:cs="Arial"/>
        </w:rPr>
      </w:pPr>
      <w:r w:rsidRPr="00DA1BFE">
        <w:rPr>
          <w:rFonts w:ascii="Arial" w:hAnsi="Arial" w:cs="Arial"/>
        </w:rPr>
        <w:t>__________________________________</w:t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  <w:t>__________________________________</w:t>
      </w:r>
    </w:p>
    <w:p w14:paraId="34FEA008" w14:textId="77777777" w:rsidR="00BA7207" w:rsidRPr="00DA1BFE" w:rsidRDefault="00BA7207" w:rsidP="00BA7207">
      <w:pPr>
        <w:spacing w:before="120"/>
        <w:jc w:val="both"/>
        <w:rPr>
          <w:rFonts w:ascii="Arial" w:hAnsi="Arial" w:cs="Arial"/>
        </w:rPr>
      </w:pPr>
      <w:r w:rsidRPr="00DA1BFE">
        <w:rPr>
          <w:rFonts w:ascii="Arial" w:hAnsi="Arial" w:cs="Arial"/>
        </w:rPr>
        <w:t>za nabyvatele</w:t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</w:r>
      <w:r w:rsidRPr="00DA1BFE">
        <w:rPr>
          <w:rFonts w:ascii="Arial" w:hAnsi="Arial" w:cs="Arial"/>
        </w:rPr>
        <w:tab/>
        <w:t>za poskytovatele</w:t>
      </w:r>
    </w:p>
    <w:p w14:paraId="274E1020" w14:textId="77777777" w:rsidR="00BA7207" w:rsidRPr="00DA1BFE" w:rsidRDefault="00BA7207" w:rsidP="00BA7207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 David Michalička</w:t>
      </w:r>
      <w:r w:rsidRPr="00DA1BFE">
        <w:rPr>
          <w:rFonts w:ascii="Arial" w:hAnsi="Arial" w:cs="Arial"/>
          <w:sz w:val="20"/>
          <w:szCs w:val="20"/>
        </w:rPr>
        <w:t>, starosta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Daniel Bednařík, předseda </w:t>
      </w:r>
      <w:r>
        <w:rPr>
          <w:rFonts w:ascii="Arial" w:hAnsi="Arial" w:cs="Arial"/>
          <w:sz w:val="20"/>
          <w:szCs w:val="20"/>
        </w:rPr>
        <w:t>správní rady</w:t>
      </w:r>
      <w:r w:rsidRPr="00DA1BFE">
        <w:rPr>
          <w:rFonts w:ascii="Arial" w:hAnsi="Arial" w:cs="Arial"/>
          <w:sz w:val="20"/>
          <w:szCs w:val="20"/>
        </w:rPr>
        <w:t xml:space="preserve"> </w:t>
      </w:r>
    </w:p>
    <w:p w14:paraId="78CD5E75" w14:textId="77777777" w:rsidR="00BA7207" w:rsidRDefault="00BA7207" w:rsidP="00BA7207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A1BFE">
        <w:rPr>
          <w:rFonts w:ascii="Arial" w:hAnsi="Arial" w:cs="Arial"/>
          <w:sz w:val="20"/>
          <w:szCs w:val="20"/>
        </w:rPr>
        <w:t xml:space="preserve">ěsto </w:t>
      </w:r>
      <w:r>
        <w:rPr>
          <w:rFonts w:ascii="Arial" w:hAnsi="Arial" w:cs="Arial"/>
          <w:sz w:val="20"/>
          <w:szCs w:val="20"/>
        </w:rPr>
        <w:t>Říčany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FT Technologies a.s.</w:t>
      </w:r>
    </w:p>
    <w:p w14:paraId="4A787CE5" w14:textId="64BE3A75" w:rsidR="00F04F20" w:rsidRPr="00BA19FD" w:rsidRDefault="00F04F20" w:rsidP="00F04F20">
      <w:pPr>
        <w:rPr>
          <w:rFonts w:ascii="Arial" w:hAnsi="Arial" w:cs="Arial"/>
          <w:lang w:eastAsia="en-US"/>
        </w:rPr>
      </w:pPr>
      <w:r w:rsidRPr="00BA19FD">
        <w:rPr>
          <w:rFonts w:ascii="Arial" w:hAnsi="Arial" w:cs="Arial"/>
          <w:lang w:eastAsia="en-US"/>
        </w:rPr>
        <w:br w:type="page"/>
      </w:r>
    </w:p>
    <w:p w14:paraId="0B5C4858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lastRenderedPageBreak/>
        <w:t xml:space="preserve">Příloha č. 1 </w:t>
      </w:r>
    </w:p>
    <w:p w14:paraId="6E5001B4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Specifikace údržby a podpory</w:t>
      </w:r>
    </w:p>
    <w:p w14:paraId="0E5E36E7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4F6CED98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20E3CA78" w14:textId="77777777" w:rsidR="00F04F20" w:rsidRPr="00BA19FD" w:rsidRDefault="00F04F20" w:rsidP="00F04F20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Předmět údržby a podpory je:</w:t>
      </w:r>
    </w:p>
    <w:p w14:paraId="5DDB26CC" w14:textId="77777777" w:rsidR="00F04F20" w:rsidRPr="00BA19FD" w:rsidRDefault="00F04F20" w:rsidP="00F04F20">
      <w:pPr>
        <w:numPr>
          <w:ilvl w:val="0"/>
          <w:numId w:val="13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Služba zajištění metodiky obdržených hlášení a jejich administrace</w:t>
      </w:r>
    </w:p>
    <w:p w14:paraId="3B6C4BB5" w14:textId="77777777" w:rsidR="00F04F20" w:rsidRPr="00BA19FD" w:rsidRDefault="00F04F20" w:rsidP="00F04F20">
      <w:pPr>
        <w:numPr>
          <w:ilvl w:val="0"/>
          <w:numId w:val="13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Služba aktualizace, vylepšení a optimalizace</w:t>
      </w:r>
    </w:p>
    <w:p w14:paraId="44A1324D" w14:textId="77777777" w:rsidR="00F04F20" w:rsidRPr="00BA19FD" w:rsidRDefault="00F04F20" w:rsidP="00F04F20">
      <w:pPr>
        <w:numPr>
          <w:ilvl w:val="0"/>
          <w:numId w:val="13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Služba Hotline s telefonickým poradenstvím</w:t>
      </w:r>
    </w:p>
    <w:p w14:paraId="77137BC0" w14:textId="77777777" w:rsidR="00F04F20" w:rsidRPr="00BA19FD" w:rsidRDefault="00F04F20" w:rsidP="00F04F20">
      <w:pPr>
        <w:numPr>
          <w:ilvl w:val="0"/>
          <w:numId w:val="13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Služba profylaxe – monitoring systému</w:t>
      </w:r>
    </w:p>
    <w:p w14:paraId="417F7567" w14:textId="77777777" w:rsidR="00F04F20" w:rsidRPr="00BA19FD" w:rsidRDefault="00F04F20" w:rsidP="00F04F20">
      <w:pPr>
        <w:numPr>
          <w:ilvl w:val="0"/>
          <w:numId w:val="13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Služba pro podporu stávajícího systému a jeho další rozvoj</w:t>
      </w:r>
    </w:p>
    <w:p w14:paraId="51C7C59C" w14:textId="77777777" w:rsidR="00F04F20" w:rsidRPr="00BA19FD" w:rsidRDefault="00F04F20" w:rsidP="00F04F20">
      <w:pPr>
        <w:numPr>
          <w:ilvl w:val="0"/>
          <w:numId w:val="13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Služba školení a poradenství</w:t>
      </w:r>
    </w:p>
    <w:p w14:paraId="77F4DFAA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08356F7A" w14:textId="77777777" w:rsidR="00F04F20" w:rsidRPr="00BA19FD" w:rsidRDefault="00F04F20" w:rsidP="00F04F20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Definice pojmů:</w:t>
      </w:r>
    </w:p>
    <w:p w14:paraId="05025266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451FB393" w14:textId="77777777" w:rsidR="00F04F20" w:rsidRPr="00BA19FD" w:rsidRDefault="00F04F20" w:rsidP="00F04F20">
      <w:pPr>
        <w:jc w:val="center"/>
        <w:rPr>
          <w:rFonts w:ascii="Arial" w:hAnsi="Arial" w:cs="Arial"/>
          <w:b/>
          <w:bCs/>
        </w:rPr>
      </w:pP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5528"/>
      </w:tblGrid>
      <w:tr w:rsidR="00F04F20" w:rsidRPr="00BA19FD" w14:paraId="429318F5" w14:textId="77777777" w:rsidTr="00651EC6">
        <w:tc>
          <w:tcPr>
            <w:tcW w:w="3330" w:type="dxa"/>
            <w:vAlign w:val="center"/>
          </w:tcPr>
          <w:p w14:paraId="6C38E1CC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Helpdesk – FTT Support </w:t>
            </w:r>
          </w:p>
        </w:tc>
        <w:tc>
          <w:tcPr>
            <w:tcW w:w="5528" w:type="dxa"/>
            <w:vAlign w:val="center"/>
          </w:tcPr>
          <w:p w14:paraId="5D3B2F5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Rozhraní </w:t>
            </w:r>
            <w:r w:rsidR="00741523" w:rsidRPr="00BA19FD">
              <w:rPr>
                <w:rFonts w:ascii="Arial" w:hAnsi="Arial" w:cs="Arial"/>
              </w:rPr>
              <w:t>Poskytovatel</w:t>
            </w:r>
            <w:r w:rsidRPr="00BA19FD">
              <w:rPr>
                <w:rFonts w:ascii="Arial" w:hAnsi="Arial" w:cs="Arial"/>
              </w:rPr>
              <w:t>e umožňující zadávání požadavků a zobrazující celý životní cyklus každého požadavku.</w:t>
            </w:r>
          </w:p>
        </w:tc>
      </w:tr>
      <w:tr w:rsidR="00F04F20" w:rsidRPr="00BA19FD" w14:paraId="1E620474" w14:textId="77777777" w:rsidTr="00651EC6">
        <w:tc>
          <w:tcPr>
            <w:tcW w:w="3330" w:type="dxa"/>
            <w:vAlign w:val="center"/>
          </w:tcPr>
          <w:p w14:paraId="20314360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Doba nahlášení požadavku</w:t>
            </w:r>
          </w:p>
        </w:tc>
        <w:tc>
          <w:tcPr>
            <w:tcW w:w="5528" w:type="dxa"/>
            <w:vAlign w:val="center"/>
          </w:tcPr>
          <w:p w14:paraId="1CF2819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Datum a čas, kdy byl servisní požadavek nahlášen </w:t>
            </w:r>
            <w:r w:rsidR="00741523" w:rsidRPr="00BA19FD">
              <w:rPr>
                <w:rFonts w:ascii="Arial" w:hAnsi="Arial" w:cs="Arial"/>
              </w:rPr>
              <w:t>Nabyvatel</w:t>
            </w:r>
            <w:r w:rsidRPr="00BA19FD">
              <w:rPr>
                <w:rFonts w:ascii="Arial" w:hAnsi="Arial" w:cs="Arial"/>
              </w:rPr>
              <w:t>em. Čas nahlášení požadavků přijatých po skončení provozní doby je roven času začátku provozní doby v následující pracovní den.</w:t>
            </w:r>
          </w:p>
        </w:tc>
      </w:tr>
      <w:tr w:rsidR="00F04F20" w:rsidRPr="00BA19FD" w14:paraId="1221F0CE" w14:textId="77777777" w:rsidTr="00651EC6">
        <w:tc>
          <w:tcPr>
            <w:tcW w:w="3330" w:type="dxa"/>
            <w:vAlign w:val="center"/>
          </w:tcPr>
          <w:p w14:paraId="3151890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Doba odezvy</w:t>
            </w:r>
          </w:p>
        </w:tc>
        <w:tc>
          <w:tcPr>
            <w:tcW w:w="5528" w:type="dxa"/>
            <w:vAlign w:val="center"/>
          </w:tcPr>
          <w:p w14:paraId="2002451B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Čas, který uplyne od doby nahlášení požadavku do doby kontaktování </w:t>
            </w:r>
            <w:r w:rsidR="00741523" w:rsidRPr="00BA19FD">
              <w:rPr>
                <w:rFonts w:ascii="Arial" w:hAnsi="Arial" w:cs="Arial"/>
              </w:rPr>
              <w:t>Nabyvatel</w:t>
            </w:r>
            <w:r w:rsidRPr="00BA19FD">
              <w:rPr>
                <w:rFonts w:ascii="Arial" w:hAnsi="Arial" w:cs="Arial"/>
              </w:rPr>
              <w:t xml:space="preserve">e </w:t>
            </w:r>
            <w:r w:rsidR="00741523" w:rsidRPr="00BA19FD">
              <w:rPr>
                <w:rFonts w:ascii="Arial" w:hAnsi="Arial" w:cs="Arial"/>
              </w:rPr>
              <w:t>Poskytovatel</w:t>
            </w:r>
            <w:r w:rsidRPr="00BA19FD">
              <w:rPr>
                <w:rFonts w:ascii="Arial" w:hAnsi="Arial" w:cs="Arial"/>
              </w:rPr>
              <w:t>em.</w:t>
            </w:r>
          </w:p>
        </w:tc>
      </w:tr>
      <w:tr w:rsidR="00F04F20" w:rsidRPr="00BA19FD" w14:paraId="4B1A4D07" w14:textId="77777777" w:rsidTr="00651EC6">
        <w:tc>
          <w:tcPr>
            <w:tcW w:w="3330" w:type="dxa"/>
            <w:vAlign w:val="center"/>
          </w:tcPr>
          <w:p w14:paraId="3B1FDA1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Dotaz</w:t>
            </w:r>
          </w:p>
        </w:tc>
        <w:tc>
          <w:tcPr>
            <w:tcW w:w="5528" w:type="dxa"/>
            <w:vAlign w:val="center"/>
          </w:tcPr>
          <w:p w14:paraId="4FFD7FBD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Relevantní dotazy na technické informace vztahující se na stávající systém včetně dodaných aplikací a souvisejících procesů, případně dotazy na vlastnosti a chování systému.</w:t>
            </w:r>
          </w:p>
        </w:tc>
      </w:tr>
      <w:tr w:rsidR="00F04F20" w:rsidRPr="00BA19FD" w14:paraId="75767268" w14:textId="77777777" w:rsidTr="00651EC6">
        <w:tc>
          <w:tcPr>
            <w:tcW w:w="3330" w:type="dxa"/>
            <w:vAlign w:val="center"/>
          </w:tcPr>
          <w:p w14:paraId="4B09D770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Podnět</w:t>
            </w:r>
          </w:p>
        </w:tc>
        <w:tc>
          <w:tcPr>
            <w:tcW w:w="5528" w:type="dxa"/>
            <w:vAlign w:val="center"/>
          </w:tcPr>
          <w:p w14:paraId="539AD1FB" w14:textId="77777777" w:rsidR="00F04F20" w:rsidRPr="00BA19FD" w:rsidRDefault="00741523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Nabyvatel</w:t>
            </w:r>
            <w:r w:rsidR="00F04F20" w:rsidRPr="00BA19FD">
              <w:rPr>
                <w:rFonts w:ascii="Arial" w:hAnsi="Arial" w:cs="Arial"/>
              </w:rPr>
              <w:t xml:space="preserve"> navrhuje možná vylepšení, úpravy či změny funkcionalit oproti stávajícímu stavu.  </w:t>
            </w:r>
          </w:p>
        </w:tc>
      </w:tr>
      <w:tr w:rsidR="00F04F20" w:rsidRPr="00BA19FD" w14:paraId="51D5C664" w14:textId="77777777" w:rsidTr="00651EC6">
        <w:tc>
          <w:tcPr>
            <w:tcW w:w="3330" w:type="dxa"/>
            <w:vAlign w:val="center"/>
          </w:tcPr>
          <w:p w14:paraId="5C0FF30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Nový požadavek </w:t>
            </w:r>
          </w:p>
        </w:tc>
        <w:tc>
          <w:tcPr>
            <w:tcW w:w="5528" w:type="dxa"/>
            <w:vAlign w:val="center"/>
          </w:tcPr>
          <w:p w14:paraId="6AEAEEBD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Požadavek na úpravu nebo doplnění funkcionality stávajícího systému. V zásadě jde o změnu chování systému nebo rozšíření jeho funkcionality oproti dokumentaci a odsouhlaseným specifikacím.</w:t>
            </w:r>
          </w:p>
        </w:tc>
      </w:tr>
      <w:tr w:rsidR="00F04F20" w:rsidRPr="00BA19FD" w14:paraId="4E244D02" w14:textId="77777777" w:rsidTr="00651EC6">
        <w:tc>
          <w:tcPr>
            <w:tcW w:w="3330" w:type="dxa"/>
            <w:vAlign w:val="center"/>
          </w:tcPr>
          <w:p w14:paraId="1128BC6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Priorita</w:t>
            </w:r>
          </w:p>
        </w:tc>
        <w:tc>
          <w:tcPr>
            <w:tcW w:w="5528" w:type="dxa"/>
            <w:vAlign w:val="center"/>
          </w:tcPr>
          <w:p w14:paraId="62CF84BE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Priorita servisního požadavku označuje důležitost požadavku z časového hlediska</w:t>
            </w:r>
            <w:r w:rsidR="00DB0D05" w:rsidRPr="00BA19FD">
              <w:rPr>
                <w:rFonts w:ascii="Arial" w:hAnsi="Arial" w:cs="Arial"/>
              </w:rPr>
              <w:t>.</w:t>
            </w:r>
          </w:p>
        </w:tc>
      </w:tr>
      <w:tr w:rsidR="00F04F20" w:rsidRPr="00BA19FD" w14:paraId="06D7F68C" w14:textId="77777777" w:rsidTr="00651EC6">
        <w:tc>
          <w:tcPr>
            <w:tcW w:w="3330" w:type="dxa"/>
            <w:vAlign w:val="center"/>
          </w:tcPr>
          <w:p w14:paraId="61AB135A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Problém/Chyba</w:t>
            </w:r>
          </w:p>
        </w:tc>
        <w:tc>
          <w:tcPr>
            <w:tcW w:w="5528" w:type="dxa"/>
            <w:vAlign w:val="center"/>
          </w:tcPr>
          <w:p w14:paraId="7B12446D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Hlášení chybného chování systému vzhledem k jeho očekávanému chování, definovaném v dokumentaci (Funkční specifikace, Akceptační protokol, apod.). </w:t>
            </w:r>
          </w:p>
        </w:tc>
      </w:tr>
      <w:tr w:rsidR="00F04F20" w:rsidRPr="00BA19FD" w14:paraId="6B9C2571" w14:textId="77777777" w:rsidTr="00651EC6">
        <w:tc>
          <w:tcPr>
            <w:tcW w:w="3330" w:type="dxa"/>
            <w:vAlign w:val="center"/>
          </w:tcPr>
          <w:p w14:paraId="261A1088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Servisní požadavek</w:t>
            </w:r>
          </w:p>
        </w:tc>
        <w:tc>
          <w:tcPr>
            <w:tcW w:w="5528" w:type="dxa"/>
            <w:vAlign w:val="center"/>
          </w:tcPr>
          <w:p w14:paraId="50F909AC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Obecné označení kteréhokoli z následujících druhů požadavku:</w:t>
            </w:r>
          </w:p>
          <w:p w14:paraId="7CF4E44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Hlášení problému (chyby)</w:t>
            </w:r>
          </w:p>
          <w:p w14:paraId="59E634A2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Dotaz</w:t>
            </w:r>
          </w:p>
          <w:p w14:paraId="6F7E1792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Podnět</w:t>
            </w:r>
          </w:p>
          <w:p w14:paraId="535B2B62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Nový požadavek</w:t>
            </w:r>
          </w:p>
        </w:tc>
      </w:tr>
      <w:tr w:rsidR="00F04F20" w:rsidRPr="00BA19FD" w14:paraId="0D0E8571" w14:textId="77777777" w:rsidTr="00651EC6">
        <w:tc>
          <w:tcPr>
            <w:tcW w:w="3330" w:type="dxa"/>
            <w:vAlign w:val="center"/>
          </w:tcPr>
          <w:p w14:paraId="60554DE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Závažnost </w:t>
            </w:r>
          </w:p>
        </w:tc>
        <w:tc>
          <w:tcPr>
            <w:tcW w:w="5528" w:type="dxa"/>
            <w:vAlign w:val="center"/>
          </w:tcPr>
          <w:p w14:paraId="439A2F1F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Závažnost servisního požadavku odráží důležitost požadavku z pohledu možných dopadů požadavku z hlediska provozu podporovaného systému</w:t>
            </w:r>
            <w:r w:rsidR="00DB0D05" w:rsidRPr="00BA19FD">
              <w:rPr>
                <w:rFonts w:ascii="Arial" w:hAnsi="Arial" w:cs="Arial"/>
              </w:rPr>
              <w:t>.</w:t>
            </w:r>
          </w:p>
        </w:tc>
      </w:tr>
    </w:tbl>
    <w:p w14:paraId="0121F6FA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0F0C8DC5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6FA773D7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0613EA12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45076013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46FD80D5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0644539C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br w:type="page"/>
      </w:r>
    </w:p>
    <w:p w14:paraId="06482E30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1A20A8DA" w14:textId="77777777" w:rsidR="00F04F20" w:rsidRPr="00BA19FD" w:rsidRDefault="00F04F20" w:rsidP="00F04F20">
      <w:pPr>
        <w:numPr>
          <w:ilvl w:val="1"/>
          <w:numId w:val="11"/>
        </w:num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Služba zajištění metodiky obdržených hlášení a jejich administrace</w:t>
      </w:r>
    </w:p>
    <w:p w14:paraId="71FA7C9F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318BE044" w14:textId="77777777" w:rsidR="00F04F20" w:rsidRPr="00BA19FD" w:rsidRDefault="00741523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Nabyvatel</w:t>
      </w:r>
      <w:r w:rsidR="00F04F20" w:rsidRPr="00BA19FD">
        <w:rPr>
          <w:rFonts w:ascii="Arial" w:hAnsi="Arial" w:cs="Arial"/>
        </w:rPr>
        <w:t xml:space="preserve"> zasílá požadavek na poskytnutí s</w:t>
      </w:r>
      <w:r w:rsidR="00DC4E8A" w:rsidRPr="00BA19FD">
        <w:rPr>
          <w:rFonts w:ascii="Arial" w:hAnsi="Arial" w:cs="Arial"/>
        </w:rPr>
        <w:t xml:space="preserve">lužby prostřednictvím Helpdesk </w:t>
      </w:r>
      <w:r w:rsidR="00F04F20" w:rsidRPr="00BA19FD">
        <w:rPr>
          <w:rFonts w:ascii="Arial" w:hAnsi="Arial" w:cs="Arial"/>
        </w:rPr>
        <w:t>zadáním požadavků do systému přes webové rozhraní.</w:t>
      </w:r>
    </w:p>
    <w:p w14:paraId="5E2757F5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 xml:space="preserve">[WEB: </w:t>
      </w:r>
      <w:r w:rsidRPr="00BA19FD">
        <w:rPr>
          <w:rFonts w:ascii="Arial" w:eastAsiaTheme="minorEastAsia" w:hAnsi="Arial" w:cs="Arial"/>
          <w:b/>
          <w:bCs/>
        </w:rPr>
        <w:t>http://support.fttech.org</w:t>
      </w:r>
      <w:r w:rsidRPr="00BA19FD">
        <w:rPr>
          <w:rFonts w:ascii="Arial" w:eastAsiaTheme="minorEastAsia" w:hAnsi="Arial" w:cs="Arial"/>
          <w:b/>
          <w:bCs/>
          <w:u w:val="single"/>
        </w:rPr>
        <w:t>]</w:t>
      </w:r>
    </w:p>
    <w:p w14:paraId="2666483E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3CEE3E20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U každého požadavku, kromě co nejpřesnějšího popisu požadavku, zadává uživatel druh požadavku (Chyba, nový požadavek, podnět), optimální termín vyřešení požadavku (z pohledu uživatele) a také prioritu požadavku.</w:t>
      </w:r>
    </w:p>
    <w:p w14:paraId="1AD23608" w14:textId="77777777" w:rsidR="00F04F20" w:rsidRPr="00BA19FD" w:rsidRDefault="00F04F20" w:rsidP="00F04F20">
      <w:pPr>
        <w:spacing w:after="120"/>
        <w:rPr>
          <w:rFonts w:ascii="Arial" w:hAnsi="Arial" w:cs="Arial"/>
          <w:b/>
          <w:bCs/>
          <w:u w:val="single"/>
        </w:rPr>
      </w:pPr>
      <w:r w:rsidRPr="00BA19FD">
        <w:rPr>
          <w:rFonts w:ascii="Arial" w:hAnsi="Arial" w:cs="Arial"/>
          <w:b/>
          <w:bCs/>
          <w:u w:val="single"/>
        </w:rPr>
        <w:t>Druh požadavku:</w:t>
      </w:r>
    </w:p>
    <w:p w14:paraId="0D6F93AC" w14:textId="77777777" w:rsidR="00F04F20" w:rsidRPr="00BA19FD" w:rsidRDefault="00F04F20" w:rsidP="0049157C">
      <w:pPr>
        <w:pStyle w:val="Zkladntext3"/>
        <w:rPr>
          <w:rFonts w:ascii="Arial" w:hAnsi="Arial" w:cs="Arial"/>
          <w:sz w:val="20"/>
          <w:szCs w:val="20"/>
        </w:rPr>
      </w:pPr>
      <w:r w:rsidRPr="00BA19FD">
        <w:rPr>
          <w:rFonts w:ascii="Arial" w:hAnsi="Arial" w:cs="Arial"/>
          <w:b/>
          <w:bCs/>
          <w:sz w:val="20"/>
          <w:szCs w:val="20"/>
        </w:rPr>
        <w:t xml:space="preserve">Chyba </w:t>
      </w:r>
      <w:r w:rsidRPr="00BA19FD">
        <w:rPr>
          <w:rFonts w:ascii="Arial" w:hAnsi="Arial" w:cs="Arial"/>
          <w:sz w:val="20"/>
          <w:szCs w:val="20"/>
        </w:rPr>
        <w:t xml:space="preserve">- </w:t>
      </w:r>
      <w:r w:rsidR="00741523" w:rsidRPr="00BA19FD">
        <w:rPr>
          <w:rFonts w:ascii="Arial" w:hAnsi="Arial" w:cs="Arial"/>
          <w:sz w:val="20"/>
          <w:szCs w:val="20"/>
        </w:rPr>
        <w:t>Nabyvatel</w:t>
      </w:r>
      <w:r w:rsidRPr="00BA19FD">
        <w:rPr>
          <w:rFonts w:ascii="Arial" w:hAnsi="Arial" w:cs="Arial"/>
          <w:sz w:val="20"/>
          <w:szCs w:val="20"/>
        </w:rPr>
        <w:t xml:space="preserve"> avizuje chybu a očekává opravu v rámci poimplementační podpory či záruky</w:t>
      </w:r>
      <w:r w:rsidR="0049157C" w:rsidRPr="00BA19FD">
        <w:rPr>
          <w:rFonts w:ascii="Arial" w:hAnsi="Arial" w:cs="Arial"/>
          <w:sz w:val="20"/>
          <w:szCs w:val="20"/>
        </w:rPr>
        <w:t xml:space="preserve"> (6 měsíců u softwaru)</w:t>
      </w:r>
      <w:r w:rsidR="00DB0D05" w:rsidRPr="00BA19FD">
        <w:rPr>
          <w:rFonts w:ascii="Arial" w:hAnsi="Arial" w:cs="Arial"/>
          <w:sz w:val="20"/>
          <w:szCs w:val="20"/>
        </w:rPr>
        <w:t>.</w:t>
      </w:r>
      <w:r w:rsidRPr="00BA19FD">
        <w:rPr>
          <w:rFonts w:ascii="Arial" w:hAnsi="Arial" w:cs="Arial"/>
          <w:sz w:val="20"/>
          <w:szCs w:val="20"/>
        </w:rPr>
        <w:t xml:space="preserve"> </w:t>
      </w:r>
    </w:p>
    <w:p w14:paraId="0C80DAE5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Nový požadavek </w:t>
      </w:r>
      <w:r w:rsidRPr="00BA19FD">
        <w:rPr>
          <w:rFonts w:ascii="Arial" w:hAnsi="Arial" w:cs="Arial"/>
        </w:rPr>
        <w:t xml:space="preserve">-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 požaduje novou funkcionalitu, její úpravu či její rozšíření a očekává nabídku řešení</w:t>
      </w:r>
      <w:r w:rsidR="00DB0D05" w:rsidRPr="00BA19FD">
        <w:rPr>
          <w:rFonts w:ascii="Arial" w:hAnsi="Arial" w:cs="Arial"/>
        </w:rPr>
        <w:t>.</w:t>
      </w:r>
      <w:r w:rsidRPr="00BA19FD">
        <w:rPr>
          <w:rFonts w:ascii="Arial" w:hAnsi="Arial" w:cs="Arial"/>
        </w:rPr>
        <w:t xml:space="preserve"> </w:t>
      </w:r>
    </w:p>
    <w:p w14:paraId="465A3984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Dotaz </w:t>
      </w:r>
      <w:r w:rsidRPr="00BA19FD">
        <w:rPr>
          <w:rFonts w:ascii="Arial" w:hAnsi="Arial" w:cs="Arial"/>
        </w:rPr>
        <w:t xml:space="preserve">-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 poptává relevantní informace k systému a</w:t>
      </w:r>
      <w:r w:rsidR="00DB0D05" w:rsidRPr="00BA19FD">
        <w:rPr>
          <w:rFonts w:ascii="Arial" w:hAnsi="Arial" w:cs="Arial"/>
        </w:rPr>
        <w:t xml:space="preserve"> očekává kvalifikovanou odpověď.</w:t>
      </w:r>
    </w:p>
    <w:p w14:paraId="0E5D4AE2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Podnět </w:t>
      </w:r>
      <w:r w:rsidRPr="00BA19FD">
        <w:rPr>
          <w:rFonts w:ascii="Arial" w:hAnsi="Arial" w:cs="Arial"/>
        </w:rPr>
        <w:t xml:space="preserve">–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 navrhuje úpravu (vylepšení) v rámci aktualizací</w:t>
      </w:r>
      <w:r w:rsidR="00DB0D05" w:rsidRPr="00BA19FD">
        <w:rPr>
          <w:rFonts w:ascii="Arial" w:hAnsi="Arial" w:cs="Arial"/>
        </w:rPr>
        <w:t>.</w:t>
      </w:r>
    </w:p>
    <w:p w14:paraId="2C0E6FFB" w14:textId="77777777" w:rsidR="00F04F20" w:rsidRPr="00BA19FD" w:rsidRDefault="00F04F20" w:rsidP="00F04F20">
      <w:pPr>
        <w:rPr>
          <w:rFonts w:ascii="Arial" w:hAnsi="Arial" w:cs="Arial"/>
        </w:rPr>
      </w:pPr>
    </w:p>
    <w:p w14:paraId="40EACCA5" w14:textId="77777777" w:rsidR="00F04F20" w:rsidRPr="00BA19FD" w:rsidRDefault="00F04F20" w:rsidP="00F04F20">
      <w:pPr>
        <w:rPr>
          <w:rFonts w:ascii="Arial" w:hAnsi="Arial" w:cs="Arial"/>
          <w:b/>
          <w:bCs/>
          <w:u w:val="single"/>
        </w:rPr>
      </w:pPr>
      <w:r w:rsidRPr="00BA19FD">
        <w:rPr>
          <w:rFonts w:ascii="Arial" w:hAnsi="Arial" w:cs="Arial"/>
          <w:b/>
          <w:bCs/>
          <w:u w:val="single"/>
        </w:rPr>
        <w:t>Priority:</w:t>
      </w:r>
    </w:p>
    <w:p w14:paraId="0AB9B554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1 - Nejvyšší </w:t>
      </w:r>
      <w:r w:rsidRPr="00BA19FD">
        <w:rPr>
          <w:rFonts w:ascii="Arial" w:hAnsi="Arial" w:cs="Arial"/>
        </w:rPr>
        <w:t>- Systém je nefunkční jako celek, není možné pokračovat ve způsobu zpracování, důsledek problému neumožňuje ani za cenu omezení jakýmkoli způsobem provozovat systém, jedná se o fatální chybu, která systém zcela znehodnocuje</w:t>
      </w:r>
      <w:r w:rsidR="00DB0D05" w:rsidRPr="00BA19FD">
        <w:rPr>
          <w:rFonts w:ascii="Arial" w:hAnsi="Arial" w:cs="Arial"/>
        </w:rPr>
        <w:t>.</w:t>
      </w:r>
      <w:r w:rsidR="00044C05" w:rsidRPr="00BA19FD">
        <w:rPr>
          <w:rFonts w:ascii="Arial" w:hAnsi="Arial" w:cs="Arial"/>
        </w:rPr>
        <w:t xml:space="preserve"> </w:t>
      </w:r>
      <w:r w:rsidR="00044C05" w:rsidRPr="00BA19FD">
        <w:rPr>
          <w:rFonts w:ascii="Arial" w:hAnsi="Arial" w:cs="Arial"/>
          <w:color w:val="000000" w:themeColor="text1"/>
        </w:rPr>
        <w:t>Nebo se jedná o vážné (závažné) riziko z hlediska bezpečnosti.</w:t>
      </w:r>
    </w:p>
    <w:p w14:paraId="116E13C3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>2 - Vysoká</w:t>
      </w:r>
      <w:r w:rsidRPr="00BA19FD">
        <w:rPr>
          <w:rFonts w:ascii="Arial" w:hAnsi="Arial" w:cs="Arial"/>
        </w:rPr>
        <w:t xml:space="preserve"> - Jedná se o vážný problém způsobující vážnou poruchu ve zpracování, ale který lze po určitém úsilí eliminovat opatřeními na straně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 (např. organizačními) tak, že po určitou dobu lze ve zpracování pokračovat náhradním způsobem</w:t>
      </w:r>
      <w:r w:rsidR="00DB0D05" w:rsidRPr="00BA19FD">
        <w:rPr>
          <w:rFonts w:ascii="Arial" w:hAnsi="Arial" w:cs="Arial"/>
        </w:rPr>
        <w:t>.</w:t>
      </w:r>
    </w:p>
    <w:p w14:paraId="46F8D4D0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3 - Střední </w:t>
      </w:r>
      <w:r w:rsidRPr="00BA19FD">
        <w:rPr>
          <w:rFonts w:ascii="Arial" w:hAnsi="Arial" w:cs="Arial"/>
        </w:rPr>
        <w:t>- Systém je částečně funkční - lze jej použít s omezeními, případně rozšíření o novou výraznou funkcionalitu</w:t>
      </w:r>
      <w:r w:rsidR="00DB0D05" w:rsidRPr="00BA19FD">
        <w:rPr>
          <w:rFonts w:ascii="Arial" w:hAnsi="Arial" w:cs="Arial"/>
        </w:rPr>
        <w:t>.</w:t>
      </w:r>
    </w:p>
    <w:p w14:paraId="53091983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4 - Nízká </w:t>
      </w:r>
      <w:r w:rsidRPr="00BA19FD">
        <w:rPr>
          <w:rFonts w:ascii="Arial" w:hAnsi="Arial" w:cs="Arial"/>
        </w:rPr>
        <w:t>– Drobné nedostatky, menší úpravy a funkcionality, doplnění možností apod.</w:t>
      </w:r>
    </w:p>
    <w:p w14:paraId="1F248A49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>5 - Nejnižší</w:t>
      </w:r>
      <w:r w:rsidRPr="00BA19FD">
        <w:rPr>
          <w:rFonts w:ascii="Arial" w:hAnsi="Arial" w:cs="Arial"/>
        </w:rPr>
        <w:t xml:space="preserve"> - Požadavek bez vlivu na funkčnost systému, např. kosmetické změny a úpravy, žádost o informace atd.</w:t>
      </w:r>
    </w:p>
    <w:p w14:paraId="57D9E83D" w14:textId="77777777" w:rsidR="00674304" w:rsidRPr="00BA19FD" w:rsidRDefault="00674304" w:rsidP="00F04F20">
      <w:pPr>
        <w:jc w:val="both"/>
        <w:rPr>
          <w:rFonts w:ascii="Arial" w:hAnsi="Arial" w:cs="Arial"/>
        </w:rPr>
      </w:pPr>
    </w:p>
    <w:p w14:paraId="5DAF3E35" w14:textId="77777777" w:rsidR="00674304" w:rsidRPr="00BA19FD" w:rsidRDefault="00741523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Poskytovatel</w:t>
      </w:r>
      <w:r w:rsidR="00674304" w:rsidRPr="00BA19FD">
        <w:rPr>
          <w:rFonts w:ascii="Arial" w:hAnsi="Arial" w:cs="Arial"/>
        </w:rPr>
        <w:t xml:space="preserve"> má právo dodatečně změnit prioritu požadavku na základě skutečného obsahu požadavku.</w:t>
      </w:r>
    </w:p>
    <w:p w14:paraId="26F24D20" w14:textId="77777777" w:rsidR="00F04F20" w:rsidRPr="00BA19FD" w:rsidRDefault="00F04F20" w:rsidP="00F04F20">
      <w:pPr>
        <w:rPr>
          <w:rFonts w:ascii="Arial" w:hAnsi="Arial" w:cs="Arial"/>
        </w:rPr>
      </w:pPr>
    </w:p>
    <w:p w14:paraId="38857E3F" w14:textId="77777777" w:rsidR="00F04F20" w:rsidRPr="00BA19FD" w:rsidRDefault="00F04F20" w:rsidP="00F04F20">
      <w:pPr>
        <w:rPr>
          <w:rFonts w:ascii="Arial" w:hAnsi="Arial" w:cs="Arial"/>
          <w:b/>
          <w:bCs/>
          <w:u w:val="single"/>
        </w:rPr>
      </w:pPr>
      <w:r w:rsidRPr="00BA19FD">
        <w:rPr>
          <w:rFonts w:ascii="Arial" w:hAnsi="Arial" w:cs="Arial"/>
          <w:b/>
          <w:bCs/>
          <w:u w:val="single"/>
        </w:rPr>
        <w:t>Proces služby podpory:</w:t>
      </w:r>
    </w:p>
    <w:p w14:paraId="74490482" w14:textId="77777777" w:rsidR="00F04F20" w:rsidRPr="00BA19FD" w:rsidRDefault="00F04F20" w:rsidP="00F04F20">
      <w:pPr>
        <w:rPr>
          <w:rFonts w:ascii="Arial" w:hAnsi="Arial" w:cs="Arial"/>
          <w:b/>
          <w:bCs/>
          <w:u w:val="single"/>
        </w:rPr>
      </w:pPr>
    </w:p>
    <w:p w14:paraId="303EF653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Založení požadavku (Založeno) - </w:t>
      </w:r>
      <w:r w:rsidRPr="00BA19FD">
        <w:rPr>
          <w:rFonts w:ascii="Arial" w:hAnsi="Arial" w:cs="Arial"/>
        </w:rPr>
        <w:t xml:space="preserve">Pro potřeby dalšího zpracování vyžaduje založení požadavku zadání co nejpřesnějších údajů. Pokud je specifikace požadavku předem konzultována je pro další postup nutné závěry uvést do podrobného popisu požadavku. </w:t>
      </w:r>
    </w:p>
    <w:p w14:paraId="7A7C94CE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1865AE0E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Dotázání (Dotázáno/Navrženo) -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 xml:space="preserve"> žádá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 o schválení postupu a odsouhlasení rozsahu prací nebo o poskytnutí dodatečných informací, např. kopii obrazovky nebo systémový protokol.</w:t>
      </w:r>
    </w:p>
    <w:p w14:paraId="0FD31572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Specialista analyzuje požadavek a navrhuje řešení vč. časové náročnosti a cenové kalkulace.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 xml:space="preserve"> informuje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 o zařazení požadavku (druh), způsobu řešení, termínu řešení a ceně.</w:t>
      </w:r>
    </w:p>
    <w:p w14:paraId="2FEA7F65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Řešení (Řešeno) - </w:t>
      </w:r>
      <w:r w:rsidRPr="00BA19FD">
        <w:rPr>
          <w:rFonts w:ascii="Arial" w:hAnsi="Arial" w:cs="Arial"/>
        </w:rPr>
        <w:t>na požadavku se pracuje. Příznaky požadavku (typ, t</w:t>
      </w:r>
      <w:r w:rsidR="00DC4E8A" w:rsidRPr="00BA19FD">
        <w:rPr>
          <w:rFonts w:ascii="Arial" w:hAnsi="Arial" w:cs="Arial"/>
        </w:rPr>
        <w:t xml:space="preserve">ermín, priorita) jsou upraveny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em dle stavu věci.</w:t>
      </w:r>
    </w:p>
    <w:p w14:paraId="52261C62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 xml:space="preserve">Ukončení </w:t>
      </w:r>
      <w:r w:rsidR="00DC4E8A" w:rsidRPr="00BA19FD">
        <w:rPr>
          <w:rFonts w:ascii="Arial" w:hAnsi="Arial" w:cs="Arial"/>
          <w:b/>
          <w:bCs/>
        </w:rPr>
        <w:t>(</w:t>
      </w:r>
      <w:r w:rsidRPr="00BA19FD">
        <w:rPr>
          <w:rFonts w:ascii="Arial" w:hAnsi="Arial" w:cs="Arial"/>
          <w:b/>
          <w:bCs/>
        </w:rPr>
        <w:t>Vyřešeno, Odloženo, Zamítnuto)</w:t>
      </w:r>
      <w:r w:rsidRPr="00BA19FD">
        <w:rPr>
          <w:rFonts w:ascii="Arial" w:hAnsi="Arial" w:cs="Arial"/>
        </w:rPr>
        <w:t xml:space="preserve"> -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 je informován, že práce na požadavku byly ukončeny</w:t>
      </w:r>
      <w:r w:rsidR="00044C05" w:rsidRPr="00BA19FD">
        <w:rPr>
          <w:rFonts w:ascii="Arial" w:hAnsi="Arial" w:cs="Arial"/>
        </w:rPr>
        <w:t xml:space="preserve"> </w:t>
      </w:r>
      <w:bookmarkStart w:id="1" w:name="_Hlk21420193"/>
      <w:r w:rsidR="00044C05" w:rsidRPr="00BA19FD">
        <w:rPr>
          <w:rFonts w:ascii="Arial" w:hAnsi="Arial" w:cs="Arial"/>
        </w:rPr>
        <w:t>v</w:t>
      </w:r>
      <w:r w:rsidR="00DC4E8A" w:rsidRPr="00BA19FD">
        <w:rPr>
          <w:rFonts w:ascii="Arial" w:hAnsi="Arial" w:cs="Arial"/>
        </w:rPr>
        <w:t>;</w:t>
      </w:r>
      <w:r w:rsidR="00044C05" w:rsidRPr="00BA19FD">
        <w:rPr>
          <w:rFonts w:ascii="Arial" w:hAnsi="Arial" w:cs="Arial"/>
        </w:rPr>
        <w:t> případě zamítnuto se požadavek řešit nebude</w:t>
      </w:r>
      <w:bookmarkEnd w:id="1"/>
      <w:r w:rsidRPr="00BA19FD">
        <w:rPr>
          <w:rFonts w:ascii="Arial" w:hAnsi="Arial" w:cs="Arial"/>
        </w:rPr>
        <w:t xml:space="preserve">. V případě, že ze strany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 přijde </w:t>
      </w:r>
      <w:r w:rsidRPr="00BA19FD">
        <w:rPr>
          <w:rFonts w:ascii="Arial" w:hAnsi="Arial" w:cs="Arial"/>
        </w:rPr>
        <w:lastRenderedPageBreak/>
        <w:t>souhlasné stanovisko s řešením, případně nepřijde v průběhu 10 kalendářních dní žádná reakce, je požadavek uzavřen.</w:t>
      </w:r>
    </w:p>
    <w:p w14:paraId="1B1BBB83" w14:textId="77777777" w:rsidR="00F04F20" w:rsidRPr="00BA19FD" w:rsidRDefault="00F04F20" w:rsidP="00F04F20">
      <w:pPr>
        <w:rPr>
          <w:rFonts w:ascii="Arial" w:hAnsi="Arial" w:cs="Arial"/>
        </w:rPr>
      </w:pPr>
    </w:p>
    <w:p w14:paraId="11F55740" w14:textId="77777777" w:rsidR="00A74FE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>Odmítnutí (Odmítnuto)</w:t>
      </w:r>
      <w:r w:rsidRPr="00BA19FD">
        <w:rPr>
          <w:rFonts w:ascii="Arial" w:hAnsi="Arial" w:cs="Arial"/>
        </w:rPr>
        <w:t xml:space="preserve"> - 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 nesouhlasí s řešením a specifikuje důvody svého nesouhlasu. Požadavek nen</w:t>
      </w:r>
      <w:r w:rsidR="00DC4E8A" w:rsidRPr="00BA19FD">
        <w:rPr>
          <w:rFonts w:ascii="Arial" w:hAnsi="Arial" w:cs="Arial"/>
        </w:rPr>
        <w:t xml:space="preserve">í uzavřen, ale je opět zařazen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 xml:space="preserve">em do procesu (možno i identického).  </w:t>
      </w:r>
    </w:p>
    <w:p w14:paraId="0C20F0BE" w14:textId="77777777" w:rsidR="00A74FE0" w:rsidRPr="00BA19FD" w:rsidRDefault="00A74FE0" w:rsidP="00F04F20">
      <w:pPr>
        <w:jc w:val="both"/>
        <w:rPr>
          <w:rFonts w:ascii="Arial" w:hAnsi="Arial" w:cs="Arial"/>
        </w:rPr>
      </w:pPr>
    </w:p>
    <w:p w14:paraId="66C06F3B" w14:textId="77777777" w:rsidR="00A74FE0" w:rsidRPr="00BA19FD" w:rsidRDefault="00A74FE0" w:rsidP="00A74FE0">
      <w:pPr>
        <w:spacing w:before="120"/>
        <w:rPr>
          <w:rFonts w:ascii="Arial" w:hAnsi="Arial" w:cs="Arial"/>
          <w:lang w:eastAsia="en-US"/>
        </w:rPr>
      </w:pPr>
      <w:r w:rsidRPr="00BA19FD">
        <w:rPr>
          <w:rFonts w:ascii="Arial" w:hAnsi="Arial" w:cs="Arial"/>
          <w:b/>
          <w:bCs/>
          <w:lang w:eastAsia="en-US"/>
        </w:rPr>
        <w:t xml:space="preserve">Požadavek na individuální úpravu (Připravit nabídku, Objednáno) - </w:t>
      </w:r>
      <w:r w:rsidRPr="00BA19FD">
        <w:rPr>
          <w:rFonts w:ascii="Arial" w:hAnsi="Arial" w:cs="Arial"/>
          <w:lang w:eastAsia="en-US"/>
        </w:rPr>
        <w:t xml:space="preserve">Tyto statusy přiřazuje </w:t>
      </w:r>
      <w:r w:rsidR="00741523" w:rsidRPr="00BA19FD">
        <w:rPr>
          <w:rFonts w:ascii="Arial" w:hAnsi="Arial" w:cs="Arial"/>
          <w:lang w:eastAsia="en-US"/>
        </w:rPr>
        <w:t>Poskytovatel</w:t>
      </w:r>
      <w:r w:rsidRPr="00BA19FD">
        <w:rPr>
          <w:rFonts w:ascii="Arial" w:hAnsi="Arial" w:cs="Arial"/>
          <w:lang w:eastAsia="en-US"/>
        </w:rPr>
        <w:t xml:space="preserve"> v případě, že má </w:t>
      </w:r>
      <w:r w:rsidR="00741523" w:rsidRPr="00BA19FD">
        <w:rPr>
          <w:rFonts w:ascii="Arial" w:hAnsi="Arial" w:cs="Arial"/>
          <w:lang w:eastAsia="en-US"/>
        </w:rPr>
        <w:t>Nabyvatel</w:t>
      </w:r>
      <w:r w:rsidRPr="00BA19FD">
        <w:rPr>
          <w:rFonts w:ascii="Arial" w:hAnsi="Arial" w:cs="Arial"/>
          <w:lang w:eastAsia="en-US"/>
        </w:rPr>
        <w:t xml:space="preserve"> zájem o zaslání nabídky na individuální úpravu. Po zaslání nabídky je </w:t>
      </w:r>
      <w:r w:rsidR="00741523" w:rsidRPr="00BA19FD">
        <w:rPr>
          <w:rFonts w:ascii="Arial" w:hAnsi="Arial" w:cs="Arial"/>
          <w:lang w:eastAsia="en-US"/>
        </w:rPr>
        <w:t>Nabyvatel</w:t>
      </w:r>
      <w:r w:rsidRPr="00BA19FD">
        <w:rPr>
          <w:rFonts w:ascii="Arial" w:hAnsi="Arial" w:cs="Arial"/>
          <w:lang w:eastAsia="en-US"/>
        </w:rPr>
        <w:t xml:space="preserve"> vyzván k vyjádření statusem navrženo a po objednání je požadavku přiřazen status objednáno. </w:t>
      </w:r>
    </w:p>
    <w:p w14:paraId="7F780BD6" w14:textId="77777777" w:rsidR="00A74FE0" w:rsidRPr="00BA19FD" w:rsidRDefault="00A74FE0" w:rsidP="00A74FE0">
      <w:pPr>
        <w:spacing w:before="120"/>
        <w:rPr>
          <w:rFonts w:ascii="Arial" w:hAnsi="Arial" w:cs="Arial"/>
          <w:lang w:eastAsia="en-US"/>
        </w:rPr>
      </w:pPr>
      <w:bookmarkStart w:id="2" w:name="_Hlk21420222"/>
      <w:r w:rsidRPr="00BA19FD">
        <w:rPr>
          <w:rFonts w:ascii="Arial" w:hAnsi="Arial" w:cs="Arial"/>
          <w:b/>
          <w:bCs/>
          <w:lang w:eastAsia="en-US"/>
        </w:rPr>
        <w:t>Přístupy do Supportu FTT</w:t>
      </w:r>
      <w:r w:rsidRPr="00BA19FD">
        <w:rPr>
          <w:rFonts w:ascii="Arial" w:hAnsi="Arial" w:cs="Arial"/>
          <w:lang w:eastAsia="en-US"/>
        </w:rPr>
        <w:t xml:space="preserve"> – </w:t>
      </w:r>
      <w:r w:rsidR="00741523" w:rsidRPr="00BA19FD">
        <w:rPr>
          <w:rFonts w:ascii="Arial" w:hAnsi="Arial" w:cs="Arial"/>
          <w:lang w:eastAsia="en-US"/>
        </w:rPr>
        <w:t>Nabyvatel</w:t>
      </w:r>
      <w:r w:rsidRPr="00BA19FD">
        <w:rPr>
          <w:rFonts w:ascii="Arial" w:hAnsi="Arial" w:cs="Arial"/>
          <w:lang w:eastAsia="en-US"/>
        </w:rPr>
        <w:t xml:space="preserve"> je povinen nahlásit veškeré personální změny (odchod pracovníka, změna kontaktních údajů apod.) týkající se pracovníků se zřízeným přístupem do Supportu.</w:t>
      </w:r>
    </w:p>
    <w:bookmarkEnd w:id="2"/>
    <w:p w14:paraId="3B6B160A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16395CDF" w14:textId="77777777" w:rsidR="00F04F20" w:rsidRPr="00BA19FD" w:rsidRDefault="00F04F20" w:rsidP="00F04F20">
      <w:pPr>
        <w:numPr>
          <w:ilvl w:val="1"/>
          <w:numId w:val="11"/>
        </w:numPr>
        <w:spacing w:after="120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Služba aktualizace, vylepšení a optimalizace</w:t>
      </w:r>
    </w:p>
    <w:p w14:paraId="31AC8552" w14:textId="77777777" w:rsidR="00F04F20" w:rsidRPr="00BA19FD" w:rsidRDefault="00741523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 xml:space="preserve"> provádí průběžné aktualizace a vylepšení ve vlastní režii v rámci podpory systému.  Podkladem pro tyto práce jsou podněty </w:t>
      </w:r>
      <w:r w:rsidRPr="00BA19FD">
        <w:rPr>
          <w:rFonts w:ascii="Arial" w:hAnsi="Arial" w:cs="Arial"/>
        </w:rPr>
        <w:t>Nabyvatel</w:t>
      </w:r>
      <w:r w:rsidR="00F04F20" w:rsidRPr="00BA19FD">
        <w:rPr>
          <w:rFonts w:ascii="Arial" w:hAnsi="Arial" w:cs="Arial"/>
        </w:rPr>
        <w:t xml:space="preserve">ů, zkušenosti získávané v průběhu chodu </w:t>
      </w:r>
      <w:r w:rsidR="00DC4E8A" w:rsidRPr="00BA19FD">
        <w:rPr>
          <w:rFonts w:ascii="Arial" w:hAnsi="Arial" w:cs="Arial"/>
        </w:rPr>
        <w:t>Produktu</w:t>
      </w:r>
      <w:r w:rsidR="00F04F20" w:rsidRPr="00BA19FD">
        <w:rPr>
          <w:rFonts w:ascii="Arial" w:hAnsi="Arial" w:cs="Arial"/>
        </w:rPr>
        <w:t xml:space="preserve">, poptávané nové funkcionality ze strany </w:t>
      </w:r>
      <w:r w:rsidR="00DC4E8A" w:rsidRPr="00BA19FD">
        <w:rPr>
          <w:rFonts w:ascii="Arial" w:hAnsi="Arial" w:cs="Arial"/>
        </w:rPr>
        <w:t xml:space="preserve">jiných </w:t>
      </w:r>
      <w:r w:rsidRPr="00BA19FD">
        <w:rPr>
          <w:rFonts w:ascii="Arial" w:hAnsi="Arial" w:cs="Arial"/>
        </w:rPr>
        <w:t>Nabyvatel</w:t>
      </w:r>
      <w:r w:rsidR="00F04F20" w:rsidRPr="00BA19FD">
        <w:rPr>
          <w:rFonts w:ascii="Arial" w:hAnsi="Arial" w:cs="Arial"/>
        </w:rPr>
        <w:t xml:space="preserve">ů apod. </w:t>
      </w:r>
    </w:p>
    <w:p w14:paraId="42835801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Uvedené práce provádí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 xml:space="preserve"> dle vlastního uvážení s přihlédnutím k využitelnosti širokým spektrem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ů a zvýšení přidané hodnoty </w:t>
      </w:r>
      <w:r w:rsidR="00DC4E8A" w:rsidRPr="00BA19FD">
        <w:rPr>
          <w:rFonts w:ascii="Arial" w:hAnsi="Arial" w:cs="Arial"/>
        </w:rPr>
        <w:t>Produktu</w:t>
      </w:r>
      <w:r w:rsidRPr="00BA19FD">
        <w:rPr>
          <w:rFonts w:ascii="Arial" w:hAnsi="Arial" w:cs="Arial"/>
        </w:rPr>
        <w:t>.</w:t>
      </w:r>
    </w:p>
    <w:p w14:paraId="43D40790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</w:p>
    <w:p w14:paraId="3832FA0D" w14:textId="77777777" w:rsidR="00F04F20" w:rsidRPr="00BA19FD" w:rsidRDefault="00F04F20" w:rsidP="00F04F20">
      <w:pPr>
        <w:numPr>
          <w:ilvl w:val="1"/>
          <w:numId w:val="11"/>
        </w:numPr>
        <w:spacing w:after="120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Služba Hotline s telefonickým poradenstvím</w:t>
      </w:r>
    </w:p>
    <w:p w14:paraId="16AF9D4A" w14:textId="77777777" w:rsidR="00F04F20" w:rsidRPr="00BA19FD" w:rsidRDefault="00F04F20" w:rsidP="00F04F20">
      <w:pPr>
        <w:spacing w:after="120"/>
        <w:jc w:val="both"/>
        <w:rPr>
          <w:rFonts w:ascii="Arial" w:hAnsi="Arial" w:cs="Arial"/>
          <w:b/>
          <w:bCs/>
        </w:rPr>
      </w:pPr>
      <w:r w:rsidRPr="00BA19FD">
        <w:rPr>
          <w:rFonts w:ascii="Arial" w:hAnsi="Arial" w:cs="Arial"/>
        </w:rPr>
        <w:t xml:space="preserve">Pro operativní řešení nestandardních situací je zavedena služba </w:t>
      </w:r>
      <w:r w:rsidR="00DB0D05" w:rsidRPr="00BA19FD">
        <w:rPr>
          <w:rFonts w:ascii="Arial" w:hAnsi="Arial" w:cs="Arial"/>
        </w:rPr>
        <w:t>Hotine</w:t>
      </w:r>
      <w:r w:rsidRPr="00BA19FD">
        <w:rPr>
          <w:rFonts w:ascii="Arial" w:hAnsi="Arial" w:cs="Arial"/>
        </w:rPr>
        <w:t xml:space="preserve">, která umožňuje zahájení rychlého řešení. </w:t>
      </w:r>
    </w:p>
    <w:p w14:paraId="6A31EE2E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</w:rPr>
        <w:t>Služba Hotline zahrnuje:</w:t>
      </w:r>
    </w:p>
    <w:p w14:paraId="188B53CC" w14:textId="77777777" w:rsidR="00F04F20" w:rsidRPr="00BA19FD" w:rsidRDefault="00DC4E8A" w:rsidP="00F04F20">
      <w:pPr>
        <w:ind w:firstLine="708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- nahlášení havarijní situace </w:t>
      </w:r>
      <w:r w:rsidR="00741523" w:rsidRPr="00BA19FD">
        <w:rPr>
          <w:rFonts w:ascii="Arial" w:hAnsi="Arial" w:cs="Arial"/>
        </w:rPr>
        <w:t>Nabyvatel</w:t>
      </w:r>
      <w:r w:rsidR="00F04F20" w:rsidRPr="00BA19FD">
        <w:rPr>
          <w:rFonts w:ascii="Arial" w:hAnsi="Arial" w:cs="Arial"/>
        </w:rPr>
        <w:t>em</w:t>
      </w:r>
      <w:r w:rsidR="00DB0D05" w:rsidRPr="00BA19FD">
        <w:rPr>
          <w:rFonts w:ascii="Arial" w:hAnsi="Arial" w:cs="Arial"/>
        </w:rPr>
        <w:t>,</w:t>
      </w:r>
    </w:p>
    <w:p w14:paraId="341A80F7" w14:textId="77777777" w:rsidR="00F04F20" w:rsidRPr="00BA19FD" w:rsidRDefault="00F04F20" w:rsidP="00F04F20">
      <w:pPr>
        <w:ind w:firstLine="708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- zahájení potřebných kroků k řešení situace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em s garantovanou dobou odezvy</w:t>
      </w:r>
      <w:r w:rsidR="00DB0D05" w:rsidRPr="00BA19FD">
        <w:rPr>
          <w:rFonts w:ascii="Arial" w:hAnsi="Arial" w:cs="Arial"/>
        </w:rPr>
        <w:t>,</w:t>
      </w:r>
    </w:p>
    <w:p w14:paraId="77D264FC" w14:textId="77777777" w:rsidR="00F04F20" w:rsidRPr="00BA19FD" w:rsidRDefault="00F04F20" w:rsidP="00F04F20">
      <w:pPr>
        <w:ind w:left="851" w:hanging="142"/>
        <w:rPr>
          <w:rFonts w:ascii="Arial" w:hAnsi="Arial" w:cs="Arial"/>
        </w:rPr>
      </w:pPr>
      <w:r w:rsidRPr="00BA19FD">
        <w:rPr>
          <w:rFonts w:ascii="Arial" w:hAnsi="Arial" w:cs="Arial"/>
        </w:rPr>
        <w:t>- telefonické poradenství na požadavky jednoduššího charakteru (snadno zodpověditelných dotazů, které nevyžadují připojení do systému)</w:t>
      </w:r>
      <w:r w:rsidR="00DB0D05" w:rsidRPr="00BA19FD">
        <w:rPr>
          <w:rFonts w:ascii="Arial" w:hAnsi="Arial" w:cs="Arial"/>
        </w:rPr>
        <w:t>.</w:t>
      </w:r>
    </w:p>
    <w:p w14:paraId="5D790EE8" w14:textId="77777777" w:rsidR="00F04F20" w:rsidRPr="00BA19FD" w:rsidRDefault="00F04F20" w:rsidP="00F04F20">
      <w:pPr>
        <w:spacing w:after="120"/>
        <w:ind w:left="708"/>
        <w:rPr>
          <w:rFonts w:ascii="Arial" w:hAnsi="Arial" w:cs="Arial"/>
        </w:rPr>
      </w:pPr>
    </w:p>
    <w:p w14:paraId="083DC1C3" w14:textId="77777777" w:rsidR="00F04F20" w:rsidRPr="00BA19FD" w:rsidRDefault="00F04F20" w:rsidP="00F04F20">
      <w:pPr>
        <w:spacing w:after="120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Uvedenou službu mohou využívat pouze oprávněné osoby uvedené v příloze či statutární zástupce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e. V případě odsouhlasení prací navrhnutých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 xml:space="preserve">em k řešení situace ze strany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e, je tento souhlas považován za závaznou objednávku. I v případě nahlášení požadavku telefonicky či mailem je požadována pozdější autorizace prostřednictvím Helpdesk – FTT Support.</w:t>
      </w:r>
      <w:r w:rsidR="00500E34" w:rsidRPr="00BA19FD">
        <w:rPr>
          <w:rFonts w:ascii="Arial" w:hAnsi="Arial" w:cs="Arial"/>
        </w:rPr>
        <w:t xml:space="preserve"> Za závazný a průkazný požadavek je považován pouze záznam učiněný přes WEBové rozhraní Helpdesk.</w:t>
      </w:r>
    </w:p>
    <w:p w14:paraId="443F0365" w14:textId="77777777" w:rsidR="00F04F20" w:rsidRPr="00BA19FD" w:rsidRDefault="00F04F20" w:rsidP="00F04F20">
      <w:pPr>
        <w:spacing w:after="120"/>
        <w:rPr>
          <w:rFonts w:ascii="Arial" w:hAnsi="Arial" w:cs="Arial"/>
          <w:b/>
          <w:bCs/>
        </w:rPr>
      </w:pPr>
    </w:p>
    <w:p w14:paraId="40722451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1.4.   Služba profylaxe – monitoring systému</w:t>
      </w:r>
    </w:p>
    <w:p w14:paraId="75E7FD1B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5FE5F229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>Z důvodu prevence poruch a op</w:t>
      </w:r>
      <w:r w:rsidR="00500E34" w:rsidRPr="00BA19FD">
        <w:rPr>
          <w:rFonts w:ascii="Arial" w:hAnsi="Arial" w:cs="Arial"/>
        </w:rPr>
        <w:t xml:space="preserve">timalizace výkonu systému bude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 xml:space="preserve"> po dobu platnosti této smlouvy sledovat chod systému a případně v součinnosti se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em provádět potřebné zásahy. Tato služba bude prováděna průběžně či na zákla</w:t>
      </w:r>
      <w:r w:rsidR="00500E34" w:rsidRPr="00BA19FD">
        <w:rPr>
          <w:rFonts w:ascii="Arial" w:hAnsi="Arial" w:cs="Arial"/>
        </w:rPr>
        <w:t xml:space="preserve">dě zaslaného hlášení požadavku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em.</w:t>
      </w:r>
    </w:p>
    <w:p w14:paraId="13880AC1" w14:textId="77777777" w:rsidR="00F04F20" w:rsidRPr="00BA19FD" w:rsidRDefault="00F04F20" w:rsidP="00F04F20">
      <w:pPr>
        <w:rPr>
          <w:rFonts w:ascii="Arial" w:hAnsi="Arial" w:cs="Arial"/>
        </w:rPr>
      </w:pPr>
    </w:p>
    <w:p w14:paraId="65114B41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</w:rPr>
        <w:t>Jedná se především o prověřování:</w:t>
      </w:r>
    </w:p>
    <w:p w14:paraId="6380DED8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zaplnění diskového prostoru</w:t>
      </w:r>
      <w:r w:rsidR="00DB0D05" w:rsidRPr="00BA19FD">
        <w:rPr>
          <w:rFonts w:ascii="Arial" w:hAnsi="Arial" w:cs="Arial"/>
        </w:rPr>
        <w:t>,</w:t>
      </w:r>
    </w:p>
    <w:p w14:paraId="61F1E354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vytížení paměťových bufferů</w:t>
      </w:r>
      <w:r w:rsidR="00DB0D05" w:rsidRPr="00BA19FD">
        <w:rPr>
          <w:rFonts w:ascii="Arial" w:hAnsi="Arial" w:cs="Arial"/>
        </w:rPr>
        <w:t>,</w:t>
      </w:r>
    </w:p>
    <w:p w14:paraId="17AAE5B6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zaplňování databázového prostoru</w:t>
      </w:r>
      <w:r w:rsidR="00DB0D05" w:rsidRPr="00BA19FD">
        <w:rPr>
          <w:rFonts w:ascii="Arial" w:hAnsi="Arial" w:cs="Arial"/>
        </w:rPr>
        <w:t>,</w:t>
      </w:r>
    </w:p>
    <w:p w14:paraId="123B2294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reorganizaci databázových objektů</w:t>
      </w:r>
      <w:r w:rsidR="00AB1A07" w:rsidRPr="00BA19FD">
        <w:rPr>
          <w:rFonts w:ascii="Arial" w:hAnsi="Arial" w:cs="Arial"/>
        </w:rPr>
        <w:t>.</w:t>
      </w:r>
    </w:p>
    <w:p w14:paraId="01AA48BC" w14:textId="77777777" w:rsidR="00F04F20" w:rsidRPr="00BA19FD" w:rsidRDefault="00F04F20" w:rsidP="00F04F20">
      <w:pPr>
        <w:ind w:left="705"/>
        <w:rPr>
          <w:rFonts w:ascii="Arial" w:hAnsi="Arial" w:cs="Arial"/>
          <w:b/>
          <w:bCs/>
        </w:rPr>
      </w:pPr>
    </w:p>
    <w:p w14:paraId="7CB4F3EA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</w:rPr>
        <w:lastRenderedPageBreak/>
        <w:t>Vyžádají-li si závěry monitoringu rozsáhlejší úpravy, které překročí rámec 2 hodin měsíčně, bude následná služba poskytnuta na základě objednávky zasláním nového hlášení požadavku na provedení rozšířené služby profylaxe. Rozšířená služba profylaxe není zahrnuta v paušální platbě.</w:t>
      </w:r>
    </w:p>
    <w:p w14:paraId="44FE4AE0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6A8B43EC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1.5.  Služba pro podporu stávajícího systému a jeho další rozvoj</w:t>
      </w:r>
    </w:p>
    <w:p w14:paraId="7BB998AF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1A237D9E" w14:textId="77777777" w:rsidR="00F04F20" w:rsidRPr="00BA19FD" w:rsidRDefault="00741523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 xml:space="preserve"> se zavazuje poskytováním poimplementačních služeb podporovat IS ve smyslu:</w:t>
      </w:r>
    </w:p>
    <w:p w14:paraId="5E96DC9B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asistenční, poradenské, konzultační a metodické služby pro podporu a rozvoj IS a jednotlivých modulů</w:t>
      </w:r>
      <w:r w:rsidR="00DB0D05" w:rsidRPr="00BA19FD">
        <w:rPr>
          <w:rFonts w:ascii="Arial" w:hAnsi="Arial" w:cs="Arial"/>
        </w:rPr>
        <w:t>,</w:t>
      </w:r>
    </w:p>
    <w:p w14:paraId="5C9A07B7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podpora při diagnostice a řešení závad</w:t>
      </w:r>
      <w:r w:rsidR="00DB0D05" w:rsidRPr="00BA19FD">
        <w:rPr>
          <w:rFonts w:ascii="Arial" w:hAnsi="Arial" w:cs="Arial"/>
        </w:rPr>
        <w:t>,</w:t>
      </w:r>
    </w:p>
    <w:p w14:paraId="1C26D66B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instalace/reinstalace produktů</w:t>
      </w:r>
      <w:r w:rsidR="00DB0D05" w:rsidRPr="00BA19FD">
        <w:rPr>
          <w:rFonts w:ascii="Arial" w:hAnsi="Arial" w:cs="Arial"/>
        </w:rPr>
        <w:t>,</w:t>
      </w:r>
    </w:p>
    <w:p w14:paraId="18FC7FAB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úpravy systému</w:t>
      </w:r>
      <w:r w:rsidR="00DB0D05" w:rsidRPr="00BA19FD">
        <w:rPr>
          <w:rFonts w:ascii="Arial" w:hAnsi="Arial" w:cs="Arial"/>
        </w:rPr>
        <w:t>,</w:t>
      </w:r>
    </w:p>
    <w:p w14:paraId="29BA90D3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přidávání funkcionalit</w:t>
      </w:r>
      <w:r w:rsidR="00DB0D05" w:rsidRPr="00BA19FD">
        <w:rPr>
          <w:rFonts w:ascii="Arial" w:hAnsi="Arial" w:cs="Arial"/>
        </w:rPr>
        <w:t>,</w:t>
      </w:r>
    </w:p>
    <w:p w14:paraId="7552AFFD" w14:textId="77777777" w:rsidR="00F04F20" w:rsidRPr="00BA19FD" w:rsidRDefault="00F04F20" w:rsidP="00F04F20">
      <w:pPr>
        <w:numPr>
          <w:ilvl w:val="0"/>
          <w:numId w:val="10"/>
        </w:numPr>
        <w:rPr>
          <w:rFonts w:ascii="Arial" w:hAnsi="Arial" w:cs="Arial"/>
        </w:rPr>
      </w:pPr>
      <w:r w:rsidRPr="00BA19FD">
        <w:rPr>
          <w:rFonts w:ascii="Arial" w:hAnsi="Arial" w:cs="Arial"/>
        </w:rPr>
        <w:t>řešení doplňujících a rozšiřujících projektů</w:t>
      </w:r>
      <w:r w:rsidR="00DB0D05" w:rsidRPr="00BA19FD">
        <w:rPr>
          <w:rFonts w:ascii="Arial" w:hAnsi="Arial" w:cs="Arial"/>
        </w:rPr>
        <w:t>.</w:t>
      </w:r>
    </w:p>
    <w:p w14:paraId="003665BD" w14:textId="77777777" w:rsidR="00F04F20" w:rsidRPr="00BA19FD" w:rsidRDefault="00F04F20" w:rsidP="00F04F20">
      <w:pPr>
        <w:ind w:left="705"/>
        <w:rPr>
          <w:rFonts w:ascii="Arial" w:hAnsi="Arial" w:cs="Arial"/>
        </w:rPr>
      </w:pPr>
    </w:p>
    <w:p w14:paraId="41E9BBA2" w14:textId="77777777" w:rsidR="00F04F20" w:rsidRPr="00BA19FD" w:rsidRDefault="00741523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 xml:space="preserve"> poskytuje tyto služby na základě zaslaného hlášení požadavku na provedení služby. Po obdržení požadavku p</w:t>
      </w:r>
      <w:r w:rsidR="00DB0D05" w:rsidRPr="00BA19FD">
        <w:rPr>
          <w:rFonts w:ascii="Arial" w:hAnsi="Arial" w:cs="Arial"/>
        </w:rPr>
        <w:t xml:space="preserve">řipraví </w:t>
      </w:r>
      <w:r w:rsidRPr="00BA19FD">
        <w:rPr>
          <w:rFonts w:ascii="Arial" w:hAnsi="Arial" w:cs="Arial"/>
        </w:rPr>
        <w:t>Poskytovatel</w:t>
      </w:r>
      <w:r w:rsidR="00DB0D05" w:rsidRPr="00BA19FD">
        <w:rPr>
          <w:rFonts w:ascii="Arial" w:hAnsi="Arial" w:cs="Arial"/>
        </w:rPr>
        <w:t xml:space="preserve"> nabídku včetně</w:t>
      </w:r>
      <w:r w:rsidR="00F04F20" w:rsidRPr="00BA19FD">
        <w:rPr>
          <w:rFonts w:ascii="Arial" w:hAnsi="Arial" w:cs="Arial"/>
        </w:rPr>
        <w:t xml:space="preserve"> cenové kalkulace a termínu provedení prací v souladu s ceníkem služeb </w:t>
      </w: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>e. V případě akutních prací je následná cena služeb vypočtena jako násobek hodinové sazby a časové náročnosti. Pokud se bude jednat o rozsáhlejší služby (např. doplňující p</w:t>
      </w:r>
      <w:r w:rsidR="00500E34" w:rsidRPr="00BA19FD">
        <w:rPr>
          <w:rFonts w:ascii="Arial" w:hAnsi="Arial" w:cs="Arial"/>
        </w:rPr>
        <w:t xml:space="preserve">rojekt), vyžádá si tyto služby </w:t>
      </w:r>
      <w:r w:rsidRPr="00BA19FD">
        <w:rPr>
          <w:rFonts w:ascii="Arial" w:hAnsi="Arial" w:cs="Arial"/>
        </w:rPr>
        <w:t>Nabyvatel</w:t>
      </w:r>
      <w:r w:rsidR="00F04F20" w:rsidRPr="00BA19FD">
        <w:rPr>
          <w:rFonts w:ascii="Arial" w:hAnsi="Arial" w:cs="Arial"/>
        </w:rPr>
        <w:t xml:space="preserve"> s dostatečným předstihem. Pokud to bude žádoucí, bude na takový projekt ošetřen samostatnou smluvní dokumentací.</w:t>
      </w:r>
    </w:p>
    <w:p w14:paraId="3ED003A1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4D280E2E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1.6. Služba školení a poradenství</w:t>
      </w:r>
    </w:p>
    <w:p w14:paraId="14B4DA9F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7933CC6A" w14:textId="77777777" w:rsidR="00F04F20" w:rsidRPr="00BA19FD" w:rsidRDefault="00741523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 xml:space="preserve"> poskytn</w:t>
      </w:r>
      <w:r w:rsidR="00500E34" w:rsidRPr="00BA19FD">
        <w:rPr>
          <w:rFonts w:ascii="Arial" w:hAnsi="Arial" w:cs="Arial"/>
        </w:rPr>
        <w:t xml:space="preserve">e služby školení a poradenství </w:t>
      </w:r>
      <w:r w:rsidRPr="00BA19FD">
        <w:rPr>
          <w:rFonts w:ascii="Arial" w:hAnsi="Arial" w:cs="Arial"/>
        </w:rPr>
        <w:t>Nabyvatel</w:t>
      </w:r>
      <w:r w:rsidR="00F04F20" w:rsidRPr="00BA19FD">
        <w:rPr>
          <w:rFonts w:ascii="Arial" w:hAnsi="Arial" w:cs="Arial"/>
        </w:rPr>
        <w:t xml:space="preserve">i na základě zaslaného hlášení požadavku na provedení služby. </w:t>
      </w: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 xml:space="preserve"> se zavazuje zajišťovat školení v požadovaném rozsahu a úrovní znalostí v souladu s ceníkem služeb.</w:t>
      </w:r>
    </w:p>
    <w:p w14:paraId="533609B9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5B1FEAED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72847570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br w:type="page"/>
      </w:r>
    </w:p>
    <w:p w14:paraId="5E9A46BE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lastRenderedPageBreak/>
        <w:t xml:space="preserve">Příloha č. 2 </w:t>
      </w:r>
    </w:p>
    <w:p w14:paraId="5F98C701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t>Místo plnění</w:t>
      </w:r>
    </w:p>
    <w:p w14:paraId="0317655B" w14:textId="77777777" w:rsidR="00F04F20" w:rsidRPr="00BA19FD" w:rsidRDefault="00F04F20" w:rsidP="00F04F20">
      <w:pPr>
        <w:rPr>
          <w:rFonts w:ascii="Arial" w:hAnsi="Arial" w:cs="Arial"/>
        </w:rPr>
      </w:pPr>
    </w:p>
    <w:p w14:paraId="33980E6E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Poimplementační služba dle bodu 1.1 přílohy č.1 této smlouvy - Služba zajištění metodiky obdržených hlášení a jejich administrace – je prováděna v místě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</w:t>
      </w:r>
      <w:r w:rsidR="00DB0D05" w:rsidRPr="00BA19FD">
        <w:rPr>
          <w:rFonts w:ascii="Arial" w:hAnsi="Arial" w:cs="Arial"/>
        </w:rPr>
        <w:t>.</w:t>
      </w:r>
    </w:p>
    <w:p w14:paraId="6B6E588B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0347C163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Poimplementační služba dle bodu 1.2 přílohy č.1 této smlouvy - Služba aktualizace, vylepšení a optimalizace – je prováděna v místě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</w:t>
      </w:r>
      <w:r w:rsidR="00DB0D05" w:rsidRPr="00BA19FD">
        <w:rPr>
          <w:rFonts w:ascii="Arial" w:hAnsi="Arial" w:cs="Arial"/>
        </w:rPr>
        <w:t>.</w:t>
      </w:r>
    </w:p>
    <w:p w14:paraId="72D2B43A" w14:textId="77777777" w:rsidR="00F04F20" w:rsidRPr="00BA19FD" w:rsidRDefault="00F04F20" w:rsidP="00F04F20">
      <w:pPr>
        <w:rPr>
          <w:rFonts w:ascii="Arial" w:hAnsi="Arial" w:cs="Arial"/>
        </w:rPr>
      </w:pPr>
    </w:p>
    <w:p w14:paraId="1858F6EF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Poimplementační služba dle bodu 1.3 přílohy č.1 této smlouvy - Služba Hotline s telefonickým poradenstvím – je prováděna v místě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</w:t>
      </w:r>
      <w:r w:rsidR="00DB0D05" w:rsidRPr="00BA19FD">
        <w:rPr>
          <w:rFonts w:ascii="Arial" w:hAnsi="Arial" w:cs="Arial"/>
        </w:rPr>
        <w:t>.</w:t>
      </w:r>
    </w:p>
    <w:p w14:paraId="2805DB8F" w14:textId="77777777" w:rsidR="00F04F20" w:rsidRPr="00BA19FD" w:rsidRDefault="00F04F20" w:rsidP="00F04F20">
      <w:pPr>
        <w:rPr>
          <w:rFonts w:ascii="Arial" w:hAnsi="Arial" w:cs="Arial"/>
        </w:rPr>
      </w:pPr>
    </w:p>
    <w:p w14:paraId="03C4C14A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Poimplementační služba dle bodu 1.4 přílohy č.1 této smlouvy Služba profylaxe – monitoring systému – je prováděna vzdáleným připojením u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 v místě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</w:t>
      </w:r>
      <w:r w:rsidR="00DB0D05" w:rsidRPr="00BA19FD">
        <w:rPr>
          <w:rFonts w:ascii="Arial" w:hAnsi="Arial" w:cs="Arial"/>
        </w:rPr>
        <w:t>.</w:t>
      </w:r>
    </w:p>
    <w:p w14:paraId="2E37DA2C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2FB99CDB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Poimplementační služba dle bodu 1.5 přílohy č.1 této smlouvy Služba pro podporu stávajícího systému a jeho další rozvoj – je prováděna v místě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 a vzdáleným připojením u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 v místě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</w:t>
      </w:r>
      <w:r w:rsidR="00DB0D05" w:rsidRPr="00BA19FD">
        <w:rPr>
          <w:rFonts w:ascii="Arial" w:hAnsi="Arial" w:cs="Arial"/>
        </w:rPr>
        <w:t>.</w:t>
      </w:r>
    </w:p>
    <w:p w14:paraId="7EC35359" w14:textId="77777777" w:rsidR="00F04F20" w:rsidRPr="00BA19FD" w:rsidRDefault="00F04F20" w:rsidP="00F04F20">
      <w:pPr>
        <w:rPr>
          <w:rFonts w:ascii="Arial" w:hAnsi="Arial" w:cs="Arial"/>
        </w:rPr>
      </w:pPr>
    </w:p>
    <w:p w14:paraId="26617CB6" w14:textId="77777777" w:rsidR="00F04F20" w:rsidRPr="00BA19FD" w:rsidRDefault="00F04F20" w:rsidP="00F04F20">
      <w:pPr>
        <w:spacing w:after="120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Poimplementační služba dle bodu 1.6 přílohy č.1 této Služba školení a poradenství – je prováděna dle dohody v místě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 nebo v místě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</w:t>
      </w:r>
      <w:r w:rsidR="00DB0D05" w:rsidRPr="00BA19FD">
        <w:rPr>
          <w:rFonts w:ascii="Arial" w:hAnsi="Arial" w:cs="Arial"/>
        </w:rPr>
        <w:t>.</w:t>
      </w:r>
    </w:p>
    <w:p w14:paraId="04FA23DE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p w14:paraId="0B3EB5A6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 </w:t>
      </w:r>
    </w:p>
    <w:p w14:paraId="7FCB450B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br w:type="page"/>
      </w:r>
    </w:p>
    <w:p w14:paraId="3424A97D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lastRenderedPageBreak/>
        <w:t xml:space="preserve">Příloha č. 3 </w:t>
      </w:r>
    </w:p>
    <w:p w14:paraId="7D86E8DD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t>Termín plnění</w:t>
      </w:r>
    </w:p>
    <w:p w14:paraId="3BA058ED" w14:textId="77777777" w:rsidR="00F04F20" w:rsidRPr="00BA19FD" w:rsidRDefault="00F04F20" w:rsidP="00F04F20">
      <w:pPr>
        <w:rPr>
          <w:rFonts w:ascii="Arial" w:hAnsi="Arial" w:cs="Arial"/>
        </w:rPr>
      </w:pPr>
    </w:p>
    <w:p w14:paraId="118052A5" w14:textId="77777777" w:rsidR="00F04F20" w:rsidRPr="00BA19FD" w:rsidRDefault="00F04F20" w:rsidP="00F04F20">
      <w:pPr>
        <w:pStyle w:val="Standard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Služby dle bodu 1.1 přílohy č. 1 této smlouvy jsou poskytovány nepřetržitě v režimu 7*24.</w:t>
      </w:r>
    </w:p>
    <w:p w14:paraId="02EF2F8E" w14:textId="77777777" w:rsidR="00F04F20" w:rsidRPr="00BA19FD" w:rsidRDefault="00F04F20" w:rsidP="00F04F20">
      <w:pPr>
        <w:pStyle w:val="Standard"/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Služby dle bodu 1.2 až 1.6 přílohy č. 1 této smlouvy jsou poskytovány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em v pracovní dny v době od 8.00 do 1</w:t>
      </w:r>
      <w:r w:rsidR="00C21BBA" w:rsidRPr="00BA19FD">
        <w:rPr>
          <w:rFonts w:ascii="Arial" w:hAnsi="Arial" w:cs="Arial"/>
        </w:rPr>
        <w:t>6</w:t>
      </w:r>
      <w:r w:rsidRPr="00BA19FD">
        <w:rPr>
          <w:rFonts w:ascii="Arial" w:hAnsi="Arial" w:cs="Arial"/>
        </w:rPr>
        <w:t>.00 hodin. Pro hlášení servisních požadavků prostřednictvím webového rozhraní je registrace požadavku zpřístupněna nepřetržitě.</w:t>
      </w:r>
    </w:p>
    <w:p w14:paraId="2D000320" w14:textId="77777777" w:rsidR="00F04F20" w:rsidRPr="00BA19FD" w:rsidRDefault="00F04F20" w:rsidP="00F04F20">
      <w:pPr>
        <w:rPr>
          <w:rFonts w:ascii="Arial" w:hAnsi="Arial" w:cs="Arial"/>
        </w:rPr>
      </w:pPr>
    </w:p>
    <w:p w14:paraId="7484A05E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>Garantovaná doba odezvy:</w:t>
      </w:r>
    </w:p>
    <w:p w14:paraId="1F091A68" w14:textId="77777777" w:rsidR="00F04F20" w:rsidRPr="00BA19FD" w:rsidRDefault="00F04F20" w:rsidP="00F04F20">
      <w:pPr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304"/>
      </w:tblGrid>
      <w:tr w:rsidR="00F04F20" w:rsidRPr="00BA19FD" w14:paraId="365B9382" w14:textId="77777777" w:rsidTr="00651EC6">
        <w:tc>
          <w:tcPr>
            <w:tcW w:w="2418" w:type="dxa"/>
          </w:tcPr>
          <w:p w14:paraId="3B46BCC2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Priority</w:t>
            </w:r>
          </w:p>
        </w:tc>
        <w:tc>
          <w:tcPr>
            <w:tcW w:w="2304" w:type="dxa"/>
          </w:tcPr>
          <w:p w14:paraId="23C42210" w14:textId="77777777" w:rsidR="00F04F20" w:rsidRPr="00BA19FD" w:rsidRDefault="00F04F20" w:rsidP="00651E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Doby odezvy*</w:t>
            </w:r>
          </w:p>
        </w:tc>
      </w:tr>
      <w:tr w:rsidR="00F04F20" w:rsidRPr="00BA19FD" w14:paraId="6035034F" w14:textId="77777777" w:rsidTr="00651EC6">
        <w:tc>
          <w:tcPr>
            <w:tcW w:w="2418" w:type="dxa"/>
          </w:tcPr>
          <w:p w14:paraId="7236B7F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 – Nejvyšší</w:t>
            </w:r>
          </w:p>
        </w:tc>
        <w:tc>
          <w:tcPr>
            <w:tcW w:w="2304" w:type="dxa"/>
          </w:tcPr>
          <w:p w14:paraId="383B90F6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4 hodiny</w:t>
            </w:r>
          </w:p>
        </w:tc>
      </w:tr>
      <w:tr w:rsidR="00F04F20" w:rsidRPr="00BA19FD" w14:paraId="66067D2A" w14:textId="77777777" w:rsidTr="00651EC6">
        <w:tc>
          <w:tcPr>
            <w:tcW w:w="2418" w:type="dxa"/>
          </w:tcPr>
          <w:p w14:paraId="6CCCD4A6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2 – Vysoká</w:t>
            </w:r>
          </w:p>
        </w:tc>
        <w:tc>
          <w:tcPr>
            <w:tcW w:w="2304" w:type="dxa"/>
          </w:tcPr>
          <w:p w14:paraId="0906D42D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 den</w:t>
            </w:r>
          </w:p>
        </w:tc>
      </w:tr>
      <w:tr w:rsidR="00F04F20" w:rsidRPr="00BA19FD" w14:paraId="247A1498" w14:textId="77777777" w:rsidTr="00651EC6">
        <w:tc>
          <w:tcPr>
            <w:tcW w:w="2418" w:type="dxa"/>
          </w:tcPr>
          <w:p w14:paraId="21FCA4A7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3 – Střední</w:t>
            </w:r>
          </w:p>
        </w:tc>
        <w:tc>
          <w:tcPr>
            <w:tcW w:w="2304" w:type="dxa"/>
          </w:tcPr>
          <w:p w14:paraId="74455FD3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3 dny</w:t>
            </w:r>
          </w:p>
        </w:tc>
      </w:tr>
      <w:tr w:rsidR="00F04F20" w:rsidRPr="00BA19FD" w14:paraId="374D5CEB" w14:textId="77777777" w:rsidTr="00651EC6">
        <w:tc>
          <w:tcPr>
            <w:tcW w:w="2418" w:type="dxa"/>
          </w:tcPr>
          <w:p w14:paraId="7A74D74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4 – Nízká</w:t>
            </w:r>
          </w:p>
        </w:tc>
        <w:tc>
          <w:tcPr>
            <w:tcW w:w="2304" w:type="dxa"/>
          </w:tcPr>
          <w:p w14:paraId="6F7359EA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 týden</w:t>
            </w:r>
          </w:p>
        </w:tc>
      </w:tr>
      <w:tr w:rsidR="00F04F20" w:rsidRPr="00BA19FD" w14:paraId="7E5BFB66" w14:textId="77777777" w:rsidTr="00651EC6">
        <w:tc>
          <w:tcPr>
            <w:tcW w:w="2418" w:type="dxa"/>
          </w:tcPr>
          <w:p w14:paraId="2DF28767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5 – Nejnižší</w:t>
            </w:r>
          </w:p>
        </w:tc>
        <w:tc>
          <w:tcPr>
            <w:tcW w:w="2304" w:type="dxa"/>
          </w:tcPr>
          <w:p w14:paraId="4C4140B3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2 týdny</w:t>
            </w:r>
          </w:p>
        </w:tc>
      </w:tr>
    </w:tbl>
    <w:p w14:paraId="29C8793C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0ADFABF9" w14:textId="77777777" w:rsidR="00F04F20" w:rsidRPr="00BA19FD" w:rsidRDefault="00F04F20" w:rsidP="00DB0D05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>*</w:t>
      </w:r>
      <w:r w:rsidRPr="00BA19FD">
        <w:rPr>
          <w:rFonts w:ascii="Arial" w:hAnsi="Arial" w:cs="Arial"/>
        </w:rPr>
        <w:t xml:space="preserve"> doba odezvy je uvažována v rámci provozní doby</w:t>
      </w:r>
    </w:p>
    <w:p w14:paraId="41D51346" w14:textId="77777777" w:rsidR="00F04F20" w:rsidRPr="00BA19FD" w:rsidRDefault="00F04F20" w:rsidP="00F04F20">
      <w:pPr>
        <w:ind w:left="1416" w:firstLine="569"/>
        <w:jc w:val="both"/>
        <w:rPr>
          <w:rFonts w:ascii="Arial" w:hAnsi="Arial" w:cs="Arial"/>
        </w:rPr>
      </w:pPr>
    </w:p>
    <w:p w14:paraId="26513787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14CBFA61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V případě, že si řešení požadavku vyžádá poskytnutí služby fyzick</w:t>
      </w:r>
      <w:r w:rsidR="00500E34" w:rsidRPr="00BA19FD">
        <w:rPr>
          <w:rFonts w:ascii="Arial" w:hAnsi="Arial" w:cs="Arial"/>
        </w:rPr>
        <w:t xml:space="preserve">ým zásahem konzultanta v místě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e, musí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 potvrdit požadavek na požadovanou dobu nástupu na řešení požadavku.</w:t>
      </w:r>
    </w:p>
    <w:p w14:paraId="705127E3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747428B2" w14:textId="77777777" w:rsidR="00F04F20" w:rsidRPr="00BA19FD" w:rsidRDefault="00741523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>Poskytovatel</w:t>
      </w:r>
      <w:r w:rsidR="00F04F20" w:rsidRPr="00BA19FD">
        <w:rPr>
          <w:rFonts w:ascii="Arial" w:hAnsi="Arial" w:cs="Arial"/>
        </w:rPr>
        <w:t xml:space="preserve"> vyvine veškeré úsilí, které lze spravedlivě požadovat, k co nejrychlejšímu vyřešení všech nahlášených požadavků. Požadavky jsou řešeny s ohledem na jejich prioritu.</w:t>
      </w:r>
    </w:p>
    <w:p w14:paraId="274A30F9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6445811E" w14:textId="77777777" w:rsidR="00F04F20" w:rsidRPr="00BA19FD" w:rsidRDefault="00F04F20" w:rsidP="00F04F20">
      <w:pPr>
        <w:jc w:val="both"/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V případě prodlení poskytnutí služby způsobeného na straně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 xml:space="preserve">e platí, že veškeré termíny plnění se prodlužují o dobu, po kterou trvaly překážky a okolnosti způsobující prodlení na straně </w:t>
      </w:r>
      <w:r w:rsidR="00741523" w:rsidRPr="00BA19FD">
        <w:rPr>
          <w:rFonts w:ascii="Arial" w:hAnsi="Arial" w:cs="Arial"/>
        </w:rPr>
        <w:t>Nabyvatel</w:t>
      </w:r>
      <w:r w:rsidRPr="00BA19FD">
        <w:rPr>
          <w:rFonts w:ascii="Arial" w:hAnsi="Arial" w:cs="Arial"/>
        </w:rPr>
        <w:t>e, a o přiměřeně nezbytně nutnou dobu k tomu, aby mohla být poskytovaná plnění znovu vhodně zkoordinována.</w:t>
      </w:r>
    </w:p>
    <w:p w14:paraId="597752BC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51ADD348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148F5AF5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5AA12EC3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748BCCCC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323CA5C5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5BB0538D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16823206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1BC5D5F1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0FAD3627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0303211B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2A19BF5C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38CEE8E4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74C953B5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6A9D41A2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2DEBDFDC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4CF7C600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5873C7FD" w14:textId="77777777" w:rsidR="00F04F20" w:rsidRPr="00BA19FD" w:rsidRDefault="00F04F20" w:rsidP="00F04F20">
      <w:pPr>
        <w:jc w:val="both"/>
        <w:rPr>
          <w:rFonts w:ascii="Arial" w:hAnsi="Arial" w:cs="Arial"/>
        </w:rPr>
      </w:pPr>
    </w:p>
    <w:p w14:paraId="6CCC1484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br w:type="page"/>
      </w:r>
    </w:p>
    <w:p w14:paraId="6C3C0376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lastRenderedPageBreak/>
        <w:t xml:space="preserve">Příloha č. 4 </w:t>
      </w:r>
    </w:p>
    <w:p w14:paraId="555DBB47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t>Cena a ceník služeb</w:t>
      </w:r>
    </w:p>
    <w:p w14:paraId="07E684EA" w14:textId="77777777" w:rsidR="00F04F20" w:rsidRPr="00BA19FD" w:rsidRDefault="00F04F20" w:rsidP="00F04F20">
      <w:pPr>
        <w:rPr>
          <w:rFonts w:ascii="Arial" w:hAnsi="Arial" w:cs="Arial"/>
        </w:rPr>
      </w:pPr>
    </w:p>
    <w:p w14:paraId="3185AA9F" w14:textId="77777777" w:rsidR="00F04F20" w:rsidRPr="00BA19FD" w:rsidRDefault="00F04F20" w:rsidP="00F04F20">
      <w:pPr>
        <w:suppressAutoHyphens/>
        <w:jc w:val="both"/>
        <w:textAlignment w:val="baseline"/>
        <w:rPr>
          <w:rFonts w:ascii="Arial" w:hAnsi="Arial" w:cs="Arial"/>
          <w:kern w:val="3"/>
        </w:rPr>
      </w:pPr>
      <w:r w:rsidRPr="00BA19FD">
        <w:rPr>
          <w:rFonts w:ascii="Arial" w:hAnsi="Arial" w:cs="Arial"/>
          <w:kern w:val="3"/>
        </w:rPr>
        <w:t xml:space="preserve">Odměna za poskytnutí Služeb (pro moduly Informačního systému, které jsou předmětem licence dle Licenční smlouvy) uvedených v bodech 1.1 až 1.3 přílohy č.1 této smlouvy a Služeb uvedených v bodě 1.4 přílohy č.1 této smlouvy v rozsahu zde uvedeném, je sjednána formou měsíční paušální </w:t>
      </w:r>
    </w:p>
    <w:p w14:paraId="6FEF76A4" w14:textId="791E33DA" w:rsidR="00F04F20" w:rsidRPr="00BA19FD" w:rsidRDefault="00F04F20" w:rsidP="00F04F20">
      <w:pPr>
        <w:suppressAutoHyphens/>
        <w:jc w:val="both"/>
        <w:textAlignment w:val="baseline"/>
        <w:rPr>
          <w:rFonts w:ascii="Arial" w:hAnsi="Arial" w:cs="Arial"/>
          <w:kern w:val="3"/>
        </w:rPr>
      </w:pPr>
      <w:r w:rsidRPr="00BA19FD">
        <w:rPr>
          <w:rFonts w:ascii="Arial" w:hAnsi="Arial" w:cs="Arial"/>
          <w:kern w:val="3"/>
        </w:rPr>
        <w:t xml:space="preserve">platby ve výši </w:t>
      </w:r>
      <w:r w:rsidR="003C02D8">
        <w:rPr>
          <w:rFonts w:ascii="Arial" w:hAnsi="Arial" w:cs="Arial"/>
          <w:kern w:val="3"/>
        </w:rPr>
        <w:t>13.</w:t>
      </w:r>
      <w:r w:rsidR="00C2259D">
        <w:rPr>
          <w:rFonts w:ascii="Arial" w:hAnsi="Arial" w:cs="Arial"/>
          <w:kern w:val="3"/>
        </w:rPr>
        <w:t>000</w:t>
      </w:r>
      <w:r w:rsidR="003C02D8" w:rsidRPr="00BA19FD">
        <w:rPr>
          <w:rFonts w:ascii="Arial" w:hAnsi="Arial" w:cs="Arial"/>
          <w:kern w:val="3"/>
        </w:rPr>
        <w:t xml:space="preserve"> </w:t>
      </w:r>
      <w:r w:rsidRPr="00BA19FD">
        <w:rPr>
          <w:rFonts w:ascii="Arial" w:hAnsi="Arial" w:cs="Arial"/>
          <w:kern w:val="3"/>
        </w:rPr>
        <w:t xml:space="preserve">Kč. </w:t>
      </w:r>
    </w:p>
    <w:p w14:paraId="41F8C083" w14:textId="1CAAAA3F" w:rsidR="00F04F20" w:rsidRDefault="00F04F20" w:rsidP="00F04F20">
      <w:pPr>
        <w:suppressAutoHyphens/>
        <w:jc w:val="both"/>
        <w:textAlignment w:val="baseline"/>
        <w:rPr>
          <w:rFonts w:ascii="Arial" w:hAnsi="Arial" w:cs="Arial"/>
          <w:kern w:val="3"/>
        </w:rPr>
      </w:pPr>
    </w:p>
    <w:p w14:paraId="76FB5F6B" w14:textId="77777777" w:rsidR="00A36CF8" w:rsidRPr="00631140" w:rsidRDefault="00A36CF8" w:rsidP="00A36CF8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spacing w:before="240"/>
        <w:jc w:val="both"/>
        <w:rPr>
          <w:rFonts w:ascii="Arial" w:hAnsi="Arial" w:cs="Arial"/>
          <w:sz w:val="20"/>
          <w:szCs w:val="20"/>
          <w:u w:val="single"/>
        </w:rPr>
      </w:pPr>
      <w:r w:rsidRPr="00631140">
        <w:rPr>
          <w:rFonts w:ascii="Arial" w:hAnsi="Arial" w:cs="Arial"/>
          <w:sz w:val="20"/>
          <w:szCs w:val="20"/>
          <w:u w:val="single"/>
        </w:rPr>
        <w:t>Měsíční paušální platba vychází z využívaných modulů:</w:t>
      </w:r>
    </w:p>
    <w:p w14:paraId="4A2BACBB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Modul UPP</w:t>
      </w:r>
      <w:r w:rsidRPr="00631140">
        <w:rPr>
          <w:rFonts w:ascii="Arial" w:hAnsi="Arial" w:cs="Arial"/>
        </w:rPr>
        <w:tab/>
        <w:t>4.167,- Kč / měs.</w:t>
      </w:r>
    </w:p>
    <w:p w14:paraId="088E68F7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Modul Parkovací karty (kompletní agenda správy parkovacích karet)</w:t>
      </w:r>
      <w:r w:rsidRPr="00631140">
        <w:rPr>
          <w:rFonts w:ascii="Arial" w:hAnsi="Arial" w:cs="Arial"/>
        </w:rPr>
        <w:tab/>
        <w:t>833,- Kč / měs.</w:t>
      </w:r>
    </w:p>
    <w:p w14:paraId="5A5D75D7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 xml:space="preserve">Modul WEB shop (elektronická správa občanem, prodej a prodloužení park. karet) </w:t>
      </w:r>
      <w:r w:rsidRPr="00631140">
        <w:rPr>
          <w:rFonts w:ascii="Arial" w:hAnsi="Arial" w:cs="Arial"/>
        </w:rPr>
        <w:tab/>
        <w:t>4.167,- Kč / měs.</w:t>
      </w:r>
    </w:p>
    <w:p w14:paraId="4E7E9617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Platební metoda on-line - VPT</w:t>
      </w:r>
      <w:r w:rsidRPr="00631140">
        <w:rPr>
          <w:rFonts w:ascii="Arial" w:hAnsi="Arial" w:cs="Arial"/>
        </w:rPr>
        <w:tab/>
        <w:t>1.000,- Kč / měs.</w:t>
      </w:r>
    </w:p>
    <w:p w14:paraId="6950DA27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Integrace parkovací automaty</w:t>
      </w:r>
      <w:r w:rsidRPr="00631140">
        <w:rPr>
          <w:rFonts w:ascii="Arial" w:hAnsi="Arial" w:cs="Arial"/>
        </w:rPr>
        <w:tab/>
        <w:t>1.000,- Kč / měs.</w:t>
      </w:r>
    </w:p>
    <w:p w14:paraId="5DCDF64A" w14:textId="5D642046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Integrace Spisová služba</w:t>
      </w:r>
      <w:r w:rsidRPr="00631140">
        <w:rPr>
          <w:rFonts w:ascii="Arial" w:hAnsi="Arial" w:cs="Arial"/>
        </w:rPr>
        <w:tab/>
        <w:t>.</w:t>
      </w:r>
      <w:r w:rsidR="00C2259D">
        <w:rPr>
          <w:rFonts w:ascii="Arial" w:hAnsi="Arial" w:cs="Arial"/>
        </w:rPr>
        <w:t>500</w:t>
      </w:r>
      <w:r w:rsidRPr="00631140">
        <w:rPr>
          <w:rFonts w:ascii="Arial" w:hAnsi="Arial" w:cs="Arial"/>
        </w:rPr>
        <w:t>,- Kč / měs.</w:t>
      </w:r>
    </w:p>
    <w:p w14:paraId="416E52D8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Integrace Pohledávky GINIS</w:t>
      </w:r>
      <w:r w:rsidRPr="00631140">
        <w:rPr>
          <w:rFonts w:ascii="Arial" w:hAnsi="Arial" w:cs="Arial"/>
        </w:rPr>
        <w:tab/>
        <w:t>500,- Kč / měs.</w:t>
      </w:r>
    </w:p>
    <w:p w14:paraId="406CF9C4" w14:textId="77777777" w:rsidR="00A36CF8" w:rsidRPr="00631140" w:rsidRDefault="00A36CF8" w:rsidP="00A36CF8">
      <w:pPr>
        <w:tabs>
          <w:tab w:val="right" w:leader="dot" w:pos="9072"/>
        </w:tabs>
        <w:rPr>
          <w:rFonts w:ascii="Arial" w:hAnsi="Arial" w:cs="Arial"/>
        </w:rPr>
      </w:pPr>
      <w:r w:rsidRPr="00631140">
        <w:rPr>
          <w:rFonts w:ascii="Arial" w:hAnsi="Arial" w:cs="Arial"/>
        </w:rPr>
        <w:t>Agenda kontroly pohledávek</w:t>
      </w:r>
      <w:r w:rsidRPr="00631140">
        <w:rPr>
          <w:rFonts w:ascii="Arial" w:hAnsi="Arial" w:cs="Arial"/>
        </w:rPr>
        <w:tab/>
        <w:t>833,-Kč / měs.</w:t>
      </w:r>
    </w:p>
    <w:p w14:paraId="2FB6B11E" w14:textId="77777777" w:rsidR="00A36CF8" w:rsidRPr="00631140" w:rsidRDefault="00A36CF8" w:rsidP="00A36CF8">
      <w:pPr>
        <w:pBdr>
          <w:bottom w:val="single" w:sz="12" w:space="1" w:color="auto"/>
        </w:pBdr>
        <w:tabs>
          <w:tab w:val="right" w:leader="dot" w:pos="9072"/>
        </w:tabs>
        <w:rPr>
          <w:rFonts w:ascii="Arial" w:hAnsi="Arial" w:cs="Arial"/>
        </w:rPr>
      </w:pPr>
    </w:p>
    <w:p w14:paraId="0EB5885E" w14:textId="5BD6113B" w:rsidR="00A36CF8" w:rsidRPr="00631140" w:rsidRDefault="00A36CF8" w:rsidP="00A36CF8">
      <w:pPr>
        <w:tabs>
          <w:tab w:val="right" w:leader="dot" w:pos="9072"/>
        </w:tabs>
        <w:spacing w:line="360" w:lineRule="auto"/>
        <w:rPr>
          <w:rFonts w:ascii="Arial" w:hAnsi="Arial" w:cs="Arial"/>
          <w:b/>
        </w:rPr>
      </w:pPr>
      <w:r w:rsidRPr="00631140">
        <w:rPr>
          <w:rFonts w:ascii="Arial" w:hAnsi="Arial" w:cs="Arial"/>
          <w:b/>
        </w:rPr>
        <w:t>Celkem měsíční paušální platby celkem</w:t>
      </w:r>
      <w:r w:rsidRPr="006311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3C02D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C2259D">
        <w:rPr>
          <w:rFonts w:ascii="Arial" w:hAnsi="Arial" w:cs="Arial"/>
          <w:b/>
        </w:rPr>
        <w:t>000</w:t>
      </w:r>
      <w:r w:rsidRPr="00631140">
        <w:rPr>
          <w:rFonts w:ascii="Arial" w:hAnsi="Arial" w:cs="Arial"/>
          <w:b/>
        </w:rPr>
        <w:t>,- Kč / měs.</w:t>
      </w:r>
    </w:p>
    <w:p w14:paraId="5A51F99E" w14:textId="15E20E39" w:rsidR="00A36CF8" w:rsidRDefault="00A36CF8" w:rsidP="00F04F20">
      <w:pPr>
        <w:suppressAutoHyphens/>
        <w:jc w:val="both"/>
        <w:textAlignment w:val="baseline"/>
        <w:rPr>
          <w:rFonts w:ascii="Arial" w:hAnsi="Arial" w:cs="Arial"/>
          <w:kern w:val="3"/>
        </w:rPr>
      </w:pPr>
    </w:p>
    <w:p w14:paraId="1C4862CC" w14:textId="2002E788" w:rsidR="00A36CF8" w:rsidRDefault="00A36CF8" w:rsidP="00F04F20">
      <w:pPr>
        <w:suppressAutoHyphens/>
        <w:jc w:val="both"/>
        <w:textAlignment w:val="baseline"/>
        <w:rPr>
          <w:rFonts w:ascii="Arial" w:hAnsi="Arial" w:cs="Arial"/>
          <w:kern w:val="3"/>
        </w:rPr>
      </w:pPr>
    </w:p>
    <w:p w14:paraId="7EFE2CAA" w14:textId="77777777" w:rsidR="00F04F20" w:rsidRPr="00BA19FD" w:rsidRDefault="00F04F20" w:rsidP="00DB0D05">
      <w:pPr>
        <w:suppressAutoHyphens/>
        <w:spacing w:after="240"/>
        <w:jc w:val="both"/>
        <w:textAlignment w:val="baseline"/>
        <w:rPr>
          <w:rFonts w:ascii="Arial" w:hAnsi="Arial" w:cs="Arial"/>
          <w:kern w:val="3"/>
        </w:rPr>
      </w:pPr>
      <w:r w:rsidRPr="00BA19FD">
        <w:rPr>
          <w:rFonts w:ascii="Arial" w:hAnsi="Arial" w:cs="Arial"/>
          <w:kern w:val="3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7804761B" w14:textId="77777777" w:rsidR="00F04F20" w:rsidRPr="00BA19FD" w:rsidRDefault="00F04F20" w:rsidP="00F04F20">
      <w:pPr>
        <w:suppressAutoHyphens/>
        <w:jc w:val="both"/>
        <w:textAlignment w:val="baseline"/>
        <w:rPr>
          <w:rFonts w:ascii="Arial" w:hAnsi="Arial" w:cs="Arial"/>
          <w:kern w:val="3"/>
        </w:rPr>
      </w:pPr>
      <w:r w:rsidRPr="00BA19FD">
        <w:rPr>
          <w:rFonts w:ascii="Arial" w:hAnsi="Arial" w:cs="Arial"/>
          <w:kern w:val="3"/>
        </w:rPr>
        <w:t xml:space="preserve">V paušální odměně nejsou zahrnuty náklady na dopravu na místo plnění. V případě nutnosti provedení prací v místě </w:t>
      </w:r>
      <w:r w:rsidR="00741523" w:rsidRPr="00BA19FD">
        <w:rPr>
          <w:rFonts w:ascii="Arial" w:hAnsi="Arial" w:cs="Arial"/>
          <w:kern w:val="3"/>
        </w:rPr>
        <w:t>Nabyvatel</w:t>
      </w:r>
      <w:r w:rsidRPr="00BA19FD">
        <w:rPr>
          <w:rFonts w:ascii="Arial" w:hAnsi="Arial" w:cs="Arial"/>
          <w:kern w:val="3"/>
        </w:rPr>
        <w:t>e budou náklady na dopravu fakturovány a uhrazeny samostatně dle ceny stanovené v Ceníku služeb níže a počtu ujetých km.</w:t>
      </w:r>
    </w:p>
    <w:p w14:paraId="5E33EFDB" w14:textId="77777777" w:rsidR="00F04F20" w:rsidRPr="00BA19FD" w:rsidRDefault="00F04F20" w:rsidP="00F04F20">
      <w:pPr>
        <w:rPr>
          <w:rFonts w:ascii="Arial" w:hAnsi="Arial" w:cs="Arial"/>
        </w:rPr>
      </w:pPr>
    </w:p>
    <w:p w14:paraId="09857CC1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t xml:space="preserve">Ceník služeb </w:t>
      </w:r>
    </w:p>
    <w:p w14:paraId="610FA392" w14:textId="77777777" w:rsidR="00F04F20" w:rsidRPr="00BA19FD" w:rsidRDefault="00F04F20" w:rsidP="00F04F20">
      <w:pPr>
        <w:rPr>
          <w:rFonts w:ascii="Arial" w:hAnsi="Arial" w:cs="Arial"/>
          <w:b/>
        </w:rPr>
      </w:pPr>
    </w:p>
    <w:p w14:paraId="3002FF5E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>Cena za poskytnutí služeb dle bodu 1.5. – 1.6., případně služby dle bodu 1.1. – 1.4. přílohy č.1 této smlouvy nad definovaný rámec bude stanovena na základě časové náročnosti v souladu s ceníkem služeb.</w:t>
      </w:r>
    </w:p>
    <w:p w14:paraId="7E0B7F21" w14:textId="77777777" w:rsidR="00F04F20" w:rsidRPr="00BA19FD" w:rsidRDefault="00F04F20" w:rsidP="00F04F20">
      <w:pPr>
        <w:rPr>
          <w:rFonts w:ascii="Arial" w:hAnsi="Arial" w:cs="Aria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F04F20" w:rsidRPr="00BA19FD" w14:paraId="57D2935B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907DB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  <w:b/>
                <w:bCs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F2191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9CAD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jednotka</w:t>
            </w:r>
          </w:p>
        </w:tc>
      </w:tr>
      <w:tr w:rsidR="00F04F20" w:rsidRPr="00BA19FD" w14:paraId="7A83DD8B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BE34C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BC142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FB56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hodina</w:t>
            </w:r>
          </w:p>
        </w:tc>
      </w:tr>
      <w:tr w:rsidR="00F04F20" w:rsidRPr="00BA19FD" w14:paraId="39414942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70C64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2B92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B78AC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hodina</w:t>
            </w:r>
          </w:p>
        </w:tc>
      </w:tr>
      <w:tr w:rsidR="00F04F20" w:rsidRPr="00BA19FD" w14:paraId="721AD100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43C99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58854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FB0C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hodina</w:t>
            </w:r>
          </w:p>
        </w:tc>
      </w:tr>
      <w:tr w:rsidR="00F04F20" w:rsidRPr="00BA19FD" w14:paraId="05419975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DE72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26F31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71FB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hodina</w:t>
            </w:r>
          </w:p>
        </w:tc>
      </w:tr>
      <w:tr w:rsidR="00F04F20" w:rsidRPr="00BA19FD" w14:paraId="45AC6D55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C6F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4D030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38399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hodina</w:t>
            </w:r>
          </w:p>
        </w:tc>
      </w:tr>
      <w:tr w:rsidR="00F04F20" w:rsidRPr="00BA19FD" w14:paraId="26925A4E" w14:textId="77777777" w:rsidTr="00651EC6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2D2D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BBEA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5CC10" w14:textId="77777777" w:rsidR="00F04F20" w:rsidRPr="00BA19FD" w:rsidRDefault="00F04F20" w:rsidP="00651EC6">
            <w:pPr>
              <w:jc w:val="center"/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km</w:t>
            </w:r>
          </w:p>
        </w:tc>
      </w:tr>
    </w:tbl>
    <w:p w14:paraId="579F29AB" w14:textId="77777777" w:rsidR="00F04F20" w:rsidRPr="00BA19FD" w:rsidRDefault="00F04F20" w:rsidP="00F04F20">
      <w:pPr>
        <w:rPr>
          <w:rFonts w:ascii="Arial" w:hAnsi="Arial" w:cs="Arial"/>
        </w:rPr>
      </w:pPr>
    </w:p>
    <w:p w14:paraId="100E5BF7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>*Ceny jsou uvedeny bez 21% DPH</w:t>
      </w:r>
    </w:p>
    <w:p w14:paraId="11EADA37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br w:type="page"/>
      </w:r>
    </w:p>
    <w:p w14:paraId="79C22E64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lastRenderedPageBreak/>
        <w:t>Příloha č. 5</w:t>
      </w:r>
    </w:p>
    <w:p w14:paraId="297ABE4C" w14:textId="77777777" w:rsidR="00F04F20" w:rsidRPr="00BA19FD" w:rsidRDefault="00F04F20" w:rsidP="00F04F20">
      <w:pPr>
        <w:rPr>
          <w:rFonts w:ascii="Arial" w:hAnsi="Arial" w:cs="Arial"/>
          <w:b/>
        </w:rPr>
      </w:pPr>
      <w:r w:rsidRPr="00BA19FD">
        <w:rPr>
          <w:rFonts w:ascii="Arial" w:hAnsi="Arial" w:cs="Arial"/>
          <w:b/>
        </w:rPr>
        <w:t>Oprávněné a zodpovědné osoby</w:t>
      </w:r>
    </w:p>
    <w:p w14:paraId="64E328C6" w14:textId="77777777" w:rsidR="00F04F20" w:rsidRPr="00BA19FD" w:rsidRDefault="00F04F20" w:rsidP="00F04F20">
      <w:pPr>
        <w:rPr>
          <w:rFonts w:ascii="Arial" w:hAnsi="Arial" w:cs="Arial"/>
        </w:rPr>
      </w:pPr>
    </w:p>
    <w:p w14:paraId="79A0127C" w14:textId="77777777" w:rsidR="00F04F20" w:rsidRPr="00BA19FD" w:rsidRDefault="00F04F20" w:rsidP="00F04F20">
      <w:pPr>
        <w:rPr>
          <w:rFonts w:ascii="Arial" w:hAnsi="Arial" w:cs="Arial"/>
        </w:rPr>
      </w:pPr>
    </w:p>
    <w:p w14:paraId="0CF22818" w14:textId="77777777" w:rsidR="00F04F20" w:rsidRPr="00BA19FD" w:rsidRDefault="00F04F20" w:rsidP="00F04F20">
      <w:pPr>
        <w:rPr>
          <w:rFonts w:ascii="Arial" w:hAnsi="Arial" w:cs="Arial"/>
        </w:rPr>
      </w:pPr>
    </w:p>
    <w:p w14:paraId="40F8DCBD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 xml:space="preserve">Oprávněné soby zastupující </w:t>
      </w:r>
      <w:r w:rsidR="00741523" w:rsidRPr="00BA19FD">
        <w:rPr>
          <w:rFonts w:ascii="Arial" w:hAnsi="Arial" w:cs="Arial"/>
          <w:b/>
          <w:bCs/>
        </w:rPr>
        <w:t>Poskytovatel</w:t>
      </w:r>
      <w:r w:rsidRPr="00BA19FD">
        <w:rPr>
          <w:rFonts w:ascii="Arial" w:hAnsi="Arial" w:cs="Arial"/>
          <w:b/>
          <w:bCs/>
        </w:rPr>
        <w:t>e:</w:t>
      </w:r>
    </w:p>
    <w:p w14:paraId="26390518" w14:textId="77777777" w:rsidR="00F04F20" w:rsidRPr="00BA19FD" w:rsidRDefault="00F04F20" w:rsidP="00F04F20">
      <w:pPr>
        <w:rPr>
          <w:rFonts w:ascii="Arial" w:hAnsi="Arial" w:cs="Arial"/>
          <w:b/>
          <w:bCs/>
          <w:i/>
          <w:iCs/>
        </w:rPr>
      </w:pPr>
    </w:p>
    <w:p w14:paraId="748539AA" w14:textId="77777777" w:rsidR="00F04F20" w:rsidRPr="00BA19FD" w:rsidRDefault="00F04F20" w:rsidP="00F04F20">
      <w:pPr>
        <w:rPr>
          <w:rFonts w:ascii="Arial" w:hAnsi="Arial" w:cs="Arial"/>
        </w:rPr>
      </w:pPr>
    </w:p>
    <w:tbl>
      <w:tblPr>
        <w:tblW w:w="938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2410"/>
        <w:gridCol w:w="1986"/>
        <w:gridCol w:w="1418"/>
        <w:gridCol w:w="2188"/>
      </w:tblGrid>
      <w:tr w:rsidR="00F04F20" w:rsidRPr="00BA19FD" w14:paraId="77946B8F" w14:textId="77777777" w:rsidTr="00651EC6">
        <w:trPr>
          <w:trHeight w:val="450"/>
        </w:trPr>
        <w:tc>
          <w:tcPr>
            <w:tcW w:w="1382" w:type="dxa"/>
            <w:vAlign w:val="center"/>
          </w:tcPr>
          <w:p w14:paraId="360227B1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Zastoupení ve věcech</w:t>
            </w:r>
          </w:p>
        </w:tc>
        <w:tc>
          <w:tcPr>
            <w:tcW w:w="2410" w:type="dxa"/>
            <w:vAlign w:val="center"/>
          </w:tcPr>
          <w:p w14:paraId="0BB991BD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1986" w:type="dxa"/>
            <w:vAlign w:val="center"/>
          </w:tcPr>
          <w:p w14:paraId="6918AA5E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Funkce</w:t>
            </w:r>
          </w:p>
        </w:tc>
        <w:tc>
          <w:tcPr>
            <w:tcW w:w="1418" w:type="dxa"/>
            <w:vAlign w:val="center"/>
          </w:tcPr>
          <w:p w14:paraId="724CC684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188" w:type="dxa"/>
            <w:vAlign w:val="center"/>
          </w:tcPr>
          <w:p w14:paraId="0668A527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F04F20" w:rsidRPr="00BA19FD" w14:paraId="2B18CFE2" w14:textId="77777777" w:rsidTr="00651EC6">
        <w:trPr>
          <w:trHeight w:val="450"/>
        </w:trPr>
        <w:tc>
          <w:tcPr>
            <w:tcW w:w="1382" w:type="dxa"/>
            <w:vAlign w:val="center"/>
          </w:tcPr>
          <w:p w14:paraId="13EF351A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technických</w:t>
            </w:r>
          </w:p>
        </w:tc>
        <w:tc>
          <w:tcPr>
            <w:tcW w:w="2410" w:type="dxa"/>
            <w:vAlign w:val="center"/>
          </w:tcPr>
          <w:p w14:paraId="5AD4EC81" w14:textId="77777777" w:rsidR="00F04F20" w:rsidRPr="00BA19FD" w:rsidRDefault="0010414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Mgr. Vlasta Jelínková</w:t>
            </w:r>
          </w:p>
        </w:tc>
        <w:tc>
          <w:tcPr>
            <w:tcW w:w="1986" w:type="dxa"/>
            <w:vAlign w:val="center"/>
          </w:tcPr>
          <w:p w14:paraId="3581E456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vedoucí projektu</w:t>
            </w:r>
          </w:p>
        </w:tc>
        <w:tc>
          <w:tcPr>
            <w:tcW w:w="1418" w:type="dxa"/>
            <w:vAlign w:val="center"/>
          </w:tcPr>
          <w:p w14:paraId="5321780E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588 118 334</w:t>
            </w:r>
          </w:p>
        </w:tc>
        <w:tc>
          <w:tcPr>
            <w:tcW w:w="2188" w:type="dxa"/>
            <w:vAlign w:val="center"/>
          </w:tcPr>
          <w:p w14:paraId="46078F7F" w14:textId="77777777" w:rsidR="00F04F20" w:rsidRPr="00BA19FD" w:rsidRDefault="0010414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v.jelinkova@fttech.org</w:t>
            </w:r>
          </w:p>
        </w:tc>
      </w:tr>
      <w:tr w:rsidR="00F04F20" w:rsidRPr="00BA19FD" w14:paraId="2C3F841F" w14:textId="77777777" w:rsidTr="00651EC6">
        <w:trPr>
          <w:trHeight w:val="450"/>
        </w:trPr>
        <w:tc>
          <w:tcPr>
            <w:tcW w:w="1382" w:type="dxa"/>
            <w:vAlign w:val="center"/>
          </w:tcPr>
          <w:p w14:paraId="71EBD549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smluvních</w:t>
            </w:r>
          </w:p>
        </w:tc>
        <w:tc>
          <w:tcPr>
            <w:tcW w:w="2410" w:type="dxa"/>
            <w:vAlign w:val="center"/>
          </w:tcPr>
          <w:p w14:paraId="7F623698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Daniel Bednařík</w:t>
            </w:r>
          </w:p>
        </w:tc>
        <w:tc>
          <w:tcPr>
            <w:tcW w:w="1986" w:type="dxa"/>
            <w:vAlign w:val="center"/>
          </w:tcPr>
          <w:p w14:paraId="75D566C4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 xml:space="preserve">předseda </w:t>
            </w:r>
            <w:r w:rsidR="0084079E" w:rsidRPr="00BA19FD">
              <w:rPr>
                <w:rFonts w:ascii="Arial" w:hAnsi="Arial" w:cs="Arial"/>
                <w:bCs/>
              </w:rPr>
              <w:t>správní rady</w:t>
            </w:r>
          </w:p>
        </w:tc>
        <w:tc>
          <w:tcPr>
            <w:tcW w:w="1418" w:type="dxa"/>
            <w:vAlign w:val="center"/>
          </w:tcPr>
          <w:p w14:paraId="16D46FA8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588 118 318</w:t>
            </w:r>
          </w:p>
        </w:tc>
        <w:tc>
          <w:tcPr>
            <w:tcW w:w="2188" w:type="dxa"/>
            <w:vAlign w:val="center"/>
          </w:tcPr>
          <w:p w14:paraId="6ECC3CA5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d.bednarik@fttech.org</w:t>
            </w:r>
          </w:p>
        </w:tc>
      </w:tr>
      <w:tr w:rsidR="00F04F20" w:rsidRPr="00BA19FD" w14:paraId="4D0DEDC3" w14:textId="77777777" w:rsidTr="00651EC6">
        <w:trPr>
          <w:trHeight w:val="450"/>
        </w:trPr>
        <w:tc>
          <w:tcPr>
            <w:tcW w:w="1382" w:type="dxa"/>
            <w:vAlign w:val="center"/>
          </w:tcPr>
          <w:p w14:paraId="1BBC6E9C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fakturačních</w:t>
            </w:r>
          </w:p>
        </w:tc>
        <w:tc>
          <w:tcPr>
            <w:tcW w:w="2410" w:type="dxa"/>
            <w:vAlign w:val="center"/>
          </w:tcPr>
          <w:p w14:paraId="26EC05E1" w14:textId="77777777" w:rsidR="00F04F20" w:rsidRPr="00BA19FD" w:rsidRDefault="00D74056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Radana Řezníčková</w:t>
            </w:r>
          </w:p>
        </w:tc>
        <w:tc>
          <w:tcPr>
            <w:tcW w:w="1986" w:type="dxa"/>
            <w:vAlign w:val="center"/>
          </w:tcPr>
          <w:p w14:paraId="47AA4CD9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fakturantka</w:t>
            </w:r>
          </w:p>
        </w:tc>
        <w:tc>
          <w:tcPr>
            <w:tcW w:w="1418" w:type="dxa"/>
            <w:vAlign w:val="center"/>
          </w:tcPr>
          <w:p w14:paraId="6B52FEF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588 118 319</w:t>
            </w:r>
          </w:p>
        </w:tc>
        <w:tc>
          <w:tcPr>
            <w:tcW w:w="2188" w:type="dxa"/>
            <w:vAlign w:val="center"/>
          </w:tcPr>
          <w:p w14:paraId="6A0B42C8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kancelar@fttech.org</w:t>
            </w:r>
          </w:p>
        </w:tc>
      </w:tr>
    </w:tbl>
    <w:p w14:paraId="2A673C64" w14:textId="77777777" w:rsidR="00F04F20" w:rsidRPr="00BA19FD" w:rsidRDefault="00F04F20" w:rsidP="00F04F20">
      <w:pPr>
        <w:rPr>
          <w:rFonts w:ascii="Arial" w:hAnsi="Arial" w:cs="Arial"/>
        </w:rPr>
      </w:pPr>
    </w:p>
    <w:p w14:paraId="5584870B" w14:textId="77777777" w:rsidR="00F04F20" w:rsidRPr="00BA19FD" w:rsidRDefault="00F04F20" w:rsidP="00F04F20">
      <w:pPr>
        <w:rPr>
          <w:rFonts w:ascii="Arial" w:hAnsi="Arial" w:cs="Arial"/>
        </w:rPr>
      </w:pPr>
    </w:p>
    <w:p w14:paraId="583D8C1C" w14:textId="77777777" w:rsidR="00F04F20" w:rsidRPr="00BA19FD" w:rsidRDefault="00F04F20" w:rsidP="00F04F20">
      <w:pPr>
        <w:rPr>
          <w:rFonts w:ascii="Arial" w:hAnsi="Arial" w:cs="Arial"/>
          <w:u w:val="single"/>
        </w:rPr>
      </w:pPr>
    </w:p>
    <w:p w14:paraId="4C34E337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 xml:space="preserve">Kontaktní údaje </w:t>
      </w:r>
      <w:r w:rsidR="00741523" w:rsidRPr="00BA19FD">
        <w:rPr>
          <w:rFonts w:ascii="Arial" w:hAnsi="Arial" w:cs="Arial"/>
        </w:rPr>
        <w:t>Poskytovatel</w:t>
      </w:r>
      <w:r w:rsidRPr="00BA19FD">
        <w:rPr>
          <w:rFonts w:ascii="Arial" w:hAnsi="Arial" w:cs="Arial"/>
        </w:rPr>
        <w:t>e:</w:t>
      </w:r>
    </w:p>
    <w:p w14:paraId="23FD950A" w14:textId="77777777" w:rsidR="00F04F20" w:rsidRPr="00BA19FD" w:rsidRDefault="00F04F20" w:rsidP="00F04F20">
      <w:pPr>
        <w:rPr>
          <w:rFonts w:ascii="Arial" w:hAnsi="Arial" w:cs="Arial"/>
          <w:b/>
          <w:bCs/>
          <w:i/>
          <w:iCs/>
        </w:rPr>
      </w:pPr>
    </w:p>
    <w:p w14:paraId="524B753A" w14:textId="77777777" w:rsidR="00F04F20" w:rsidRPr="00BA19FD" w:rsidRDefault="00F04F20" w:rsidP="00F04F20">
      <w:pPr>
        <w:rPr>
          <w:rFonts w:ascii="Arial" w:hAnsi="Arial" w:cs="Arial"/>
        </w:rPr>
      </w:pPr>
    </w:p>
    <w:p w14:paraId="33DD0EAF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>Hotline</w:t>
      </w:r>
      <w:r w:rsidRPr="00BA19FD">
        <w:rPr>
          <w:rFonts w:ascii="Arial" w:hAnsi="Arial" w:cs="Arial"/>
          <w:b/>
          <w:bCs/>
        </w:rPr>
        <w:tab/>
      </w:r>
      <w:r w:rsidRPr="00BA19FD">
        <w:rPr>
          <w:rFonts w:ascii="Arial" w:hAnsi="Arial" w:cs="Arial"/>
        </w:rPr>
        <w:tab/>
        <w:t xml:space="preserve">tel.: </w:t>
      </w:r>
      <w:r w:rsidRPr="00BA19FD">
        <w:rPr>
          <w:rFonts w:ascii="Arial" w:hAnsi="Arial" w:cs="Arial"/>
        </w:rPr>
        <w:tab/>
      </w:r>
      <w:r w:rsidRPr="00BA19FD">
        <w:rPr>
          <w:rFonts w:ascii="Arial" w:hAnsi="Arial" w:cs="Arial"/>
          <w:lang w:val="en-GB"/>
        </w:rPr>
        <w:t>[</w:t>
      </w:r>
      <w:r w:rsidRPr="00BA19FD">
        <w:rPr>
          <w:rFonts w:ascii="Arial" w:hAnsi="Arial" w:cs="Arial"/>
        </w:rPr>
        <w:t>840 404 440]</w:t>
      </w:r>
    </w:p>
    <w:p w14:paraId="42891688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</w:rPr>
        <w:tab/>
      </w:r>
      <w:r w:rsidRPr="00BA19FD">
        <w:rPr>
          <w:rFonts w:ascii="Arial" w:hAnsi="Arial" w:cs="Arial"/>
        </w:rPr>
        <w:tab/>
      </w:r>
    </w:p>
    <w:p w14:paraId="203239C6" w14:textId="77777777" w:rsidR="00F04F20" w:rsidRPr="00BA19FD" w:rsidRDefault="00F04F20" w:rsidP="00F04F20">
      <w:pPr>
        <w:rPr>
          <w:rFonts w:ascii="Arial" w:hAnsi="Arial" w:cs="Arial"/>
        </w:rPr>
      </w:pPr>
    </w:p>
    <w:p w14:paraId="41DF16A7" w14:textId="77777777" w:rsidR="00F04F20" w:rsidRPr="00BA19FD" w:rsidRDefault="00F04F20" w:rsidP="00F04F20">
      <w:pPr>
        <w:rPr>
          <w:rFonts w:ascii="Arial" w:hAnsi="Arial" w:cs="Arial"/>
        </w:rPr>
      </w:pPr>
      <w:r w:rsidRPr="00BA19FD">
        <w:rPr>
          <w:rFonts w:ascii="Arial" w:hAnsi="Arial" w:cs="Arial"/>
          <w:b/>
          <w:bCs/>
        </w:rPr>
        <w:t>Technická podpora</w:t>
      </w:r>
      <w:r w:rsidRPr="00BA19FD">
        <w:rPr>
          <w:rFonts w:ascii="Arial" w:hAnsi="Arial" w:cs="Arial"/>
        </w:rPr>
        <w:tab/>
        <w:t>[</w:t>
      </w:r>
      <w:hyperlink r:id="rId7" w:history="1">
        <w:r w:rsidRPr="00BA19FD">
          <w:rPr>
            <w:rFonts w:ascii="Arial" w:eastAsiaTheme="minorEastAsia" w:hAnsi="Arial" w:cs="Arial"/>
            <w:color w:val="0000FF" w:themeColor="hyperlink"/>
            <w:u w:val="single"/>
          </w:rPr>
          <w:t>http://support.fttech.org</w:t>
        </w:r>
      </w:hyperlink>
      <w:r w:rsidRPr="00BA19FD">
        <w:rPr>
          <w:rFonts w:ascii="Arial" w:eastAsiaTheme="minorEastAsia" w:hAnsi="Arial" w:cs="Arial"/>
          <w:color w:val="0000FF" w:themeColor="hyperlink"/>
          <w:u w:val="single"/>
        </w:rPr>
        <w:t>]</w:t>
      </w:r>
    </w:p>
    <w:p w14:paraId="2674E793" w14:textId="77777777" w:rsidR="00F04F20" w:rsidRPr="00BA19FD" w:rsidRDefault="00F04F20" w:rsidP="00F04F20">
      <w:pPr>
        <w:rPr>
          <w:rFonts w:ascii="Arial" w:hAnsi="Arial" w:cs="Arial"/>
        </w:rPr>
      </w:pPr>
    </w:p>
    <w:p w14:paraId="6DE4C33F" w14:textId="77777777" w:rsidR="00F04F20" w:rsidRPr="00BA19FD" w:rsidRDefault="00F04F20" w:rsidP="00F04F20">
      <w:pPr>
        <w:rPr>
          <w:rFonts w:ascii="Arial" w:hAnsi="Arial" w:cs="Arial"/>
        </w:rPr>
      </w:pPr>
    </w:p>
    <w:p w14:paraId="7C2347B6" w14:textId="77777777" w:rsidR="00F04F20" w:rsidRPr="00BA19FD" w:rsidRDefault="00F04F20" w:rsidP="00F04F20">
      <w:pPr>
        <w:rPr>
          <w:rFonts w:ascii="Arial" w:hAnsi="Arial" w:cs="Arial"/>
        </w:rPr>
      </w:pPr>
    </w:p>
    <w:p w14:paraId="70830CD2" w14:textId="77777777" w:rsidR="00F04F20" w:rsidRPr="00BA19FD" w:rsidRDefault="00F04F20" w:rsidP="00F04F20">
      <w:pPr>
        <w:rPr>
          <w:rFonts w:ascii="Arial" w:hAnsi="Arial" w:cs="Arial"/>
        </w:rPr>
      </w:pPr>
    </w:p>
    <w:p w14:paraId="6E8FD04B" w14:textId="77777777" w:rsidR="00F04F20" w:rsidRPr="00BA19FD" w:rsidRDefault="00F04F20" w:rsidP="00F04F20">
      <w:pPr>
        <w:rPr>
          <w:rFonts w:ascii="Arial" w:hAnsi="Arial" w:cs="Arial"/>
          <w:b/>
          <w:bCs/>
        </w:rPr>
      </w:pPr>
      <w:r w:rsidRPr="00BA19FD">
        <w:rPr>
          <w:rFonts w:ascii="Arial" w:hAnsi="Arial" w:cs="Arial"/>
          <w:b/>
          <w:bCs/>
        </w:rPr>
        <w:t>Oprávněné osoby zastupující odběratele:</w:t>
      </w:r>
    </w:p>
    <w:p w14:paraId="1E36BEC4" w14:textId="77777777" w:rsidR="00F04F20" w:rsidRPr="00BA19FD" w:rsidRDefault="00F04F20" w:rsidP="00F04F20">
      <w:pPr>
        <w:rPr>
          <w:rFonts w:ascii="Arial" w:hAnsi="Arial" w:cs="Arial"/>
        </w:rPr>
      </w:pPr>
    </w:p>
    <w:p w14:paraId="35411FDF" w14:textId="77777777" w:rsidR="00F04F20" w:rsidRPr="00BA19FD" w:rsidRDefault="00F04F20" w:rsidP="00F04F20">
      <w:pPr>
        <w:rPr>
          <w:rFonts w:ascii="Arial" w:hAnsi="Arial" w:cs="Arial"/>
        </w:rPr>
      </w:pPr>
    </w:p>
    <w:p w14:paraId="1E709078" w14:textId="77777777" w:rsidR="00F04F20" w:rsidRPr="00BA19FD" w:rsidRDefault="00F04F20" w:rsidP="00F04F20">
      <w:pPr>
        <w:rPr>
          <w:rFonts w:ascii="Arial" w:hAnsi="Arial" w:cs="Arial"/>
        </w:rPr>
      </w:pPr>
    </w:p>
    <w:tbl>
      <w:tblPr>
        <w:tblW w:w="973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3"/>
        <w:gridCol w:w="2198"/>
        <w:gridCol w:w="2033"/>
        <w:gridCol w:w="1346"/>
        <w:gridCol w:w="2665"/>
      </w:tblGrid>
      <w:tr w:rsidR="00F04F20" w:rsidRPr="00BA19FD" w14:paraId="180C2831" w14:textId="77777777" w:rsidTr="00651EC6">
        <w:trPr>
          <w:trHeight w:val="4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18FE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Zastoupení ve věcech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BA76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 xml:space="preserve">Jméno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3A2E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Funkce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AD30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BFEF" w14:textId="77777777" w:rsidR="00F04F20" w:rsidRPr="00BA19FD" w:rsidRDefault="00F04F20" w:rsidP="00651EC6">
            <w:pPr>
              <w:rPr>
                <w:rFonts w:ascii="Arial" w:hAnsi="Arial" w:cs="Arial"/>
                <w:b/>
                <w:bCs/>
              </w:rPr>
            </w:pPr>
            <w:r w:rsidRPr="00BA19FD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F04F20" w:rsidRPr="00BA19FD" w14:paraId="141E3487" w14:textId="77777777" w:rsidTr="00651EC6">
        <w:trPr>
          <w:trHeight w:val="4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96A6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smluvních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36A6" w14:textId="616C18AA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Řezáč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37B4" w14:textId="7D00BCB3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Městské policie Říčany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AD1D" w14:textId="54E8C79B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323 618 258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1F845" w14:textId="0A696105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vaclav.rezac</w:t>
            </w:r>
            <w:r w:rsidRPr="00BA19FD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ricany.cz</w:t>
            </w:r>
          </w:p>
        </w:tc>
      </w:tr>
      <w:tr w:rsidR="00F04F20" w:rsidRPr="00BA19FD" w14:paraId="38807CE5" w14:textId="77777777" w:rsidTr="00651EC6">
        <w:trPr>
          <w:trHeight w:val="4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E121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technických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90C5" w14:textId="78A64D62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Javůrek, DiS.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B0FA" w14:textId="1BBB1817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57BE" w14:textId="6C607E2D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323 618 254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BD3C" w14:textId="1948F9F9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frantisek.javurek</w:t>
            </w:r>
            <w:r w:rsidRPr="00BA19FD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ricany.cz</w:t>
            </w:r>
          </w:p>
        </w:tc>
      </w:tr>
      <w:tr w:rsidR="00F04F20" w:rsidRPr="00BA19FD" w14:paraId="1A27BCB8" w14:textId="77777777" w:rsidTr="00651EC6">
        <w:trPr>
          <w:trHeight w:val="4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1C5B" w14:textId="77777777" w:rsidR="00F04F20" w:rsidRPr="00BA19FD" w:rsidRDefault="00F04F20" w:rsidP="00651EC6">
            <w:pPr>
              <w:rPr>
                <w:rFonts w:ascii="Arial" w:hAnsi="Arial" w:cs="Arial"/>
              </w:rPr>
            </w:pPr>
            <w:r w:rsidRPr="00BA19FD">
              <w:rPr>
                <w:rFonts w:ascii="Arial" w:hAnsi="Arial" w:cs="Arial"/>
              </w:rPr>
              <w:t>fakturačních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AD9F" w14:textId="52099B81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Věra Krejčová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6915" w14:textId="65B6F0C1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finančního odboru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0692" w14:textId="1BB8DE1B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323 618 129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F4DE" w14:textId="04EEDD98" w:rsidR="00F04F20" w:rsidRPr="00BA19FD" w:rsidRDefault="00847268" w:rsidP="0065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vera.krejcova</w:t>
            </w:r>
            <w:r w:rsidRPr="00BA19FD">
              <w:rPr>
                <w:rFonts w:ascii="Arial" w:hAnsi="Arial" w:cs="Arial"/>
              </w:rPr>
              <w:t>@</w:t>
            </w:r>
            <w:r w:rsidR="00647967">
              <w:rPr>
                <w:rFonts w:ascii="Arial" w:hAnsi="Arial" w:cs="Arial"/>
              </w:rPr>
              <w:t>ricany.cz</w:t>
            </w:r>
          </w:p>
        </w:tc>
      </w:tr>
    </w:tbl>
    <w:p w14:paraId="017FB10B" w14:textId="77777777" w:rsidR="00F04F20" w:rsidRPr="00BA19FD" w:rsidRDefault="00F04F20" w:rsidP="00F04F20">
      <w:pPr>
        <w:rPr>
          <w:rFonts w:ascii="Arial" w:hAnsi="Arial" w:cs="Arial"/>
        </w:rPr>
      </w:pPr>
    </w:p>
    <w:p w14:paraId="1AB7B071" w14:textId="77777777" w:rsidR="00F04F20" w:rsidRPr="00BA19FD" w:rsidRDefault="00F04F20" w:rsidP="00F04F20">
      <w:pPr>
        <w:rPr>
          <w:rFonts w:ascii="Arial" w:hAnsi="Arial" w:cs="Arial"/>
          <w:lang w:eastAsia="en-US"/>
        </w:rPr>
      </w:pPr>
    </w:p>
    <w:p w14:paraId="13F8906F" w14:textId="77777777" w:rsidR="00D4530B" w:rsidRPr="00BA19FD" w:rsidRDefault="00D4530B">
      <w:pPr>
        <w:rPr>
          <w:rFonts w:ascii="Arial" w:hAnsi="Arial" w:cs="Arial"/>
        </w:rPr>
      </w:pPr>
    </w:p>
    <w:sectPr w:rsidR="00D4530B" w:rsidRPr="00BA19FD" w:rsidSect="00F450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CBBE" w14:textId="77777777" w:rsidR="00E00C27" w:rsidRDefault="00E00C27" w:rsidP="006522FF">
      <w:r>
        <w:separator/>
      </w:r>
    </w:p>
  </w:endnote>
  <w:endnote w:type="continuationSeparator" w:id="0">
    <w:p w14:paraId="15823A1E" w14:textId="77777777" w:rsidR="00E00C27" w:rsidRDefault="00E00C27" w:rsidP="0065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803310"/>
      <w:docPartObj>
        <w:docPartGallery w:val="Page Numbers (Bottom of Page)"/>
        <w:docPartUnique/>
      </w:docPartObj>
    </w:sdtPr>
    <w:sdtEndPr/>
    <w:sdtContent>
      <w:p w14:paraId="26129D5F" w14:textId="77777777" w:rsidR="006522FF" w:rsidRPr="00E44478" w:rsidRDefault="00E44478" w:rsidP="00E44478">
        <w:pPr>
          <w:pStyle w:val="Zpat"/>
          <w:rPr>
            <w:lang w:val="en-US"/>
          </w:rPr>
        </w:pPr>
        <w:r>
          <w:t xml:space="preserve">str. </w:t>
        </w:r>
        <w:r w:rsidR="00B72202">
          <w:fldChar w:fldCharType="begin"/>
        </w:r>
        <w:r>
          <w:instrText xml:space="preserve"> PAGE   \* MERGEFORMAT </w:instrText>
        </w:r>
        <w:r w:rsidR="00B72202">
          <w:fldChar w:fldCharType="separate"/>
        </w:r>
        <w:r w:rsidR="0076120F">
          <w:rPr>
            <w:noProof/>
          </w:rPr>
          <w:t>13</w:t>
        </w:r>
        <w:r w:rsidR="00B72202">
          <w:fldChar w:fldCharType="end"/>
        </w:r>
        <w:r>
          <w:rPr>
            <w:b/>
          </w:rPr>
          <w:tab/>
          <w:t>Tel:</w:t>
        </w:r>
        <w:r>
          <w:t xml:space="preserve"> + </w:t>
        </w:r>
        <w:r>
          <w:rPr>
            <w:lang w:val="en-US"/>
          </w:rPr>
          <w:t xml:space="preserve">420 588 118 318  </w:t>
        </w:r>
        <w:hyperlink r:id="rId1" w:history="1">
          <w:r w:rsidRPr="00CE0CBD">
            <w:rPr>
              <w:rStyle w:val="Hypertextovodkaz"/>
              <w:b/>
              <w:lang w:val="en-US"/>
            </w:rPr>
            <w:t>www.fttech.org</w:t>
          </w:r>
        </w:hyperlink>
        <w:r>
          <w:rPr>
            <w:b/>
            <w:lang w:val="en-US"/>
          </w:rPr>
          <w:tab/>
        </w:r>
        <w:r>
          <w:rPr>
            <w:lang w:val="en-US"/>
          </w:rPr>
          <w:t>ver. 2019.10</w:t>
        </w:r>
      </w:p>
    </w:sdtContent>
  </w:sdt>
  <w:p w14:paraId="332BFF48" w14:textId="77777777" w:rsidR="006522FF" w:rsidRDefault="006522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F4F4B" w14:textId="77777777" w:rsidR="00E00C27" w:rsidRDefault="00E00C27" w:rsidP="006522FF">
      <w:r>
        <w:separator/>
      </w:r>
    </w:p>
  </w:footnote>
  <w:footnote w:type="continuationSeparator" w:id="0">
    <w:p w14:paraId="131F3839" w14:textId="77777777" w:rsidR="00E00C27" w:rsidRDefault="00E00C27" w:rsidP="0065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5B24" w14:textId="77777777" w:rsidR="006522FF" w:rsidRDefault="006522FF" w:rsidP="006522FF">
    <w:pPr>
      <w:pStyle w:val="Zhlav"/>
    </w:pPr>
    <w:bookmarkStart w:id="3" w:name="_Hlk492497621"/>
    <w:bookmarkStart w:id="4" w:name="_Hlk492497622"/>
    <w:bookmarkStart w:id="5" w:name="_Hlk492497623"/>
    <w:r>
      <w:rPr>
        <w:noProof/>
      </w:rPr>
      <w:drawing>
        <wp:anchor distT="0" distB="0" distL="114300" distR="114300" simplePos="0" relativeHeight="251659264" behindDoc="0" locked="0" layoutInCell="0" allowOverlap="1" wp14:anchorId="5A201193" wp14:editId="1B4F0B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19050" t="0" r="6985" b="0"/>
          <wp:wrapNone/>
          <wp:docPr id="33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4343EC8" w14:textId="77777777" w:rsidR="006522FF" w:rsidRDefault="006522FF" w:rsidP="006522FF">
    <w:pPr>
      <w:pStyle w:val="Zhlav"/>
      <w:tabs>
        <w:tab w:val="clear" w:pos="9072"/>
        <w:tab w:val="right" w:pos="9781"/>
      </w:tabs>
    </w:pPr>
  </w:p>
  <w:p w14:paraId="73595C2A" w14:textId="77777777" w:rsidR="006522FF" w:rsidRDefault="006522FF" w:rsidP="006522FF">
    <w:pPr>
      <w:pStyle w:val="Zhlav"/>
      <w:tabs>
        <w:tab w:val="clear" w:pos="9072"/>
        <w:tab w:val="right" w:pos="9781"/>
      </w:tabs>
    </w:pPr>
  </w:p>
  <w:p w14:paraId="4631AB79" w14:textId="77777777" w:rsidR="006522FF" w:rsidRDefault="006522FF" w:rsidP="006522FF">
    <w:pPr>
      <w:pStyle w:val="Zhlav"/>
      <w:rPr>
        <w:b/>
      </w:rPr>
    </w:pPr>
    <w:r>
      <w:tab/>
    </w:r>
    <w:r>
      <w:tab/>
    </w:r>
    <w:r>
      <w:rPr>
        <w:b/>
      </w:rPr>
      <w:t>FT Technologies a.s.</w:t>
    </w:r>
  </w:p>
  <w:p w14:paraId="7A8C104E" w14:textId="77777777" w:rsidR="006522FF" w:rsidRDefault="006522FF" w:rsidP="006522FF">
    <w:pPr>
      <w:pStyle w:val="Zhlav"/>
    </w:pPr>
    <w:r>
      <w:rPr>
        <w:b/>
      </w:rPr>
      <w:tab/>
    </w:r>
    <w:r>
      <w:rPr>
        <w:b/>
      </w:rPr>
      <w:tab/>
    </w:r>
    <w:r>
      <w:t xml:space="preserve">Chválkovická </w:t>
    </w:r>
    <w:r w:rsidR="00E44478">
      <w:t>151/</w:t>
    </w:r>
    <w:r>
      <w:t>82, Olomouc</w:t>
    </w:r>
  </w:p>
  <w:p w14:paraId="6A5A67E2" w14:textId="77777777" w:rsidR="006522FF" w:rsidRDefault="006522FF" w:rsidP="006522FF">
    <w:pPr>
      <w:pStyle w:val="Zhlav"/>
    </w:pPr>
    <w:r>
      <w:tab/>
    </w:r>
    <w:r>
      <w:tab/>
      <w:t>Czech Republic</w:t>
    </w:r>
  </w:p>
  <w:p w14:paraId="29504A81" w14:textId="77777777" w:rsidR="006522FF" w:rsidRDefault="006522FF" w:rsidP="006522FF">
    <w:pPr>
      <w:pStyle w:val="Zhlav"/>
      <w:tabs>
        <w:tab w:val="clear" w:pos="9072"/>
        <w:tab w:val="left" w:pos="3828"/>
        <w:tab w:val="right" w:pos="9781"/>
      </w:tabs>
    </w:pPr>
    <w:r>
      <w:t>…………………………………………………………………………………………………………………………………………………</w:t>
    </w:r>
    <w:bookmarkEnd w:id="3"/>
    <w:bookmarkEnd w:id="4"/>
    <w:bookmarkEnd w:id="5"/>
    <w:r>
      <w:t>.</w:t>
    </w:r>
  </w:p>
  <w:p w14:paraId="084704F1" w14:textId="77777777" w:rsidR="006522FF" w:rsidRDefault="006522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294C2D"/>
    <w:multiLevelType w:val="multilevel"/>
    <w:tmpl w:val="86A61CC4"/>
    <w:lvl w:ilvl="0">
      <w:start w:val="1"/>
      <w:numFmt w:val="none"/>
      <w:pStyle w:val="Nadpis1"/>
      <w:lvlText w:val="D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D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DDA7BEE"/>
    <w:multiLevelType w:val="hybridMultilevel"/>
    <w:tmpl w:val="463E303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C562B3"/>
    <w:multiLevelType w:val="multilevel"/>
    <w:tmpl w:val="57967902"/>
    <w:lvl w:ilvl="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49074FD4"/>
    <w:multiLevelType w:val="multilevel"/>
    <w:tmpl w:val="7724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576A7A"/>
    <w:multiLevelType w:val="hybridMultilevel"/>
    <w:tmpl w:val="ABAEB742"/>
    <w:lvl w:ilvl="0" w:tplc="C2A820C2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  <w:sz w:val="20"/>
      </w:rPr>
    </w:lvl>
    <w:lvl w:ilvl="1" w:tplc="1D268AF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30C2F9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E72D47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05CAE8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2C92A8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472FAF4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705460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91860C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BEE51B1"/>
    <w:multiLevelType w:val="multilevel"/>
    <w:tmpl w:val="4E5A39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70617D68"/>
    <w:multiLevelType w:val="hybridMultilevel"/>
    <w:tmpl w:val="7FF07B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20"/>
    <w:rsid w:val="00044C05"/>
    <w:rsid w:val="00104140"/>
    <w:rsid w:val="00106550"/>
    <w:rsid w:val="00125402"/>
    <w:rsid w:val="00183DB2"/>
    <w:rsid w:val="00285BE8"/>
    <w:rsid w:val="002A6EC0"/>
    <w:rsid w:val="00317598"/>
    <w:rsid w:val="003B15D6"/>
    <w:rsid w:val="003C02D8"/>
    <w:rsid w:val="003C526C"/>
    <w:rsid w:val="003D33C8"/>
    <w:rsid w:val="003F724D"/>
    <w:rsid w:val="0049157C"/>
    <w:rsid w:val="004B5D25"/>
    <w:rsid w:val="00500E34"/>
    <w:rsid w:val="005908B7"/>
    <w:rsid w:val="005D2132"/>
    <w:rsid w:val="00626319"/>
    <w:rsid w:val="0063741E"/>
    <w:rsid w:val="00647967"/>
    <w:rsid w:val="006522FF"/>
    <w:rsid w:val="00674304"/>
    <w:rsid w:val="00716341"/>
    <w:rsid w:val="00741523"/>
    <w:rsid w:val="0076120F"/>
    <w:rsid w:val="007F6426"/>
    <w:rsid w:val="00805146"/>
    <w:rsid w:val="0084079E"/>
    <w:rsid w:val="00847268"/>
    <w:rsid w:val="00886605"/>
    <w:rsid w:val="008953EE"/>
    <w:rsid w:val="008965B2"/>
    <w:rsid w:val="00A22242"/>
    <w:rsid w:val="00A36CF8"/>
    <w:rsid w:val="00A74FE0"/>
    <w:rsid w:val="00A803E8"/>
    <w:rsid w:val="00AB1A07"/>
    <w:rsid w:val="00B72202"/>
    <w:rsid w:val="00BA19FD"/>
    <w:rsid w:val="00BA7207"/>
    <w:rsid w:val="00BC5739"/>
    <w:rsid w:val="00C1376D"/>
    <w:rsid w:val="00C21BBA"/>
    <w:rsid w:val="00C2259D"/>
    <w:rsid w:val="00C64406"/>
    <w:rsid w:val="00C8107B"/>
    <w:rsid w:val="00D22BDA"/>
    <w:rsid w:val="00D26AB1"/>
    <w:rsid w:val="00D4530B"/>
    <w:rsid w:val="00D74056"/>
    <w:rsid w:val="00D91F02"/>
    <w:rsid w:val="00D96125"/>
    <w:rsid w:val="00DA39EE"/>
    <w:rsid w:val="00DB0D05"/>
    <w:rsid w:val="00DC4E8A"/>
    <w:rsid w:val="00DF6CA8"/>
    <w:rsid w:val="00E00C27"/>
    <w:rsid w:val="00E44478"/>
    <w:rsid w:val="00E45DB2"/>
    <w:rsid w:val="00F04F20"/>
    <w:rsid w:val="00F34DCE"/>
    <w:rsid w:val="00F419F1"/>
    <w:rsid w:val="00F45099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F5ED"/>
  <w15:docId w15:val="{B61698C9-2201-45C3-AC7A-0FAA168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20"/>
    <w:rPr>
      <w:rFonts w:ascii="Tahoma" w:hAnsi="Tahom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6550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5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06550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6550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06550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6550"/>
    <w:pPr>
      <w:numPr>
        <w:ilvl w:val="5"/>
        <w:numId w:val="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06550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06550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06550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5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65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1065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065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065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065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0655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065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06550"/>
    <w:rPr>
      <w:rFonts w:asciiTheme="majorHAnsi" w:eastAsiaTheme="majorEastAsia" w:hAnsiTheme="majorHAnsi" w:cstheme="maj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106550"/>
    <w:rPr>
      <w:b/>
      <w:bCs/>
    </w:rPr>
  </w:style>
  <w:style w:type="paragraph" w:styleId="Odstavecseseznamem">
    <w:name w:val="List Paragraph"/>
    <w:basedOn w:val="Normln"/>
    <w:uiPriority w:val="34"/>
    <w:qFormat/>
    <w:rsid w:val="00106550"/>
    <w:pPr>
      <w:spacing w:after="120"/>
      <w:ind w:left="720"/>
      <w:contextualSpacing/>
      <w:jc w:val="both"/>
    </w:pPr>
    <w:rPr>
      <w:rFonts w:ascii="Arial" w:eastAsia="Calibri" w:hAnsi="Arial"/>
      <w:noProof/>
      <w:sz w:val="22"/>
      <w:szCs w:val="22"/>
      <w:lang w:eastAsia="en-US"/>
    </w:rPr>
  </w:style>
  <w:style w:type="paragraph" w:customStyle="1" w:styleId="Standard">
    <w:name w:val="Standard"/>
    <w:rsid w:val="00F04F20"/>
    <w:pPr>
      <w:suppressAutoHyphens/>
      <w:autoSpaceDN w:val="0"/>
      <w:textAlignment w:val="baseline"/>
    </w:pPr>
    <w:rPr>
      <w:kern w:val="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2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2FF"/>
    <w:rPr>
      <w:rFonts w:ascii="Tahoma" w:hAnsi="Tahom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2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22FF"/>
    <w:rPr>
      <w:rFonts w:ascii="Tahoma" w:hAnsi="Tahoma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915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9157C"/>
    <w:rPr>
      <w:rFonts w:ascii="Tahoma" w:hAnsi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447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2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7207"/>
    <w:rPr>
      <w:rFonts w:ascii="Tahoma" w:hAnsi="Tahoma"/>
      <w:lang w:eastAsia="cs-CZ"/>
    </w:rPr>
  </w:style>
  <w:style w:type="paragraph" w:customStyle="1" w:styleId="muj">
    <w:name w:val="muj"/>
    <w:basedOn w:val="Normln"/>
    <w:uiPriority w:val="99"/>
    <w:rsid w:val="00BA720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Odstavce">
    <w:name w:val="Odstavce"/>
    <w:basedOn w:val="Normln"/>
    <w:rsid w:val="00A36CF8"/>
    <w:pPr>
      <w:numPr>
        <w:numId w:val="14"/>
      </w:num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341"/>
    <w:rPr>
      <w:rFonts w:ascii="Segoe UI" w:hAnsi="Segoe UI" w:cs="Segoe UI"/>
      <w:sz w:val="18"/>
      <w:szCs w:val="18"/>
      <w:lang w:eastAsia="cs-CZ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DF6CA8"/>
    <w:pPr>
      <w:widowControl w:val="0"/>
      <w:jc w:val="both"/>
    </w:pPr>
    <w:rPr>
      <w:rFonts w:cs="Tahoma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DF6CA8"/>
    <w:rPr>
      <w:rFonts w:ascii="Tahoma" w:hAnsi="Tahoma" w:cs="Tahom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pport.ftte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te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3413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Boháč</dc:creator>
  <cp:lastModifiedBy>Špoková Eliška JUDr.</cp:lastModifiedBy>
  <cp:revision>6</cp:revision>
  <cp:lastPrinted>2021-03-31T13:43:00Z</cp:lastPrinted>
  <dcterms:created xsi:type="dcterms:W3CDTF">2021-03-31T13:30:00Z</dcterms:created>
  <dcterms:modified xsi:type="dcterms:W3CDTF">2021-04-08T12:35:00Z</dcterms:modified>
</cp:coreProperties>
</file>