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E732" w14:textId="77777777" w:rsidR="00F35D9E" w:rsidRDefault="00F35D9E" w:rsidP="00F35D9E">
      <w:pPr>
        <w:rPr>
          <w:rFonts w:ascii="Verdana" w:hAnsi="Verdana" w:cs="Arial"/>
          <w:b/>
          <w:sz w:val="20"/>
          <w:szCs w:val="20"/>
        </w:rPr>
      </w:pPr>
    </w:p>
    <w:p w14:paraId="22544002" w14:textId="77777777" w:rsidR="00892BAA" w:rsidRPr="00F470BC" w:rsidRDefault="00892BAA" w:rsidP="00F35D9E">
      <w:pPr>
        <w:rPr>
          <w:rFonts w:ascii="Verdana" w:hAnsi="Verdana" w:cs="Arial"/>
          <w:b/>
          <w:sz w:val="20"/>
          <w:szCs w:val="20"/>
        </w:rPr>
      </w:pPr>
    </w:p>
    <w:p w14:paraId="15285436" w14:textId="77777777" w:rsidR="0099237F" w:rsidRPr="001328FB" w:rsidRDefault="0099237F" w:rsidP="001328FB">
      <w:pPr>
        <w:spacing w:after="0"/>
        <w:ind w:left="2124" w:firstLine="708"/>
        <w:rPr>
          <w:rFonts w:ascii="Verdana" w:hAnsi="Verdana" w:cs="Arial"/>
          <w:sz w:val="20"/>
          <w:szCs w:val="20"/>
        </w:rPr>
      </w:pPr>
      <w:bookmarkStart w:id="0" w:name="_Toc444044332"/>
      <w:r w:rsidRPr="0099237F">
        <w:rPr>
          <w:rFonts w:ascii="Verdana" w:hAnsi="Verdana" w:cs="Arial"/>
          <w:b/>
          <w:caps/>
          <w:spacing w:val="60"/>
          <w:sz w:val="32"/>
          <w:szCs w:val="20"/>
        </w:rPr>
        <w:t>Smlouva o dílo</w:t>
      </w:r>
    </w:p>
    <w:p w14:paraId="47335A08" w14:textId="77777777" w:rsidR="0099237F" w:rsidRPr="00F470BC" w:rsidRDefault="0099237F" w:rsidP="0099237F">
      <w:pPr>
        <w:spacing w:before="120"/>
        <w:rPr>
          <w:rFonts w:ascii="Verdana" w:hAnsi="Verdana" w:cs="Arial"/>
          <w:b/>
          <w:sz w:val="20"/>
          <w:szCs w:val="20"/>
        </w:rPr>
      </w:pPr>
    </w:p>
    <w:p w14:paraId="1811CA83" w14:textId="4A7D995E" w:rsidR="0099237F" w:rsidRPr="00F470BC" w:rsidRDefault="0099237F" w:rsidP="0099237F">
      <w:pPr>
        <w:spacing w:before="120"/>
        <w:rPr>
          <w:rFonts w:ascii="Verdana" w:hAnsi="Verdana" w:cs="Arial"/>
          <w:b/>
          <w:sz w:val="20"/>
          <w:szCs w:val="20"/>
        </w:rPr>
      </w:pPr>
      <w:r w:rsidRPr="00F470BC">
        <w:rPr>
          <w:rFonts w:ascii="Verdana" w:hAnsi="Verdana" w:cs="Arial"/>
          <w:b/>
          <w:sz w:val="20"/>
          <w:szCs w:val="20"/>
        </w:rPr>
        <w:t>Číslo objednatele</w:t>
      </w:r>
      <w:r w:rsidRPr="00C703EA">
        <w:rPr>
          <w:rFonts w:ascii="Verdana" w:hAnsi="Verdana" w:cs="Arial"/>
          <w:b/>
          <w:sz w:val="20"/>
          <w:szCs w:val="20"/>
        </w:rPr>
        <w:t xml:space="preserve">:  </w:t>
      </w:r>
      <w:r w:rsidR="00FF6541">
        <w:rPr>
          <w:rFonts w:ascii="Verdana" w:hAnsi="Verdana" w:cs="Arial"/>
          <w:b/>
          <w:sz w:val="20"/>
          <w:szCs w:val="20"/>
        </w:rPr>
        <w:t xml:space="preserve">                                         </w:t>
      </w:r>
      <w:r w:rsidR="00994A1E">
        <w:rPr>
          <w:rFonts w:ascii="Verdana" w:hAnsi="Verdana" w:cs="Arial"/>
          <w:b/>
          <w:sz w:val="20"/>
          <w:szCs w:val="20"/>
        </w:rPr>
        <w:tab/>
      </w:r>
      <w:r w:rsidR="00783CF5">
        <w:rPr>
          <w:rFonts w:ascii="Verdana" w:hAnsi="Verdana" w:cs="Arial"/>
          <w:b/>
          <w:sz w:val="20"/>
          <w:szCs w:val="20"/>
        </w:rPr>
        <w:t xml:space="preserve">  </w:t>
      </w:r>
      <w:r w:rsidRPr="00F470BC">
        <w:rPr>
          <w:rFonts w:ascii="Verdana" w:hAnsi="Verdana" w:cs="Arial"/>
          <w:b/>
          <w:sz w:val="20"/>
          <w:szCs w:val="20"/>
        </w:rPr>
        <w:t>Číslo zhotovitele:</w:t>
      </w:r>
      <w:r w:rsidR="005B04FD">
        <w:rPr>
          <w:rFonts w:ascii="Verdana" w:hAnsi="Verdana" w:cs="Arial"/>
          <w:b/>
          <w:sz w:val="20"/>
          <w:szCs w:val="20"/>
        </w:rPr>
        <w:t xml:space="preserve"> 841/NAVM/038/2021</w:t>
      </w:r>
      <w:r w:rsidRPr="00F470BC">
        <w:rPr>
          <w:rFonts w:ascii="Verdana" w:hAnsi="Verdana" w:cs="Arial"/>
          <w:b/>
          <w:sz w:val="20"/>
          <w:szCs w:val="20"/>
        </w:rPr>
        <w:t xml:space="preserve"> </w:t>
      </w:r>
    </w:p>
    <w:p w14:paraId="7D92C2C0" w14:textId="0C3A02FF" w:rsidR="0099237F" w:rsidRPr="00FF6541" w:rsidRDefault="0099237F" w:rsidP="0099237F">
      <w:pPr>
        <w:pStyle w:val="Zkladntext2-smlouva"/>
        <w:numPr>
          <w:ilvl w:val="0"/>
          <w:numId w:val="0"/>
        </w:numPr>
        <w:pBdr>
          <w:bottom w:val="single" w:sz="4" w:space="7" w:color="auto"/>
        </w:pBdr>
        <w:ind w:left="1"/>
        <w:rPr>
          <w:rFonts w:ascii="Garamond" w:hAnsi="Garamond" w:cs="Arial"/>
          <w:b/>
          <w:bCs w:val="0"/>
          <w:sz w:val="28"/>
          <w:szCs w:val="28"/>
        </w:rPr>
      </w:pPr>
      <w:r w:rsidRPr="006215EC">
        <w:rPr>
          <w:rFonts w:cs="Arial"/>
          <w:b/>
          <w:bCs w:val="0"/>
        </w:rPr>
        <w:t>na zhotovení díla:</w:t>
      </w:r>
      <w:r w:rsidR="009554EC" w:rsidRPr="006215EC">
        <w:rPr>
          <w:rFonts w:cs="Arial"/>
          <w:b/>
          <w:bCs w:val="0"/>
          <w:sz w:val="28"/>
          <w:szCs w:val="28"/>
        </w:rPr>
        <w:tab/>
      </w:r>
      <w:r w:rsidR="00FF6541" w:rsidRPr="00F246F7">
        <w:rPr>
          <w:rFonts w:cs="Arial"/>
          <w:b/>
          <w:bCs w:val="0"/>
          <w:sz w:val="22"/>
          <w:szCs w:val="22"/>
        </w:rPr>
        <w:t>„</w:t>
      </w:r>
      <w:r w:rsidR="00A05002">
        <w:rPr>
          <w:rFonts w:cs="Arial"/>
          <w:b/>
          <w:sz w:val="22"/>
          <w:szCs w:val="22"/>
        </w:rPr>
        <w:t>Rekonstrukce komunikace a chodníku v lokalitě Čihadlo v Litovli</w:t>
      </w:r>
      <w:r w:rsidR="00FF6541" w:rsidRPr="00F246F7">
        <w:rPr>
          <w:rFonts w:cs="Arial"/>
          <w:b/>
          <w:sz w:val="22"/>
          <w:szCs w:val="22"/>
        </w:rPr>
        <w:t>“</w:t>
      </w:r>
    </w:p>
    <w:p w14:paraId="024644AD" w14:textId="77777777" w:rsidR="00F35D9E" w:rsidRPr="00F470BC" w:rsidRDefault="00F35D9E" w:rsidP="00F35D9E">
      <w:pPr>
        <w:jc w:val="center"/>
        <w:rPr>
          <w:rFonts w:ascii="Verdana" w:hAnsi="Verdana" w:cs="Arial"/>
          <w:sz w:val="20"/>
          <w:szCs w:val="20"/>
        </w:rPr>
      </w:pPr>
    </w:p>
    <w:p w14:paraId="5CC55D50" w14:textId="77777777" w:rsidR="00F35D9E" w:rsidRPr="00C91DB8" w:rsidRDefault="00F35D9E" w:rsidP="00C91DB8">
      <w:pPr>
        <w:rPr>
          <w:rFonts w:ascii="Verdana" w:hAnsi="Verdana" w:cs="Arial"/>
          <w:b/>
          <w:sz w:val="20"/>
          <w:szCs w:val="20"/>
        </w:rPr>
      </w:pPr>
      <w:r w:rsidRPr="00C91DB8">
        <w:rPr>
          <w:rFonts w:ascii="Verdana" w:hAnsi="Verdana" w:cs="Arial"/>
          <w:b/>
          <w:sz w:val="20"/>
          <w:szCs w:val="20"/>
        </w:rPr>
        <w:t>Smluvní strany:</w:t>
      </w:r>
    </w:p>
    <w:p w14:paraId="1A99B64F" w14:textId="77777777" w:rsidR="00F35D9E" w:rsidRPr="00F470BC" w:rsidRDefault="00F35D9E" w:rsidP="00F35D9E">
      <w:pPr>
        <w:pStyle w:val="Zkladntext2-smlouva"/>
        <w:numPr>
          <w:ilvl w:val="0"/>
          <w:numId w:val="0"/>
        </w:numPr>
        <w:ind w:left="-288" w:firstLine="288"/>
        <w:rPr>
          <w:rFonts w:cs="Arial"/>
          <w:b/>
          <w:bCs w:val="0"/>
        </w:rPr>
      </w:pPr>
      <w:r w:rsidRPr="00F470BC">
        <w:rPr>
          <w:rFonts w:cs="Arial"/>
          <w:b/>
          <w:bCs w:val="0"/>
        </w:rPr>
        <w:t>Město Litovel</w:t>
      </w:r>
    </w:p>
    <w:p w14:paraId="15F3C2ED"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se sídlem: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nám. Přemysla Otakara 778, 784 01 Litovel,</w:t>
      </w:r>
    </w:p>
    <w:p w14:paraId="4389C9DA"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00299138</w:t>
      </w:r>
    </w:p>
    <w:p w14:paraId="18117C2D"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DIČ: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CZ00299138</w:t>
      </w:r>
    </w:p>
    <w:p w14:paraId="71D584DD" w14:textId="77777777" w:rsidR="001F10BA" w:rsidRDefault="00F35D9E" w:rsidP="00F35D9E">
      <w:pPr>
        <w:tabs>
          <w:tab w:val="left" w:pos="1276"/>
        </w:tabs>
        <w:spacing w:after="0"/>
        <w:rPr>
          <w:rFonts w:ascii="Verdana" w:hAnsi="Verdana" w:cs="Arial"/>
          <w:sz w:val="20"/>
          <w:szCs w:val="20"/>
        </w:rPr>
      </w:pPr>
      <w:r w:rsidRPr="001F10BA">
        <w:rPr>
          <w:rFonts w:ascii="Verdana" w:hAnsi="Verdana" w:cs="Arial"/>
          <w:sz w:val="20"/>
          <w:szCs w:val="20"/>
        </w:rPr>
        <w:t xml:space="preserve">Zastoupené: </w:t>
      </w:r>
      <w:r w:rsidRPr="001F10BA">
        <w:rPr>
          <w:rFonts w:ascii="Verdana" w:hAnsi="Verdana" w:cs="Arial"/>
          <w:sz w:val="20"/>
          <w:szCs w:val="20"/>
        </w:rPr>
        <w:tab/>
      </w:r>
      <w:r w:rsidRPr="001F10BA">
        <w:rPr>
          <w:rFonts w:ascii="Verdana" w:hAnsi="Verdana" w:cs="Arial"/>
          <w:sz w:val="20"/>
          <w:szCs w:val="20"/>
        </w:rPr>
        <w:tab/>
      </w:r>
    </w:p>
    <w:p w14:paraId="27570D2B" w14:textId="77777777" w:rsidR="00F35D9E" w:rsidRPr="006B2562" w:rsidRDefault="001F10BA" w:rsidP="00ED2032">
      <w:pPr>
        <w:pStyle w:val="Odstavecseseznamem"/>
        <w:numPr>
          <w:ilvl w:val="0"/>
          <w:numId w:val="18"/>
        </w:numPr>
        <w:tabs>
          <w:tab w:val="left" w:pos="1276"/>
        </w:tabs>
        <w:spacing w:after="0"/>
        <w:ind w:left="426"/>
        <w:rPr>
          <w:rFonts w:ascii="Verdana" w:hAnsi="Verdana" w:cs="Arial"/>
          <w:sz w:val="20"/>
          <w:szCs w:val="20"/>
        </w:rPr>
      </w:pPr>
      <w:r w:rsidRPr="006B2562">
        <w:rPr>
          <w:rFonts w:ascii="Verdana" w:hAnsi="Verdana" w:cs="Arial"/>
          <w:sz w:val="20"/>
          <w:szCs w:val="20"/>
        </w:rPr>
        <w:t>ve věcech smluvních:</w:t>
      </w:r>
      <w:r w:rsidR="00F35D9E" w:rsidRPr="006B2562">
        <w:rPr>
          <w:rFonts w:ascii="Verdana" w:hAnsi="Verdana" w:cs="Arial"/>
          <w:sz w:val="20"/>
          <w:szCs w:val="20"/>
        </w:rPr>
        <w:tab/>
      </w:r>
      <w:r w:rsidR="00FF6541">
        <w:rPr>
          <w:rFonts w:ascii="Verdana" w:hAnsi="Verdana" w:cs="Arial"/>
          <w:sz w:val="20"/>
          <w:szCs w:val="20"/>
        </w:rPr>
        <w:t>Viktor Kohout</w:t>
      </w:r>
      <w:r w:rsidR="00F35D9E" w:rsidRPr="006B2562">
        <w:rPr>
          <w:rFonts w:ascii="Verdana" w:hAnsi="Verdana" w:cs="Arial"/>
          <w:sz w:val="20"/>
          <w:szCs w:val="20"/>
        </w:rPr>
        <w:t>, starost</w:t>
      </w:r>
      <w:r w:rsidR="00FF6541">
        <w:rPr>
          <w:rFonts w:ascii="Verdana" w:hAnsi="Verdana" w:cs="Arial"/>
          <w:sz w:val="20"/>
          <w:szCs w:val="20"/>
        </w:rPr>
        <w:t>a</w:t>
      </w:r>
    </w:p>
    <w:p w14:paraId="51A10043" w14:textId="77777777" w:rsidR="001F10BA" w:rsidRPr="006B2562" w:rsidRDefault="001F10BA" w:rsidP="00ED2032">
      <w:pPr>
        <w:pStyle w:val="Odstavecseseznamem"/>
        <w:numPr>
          <w:ilvl w:val="0"/>
          <w:numId w:val="18"/>
        </w:numPr>
        <w:tabs>
          <w:tab w:val="left" w:pos="2552"/>
        </w:tabs>
        <w:suppressAutoHyphens/>
        <w:spacing w:after="0" w:line="240" w:lineRule="auto"/>
        <w:ind w:left="426"/>
        <w:jc w:val="both"/>
        <w:rPr>
          <w:rFonts w:ascii="Verdana" w:hAnsi="Verdana"/>
          <w:sz w:val="20"/>
          <w:szCs w:val="20"/>
        </w:rPr>
      </w:pPr>
      <w:r w:rsidRPr="006B2562">
        <w:rPr>
          <w:rFonts w:ascii="Verdana" w:hAnsi="Verdana"/>
          <w:sz w:val="20"/>
          <w:szCs w:val="20"/>
        </w:rPr>
        <w:t>ve věcech technických:</w:t>
      </w:r>
      <w:r w:rsidRPr="006B2562">
        <w:rPr>
          <w:rFonts w:ascii="Verdana" w:hAnsi="Verdana"/>
          <w:sz w:val="20"/>
          <w:szCs w:val="20"/>
        </w:rPr>
        <w:tab/>
      </w:r>
      <w:r w:rsidR="00B55D85">
        <w:rPr>
          <w:rFonts w:ascii="Verdana" w:hAnsi="Verdana"/>
          <w:sz w:val="20"/>
          <w:szCs w:val="20"/>
        </w:rPr>
        <w:t>Miroslav Skácel, vedoucí</w:t>
      </w:r>
      <w:r w:rsidR="00315D86">
        <w:rPr>
          <w:rFonts w:ascii="Verdana" w:hAnsi="Verdana"/>
          <w:sz w:val="20"/>
          <w:szCs w:val="20"/>
        </w:rPr>
        <w:t xml:space="preserve"> odboru</w:t>
      </w:r>
      <w:r w:rsidR="00B55D85">
        <w:rPr>
          <w:rFonts w:ascii="Verdana" w:hAnsi="Verdana"/>
          <w:sz w:val="20"/>
          <w:szCs w:val="20"/>
        </w:rPr>
        <w:t xml:space="preserve"> </w:t>
      </w:r>
      <w:proofErr w:type="spellStart"/>
      <w:r w:rsidR="00B55D85">
        <w:rPr>
          <w:rFonts w:ascii="Verdana" w:hAnsi="Verdana"/>
          <w:sz w:val="20"/>
          <w:szCs w:val="20"/>
        </w:rPr>
        <w:t>MHaSI</w:t>
      </w:r>
      <w:proofErr w:type="spellEnd"/>
    </w:p>
    <w:p w14:paraId="2893FBC8" w14:textId="44550E0C" w:rsidR="001F10BA" w:rsidRPr="001F10BA" w:rsidRDefault="001F10BA" w:rsidP="001F10BA">
      <w:pPr>
        <w:tabs>
          <w:tab w:val="left" w:pos="2552"/>
        </w:tabs>
        <w:suppressAutoHyphens/>
        <w:spacing w:after="0" w:line="240" w:lineRule="auto"/>
        <w:ind w:left="284"/>
        <w:jc w:val="both"/>
        <w:rPr>
          <w:rFonts w:ascii="Verdana" w:hAnsi="Verdana"/>
          <w:sz w:val="20"/>
          <w:szCs w:val="20"/>
        </w:rPr>
      </w:pPr>
      <w:r w:rsidRPr="001F10BA">
        <w:rPr>
          <w:rFonts w:ascii="Verdana" w:hAnsi="Verdana"/>
          <w:sz w:val="20"/>
          <w:szCs w:val="20"/>
        </w:rPr>
        <w:tab/>
      </w:r>
      <w:r>
        <w:rPr>
          <w:rFonts w:ascii="Verdana" w:hAnsi="Verdana"/>
          <w:sz w:val="20"/>
          <w:szCs w:val="20"/>
        </w:rPr>
        <w:tab/>
      </w:r>
      <w:r w:rsidR="00A05002">
        <w:rPr>
          <w:rFonts w:ascii="Verdana" w:hAnsi="Verdana"/>
          <w:sz w:val="20"/>
          <w:szCs w:val="20"/>
        </w:rPr>
        <w:t>David Elgner</w:t>
      </w:r>
      <w:r w:rsidR="00315D86">
        <w:rPr>
          <w:rFonts w:ascii="Verdana" w:hAnsi="Verdana"/>
          <w:sz w:val="20"/>
          <w:szCs w:val="20"/>
        </w:rPr>
        <w:t xml:space="preserve">, pracovník odboru </w:t>
      </w:r>
      <w:proofErr w:type="spellStart"/>
      <w:r w:rsidR="00315D86">
        <w:rPr>
          <w:rFonts w:ascii="Verdana" w:hAnsi="Verdana"/>
          <w:sz w:val="20"/>
          <w:szCs w:val="20"/>
        </w:rPr>
        <w:t>MHaSI</w:t>
      </w:r>
      <w:proofErr w:type="spellEnd"/>
    </w:p>
    <w:p w14:paraId="502F01A5"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Bankovní spojení: </w:t>
      </w:r>
      <w:r w:rsidRPr="00F470BC">
        <w:rPr>
          <w:rFonts w:ascii="Verdana" w:hAnsi="Verdana" w:cs="Arial"/>
          <w:sz w:val="20"/>
          <w:szCs w:val="20"/>
        </w:rPr>
        <w:tab/>
      </w:r>
      <w:r w:rsidRPr="00F470BC">
        <w:rPr>
          <w:rFonts w:ascii="Verdana" w:hAnsi="Verdana" w:cs="Arial"/>
          <w:sz w:val="20"/>
          <w:szCs w:val="20"/>
        </w:rPr>
        <w:tab/>
        <w:t>Komerční banka, a.s., číslo účtu: 3620811/0100</w:t>
      </w:r>
    </w:p>
    <w:p w14:paraId="365EF68D"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Tel. / fax spojení: </w:t>
      </w:r>
      <w:r w:rsidRPr="00F470BC">
        <w:rPr>
          <w:rFonts w:ascii="Verdana" w:hAnsi="Verdana" w:cs="Arial"/>
          <w:sz w:val="20"/>
          <w:szCs w:val="20"/>
        </w:rPr>
        <w:tab/>
      </w:r>
      <w:r w:rsidRPr="00F470BC">
        <w:rPr>
          <w:rFonts w:ascii="Verdana" w:hAnsi="Verdana" w:cs="Arial"/>
          <w:sz w:val="20"/>
          <w:szCs w:val="20"/>
        </w:rPr>
        <w:tab/>
        <w:t xml:space="preserve">585 153 135 / 585 342 198 </w:t>
      </w:r>
    </w:p>
    <w:p w14:paraId="7425505E" w14:textId="77777777" w:rsidR="00F35D9E" w:rsidRPr="00F470BC" w:rsidRDefault="00F35D9E" w:rsidP="00F35D9E">
      <w:pPr>
        <w:pStyle w:val="Zhlav"/>
        <w:tabs>
          <w:tab w:val="clear" w:pos="4536"/>
          <w:tab w:val="clear" w:pos="9072"/>
        </w:tabs>
        <w:rPr>
          <w:rFonts w:ascii="Verdana" w:hAnsi="Verdana"/>
          <w:sz w:val="20"/>
          <w:szCs w:val="20"/>
        </w:rPr>
      </w:pPr>
      <w:r w:rsidRPr="00F470BC">
        <w:rPr>
          <w:rFonts w:ascii="Verdana" w:hAnsi="Verdana" w:cs="Arial"/>
          <w:sz w:val="20"/>
          <w:szCs w:val="20"/>
        </w:rPr>
        <w:t xml:space="preserve">e-mail: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hyperlink r:id="rId8" w:history="1">
        <w:r w:rsidRPr="00F470BC">
          <w:rPr>
            <w:rStyle w:val="Hypertextovodkaz"/>
            <w:rFonts w:ascii="Verdana" w:hAnsi="Verdana" w:cs="Arial"/>
            <w:sz w:val="20"/>
            <w:szCs w:val="20"/>
          </w:rPr>
          <w:t>sekretariat@mestolitovel.cz</w:t>
        </w:r>
      </w:hyperlink>
      <w:r w:rsidRPr="00F470BC">
        <w:rPr>
          <w:rFonts w:ascii="Verdana" w:hAnsi="Verdana" w:cs="Arial"/>
          <w:color w:val="FF0000"/>
          <w:sz w:val="20"/>
          <w:szCs w:val="20"/>
        </w:rPr>
        <w:t xml:space="preserve">  </w:t>
      </w:r>
    </w:p>
    <w:p w14:paraId="56891B7C" w14:textId="77777777" w:rsidR="00F35D9E" w:rsidRPr="00F470BC" w:rsidRDefault="00F35D9E" w:rsidP="00F35D9E">
      <w:pPr>
        <w:rPr>
          <w:rFonts w:ascii="Verdana" w:hAnsi="Verdana" w:cs="Arial"/>
          <w:sz w:val="20"/>
          <w:szCs w:val="20"/>
        </w:rPr>
      </w:pPr>
      <w:r w:rsidRPr="00F470BC">
        <w:rPr>
          <w:rFonts w:ascii="Verdana" w:hAnsi="Verdana" w:cs="Arial"/>
          <w:sz w:val="20"/>
          <w:szCs w:val="20"/>
        </w:rPr>
        <w:t xml:space="preserve">dále jen: </w:t>
      </w:r>
      <w:r w:rsidRPr="00F470BC">
        <w:rPr>
          <w:rFonts w:ascii="Verdana" w:hAnsi="Verdana" w:cs="Arial"/>
          <w:b/>
          <w:bCs/>
          <w:sz w:val="20"/>
          <w:szCs w:val="20"/>
        </w:rPr>
        <w:t>objednatel,</w:t>
      </w:r>
    </w:p>
    <w:p w14:paraId="64F04F44" w14:textId="77777777" w:rsidR="00F35D9E" w:rsidRDefault="00F35D9E" w:rsidP="00F35D9E">
      <w:pPr>
        <w:jc w:val="center"/>
        <w:rPr>
          <w:rFonts w:ascii="Verdana" w:hAnsi="Verdana" w:cs="Arial"/>
          <w:sz w:val="20"/>
          <w:szCs w:val="20"/>
        </w:rPr>
      </w:pPr>
      <w:r w:rsidRPr="00F470BC">
        <w:rPr>
          <w:rFonts w:ascii="Verdana" w:hAnsi="Verdana" w:cs="Arial"/>
          <w:sz w:val="20"/>
          <w:szCs w:val="20"/>
        </w:rPr>
        <w:t>a</w:t>
      </w:r>
    </w:p>
    <w:p w14:paraId="49B1D450" w14:textId="77777777" w:rsidR="00C15793" w:rsidRPr="00315D86" w:rsidRDefault="00C15793" w:rsidP="00C15793">
      <w:pPr>
        <w:tabs>
          <w:tab w:val="right" w:leader="dot" w:pos="5670"/>
        </w:tabs>
        <w:spacing w:after="0"/>
        <w:rPr>
          <w:rFonts w:ascii="Verdana" w:hAnsi="Verdana" w:cs="Arial"/>
          <w:b/>
          <w:sz w:val="20"/>
          <w:szCs w:val="20"/>
        </w:rPr>
      </w:pPr>
      <w:r>
        <w:rPr>
          <w:rFonts w:ascii="Verdana" w:hAnsi="Verdana" w:cs="Arial"/>
          <w:b/>
          <w:sz w:val="20"/>
          <w:szCs w:val="20"/>
        </w:rPr>
        <w:t>STRABAG a.s.</w:t>
      </w:r>
    </w:p>
    <w:p w14:paraId="462AD31C" w14:textId="77777777" w:rsidR="00C15793" w:rsidRPr="0001718A" w:rsidRDefault="00C15793" w:rsidP="00C15793">
      <w:pPr>
        <w:pStyle w:val="Osloven"/>
        <w:tabs>
          <w:tab w:val="left" w:pos="2835"/>
          <w:tab w:val="right" w:leader="dot" w:pos="5670"/>
        </w:tabs>
        <w:rPr>
          <w:rFonts w:ascii="Verdana" w:hAnsi="Verdana" w:cs="Arial"/>
          <w:sz w:val="20"/>
          <w:szCs w:val="20"/>
        </w:rPr>
      </w:pPr>
      <w:r w:rsidRPr="0001718A">
        <w:rPr>
          <w:rFonts w:ascii="Verdana" w:hAnsi="Verdana" w:cs="Arial"/>
          <w:sz w:val="20"/>
          <w:szCs w:val="20"/>
        </w:rPr>
        <w:t>se sídlem:</w:t>
      </w:r>
      <w:r w:rsidRPr="0001718A">
        <w:rPr>
          <w:rFonts w:ascii="Verdana" w:hAnsi="Verdana" w:cs="Arial"/>
          <w:sz w:val="20"/>
          <w:szCs w:val="20"/>
        </w:rPr>
        <w:tab/>
        <w:t>Kačírkova 982/4, 158 00 Praha 5</w:t>
      </w:r>
    </w:p>
    <w:p w14:paraId="73F1AF09" w14:textId="77777777" w:rsidR="00C15793" w:rsidRPr="0001718A" w:rsidRDefault="00C15793" w:rsidP="00C15793">
      <w:pPr>
        <w:pStyle w:val="Zhlav"/>
        <w:tabs>
          <w:tab w:val="clear" w:pos="4536"/>
          <w:tab w:val="clear" w:pos="9072"/>
          <w:tab w:val="left" w:pos="2835"/>
          <w:tab w:val="right" w:leader="dot" w:pos="5670"/>
        </w:tabs>
        <w:rPr>
          <w:rFonts w:ascii="Verdana" w:hAnsi="Verdana" w:cs="Arial"/>
          <w:sz w:val="20"/>
          <w:szCs w:val="20"/>
        </w:rPr>
      </w:pPr>
      <w:r w:rsidRPr="0001718A">
        <w:rPr>
          <w:rFonts w:ascii="Verdana" w:hAnsi="Verdana" w:cs="Arial"/>
          <w:sz w:val="20"/>
          <w:szCs w:val="20"/>
        </w:rPr>
        <w:t>IČ:</w:t>
      </w:r>
      <w:r w:rsidRPr="0001718A">
        <w:rPr>
          <w:rFonts w:ascii="Verdana" w:hAnsi="Verdana" w:cs="Arial"/>
          <w:sz w:val="20"/>
          <w:szCs w:val="20"/>
        </w:rPr>
        <w:tab/>
        <w:t>608 38 744</w:t>
      </w:r>
    </w:p>
    <w:p w14:paraId="19D4F29E" w14:textId="77777777" w:rsidR="00C15793" w:rsidRPr="0001718A" w:rsidRDefault="00C15793" w:rsidP="00C15793">
      <w:pPr>
        <w:pStyle w:val="Zhlav"/>
        <w:tabs>
          <w:tab w:val="clear" w:pos="4536"/>
          <w:tab w:val="clear" w:pos="9072"/>
          <w:tab w:val="left" w:pos="2835"/>
          <w:tab w:val="right" w:leader="dot" w:pos="5670"/>
        </w:tabs>
        <w:rPr>
          <w:rFonts w:ascii="Verdana" w:hAnsi="Verdana" w:cs="Arial"/>
          <w:sz w:val="20"/>
          <w:szCs w:val="20"/>
        </w:rPr>
      </w:pPr>
      <w:r w:rsidRPr="0001718A">
        <w:rPr>
          <w:rFonts w:ascii="Verdana" w:hAnsi="Verdana" w:cs="Arial"/>
          <w:sz w:val="20"/>
          <w:szCs w:val="20"/>
        </w:rPr>
        <w:t>Zastoupené:</w:t>
      </w:r>
      <w:r w:rsidRPr="0001718A">
        <w:rPr>
          <w:rFonts w:ascii="Verdana" w:hAnsi="Verdana" w:cs="Arial"/>
          <w:sz w:val="20"/>
          <w:szCs w:val="20"/>
        </w:rPr>
        <w:tab/>
      </w:r>
      <w:r>
        <w:rPr>
          <w:rFonts w:ascii="Verdana" w:hAnsi="Verdana" w:cs="Arial"/>
          <w:sz w:val="20"/>
          <w:szCs w:val="20"/>
        </w:rPr>
        <w:t>Ing. Svatopluk Novák, ředitel Oblasti Střed</w:t>
      </w:r>
    </w:p>
    <w:p w14:paraId="196C651A" w14:textId="77777777" w:rsidR="00C15793" w:rsidRDefault="00C15793" w:rsidP="00C15793">
      <w:pPr>
        <w:pStyle w:val="Zhlav"/>
        <w:tabs>
          <w:tab w:val="clear" w:pos="4536"/>
          <w:tab w:val="clear" w:pos="9072"/>
          <w:tab w:val="left" w:pos="2835"/>
          <w:tab w:val="right" w:leader="dot" w:pos="5670"/>
        </w:tabs>
        <w:rPr>
          <w:rFonts w:ascii="Verdana" w:hAnsi="Verdana" w:cs="Arial"/>
          <w:sz w:val="20"/>
          <w:szCs w:val="20"/>
        </w:rPr>
      </w:pPr>
      <w:r>
        <w:rPr>
          <w:rFonts w:ascii="Verdana" w:hAnsi="Verdana" w:cs="Arial"/>
          <w:sz w:val="20"/>
          <w:szCs w:val="20"/>
        </w:rPr>
        <w:tab/>
      </w:r>
      <w:r w:rsidRPr="0001718A">
        <w:rPr>
          <w:rFonts w:ascii="Verdana" w:hAnsi="Verdana" w:cs="Arial"/>
          <w:sz w:val="20"/>
          <w:szCs w:val="20"/>
        </w:rPr>
        <w:t>Ing. Klára Kalábová</w:t>
      </w:r>
      <w:r>
        <w:rPr>
          <w:rFonts w:ascii="Verdana" w:hAnsi="Verdana" w:cs="Arial"/>
          <w:sz w:val="20"/>
          <w:szCs w:val="20"/>
        </w:rPr>
        <w:t xml:space="preserve"> ekonom Oblasti Střed</w:t>
      </w:r>
    </w:p>
    <w:p w14:paraId="6E6F57C8" w14:textId="77777777" w:rsidR="00C15793" w:rsidRPr="0001718A" w:rsidRDefault="00C15793" w:rsidP="00C15793">
      <w:pPr>
        <w:pStyle w:val="Zhlav"/>
        <w:tabs>
          <w:tab w:val="clear" w:pos="4536"/>
          <w:tab w:val="clear" w:pos="9072"/>
          <w:tab w:val="left" w:pos="2835"/>
          <w:tab w:val="right" w:leader="dot" w:pos="5670"/>
        </w:tabs>
        <w:rPr>
          <w:rFonts w:ascii="Verdana" w:hAnsi="Verdana" w:cs="Arial"/>
          <w:sz w:val="20"/>
          <w:szCs w:val="20"/>
        </w:rPr>
      </w:pPr>
      <w:r>
        <w:rPr>
          <w:rFonts w:ascii="Verdana" w:hAnsi="Verdana" w:cs="Arial"/>
          <w:sz w:val="20"/>
          <w:szCs w:val="20"/>
        </w:rPr>
        <w:tab/>
        <w:t>Na základě plné moci</w:t>
      </w:r>
    </w:p>
    <w:p w14:paraId="40877C7B" w14:textId="77777777" w:rsidR="00C15793" w:rsidRPr="0001718A" w:rsidRDefault="00C15793" w:rsidP="00C15793">
      <w:pPr>
        <w:pStyle w:val="Zhlav"/>
        <w:tabs>
          <w:tab w:val="clear" w:pos="4536"/>
          <w:tab w:val="clear" w:pos="9072"/>
          <w:tab w:val="left" w:pos="2835"/>
          <w:tab w:val="right" w:leader="dot" w:pos="5670"/>
        </w:tabs>
        <w:rPr>
          <w:rStyle w:val="Siln"/>
          <w:rFonts w:ascii="Verdana" w:hAnsi="Verdana"/>
          <w:b w:val="0"/>
          <w:sz w:val="20"/>
          <w:szCs w:val="20"/>
        </w:rPr>
      </w:pPr>
      <w:r w:rsidRPr="0001718A">
        <w:rPr>
          <w:rFonts w:ascii="Verdana" w:hAnsi="Verdana" w:cs="Arial"/>
          <w:sz w:val="20"/>
          <w:szCs w:val="20"/>
        </w:rPr>
        <w:t xml:space="preserve">Bankovní spojení: </w:t>
      </w:r>
      <w:r w:rsidRPr="0001718A">
        <w:rPr>
          <w:rFonts w:ascii="Verdana" w:hAnsi="Verdana" w:cs="Arial"/>
          <w:sz w:val="20"/>
          <w:szCs w:val="20"/>
        </w:rPr>
        <w:tab/>
      </w:r>
      <w:proofErr w:type="spellStart"/>
      <w:r w:rsidRPr="0001718A">
        <w:rPr>
          <w:rStyle w:val="Siln"/>
          <w:rFonts w:ascii="Verdana" w:hAnsi="Verdana"/>
          <w:b w:val="0"/>
          <w:sz w:val="20"/>
          <w:szCs w:val="20"/>
        </w:rPr>
        <w:t>UniCredit</w:t>
      </w:r>
      <w:proofErr w:type="spellEnd"/>
      <w:r w:rsidRPr="0001718A">
        <w:rPr>
          <w:rStyle w:val="Siln"/>
          <w:rFonts w:ascii="Verdana" w:hAnsi="Verdana"/>
          <w:b w:val="0"/>
          <w:sz w:val="20"/>
          <w:szCs w:val="20"/>
        </w:rPr>
        <w:t xml:space="preserve"> Bank Czech Republic and Slovakia, a.s.</w:t>
      </w:r>
    </w:p>
    <w:p w14:paraId="28BF5905" w14:textId="77777777" w:rsidR="00C15793" w:rsidRPr="0001718A" w:rsidRDefault="00C15793" w:rsidP="00C15793">
      <w:pPr>
        <w:pStyle w:val="Zhlav"/>
        <w:tabs>
          <w:tab w:val="clear" w:pos="4536"/>
          <w:tab w:val="clear" w:pos="9072"/>
          <w:tab w:val="left" w:pos="2835"/>
          <w:tab w:val="right" w:leader="dot" w:pos="5670"/>
        </w:tabs>
        <w:rPr>
          <w:rFonts w:ascii="Verdana" w:hAnsi="Verdana" w:cs="Arial"/>
          <w:b/>
          <w:sz w:val="20"/>
          <w:szCs w:val="20"/>
        </w:rPr>
      </w:pPr>
      <w:r w:rsidRPr="0001718A">
        <w:rPr>
          <w:rStyle w:val="Siln"/>
          <w:rFonts w:ascii="Verdana" w:hAnsi="Verdana"/>
          <w:b w:val="0"/>
          <w:sz w:val="20"/>
          <w:szCs w:val="20"/>
        </w:rPr>
        <w:tab/>
        <w:t>5061885001/2700</w:t>
      </w:r>
    </w:p>
    <w:p w14:paraId="4FC6E297" w14:textId="77777777" w:rsidR="00C15793" w:rsidRPr="0001718A" w:rsidRDefault="00C15793" w:rsidP="00C15793">
      <w:pPr>
        <w:pStyle w:val="Zhlav"/>
        <w:tabs>
          <w:tab w:val="clear" w:pos="4536"/>
          <w:tab w:val="clear" w:pos="9072"/>
          <w:tab w:val="left" w:pos="2835"/>
          <w:tab w:val="right" w:leader="dot" w:pos="5670"/>
        </w:tabs>
        <w:rPr>
          <w:rFonts w:ascii="Verdana" w:hAnsi="Verdana" w:cs="Arial"/>
          <w:sz w:val="20"/>
          <w:szCs w:val="20"/>
        </w:rPr>
      </w:pPr>
      <w:r w:rsidRPr="0001718A">
        <w:rPr>
          <w:rFonts w:ascii="Verdana" w:hAnsi="Verdana" w:cs="Arial"/>
          <w:sz w:val="20"/>
          <w:szCs w:val="20"/>
        </w:rPr>
        <w:t>Tel. / fax spojení:</w:t>
      </w:r>
      <w:r w:rsidRPr="0001718A">
        <w:rPr>
          <w:rFonts w:ascii="Verdana" w:hAnsi="Verdana" w:cs="Arial"/>
          <w:sz w:val="20"/>
          <w:szCs w:val="20"/>
        </w:rPr>
        <w:tab/>
      </w:r>
      <w:r w:rsidRPr="0001718A">
        <w:rPr>
          <w:rFonts w:ascii="Verdana" w:hAnsi="Verdana"/>
          <w:sz w:val="20"/>
          <w:szCs w:val="20"/>
        </w:rPr>
        <w:t>585 206 668</w:t>
      </w:r>
    </w:p>
    <w:p w14:paraId="21602BD6" w14:textId="4F71770D" w:rsidR="00BE4705" w:rsidRPr="00F470BC" w:rsidRDefault="00C15793" w:rsidP="00BE4705">
      <w:pPr>
        <w:pStyle w:val="Zhlav"/>
        <w:tabs>
          <w:tab w:val="clear" w:pos="4536"/>
          <w:tab w:val="clear" w:pos="9072"/>
          <w:tab w:val="left" w:pos="2835"/>
          <w:tab w:val="right" w:leader="dot" w:pos="5670"/>
        </w:tabs>
        <w:rPr>
          <w:rFonts w:ascii="Verdana" w:hAnsi="Verdana" w:cs="Arial"/>
          <w:sz w:val="20"/>
          <w:szCs w:val="20"/>
        </w:rPr>
      </w:pPr>
      <w:r w:rsidRPr="0001718A">
        <w:rPr>
          <w:rFonts w:ascii="Verdana" w:hAnsi="Verdana" w:cs="Arial"/>
          <w:sz w:val="20"/>
          <w:szCs w:val="20"/>
        </w:rPr>
        <w:t xml:space="preserve">e-mail: </w:t>
      </w:r>
      <w:r w:rsidRPr="0001718A">
        <w:rPr>
          <w:rFonts w:ascii="Verdana" w:hAnsi="Verdana" w:cs="Arial"/>
          <w:sz w:val="20"/>
          <w:szCs w:val="20"/>
        </w:rPr>
        <w:tab/>
      </w:r>
      <w:hyperlink r:id="rId9" w:history="1">
        <w:r w:rsidRPr="0001718A">
          <w:rPr>
            <w:rStyle w:val="Hypertextovodkaz"/>
            <w:rFonts w:ascii="Verdana" w:hAnsi="Verdana"/>
            <w:sz w:val="20"/>
            <w:szCs w:val="20"/>
          </w:rPr>
          <w:t>strabag.brno@strabag.com</w:t>
        </w:r>
      </w:hyperlink>
      <w:r w:rsidR="005B04FD">
        <w:rPr>
          <w:rStyle w:val="Hypertextovodkaz"/>
          <w:rFonts w:ascii="Verdana" w:hAnsi="Verdana"/>
          <w:sz w:val="20"/>
          <w:szCs w:val="20"/>
        </w:rPr>
        <w:t xml:space="preserve"> </w:t>
      </w:r>
      <w:r>
        <w:rPr>
          <w:rFonts w:ascii="Verdana" w:hAnsi="Verdana"/>
          <w:sz w:val="20"/>
          <w:szCs w:val="20"/>
        </w:rPr>
        <w:t xml:space="preserve">    </w:t>
      </w:r>
    </w:p>
    <w:p w14:paraId="017E736F" w14:textId="77777777" w:rsidR="00F35D9E" w:rsidRPr="00F470BC" w:rsidRDefault="00BE4705" w:rsidP="00BE4705">
      <w:pPr>
        <w:pStyle w:val="Zhlav"/>
        <w:tabs>
          <w:tab w:val="clear" w:pos="4536"/>
          <w:tab w:val="clear" w:pos="9072"/>
          <w:tab w:val="left" w:pos="2835"/>
        </w:tabs>
        <w:rPr>
          <w:rFonts w:ascii="Verdana" w:hAnsi="Verdana" w:cs="Arial"/>
          <w:sz w:val="20"/>
          <w:szCs w:val="20"/>
        </w:rPr>
      </w:pPr>
      <w:r w:rsidRPr="00F470BC">
        <w:rPr>
          <w:rFonts w:ascii="Verdana" w:hAnsi="Verdana" w:cs="Arial"/>
          <w:sz w:val="20"/>
          <w:szCs w:val="20"/>
        </w:rPr>
        <w:t xml:space="preserve">dále jen: </w:t>
      </w:r>
      <w:r w:rsidRPr="00F470BC">
        <w:rPr>
          <w:rFonts w:ascii="Verdana" w:hAnsi="Verdana" w:cs="Arial"/>
          <w:b/>
          <w:bCs/>
          <w:sz w:val="20"/>
          <w:szCs w:val="20"/>
        </w:rPr>
        <w:t>zhotovitel</w:t>
      </w:r>
      <w:r w:rsidR="00F35D9E" w:rsidRPr="00F470BC">
        <w:rPr>
          <w:rFonts w:ascii="Verdana" w:hAnsi="Verdana" w:cs="Arial"/>
          <w:b/>
          <w:bCs/>
          <w:sz w:val="20"/>
          <w:szCs w:val="20"/>
        </w:rPr>
        <w:tab/>
      </w:r>
    </w:p>
    <w:p w14:paraId="6B1F0FC3" w14:textId="77777777" w:rsidR="008E33E0" w:rsidRPr="00F470BC" w:rsidRDefault="00F35D9E" w:rsidP="00F27C79">
      <w:pPr>
        <w:spacing w:before="240"/>
        <w:jc w:val="both"/>
        <w:rPr>
          <w:rFonts w:ascii="Verdana" w:hAnsi="Verdana" w:cs="Arial"/>
          <w:sz w:val="20"/>
          <w:szCs w:val="20"/>
        </w:rPr>
      </w:pPr>
      <w:r w:rsidRPr="00F470BC">
        <w:rPr>
          <w:rFonts w:ascii="Verdana" w:hAnsi="Verdana" w:cs="Arial"/>
          <w:sz w:val="20"/>
          <w:szCs w:val="20"/>
        </w:rPr>
        <w:t xml:space="preserve">uzavřely níže uvedeného dne, měsíce a roku podle § </w:t>
      </w:r>
      <w:r w:rsidR="00F470BC" w:rsidRPr="00F470BC">
        <w:rPr>
          <w:rFonts w:ascii="Verdana" w:hAnsi="Verdana" w:cs="Arial"/>
          <w:sz w:val="20"/>
          <w:szCs w:val="20"/>
        </w:rPr>
        <w:t>2586</w:t>
      </w:r>
      <w:r w:rsidRPr="00F470BC">
        <w:rPr>
          <w:rFonts w:ascii="Verdana" w:hAnsi="Verdana" w:cs="Arial"/>
          <w:sz w:val="20"/>
          <w:szCs w:val="20"/>
        </w:rPr>
        <w:t xml:space="preserve"> a následujících ustanovení zákona č.</w:t>
      </w:r>
      <w:r w:rsidR="00F27C79">
        <w:rPr>
          <w:rFonts w:ascii="Verdana" w:hAnsi="Verdana" w:cs="Arial"/>
          <w:sz w:val="20"/>
          <w:szCs w:val="20"/>
        </w:rPr>
        <w:t> </w:t>
      </w:r>
      <w:r w:rsidR="00F470BC" w:rsidRPr="00F470BC">
        <w:rPr>
          <w:rFonts w:ascii="Verdana" w:hAnsi="Verdana" w:cs="Arial"/>
          <w:sz w:val="20"/>
          <w:szCs w:val="20"/>
        </w:rPr>
        <w:t>89</w:t>
      </w:r>
      <w:r w:rsidRPr="00F470BC">
        <w:rPr>
          <w:rFonts w:ascii="Verdana" w:hAnsi="Verdana" w:cs="Arial"/>
          <w:sz w:val="20"/>
          <w:szCs w:val="20"/>
        </w:rPr>
        <w:t>/</w:t>
      </w:r>
      <w:r w:rsidR="00F470BC" w:rsidRPr="00F470BC">
        <w:rPr>
          <w:rFonts w:ascii="Verdana" w:hAnsi="Verdana" w:cs="Arial"/>
          <w:sz w:val="20"/>
          <w:szCs w:val="20"/>
        </w:rPr>
        <w:t>2012</w:t>
      </w:r>
      <w:r w:rsidRPr="00F470BC">
        <w:rPr>
          <w:rFonts w:ascii="Verdana" w:hAnsi="Verdana" w:cs="Arial"/>
          <w:sz w:val="20"/>
          <w:szCs w:val="20"/>
        </w:rPr>
        <w:t xml:space="preserve"> Sb., ob</w:t>
      </w:r>
      <w:r w:rsidR="00F470BC" w:rsidRPr="00F470BC">
        <w:rPr>
          <w:rFonts w:ascii="Verdana" w:hAnsi="Verdana" w:cs="Arial"/>
          <w:sz w:val="20"/>
          <w:szCs w:val="20"/>
        </w:rPr>
        <w:t xml:space="preserve">čanský </w:t>
      </w:r>
      <w:r w:rsidRPr="00F470BC">
        <w:rPr>
          <w:rFonts w:ascii="Verdana" w:hAnsi="Verdana" w:cs="Arial"/>
          <w:sz w:val="20"/>
          <w:szCs w:val="20"/>
        </w:rPr>
        <w:t>zákoník v jeho platném znění, tuto smlouvu o dílo:</w:t>
      </w:r>
    </w:p>
    <w:p w14:paraId="21AC8CA7" w14:textId="77777777" w:rsidR="00F35D9E" w:rsidRPr="00F470BC" w:rsidRDefault="00F35D9E" w:rsidP="00DA5871">
      <w:pPr>
        <w:spacing w:after="0"/>
        <w:rPr>
          <w:rFonts w:ascii="Verdana" w:hAnsi="Verdana" w:cs="Arial"/>
          <w:sz w:val="20"/>
          <w:szCs w:val="20"/>
        </w:rPr>
      </w:pPr>
    </w:p>
    <w:p w14:paraId="739C9564" w14:textId="77777777" w:rsidR="00F35D9E" w:rsidRPr="00F470BC" w:rsidRDefault="00F35D9E" w:rsidP="00C91DB8">
      <w:pPr>
        <w:pStyle w:val="Zkladntext1-smlouva"/>
      </w:pPr>
      <w:bookmarkStart w:id="1" w:name="_Hlt458395984"/>
      <w:bookmarkStart w:id="2" w:name="_Ref498911665"/>
      <w:bookmarkStart w:id="3" w:name="_Ref74482388"/>
      <w:bookmarkStart w:id="4" w:name="_Toc108578394"/>
      <w:bookmarkEnd w:id="1"/>
      <w:r w:rsidRPr="00F470BC">
        <w:t xml:space="preserve">Předmět </w:t>
      </w:r>
      <w:bookmarkEnd w:id="2"/>
      <w:r w:rsidRPr="00F470BC">
        <w:t>smlouvy</w:t>
      </w:r>
      <w:bookmarkEnd w:id="3"/>
    </w:p>
    <w:p w14:paraId="591C1C68" w14:textId="77777777" w:rsidR="00CF2E90" w:rsidRDefault="00F35D9E" w:rsidP="006215EC">
      <w:pPr>
        <w:pStyle w:val="Zkladntext2-smlouva"/>
        <w:tabs>
          <w:tab w:val="clear" w:pos="1277"/>
        </w:tabs>
        <w:ind w:left="426" w:hanging="421"/>
      </w:pPr>
      <w:r w:rsidRPr="00F470BC">
        <w:t xml:space="preserve">Na základě této smlouvy se zhotovitel zavazuje provést pro objednatele dílo specifikované v článku </w:t>
      </w:r>
      <w:r w:rsidR="00376D4F" w:rsidRPr="00F470BC">
        <w:t>II. „Předmět díla“ této smlouvy včas a za sjednanou cenu.</w:t>
      </w:r>
    </w:p>
    <w:p w14:paraId="267A9E05" w14:textId="77777777" w:rsidR="00CF2E90" w:rsidRPr="00CF2E90" w:rsidRDefault="00F35D9E" w:rsidP="006215EC">
      <w:pPr>
        <w:pStyle w:val="Zkladntext2-smlouva"/>
        <w:tabs>
          <w:tab w:val="clear" w:pos="1277"/>
          <w:tab w:val="left" w:pos="709"/>
          <w:tab w:val="num" w:pos="993"/>
        </w:tabs>
        <w:ind w:left="426" w:hanging="420"/>
      </w:pPr>
      <w:r w:rsidRPr="00FF0411">
        <w:t>Objednatel se zavazuje od zhotovitele dokončené</w:t>
      </w:r>
      <w:r w:rsidR="00CF2E90" w:rsidRPr="00CF2E90">
        <w:t xml:space="preserve"> </w:t>
      </w:r>
      <w:r w:rsidRPr="00FF0411">
        <w:t xml:space="preserve">dílo převzít a zaplatit za něj zhotoviteli cenu za jeho provedení sjednanou v článku </w:t>
      </w:r>
      <w:r w:rsidR="00EF2940" w:rsidRPr="001E027A">
        <w:t xml:space="preserve">IV. </w:t>
      </w:r>
      <w:r w:rsidR="00462D46">
        <w:t>„</w:t>
      </w:r>
      <w:r w:rsidR="00363B86" w:rsidRPr="00363B86">
        <w:t>Cena díla“ této smlouvy dle platebních podmínek sjednaných v článku V</w:t>
      </w:r>
      <w:r w:rsidR="004A1382">
        <w:t>III</w:t>
      </w:r>
      <w:r w:rsidR="00363B86" w:rsidRPr="00363B86">
        <w:t xml:space="preserve">. </w:t>
      </w:r>
      <w:r w:rsidR="00462D46">
        <w:t>„</w:t>
      </w:r>
      <w:r w:rsidR="00363B86" w:rsidRPr="00363B86">
        <w:t>Platební podmínky“ této smlouvy.</w:t>
      </w:r>
    </w:p>
    <w:p w14:paraId="490CF04B" w14:textId="77777777" w:rsidR="00CF2E90" w:rsidRDefault="00CF2E90" w:rsidP="006215EC">
      <w:pPr>
        <w:pStyle w:val="Zkladntext2-smlouva"/>
        <w:tabs>
          <w:tab w:val="clear" w:pos="1277"/>
          <w:tab w:val="left" w:pos="709"/>
          <w:tab w:val="num" w:pos="993"/>
        </w:tabs>
        <w:ind w:left="426" w:hanging="421"/>
        <w:rPr>
          <w:rFonts w:cs="Arial"/>
        </w:rPr>
      </w:pPr>
      <w:r w:rsidRPr="00CF2E90">
        <w:t xml:space="preserve">Zhotovitel prohlašuje, že se plně seznámil s rozsahem a povahou díla a s místem provádění stavby, že jsou mu známy veškeré technické, kvalitativní a jiné podmínky provádění díla a </w:t>
      </w:r>
      <w:r w:rsidRPr="00CF2E90">
        <w:lastRenderedPageBreak/>
        <w:t>disponuje takovými kapacitami a odbornými znalostmi, které jsou pro řádné provádění díla nezbytné. Zhotovitel potvrzuje, že prověřil podklady a pokyny, které obdržel od objednatele do uzavření této smlouvy, že s nimi souhlasí, a</w:t>
      </w:r>
      <w:r w:rsidR="00376D4F" w:rsidRPr="00BB5E83">
        <w:rPr>
          <w:rFonts w:cs="Arial"/>
        </w:rPr>
        <w:t xml:space="preserve"> že je shledal vhodnými.</w:t>
      </w:r>
    </w:p>
    <w:p w14:paraId="106B5C38" w14:textId="77777777" w:rsidR="00C7252C" w:rsidRDefault="00C7252C" w:rsidP="00C7252C">
      <w:pPr>
        <w:pStyle w:val="Zkladntext2-smlouva"/>
        <w:numPr>
          <w:ilvl w:val="0"/>
          <w:numId w:val="0"/>
        </w:numPr>
        <w:tabs>
          <w:tab w:val="left" w:pos="709"/>
        </w:tabs>
        <w:ind w:left="284"/>
        <w:rPr>
          <w:rFonts w:cs="Arial"/>
        </w:rPr>
      </w:pPr>
    </w:p>
    <w:p w14:paraId="01BD8433" w14:textId="77777777" w:rsidR="00F35D9E" w:rsidRPr="00952DA2" w:rsidRDefault="00F35D9E" w:rsidP="00C91DB8">
      <w:pPr>
        <w:pStyle w:val="Zkladntext1-smlouva"/>
      </w:pPr>
      <w:bookmarkStart w:id="5" w:name="_Ref129740425"/>
      <w:bookmarkStart w:id="6" w:name="_Ref258567212"/>
      <w:r w:rsidRPr="00952DA2">
        <w:t>Předmět díla</w:t>
      </w:r>
      <w:bookmarkStart w:id="7" w:name="_Ref105915434"/>
      <w:bookmarkEnd w:id="4"/>
      <w:bookmarkEnd w:id="5"/>
      <w:bookmarkEnd w:id="6"/>
    </w:p>
    <w:p w14:paraId="5E854050" w14:textId="07848683" w:rsidR="00A42516" w:rsidRPr="00E41BE8" w:rsidRDefault="00A42516" w:rsidP="00280417">
      <w:pPr>
        <w:pStyle w:val="Zkladntext2-smlouva"/>
        <w:tabs>
          <w:tab w:val="clear" w:pos="1277"/>
        </w:tabs>
        <w:ind w:left="426" w:hanging="426"/>
        <w:rPr>
          <w:rFonts w:cs="Arial"/>
        </w:rPr>
      </w:pPr>
      <w:r w:rsidRPr="00E41BE8">
        <w:rPr>
          <w:u w:val="single"/>
        </w:rPr>
        <w:t>Předmětem díla</w:t>
      </w:r>
      <w:r w:rsidRPr="00E41BE8">
        <w:t xml:space="preserve"> je </w:t>
      </w:r>
      <w:r w:rsidR="00791225">
        <w:t xml:space="preserve">rekonstrukce komunikace </w:t>
      </w:r>
      <w:r w:rsidR="00A05002">
        <w:t xml:space="preserve">a chodníku </w:t>
      </w:r>
      <w:r w:rsidR="00791225">
        <w:t xml:space="preserve">v lokalitě </w:t>
      </w:r>
      <w:proofErr w:type="spellStart"/>
      <w:r w:rsidR="00A05002">
        <w:t>Číhadlo</w:t>
      </w:r>
      <w:proofErr w:type="spellEnd"/>
      <w:r w:rsidR="00791225">
        <w:t xml:space="preserve"> v Litovli pod</w:t>
      </w:r>
      <w:r w:rsidRPr="00E41BE8">
        <w:t xml:space="preserve">le projektové dokumentace </w:t>
      </w:r>
      <w:r w:rsidR="00A05002">
        <w:t xml:space="preserve">„Litovel, park Míru – chodník“ </w:t>
      </w:r>
      <w:r w:rsidR="00F246F7">
        <w:t xml:space="preserve">zpracované </w:t>
      </w:r>
      <w:r w:rsidR="00A05002">
        <w:rPr>
          <w:rFonts w:cs="Arial"/>
        </w:rPr>
        <w:t>DS – GEO projekt</w:t>
      </w:r>
      <w:r w:rsidR="00791225">
        <w:rPr>
          <w:rFonts w:cs="Arial"/>
        </w:rPr>
        <w:t xml:space="preserve"> s.r.o., </w:t>
      </w:r>
      <w:r w:rsidR="00A05002">
        <w:rPr>
          <w:rFonts w:cs="Arial"/>
        </w:rPr>
        <w:t xml:space="preserve">Na </w:t>
      </w:r>
      <w:proofErr w:type="spellStart"/>
      <w:r w:rsidR="00A05002">
        <w:rPr>
          <w:rFonts w:cs="Arial"/>
        </w:rPr>
        <w:t>Šibeníku</w:t>
      </w:r>
      <w:proofErr w:type="spellEnd"/>
      <w:r w:rsidR="00A05002">
        <w:rPr>
          <w:rFonts w:cs="Arial"/>
        </w:rPr>
        <w:t xml:space="preserve"> 42, Olomouc a projektové dokumentace „Revitalizace historického centra v Litovli, stavba č. IV, komunikace a chodníky“</w:t>
      </w:r>
    </w:p>
    <w:bookmarkEnd w:id="7"/>
    <w:p w14:paraId="39012837" w14:textId="77777777" w:rsidR="00CF2E90" w:rsidRPr="00952DA2" w:rsidRDefault="00B57296" w:rsidP="00280417">
      <w:pPr>
        <w:pStyle w:val="Zkladntext2-smlouva"/>
        <w:tabs>
          <w:tab w:val="clear" w:pos="1277"/>
        </w:tabs>
        <w:ind w:left="426" w:hanging="426"/>
        <w:rPr>
          <w:rFonts w:cs="Arial"/>
        </w:rPr>
      </w:pPr>
      <w:r w:rsidRPr="00952DA2">
        <w:rPr>
          <w:rFonts w:cs="Arial"/>
        </w:rPr>
        <w:t xml:space="preserve">Součástí díla </w:t>
      </w:r>
      <w:r w:rsidR="00527948" w:rsidRPr="00952DA2">
        <w:rPr>
          <w:rFonts w:cs="Arial"/>
        </w:rPr>
        <w:t>a jeho ceny je dále povinnost zhotovitele:</w:t>
      </w:r>
    </w:p>
    <w:p w14:paraId="7C7086B7" w14:textId="77777777" w:rsidR="00CF2E90" w:rsidRDefault="00CF2E90" w:rsidP="006215EC">
      <w:pPr>
        <w:numPr>
          <w:ilvl w:val="0"/>
          <w:numId w:val="9"/>
        </w:numPr>
        <w:tabs>
          <w:tab w:val="clear" w:pos="360"/>
        </w:tabs>
        <w:spacing w:after="0"/>
        <w:ind w:left="709" w:hanging="284"/>
        <w:jc w:val="both"/>
        <w:rPr>
          <w:szCs w:val="20"/>
        </w:rPr>
      </w:pPr>
      <w:r w:rsidRPr="00952DA2">
        <w:rPr>
          <w:rFonts w:ascii="Verdana" w:hAnsi="Verdana" w:cs="Arial"/>
          <w:sz w:val="20"/>
          <w:szCs w:val="20"/>
        </w:rPr>
        <w:t>Výkon funkce odpovědného geodeta na stavbě. Provedení všech geodetických prací, a</w:t>
      </w:r>
      <w:r w:rsidR="002E06A3" w:rsidRPr="00952DA2">
        <w:rPr>
          <w:rFonts w:ascii="Verdana" w:hAnsi="Verdana" w:cs="Arial"/>
          <w:sz w:val="20"/>
          <w:szCs w:val="20"/>
        </w:rPr>
        <w:t> </w:t>
      </w:r>
      <w:r w:rsidRPr="00952DA2">
        <w:rPr>
          <w:rFonts w:ascii="Verdana" w:hAnsi="Verdana" w:cs="Arial"/>
          <w:sz w:val="20"/>
          <w:szCs w:val="20"/>
        </w:rPr>
        <w:t>to zejména</w:t>
      </w:r>
      <w:r w:rsidRPr="00CF2E90">
        <w:rPr>
          <w:rFonts w:ascii="Verdana" w:hAnsi="Verdana" w:cs="Arial"/>
          <w:sz w:val="20"/>
          <w:szCs w:val="20"/>
        </w:rPr>
        <w:t xml:space="preserve"> výškové a směrové vytýčení a zaměření všech stávajících i prováděných podzemních vedení a zařízení v místě stavby, zaměření stavby a jejích částí v průběhu jejího provádění,</w:t>
      </w:r>
      <w:r w:rsidR="00275B0D">
        <w:rPr>
          <w:rFonts w:ascii="Verdana" w:hAnsi="Verdana" w:cs="Arial"/>
          <w:sz w:val="20"/>
          <w:szCs w:val="20"/>
        </w:rPr>
        <w:t xml:space="preserve"> vytyčení stavby,</w:t>
      </w:r>
      <w:r w:rsidRPr="00CF2E90">
        <w:rPr>
          <w:rFonts w:ascii="Verdana" w:hAnsi="Verdana" w:cs="Arial"/>
          <w:sz w:val="20"/>
          <w:szCs w:val="20"/>
        </w:rPr>
        <w:t xml:space="preserve"> zpracování veškerých geodetických podkladů.</w:t>
      </w:r>
    </w:p>
    <w:p w14:paraId="03ED184A"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všech nezbytných průzkumů nutných pro řádné dokončení díla.</w:t>
      </w:r>
    </w:p>
    <w:p w14:paraId="39C98176"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Odvoz a uložení přebytečného materiálu na skládku včetně poplatku za uskladnění v souladu s ustanovením zákona o odpadech.</w:t>
      </w:r>
    </w:p>
    <w:p w14:paraId="027856A6"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Veškeré práce a dodávky související s bezpečnostními opatřeními na ochranu lidí a</w:t>
      </w:r>
      <w:r w:rsidR="002E06A3">
        <w:rPr>
          <w:rFonts w:ascii="Verdana" w:hAnsi="Verdana" w:cs="Arial"/>
          <w:sz w:val="20"/>
          <w:szCs w:val="20"/>
        </w:rPr>
        <w:t> </w:t>
      </w:r>
      <w:r w:rsidRPr="00130BED">
        <w:rPr>
          <w:rFonts w:ascii="Verdana" w:hAnsi="Verdana" w:cs="Arial"/>
          <w:sz w:val="20"/>
          <w:szCs w:val="20"/>
        </w:rPr>
        <w:t>majetku (zejména chodců a vozidel v místech dotčených stavbou</w:t>
      </w:r>
      <w:r w:rsidR="00A0207E">
        <w:rPr>
          <w:rFonts w:ascii="Verdana" w:hAnsi="Verdana" w:cs="Arial"/>
          <w:sz w:val="20"/>
          <w:szCs w:val="20"/>
        </w:rPr>
        <w:t>)</w:t>
      </w:r>
      <w:r w:rsidRPr="00130BED">
        <w:rPr>
          <w:rFonts w:ascii="Verdana" w:hAnsi="Verdana" w:cs="Arial"/>
          <w:sz w:val="20"/>
          <w:szCs w:val="20"/>
        </w:rPr>
        <w:t>.</w:t>
      </w:r>
    </w:p>
    <w:p w14:paraId="5DA0DC6B"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 provedení všech nutných zkoušek a revizí dle ČSN.</w:t>
      </w:r>
    </w:p>
    <w:p w14:paraId="7F34E4F6"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atestů a dokladů o požadovaných vlastnostech výrobků ke kolaudaci.</w:t>
      </w:r>
    </w:p>
    <w:p w14:paraId="2B40BE62"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Zřízení a odstranění zařízení staveniště včetně napojení na inženýrské sítě.</w:t>
      </w:r>
    </w:p>
    <w:p w14:paraId="6DD489BE"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Uvedení všech povrchů dotčených stavbou do původního stavu (komunikace a zeleň)</w:t>
      </w:r>
      <w:r w:rsidR="005673A0">
        <w:rPr>
          <w:rFonts w:ascii="Verdana" w:hAnsi="Verdana" w:cs="Arial"/>
          <w:sz w:val="20"/>
          <w:szCs w:val="20"/>
        </w:rPr>
        <w:t>.</w:t>
      </w:r>
    </w:p>
    <w:p w14:paraId="0DB53D8E" w14:textId="77777777" w:rsidR="00CF2E90" w:rsidRDefault="005673A0"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C</w:t>
      </w:r>
      <w:r w:rsidR="00CF2E90" w:rsidRPr="00CF2E90">
        <w:rPr>
          <w:rFonts w:ascii="Verdana" w:hAnsi="Verdana" w:cs="Arial"/>
          <w:sz w:val="20"/>
          <w:szCs w:val="20"/>
        </w:rPr>
        <w:t>elkový úklid stavby, staveniště a okolí před předáním a převzetím</w:t>
      </w:r>
      <w:r>
        <w:rPr>
          <w:rFonts w:ascii="Verdana" w:hAnsi="Verdana" w:cs="Arial"/>
          <w:sz w:val="20"/>
          <w:szCs w:val="20"/>
        </w:rPr>
        <w:t>.</w:t>
      </w:r>
      <w:r w:rsidR="00CF2E90" w:rsidRPr="00CF2E90">
        <w:rPr>
          <w:rFonts w:ascii="Verdana" w:hAnsi="Verdana" w:cs="Arial"/>
          <w:sz w:val="20"/>
          <w:szCs w:val="20"/>
        </w:rPr>
        <w:t xml:space="preserve"> </w:t>
      </w:r>
      <w:r w:rsidR="00CF2E90" w:rsidRPr="00CF2E90">
        <w:rPr>
          <w:rFonts w:ascii="Verdana" w:hAnsi="Verdana" w:cs="Arial"/>
          <w:i/>
          <w:sz w:val="20"/>
          <w:szCs w:val="20"/>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před zahájením realizace.</w:t>
      </w:r>
    </w:p>
    <w:p w14:paraId="7D072A0D"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67752">
        <w:rPr>
          <w:rFonts w:ascii="Verdana" w:hAnsi="Verdana" w:cs="Arial"/>
          <w:sz w:val="20"/>
          <w:szCs w:val="20"/>
        </w:rPr>
        <w:t>V souladu s platnými rozhodnutími a vyjádřeními oznámit zahájení stavebních prací (například správcům sítí apod.).</w:t>
      </w:r>
      <w:r w:rsidR="00CF2E90" w:rsidRPr="00CF2E90">
        <w:rPr>
          <w:rFonts w:ascii="Verdana" w:hAnsi="Verdana" w:cs="Arial"/>
          <w:sz w:val="20"/>
          <w:szCs w:val="20"/>
        </w:rPr>
        <w:t xml:space="preserve"> </w:t>
      </w:r>
    </w:p>
    <w:p w14:paraId="16E54124" w14:textId="77777777"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Dodržení obecných podmínek vyplývajících ze stavebních povolení a stanovisek účastníků správního řízení.</w:t>
      </w:r>
    </w:p>
    <w:p w14:paraId="7400C4D6" w14:textId="77777777"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Geodetické zaměření skutečného provedení díla v tištěné podobě v počtu 2 ks a</w:t>
      </w:r>
      <w:r w:rsidR="00CA5429">
        <w:rPr>
          <w:rFonts w:ascii="Verdana" w:hAnsi="Verdana" w:cs="Arial"/>
          <w:sz w:val="20"/>
          <w:szCs w:val="20"/>
        </w:rPr>
        <w:t> </w:t>
      </w:r>
      <w:r w:rsidRPr="005B44B1">
        <w:rPr>
          <w:rFonts w:ascii="Verdana" w:hAnsi="Verdana" w:cs="Arial"/>
          <w:sz w:val="20"/>
          <w:szCs w:val="20"/>
        </w:rPr>
        <w:t>v datové podobě na datovém nosiči v počtu 2 ks</w:t>
      </w:r>
      <w:r w:rsidR="005B44B1">
        <w:rPr>
          <w:rFonts w:ascii="Verdana" w:hAnsi="Verdana" w:cs="Arial"/>
          <w:sz w:val="20"/>
          <w:szCs w:val="20"/>
        </w:rPr>
        <w:t>.</w:t>
      </w:r>
    </w:p>
    <w:p w14:paraId="5C8C3FE0" w14:textId="77777777" w:rsid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V</w:t>
      </w:r>
      <w:r w:rsidR="00CF2E90" w:rsidRPr="005B44B1">
        <w:rPr>
          <w:rFonts w:ascii="Verdana" w:hAnsi="Verdana" w:cs="Arial"/>
          <w:sz w:val="20"/>
          <w:szCs w:val="20"/>
        </w:rPr>
        <w:t>yhotovení geometrického plánu potvrzeného příslušným katastrálním úřadem v</w:t>
      </w:r>
      <w:r w:rsidR="00CA5429">
        <w:rPr>
          <w:rFonts w:ascii="Verdana" w:hAnsi="Verdana" w:cs="Arial"/>
          <w:sz w:val="20"/>
          <w:szCs w:val="20"/>
        </w:rPr>
        <w:t> </w:t>
      </w:r>
      <w:r w:rsidR="00CF2E90" w:rsidRPr="005B44B1">
        <w:rPr>
          <w:rFonts w:ascii="Verdana" w:hAnsi="Verdana" w:cs="Arial"/>
          <w:sz w:val="20"/>
          <w:szCs w:val="20"/>
        </w:rPr>
        <w:t>5</w:t>
      </w:r>
      <w:r w:rsidR="00CA5429">
        <w:rPr>
          <w:rFonts w:ascii="Verdana" w:hAnsi="Verdana" w:cs="Arial"/>
          <w:sz w:val="20"/>
          <w:szCs w:val="20"/>
        </w:rPr>
        <w:t> </w:t>
      </w:r>
      <w:r w:rsidR="00CF2E90" w:rsidRPr="005B44B1">
        <w:rPr>
          <w:rFonts w:ascii="Verdana" w:hAnsi="Verdana" w:cs="Arial"/>
          <w:sz w:val="20"/>
          <w:szCs w:val="20"/>
        </w:rPr>
        <w:t>vyhotoveních z toho 1 vyhotovení v datové formě (na CD ROM), jako nezbytný doklad ke kolaudaci stavby a jako podklad pro ohlášení nové stavby k zápisu do Katastru nemovitostí.</w:t>
      </w:r>
    </w:p>
    <w:p w14:paraId="0B7B5137" w14:textId="77777777" w:rsidR="00CF2E90" w:rsidRP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P</w:t>
      </w:r>
      <w:r w:rsidR="00CF2E90" w:rsidRPr="005B44B1">
        <w:rPr>
          <w:rFonts w:ascii="Verdana" w:hAnsi="Verdana" w:cs="Arial"/>
          <w:sz w:val="20"/>
          <w:szCs w:val="20"/>
        </w:rPr>
        <w:t>růběžné pořizování fotodokumentace postupu provádění stavby, která</w:t>
      </w:r>
      <w:r w:rsidR="000D21D2" w:rsidRPr="005B44B1">
        <w:rPr>
          <w:rFonts w:ascii="Verdana" w:hAnsi="Verdana" w:cs="Arial"/>
          <w:sz w:val="20"/>
          <w:szCs w:val="20"/>
        </w:rPr>
        <w:t xml:space="preserve"> </w:t>
      </w:r>
      <w:r w:rsidR="00CF2E90" w:rsidRPr="005B44B1">
        <w:rPr>
          <w:rFonts w:ascii="Verdana" w:hAnsi="Verdana" w:cs="Arial"/>
          <w:sz w:val="20"/>
          <w:szCs w:val="20"/>
        </w:rPr>
        <w:t>bude předána Obje</w:t>
      </w:r>
      <w:r w:rsidR="00C211D1">
        <w:rPr>
          <w:rFonts w:ascii="Verdana" w:hAnsi="Verdana" w:cs="Arial"/>
          <w:sz w:val="20"/>
          <w:szCs w:val="20"/>
        </w:rPr>
        <w:t>dnateli na DVD při předání díla.</w:t>
      </w:r>
    </w:p>
    <w:p w14:paraId="14E7607B" w14:textId="77777777" w:rsidR="00CF2E90" w:rsidRDefault="00363B86" w:rsidP="006215EC">
      <w:pPr>
        <w:numPr>
          <w:ilvl w:val="0"/>
          <w:numId w:val="9"/>
        </w:numPr>
        <w:tabs>
          <w:tab w:val="clear" w:pos="360"/>
        </w:tabs>
        <w:spacing w:after="0"/>
        <w:ind w:left="709" w:hanging="284"/>
        <w:jc w:val="both"/>
        <w:rPr>
          <w:rFonts w:ascii="Verdana" w:hAnsi="Verdana" w:cs="Arial"/>
          <w:sz w:val="20"/>
          <w:szCs w:val="20"/>
        </w:rPr>
      </w:pPr>
      <w:r w:rsidRPr="00363B86">
        <w:rPr>
          <w:rFonts w:ascii="Verdana" w:hAnsi="Verdana" w:cs="Arial"/>
          <w:sz w:val="20"/>
          <w:szCs w:val="20"/>
        </w:rPr>
        <w:t>Zajištění bezpečnosti práce a ochrany životního prostředí</w:t>
      </w:r>
      <w:r w:rsidR="009C297C">
        <w:rPr>
          <w:rFonts w:ascii="Verdana" w:hAnsi="Verdana" w:cs="Arial"/>
          <w:sz w:val="20"/>
          <w:szCs w:val="20"/>
        </w:rPr>
        <w:t>.</w:t>
      </w:r>
    </w:p>
    <w:p w14:paraId="0B6D1CB0" w14:textId="77777777" w:rsidR="001E2B30" w:rsidRDefault="009C297C" w:rsidP="001E2B30">
      <w:pPr>
        <w:numPr>
          <w:ilvl w:val="0"/>
          <w:numId w:val="9"/>
        </w:numPr>
        <w:tabs>
          <w:tab w:val="clear" w:pos="360"/>
        </w:tabs>
        <w:spacing w:after="0"/>
        <w:ind w:left="709" w:hanging="284"/>
        <w:jc w:val="both"/>
        <w:rPr>
          <w:rFonts w:ascii="Verdana" w:hAnsi="Verdana" w:cs="Arial"/>
          <w:i/>
          <w:sz w:val="20"/>
        </w:rPr>
      </w:pPr>
      <w:r>
        <w:rPr>
          <w:rFonts w:ascii="Verdana" w:hAnsi="Verdana" w:cs="Arial"/>
          <w:sz w:val="20"/>
          <w:szCs w:val="20"/>
        </w:rPr>
        <w:t>P</w:t>
      </w:r>
      <w:r w:rsidR="00CF2E90" w:rsidRPr="00CF2E90">
        <w:rPr>
          <w:rFonts w:ascii="Verdana" w:hAnsi="Verdana" w:cs="Arial"/>
          <w:sz w:val="20"/>
          <w:szCs w:val="20"/>
        </w:rPr>
        <w:t>rovedení veškerých předepsaných zkoušek včetně vystavení dokladů o jejich provedení, doložení atestů, certifikátů, prohlášení o shodě apod. a jejich předání</w:t>
      </w:r>
      <w:r w:rsidR="00CF2E90" w:rsidRPr="00CF2E90">
        <w:rPr>
          <w:rFonts w:ascii="Verdana" w:hAnsi="Verdana" w:cs="Arial"/>
          <w:sz w:val="20"/>
        </w:rPr>
        <w:t xml:space="preserve"> zadavateli ve 3 vyhotoveních;</w:t>
      </w:r>
      <w:r w:rsidR="00850A42">
        <w:rPr>
          <w:rFonts w:ascii="Verdana" w:hAnsi="Verdana" w:cs="Arial"/>
          <w:sz w:val="20"/>
        </w:rPr>
        <w:t xml:space="preserve"> </w:t>
      </w:r>
      <w:r w:rsidR="00CF2E90" w:rsidRPr="00CF2E90">
        <w:rPr>
          <w:rFonts w:ascii="Verdana" w:hAnsi="Verdana" w:cs="Arial"/>
          <w:i/>
          <w:sz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investora (dále též jen „TDI“), který provede jejich kompletaci před předáním a převzetím díla a kolaudací.</w:t>
      </w:r>
    </w:p>
    <w:p w14:paraId="73F242C8" w14:textId="77777777" w:rsidR="001E2B30" w:rsidRPr="001E2B30" w:rsidRDefault="001E2B30" w:rsidP="001E2B30">
      <w:pPr>
        <w:numPr>
          <w:ilvl w:val="0"/>
          <w:numId w:val="9"/>
        </w:numPr>
        <w:tabs>
          <w:tab w:val="clear" w:pos="360"/>
        </w:tabs>
        <w:spacing w:after="0"/>
        <w:ind w:left="709" w:hanging="284"/>
        <w:jc w:val="both"/>
        <w:rPr>
          <w:rFonts w:ascii="Verdana" w:hAnsi="Verdana" w:cs="Arial"/>
          <w:i/>
          <w:sz w:val="20"/>
        </w:rPr>
      </w:pPr>
      <w:r w:rsidRPr="001E2B30">
        <w:rPr>
          <w:rFonts w:ascii="Verdana" w:hAnsi="Verdana" w:cs="Arial"/>
          <w:sz w:val="20"/>
          <w:szCs w:val="20"/>
        </w:rPr>
        <w:t>vypracování Návodu na provoz a údržbu díla vč. manipulačních, provozních řádů pro bezvadné provozování díla, resp. jeho dílčích částí, návodů k obsluze a dokumentace údržby</w:t>
      </w:r>
      <w:r w:rsidRPr="001E2B30">
        <w:rPr>
          <w:rFonts w:ascii="Verdana" w:hAnsi="Verdana" w:cs="Arial"/>
          <w:sz w:val="20"/>
        </w:rPr>
        <w:t xml:space="preserve">, vše v českém jazyce ve 3 vyhotoveních, z toho 1 v datové formě; </w:t>
      </w:r>
      <w:r w:rsidRPr="001E2B30">
        <w:rPr>
          <w:rFonts w:ascii="Verdana" w:hAnsi="Verdana" w:cs="Arial"/>
          <w:i/>
          <w:sz w:val="20"/>
        </w:rPr>
        <w:t xml:space="preserve">Nejpozději </w:t>
      </w:r>
      <w:r w:rsidRPr="001E2B30">
        <w:rPr>
          <w:rFonts w:ascii="Verdana" w:hAnsi="Verdana" w:cs="Arial"/>
          <w:i/>
          <w:sz w:val="20"/>
        </w:rPr>
        <w:lastRenderedPageBreak/>
        <w:t>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 a jaké servisní úkony musí uživatel v průběhu provozování díla provádět, aby platila záruka za dílo poskytovaná Zhotovitelem</w:t>
      </w:r>
    </w:p>
    <w:p w14:paraId="2FF8F15C" w14:textId="77777777" w:rsidR="005B44B1" w:rsidRPr="005B44B1" w:rsidRDefault="009C297C" w:rsidP="006215EC">
      <w:pPr>
        <w:numPr>
          <w:ilvl w:val="0"/>
          <w:numId w:val="9"/>
        </w:numPr>
        <w:tabs>
          <w:tab w:val="clear" w:pos="360"/>
        </w:tabs>
        <w:spacing w:after="0"/>
        <w:ind w:left="709" w:hanging="284"/>
        <w:jc w:val="both"/>
        <w:rPr>
          <w:rFonts w:ascii="Verdana" w:hAnsi="Verdana" w:cs="Arial"/>
          <w:sz w:val="20"/>
        </w:rPr>
      </w:pPr>
      <w:r>
        <w:rPr>
          <w:rFonts w:ascii="Verdana" w:hAnsi="Verdana" w:cs="Arial"/>
          <w:sz w:val="20"/>
          <w:szCs w:val="20"/>
        </w:rPr>
        <w:t>V</w:t>
      </w:r>
      <w:r w:rsidR="00CF2E90" w:rsidRPr="005B44B1">
        <w:rPr>
          <w:rFonts w:ascii="Verdana" w:hAnsi="Verdana" w:cs="Arial"/>
          <w:sz w:val="20"/>
          <w:szCs w:val="20"/>
        </w:rPr>
        <w:t>ybavení stavby podle po</w:t>
      </w:r>
      <w:r w:rsidR="005B44B1" w:rsidRPr="005B44B1">
        <w:rPr>
          <w:rFonts w:ascii="Verdana" w:hAnsi="Verdana" w:cs="Arial"/>
          <w:sz w:val="20"/>
          <w:szCs w:val="20"/>
        </w:rPr>
        <w:t>žární zprávy</w:t>
      </w:r>
      <w:r>
        <w:rPr>
          <w:rFonts w:ascii="Verdana" w:hAnsi="Verdana" w:cs="Arial"/>
          <w:sz w:val="20"/>
          <w:szCs w:val="20"/>
        </w:rPr>
        <w:t>.</w:t>
      </w:r>
    </w:p>
    <w:p w14:paraId="7C503640" w14:textId="77777777" w:rsidR="005B44B1" w:rsidRPr="005B44B1" w:rsidRDefault="009C297C" w:rsidP="006215EC">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Z</w:t>
      </w:r>
      <w:r w:rsidR="00CF2E90" w:rsidRPr="005B44B1">
        <w:rPr>
          <w:rFonts w:ascii="Verdana" w:hAnsi="Verdana" w:cs="Arial"/>
          <w:sz w:val="20"/>
        </w:rPr>
        <w:t>hotovení dokumentace skutečného provedení stavby a její předání Objednateli ve</w:t>
      </w:r>
      <w:r w:rsidR="00CA5429">
        <w:rPr>
          <w:rFonts w:ascii="Verdana" w:hAnsi="Verdana" w:cs="Arial"/>
          <w:sz w:val="20"/>
        </w:rPr>
        <w:t> </w:t>
      </w:r>
      <w:r w:rsidR="00CF2E90" w:rsidRPr="005B44B1">
        <w:rPr>
          <w:rFonts w:ascii="Verdana" w:hAnsi="Verdana" w:cs="Arial"/>
          <w:sz w:val="20"/>
        </w:rPr>
        <w:t>3</w:t>
      </w:r>
      <w:r w:rsidR="00CA5429">
        <w:rPr>
          <w:rFonts w:ascii="Verdana" w:hAnsi="Verdana" w:cs="Arial"/>
          <w:sz w:val="20"/>
        </w:rPr>
        <w:t> </w:t>
      </w:r>
      <w:r w:rsidR="00CF2E90" w:rsidRPr="005B44B1">
        <w:rPr>
          <w:rFonts w:ascii="Verdana" w:hAnsi="Verdana" w:cs="Arial"/>
          <w:sz w:val="20"/>
        </w:rPr>
        <w:t>vyhotoveních, z toho 1 v datové formě (na CD ROM);</w:t>
      </w:r>
      <w:r w:rsidR="00850A42" w:rsidRPr="005B44B1">
        <w:rPr>
          <w:rFonts w:ascii="Verdana" w:hAnsi="Verdana" w:cs="Arial"/>
          <w:sz w:val="20"/>
        </w:rPr>
        <w:t xml:space="preserve"> </w:t>
      </w:r>
      <w:r w:rsidR="00CF2E90" w:rsidRPr="005B44B1">
        <w:rPr>
          <w:rFonts w:ascii="Verdana" w:hAnsi="Verdana" w:cs="Arial"/>
          <w:i/>
          <w:sz w:val="20"/>
        </w:rPr>
        <w:t>Dokumentace skutečného provedení bude obsahovat zakreslení skutečného stavu konstrukcí, instalací a přípojek na vnější inženýrské sítě podle stavu provedené stavby. Tato dokumentace musí mít takovou podrobnost a vypovídací schopnost, aby umožnila budoucímu uživateli stavby zjistit jednoznačně povahu stavebních konstrukcí, polohu a trasy instalací a průběhy inženýrských sítí vč. domovních přípojek,</w:t>
      </w:r>
      <w:r w:rsidR="009A10C6" w:rsidRPr="005B44B1">
        <w:rPr>
          <w:rFonts w:ascii="Verdana" w:hAnsi="Verdana" w:cs="Arial"/>
          <w:i/>
          <w:sz w:val="20"/>
        </w:rPr>
        <w:t xml:space="preserve"> </w:t>
      </w:r>
      <w:r w:rsidR="00CF2E90" w:rsidRPr="005B44B1">
        <w:rPr>
          <w:rFonts w:ascii="Verdana" w:hAnsi="Verdana" w:cs="Arial"/>
          <w:i/>
          <w:sz w:val="20"/>
        </w:rPr>
        <w:t>v případě potřeby provádění případných rekonstrukcí a oprav</w:t>
      </w:r>
      <w:r w:rsidR="00CF2E90" w:rsidRPr="005B44B1">
        <w:rPr>
          <w:rFonts w:ascii="Verdana" w:hAnsi="Verdana" w:cs="Arial"/>
          <w:sz w:val="20"/>
        </w:rPr>
        <w:t>.</w:t>
      </w:r>
    </w:p>
    <w:p w14:paraId="2C3E41AB" w14:textId="77777777" w:rsidR="00CF2E90" w:rsidRPr="00790DC9" w:rsidRDefault="009C297C" w:rsidP="00CF2E90">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Ú</w:t>
      </w:r>
      <w:r w:rsidR="00CF2E90" w:rsidRPr="005B44B1">
        <w:rPr>
          <w:rFonts w:ascii="Verdana" w:hAnsi="Verdana" w:cs="Arial"/>
          <w:sz w:val="20"/>
        </w:rPr>
        <w:t>čast Zhotovitele na kolaudačním řízení stavby, a to v rozsahu vyplývajícím z příslušných předpisů, popř. v r</w:t>
      </w:r>
      <w:r>
        <w:rPr>
          <w:rFonts w:ascii="Verdana" w:hAnsi="Verdana" w:cs="Arial"/>
          <w:sz w:val="20"/>
        </w:rPr>
        <w:t>ozsahu požadovaném Objednatelem.</w:t>
      </w:r>
    </w:p>
    <w:p w14:paraId="6B69FFE1" w14:textId="77777777" w:rsidR="00CF2E90" w:rsidRDefault="00BC0D8D" w:rsidP="00790DC9">
      <w:pPr>
        <w:pStyle w:val="Zkladntext2-smlouva"/>
        <w:keepNext/>
        <w:tabs>
          <w:tab w:val="clear" w:pos="1277"/>
        </w:tabs>
        <w:ind w:left="420" w:hanging="420"/>
        <w:rPr>
          <w:rFonts w:cs="Arial"/>
        </w:rPr>
      </w:pPr>
      <w:r>
        <w:rPr>
          <w:rFonts w:cs="Arial"/>
        </w:rPr>
        <w:t>Zhotovitel se zavazuje provést dílo v kvalitě stanovené touto smlouvou, technickými specifikacemi a uživatelskými standardy a v souladu s právními předpisy a technickými normami, případně v kvalitě obvyklé.</w:t>
      </w:r>
    </w:p>
    <w:p w14:paraId="5C8A54DF" w14:textId="77777777" w:rsidR="00CF2E90" w:rsidRDefault="00F35D9E" w:rsidP="00790DC9">
      <w:pPr>
        <w:pStyle w:val="Zkladntext2-smlouva"/>
        <w:tabs>
          <w:tab w:val="clear" w:pos="1277"/>
          <w:tab w:val="num" w:pos="284"/>
        </w:tabs>
        <w:ind w:left="420" w:hanging="420"/>
        <w:rPr>
          <w:rFonts w:cs="Arial"/>
        </w:rPr>
      </w:pPr>
      <w:r w:rsidRPr="00F470BC">
        <w:rPr>
          <w:rFonts w:cs="Arial"/>
        </w:rPr>
        <w:t>Zhotovitel se zavazuje provést dílo vlastním jménem a na vlastní odpovědnost, za</w:t>
      </w:r>
      <w:r w:rsidR="00CA5429">
        <w:rPr>
          <w:rFonts w:cs="Arial"/>
        </w:rPr>
        <w:t> </w:t>
      </w:r>
      <w:r w:rsidRPr="00F470BC">
        <w:rPr>
          <w:rFonts w:cs="Arial"/>
        </w:rPr>
        <w:t>podmínek dohodnutých touto smlouvou.</w:t>
      </w:r>
    </w:p>
    <w:p w14:paraId="41E6CBD9" w14:textId="77777777" w:rsidR="00CF2E90" w:rsidRDefault="00F35D9E" w:rsidP="00790DC9">
      <w:pPr>
        <w:pStyle w:val="Zkladntext2-smlouva"/>
        <w:tabs>
          <w:tab w:val="clear" w:pos="1277"/>
          <w:tab w:val="num" w:pos="284"/>
        </w:tabs>
        <w:ind w:left="420" w:hanging="420"/>
        <w:rPr>
          <w:rFonts w:cs="Arial"/>
        </w:rPr>
      </w:pPr>
      <w:r w:rsidRPr="00F470BC">
        <w:rPr>
          <w:rFonts w:cs="Arial"/>
        </w:rPr>
        <w:t>Dílo zhotovené v rozsahu podle tohoto článku smlouvy bude mít vlastnosti, základní technické parametry a ukazatele jakosti dané zadávací dokumentací a závaznými předpisy.</w:t>
      </w:r>
    </w:p>
    <w:p w14:paraId="4E271FB2" w14:textId="77777777" w:rsidR="00790DC9" w:rsidRDefault="00790DC9" w:rsidP="00C80491">
      <w:pPr>
        <w:pStyle w:val="Zkladntext2-smlouva"/>
        <w:numPr>
          <w:ilvl w:val="0"/>
          <w:numId w:val="0"/>
        </w:numPr>
        <w:tabs>
          <w:tab w:val="left" w:pos="1134"/>
        </w:tabs>
        <w:ind w:left="567"/>
        <w:rPr>
          <w:rFonts w:cs="Arial"/>
        </w:rPr>
      </w:pPr>
    </w:p>
    <w:p w14:paraId="4DF7BDAA" w14:textId="77777777" w:rsidR="00DA5871" w:rsidRPr="00F470BC" w:rsidRDefault="00DA5871" w:rsidP="00C80491">
      <w:pPr>
        <w:pStyle w:val="Zkladntext2-smlouva"/>
        <w:numPr>
          <w:ilvl w:val="0"/>
          <w:numId w:val="0"/>
        </w:numPr>
        <w:tabs>
          <w:tab w:val="left" w:pos="1134"/>
        </w:tabs>
        <w:ind w:left="567"/>
        <w:rPr>
          <w:rFonts w:cs="Arial"/>
        </w:rPr>
      </w:pPr>
    </w:p>
    <w:p w14:paraId="3433FFF8" w14:textId="77777777" w:rsidR="00F35D9E" w:rsidRPr="00F470BC" w:rsidRDefault="00F35D9E" w:rsidP="00C91DB8">
      <w:pPr>
        <w:pStyle w:val="Zkladntext1-smlouva"/>
      </w:pPr>
      <w:bookmarkStart w:id="8" w:name="_Toc108578395"/>
      <w:bookmarkStart w:id="9" w:name="_Ref121189956"/>
      <w:bookmarkStart w:id="10" w:name="_Ref126640183"/>
      <w:bookmarkStart w:id="11" w:name="_Ref499014648"/>
      <w:bookmarkStart w:id="12" w:name="_Ref500567091"/>
      <w:bookmarkStart w:id="13" w:name="_Ref20838151"/>
      <w:bookmarkStart w:id="14" w:name="_Ref43616197"/>
      <w:bookmarkStart w:id="15" w:name="_Ref73344904"/>
      <w:r w:rsidRPr="00F470BC">
        <w:t>Doba</w:t>
      </w:r>
      <w:r w:rsidR="00703726">
        <w:t xml:space="preserve"> PLNĚNÍ,</w:t>
      </w:r>
      <w:r w:rsidR="0037201C" w:rsidRPr="00F470BC">
        <w:t xml:space="preserve"> </w:t>
      </w:r>
      <w:r w:rsidR="00703726">
        <w:t xml:space="preserve">HARMONOGRAM </w:t>
      </w:r>
      <w:r w:rsidRPr="00F470BC">
        <w:t>a místo plnění</w:t>
      </w:r>
      <w:bookmarkEnd w:id="8"/>
      <w:bookmarkEnd w:id="9"/>
      <w:bookmarkEnd w:id="10"/>
      <w:r w:rsidRPr="00F470BC">
        <w:t xml:space="preserve"> </w:t>
      </w:r>
      <w:bookmarkEnd w:id="11"/>
      <w:bookmarkEnd w:id="12"/>
      <w:bookmarkEnd w:id="13"/>
      <w:bookmarkEnd w:id="14"/>
      <w:bookmarkEnd w:id="15"/>
    </w:p>
    <w:p w14:paraId="49EFA56F" w14:textId="77777777" w:rsidR="00CF2E90" w:rsidRPr="00790DC9" w:rsidRDefault="00CF2E90" w:rsidP="00744922">
      <w:pPr>
        <w:pStyle w:val="Zkladntext2-smlouva"/>
        <w:tabs>
          <w:tab w:val="clear" w:pos="1277"/>
          <w:tab w:val="num" w:pos="284"/>
        </w:tabs>
        <w:spacing w:after="120"/>
        <w:ind w:left="420" w:hanging="420"/>
        <w:rPr>
          <w:rFonts w:cs="Arial"/>
        </w:rPr>
      </w:pPr>
      <w:r w:rsidRPr="00790DC9">
        <w:rPr>
          <w:rFonts w:cs="Arial"/>
          <w:szCs w:val="22"/>
        </w:rPr>
        <w:t>Zhotovitel se zavazuje zhotovit dílo v termínech dále uvedených, které jsou současně uzlovými body pro zpracování harmonogramu</w:t>
      </w:r>
    </w:p>
    <w:p w14:paraId="09AA7316" w14:textId="77777777" w:rsidR="00744922" w:rsidRPr="00744922" w:rsidRDefault="00744922" w:rsidP="00744922">
      <w:pPr>
        <w:pStyle w:val="Odstavecseseznamem"/>
        <w:numPr>
          <w:ilvl w:val="0"/>
          <w:numId w:val="22"/>
        </w:numPr>
        <w:spacing w:after="0" w:line="240" w:lineRule="auto"/>
        <w:contextualSpacing w:val="0"/>
        <w:jc w:val="both"/>
        <w:rPr>
          <w:rFonts w:ascii="Times New Roman" w:eastAsia="Times New Roman" w:hAnsi="Times New Roman" w:cs="Times New Roman"/>
          <w:vanish/>
          <w:sz w:val="24"/>
          <w:szCs w:val="20"/>
          <w:lang w:eastAsia="cs-CZ"/>
        </w:rPr>
      </w:pPr>
    </w:p>
    <w:p w14:paraId="6B0DCBB6" w14:textId="77777777" w:rsidR="00744922" w:rsidRPr="00744922" w:rsidRDefault="00744922" w:rsidP="00744922">
      <w:pPr>
        <w:pStyle w:val="Odstavecseseznamem"/>
        <w:numPr>
          <w:ilvl w:val="0"/>
          <w:numId w:val="22"/>
        </w:numPr>
        <w:spacing w:after="0" w:line="240" w:lineRule="auto"/>
        <w:contextualSpacing w:val="0"/>
        <w:jc w:val="both"/>
        <w:rPr>
          <w:rFonts w:ascii="Times New Roman" w:eastAsia="Times New Roman" w:hAnsi="Times New Roman" w:cs="Times New Roman"/>
          <w:vanish/>
          <w:sz w:val="24"/>
          <w:szCs w:val="20"/>
          <w:lang w:eastAsia="cs-CZ"/>
        </w:rPr>
      </w:pPr>
    </w:p>
    <w:p w14:paraId="0B4CF237" w14:textId="77777777" w:rsidR="00744922" w:rsidRPr="00744922" w:rsidRDefault="00744922" w:rsidP="00744922">
      <w:pPr>
        <w:pStyle w:val="Odstavecseseznamem"/>
        <w:numPr>
          <w:ilvl w:val="0"/>
          <w:numId w:val="22"/>
        </w:numPr>
        <w:spacing w:after="0" w:line="240" w:lineRule="auto"/>
        <w:contextualSpacing w:val="0"/>
        <w:jc w:val="both"/>
        <w:rPr>
          <w:rFonts w:ascii="Times New Roman" w:eastAsia="Times New Roman" w:hAnsi="Times New Roman" w:cs="Times New Roman"/>
          <w:vanish/>
          <w:sz w:val="24"/>
          <w:szCs w:val="20"/>
          <w:lang w:eastAsia="cs-CZ"/>
        </w:rPr>
      </w:pPr>
    </w:p>
    <w:p w14:paraId="21F4ED71" w14:textId="77777777" w:rsidR="00744922" w:rsidRPr="00744922" w:rsidRDefault="00744922" w:rsidP="00744922">
      <w:pPr>
        <w:pStyle w:val="Odstavecseseznamem"/>
        <w:numPr>
          <w:ilvl w:val="1"/>
          <w:numId w:val="22"/>
        </w:numPr>
        <w:spacing w:after="0" w:line="240" w:lineRule="auto"/>
        <w:contextualSpacing w:val="0"/>
        <w:jc w:val="both"/>
        <w:rPr>
          <w:rFonts w:ascii="Times New Roman" w:eastAsia="Times New Roman" w:hAnsi="Times New Roman" w:cs="Times New Roman"/>
          <w:vanish/>
          <w:sz w:val="24"/>
          <w:szCs w:val="20"/>
          <w:lang w:eastAsia="cs-CZ"/>
        </w:rPr>
      </w:pPr>
    </w:p>
    <w:p w14:paraId="4C45CA23" w14:textId="56233FC9" w:rsidR="00744922" w:rsidRPr="00E41BE8" w:rsidRDefault="00744922" w:rsidP="000C1C56">
      <w:pPr>
        <w:pStyle w:val="Zkladntext3smlouva"/>
        <w:numPr>
          <w:ilvl w:val="2"/>
          <w:numId w:val="22"/>
        </w:numPr>
        <w:spacing w:after="120"/>
        <w:ind w:left="1276" w:hanging="709"/>
        <w:rPr>
          <w:rFonts w:ascii="Verdana" w:hAnsi="Verdana"/>
          <w:sz w:val="20"/>
        </w:rPr>
      </w:pPr>
      <w:r w:rsidRPr="00E41BE8">
        <w:rPr>
          <w:rFonts w:ascii="Verdana" w:hAnsi="Verdana"/>
          <w:sz w:val="20"/>
        </w:rPr>
        <w:t xml:space="preserve">zahájení provádění díla </w:t>
      </w:r>
      <w:r w:rsidR="00315D86">
        <w:rPr>
          <w:rFonts w:ascii="Verdana" w:hAnsi="Verdana"/>
          <w:sz w:val="20"/>
        </w:rPr>
        <w:t xml:space="preserve"> </w:t>
      </w:r>
      <w:r w:rsidR="00D7392B">
        <w:rPr>
          <w:rFonts w:ascii="Verdana" w:hAnsi="Verdana"/>
          <w:sz w:val="20"/>
        </w:rPr>
        <w:t>15.05.</w:t>
      </w:r>
      <w:r w:rsidR="00F246F7">
        <w:rPr>
          <w:rFonts w:ascii="Verdana" w:hAnsi="Verdana"/>
          <w:sz w:val="20"/>
        </w:rPr>
        <w:t>20</w:t>
      </w:r>
      <w:r w:rsidR="00791225">
        <w:rPr>
          <w:rFonts w:ascii="Verdana" w:hAnsi="Verdana"/>
          <w:sz w:val="20"/>
        </w:rPr>
        <w:t>2</w:t>
      </w:r>
      <w:r w:rsidR="00A05002">
        <w:rPr>
          <w:rFonts w:ascii="Verdana" w:hAnsi="Verdana"/>
          <w:sz w:val="20"/>
        </w:rPr>
        <w:t>1</w:t>
      </w:r>
    </w:p>
    <w:p w14:paraId="2C68827F" w14:textId="230DB908" w:rsidR="00CF2E90" w:rsidRPr="00E41BE8" w:rsidRDefault="00CF2E90" w:rsidP="000C1C56">
      <w:pPr>
        <w:pStyle w:val="Zkladntext3smlouva"/>
        <w:numPr>
          <w:ilvl w:val="2"/>
          <w:numId w:val="22"/>
        </w:numPr>
        <w:tabs>
          <w:tab w:val="left" w:pos="1276"/>
        </w:tabs>
        <w:spacing w:after="120"/>
        <w:ind w:left="1276" w:hanging="709"/>
        <w:rPr>
          <w:rFonts w:ascii="Verdana" w:hAnsi="Verdana" w:cs="Arial"/>
          <w:sz w:val="20"/>
        </w:rPr>
      </w:pPr>
      <w:r w:rsidRPr="00E41BE8">
        <w:rPr>
          <w:rFonts w:ascii="Verdana" w:hAnsi="Verdana" w:cs="Arial"/>
          <w:sz w:val="20"/>
        </w:rPr>
        <w:t xml:space="preserve">řádné ukončení a předání díla (Zhotovitelem </w:t>
      </w:r>
      <w:r w:rsidR="000C1C56" w:rsidRPr="00E41BE8">
        <w:rPr>
          <w:rFonts w:ascii="Verdana" w:hAnsi="Verdana" w:cs="Arial"/>
          <w:sz w:val="20"/>
        </w:rPr>
        <w:t xml:space="preserve">Objednateli bez vad a nedodělků </w:t>
      </w:r>
      <w:r w:rsidRPr="00E41BE8">
        <w:rPr>
          <w:rFonts w:ascii="Verdana" w:hAnsi="Verdana" w:cs="Arial"/>
          <w:sz w:val="20"/>
        </w:rPr>
        <w:t xml:space="preserve">bránících v užívání) </w:t>
      </w:r>
      <w:r w:rsidR="00223FBE" w:rsidRPr="00E41BE8">
        <w:rPr>
          <w:rFonts w:ascii="Verdana" w:hAnsi="Verdana" w:cs="Arial"/>
          <w:sz w:val="20"/>
        </w:rPr>
        <w:t>–</w:t>
      </w:r>
      <w:r w:rsidR="003E6AE1">
        <w:rPr>
          <w:rFonts w:ascii="Verdana" w:hAnsi="Verdana" w:cs="Arial"/>
          <w:sz w:val="20"/>
        </w:rPr>
        <w:t xml:space="preserve"> </w:t>
      </w:r>
      <w:r w:rsidR="00791225">
        <w:rPr>
          <w:rFonts w:ascii="Verdana" w:hAnsi="Verdana" w:cs="Arial"/>
          <w:sz w:val="20"/>
        </w:rPr>
        <w:t>3</w:t>
      </w:r>
      <w:r w:rsidR="00A05002">
        <w:rPr>
          <w:rFonts w:ascii="Verdana" w:hAnsi="Verdana" w:cs="Arial"/>
          <w:sz w:val="20"/>
        </w:rPr>
        <w:t>0</w:t>
      </w:r>
      <w:r w:rsidR="00791225">
        <w:rPr>
          <w:rFonts w:ascii="Verdana" w:hAnsi="Verdana" w:cs="Arial"/>
          <w:sz w:val="20"/>
        </w:rPr>
        <w:t>.</w:t>
      </w:r>
      <w:r w:rsidR="00A05002">
        <w:rPr>
          <w:rFonts w:ascii="Verdana" w:hAnsi="Verdana" w:cs="Arial"/>
          <w:sz w:val="20"/>
        </w:rPr>
        <w:t>09</w:t>
      </w:r>
      <w:r w:rsidR="00791225">
        <w:rPr>
          <w:rFonts w:ascii="Verdana" w:hAnsi="Verdana" w:cs="Arial"/>
          <w:sz w:val="20"/>
        </w:rPr>
        <w:t>.202</w:t>
      </w:r>
      <w:r w:rsidR="00A05002">
        <w:rPr>
          <w:rFonts w:ascii="Verdana" w:hAnsi="Verdana" w:cs="Arial"/>
          <w:sz w:val="20"/>
        </w:rPr>
        <w:t>1</w:t>
      </w:r>
    </w:p>
    <w:p w14:paraId="14194F41" w14:textId="4F7D3A72" w:rsidR="00791225" w:rsidRDefault="00CF2E90" w:rsidP="000C1C56">
      <w:pPr>
        <w:pStyle w:val="Zkladntext3smlouva"/>
        <w:numPr>
          <w:ilvl w:val="2"/>
          <w:numId w:val="22"/>
        </w:numPr>
        <w:tabs>
          <w:tab w:val="left" w:pos="567"/>
          <w:tab w:val="left" w:pos="709"/>
        </w:tabs>
        <w:spacing w:after="120"/>
        <w:ind w:left="1276" w:hanging="709"/>
        <w:rPr>
          <w:rFonts w:ascii="Verdana" w:hAnsi="Verdana" w:cs="Arial"/>
          <w:sz w:val="20"/>
          <w:szCs w:val="22"/>
        </w:rPr>
      </w:pPr>
      <w:r w:rsidRPr="00E41BE8">
        <w:rPr>
          <w:rFonts w:ascii="Verdana" w:hAnsi="Verdana" w:cs="Arial"/>
          <w:sz w:val="20"/>
        </w:rPr>
        <w:t>úplné odstranění</w:t>
      </w:r>
      <w:r w:rsidRPr="00E41BE8">
        <w:rPr>
          <w:rFonts w:ascii="Verdana" w:hAnsi="Verdana" w:cs="Arial"/>
          <w:sz w:val="20"/>
          <w:szCs w:val="22"/>
        </w:rPr>
        <w:t xml:space="preserve"> zařízení staveniště</w:t>
      </w:r>
      <w:r w:rsidR="00153FE2" w:rsidRPr="00E41BE8">
        <w:rPr>
          <w:rFonts w:ascii="Verdana" w:hAnsi="Verdana" w:cs="Arial"/>
          <w:sz w:val="20"/>
          <w:szCs w:val="22"/>
        </w:rPr>
        <w:t xml:space="preserve"> – </w:t>
      </w:r>
      <w:r w:rsidR="003E6AE1">
        <w:rPr>
          <w:rFonts w:ascii="Verdana" w:hAnsi="Verdana" w:cs="Arial"/>
          <w:sz w:val="20"/>
          <w:szCs w:val="22"/>
        </w:rPr>
        <w:t>3</w:t>
      </w:r>
      <w:r w:rsidR="00A05002">
        <w:rPr>
          <w:rFonts w:ascii="Verdana" w:hAnsi="Verdana" w:cs="Arial"/>
          <w:sz w:val="20"/>
          <w:szCs w:val="22"/>
        </w:rPr>
        <w:t>0</w:t>
      </w:r>
      <w:r w:rsidR="003E6AE1">
        <w:rPr>
          <w:rFonts w:ascii="Verdana" w:hAnsi="Verdana" w:cs="Arial"/>
          <w:sz w:val="20"/>
          <w:szCs w:val="22"/>
        </w:rPr>
        <w:t xml:space="preserve">. </w:t>
      </w:r>
      <w:r w:rsidR="00A05002">
        <w:rPr>
          <w:rFonts w:ascii="Verdana" w:hAnsi="Verdana" w:cs="Arial"/>
          <w:sz w:val="20"/>
          <w:szCs w:val="22"/>
        </w:rPr>
        <w:t>09</w:t>
      </w:r>
      <w:r w:rsidR="00791225">
        <w:rPr>
          <w:rFonts w:ascii="Verdana" w:hAnsi="Verdana" w:cs="Arial"/>
          <w:sz w:val="20"/>
          <w:szCs w:val="22"/>
        </w:rPr>
        <w:t>.202</w:t>
      </w:r>
      <w:r w:rsidR="00A05002">
        <w:rPr>
          <w:rFonts w:ascii="Verdana" w:hAnsi="Verdana" w:cs="Arial"/>
          <w:sz w:val="20"/>
          <w:szCs w:val="22"/>
        </w:rPr>
        <w:t>1</w:t>
      </w:r>
    </w:p>
    <w:p w14:paraId="357174C7" w14:textId="77777777" w:rsidR="00744922" w:rsidRPr="00744922" w:rsidRDefault="00744922" w:rsidP="00744922">
      <w:pPr>
        <w:pStyle w:val="Odstavecseseznamem"/>
        <w:numPr>
          <w:ilvl w:val="0"/>
          <w:numId w:val="10"/>
        </w:numPr>
        <w:tabs>
          <w:tab w:val="left" w:pos="993"/>
        </w:tabs>
        <w:spacing w:after="0" w:line="240" w:lineRule="auto"/>
        <w:contextualSpacing w:val="0"/>
        <w:jc w:val="center"/>
        <w:outlineLvl w:val="0"/>
        <w:rPr>
          <w:rFonts w:ascii="Verdana" w:eastAsia="Times New Roman" w:hAnsi="Verdana" w:cs="Arial"/>
          <w:b/>
          <w:caps/>
          <w:vanish/>
          <w:sz w:val="20"/>
          <w:szCs w:val="24"/>
          <w:lang w:eastAsia="cs-CZ"/>
        </w:rPr>
      </w:pPr>
    </w:p>
    <w:p w14:paraId="5C99C5DE" w14:textId="77777777" w:rsidR="00744922" w:rsidRPr="00744922" w:rsidRDefault="00744922" w:rsidP="00744922">
      <w:pPr>
        <w:pStyle w:val="Odstavecseseznamem"/>
        <w:numPr>
          <w:ilvl w:val="1"/>
          <w:numId w:val="10"/>
        </w:numPr>
        <w:spacing w:before="180" w:after="0" w:line="240" w:lineRule="auto"/>
        <w:contextualSpacing w:val="0"/>
        <w:jc w:val="both"/>
        <w:outlineLvl w:val="1"/>
        <w:rPr>
          <w:rFonts w:ascii="Verdana" w:eastAsia="Times New Roman" w:hAnsi="Verdana" w:cs="Times New Roman"/>
          <w:bCs/>
          <w:vanish/>
          <w:sz w:val="20"/>
          <w:szCs w:val="20"/>
          <w:lang w:eastAsia="cs-CZ"/>
        </w:rPr>
      </w:pPr>
    </w:p>
    <w:p w14:paraId="1248ABBF" w14:textId="77777777" w:rsidR="00F956CA" w:rsidRPr="00744922" w:rsidRDefault="00790DC9" w:rsidP="00744922">
      <w:pPr>
        <w:pStyle w:val="Zkladntext2-smlouva"/>
        <w:numPr>
          <w:ilvl w:val="1"/>
          <w:numId w:val="10"/>
        </w:numPr>
        <w:tabs>
          <w:tab w:val="clear" w:pos="1277"/>
        </w:tabs>
        <w:ind w:left="426" w:hanging="426"/>
      </w:pPr>
      <w:r w:rsidRPr="00744922">
        <w:t>Z</w:t>
      </w:r>
      <w:r w:rsidR="00F35D9E" w:rsidRPr="00744922">
        <w:t>hotovitel je oprávněn dokončit práce na předmětu díla i před sjednaným termínem dokončení a objednatel je povinen dříve dokončené dílo převzít a zaplatit.</w:t>
      </w:r>
    </w:p>
    <w:p w14:paraId="08F1668D" w14:textId="77777777" w:rsidR="00CF2E90" w:rsidRPr="000C1C56" w:rsidRDefault="00CF2E90" w:rsidP="000C1C56">
      <w:pPr>
        <w:pStyle w:val="Zkladntext2-smlouva"/>
        <w:numPr>
          <w:ilvl w:val="2"/>
          <w:numId w:val="23"/>
        </w:numPr>
        <w:ind w:left="1276" w:hanging="709"/>
        <w:rPr>
          <w:szCs w:val="22"/>
        </w:rPr>
      </w:pPr>
      <w:r w:rsidRPr="000C1C56">
        <w:rPr>
          <w:rFonts w:cs="Arial"/>
          <w:szCs w:val="22"/>
        </w:rPr>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14:paraId="2FF7F07D" w14:textId="54772D2B" w:rsidR="00CF2E90" w:rsidRPr="00D93235" w:rsidRDefault="00035910" w:rsidP="00315D86">
      <w:pPr>
        <w:pStyle w:val="Zkladntext2-smlouva"/>
        <w:numPr>
          <w:ilvl w:val="1"/>
          <w:numId w:val="10"/>
        </w:numPr>
      </w:pPr>
      <w:r w:rsidRPr="00315D86">
        <w:rPr>
          <w:rFonts w:cs="Arial"/>
          <w:szCs w:val="22"/>
        </w:rPr>
        <w:t xml:space="preserve">Místem plnění předmětu smlouvy </w:t>
      </w:r>
      <w:r w:rsidR="00A30735" w:rsidRPr="00315D86">
        <w:rPr>
          <w:rFonts w:cs="Arial"/>
          <w:szCs w:val="22"/>
        </w:rPr>
        <w:t>je pozem</w:t>
      </w:r>
      <w:r w:rsidR="00280417" w:rsidRPr="00315D86">
        <w:rPr>
          <w:rFonts w:cs="Arial"/>
          <w:szCs w:val="22"/>
        </w:rPr>
        <w:t>e</w:t>
      </w:r>
      <w:r w:rsidR="00A30735" w:rsidRPr="00315D86">
        <w:rPr>
          <w:rFonts w:cs="Arial"/>
          <w:szCs w:val="22"/>
        </w:rPr>
        <w:t xml:space="preserve">k </w:t>
      </w:r>
      <w:proofErr w:type="spellStart"/>
      <w:r w:rsidR="00F246F7">
        <w:rPr>
          <w:rFonts w:cs="Arial"/>
          <w:szCs w:val="22"/>
        </w:rPr>
        <w:t>parc.č</w:t>
      </w:r>
      <w:proofErr w:type="spellEnd"/>
      <w:r w:rsidR="00F246F7">
        <w:rPr>
          <w:rFonts w:cs="Arial"/>
          <w:szCs w:val="22"/>
        </w:rPr>
        <w:t xml:space="preserve">. </w:t>
      </w:r>
      <w:r w:rsidR="00A05002" w:rsidRPr="00D93235">
        <w:t>1573/24; 102/4; 102/1; 270/7; 103/3 a 270/9</w:t>
      </w:r>
      <w:r w:rsidR="00A30735" w:rsidRPr="00D93235">
        <w:rPr>
          <w:rFonts w:cs="Arial"/>
        </w:rPr>
        <w:t xml:space="preserve"> v k. </w:t>
      </w:r>
      <w:proofErr w:type="spellStart"/>
      <w:r w:rsidR="00A30735" w:rsidRPr="00D93235">
        <w:rPr>
          <w:rFonts w:cs="Arial"/>
        </w:rPr>
        <w:t>ú.</w:t>
      </w:r>
      <w:proofErr w:type="spellEnd"/>
      <w:r w:rsidR="00A30735" w:rsidRPr="00D93235">
        <w:rPr>
          <w:rFonts w:cs="Arial"/>
        </w:rPr>
        <w:t xml:space="preserve"> Litovel</w:t>
      </w:r>
      <w:r w:rsidR="00952DA2" w:rsidRPr="00D93235">
        <w:rPr>
          <w:rFonts w:cs="Arial"/>
        </w:rPr>
        <w:t>.</w:t>
      </w:r>
    </w:p>
    <w:p w14:paraId="627E5F81" w14:textId="77777777" w:rsidR="00D91C32" w:rsidRDefault="00D91C32" w:rsidP="00D93235">
      <w:pPr>
        <w:pStyle w:val="Zkladntext2-smlouva"/>
        <w:numPr>
          <w:ilvl w:val="0"/>
          <w:numId w:val="0"/>
        </w:numPr>
        <w:tabs>
          <w:tab w:val="left" w:pos="284"/>
          <w:tab w:val="left" w:pos="709"/>
        </w:tabs>
        <w:spacing w:before="0"/>
        <w:rPr>
          <w:rFonts w:cs="Arial"/>
        </w:rPr>
      </w:pPr>
    </w:p>
    <w:p w14:paraId="2522B826" w14:textId="77777777" w:rsidR="00F35D9E" w:rsidRPr="00705027" w:rsidRDefault="00F35D9E" w:rsidP="00C91DB8">
      <w:pPr>
        <w:pStyle w:val="Zkladntext1-smlouva"/>
      </w:pPr>
      <w:bookmarkStart w:id="16" w:name="_Toc101760702"/>
      <w:bookmarkStart w:id="17" w:name="_Toc108578396"/>
      <w:bookmarkStart w:id="18" w:name="_Ref129740607"/>
      <w:bookmarkStart w:id="19" w:name="_Ref133812136"/>
      <w:r w:rsidRPr="00705027">
        <w:t>Cena díl</w:t>
      </w:r>
      <w:bookmarkEnd w:id="16"/>
      <w:bookmarkEnd w:id="17"/>
      <w:bookmarkEnd w:id="18"/>
      <w:bookmarkEnd w:id="19"/>
      <w:r w:rsidR="00C91DB8" w:rsidRPr="00705027">
        <w:t>a</w:t>
      </w:r>
    </w:p>
    <w:p w14:paraId="3FFF4CF1" w14:textId="77777777" w:rsidR="00952DA2" w:rsidRPr="00CF2E90" w:rsidRDefault="00F35D9E" w:rsidP="00952DA2">
      <w:pPr>
        <w:pStyle w:val="Zkladntext2-smlouva"/>
        <w:tabs>
          <w:tab w:val="clear" w:pos="1277"/>
        </w:tabs>
        <w:ind w:left="425" w:hanging="425"/>
        <w:rPr>
          <w:rFonts w:cs="Arial"/>
          <w:b/>
          <w:bCs w:val="0"/>
        </w:rPr>
      </w:pPr>
      <w:bookmarkStart w:id="20" w:name="_Ref498906537"/>
      <w:r w:rsidRPr="00705027">
        <w:rPr>
          <w:rFonts w:cs="Arial"/>
        </w:rPr>
        <w:t>Cena za provedení předmětu díla dle</w:t>
      </w:r>
      <w:r w:rsidRPr="00F470BC">
        <w:rPr>
          <w:rFonts w:cs="Arial"/>
        </w:rPr>
        <w:t xml:space="preserve"> článku II. této smlouvy je sjednána dohodou smluvních stran </w:t>
      </w:r>
      <w:bookmarkStart w:id="21" w:name="_Ref119718461"/>
      <w:bookmarkEnd w:id="20"/>
      <w:r w:rsidR="00952DA2" w:rsidRPr="00F470BC">
        <w:rPr>
          <w:rFonts w:cs="Arial"/>
        </w:rPr>
        <w:t xml:space="preserve">ve výši: </w:t>
      </w:r>
    </w:p>
    <w:p w14:paraId="403789CD" w14:textId="2EF461DB" w:rsidR="00952DA2" w:rsidRDefault="00952DA2" w:rsidP="00952DA2">
      <w:pPr>
        <w:tabs>
          <w:tab w:val="left" w:pos="5954"/>
          <w:tab w:val="right" w:leader="dot" w:pos="8222"/>
        </w:tabs>
        <w:spacing w:before="120"/>
        <w:ind w:left="425"/>
        <w:rPr>
          <w:rFonts w:ascii="Verdana" w:hAnsi="Verdana" w:cs="Arial"/>
          <w:b/>
          <w:bCs/>
          <w:sz w:val="20"/>
          <w:szCs w:val="20"/>
        </w:rPr>
      </w:pPr>
      <w:r w:rsidRPr="00BE4705">
        <w:rPr>
          <w:rFonts w:ascii="Verdana" w:hAnsi="Verdana" w:cs="Arial"/>
          <w:b/>
          <w:bCs/>
          <w:sz w:val="20"/>
          <w:szCs w:val="20"/>
        </w:rPr>
        <w:t xml:space="preserve">Celková nabídková cena bez </w:t>
      </w:r>
      <w:r w:rsidR="00315D86">
        <w:rPr>
          <w:rFonts w:ascii="Verdana" w:hAnsi="Verdana" w:cs="Arial"/>
          <w:b/>
          <w:bCs/>
          <w:sz w:val="20"/>
          <w:szCs w:val="20"/>
        </w:rPr>
        <w:t>DPH</w:t>
      </w:r>
      <w:r w:rsidRPr="00BE4705">
        <w:rPr>
          <w:rFonts w:ascii="Verdana" w:hAnsi="Verdana" w:cs="Arial"/>
          <w:b/>
          <w:bCs/>
          <w:sz w:val="20"/>
          <w:szCs w:val="20"/>
        </w:rPr>
        <w:t>:</w:t>
      </w:r>
      <w:r w:rsidRPr="00BE4705">
        <w:rPr>
          <w:rFonts w:ascii="Verdana" w:hAnsi="Verdana" w:cs="Arial"/>
          <w:b/>
          <w:bCs/>
          <w:sz w:val="20"/>
          <w:szCs w:val="20"/>
        </w:rPr>
        <w:tab/>
      </w:r>
      <w:r w:rsidR="00C15793">
        <w:rPr>
          <w:rFonts w:ascii="Verdana" w:hAnsi="Verdana" w:cs="Arial"/>
          <w:b/>
          <w:bCs/>
          <w:sz w:val="20"/>
          <w:szCs w:val="20"/>
        </w:rPr>
        <w:t xml:space="preserve">3 420 502,50 </w:t>
      </w:r>
      <w:r w:rsidRPr="00BE4705">
        <w:rPr>
          <w:rFonts w:ascii="Verdana" w:hAnsi="Verdana" w:cs="Arial"/>
          <w:b/>
          <w:bCs/>
          <w:sz w:val="20"/>
          <w:szCs w:val="20"/>
        </w:rPr>
        <w:t xml:space="preserve">Kč </w:t>
      </w:r>
      <w:r w:rsidRPr="00BE4705">
        <w:rPr>
          <w:rFonts w:ascii="Verdana" w:hAnsi="Verdana" w:cs="Arial"/>
          <w:b/>
          <w:bCs/>
          <w:sz w:val="20"/>
          <w:szCs w:val="20"/>
        </w:rPr>
        <w:br/>
      </w:r>
      <w:r w:rsidRPr="00BE4705">
        <w:rPr>
          <w:rFonts w:ascii="Verdana" w:hAnsi="Verdana" w:cs="Arial"/>
          <w:b/>
          <w:bCs/>
          <w:sz w:val="20"/>
          <w:szCs w:val="20"/>
        </w:rPr>
        <w:br/>
        <w:t xml:space="preserve">Celková cena s </w:t>
      </w:r>
      <w:r w:rsidR="00315D86">
        <w:rPr>
          <w:rFonts w:ascii="Verdana" w:hAnsi="Verdana" w:cs="Arial"/>
          <w:b/>
          <w:bCs/>
          <w:sz w:val="20"/>
          <w:szCs w:val="20"/>
        </w:rPr>
        <w:t>DPH</w:t>
      </w:r>
      <w:r w:rsidRPr="00BE4705">
        <w:rPr>
          <w:rFonts w:ascii="Verdana" w:hAnsi="Verdana" w:cs="Arial"/>
          <w:b/>
          <w:bCs/>
          <w:sz w:val="20"/>
          <w:szCs w:val="20"/>
        </w:rPr>
        <w:t xml:space="preserve"> 21%:</w:t>
      </w:r>
      <w:r w:rsidRPr="00BE4705">
        <w:rPr>
          <w:rFonts w:ascii="Verdana" w:hAnsi="Verdana" w:cs="Arial"/>
          <w:b/>
          <w:bCs/>
          <w:sz w:val="20"/>
          <w:szCs w:val="20"/>
        </w:rPr>
        <w:tab/>
      </w:r>
      <w:r w:rsidR="00C15793">
        <w:rPr>
          <w:rFonts w:ascii="Verdana" w:hAnsi="Verdana" w:cs="Arial"/>
          <w:b/>
          <w:bCs/>
          <w:sz w:val="20"/>
          <w:szCs w:val="20"/>
        </w:rPr>
        <w:t xml:space="preserve">4 138 808,03 </w:t>
      </w:r>
      <w:r w:rsidRPr="00BE4705">
        <w:rPr>
          <w:rFonts w:ascii="Verdana" w:hAnsi="Verdana" w:cs="Arial"/>
          <w:b/>
          <w:bCs/>
          <w:sz w:val="20"/>
          <w:szCs w:val="20"/>
        </w:rPr>
        <w:t>Kč</w:t>
      </w:r>
      <w:r w:rsidRPr="00F470BC">
        <w:rPr>
          <w:rFonts w:ascii="Verdana" w:hAnsi="Verdana" w:cs="Arial"/>
          <w:b/>
          <w:bCs/>
          <w:sz w:val="20"/>
          <w:szCs w:val="20"/>
        </w:rPr>
        <w:t xml:space="preserve">     </w:t>
      </w:r>
    </w:p>
    <w:p w14:paraId="2DAE458E" w14:textId="77777777" w:rsidR="00CF2E90" w:rsidRDefault="00952DA2" w:rsidP="00952DA2">
      <w:pPr>
        <w:pStyle w:val="Zkladntext2-smlouva"/>
        <w:tabs>
          <w:tab w:val="left" w:pos="709"/>
        </w:tabs>
        <w:ind w:left="425" w:hanging="425"/>
        <w:rPr>
          <w:rFonts w:cs="Arial"/>
          <w:bCs w:val="0"/>
        </w:rPr>
      </w:pPr>
      <w:r w:rsidRPr="00F470BC">
        <w:rPr>
          <w:rFonts w:cs="Arial"/>
          <w:bCs w:val="0"/>
        </w:rPr>
        <w:lastRenderedPageBreak/>
        <w:t>Cena</w:t>
      </w:r>
      <w:r w:rsidR="00F35D9E" w:rsidRPr="00F470BC">
        <w:rPr>
          <w:rFonts w:cs="Arial"/>
        </w:rPr>
        <w:t xml:space="preserve"> zahrnuje plnění všech</w:t>
      </w:r>
      <w:r w:rsidR="00527948" w:rsidRPr="00F470BC">
        <w:rPr>
          <w:rFonts w:cs="Arial"/>
        </w:rPr>
        <w:t xml:space="preserve"> stavebních objektů - </w:t>
      </w:r>
      <w:r w:rsidR="00F35D9E" w:rsidRPr="00F470BC">
        <w:rPr>
          <w:rFonts w:cs="Arial"/>
        </w:rPr>
        <w:t>částí zakázky včetně všech vedlejších</w:t>
      </w:r>
    </w:p>
    <w:p w14:paraId="11AF2863" w14:textId="77777777" w:rsidR="00CF2E90" w:rsidRDefault="000D6A2C" w:rsidP="00CF2E90">
      <w:pPr>
        <w:tabs>
          <w:tab w:val="right" w:pos="7938"/>
        </w:tabs>
        <w:spacing w:before="40" w:after="0"/>
        <w:ind w:left="142" w:firstLine="284"/>
        <w:rPr>
          <w:rFonts w:ascii="Verdana" w:hAnsi="Verdana" w:cs="Arial"/>
          <w:bCs/>
          <w:sz w:val="20"/>
          <w:szCs w:val="20"/>
        </w:rPr>
      </w:pPr>
      <w:r w:rsidRPr="00F470BC">
        <w:rPr>
          <w:rFonts w:ascii="Verdana" w:hAnsi="Verdana" w:cs="Arial"/>
          <w:bCs/>
          <w:sz w:val="20"/>
          <w:szCs w:val="20"/>
        </w:rPr>
        <w:t xml:space="preserve">nákladů uvedených v čl. </w:t>
      </w:r>
      <w:r w:rsidR="00971B67">
        <w:rPr>
          <w:rFonts w:ascii="Verdana" w:hAnsi="Verdana" w:cs="Arial"/>
          <w:bCs/>
          <w:sz w:val="20"/>
          <w:szCs w:val="20"/>
        </w:rPr>
        <w:t xml:space="preserve">2.2 a </w:t>
      </w:r>
      <w:r w:rsidRPr="00F470BC">
        <w:rPr>
          <w:rFonts w:ascii="Verdana" w:hAnsi="Verdana" w:cs="Arial"/>
          <w:bCs/>
          <w:sz w:val="20"/>
          <w:szCs w:val="20"/>
        </w:rPr>
        <w:t>2.3.</w:t>
      </w:r>
      <w:r w:rsidR="00F35D9E" w:rsidRPr="00F470BC">
        <w:rPr>
          <w:rFonts w:ascii="Verdana" w:hAnsi="Verdana" w:cs="Arial"/>
          <w:bCs/>
          <w:sz w:val="20"/>
          <w:szCs w:val="20"/>
        </w:rPr>
        <w:t xml:space="preserve"> </w:t>
      </w:r>
      <w:r w:rsidR="0025681B" w:rsidRPr="00F470BC">
        <w:rPr>
          <w:rFonts w:ascii="Verdana" w:hAnsi="Verdana" w:cs="Arial"/>
          <w:bCs/>
          <w:sz w:val="20"/>
          <w:szCs w:val="20"/>
        </w:rPr>
        <w:t xml:space="preserve">  </w:t>
      </w:r>
      <w:r w:rsidR="00F35D9E" w:rsidRPr="00F470BC">
        <w:rPr>
          <w:rFonts w:ascii="Verdana" w:hAnsi="Verdana" w:cs="Arial"/>
          <w:bCs/>
          <w:sz w:val="20"/>
          <w:szCs w:val="20"/>
        </w:rPr>
        <w:tab/>
      </w:r>
    </w:p>
    <w:p w14:paraId="07AD229A" w14:textId="77777777" w:rsidR="00CF2E90" w:rsidRDefault="00F35D9E" w:rsidP="00CF2E90">
      <w:pPr>
        <w:pStyle w:val="Zkladntext2-smlouva"/>
        <w:tabs>
          <w:tab w:val="left" w:pos="709"/>
        </w:tabs>
        <w:ind w:left="425" w:hanging="425"/>
        <w:rPr>
          <w:rFonts w:cs="Arial"/>
        </w:rPr>
      </w:pPr>
      <w:r w:rsidRPr="00F470BC">
        <w:rPr>
          <w:rFonts w:cs="Arial"/>
        </w:rPr>
        <w:t>Detailní rozpis ceny dle jednotlivých položek předmětu plnění, tak jak jsou specifikovány ve výkazu výměr, je uveden v  položkovém rozpočtu, který tvoří nedílnou přílohu této smlouvy.</w:t>
      </w:r>
    </w:p>
    <w:p w14:paraId="1815301C" w14:textId="77777777" w:rsidR="00CF2E90" w:rsidRDefault="00F35D9E" w:rsidP="00CF2E90">
      <w:pPr>
        <w:pStyle w:val="Zkladntext2-smlouva"/>
        <w:tabs>
          <w:tab w:val="left" w:pos="709"/>
        </w:tabs>
        <w:ind w:left="425" w:hanging="425"/>
        <w:rPr>
          <w:rFonts w:cs="Arial"/>
        </w:rPr>
      </w:pPr>
      <w:r w:rsidRPr="00F470BC">
        <w:rPr>
          <w:rFonts w:cs="Arial"/>
        </w:rPr>
        <w:t>Celková nabídková cena musí být plně v soulad</w:t>
      </w:r>
      <w:r w:rsidR="00DC7554" w:rsidRPr="00F470BC">
        <w:rPr>
          <w:rFonts w:cs="Arial"/>
        </w:rPr>
        <w:t>u s oceněným výkazem výměr.</w:t>
      </w:r>
    </w:p>
    <w:p w14:paraId="7FE3648E" w14:textId="77777777" w:rsidR="00CF2E90" w:rsidRDefault="00EE2CF2" w:rsidP="00CF2E90">
      <w:pPr>
        <w:pStyle w:val="Zkladntext2-smlouva"/>
        <w:tabs>
          <w:tab w:val="left" w:pos="709"/>
        </w:tabs>
        <w:ind w:left="425" w:hanging="425"/>
        <w:rPr>
          <w:rFonts w:cs="Arial"/>
        </w:rPr>
      </w:pPr>
      <w:r w:rsidRPr="00F470BC">
        <w:rPr>
          <w:rFonts w:cs="Arial"/>
        </w:rPr>
        <w:t>Zhotovitel nemá právo domáhat se zvýšení sjednané ceny z důvodů chyb, nebo nedostatků v položkovém rozpočtu, pokud jsou tyto chyby důsledkem nepřesného, nebo neúplného ocenění výkazu výměr.</w:t>
      </w:r>
    </w:p>
    <w:p w14:paraId="5195993D" w14:textId="77777777" w:rsidR="00CF2E90" w:rsidRPr="00CF2E90" w:rsidRDefault="00CF2E90" w:rsidP="00CF2E90">
      <w:pPr>
        <w:pStyle w:val="Zkladntext2-smlouva"/>
        <w:tabs>
          <w:tab w:val="left" w:pos="709"/>
        </w:tabs>
        <w:ind w:left="425" w:hanging="425"/>
        <w:rPr>
          <w:rFonts w:cs="Arial"/>
        </w:rPr>
      </w:pPr>
      <w:r w:rsidRPr="00CF2E90">
        <w:rPr>
          <w:rFonts w:cs="Arial"/>
        </w:rPr>
        <w:t>V předchozích odstavcích toho článku uvedená cena díla se sjednává jako cena konečná a</w:t>
      </w:r>
      <w:r w:rsidR="00474CA9">
        <w:rPr>
          <w:rFonts w:cs="Arial"/>
        </w:rPr>
        <w:t> </w:t>
      </w:r>
      <w:r w:rsidRPr="00CF2E90">
        <w:rPr>
          <w:rFonts w:cs="Arial"/>
        </w:rPr>
        <w:t>nepřekročitelná (s v</w:t>
      </w:r>
      <w:r w:rsidR="0075049D">
        <w:rPr>
          <w:rFonts w:cs="Arial"/>
        </w:rPr>
        <w:t>ýjimkou, uvedenou v odstavci 4.</w:t>
      </w:r>
      <w:r w:rsidR="00F053D5">
        <w:rPr>
          <w:rFonts w:cs="Arial"/>
        </w:rPr>
        <w:t>7</w:t>
      </w:r>
      <w:r w:rsidRPr="00CF2E90">
        <w:rPr>
          <w:rFonts w:cs="Arial"/>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zadávacího řízení ucházel o tuto zakázku. Zhotovitel potvrzuje, že cena díla obsahuje veškeré náklady spojené s úplným a kvalitním provedením a dokončením díla, zaškolení obsluh a proškolení údržby, včetně veškerých předpokládaných rizik a vlivů (včetně inflačních) během provádění díla, zejména (nikoliv však výlučně) včetně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provedení měření hluku, zabezpečení prohlášení o shodě, certifikátů a atestů všech materiálů a prvků, náklady na účast Zhotovitele při kolaudačním řízení včetně nákladů na</w:t>
      </w:r>
      <w:r w:rsidR="00474CA9">
        <w:rPr>
          <w:rFonts w:cs="Arial"/>
        </w:rPr>
        <w:t> </w:t>
      </w:r>
      <w:r w:rsidRPr="00CF2E90">
        <w:rPr>
          <w:rFonts w:cs="Arial"/>
        </w:rPr>
        <w:t>odstranění případných kolaudačních závad způsobených Zhotovitelem, nákladů na</w:t>
      </w:r>
      <w:r w:rsidR="00474CA9">
        <w:rPr>
          <w:rFonts w:cs="Arial"/>
        </w:rPr>
        <w:t> </w:t>
      </w:r>
      <w:r w:rsidRPr="00CF2E90">
        <w:rPr>
          <w:rFonts w:cs="Arial"/>
        </w:rPr>
        <w:t xml:space="preserve">komplexní záruční servis a jakýchkoliv dalších výdajů spojených s realizací stavby. </w:t>
      </w:r>
    </w:p>
    <w:p w14:paraId="7324AA86" w14:textId="77777777" w:rsidR="00CF2E90" w:rsidRPr="00CF2E90" w:rsidRDefault="00CF2E90" w:rsidP="00CF2E90">
      <w:pPr>
        <w:pStyle w:val="Zkladntext2-smlouva"/>
        <w:tabs>
          <w:tab w:val="left" w:pos="709"/>
        </w:tabs>
        <w:ind w:left="425" w:hanging="425"/>
        <w:rPr>
          <w:rFonts w:cs="Arial"/>
        </w:rPr>
      </w:pPr>
      <w:r w:rsidRPr="00CF2E90">
        <w:rPr>
          <w:rFonts w:cs="Arial"/>
        </w:rPr>
        <w:t>Smluvní strany se dohodly, že cena díla může být změněna pou</w:t>
      </w:r>
      <w:r w:rsidR="00AA1042">
        <w:rPr>
          <w:rFonts w:cs="Arial"/>
        </w:rPr>
        <w:t>ze v případech uvedených v čl. 5</w:t>
      </w:r>
      <w:r w:rsidRPr="00CF2E90">
        <w:rPr>
          <w:rFonts w:cs="Arial"/>
        </w:rPr>
        <w:t>.1 této smlouvy a dále již jen pokud v průběhu provádění díla dojde ke změnám sazeb daně z přidané hodnoty, a to vždy postupem v souladu s touto smlouvou, nedohodnou-li se smluvní strany pro konkrétní případ písemně jinak.</w:t>
      </w:r>
    </w:p>
    <w:p w14:paraId="60AED010" w14:textId="77777777" w:rsidR="00CF2E90" w:rsidRPr="001E2995" w:rsidRDefault="00CF2E90" w:rsidP="001E2995">
      <w:pPr>
        <w:pStyle w:val="Zkladntext2-smlouva"/>
        <w:tabs>
          <w:tab w:val="left" w:pos="709"/>
        </w:tabs>
        <w:ind w:left="425" w:hanging="425"/>
        <w:rPr>
          <w:rFonts w:cs="Arial"/>
        </w:rPr>
      </w:pPr>
      <w:r w:rsidRPr="00CF2E90">
        <w:rPr>
          <w:rFonts w:cs="Arial"/>
        </w:rPr>
        <w:t>Práce či dodávky, které nebudou po dohodě smluvních stran provedeny, ačkoliv jsou součástí sjednaného předmětu plnění, budou z celkové ceny díla odečteny</w:t>
      </w:r>
      <w:r w:rsidR="00D64BD5">
        <w:rPr>
          <w:rFonts w:cs="Arial"/>
        </w:rPr>
        <w:t xml:space="preserve"> a to v cenách a</w:t>
      </w:r>
      <w:r w:rsidR="00E25FF1">
        <w:rPr>
          <w:rFonts w:cs="Arial"/>
        </w:rPr>
        <w:t> </w:t>
      </w:r>
      <w:r w:rsidR="00D64BD5">
        <w:rPr>
          <w:rFonts w:cs="Arial"/>
        </w:rPr>
        <w:t>rozsahu uvedeném ve smluvním rozpočtu</w:t>
      </w:r>
      <w:r w:rsidR="00420EE0">
        <w:rPr>
          <w:rFonts w:cs="Arial"/>
        </w:rPr>
        <w:t>. Při oceňování případných</w:t>
      </w:r>
      <w:r w:rsidR="00D64BD5">
        <w:rPr>
          <w:rFonts w:cs="Arial"/>
        </w:rPr>
        <w:t>, Objednatelem</w:t>
      </w:r>
      <w:r w:rsidR="00420EE0">
        <w:rPr>
          <w:rFonts w:cs="Arial"/>
        </w:rPr>
        <w:t xml:space="preserve"> požadovaných víceprací, budou ceny</w:t>
      </w:r>
      <w:r w:rsidR="00D64BD5">
        <w:rPr>
          <w:rFonts w:cs="Arial"/>
        </w:rPr>
        <w:t xml:space="preserve"> víceprací</w:t>
      </w:r>
      <w:r w:rsidR="00420EE0">
        <w:rPr>
          <w:rFonts w:cs="Arial"/>
        </w:rPr>
        <w:t xml:space="preserve"> tvořeny</w:t>
      </w:r>
      <w:r w:rsidR="005A26FD">
        <w:rPr>
          <w:rFonts w:cs="Arial"/>
        </w:rPr>
        <w:t xml:space="preserve"> v souladu s aktuálním</w:t>
      </w:r>
      <w:r w:rsidR="00D64BD5">
        <w:rPr>
          <w:rFonts w:cs="Arial"/>
        </w:rPr>
        <w:t>i ceníky cenové soustavy Ú</w:t>
      </w:r>
      <w:r w:rsidR="005A26FD">
        <w:rPr>
          <w:rFonts w:cs="Arial"/>
        </w:rPr>
        <w:t>RS.</w:t>
      </w:r>
    </w:p>
    <w:p w14:paraId="2D70D98B" w14:textId="77777777" w:rsidR="00153FE2" w:rsidRPr="00153FE2" w:rsidRDefault="00153FE2" w:rsidP="00DA5871"/>
    <w:p w14:paraId="5D567A44" w14:textId="77777777" w:rsidR="00CF2E90" w:rsidRPr="00CF2E90" w:rsidRDefault="00CF2E90" w:rsidP="00CF2E90">
      <w:pPr>
        <w:pStyle w:val="Zkladntext1-smlouva"/>
      </w:pPr>
      <w:r w:rsidRPr="00CF2E90">
        <w:t>ZMĚNY DÍLA</w:t>
      </w:r>
    </w:p>
    <w:p w14:paraId="599D7B90" w14:textId="77777777" w:rsidR="00CF2E90" w:rsidRPr="00CF2E90" w:rsidRDefault="00E311E5" w:rsidP="00CF2E90">
      <w:pPr>
        <w:pStyle w:val="Zkladntext2-smlouva"/>
        <w:ind w:left="425" w:hanging="425"/>
      </w:pPr>
      <w:r>
        <w:t>O</w:t>
      </w:r>
      <w:r w:rsidR="00CF2E90" w:rsidRPr="00CF2E90">
        <w:t>bjednatel je oprávněn požadovat, aniž by učinil tuto smlouvu neplatnou, změny díla s</w:t>
      </w:r>
      <w:r w:rsidR="00D55FEE">
        <w:t> </w:t>
      </w:r>
      <w:r w:rsidR="00CF2E90" w:rsidRPr="00CF2E90">
        <w:t>tím, že cena, termín případně ostatní ustanovení této smlouvy budou odpovídajícím způsobem upraveny dodatkem ke smlouvě. Změny díla může Objednatel vyžadovat za</w:t>
      </w:r>
      <w:r w:rsidR="00D55FEE">
        <w:t> </w:t>
      </w:r>
      <w:r w:rsidR="00CF2E90" w:rsidRPr="00CF2E90">
        <w:t>dodržení některé z těchto podmínek:</w:t>
      </w:r>
    </w:p>
    <w:p w14:paraId="099A1CA1"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změnou dojde k zúžení díla a ke snížení ceny díla (méněpráce);</w:t>
      </w:r>
    </w:p>
    <w:p w14:paraId="784913BE"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nebude mít vliv na cenu díla;</w:t>
      </w:r>
    </w:p>
    <w:p w14:paraId="26875643"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bude povahy nepředvídaných prací při realizaci díla;</w:t>
      </w:r>
    </w:p>
    <w:p w14:paraId="31051418"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si Objednatel výslovně objedná provedení víceprací</w:t>
      </w:r>
    </w:p>
    <w:p w14:paraId="2AE0A8B3" w14:textId="77777777" w:rsidR="00CF2E90" w:rsidRPr="00CF2E90" w:rsidRDefault="00CF2E90" w:rsidP="00CF2E90">
      <w:pPr>
        <w:pStyle w:val="Zkladntext2-smlouva"/>
        <w:ind w:left="425" w:hanging="425"/>
      </w:pPr>
      <w:r w:rsidRPr="00CF2E90">
        <w:t>Ž</w:t>
      </w:r>
      <w:r w:rsidR="00AA1042">
        <w:t>ádné změny díla podle odstavce 5</w:t>
      </w:r>
      <w:r w:rsidRPr="00CF2E90">
        <w:t>.1 nebudou započaty ani prováděny bez předchozího písemného pokynu zástupce Objednatele, oprávněného jednat ve věcech smluvních a</w:t>
      </w:r>
      <w:r w:rsidR="00474CA9">
        <w:t> </w:t>
      </w:r>
      <w:r w:rsidRPr="00CF2E90">
        <w:t>žádný nárok ani požadavek na změnu ceny nebo termínu nebude platný, nebude-li k</w:t>
      </w:r>
      <w:r w:rsidR="00474CA9">
        <w:t> </w:t>
      </w:r>
      <w:r w:rsidRPr="00CF2E90">
        <w:t xml:space="preserve">němu takovýto písemný pokyn předem vydán a nebude-li současně tato změna smlouvy sjednána </w:t>
      </w:r>
      <w:r w:rsidRPr="00CF2E90">
        <w:lastRenderedPageBreak/>
        <w:t>v souladu s touto smlouvou. Evidence změn bude prováděna formou technických listů změn (dále jen „změnových listů“)</w:t>
      </w:r>
      <w:r w:rsidR="00AA1042">
        <w:t>.</w:t>
      </w:r>
    </w:p>
    <w:p w14:paraId="07B4958D" w14:textId="77777777" w:rsidR="00CF2E90" w:rsidRPr="00CF2E90" w:rsidRDefault="00CF2E90" w:rsidP="00CF2E90">
      <w:pPr>
        <w:pStyle w:val="Zkladntext2-smlouva"/>
        <w:ind w:left="425" w:hanging="425"/>
      </w:pPr>
      <w:r w:rsidRPr="00CF2E90">
        <w:t>Všechny případné změny díla budou realizo</w:t>
      </w:r>
      <w:r w:rsidR="00D55FEE">
        <w:t>vány v souladu se zákonem č. 134</w:t>
      </w:r>
      <w:r w:rsidRPr="00CF2E90">
        <w:t>/20</w:t>
      </w:r>
      <w:r w:rsidR="00D55FEE">
        <w:t>1</w:t>
      </w:r>
      <w:r w:rsidRPr="00CF2E90">
        <w:t>6 Sb., o </w:t>
      </w:r>
      <w:r w:rsidR="00D55FEE">
        <w:t>zadávání veřejných zakázek</w:t>
      </w:r>
      <w:r w:rsidRPr="00CF2E90">
        <w:t>, ve znění pozdějších předpisů.</w:t>
      </w:r>
    </w:p>
    <w:p w14:paraId="35D9F061" w14:textId="77777777" w:rsidR="00CF2E90" w:rsidRDefault="00CF2E90" w:rsidP="00DA5871">
      <w:pPr>
        <w:pStyle w:val="Zkladntext2-smlouva"/>
        <w:numPr>
          <w:ilvl w:val="0"/>
          <w:numId w:val="0"/>
        </w:numPr>
        <w:tabs>
          <w:tab w:val="left" w:pos="709"/>
        </w:tabs>
        <w:ind w:left="425" w:hanging="425"/>
        <w:rPr>
          <w:rFonts w:cs="Arial"/>
        </w:rPr>
      </w:pPr>
    </w:p>
    <w:p w14:paraId="04E78EE3" w14:textId="77777777" w:rsidR="00CF2E90" w:rsidRDefault="00CF2E90" w:rsidP="00CF2E90">
      <w:pPr>
        <w:pStyle w:val="Zkladntext1-smlouva"/>
      </w:pPr>
      <w:r w:rsidRPr="00CF2E90">
        <w:t>Předání díla</w:t>
      </w:r>
    </w:p>
    <w:p w14:paraId="42613F2E" w14:textId="77777777" w:rsidR="00CF2E90" w:rsidRDefault="00CF2E90" w:rsidP="00CF2E90">
      <w:pPr>
        <w:pStyle w:val="Zkladntext2-smlouva"/>
        <w:ind w:left="425" w:hanging="425"/>
        <w:rPr>
          <w:rFonts w:ascii="Palatino Linotype" w:hAnsi="Palatino Linotype"/>
          <w:sz w:val="16"/>
          <w:szCs w:val="16"/>
        </w:rPr>
      </w:pPr>
      <w:r w:rsidRPr="00CF2E90">
        <w:t>Předání díla probíhá jako řízení, jehož předmětem je šetření o skutečném stavu dokončeného díla, případně jeho části, na staveništi za účasti TDI, Objednatele a</w:t>
      </w:r>
      <w:r w:rsidR="00891A05">
        <w:t> </w:t>
      </w:r>
      <w:r w:rsidRPr="00CF2E90">
        <w:t>Zhotovitele či jimi písemně zmocněných osob.</w:t>
      </w:r>
      <w:r w:rsidR="00C501A0" w:rsidRPr="00A83B19">
        <w:rPr>
          <w:rFonts w:ascii="Palatino Linotype" w:hAnsi="Palatino Linotype"/>
          <w:sz w:val="16"/>
          <w:szCs w:val="16"/>
        </w:rPr>
        <w:t xml:space="preserve"> </w:t>
      </w:r>
    </w:p>
    <w:p w14:paraId="27C1A1B4" w14:textId="77777777" w:rsidR="00CF2E90" w:rsidRDefault="00CF2E90" w:rsidP="00CF2E90">
      <w:pPr>
        <w:pStyle w:val="Zkladntext2-smlouva"/>
        <w:ind w:left="425" w:hanging="425"/>
        <w:rPr>
          <w:rFonts w:ascii="Palatino Linotype" w:hAnsi="Palatino Linotype"/>
          <w:b/>
          <w:sz w:val="16"/>
          <w:szCs w:val="16"/>
        </w:rPr>
      </w:pPr>
      <w:r w:rsidRPr="00CF2E90">
        <w:t>Zhotovitel dílo odevzdá a Objednatel převezme formou protokolu o předání a převzetí díla. Zhotovitel nejpozději 7 kalendářních dnů předem oznámí písemně Objednateli a TDI, že dílo je připraveno k převzetí. Zhotovitel s TDI dohodnou harmonogram přejímky. Na tomto základě TDI svolá předávací a přejímací řízení.</w:t>
      </w:r>
      <w:r w:rsidR="00C501A0" w:rsidRPr="00A83B19">
        <w:rPr>
          <w:rFonts w:ascii="Palatino Linotype" w:hAnsi="Palatino Linotype"/>
          <w:sz w:val="16"/>
          <w:szCs w:val="16"/>
        </w:rPr>
        <w:t xml:space="preserve"> </w:t>
      </w:r>
    </w:p>
    <w:p w14:paraId="4A652FA3" w14:textId="77777777" w:rsidR="00CF2E90" w:rsidRDefault="00CF2E90" w:rsidP="00CF2E90">
      <w:pPr>
        <w:pStyle w:val="Zkladntext2-smlouva"/>
        <w:ind w:left="425" w:hanging="425"/>
        <w:rPr>
          <w:rFonts w:ascii="Palatino Linotype" w:hAnsi="Palatino Linotype"/>
          <w:sz w:val="16"/>
          <w:szCs w:val="16"/>
        </w:rPr>
      </w:pPr>
      <w:r w:rsidRPr="00CF2E90">
        <w:t>Zhotovitel je povinen u přejímacího řízení předat Objednateli minimálně ve třech vyhotoveních veškeré nezbytné doklady, zejména:</w:t>
      </w:r>
      <w:r w:rsidR="00C501A0" w:rsidRPr="00A83B19">
        <w:rPr>
          <w:rFonts w:ascii="Palatino Linotype" w:hAnsi="Palatino Linotype"/>
          <w:sz w:val="16"/>
          <w:szCs w:val="16"/>
        </w:rPr>
        <w:t xml:space="preserve"> </w:t>
      </w:r>
    </w:p>
    <w:p w14:paraId="26E1515D" w14:textId="77777777" w:rsidR="00CF2E90" w:rsidRPr="001E3874" w:rsidRDefault="00CF2E90" w:rsidP="00ED2032">
      <w:pPr>
        <w:pStyle w:val="Odstavecseseznamem"/>
        <w:keepLines/>
        <w:numPr>
          <w:ilvl w:val="0"/>
          <w:numId w:val="13"/>
        </w:numPr>
        <w:tabs>
          <w:tab w:val="left" w:pos="1418"/>
        </w:tabs>
        <w:spacing w:before="60" w:after="0" w:line="240" w:lineRule="auto"/>
        <w:ind w:left="851"/>
        <w:jc w:val="both"/>
        <w:rPr>
          <w:rFonts w:ascii="Verdana" w:eastAsia="Times New Roman" w:hAnsi="Verdana" w:cs="Arial"/>
          <w:bCs/>
          <w:sz w:val="20"/>
          <w:lang w:eastAsia="cs-CZ"/>
        </w:rPr>
      </w:pPr>
      <w:r w:rsidRPr="001E3874">
        <w:rPr>
          <w:rFonts w:ascii="Verdana" w:eastAsia="Times New Roman" w:hAnsi="Verdana" w:cs="Arial"/>
          <w:bCs/>
          <w:sz w:val="20"/>
          <w:lang w:eastAsia="cs-CZ"/>
        </w:rPr>
        <w:t>doklady o zajištění likvidace odpadů vzniklých stavebními pracemi na díle v souladu s platným zněním zákona o nakládání s odpady a jeho prováděcími předpisy;</w:t>
      </w:r>
    </w:p>
    <w:p w14:paraId="2CFB2BC3" w14:textId="77777777" w:rsidR="00CF2E90" w:rsidRPr="00CF2E90"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zápisy o prověření prací a konstrukcí zakrytých v průběhu prací;</w:t>
      </w:r>
    </w:p>
    <w:p w14:paraId="3ACA9C8D" w14:textId="77777777" w:rsid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geodetické zaměření dokončeného díla a geometrický plán;</w:t>
      </w:r>
    </w:p>
    <w:p w14:paraId="09E4965B"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záruční listy a návody k obsluze od dodaných zařízení;</w:t>
      </w:r>
    </w:p>
    <w:p w14:paraId="2168DF54"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dokumentace skutečného provedení díla ve třech vyhotoveních z toho jedno v datové formě ve formátu </w:t>
      </w:r>
      <w:proofErr w:type="spellStart"/>
      <w:r w:rsidRPr="007D6A88">
        <w:rPr>
          <w:rFonts w:ascii="Verdana" w:hAnsi="Verdana" w:cs="Arial"/>
          <w:bCs/>
          <w:sz w:val="20"/>
        </w:rPr>
        <w:t>pdf</w:t>
      </w:r>
      <w:proofErr w:type="spellEnd"/>
      <w:r w:rsidRPr="007D6A88">
        <w:rPr>
          <w:rFonts w:ascii="Verdana" w:hAnsi="Verdana" w:cs="Arial"/>
          <w:bCs/>
          <w:sz w:val="20"/>
        </w:rPr>
        <w:t xml:space="preserve"> a</w:t>
      </w:r>
      <w:r w:rsidR="00891A05" w:rsidRPr="007D6A88">
        <w:rPr>
          <w:rFonts w:ascii="Verdana" w:hAnsi="Verdana" w:cs="Arial"/>
          <w:bCs/>
          <w:sz w:val="20"/>
        </w:rPr>
        <w:t> </w:t>
      </w:r>
      <w:proofErr w:type="spellStart"/>
      <w:r w:rsidRPr="007D6A88">
        <w:rPr>
          <w:rFonts w:ascii="Verdana" w:hAnsi="Verdana" w:cs="Arial"/>
          <w:bCs/>
          <w:sz w:val="20"/>
        </w:rPr>
        <w:t>dwg</w:t>
      </w:r>
      <w:proofErr w:type="spellEnd"/>
      <w:r w:rsidRPr="007D6A88">
        <w:rPr>
          <w:rFonts w:ascii="Verdana" w:hAnsi="Verdana" w:cs="Arial"/>
          <w:bCs/>
          <w:sz w:val="20"/>
        </w:rPr>
        <w:t xml:space="preserve"> v editovatelné verzi (na CD ROM);</w:t>
      </w:r>
    </w:p>
    <w:p w14:paraId="4F4C4AD1" w14:textId="77777777" w:rsidR="007D6A88" w:rsidRPr="007D6A88" w:rsidRDefault="007D6A88"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předpisy k jednotlivým technickým zařízením a doklady o provedení zaškolení obsluhy;</w:t>
      </w:r>
    </w:p>
    <w:p w14:paraId="3CDF21B2"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doklady o individuálním vyzkoušení;</w:t>
      </w:r>
    </w:p>
    <w:p w14:paraId="571C8779"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doklady o úspěšném provedení veškerých zkoušek, kontrol nebo schvalování, KVZ, jakož i atesty, certifikáty a prohlášení o shodě; </w:t>
      </w:r>
      <w:r w:rsidR="00B819B3" w:rsidRPr="007D6A88">
        <w:rPr>
          <w:rFonts w:ascii="Verdana" w:hAnsi="Verdana" w:cs="Arial"/>
          <w:bCs/>
          <w:sz w:val="20"/>
        </w:rPr>
        <w:t>vše jak vyplývá z této smlouvy a</w:t>
      </w:r>
      <w:r w:rsidR="00474CA9" w:rsidRPr="007D6A88">
        <w:rPr>
          <w:rFonts w:ascii="Verdana" w:hAnsi="Verdana" w:cs="Arial"/>
          <w:bCs/>
          <w:sz w:val="20"/>
        </w:rPr>
        <w:t> </w:t>
      </w:r>
      <w:r w:rsidRPr="007D6A88">
        <w:rPr>
          <w:rFonts w:ascii="Verdana" w:hAnsi="Verdana" w:cs="Arial"/>
          <w:bCs/>
          <w:sz w:val="20"/>
        </w:rPr>
        <w:t>příslušných právních předpisů či norem;</w:t>
      </w:r>
    </w:p>
    <w:p w14:paraId="7C8616AD" w14:textId="77777777" w:rsidR="00CF2E90"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originál stavebního deníku,</w:t>
      </w:r>
    </w:p>
    <w:p w14:paraId="3F20F65D" w14:textId="77777777" w:rsidR="00CF2E90" w:rsidRPr="00E87E31" w:rsidRDefault="00CF2E90" w:rsidP="007D6A88">
      <w:pPr>
        <w:pStyle w:val="Odstavecseseznamem"/>
        <w:keepLines/>
        <w:numPr>
          <w:ilvl w:val="0"/>
          <w:numId w:val="13"/>
        </w:numPr>
        <w:tabs>
          <w:tab w:val="left" w:pos="1418"/>
          <w:tab w:val="left" w:pos="1701"/>
        </w:tabs>
        <w:spacing w:before="60" w:after="0" w:line="240" w:lineRule="auto"/>
        <w:ind w:left="850" w:hanging="357"/>
        <w:jc w:val="both"/>
        <w:rPr>
          <w:rFonts w:ascii="Verdana" w:eastAsia="Times New Roman" w:hAnsi="Verdana" w:cs="Arial"/>
          <w:bCs/>
          <w:sz w:val="20"/>
          <w:lang w:eastAsia="cs-CZ"/>
        </w:rPr>
      </w:pPr>
      <w:r w:rsidRPr="001E3874">
        <w:rPr>
          <w:rFonts w:ascii="Verdana" w:eastAsia="Times New Roman" w:hAnsi="Verdana" w:cs="Arial"/>
          <w:bCs/>
          <w:sz w:val="20"/>
          <w:lang w:eastAsia="cs-CZ"/>
        </w:rPr>
        <w:t>případné další doklady požadované objednatelem, případně další dokumentace potřebné pro zajištění řádného užívání DÍLA.</w:t>
      </w:r>
    </w:p>
    <w:p w14:paraId="6E983003" w14:textId="77777777" w:rsidR="00CF2E90" w:rsidRDefault="00CF2E90" w:rsidP="00CF2E90">
      <w:pPr>
        <w:pStyle w:val="Zkladntext2-smlouva"/>
        <w:ind w:left="425" w:hanging="425"/>
        <w:rPr>
          <w:rFonts w:ascii="Palatino Linotype" w:hAnsi="Palatino Linotype"/>
          <w:sz w:val="16"/>
          <w:szCs w:val="16"/>
        </w:rPr>
      </w:pPr>
      <w:r w:rsidRPr="00CF2E90">
        <w:t>Převezme-li Objednatel dílo s drobnými vadami a/nebo nedodělky ve smyslu předchozího ustanovení, zavazuje se Zhotovitel odstranit tyto nejpozději do 30kalendářníchdnů od</w:t>
      </w:r>
      <w:r w:rsidR="00474CA9">
        <w:t> </w:t>
      </w:r>
      <w:r w:rsidRPr="00CF2E90">
        <w:t>sepsání protokolu o předání a převzetí díla, nebude-li v něm stranami dohodnuta lhůta jiná</w:t>
      </w:r>
      <w:r w:rsidR="00C501A0" w:rsidRPr="00A83B19">
        <w:rPr>
          <w:rFonts w:ascii="Palatino Linotype" w:hAnsi="Palatino Linotype"/>
          <w:sz w:val="16"/>
          <w:szCs w:val="16"/>
        </w:rPr>
        <w:t>.</w:t>
      </w:r>
    </w:p>
    <w:p w14:paraId="5F76E850" w14:textId="77777777" w:rsidR="00CF2E90" w:rsidRDefault="00CF2E90" w:rsidP="00CF2E90">
      <w:pPr>
        <w:pStyle w:val="Zkladntext2-smlouva"/>
        <w:ind w:left="425" w:hanging="425"/>
      </w:pPr>
      <w:r w:rsidRPr="00CF2E90">
        <w:t>Dílo se považuje za řádně předané podpisem protokolu o předání a převzetí díla oprávněnými zástupci obou smluvních stran.</w:t>
      </w:r>
    </w:p>
    <w:p w14:paraId="6FBB1D66" w14:textId="77777777" w:rsidR="004C03D2" w:rsidRDefault="004C03D2" w:rsidP="00DA5871">
      <w:pPr>
        <w:pStyle w:val="Import5"/>
        <w:keepLines/>
        <w:spacing w:before="60" w:line="240" w:lineRule="auto"/>
        <w:ind w:left="709" w:hanging="709"/>
        <w:jc w:val="both"/>
        <w:rPr>
          <w:rFonts w:ascii="Palatino Linotype" w:hAnsi="Palatino Linotype" w:cs="Arial"/>
          <w:sz w:val="16"/>
          <w:szCs w:val="16"/>
        </w:rPr>
      </w:pPr>
    </w:p>
    <w:p w14:paraId="7863D82C" w14:textId="77777777" w:rsidR="00315D86" w:rsidRDefault="00315D86" w:rsidP="00DA5871">
      <w:pPr>
        <w:pStyle w:val="Import5"/>
        <w:keepLines/>
        <w:spacing w:before="60" w:line="240" w:lineRule="auto"/>
        <w:ind w:left="709" w:hanging="709"/>
        <w:jc w:val="both"/>
        <w:rPr>
          <w:rFonts w:ascii="Palatino Linotype" w:hAnsi="Palatino Linotype" w:cs="Arial"/>
          <w:sz w:val="16"/>
          <w:szCs w:val="16"/>
        </w:rPr>
      </w:pPr>
    </w:p>
    <w:p w14:paraId="29691595" w14:textId="77777777" w:rsidR="00315D86" w:rsidRDefault="00315D86" w:rsidP="00DA5871">
      <w:pPr>
        <w:pStyle w:val="Import5"/>
        <w:keepLines/>
        <w:spacing w:before="60" w:line="240" w:lineRule="auto"/>
        <w:ind w:left="709" w:hanging="709"/>
        <w:jc w:val="both"/>
        <w:rPr>
          <w:rFonts w:ascii="Palatino Linotype" w:hAnsi="Palatino Linotype" w:cs="Arial"/>
          <w:sz w:val="16"/>
          <w:szCs w:val="16"/>
        </w:rPr>
      </w:pPr>
    </w:p>
    <w:p w14:paraId="3F6DC9E0" w14:textId="77777777" w:rsidR="004C03D2" w:rsidRDefault="004C03D2" w:rsidP="00821141">
      <w:pPr>
        <w:pStyle w:val="Import5"/>
        <w:keepLines/>
        <w:spacing w:before="60" w:line="240" w:lineRule="auto"/>
        <w:ind w:left="0" w:firstLine="0"/>
        <w:jc w:val="both"/>
        <w:rPr>
          <w:rFonts w:ascii="Palatino Linotype" w:hAnsi="Palatino Linotype" w:cs="Arial"/>
          <w:sz w:val="16"/>
          <w:szCs w:val="16"/>
        </w:rPr>
      </w:pPr>
    </w:p>
    <w:p w14:paraId="71E65A8F" w14:textId="77777777" w:rsidR="00821141" w:rsidRDefault="00821141" w:rsidP="00821141">
      <w:pPr>
        <w:pStyle w:val="Import5"/>
        <w:keepLines/>
        <w:spacing w:before="60" w:line="240" w:lineRule="auto"/>
        <w:ind w:left="0" w:firstLine="0"/>
        <w:jc w:val="both"/>
        <w:rPr>
          <w:rFonts w:ascii="Palatino Linotype" w:hAnsi="Palatino Linotype" w:cs="Arial"/>
          <w:sz w:val="16"/>
          <w:szCs w:val="16"/>
        </w:rPr>
      </w:pPr>
    </w:p>
    <w:p w14:paraId="2D2D0507" w14:textId="77777777" w:rsidR="00D91C32" w:rsidRPr="00A83B19" w:rsidRDefault="00D91C32" w:rsidP="00821141">
      <w:pPr>
        <w:pStyle w:val="Import5"/>
        <w:keepLines/>
        <w:spacing w:before="60" w:line="240" w:lineRule="auto"/>
        <w:ind w:left="0" w:firstLine="0"/>
        <w:jc w:val="both"/>
        <w:rPr>
          <w:rFonts w:ascii="Palatino Linotype" w:hAnsi="Palatino Linotype" w:cs="Arial"/>
          <w:sz w:val="16"/>
          <w:szCs w:val="16"/>
        </w:rPr>
      </w:pPr>
    </w:p>
    <w:p w14:paraId="3326B8BB" w14:textId="77777777" w:rsidR="00CF2E90" w:rsidRDefault="00CF2E90" w:rsidP="00CF2E90">
      <w:pPr>
        <w:pStyle w:val="Zkladntext1-smlouva"/>
      </w:pPr>
      <w:r w:rsidRPr="00CF2E90">
        <w:t>Vyšší moc</w:t>
      </w:r>
    </w:p>
    <w:p w14:paraId="6F89B9F1" w14:textId="77777777" w:rsidR="00CF2E90" w:rsidRPr="00CF2E90" w:rsidRDefault="00CF2E90" w:rsidP="00CF2E90">
      <w:pPr>
        <w:pStyle w:val="Zkladntext2-smlouva"/>
        <w:ind w:left="425" w:hanging="425"/>
      </w:pPr>
      <w:r w:rsidRPr="00CF2E90">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nepředvídaných a</w:t>
      </w:r>
      <w:r w:rsidR="00474CA9">
        <w:t> </w:t>
      </w:r>
      <w:r w:rsidRPr="00CF2E90">
        <w:t>neodvratitelných událostí mimořádné a neodvratitelné povahy a mají bezprostřední vliv na plnění předmětu této smlouvy.  Jedná se především o živelné pohromy, válečné události, embarga či vládní zásahy.</w:t>
      </w:r>
    </w:p>
    <w:p w14:paraId="11AF54DB" w14:textId="77777777" w:rsidR="00CF2E90" w:rsidRPr="00CF2E90" w:rsidRDefault="00CF2E90" w:rsidP="00CF2E90">
      <w:pPr>
        <w:pStyle w:val="Zkladntext2-smlouva"/>
        <w:ind w:left="425" w:hanging="425"/>
      </w:pPr>
      <w:r w:rsidRPr="00CF2E90">
        <w:lastRenderedPageBreak/>
        <w:t xml:space="preserve">Strana, která se bude chtít odvolat na vyšší moc, je toto povinna učinit do 15 kalendářních dnů od výskytu vyšší moci. </w:t>
      </w:r>
    </w:p>
    <w:p w14:paraId="0E57043E" w14:textId="77777777" w:rsidR="00CF2E90" w:rsidRPr="00CF2E90" w:rsidRDefault="00CF2E90" w:rsidP="00CF2E90">
      <w:pPr>
        <w:pStyle w:val="Zkladntext2-smlouva"/>
        <w:ind w:left="425" w:hanging="425"/>
      </w:pPr>
      <w:r w:rsidRPr="00CF2E90">
        <w:t>Nastanou-li okolnosti vyšší moci, prodlužuje se doba plnění o dobu, po kterou budou okolnosti vyšší moci působit. Tato doba bude vzájemně odsouhlasena dodatkem k této smlouvě, nebude-li dohodnuto později jinak</w:t>
      </w:r>
      <w:r w:rsidR="001E2995">
        <w:t>.</w:t>
      </w:r>
    </w:p>
    <w:p w14:paraId="3B4A7838" w14:textId="77777777" w:rsidR="00CF2E90" w:rsidRDefault="00CF2E90" w:rsidP="00DA5871">
      <w:pPr>
        <w:pStyle w:val="Zkladntext2-smlouva"/>
        <w:numPr>
          <w:ilvl w:val="0"/>
          <w:numId w:val="0"/>
        </w:numPr>
        <w:spacing w:before="60"/>
        <w:ind w:left="425"/>
      </w:pPr>
    </w:p>
    <w:p w14:paraId="32F2D0F0" w14:textId="77777777" w:rsidR="00223FBE" w:rsidRDefault="00223FBE" w:rsidP="00DA5871">
      <w:pPr>
        <w:pStyle w:val="Zkladntext2-smlouva"/>
        <w:numPr>
          <w:ilvl w:val="0"/>
          <w:numId w:val="0"/>
        </w:numPr>
        <w:spacing w:before="60"/>
        <w:ind w:left="425"/>
      </w:pPr>
    </w:p>
    <w:p w14:paraId="284663CD" w14:textId="77777777" w:rsidR="00035910" w:rsidRDefault="00F35D9E">
      <w:pPr>
        <w:pStyle w:val="Zkladntext1-smlouva"/>
      </w:pPr>
      <w:bookmarkStart w:id="22" w:name="_Toc101760703"/>
      <w:bookmarkStart w:id="23" w:name="_Toc108578397"/>
      <w:bookmarkStart w:id="24" w:name="_Ref129740843"/>
      <w:bookmarkStart w:id="25" w:name="_Ref133812154"/>
      <w:bookmarkStart w:id="26" w:name="_Ref498912828"/>
      <w:bookmarkEnd w:id="21"/>
      <w:r w:rsidRPr="00F470BC">
        <w:t>Platební podmínky</w:t>
      </w:r>
      <w:bookmarkEnd w:id="22"/>
      <w:bookmarkEnd w:id="23"/>
      <w:bookmarkEnd w:id="24"/>
      <w:bookmarkEnd w:id="25"/>
    </w:p>
    <w:p w14:paraId="2F6F766E" w14:textId="77777777" w:rsidR="00CF2E90" w:rsidRDefault="00F35D9E" w:rsidP="00CF2E90">
      <w:pPr>
        <w:pStyle w:val="Zkladntext2-smlouva"/>
        <w:ind w:left="425" w:hanging="425"/>
      </w:pPr>
      <w:r w:rsidRPr="001E027A">
        <w:t>Objednatel nebude zhotoviteli poskytovat zálohy.</w:t>
      </w:r>
    </w:p>
    <w:p w14:paraId="621F3453" w14:textId="77777777" w:rsidR="00CF2E90" w:rsidRPr="00CF2E90" w:rsidRDefault="00CF2E90" w:rsidP="00CF2E90">
      <w:pPr>
        <w:pStyle w:val="Zkladntext2-smlouva"/>
        <w:ind w:left="425" w:hanging="425"/>
      </w:pPr>
      <w:r w:rsidRPr="00CF2E90">
        <w:t>Platba za provedení díla bude realizována měsíční fakturací na základě objednatelem odsouhlaseného položkového soupisu provedených prací. Konečná faktura bude uhrazena po konečném předání a odstranění nedodělků a vad stavby.</w:t>
      </w:r>
    </w:p>
    <w:p w14:paraId="6227303D" w14:textId="77777777" w:rsidR="00CF2E90" w:rsidRDefault="00CF2E90" w:rsidP="00CF2E90">
      <w:pPr>
        <w:pStyle w:val="Zkladntext2-smlouva"/>
        <w:ind w:left="425" w:hanging="425"/>
      </w:pPr>
      <w:r w:rsidRPr="00CF2E90">
        <w:t xml:space="preserve">Splatnost faktury je stanovena na 30 dnů ode dne jejího doručení objednateli. Faktura bude </w:t>
      </w:r>
      <w:r w:rsidR="004E65EE" w:rsidRPr="001E027A">
        <w:t>předložena objednateli vždy ve 3</w:t>
      </w:r>
      <w:r w:rsidR="00363B86" w:rsidRPr="00363B86">
        <w:t xml:space="preserve"> vyhotoveních, každé s platností originálu. </w:t>
      </w:r>
    </w:p>
    <w:p w14:paraId="14727712" w14:textId="77777777" w:rsidR="00223FBE" w:rsidRDefault="00223FBE" w:rsidP="00DA5871">
      <w:pPr>
        <w:pStyle w:val="Zkladntext2-smlouva"/>
        <w:numPr>
          <w:ilvl w:val="0"/>
          <w:numId w:val="0"/>
        </w:numPr>
        <w:spacing w:line="276" w:lineRule="auto"/>
        <w:ind w:left="425"/>
      </w:pPr>
    </w:p>
    <w:p w14:paraId="064E9807" w14:textId="77777777" w:rsidR="00CF2E90" w:rsidRDefault="00AC602E" w:rsidP="00CF2E90">
      <w:pPr>
        <w:pStyle w:val="Zkladntext1-smlouva"/>
      </w:pPr>
      <w:r>
        <w:t>Sankce</w:t>
      </w:r>
    </w:p>
    <w:p w14:paraId="102AF7A6" w14:textId="77777777" w:rsidR="00CF2E90" w:rsidRDefault="00363B86" w:rsidP="00CF2E90">
      <w:pPr>
        <w:pStyle w:val="Zkladntext2-smlouva"/>
        <w:tabs>
          <w:tab w:val="clear" w:pos="1277"/>
          <w:tab w:val="num" w:pos="426"/>
        </w:tabs>
        <w:ind w:left="425" w:hanging="425"/>
        <w:rPr>
          <w:b/>
        </w:rPr>
      </w:pPr>
      <w:r w:rsidRPr="00363B86">
        <w:rPr>
          <w:b/>
        </w:rPr>
        <w:t>Majetkové sankce</w:t>
      </w:r>
    </w:p>
    <w:p w14:paraId="5B6B4A22"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3E07E859"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0696AAF"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772E98EF"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1ADEF1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18BA900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48349012"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387E479"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F54B8F2"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6047DE39" w14:textId="77777777" w:rsidR="00965F8E" w:rsidRPr="00965F8E" w:rsidRDefault="00965F8E" w:rsidP="00ED2032">
      <w:pPr>
        <w:pStyle w:val="Odstavecseseznamem"/>
        <w:numPr>
          <w:ilvl w:val="1"/>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40252765" w14:textId="77777777" w:rsidR="00CF2E90" w:rsidRDefault="00363B86" w:rsidP="00E87E31">
      <w:pPr>
        <w:pStyle w:val="Zkladntext2-smlouva"/>
        <w:numPr>
          <w:ilvl w:val="2"/>
          <w:numId w:val="11"/>
        </w:numPr>
        <w:spacing w:after="180"/>
        <w:ind w:left="1276" w:hanging="709"/>
        <w:rPr>
          <w:rFonts w:cs="Arial"/>
          <w:u w:val="single"/>
        </w:rPr>
      </w:pPr>
      <w:r w:rsidRPr="00363B86">
        <w:rPr>
          <w:rFonts w:cs="Arial"/>
          <w:szCs w:val="22"/>
          <w:u w:val="single"/>
        </w:rPr>
        <w:t>Sankce za neplnění dohodnutých termínů</w:t>
      </w:r>
    </w:p>
    <w:p w14:paraId="6C651CBD" w14:textId="77777777" w:rsidR="00CF2E90" w:rsidRDefault="004B426D" w:rsidP="00E87E31">
      <w:pPr>
        <w:spacing w:before="180" w:after="0" w:line="240" w:lineRule="auto"/>
        <w:ind w:left="1276"/>
        <w:jc w:val="both"/>
        <w:rPr>
          <w:rFonts w:ascii="Verdana" w:hAnsi="Verdana" w:cs="Arial"/>
          <w:sz w:val="20"/>
          <w:szCs w:val="20"/>
          <w:u w:val="single"/>
        </w:rPr>
      </w:pPr>
      <w:r w:rsidRPr="00F470BC">
        <w:rPr>
          <w:rFonts w:ascii="Verdana" w:hAnsi="Verdana" w:cs="Arial"/>
          <w:sz w:val="20"/>
          <w:szCs w:val="20"/>
        </w:rPr>
        <w:t>Pokud bude zhotovitel v prodlení proti smluvenému termínu dokončení a předání a</w:t>
      </w:r>
      <w:r w:rsidR="00F53D5A">
        <w:rPr>
          <w:rFonts w:ascii="Verdana" w:hAnsi="Verdana" w:cs="Arial"/>
          <w:sz w:val="20"/>
          <w:szCs w:val="20"/>
        </w:rPr>
        <w:t> </w:t>
      </w:r>
      <w:r w:rsidRPr="00F470BC">
        <w:rPr>
          <w:rFonts w:ascii="Verdana" w:hAnsi="Verdana" w:cs="Arial"/>
          <w:sz w:val="20"/>
          <w:szCs w:val="20"/>
        </w:rPr>
        <w:t>převzetí předmětu smlouvy, je povinen zaplatit objednateli smluvní pokutu ve</w:t>
      </w:r>
      <w:r w:rsidR="00F53D5A">
        <w:rPr>
          <w:rFonts w:ascii="Verdana" w:hAnsi="Verdana" w:cs="Arial"/>
          <w:sz w:val="20"/>
          <w:szCs w:val="20"/>
        </w:rPr>
        <w:t> </w:t>
      </w:r>
      <w:r w:rsidRPr="00F470BC">
        <w:rPr>
          <w:rFonts w:ascii="Verdana" w:hAnsi="Verdana" w:cs="Arial"/>
          <w:sz w:val="20"/>
          <w:szCs w:val="20"/>
        </w:rPr>
        <w:t xml:space="preserve">výši </w:t>
      </w:r>
      <w:r w:rsidR="00F53D5A">
        <w:rPr>
          <w:rFonts w:ascii="Verdana" w:hAnsi="Verdana" w:cs="Arial"/>
          <w:b/>
          <w:sz w:val="20"/>
          <w:szCs w:val="20"/>
        </w:rPr>
        <w:t xml:space="preserve">0,5 % </w:t>
      </w:r>
      <w:r w:rsidR="00527578">
        <w:rPr>
          <w:rFonts w:ascii="Verdana" w:hAnsi="Verdana" w:cs="Arial"/>
          <w:b/>
          <w:sz w:val="20"/>
          <w:szCs w:val="20"/>
        </w:rPr>
        <w:t>z ceny díla</w:t>
      </w:r>
      <w:r w:rsidR="00A3150D">
        <w:rPr>
          <w:rFonts w:ascii="Verdana" w:hAnsi="Verdana" w:cs="Arial"/>
          <w:b/>
          <w:sz w:val="20"/>
          <w:szCs w:val="20"/>
        </w:rPr>
        <w:t xml:space="preserve"> </w:t>
      </w:r>
      <w:r w:rsidRPr="00F470BC">
        <w:rPr>
          <w:rFonts w:ascii="Verdana" w:hAnsi="Verdana" w:cs="Arial"/>
          <w:sz w:val="20"/>
          <w:szCs w:val="20"/>
        </w:rPr>
        <w:t>za každý i započatý den prodlení. Pohledávka na</w:t>
      </w:r>
      <w:r w:rsidR="00527578">
        <w:rPr>
          <w:rFonts w:ascii="Verdana" w:hAnsi="Verdana" w:cs="Arial"/>
          <w:sz w:val="20"/>
          <w:szCs w:val="20"/>
        </w:rPr>
        <w:t> </w:t>
      </w:r>
      <w:r w:rsidRPr="00F470BC">
        <w:rPr>
          <w:rFonts w:ascii="Verdana" w:hAnsi="Verdana" w:cs="Arial"/>
          <w:sz w:val="20"/>
          <w:szCs w:val="20"/>
        </w:rPr>
        <w:t>zaplacení smluvní pokuty může být započítaná s pohledávkou Zhotovitele na</w:t>
      </w:r>
      <w:r w:rsidR="00527578">
        <w:rPr>
          <w:rFonts w:ascii="Verdana" w:hAnsi="Verdana" w:cs="Arial"/>
          <w:sz w:val="20"/>
          <w:szCs w:val="20"/>
        </w:rPr>
        <w:t> </w:t>
      </w:r>
      <w:r w:rsidRPr="00F470BC">
        <w:rPr>
          <w:rFonts w:ascii="Verdana" w:hAnsi="Verdana" w:cs="Arial"/>
          <w:sz w:val="20"/>
          <w:szCs w:val="20"/>
        </w:rPr>
        <w:t xml:space="preserve">zaplacení ceny.   </w:t>
      </w:r>
    </w:p>
    <w:p w14:paraId="7E0C70B3" w14:textId="77777777" w:rsidR="00CF2E90" w:rsidRPr="00CF2E90" w:rsidRDefault="00363B86" w:rsidP="00FA216C">
      <w:pPr>
        <w:pStyle w:val="Zkladntext2-smlouva"/>
        <w:numPr>
          <w:ilvl w:val="2"/>
          <w:numId w:val="11"/>
        </w:numPr>
        <w:spacing w:after="180"/>
        <w:ind w:left="1276" w:hanging="709"/>
        <w:rPr>
          <w:rFonts w:cs="Arial"/>
          <w:szCs w:val="22"/>
          <w:u w:val="single"/>
        </w:rPr>
      </w:pPr>
      <w:r w:rsidRPr="00363B86">
        <w:rPr>
          <w:rFonts w:cs="Arial"/>
          <w:szCs w:val="22"/>
          <w:u w:val="single"/>
        </w:rPr>
        <w:t>Sankce za neodstranění případných vad a nedodělků zjištěných při předání a</w:t>
      </w:r>
      <w:r w:rsidR="00527578">
        <w:rPr>
          <w:rFonts w:cs="Arial"/>
          <w:szCs w:val="22"/>
          <w:u w:val="single"/>
        </w:rPr>
        <w:t> </w:t>
      </w:r>
      <w:r w:rsidRPr="00363B86">
        <w:rPr>
          <w:rFonts w:cs="Arial"/>
          <w:szCs w:val="22"/>
          <w:u w:val="single"/>
        </w:rPr>
        <w:t>převzetí díla</w:t>
      </w:r>
    </w:p>
    <w:p w14:paraId="3E4C6E8D" w14:textId="77777777" w:rsidR="00CF2E90" w:rsidRPr="00CF2E90" w:rsidRDefault="00CF2E90" w:rsidP="00FA216C">
      <w:pPr>
        <w:pStyle w:val="Zkladntext2-smlouva"/>
        <w:numPr>
          <w:ilvl w:val="3"/>
          <w:numId w:val="11"/>
        </w:numPr>
        <w:spacing w:after="180"/>
        <w:ind w:left="2268" w:hanging="850"/>
        <w:rPr>
          <w:rFonts w:cs="Arial"/>
          <w:szCs w:val="22"/>
        </w:rPr>
      </w:pPr>
      <w:r w:rsidRPr="00CF2E90">
        <w:rPr>
          <w:rFonts w:cs="Arial"/>
          <w:szCs w:val="22"/>
        </w:rPr>
        <w:t xml:space="preserve">Pokud zhotovitel nezačne s odstraňováním případných vad a/nebo nedodělků uvedených v zápise o předání a převzetí díla do pěti dnů ode dne protokolárního předání a převzetí díla, či od termínu stanoveného v protokole o předání a převzetí díla, je povinen zaplatit objednateli smluvní pokutu ve výši </w:t>
      </w:r>
      <w:r w:rsidR="009B2F1E" w:rsidRPr="009B2F1E">
        <w:rPr>
          <w:rFonts w:cs="Arial"/>
          <w:b/>
          <w:szCs w:val="22"/>
        </w:rPr>
        <w:t>1</w:t>
      </w:r>
      <w:r w:rsidRPr="00CF2E90">
        <w:rPr>
          <w:rFonts w:cs="Arial"/>
          <w:b/>
          <w:szCs w:val="22"/>
        </w:rPr>
        <w:t>.000 Kč</w:t>
      </w:r>
      <w:r w:rsidRPr="00CF2E90">
        <w:rPr>
          <w:rFonts w:cs="Arial"/>
          <w:szCs w:val="22"/>
        </w:rPr>
        <w:t xml:space="preserve"> za každý nedodělek či vadu, na jejichž odstraňování nezačal pracovat ve sjednaném termínu, a za každý den prodlení.</w:t>
      </w:r>
    </w:p>
    <w:p w14:paraId="1539E3E1" w14:textId="77777777" w:rsidR="00CF2E90" w:rsidRPr="00CF2E90" w:rsidRDefault="00363B86" w:rsidP="00FA216C">
      <w:pPr>
        <w:pStyle w:val="Zkladntext2-smlouva"/>
        <w:numPr>
          <w:ilvl w:val="3"/>
          <w:numId w:val="11"/>
        </w:numPr>
        <w:spacing w:after="180"/>
        <w:ind w:left="2268" w:hanging="850"/>
        <w:rPr>
          <w:rFonts w:cs="Arial"/>
          <w:szCs w:val="22"/>
        </w:rPr>
      </w:pPr>
      <w:r w:rsidRPr="00363B86">
        <w:rPr>
          <w:rFonts w:cs="Arial"/>
          <w:szCs w:val="22"/>
        </w:rPr>
        <w:t>Pokud zhotovitel neodstraní nedodělky či vady uvedené v zápise o</w:t>
      </w:r>
      <w:r w:rsidR="00474CA9">
        <w:rPr>
          <w:rFonts w:cs="Arial"/>
          <w:szCs w:val="22"/>
        </w:rPr>
        <w:t> </w:t>
      </w:r>
      <w:r w:rsidRPr="00363B86">
        <w:rPr>
          <w:rFonts w:cs="Arial"/>
          <w:szCs w:val="22"/>
        </w:rPr>
        <w:t>předání a převzetí díla v dohodnutém te</w:t>
      </w:r>
      <w:r w:rsidR="00CF2E90" w:rsidRPr="00CF2E90">
        <w:rPr>
          <w:rFonts w:cs="Arial"/>
          <w:szCs w:val="22"/>
        </w:rPr>
        <w:t xml:space="preserve">rmínu, zaplatí objednateli smluvní pokutu </w:t>
      </w:r>
      <w:r w:rsidR="009B2F1E">
        <w:rPr>
          <w:rFonts w:cs="Arial"/>
          <w:b/>
          <w:szCs w:val="22"/>
        </w:rPr>
        <w:t>1</w:t>
      </w:r>
      <w:r w:rsidR="00CF2E90" w:rsidRPr="00CF2E90">
        <w:rPr>
          <w:rFonts w:cs="Arial"/>
          <w:b/>
          <w:szCs w:val="22"/>
        </w:rPr>
        <w:t>.000</w:t>
      </w:r>
      <w:r w:rsidR="00BB350F">
        <w:rPr>
          <w:rFonts w:cs="Arial"/>
          <w:b/>
          <w:szCs w:val="22"/>
        </w:rPr>
        <w:t> </w:t>
      </w:r>
      <w:r w:rsidR="00CF2E90" w:rsidRPr="00CF2E90">
        <w:rPr>
          <w:rFonts w:cs="Arial"/>
          <w:b/>
          <w:szCs w:val="22"/>
        </w:rPr>
        <w:t>Kč</w:t>
      </w:r>
      <w:r w:rsidR="00CF2E90" w:rsidRPr="00CF2E90">
        <w:rPr>
          <w:rFonts w:cs="Arial"/>
          <w:szCs w:val="22"/>
        </w:rPr>
        <w:t xml:space="preserve"> za každý nedodělek či vadu, u nichž je v prodlení, a za každý den prodlení.</w:t>
      </w:r>
    </w:p>
    <w:p w14:paraId="68E7DB3E"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neodstranění reklamovaných a havarijních vad</w:t>
      </w:r>
    </w:p>
    <w:p w14:paraId="21D2D5AF"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 xml:space="preserve">Pokud zhotovitel neodstraní reklamovanou vadu ve sjednaném termínu, je povinen zaplatit objednateli smluvní pokutu </w:t>
      </w:r>
      <w:r w:rsidR="00375905">
        <w:rPr>
          <w:rFonts w:cs="Arial"/>
          <w:b/>
          <w:szCs w:val="22"/>
        </w:rPr>
        <w:t>1.0</w:t>
      </w:r>
      <w:r w:rsidRPr="00527578">
        <w:rPr>
          <w:rFonts w:cs="Arial"/>
          <w:b/>
          <w:szCs w:val="22"/>
        </w:rPr>
        <w:t>00 Kč</w:t>
      </w:r>
      <w:r w:rsidR="00363B86" w:rsidRPr="00363B86">
        <w:rPr>
          <w:rFonts w:cs="Arial"/>
          <w:szCs w:val="22"/>
        </w:rPr>
        <w:t xml:space="preserve"> za každou reklamovanou vadu, u níž je v prodlení, a za každý den prodlení.</w:t>
      </w:r>
    </w:p>
    <w:p w14:paraId="305C4D3A" w14:textId="77777777" w:rsidR="004B426D" w:rsidRPr="004F3DDD" w:rsidRDefault="00363B86" w:rsidP="004F3DDD">
      <w:pPr>
        <w:pStyle w:val="Zkladntext2-smlouva"/>
        <w:numPr>
          <w:ilvl w:val="3"/>
          <w:numId w:val="11"/>
        </w:numPr>
        <w:spacing w:after="180"/>
        <w:ind w:left="2268" w:hanging="850"/>
        <w:rPr>
          <w:rFonts w:cs="Arial"/>
          <w:szCs w:val="22"/>
        </w:rPr>
      </w:pPr>
      <w:r w:rsidRPr="00363B86">
        <w:rPr>
          <w:rFonts w:cs="Arial"/>
          <w:szCs w:val="22"/>
        </w:rPr>
        <w:t xml:space="preserve">Pokud zhotovitel neodstraní reklamovanou havarijní vadu ve sjednaném termínu, je povinen zaplatit objednateli smluvní pokutu </w:t>
      </w:r>
      <w:r w:rsidR="00375905" w:rsidRPr="00375905">
        <w:rPr>
          <w:rFonts w:cs="Arial"/>
          <w:b/>
          <w:szCs w:val="22"/>
        </w:rPr>
        <w:t>5</w:t>
      </w:r>
      <w:r w:rsidR="00CF2E90" w:rsidRPr="00375905">
        <w:rPr>
          <w:rFonts w:cs="Arial"/>
          <w:b/>
          <w:szCs w:val="22"/>
        </w:rPr>
        <w:t>.</w:t>
      </w:r>
      <w:r w:rsidR="00CF2E90" w:rsidRPr="00527578">
        <w:rPr>
          <w:rFonts w:cs="Arial"/>
          <w:b/>
          <w:szCs w:val="22"/>
        </w:rPr>
        <w:t>000 Kč</w:t>
      </w:r>
      <w:r w:rsidRPr="00363B86">
        <w:rPr>
          <w:rFonts w:cs="Arial"/>
          <w:szCs w:val="22"/>
        </w:rPr>
        <w:t xml:space="preserve"> za</w:t>
      </w:r>
      <w:r w:rsidR="00474CA9">
        <w:rPr>
          <w:rFonts w:cs="Arial"/>
          <w:szCs w:val="22"/>
        </w:rPr>
        <w:t> </w:t>
      </w:r>
      <w:r w:rsidRPr="00363B86">
        <w:rPr>
          <w:rFonts w:cs="Arial"/>
          <w:szCs w:val="22"/>
        </w:rPr>
        <w:t xml:space="preserve">každou havarijní vadu, u níž je v prodlení, a za každý den prodlení. </w:t>
      </w:r>
    </w:p>
    <w:p w14:paraId="600B7BD1"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neplnění povinností v oblasti bezpečnosti práce</w:t>
      </w:r>
    </w:p>
    <w:p w14:paraId="3399E149" w14:textId="77777777" w:rsidR="00CF2E90" w:rsidRDefault="00CF2E90" w:rsidP="004F3DDD">
      <w:pPr>
        <w:pStyle w:val="Zkladntext2-smlouva"/>
        <w:numPr>
          <w:ilvl w:val="3"/>
          <w:numId w:val="11"/>
        </w:numPr>
        <w:spacing w:after="180"/>
        <w:ind w:left="2268" w:hanging="850"/>
        <w:rPr>
          <w:rFonts w:cs="Arial"/>
        </w:rPr>
      </w:pPr>
      <w:r w:rsidRPr="00CF2E90">
        <w:rPr>
          <w:rFonts w:cs="Arial"/>
          <w:szCs w:val="22"/>
        </w:rPr>
        <w:t>Pokud zhotovitel nebude neprodleně (do 24 hodin) plnit požadavek objednatele na nápravu v oblasti bezpečnosti a organizace práce na</w:t>
      </w:r>
      <w:r w:rsidR="00474CA9">
        <w:rPr>
          <w:rFonts w:cs="Arial"/>
          <w:szCs w:val="22"/>
        </w:rPr>
        <w:t> </w:t>
      </w:r>
      <w:r w:rsidRPr="00CF2E90">
        <w:rPr>
          <w:rFonts w:cs="Arial"/>
          <w:szCs w:val="22"/>
        </w:rPr>
        <w:t>staveništi (zejména dodržení zákonů č. 309/2006 Sb</w:t>
      </w:r>
      <w:r w:rsidR="005F407C">
        <w:rPr>
          <w:rFonts w:cs="Arial"/>
          <w:szCs w:val="22"/>
        </w:rPr>
        <w:t>.</w:t>
      </w:r>
      <w:r w:rsidRPr="00CF2E90">
        <w:rPr>
          <w:rFonts w:cs="Arial"/>
          <w:szCs w:val="22"/>
        </w:rPr>
        <w:t xml:space="preserve">, </w:t>
      </w:r>
      <w:r w:rsidR="008A4AE8">
        <w:rPr>
          <w:rFonts w:cs="Arial"/>
          <w:szCs w:val="22"/>
        </w:rPr>
        <w:t>183/2006 Sb.</w:t>
      </w:r>
      <w:r w:rsidRPr="00CF2E90">
        <w:rPr>
          <w:rFonts w:cs="Arial"/>
          <w:szCs w:val="22"/>
        </w:rPr>
        <w:t xml:space="preserve">, </w:t>
      </w:r>
      <w:r w:rsidRPr="00CF2E90">
        <w:rPr>
          <w:rFonts w:cs="Arial"/>
          <w:szCs w:val="22"/>
        </w:rPr>
        <w:lastRenderedPageBreak/>
        <w:t>nařízení vlády č.</w:t>
      </w:r>
      <w:r w:rsidR="005F407C">
        <w:rPr>
          <w:rFonts w:cs="Arial"/>
          <w:szCs w:val="22"/>
        </w:rPr>
        <w:t> </w:t>
      </w:r>
      <w:r w:rsidRPr="00CF2E90">
        <w:rPr>
          <w:rFonts w:cs="Arial"/>
          <w:szCs w:val="22"/>
        </w:rPr>
        <w:t>591/2006 Sb</w:t>
      </w:r>
      <w:r w:rsidR="005F407C">
        <w:rPr>
          <w:rFonts w:cs="Arial"/>
          <w:szCs w:val="22"/>
        </w:rPr>
        <w:t>.</w:t>
      </w:r>
      <w:r w:rsidRPr="00CF2E90">
        <w:rPr>
          <w:rFonts w:cs="Arial"/>
          <w:szCs w:val="22"/>
        </w:rPr>
        <w:t xml:space="preserve"> a zákona č. 262/2006 Sb.</w:t>
      </w:r>
      <w:r w:rsidR="008A4AE8">
        <w:rPr>
          <w:rFonts w:cs="Arial"/>
          <w:szCs w:val="22"/>
        </w:rPr>
        <w:t xml:space="preserve"> vždy v platném znění</w:t>
      </w:r>
      <w:r w:rsidRPr="00CF2E90">
        <w:rPr>
          <w:rFonts w:cs="Arial"/>
          <w:szCs w:val="22"/>
        </w:rPr>
        <w:t xml:space="preserve">) je povinen zaplatit Objednateli smluvní pokutu ve výši </w:t>
      </w:r>
      <w:r w:rsidRPr="00921F04">
        <w:rPr>
          <w:rFonts w:cs="Arial"/>
          <w:b/>
          <w:szCs w:val="22"/>
        </w:rPr>
        <w:t>3</w:t>
      </w:r>
      <w:r w:rsidR="005F407C" w:rsidRPr="00921F04">
        <w:rPr>
          <w:rFonts w:cs="Arial"/>
          <w:b/>
          <w:szCs w:val="22"/>
        </w:rPr>
        <w:t>.</w:t>
      </w:r>
      <w:r w:rsidRPr="00921F04">
        <w:rPr>
          <w:rFonts w:cs="Arial"/>
          <w:b/>
          <w:szCs w:val="22"/>
        </w:rPr>
        <w:t>000 Kč</w:t>
      </w:r>
      <w:r w:rsidRPr="00CF2E90">
        <w:rPr>
          <w:rFonts w:cs="Arial"/>
          <w:szCs w:val="22"/>
        </w:rPr>
        <w:t xml:space="preserve"> za každý písemně (postačí e-mail) oznámený případ.</w:t>
      </w:r>
    </w:p>
    <w:p w14:paraId="316477A0"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Smluvní pokuta je splatná do 15 dní od data, kdy byla povinné straně doručena písemné straně výzva k jejímu zaplacení ze strany oprávněné strany, a to na účet oprávněné strany uvedený v písemné výzvě. Pohledávka na zaplacení smluvní pokuty může být započítaná s pohledávkou Zhotovitele na zaplacení ceny.</w:t>
      </w:r>
    </w:p>
    <w:p w14:paraId="764E0140"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Zaplacením smluvní pokuty není dotčen nárok Objednatele na náhradu škody, která mu vznikla v důsledku nesplnění povinnosti Zhotovitele, na</w:t>
      </w:r>
      <w:r w:rsidR="00474CA9">
        <w:rPr>
          <w:rFonts w:cs="Arial"/>
          <w:szCs w:val="22"/>
        </w:rPr>
        <w:t> </w:t>
      </w:r>
      <w:r w:rsidRPr="00CF2E90">
        <w:rPr>
          <w:rFonts w:cs="Arial"/>
          <w:szCs w:val="22"/>
        </w:rPr>
        <w:t xml:space="preserve">níž se sankce vztahuje. </w:t>
      </w:r>
    </w:p>
    <w:p w14:paraId="2992E312" w14:textId="77777777" w:rsidR="00CF2E90" w:rsidRDefault="00CF2E90" w:rsidP="00CF2E90">
      <w:pPr>
        <w:pStyle w:val="Zkladntext1-smlouva"/>
        <w:numPr>
          <w:ilvl w:val="0"/>
          <w:numId w:val="0"/>
        </w:numPr>
        <w:ind w:left="360"/>
        <w:jc w:val="left"/>
      </w:pPr>
    </w:p>
    <w:p w14:paraId="031DF5E5" w14:textId="77777777" w:rsidR="004F3DDD" w:rsidRDefault="004F3DDD" w:rsidP="00CF2E90">
      <w:pPr>
        <w:pStyle w:val="Zkladntext1-smlouva"/>
        <w:numPr>
          <w:ilvl w:val="0"/>
          <w:numId w:val="0"/>
        </w:numPr>
        <w:ind w:left="360"/>
        <w:jc w:val="left"/>
      </w:pPr>
    </w:p>
    <w:bookmarkEnd w:id="26"/>
    <w:p w14:paraId="2F6F0931" w14:textId="77777777" w:rsidR="00F35D9E" w:rsidRPr="00F470BC" w:rsidRDefault="00F35D9E" w:rsidP="00C91DB8">
      <w:pPr>
        <w:pStyle w:val="Zkladntext1-smlouva"/>
      </w:pPr>
      <w:r w:rsidRPr="00F470BC">
        <w:t>Ostatní ujednání</w:t>
      </w:r>
    </w:p>
    <w:p w14:paraId="51C05CB7" w14:textId="77777777" w:rsidR="00CF2E90" w:rsidRDefault="00F35D9E" w:rsidP="004F3DDD">
      <w:pPr>
        <w:pStyle w:val="Zkladntext2-smlouva"/>
        <w:tabs>
          <w:tab w:val="clear" w:pos="1277"/>
        </w:tabs>
        <w:ind w:left="567" w:hanging="567"/>
      </w:pPr>
      <w:bookmarkStart w:id="27" w:name="_Ref74696089"/>
      <w:r w:rsidRPr="001E027A">
        <w:t>Zhotovitel pro vzájemný styk a zabezpečení povinností vyplývajících z této smlouvy určuje zejména tyto osoby:</w:t>
      </w:r>
    </w:p>
    <w:p w14:paraId="5BB1C700" w14:textId="77777777" w:rsidR="00952DA2" w:rsidRPr="00D31D15" w:rsidRDefault="00952DA2" w:rsidP="00952DA2">
      <w:pPr>
        <w:pStyle w:val="normlnodsazensodrkou"/>
        <w:numPr>
          <w:ilvl w:val="0"/>
          <w:numId w:val="0"/>
        </w:numPr>
        <w:tabs>
          <w:tab w:val="right" w:leader="dot" w:pos="4962"/>
        </w:tabs>
        <w:ind w:left="851" w:hanging="284"/>
        <w:rPr>
          <w:rFonts w:ascii="Verdana" w:hAnsi="Verdana" w:cs="Arial"/>
          <w:sz w:val="20"/>
        </w:rPr>
      </w:pPr>
    </w:p>
    <w:p w14:paraId="4E2C21C4" w14:textId="070A978E" w:rsidR="00CF2E90" w:rsidRPr="00C15793" w:rsidRDefault="00C15793" w:rsidP="00783CF5">
      <w:pPr>
        <w:pStyle w:val="normlnodsazensodrkou"/>
        <w:numPr>
          <w:ilvl w:val="0"/>
          <w:numId w:val="13"/>
        </w:numPr>
        <w:tabs>
          <w:tab w:val="right" w:leader="dot" w:pos="4962"/>
        </w:tabs>
        <w:rPr>
          <w:rFonts w:ascii="Verdana" w:hAnsi="Verdana" w:cs="Arial"/>
          <w:sz w:val="20"/>
        </w:rPr>
      </w:pPr>
      <w:r w:rsidRPr="00C15793">
        <w:rPr>
          <w:rFonts w:ascii="Verdana" w:hAnsi="Verdana" w:cs="Arial"/>
          <w:sz w:val="20"/>
        </w:rPr>
        <w:t xml:space="preserve">Ing. Viktor </w:t>
      </w:r>
      <w:proofErr w:type="spellStart"/>
      <w:r w:rsidRPr="00C15793">
        <w:rPr>
          <w:rFonts w:ascii="Verdana" w:hAnsi="Verdana" w:cs="Arial"/>
          <w:sz w:val="20"/>
        </w:rPr>
        <w:t>Superata</w:t>
      </w:r>
      <w:proofErr w:type="spellEnd"/>
      <w:r w:rsidRPr="00C15793">
        <w:rPr>
          <w:rFonts w:ascii="Verdana" w:hAnsi="Verdana" w:cs="Arial"/>
          <w:sz w:val="20"/>
        </w:rPr>
        <w:t xml:space="preserve">, vedoucí PJ Velká Bystřice, tel: 724 158 063, </w:t>
      </w:r>
      <w:hyperlink r:id="rId10" w:history="1">
        <w:r w:rsidRPr="00C15793">
          <w:rPr>
            <w:rStyle w:val="Hypertextovodkaz"/>
            <w:rFonts w:ascii="Verdana" w:hAnsi="Verdana" w:cs="Arial"/>
            <w:sz w:val="20"/>
          </w:rPr>
          <w:t>viktor.superata@strabag.com</w:t>
        </w:r>
      </w:hyperlink>
    </w:p>
    <w:p w14:paraId="0E184315" w14:textId="77777777" w:rsidR="00CF2E90" w:rsidRPr="00952DA2" w:rsidRDefault="00F35D9E" w:rsidP="00CF2E90">
      <w:pPr>
        <w:pStyle w:val="Zkladntext2-smlouva"/>
        <w:tabs>
          <w:tab w:val="clear" w:pos="1277"/>
          <w:tab w:val="num" w:pos="567"/>
        </w:tabs>
        <w:ind w:left="567" w:hanging="567"/>
      </w:pPr>
      <w:r w:rsidRPr="00F470BC">
        <w:t xml:space="preserve">Objednatel pro vzájemný styk a </w:t>
      </w:r>
      <w:r w:rsidRPr="001E027A">
        <w:t>zabezpečení</w:t>
      </w:r>
      <w:r w:rsidRPr="00F470BC">
        <w:t xml:space="preserve"> povinností vyplývajících z této sm</w:t>
      </w:r>
      <w:r w:rsidR="00527948" w:rsidRPr="00F470BC">
        <w:t xml:space="preserve">louvy určuje zejména tyto </w:t>
      </w:r>
      <w:r w:rsidR="00527948" w:rsidRPr="00952DA2">
        <w:t>osoby:</w:t>
      </w:r>
    </w:p>
    <w:p w14:paraId="53D23F2A" w14:textId="77777777" w:rsidR="001F10BA"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 xml:space="preserve">Miroslav Skácel, vedoucí odboru </w:t>
      </w:r>
      <w:proofErr w:type="spellStart"/>
      <w:r>
        <w:rPr>
          <w:rFonts w:ascii="Verdana" w:hAnsi="Verdana"/>
          <w:sz w:val="20"/>
          <w:szCs w:val="20"/>
        </w:rPr>
        <w:t>MHaSI</w:t>
      </w:r>
      <w:proofErr w:type="spellEnd"/>
    </w:p>
    <w:p w14:paraId="43CE137C" w14:textId="2BFF7BE1" w:rsidR="00223FBE" w:rsidRPr="00952DA2" w:rsidRDefault="00D93235"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David Elgner</w:t>
      </w:r>
      <w:r w:rsidR="00821141">
        <w:rPr>
          <w:rFonts w:ascii="Verdana" w:hAnsi="Verdana"/>
          <w:sz w:val="20"/>
          <w:szCs w:val="20"/>
        </w:rPr>
        <w:t xml:space="preserve">, pracovník odboru </w:t>
      </w:r>
      <w:proofErr w:type="spellStart"/>
      <w:r w:rsidR="00821141">
        <w:rPr>
          <w:rFonts w:ascii="Verdana" w:hAnsi="Verdana"/>
          <w:sz w:val="20"/>
          <w:szCs w:val="20"/>
        </w:rPr>
        <w:t>MHaSI</w:t>
      </w:r>
      <w:proofErr w:type="spellEnd"/>
    </w:p>
    <w:p w14:paraId="53CE6518" w14:textId="77777777" w:rsidR="00CF2E90" w:rsidRPr="00952DA2" w:rsidRDefault="00F35D9E" w:rsidP="004F3DDD">
      <w:pPr>
        <w:pStyle w:val="Zkladntext2-smlouva"/>
        <w:numPr>
          <w:ilvl w:val="0"/>
          <w:numId w:val="0"/>
        </w:numPr>
        <w:tabs>
          <w:tab w:val="left" w:pos="1134"/>
        </w:tabs>
        <w:spacing w:before="120" w:after="120"/>
        <w:ind w:left="567" w:firstLine="6"/>
        <w:rPr>
          <w:rFonts w:cs="Arial"/>
          <w:u w:val="single"/>
        </w:rPr>
      </w:pPr>
      <w:r w:rsidRPr="00952DA2">
        <w:rPr>
          <w:rFonts w:cs="Arial"/>
          <w:u w:val="single"/>
        </w:rPr>
        <w:t xml:space="preserve">Objednatel </w:t>
      </w:r>
      <w:r w:rsidR="000D6A2C" w:rsidRPr="00952DA2">
        <w:rPr>
          <w:rFonts w:cs="Arial"/>
          <w:u w:val="single"/>
        </w:rPr>
        <w:t>prohlašuje, že tyto osoby</w:t>
      </w:r>
      <w:r w:rsidRPr="00952DA2">
        <w:rPr>
          <w:rFonts w:cs="Arial"/>
          <w:u w:val="single"/>
        </w:rPr>
        <w:t xml:space="preserve"> j</w:t>
      </w:r>
      <w:r w:rsidR="000D6A2C" w:rsidRPr="00952DA2">
        <w:rPr>
          <w:rFonts w:cs="Arial"/>
          <w:u w:val="single"/>
        </w:rPr>
        <w:t>sou zmocněny</w:t>
      </w:r>
      <w:r w:rsidRPr="00952DA2">
        <w:rPr>
          <w:rFonts w:cs="Arial"/>
          <w:u w:val="single"/>
        </w:rPr>
        <w:t xml:space="preserve"> objednatelem:</w:t>
      </w:r>
    </w:p>
    <w:p w14:paraId="30093CE3" w14:textId="77777777" w:rsidR="00CF2E90" w:rsidRDefault="00F35D9E" w:rsidP="004F3DDD">
      <w:pPr>
        <w:pStyle w:val="Zkladntext2-smlouva"/>
        <w:numPr>
          <w:ilvl w:val="0"/>
          <w:numId w:val="7"/>
        </w:numPr>
        <w:tabs>
          <w:tab w:val="left" w:pos="851"/>
        </w:tabs>
        <w:spacing w:before="0" w:after="120"/>
        <w:ind w:left="851" w:hanging="284"/>
        <w:rPr>
          <w:rFonts w:cs="Arial"/>
        </w:rPr>
      </w:pPr>
      <w:r w:rsidRPr="00952DA2">
        <w:rPr>
          <w:rFonts w:cs="Arial"/>
        </w:rPr>
        <w:t>předat zhotoviteli data nezbytná k provedení</w:t>
      </w:r>
      <w:r w:rsidRPr="00F470BC">
        <w:rPr>
          <w:rFonts w:cs="Arial"/>
        </w:rPr>
        <w:t xml:space="preserve"> díla,</w:t>
      </w:r>
    </w:p>
    <w:p w14:paraId="6D718AE8"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případné změny prací navržené zhotovitelem, které nevyžadují finanční plnění nad rámec uzavřené smlouvy o dílo,</w:t>
      </w:r>
    </w:p>
    <w:p w14:paraId="37EADA32"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zhotoviteli věcné a finanční plnění, odsouhlasit konečné vyúčtování provedených prací (podklad pro vystavení daňového dokladu),</w:t>
      </w:r>
    </w:p>
    <w:p w14:paraId="47C18A01"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převzít od zhotovitele předmět díla.</w:t>
      </w:r>
    </w:p>
    <w:p w14:paraId="66D81A08" w14:textId="77777777" w:rsidR="00CF2E90" w:rsidRDefault="00F35D9E" w:rsidP="006A3C59">
      <w:pPr>
        <w:pStyle w:val="Zkladntext2-smlouva"/>
        <w:tabs>
          <w:tab w:val="clear" w:pos="1277"/>
        </w:tabs>
        <w:ind w:left="567" w:hanging="567"/>
      </w:pPr>
      <w:r w:rsidRPr="00F470BC">
        <w:t>Zhotovitel i objednatel jsou oprávněni dodatečně změnit osoby pověřené pro vzájemný styk a zabezpečení povinností vyplývajících z této smlouvy dodatkem ke smlouvě o dílo.</w:t>
      </w:r>
    </w:p>
    <w:p w14:paraId="0B6BA4AA" w14:textId="0F7FBA66" w:rsidR="00D475F8" w:rsidRDefault="00F35D9E" w:rsidP="006A3C59">
      <w:pPr>
        <w:pStyle w:val="Zkladntext2-smlouva"/>
        <w:tabs>
          <w:tab w:val="clear" w:pos="1277"/>
        </w:tabs>
        <w:ind w:left="567" w:hanging="567"/>
      </w:pPr>
      <w:r w:rsidRPr="001E027A">
        <w:t xml:space="preserve">Jakékoliv případné změny díla nad rámec uzavřené smlouvy o dílo musí být před jejich provedením projednány smluvními stranami a </w:t>
      </w:r>
      <w:r w:rsidR="00363B86" w:rsidRPr="00363B86">
        <w:t xml:space="preserve">následně musí být uzavřen písemný dodatek ke smlouvě o dílo. </w:t>
      </w:r>
      <w:bookmarkEnd w:id="27"/>
    </w:p>
    <w:p w14:paraId="3B98B59F" w14:textId="77777777" w:rsidR="00CF2E90" w:rsidRPr="00D475F8" w:rsidRDefault="00CF2E90" w:rsidP="006A3C59">
      <w:pPr>
        <w:pStyle w:val="Zkladntext2-smlouva"/>
        <w:tabs>
          <w:tab w:val="clear" w:pos="1277"/>
        </w:tabs>
        <w:ind w:left="567" w:hanging="567"/>
      </w:pPr>
      <w:r w:rsidRPr="00CF2E90">
        <w:t xml:space="preserve">Dle §2e) zákona č. 320/2001 Sb., o finanční kontrole ve veřejné správě </w:t>
      </w:r>
      <w:r w:rsidR="00527E32" w:rsidRPr="00D475F8">
        <w:rPr>
          <w:bCs w:val="0"/>
        </w:rPr>
        <w:t xml:space="preserve">a o změně některých zákonů (zákon o finanční kontrole), ve znění pozdějších předpisů </w:t>
      </w:r>
      <w:r w:rsidRPr="00CF2E90">
        <w:t>je zhotovitel osobou povinnou spolupůsobit při výkonu finanční kontroly ve vztahu k této veřejné zakázce.</w:t>
      </w:r>
    </w:p>
    <w:p w14:paraId="6C7C6083" w14:textId="77777777" w:rsidR="00CF2E90" w:rsidRDefault="00CF2E90" w:rsidP="006A3C59">
      <w:pPr>
        <w:pStyle w:val="Zkladntext2-smlouva"/>
        <w:tabs>
          <w:tab w:val="clear" w:pos="1277"/>
        </w:tabs>
        <w:ind w:left="567" w:hanging="567"/>
      </w:pPr>
      <w:r w:rsidRPr="00CF2E90">
        <w:t>K plnění povinností uvedených v bodě II.2.3 této smlouvy je zhotovitel povinen smluvně zavázat i všechny své případné partnery a subdodavatele.</w:t>
      </w:r>
    </w:p>
    <w:p w14:paraId="7A8F73ED" w14:textId="77777777" w:rsidR="00CF2E90" w:rsidRDefault="00CF2E90" w:rsidP="00576297">
      <w:pPr>
        <w:pStyle w:val="Zkladntext2-smlouva"/>
        <w:numPr>
          <w:ilvl w:val="0"/>
          <w:numId w:val="0"/>
        </w:numPr>
        <w:spacing w:line="276" w:lineRule="auto"/>
        <w:ind w:left="567"/>
      </w:pPr>
    </w:p>
    <w:p w14:paraId="6C5F527E" w14:textId="77777777" w:rsidR="00CF2E90" w:rsidRPr="00CF2E90" w:rsidRDefault="009E21DC" w:rsidP="00CF2E90">
      <w:pPr>
        <w:pStyle w:val="Zkladntext1-smlouva"/>
        <w:rPr>
          <w:b w:val="0"/>
        </w:rPr>
      </w:pPr>
      <w:r>
        <w:t>kontrolní dny, stavební deník</w:t>
      </w:r>
    </w:p>
    <w:p w14:paraId="1FEC8E4E" w14:textId="77777777" w:rsidR="00CF2E90" w:rsidRDefault="00CF2E90" w:rsidP="00CF2E90">
      <w:pPr>
        <w:pStyle w:val="Zkladntext2-smlouva"/>
        <w:tabs>
          <w:tab w:val="num" w:pos="567"/>
        </w:tabs>
        <w:ind w:left="567" w:hanging="567"/>
        <w:rPr>
          <w:rFonts w:ascii="Palatino Linotype" w:hAnsi="Palatino Linotype"/>
          <w:b/>
          <w:sz w:val="16"/>
          <w:szCs w:val="16"/>
        </w:rPr>
      </w:pPr>
      <w:r w:rsidRPr="00CF2E90">
        <w:t xml:space="preserve">Zhotovitel je povinen organizovat a zúčastňovat se jednou za </w:t>
      </w:r>
      <w:r w:rsidR="00223FBE">
        <w:t>1 týden</w:t>
      </w:r>
      <w:r w:rsidRPr="00CF2E90">
        <w:t xml:space="preserve"> pravidelných kontrolních dnů za účelem kontroly provádění díla. Kontrolní dny budou zaměřeny zejména na dodržování časového harmonogramu výstavby a na </w:t>
      </w:r>
      <w:r w:rsidR="00D475F8">
        <w:t>kvalitu prováděných prací.</w:t>
      </w:r>
    </w:p>
    <w:p w14:paraId="511C1AC8" w14:textId="77777777" w:rsidR="00CF2E90" w:rsidRPr="00CF2E90" w:rsidRDefault="00CF2E90" w:rsidP="00CF2E90">
      <w:pPr>
        <w:pStyle w:val="Zkladntext2-smlouva"/>
        <w:tabs>
          <w:tab w:val="num" w:pos="567"/>
        </w:tabs>
        <w:ind w:left="567" w:hanging="567"/>
      </w:pPr>
      <w:r w:rsidRPr="00CF2E90">
        <w:t>Zápis z kontrolního dne bude obsahovat:</w:t>
      </w:r>
    </w:p>
    <w:p w14:paraId="3E3C3955"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lastRenderedPageBreak/>
        <w:t>předmět kontrolního dne;</w:t>
      </w:r>
    </w:p>
    <w:p w14:paraId="27704114"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vyjádření TDI, Objednatele a Zhotovitele k výsledku kontroly;</w:t>
      </w:r>
    </w:p>
    <w:p w14:paraId="187D75E2"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jednotlivých řešených bodů s uvedením termínů jejich plnění a odpovědnosti konkrétních účastníků výstavby za jejich plnění;</w:t>
      </w:r>
    </w:p>
    <w:p w14:paraId="20201BDF"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sjednaný termín odstranění zjištěných vad a drobných nedodělků;</w:t>
      </w:r>
    </w:p>
    <w:p w14:paraId="0AD9F968"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provedených, předem TDI a Objednatelem odsouhlasených víceprací ve formě touto smlouvou dohodnuté;</w:t>
      </w:r>
    </w:p>
    <w:p w14:paraId="6741B184"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podpisy zúčastněných osob.</w:t>
      </w:r>
    </w:p>
    <w:p w14:paraId="5E4411A2" w14:textId="77777777" w:rsidR="00CF2E90" w:rsidRPr="00CF2E90" w:rsidRDefault="00CF2E90" w:rsidP="00CF2E90">
      <w:pPr>
        <w:pStyle w:val="Zkladntext2-smlouva"/>
        <w:tabs>
          <w:tab w:val="num" w:pos="567"/>
        </w:tabs>
        <w:ind w:left="567" w:hanging="567"/>
      </w:pPr>
      <w:r w:rsidRPr="00CF2E90">
        <w:t>Kontrolní den povede TDI, který z něj rovněž pořídí zápis.</w:t>
      </w:r>
    </w:p>
    <w:p w14:paraId="74655747" w14:textId="77777777" w:rsidR="00CF2E90" w:rsidRPr="00CF2E90" w:rsidRDefault="00CF2E90" w:rsidP="00CF2E90">
      <w:pPr>
        <w:pStyle w:val="Zkladntext2-smlouva"/>
        <w:tabs>
          <w:tab w:val="num" w:pos="567"/>
        </w:tabs>
        <w:ind w:left="567" w:hanging="567"/>
      </w:pPr>
      <w:r w:rsidRPr="00CF2E90">
        <w:t>Výše uvedenými kontrolními dny nejsou dotčeny pravidelné průběžné kontroly provádění díla TDI a Objednatelem a jím oprávněných osob na staveništi, jež budou zaznamenány ve stavebním deníku.</w:t>
      </w:r>
    </w:p>
    <w:p w14:paraId="6ED2406B" w14:textId="77777777" w:rsidR="00CF2E90" w:rsidRPr="00CF2E90" w:rsidRDefault="00CF2E90" w:rsidP="00CF2E90">
      <w:pPr>
        <w:pStyle w:val="Zkladntext2-smlouva"/>
        <w:tabs>
          <w:tab w:val="num" w:pos="567"/>
        </w:tabs>
        <w:ind w:left="567" w:hanging="567"/>
      </w:pPr>
      <w:r w:rsidRPr="00CF2E90">
        <w:t>Zápisy ve stavebním deníku ani zápisy z kontrolních dnů se nepovažují za změnu smlouvy ani nezakládají nárok na změnu smlouvy.</w:t>
      </w:r>
    </w:p>
    <w:p w14:paraId="12FE2C01" w14:textId="77777777" w:rsidR="00CF2E90" w:rsidRDefault="00CF2E90" w:rsidP="00CF2E90">
      <w:pPr>
        <w:pStyle w:val="Zkladntext2-smlouva"/>
        <w:tabs>
          <w:tab w:val="num" w:pos="567"/>
        </w:tabs>
        <w:ind w:left="567" w:hanging="567"/>
      </w:pPr>
      <w:r w:rsidRPr="00CF2E90">
        <w:t>Smluvní strany se zavazují dodržovat termíny sjednané na kontrolních dnech stavby a</w:t>
      </w:r>
      <w:r w:rsidR="006D4A1E">
        <w:t> </w:t>
      </w:r>
      <w:r w:rsidRPr="00CF2E90">
        <w:t>uvedené v zápise z kontrolního dne, pro předkládání podkladů, dokladů, různých písemných materiálů, vzorků apod. Pokud smluvený termín nebude dodržen a nesjedná-li strana, která je v prodlení s jeho dodržením, nápravu ani po výzvě druhé strany a</w:t>
      </w:r>
      <w:r w:rsidR="006D4A1E">
        <w:t> </w:t>
      </w:r>
      <w:r w:rsidRPr="00CF2E90">
        <w:t xml:space="preserve">v přiměřené lhůtě, která jí k tomu bude poskytnuta, je povinna uhradit druhé straně smluvní pokutu, a to ve výši dle odst. </w:t>
      </w:r>
      <w:r w:rsidR="008A4AE8">
        <w:t>9.1.1</w:t>
      </w:r>
      <w:r w:rsidRPr="00CF2E90">
        <w:t>. této smlouvy, pokud se druhá smluvní strana písemně nevyjádří, že prodloužení dohodnutého termínu akceptuje bez sankce.</w:t>
      </w:r>
    </w:p>
    <w:p w14:paraId="3BEAE1D4" w14:textId="77777777" w:rsidR="001660D0" w:rsidRDefault="001660D0" w:rsidP="006A3C59">
      <w:pPr>
        <w:pStyle w:val="Stednseznam2zvraznn41"/>
        <w:spacing w:before="180"/>
        <w:ind w:left="709" w:hanging="709"/>
        <w:contextualSpacing w:val="0"/>
        <w:jc w:val="both"/>
        <w:rPr>
          <w:rFonts w:ascii="Palatino Linotype" w:hAnsi="Palatino Linotype" w:cs="Arial"/>
          <w:sz w:val="16"/>
          <w:szCs w:val="16"/>
        </w:rPr>
      </w:pPr>
    </w:p>
    <w:p w14:paraId="3CE65616" w14:textId="77777777" w:rsidR="00CF2E90" w:rsidRPr="00CF2E90" w:rsidRDefault="00CF2E90" w:rsidP="006A3C59">
      <w:pPr>
        <w:pStyle w:val="Zkladntext1-smlouva"/>
        <w:spacing w:before="180"/>
        <w:rPr>
          <w:b w:val="0"/>
        </w:rPr>
      </w:pPr>
      <w:r w:rsidRPr="00CF2E90">
        <w:t>Zajištění dodržování zásad BOZP při provádění díla</w:t>
      </w:r>
    </w:p>
    <w:p w14:paraId="6B815C30" w14:textId="77777777" w:rsidR="00CF2E90" w:rsidRPr="00CF2E90" w:rsidRDefault="00CF2E90" w:rsidP="006A3C59">
      <w:pPr>
        <w:pStyle w:val="Stednseznam2zvraznn41"/>
        <w:spacing w:before="120"/>
        <w:ind w:left="709" w:hanging="709"/>
        <w:contextualSpacing w:val="0"/>
        <w:jc w:val="both"/>
        <w:rPr>
          <w:rFonts w:ascii="Verdana" w:hAnsi="Verdana" w:cs="Arial"/>
          <w:bCs/>
          <w:sz w:val="20"/>
          <w:szCs w:val="22"/>
        </w:rPr>
      </w:pPr>
      <w:r w:rsidRPr="00CF2E90">
        <w:rPr>
          <w:rFonts w:ascii="Verdana" w:hAnsi="Verdana" w:cs="Arial"/>
          <w:bCs/>
          <w:sz w:val="20"/>
          <w:szCs w:val="22"/>
        </w:rPr>
        <w:t>Povinnosti Zhotovitele při dodržování zásad BOZP</w:t>
      </w:r>
    </w:p>
    <w:p w14:paraId="5CBA813E" w14:textId="77777777" w:rsidR="00CF2E90" w:rsidRPr="00CF2E90" w:rsidRDefault="00CF2E90" w:rsidP="00CF2E90">
      <w:pPr>
        <w:pStyle w:val="Zkladntext2-smlouva"/>
        <w:tabs>
          <w:tab w:val="num" w:pos="567"/>
        </w:tabs>
        <w:ind w:left="567" w:hanging="567"/>
      </w:pPr>
      <w:r w:rsidRPr="00CF2E90">
        <w:t xml:space="preserve">Zhotovitel je povinen v souladu s ustanovením §§ 2 – 6 zákona č. 309/2006 Sb. </w:t>
      </w:r>
      <w:r w:rsidR="006A3C59">
        <w:t>–</w:t>
      </w:r>
      <w:r w:rsidR="008466D7">
        <w:t xml:space="preserve"> </w:t>
      </w:r>
      <w:r w:rsidRPr="00CF2E90">
        <w:t>při realizaci stavby zajistit zákonem stanovené požadavky:</w:t>
      </w:r>
    </w:p>
    <w:p w14:paraId="79FCFF43"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w:t>
      </w:r>
    </w:p>
    <w:p w14:paraId="79D9A213"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 na staveništi</w:t>
      </w:r>
    </w:p>
    <w:p w14:paraId="2D2BB31B"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výrobní a pracovní prostředky a zařízení</w:t>
      </w:r>
    </w:p>
    <w:p w14:paraId="0082E48F"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organizaci práce a pracovní postupy</w:t>
      </w:r>
    </w:p>
    <w:p w14:paraId="3886FBF2"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bezpečnostní značky, značení a signály.</w:t>
      </w:r>
    </w:p>
    <w:p w14:paraId="2D7C3D05"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Bližší minimální požadavky na bezpečnost a ochranu zdraví při práci na staveništi jsou</w:t>
      </w:r>
      <w:r w:rsidR="008466D7">
        <w:rPr>
          <w:rFonts w:ascii="Verdana" w:hAnsi="Verdana" w:cs="Arial"/>
          <w:bCs/>
          <w:sz w:val="20"/>
          <w:szCs w:val="22"/>
        </w:rPr>
        <w:t xml:space="preserve"> </w:t>
      </w:r>
      <w:r w:rsidRPr="00CF2E90">
        <w:rPr>
          <w:rFonts w:ascii="Verdana" w:hAnsi="Verdana" w:cs="Arial"/>
          <w:bCs/>
          <w:sz w:val="20"/>
          <w:szCs w:val="22"/>
        </w:rPr>
        <w:t>stanoveny v Nařízení vlády č. 591/2006 Sb. a v jejich přílohách č. 1, 2, 3 a 5.</w:t>
      </w:r>
    </w:p>
    <w:p w14:paraId="123DC069" w14:textId="77777777" w:rsidR="00CF2E90" w:rsidRPr="00CF2E90" w:rsidRDefault="00CF2E90" w:rsidP="00CF2E90">
      <w:pPr>
        <w:pStyle w:val="Zkladntext2-smlouva"/>
        <w:tabs>
          <w:tab w:val="num" w:pos="567"/>
        </w:tabs>
        <w:ind w:left="567" w:hanging="567"/>
      </w:pPr>
      <w:r w:rsidRPr="00CF2E90">
        <w:t>Zhotovitel je odpovědný za dodržování zásad BOZP na stavbě podle citovaných právních předpisů. K tomu účelu je povinen zajistit interní kontrolu dodržování povinností daných zákonem č. 309/2006 Sb. a Nařízením vlády č. 591/2006 Sb., a to jak u vlastních zaměstnanců, tak u svých subdodavatelů. Zhotovitel je zejména povinen zajistit:</w:t>
      </w:r>
    </w:p>
    <w:p w14:paraId="660B3C95"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všichni pracovníci Zhotovitele a všech subdodavatelů nosili na stavbě a staveništi ochrannou přilbu, pracovní oděv, pracovní obuv a ostatní ochranné pracovní pomůcky,</w:t>
      </w:r>
    </w:p>
    <w:p w14:paraId="5820020F"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 v prostorách stavby dodržován zákaz kouření, vyjma míst ke kouření určených,</w:t>
      </w:r>
    </w:p>
    <w:p w14:paraId="5EFBE2CC"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byla dodržována bezpečnostní opatření (např. ohrazení, oplocení, pažení, osvětlení, opatření proti vstupu nepovolaných osob, opatření proti pádu z výšky nebo pádu do hloubky, uložení materiálů – viz přílohy k Nařízení vlády č. 591/2006 Sb.,</w:t>
      </w:r>
    </w:p>
    <w:p w14:paraId="003894CA"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poskytnout potřebnou součinnost koordinátorovi BOZP k provedení ustanovení §</w:t>
      </w:r>
      <w:r w:rsidR="00474CA9">
        <w:rPr>
          <w:rFonts w:ascii="Verdana" w:hAnsi="Verdana" w:cs="Arial"/>
          <w:bCs/>
          <w:sz w:val="20"/>
          <w:szCs w:val="22"/>
        </w:rPr>
        <w:t> </w:t>
      </w:r>
      <w:r w:rsidRPr="00CF2E90">
        <w:rPr>
          <w:rFonts w:ascii="Verdana" w:hAnsi="Verdana" w:cs="Arial"/>
          <w:bCs/>
          <w:sz w:val="20"/>
          <w:szCs w:val="22"/>
        </w:rPr>
        <w:t>16</w:t>
      </w:r>
      <w:r w:rsidR="00474CA9">
        <w:rPr>
          <w:rFonts w:ascii="Verdana" w:hAnsi="Verdana" w:cs="Arial"/>
          <w:bCs/>
          <w:sz w:val="20"/>
          <w:szCs w:val="22"/>
        </w:rPr>
        <w:t> </w:t>
      </w:r>
      <w:r w:rsidRPr="00CF2E90">
        <w:rPr>
          <w:rFonts w:ascii="Verdana" w:hAnsi="Verdana" w:cs="Arial"/>
          <w:bCs/>
          <w:sz w:val="20"/>
          <w:szCs w:val="22"/>
        </w:rPr>
        <w:t>zákona č. 309/2006 Sb.,</w:t>
      </w:r>
    </w:p>
    <w:p w14:paraId="2ECC315E" w14:textId="03403617" w:rsidR="00F246F7" w:rsidRDefault="00F246F7" w:rsidP="00D93235">
      <w:pPr>
        <w:pStyle w:val="Import5"/>
        <w:keepLines/>
        <w:tabs>
          <w:tab w:val="clear" w:pos="720"/>
          <w:tab w:val="left" w:pos="567"/>
        </w:tabs>
        <w:spacing w:before="180" w:line="240" w:lineRule="auto"/>
        <w:ind w:left="0" w:firstLine="0"/>
        <w:jc w:val="both"/>
        <w:rPr>
          <w:rFonts w:cs="Arial"/>
          <w:szCs w:val="22"/>
        </w:rPr>
      </w:pPr>
    </w:p>
    <w:p w14:paraId="5167D18B" w14:textId="16DE9C64" w:rsidR="00D93235" w:rsidRDefault="00D93235" w:rsidP="00D93235">
      <w:pPr>
        <w:pStyle w:val="Import5"/>
        <w:keepLines/>
        <w:tabs>
          <w:tab w:val="clear" w:pos="720"/>
          <w:tab w:val="left" w:pos="567"/>
        </w:tabs>
        <w:spacing w:before="180" w:line="240" w:lineRule="auto"/>
        <w:ind w:left="0" w:firstLine="0"/>
        <w:jc w:val="both"/>
        <w:rPr>
          <w:rFonts w:cs="Arial"/>
          <w:szCs w:val="22"/>
        </w:rPr>
      </w:pPr>
    </w:p>
    <w:p w14:paraId="2E60D3B4" w14:textId="53A66F11" w:rsidR="00D93235" w:rsidRDefault="00D93235" w:rsidP="00D93235">
      <w:pPr>
        <w:pStyle w:val="Import5"/>
        <w:keepLines/>
        <w:tabs>
          <w:tab w:val="clear" w:pos="720"/>
          <w:tab w:val="left" w:pos="567"/>
        </w:tabs>
        <w:spacing w:before="180" w:line="240" w:lineRule="auto"/>
        <w:ind w:left="0" w:firstLine="0"/>
        <w:jc w:val="both"/>
        <w:rPr>
          <w:rFonts w:cs="Arial"/>
          <w:szCs w:val="22"/>
        </w:rPr>
      </w:pPr>
    </w:p>
    <w:p w14:paraId="32FFAE60" w14:textId="77777777" w:rsidR="00D93235" w:rsidRDefault="00D93235" w:rsidP="00D93235">
      <w:pPr>
        <w:pStyle w:val="Import5"/>
        <w:keepLines/>
        <w:tabs>
          <w:tab w:val="clear" w:pos="720"/>
          <w:tab w:val="left" w:pos="567"/>
        </w:tabs>
        <w:spacing w:before="180" w:line="240" w:lineRule="auto"/>
        <w:ind w:left="0" w:firstLine="0"/>
        <w:jc w:val="both"/>
        <w:rPr>
          <w:rFonts w:cs="Arial"/>
          <w:szCs w:val="22"/>
        </w:rPr>
      </w:pPr>
    </w:p>
    <w:p w14:paraId="6A8EB2F2" w14:textId="77777777" w:rsidR="00035910" w:rsidRDefault="00F35D9E" w:rsidP="006A3C59">
      <w:pPr>
        <w:pStyle w:val="Zkladntext1-smlouva"/>
        <w:spacing w:before="180"/>
      </w:pPr>
      <w:r w:rsidRPr="00F470BC">
        <w:t>Záruční podmínky</w:t>
      </w:r>
    </w:p>
    <w:p w14:paraId="7F73D8E8" w14:textId="77777777" w:rsidR="00CF2E90" w:rsidRDefault="00F35D9E" w:rsidP="006A3C59">
      <w:pPr>
        <w:pStyle w:val="Zkladntext2-smlouva"/>
        <w:tabs>
          <w:tab w:val="num" w:pos="567"/>
        </w:tabs>
        <w:ind w:left="567" w:hanging="567"/>
      </w:pPr>
      <w:r w:rsidRPr="001E027A">
        <w:t xml:space="preserve">Zhotovitel poskytne objednateli na zhotovené dílo záruční lhůtu v délce </w:t>
      </w:r>
      <w:r w:rsidR="00D31D15" w:rsidRPr="00D31D15">
        <w:t>60</w:t>
      </w:r>
      <w:r w:rsidR="00CF2E90" w:rsidRPr="00D31D15">
        <w:t xml:space="preserve"> měsíců</w:t>
      </w:r>
      <w:r w:rsidR="00CF2E90" w:rsidRPr="00CF2E90">
        <w:t>. Záruční lhůta začíná běžet dnem protokolárního předání a převzetí díla bez vad a</w:t>
      </w:r>
      <w:r w:rsidR="00570DFE">
        <w:t> </w:t>
      </w:r>
      <w:r w:rsidR="00CF2E90" w:rsidRPr="00CF2E90">
        <w:t>nedodělků.</w:t>
      </w:r>
    </w:p>
    <w:p w14:paraId="1A554B2C" w14:textId="77777777" w:rsidR="006A3C59" w:rsidRPr="00CF2E90" w:rsidRDefault="006A3C59" w:rsidP="006A3C59">
      <w:pPr>
        <w:pStyle w:val="Zkladntext2-smlouva"/>
        <w:numPr>
          <w:ilvl w:val="0"/>
          <w:numId w:val="0"/>
        </w:numPr>
        <w:ind w:left="567"/>
      </w:pPr>
    </w:p>
    <w:p w14:paraId="55319972" w14:textId="77777777" w:rsidR="00F35D9E" w:rsidRPr="00F470BC" w:rsidRDefault="00086CA5" w:rsidP="006A3C59">
      <w:pPr>
        <w:pStyle w:val="Zkladntext1-smlouva"/>
        <w:spacing w:before="180"/>
      </w:pPr>
      <w:bookmarkStart w:id="28" w:name="_Toc101760709"/>
      <w:bookmarkStart w:id="29" w:name="_Toc108578402"/>
      <w:r w:rsidRPr="00F470BC">
        <w:t>Z</w:t>
      </w:r>
      <w:r w:rsidR="00F35D9E" w:rsidRPr="00F470BC">
        <w:t>ávěrečné ujednání</w:t>
      </w:r>
      <w:bookmarkEnd w:id="28"/>
      <w:bookmarkEnd w:id="29"/>
    </w:p>
    <w:p w14:paraId="6AD888AC" w14:textId="687D2190" w:rsidR="00CF2E90" w:rsidRPr="00CF2E90" w:rsidRDefault="00F35D9E" w:rsidP="00CF2E90">
      <w:pPr>
        <w:pStyle w:val="Zkladntext2-smlouva"/>
        <w:tabs>
          <w:tab w:val="num" w:pos="567"/>
        </w:tabs>
        <w:ind w:left="567" w:hanging="567"/>
      </w:pPr>
      <w:bookmarkStart w:id="30" w:name="_Ref269818232"/>
      <w:r w:rsidRPr="001E027A">
        <w:t>Smluvní strany</w:t>
      </w:r>
      <w:r w:rsidR="00363B86" w:rsidRPr="00363B86">
        <w:t xml:space="preserve"> se dohodly, že veškeré spory, které případně z této smlouvy vzniknou, budou řešeny smírnou cestou a teprve nedojde-li ke smíru, bude přistoupeno k soudnímu jednání.</w:t>
      </w:r>
      <w:bookmarkEnd w:id="30"/>
    </w:p>
    <w:p w14:paraId="10001BA8" w14:textId="18C8D5D5" w:rsidR="00CF2E90" w:rsidRPr="00CF2E90" w:rsidRDefault="00CF2E90" w:rsidP="00CF2E90">
      <w:pPr>
        <w:pStyle w:val="Zkladntext2-smlouva"/>
        <w:tabs>
          <w:tab w:val="num" w:pos="567"/>
        </w:tabs>
        <w:ind w:left="567" w:hanging="567"/>
      </w:pPr>
      <w:r w:rsidRPr="00CF2E90">
        <w:t xml:space="preserve">Smlouva se vyhotovuje v </w:t>
      </w:r>
      <w:r w:rsidR="001E1DE9">
        <w:t>5</w:t>
      </w:r>
      <w:r w:rsidRPr="00CF2E90">
        <w:t xml:space="preserve"> stejnopisech, z nichž </w:t>
      </w:r>
      <w:r w:rsidR="001E1DE9">
        <w:t>3</w:t>
      </w:r>
      <w:r w:rsidRPr="00CF2E90">
        <w:t xml:space="preserve"> obdrží objednatel a </w:t>
      </w:r>
      <w:r w:rsidR="00792988">
        <w:t xml:space="preserve">2 </w:t>
      </w:r>
      <w:r w:rsidRPr="00CF2E90">
        <w:t>zhotovitel.</w:t>
      </w:r>
    </w:p>
    <w:p w14:paraId="6F31C888" w14:textId="77777777" w:rsidR="00CF2E90" w:rsidRPr="00CF2E90" w:rsidRDefault="00CF2E90" w:rsidP="00CF2E90">
      <w:pPr>
        <w:pStyle w:val="Zkladntext2-smlouva"/>
        <w:tabs>
          <w:tab w:val="num" w:pos="567"/>
        </w:tabs>
        <w:ind w:left="567" w:hanging="567"/>
      </w:pPr>
      <w:r w:rsidRPr="00CF2E90">
        <w:t>Smlouvu lze měnit a doplňovat pouze písemnými dodatky, podepsanými oprávněnými zástupci obou smluvních stran.</w:t>
      </w:r>
    </w:p>
    <w:p w14:paraId="63E6F4B4" w14:textId="77777777" w:rsidR="00CF2E90" w:rsidRPr="00CF2E90" w:rsidRDefault="00CF2E90" w:rsidP="00CF2E90">
      <w:pPr>
        <w:pStyle w:val="Zkladntext2-smlouva"/>
        <w:tabs>
          <w:tab w:val="num" w:pos="567"/>
        </w:tabs>
        <w:ind w:left="567" w:hanging="567"/>
      </w:pPr>
      <w:r w:rsidRPr="00CF2E90">
        <w:t>V ostatním, touto smlouvou a přílohami smlouvy nesjednaném, se obchodní závazkový vztah sjednaný dle této smlouvy řídí, v souladu s novým Občanským zákoníkem České republiky ve znění pozdějších předpisů, jinak právním řádem České republiky.</w:t>
      </w:r>
    </w:p>
    <w:p w14:paraId="2E467B6D" w14:textId="77777777" w:rsidR="00CF2E90" w:rsidRPr="00CF2E90" w:rsidRDefault="00CF2E90" w:rsidP="00CF2E90">
      <w:pPr>
        <w:pStyle w:val="Zkladntext2-smlouva"/>
        <w:tabs>
          <w:tab w:val="num" w:pos="567"/>
        </w:tabs>
        <w:ind w:left="567" w:hanging="567"/>
      </w:pPr>
      <w:r w:rsidRPr="00CF2E90">
        <w:t>Následující uvedené dokumenty se považují za nedílnou součást této smlouvy a považují se za odsouhlasené a závazné pro obě strany:</w:t>
      </w:r>
    </w:p>
    <w:p w14:paraId="60F9DCDD" w14:textId="77777777" w:rsidR="00F35D9E" w:rsidRPr="00F470BC"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Příloha č. 1 – Obchodní podmínky</w:t>
      </w:r>
    </w:p>
    <w:p w14:paraId="6C9AE313" w14:textId="77777777" w:rsidR="00F35D9E"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w:t>
      </w:r>
      <w:r w:rsidR="00041A5D" w:rsidRPr="00F470BC">
        <w:rPr>
          <w:rFonts w:ascii="Verdana" w:hAnsi="Verdana" w:cs="Arial"/>
          <w:sz w:val="20"/>
        </w:rPr>
        <w:t>íloha č. 2 – Položkový rozpočet</w:t>
      </w:r>
    </w:p>
    <w:p w14:paraId="41E37F88" w14:textId="77777777" w:rsidR="00CF2E90" w:rsidRDefault="00F35D9E" w:rsidP="00CF2E90">
      <w:pPr>
        <w:pStyle w:val="Zkladntext2-smlouva"/>
        <w:tabs>
          <w:tab w:val="num" w:pos="567"/>
        </w:tabs>
        <w:ind w:left="567" w:hanging="567"/>
      </w:pPr>
      <w:r w:rsidRPr="006A3C59">
        <w:t>Smluvní strany prohlašují, že se seznámily s ustanoveními této</w:t>
      </w:r>
      <w:r w:rsidRPr="001E027A">
        <w:t xml:space="preserve"> smlouvy a všemi přílohami, zejména pak s Obchodními podmínkami, a zavazují se jimi řídit a jsou těmito vázán</w:t>
      </w:r>
      <w:r w:rsidR="007D5D82">
        <w:t>y</w:t>
      </w:r>
      <w:r w:rsidRPr="001E027A">
        <w:t>.</w:t>
      </w:r>
    </w:p>
    <w:p w14:paraId="4FA04D63" w14:textId="0B3D9687" w:rsidR="00F35D9E" w:rsidRPr="00F246F7" w:rsidRDefault="00CF2E90" w:rsidP="003B5F75">
      <w:pPr>
        <w:pStyle w:val="Zkladntext2-smlouva"/>
        <w:tabs>
          <w:tab w:val="num" w:pos="567"/>
        </w:tabs>
        <w:spacing w:before="0"/>
        <w:ind w:left="0" w:hanging="567"/>
        <w:rPr>
          <w:rFonts w:cs="Arial"/>
        </w:rPr>
      </w:pPr>
      <w:r w:rsidRPr="00CF2E90">
        <w:t xml:space="preserve">Tato smlouva o dílo byla </w:t>
      </w:r>
      <w:r w:rsidR="001E1DE9">
        <w:t xml:space="preserve">projednána a </w:t>
      </w:r>
      <w:r w:rsidRPr="00CF2E90">
        <w:t xml:space="preserve">schválena usnesením Rady města Litovel </w:t>
      </w:r>
      <w:r w:rsidR="001E1DE9">
        <w:t xml:space="preserve">č. ………………. ze dne 8. 4. 2021. </w:t>
      </w:r>
    </w:p>
    <w:p w14:paraId="53C5A5A8" w14:textId="77777777" w:rsidR="00F246F7" w:rsidRDefault="00F246F7" w:rsidP="00F246F7">
      <w:pPr>
        <w:pStyle w:val="Zkladntext1-smlouva"/>
        <w:numPr>
          <w:ilvl w:val="0"/>
          <w:numId w:val="0"/>
        </w:numPr>
        <w:ind w:left="360" w:hanging="360"/>
      </w:pPr>
    </w:p>
    <w:p w14:paraId="6070FDF0" w14:textId="77777777" w:rsidR="00F246F7" w:rsidRDefault="00F246F7" w:rsidP="00F246F7">
      <w:pPr>
        <w:pStyle w:val="Zkladntext1-smlouva"/>
        <w:numPr>
          <w:ilvl w:val="0"/>
          <w:numId w:val="0"/>
        </w:numPr>
        <w:ind w:left="360" w:hanging="360"/>
      </w:pPr>
    </w:p>
    <w:p w14:paraId="69CACD35" w14:textId="77777777" w:rsidR="00F246F7" w:rsidRDefault="00F246F7" w:rsidP="00F246F7">
      <w:pPr>
        <w:pStyle w:val="Zkladntext1-smlouva"/>
        <w:numPr>
          <w:ilvl w:val="0"/>
          <w:numId w:val="0"/>
        </w:numPr>
        <w:ind w:left="360" w:hanging="360"/>
      </w:pPr>
    </w:p>
    <w:p w14:paraId="242F4F1C" w14:textId="77777777" w:rsidR="00F246F7" w:rsidRPr="00F246F7" w:rsidRDefault="00F246F7" w:rsidP="00F246F7">
      <w:pPr>
        <w:pStyle w:val="Zkladntext1-smlouva"/>
        <w:numPr>
          <w:ilvl w:val="0"/>
          <w:numId w:val="0"/>
        </w:numPr>
        <w:ind w:left="360" w:hanging="360"/>
      </w:pPr>
    </w:p>
    <w:p w14:paraId="45FAAB61" w14:textId="77777777" w:rsidR="003D2B1A" w:rsidRPr="00F470BC" w:rsidRDefault="003D2B1A" w:rsidP="00F35D9E">
      <w:pPr>
        <w:pStyle w:val="Normlnodsazen"/>
        <w:spacing w:before="0"/>
        <w:ind w:left="0"/>
        <w:rPr>
          <w:rFonts w:ascii="Verdana" w:hAnsi="Verdana" w:cs="Arial"/>
          <w:sz w:val="20"/>
        </w:rPr>
      </w:pPr>
    </w:p>
    <w:p w14:paraId="3C8D89A5" w14:textId="1ABF6577" w:rsidR="00F35D9E" w:rsidRPr="00F470BC" w:rsidRDefault="006A3C59" w:rsidP="006A3C59">
      <w:pPr>
        <w:pStyle w:val="Normlnodsazen"/>
        <w:tabs>
          <w:tab w:val="left" w:pos="567"/>
          <w:tab w:val="left" w:pos="5103"/>
        </w:tabs>
        <w:spacing w:before="0"/>
        <w:ind w:left="0"/>
        <w:rPr>
          <w:rFonts w:ascii="Verdana" w:hAnsi="Verdana" w:cs="Arial"/>
          <w:sz w:val="20"/>
        </w:rPr>
      </w:pPr>
      <w:r>
        <w:rPr>
          <w:rFonts w:ascii="Verdana" w:hAnsi="Verdana" w:cs="Arial"/>
          <w:sz w:val="20"/>
        </w:rPr>
        <w:tab/>
      </w:r>
      <w:r w:rsidR="00F35D9E" w:rsidRPr="00F470BC">
        <w:rPr>
          <w:rFonts w:ascii="Verdana" w:hAnsi="Verdana" w:cs="Arial"/>
          <w:sz w:val="20"/>
        </w:rPr>
        <w:t>Za objednatele:</w:t>
      </w:r>
      <w:r w:rsidR="00F35D9E" w:rsidRPr="00F470BC">
        <w:rPr>
          <w:rFonts w:ascii="Verdana" w:hAnsi="Verdana" w:cs="Arial"/>
          <w:sz w:val="20"/>
        </w:rPr>
        <w:tab/>
        <w:t xml:space="preserve">Za zhotovitele: </w:t>
      </w:r>
      <w:r w:rsidR="00C15793">
        <w:rPr>
          <w:rFonts w:ascii="Verdana" w:hAnsi="Verdana" w:cs="Arial"/>
          <w:sz w:val="20"/>
        </w:rPr>
        <w:t>na základě plné moci</w:t>
      </w:r>
    </w:p>
    <w:p w14:paraId="1CE65DE1" w14:textId="77777777" w:rsidR="00F35D9E" w:rsidRPr="00F470BC" w:rsidRDefault="00F35D9E" w:rsidP="006A3C59">
      <w:pPr>
        <w:pStyle w:val="Normlnodsazen"/>
        <w:tabs>
          <w:tab w:val="left" w:pos="567"/>
          <w:tab w:val="left" w:pos="5103"/>
        </w:tabs>
        <w:spacing w:before="0"/>
        <w:ind w:left="0"/>
        <w:rPr>
          <w:rFonts w:ascii="Verdana" w:hAnsi="Verdana" w:cs="Arial"/>
          <w:sz w:val="20"/>
        </w:rPr>
      </w:pPr>
    </w:p>
    <w:p w14:paraId="4CAC3989" w14:textId="0FBED0DC" w:rsidR="00F35D9E" w:rsidRPr="00F470BC" w:rsidRDefault="006A3C59" w:rsidP="00D31D15">
      <w:pPr>
        <w:tabs>
          <w:tab w:val="left" w:pos="567"/>
          <w:tab w:val="left" w:pos="5670"/>
        </w:tabs>
        <w:rPr>
          <w:rFonts w:ascii="Verdana" w:hAnsi="Verdana" w:cs="Arial"/>
          <w:sz w:val="20"/>
          <w:szCs w:val="20"/>
        </w:rPr>
      </w:pPr>
      <w:r>
        <w:rPr>
          <w:rFonts w:ascii="Verdana" w:hAnsi="Verdana" w:cs="Arial"/>
          <w:sz w:val="20"/>
          <w:szCs w:val="20"/>
        </w:rPr>
        <w:tab/>
      </w:r>
      <w:r w:rsidR="00C57475" w:rsidRPr="00F470BC">
        <w:rPr>
          <w:rFonts w:ascii="Verdana" w:hAnsi="Verdana" w:cs="Arial"/>
          <w:sz w:val="20"/>
          <w:szCs w:val="20"/>
        </w:rPr>
        <w:t>V Litovli dne</w:t>
      </w:r>
      <w:r w:rsidR="00783CF5">
        <w:rPr>
          <w:rFonts w:ascii="Verdana" w:hAnsi="Verdana" w:cs="Arial"/>
          <w:sz w:val="20"/>
          <w:szCs w:val="20"/>
        </w:rPr>
        <w:t xml:space="preserve"> </w:t>
      </w:r>
      <w:r>
        <w:rPr>
          <w:rFonts w:ascii="Verdana" w:hAnsi="Verdana" w:cs="Arial"/>
          <w:sz w:val="20"/>
          <w:szCs w:val="20"/>
        </w:rPr>
        <w:tab/>
      </w:r>
      <w:r w:rsidR="00C15793" w:rsidRPr="00242542">
        <w:rPr>
          <w:rFonts w:ascii="Verdana" w:hAnsi="Verdana" w:cs="Arial"/>
          <w:sz w:val="20"/>
          <w:szCs w:val="20"/>
        </w:rPr>
        <w:t>V Olomouci dne</w:t>
      </w:r>
      <w:bookmarkStart w:id="31" w:name="_Hlt453487629"/>
      <w:bookmarkStart w:id="32" w:name="_Hlt453413715"/>
      <w:bookmarkEnd w:id="31"/>
      <w:bookmarkEnd w:id="32"/>
      <w:r w:rsidR="00C15793" w:rsidRPr="00242542">
        <w:rPr>
          <w:rFonts w:ascii="Verdana" w:hAnsi="Verdana" w:cs="Arial"/>
          <w:sz w:val="20"/>
          <w:szCs w:val="20"/>
        </w:rPr>
        <w:t xml:space="preserve"> </w:t>
      </w:r>
      <w:r w:rsidR="005B04FD">
        <w:rPr>
          <w:rFonts w:ascii="Verdana" w:hAnsi="Verdana" w:cs="Arial"/>
          <w:sz w:val="20"/>
          <w:szCs w:val="20"/>
        </w:rPr>
        <w:t xml:space="preserve"> </w:t>
      </w:r>
    </w:p>
    <w:p w14:paraId="06280A79" w14:textId="77777777" w:rsidR="00086CA5" w:rsidRDefault="00086CA5" w:rsidP="00F35D9E">
      <w:pPr>
        <w:pStyle w:val="Standardnpsmoodstavce1"/>
        <w:tabs>
          <w:tab w:val="center" w:pos="1843"/>
          <w:tab w:val="center" w:pos="7230"/>
        </w:tabs>
        <w:rPr>
          <w:rFonts w:ascii="Verdana" w:hAnsi="Verdana" w:cs="Arial"/>
          <w:sz w:val="20"/>
        </w:rPr>
      </w:pPr>
    </w:p>
    <w:p w14:paraId="4926854B" w14:textId="77777777" w:rsidR="002E703A" w:rsidRPr="00F470BC" w:rsidRDefault="002E703A" w:rsidP="00F35D9E">
      <w:pPr>
        <w:pStyle w:val="Standardnpsmoodstavce1"/>
        <w:tabs>
          <w:tab w:val="center" w:pos="1843"/>
          <w:tab w:val="center" w:pos="7230"/>
        </w:tabs>
        <w:rPr>
          <w:rFonts w:ascii="Verdana" w:hAnsi="Verdana" w:cs="Arial"/>
          <w:sz w:val="20"/>
        </w:rPr>
      </w:pPr>
    </w:p>
    <w:p w14:paraId="65D47712" w14:textId="77777777" w:rsidR="00740350" w:rsidRPr="00F470BC" w:rsidRDefault="00A23E0D" w:rsidP="00F35D9E">
      <w:pPr>
        <w:pStyle w:val="Standardnpsmoodstavce1"/>
        <w:tabs>
          <w:tab w:val="center" w:pos="1843"/>
          <w:tab w:val="center" w:pos="7230"/>
        </w:tabs>
        <w:rPr>
          <w:rFonts w:ascii="Verdana" w:hAnsi="Verdana" w:cs="Arial"/>
          <w:sz w:val="20"/>
        </w:rPr>
      </w:pPr>
      <w:r>
        <w:rPr>
          <w:rFonts w:ascii="Verdana" w:hAnsi="Verdana" w:cs="Arial"/>
          <w:sz w:val="20"/>
        </w:rPr>
        <w:tab/>
      </w:r>
      <w:r w:rsidR="00375905" w:rsidRPr="00D31D15">
        <w:rPr>
          <w:rFonts w:ascii="Verdana" w:hAnsi="Verdana" w:cs="Arial"/>
          <w:sz w:val="20"/>
        </w:rPr>
        <w:t>…………</w:t>
      </w:r>
      <w:r w:rsidRPr="00D31D15">
        <w:rPr>
          <w:rFonts w:ascii="Verdana" w:hAnsi="Verdana" w:cs="Arial"/>
          <w:sz w:val="20"/>
        </w:rPr>
        <w:t>………………………………</w:t>
      </w:r>
      <w:r w:rsidRPr="00D31D15">
        <w:rPr>
          <w:rFonts w:ascii="Verdana" w:hAnsi="Verdana" w:cs="Arial"/>
          <w:sz w:val="20"/>
        </w:rPr>
        <w:tab/>
      </w:r>
      <w:r w:rsidRPr="00C15793">
        <w:rPr>
          <w:rFonts w:ascii="Verdana" w:hAnsi="Verdana" w:cs="Arial"/>
          <w:sz w:val="20"/>
        </w:rPr>
        <w:t>…………</w:t>
      </w:r>
      <w:r w:rsidR="00375905" w:rsidRPr="00C15793">
        <w:rPr>
          <w:rFonts w:ascii="Verdana" w:hAnsi="Verdana" w:cs="Arial"/>
          <w:sz w:val="20"/>
        </w:rPr>
        <w:t>…………</w:t>
      </w:r>
      <w:r w:rsidRPr="00C15793">
        <w:rPr>
          <w:rFonts w:ascii="Verdana" w:hAnsi="Verdana" w:cs="Arial"/>
          <w:sz w:val="20"/>
        </w:rPr>
        <w:t>………………………</w:t>
      </w:r>
    </w:p>
    <w:p w14:paraId="22E8CBCD" w14:textId="77777777" w:rsidR="00F35D9E" w:rsidRPr="00F470BC" w:rsidRDefault="00F35D9E" w:rsidP="00F35D9E">
      <w:pPr>
        <w:pStyle w:val="Standardnpsmoodstavce1"/>
        <w:tabs>
          <w:tab w:val="center" w:pos="1843"/>
          <w:tab w:val="center" w:pos="7230"/>
        </w:tabs>
        <w:rPr>
          <w:rFonts w:ascii="Verdana" w:hAnsi="Verdana" w:cs="Arial"/>
          <w:b/>
          <w:sz w:val="20"/>
        </w:rPr>
      </w:pPr>
    </w:p>
    <w:p w14:paraId="473492C0" w14:textId="5799590D" w:rsidR="00C15793" w:rsidRDefault="00F246F7" w:rsidP="00C15793">
      <w:pPr>
        <w:tabs>
          <w:tab w:val="center" w:pos="1843"/>
          <w:tab w:val="center" w:pos="7230"/>
        </w:tabs>
        <w:spacing w:after="120" w:line="240" w:lineRule="auto"/>
        <w:rPr>
          <w:rFonts w:ascii="Verdana" w:hAnsi="Verdana" w:cs="Arial"/>
          <w:i/>
          <w:sz w:val="20"/>
          <w:szCs w:val="20"/>
        </w:rPr>
      </w:pPr>
      <w:r>
        <w:rPr>
          <w:rFonts w:ascii="Verdana" w:hAnsi="Verdana" w:cs="Arial"/>
          <w:sz w:val="20"/>
          <w:szCs w:val="20"/>
        </w:rPr>
        <w:t xml:space="preserve">                </w:t>
      </w:r>
      <w:r>
        <w:rPr>
          <w:rFonts w:ascii="Verdana" w:hAnsi="Verdana" w:cs="Arial"/>
          <w:i/>
          <w:sz w:val="20"/>
          <w:szCs w:val="20"/>
        </w:rPr>
        <w:t>Viktor Kohout</w:t>
      </w:r>
      <w:r w:rsidR="005D2595">
        <w:rPr>
          <w:rFonts w:ascii="Verdana" w:hAnsi="Verdana" w:cs="Arial"/>
          <w:i/>
          <w:sz w:val="20"/>
          <w:szCs w:val="20"/>
        </w:rPr>
        <w:t xml:space="preserve">                           </w:t>
      </w:r>
      <w:r w:rsidR="00C15793">
        <w:rPr>
          <w:rFonts w:ascii="Verdana" w:hAnsi="Verdana" w:cs="Arial"/>
          <w:i/>
          <w:sz w:val="20"/>
          <w:szCs w:val="20"/>
        </w:rPr>
        <w:t xml:space="preserve">    </w:t>
      </w:r>
      <w:r w:rsidR="005D2595">
        <w:rPr>
          <w:rFonts w:ascii="Verdana" w:hAnsi="Verdana" w:cs="Arial"/>
          <w:i/>
          <w:sz w:val="20"/>
          <w:szCs w:val="20"/>
        </w:rPr>
        <w:t xml:space="preserve"> </w:t>
      </w:r>
      <w:r w:rsidR="005B04FD">
        <w:rPr>
          <w:rFonts w:ascii="Verdana" w:hAnsi="Verdana" w:cs="Arial"/>
          <w:i/>
          <w:sz w:val="20"/>
          <w:szCs w:val="20"/>
        </w:rPr>
        <w:t xml:space="preserve">   </w:t>
      </w:r>
      <w:r w:rsidR="005D2595">
        <w:rPr>
          <w:rFonts w:ascii="Verdana" w:hAnsi="Verdana" w:cs="Arial"/>
          <w:i/>
          <w:sz w:val="20"/>
          <w:szCs w:val="20"/>
        </w:rPr>
        <w:t xml:space="preserve">  </w:t>
      </w:r>
      <w:r w:rsidR="00C15793">
        <w:rPr>
          <w:rFonts w:ascii="Verdana" w:hAnsi="Verdana" w:cs="Arial"/>
          <w:i/>
          <w:sz w:val="20"/>
          <w:szCs w:val="20"/>
        </w:rPr>
        <w:t xml:space="preserve">Ing. </w:t>
      </w:r>
      <w:r w:rsidR="005B04FD">
        <w:rPr>
          <w:rFonts w:ascii="Verdana" w:hAnsi="Verdana" w:cs="Arial"/>
          <w:i/>
          <w:sz w:val="20"/>
          <w:szCs w:val="20"/>
        </w:rPr>
        <w:t>Svatopluk Novák</w:t>
      </w:r>
      <w:r w:rsidR="00C15793">
        <w:rPr>
          <w:rFonts w:ascii="Verdana" w:hAnsi="Verdana" w:cs="Arial"/>
          <w:i/>
          <w:sz w:val="20"/>
          <w:szCs w:val="20"/>
        </w:rPr>
        <w:t xml:space="preserve">, </w:t>
      </w:r>
      <w:r w:rsidR="005B04FD">
        <w:rPr>
          <w:rFonts w:ascii="Verdana" w:hAnsi="Verdana" w:cs="Arial"/>
          <w:i/>
          <w:sz w:val="20"/>
          <w:szCs w:val="20"/>
        </w:rPr>
        <w:t>ředitel</w:t>
      </w:r>
      <w:r w:rsidR="00C15793">
        <w:rPr>
          <w:rFonts w:ascii="Verdana" w:hAnsi="Verdana" w:cs="Arial"/>
          <w:i/>
          <w:sz w:val="20"/>
          <w:szCs w:val="20"/>
        </w:rPr>
        <w:t xml:space="preserve"> Oblasti Střed</w:t>
      </w:r>
    </w:p>
    <w:p w14:paraId="57DF3E47" w14:textId="60668576" w:rsidR="00F246F7" w:rsidRDefault="00C15793" w:rsidP="00C15793">
      <w:pPr>
        <w:tabs>
          <w:tab w:val="center" w:pos="1843"/>
          <w:tab w:val="center" w:pos="7230"/>
        </w:tabs>
        <w:spacing w:after="120" w:line="240" w:lineRule="auto"/>
        <w:rPr>
          <w:rFonts w:ascii="Verdana" w:hAnsi="Verdana" w:cs="Arial"/>
          <w:i/>
          <w:sz w:val="20"/>
          <w:szCs w:val="20"/>
        </w:rPr>
      </w:pPr>
      <w:r w:rsidRPr="00A23E0D">
        <w:rPr>
          <w:rFonts w:ascii="Verdana" w:hAnsi="Verdana" w:cs="Arial"/>
          <w:i/>
          <w:sz w:val="20"/>
          <w:szCs w:val="20"/>
        </w:rPr>
        <w:tab/>
        <w:t>starosta města</w:t>
      </w:r>
      <w:r w:rsidRPr="00A23E0D">
        <w:rPr>
          <w:rFonts w:ascii="Verdana" w:hAnsi="Verdana" w:cs="Arial"/>
          <w:i/>
          <w:sz w:val="20"/>
          <w:szCs w:val="20"/>
        </w:rPr>
        <w:tab/>
      </w:r>
      <w:r w:rsidR="005B04FD">
        <w:rPr>
          <w:rFonts w:ascii="Verdana" w:hAnsi="Verdana" w:cs="Arial"/>
          <w:i/>
          <w:sz w:val="20"/>
          <w:szCs w:val="20"/>
        </w:rPr>
        <w:t>Ing. Klára Kalábová, ekonom Oblasti Střed</w:t>
      </w:r>
    </w:p>
    <w:p w14:paraId="2A651C96" w14:textId="4B2BB21C" w:rsidR="00086CA5" w:rsidRPr="00A23E0D" w:rsidRDefault="007D5D82" w:rsidP="007D5D82">
      <w:pPr>
        <w:tabs>
          <w:tab w:val="center" w:pos="1843"/>
          <w:tab w:val="center" w:pos="7230"/>
        </w:tabs>
        <w:spacing w:after="120" w:line="240" w:lineRule="auto"/>
        <w:rPr>
          <w:rFonts w:ascii="Verdana" w:hAnsi="Verdana" w:cs="Arial"/>
          <w:i/>
          <w:sz w:val="20"/>
          <w:szCs w:val="20"/>
        </w:rPr>
      </w:pPr>
      <w:r w:rsidRPr="00A23E0D">
        <w:rPr>
          <w:rFonts w:ascii="Verdana" w:hAnsi="Verdana" w:cs="Arial"/>
          <w:i/>
          <w:sz w:val="20"/>
          <w:szCs w:val="20"/>
        </w:rPr>
        <w:tab/>
      </w:r>
      <w:r w:rsidR="00F35D9E" w:rsidRPr="00A23E0D">
        <w:rPr>
          <w:rFonts w:ascii="Verdana" w:hAnsi="Verdana" w:cs="Arial"/>
          <w:i/>
          <w:sz w:val="20"/>
          <w:szCs w:val="20"/>
        </w:rPr>
        <w:tab/>
      </w:r>
      <w:bookmarkEnd w:id="0"/>
    </w:p>
    <w:p w14:paraId="04066476" w14:textId="77777777" w:rsidR="00F35D9E" w:rsidRPr="00F470BC" w:rsidRDefault="00F35D9E" w:rsidP="00F35D9E">
      <w:pPr>
        <w:spacing w:after="0"/>
        <w:rPr>
          <w:rFonts w:ascii="Verdana" w:hAnsi="Verdana" w:cs="Arial"/>
          <w:sz w:val="20"/>
          <w:szCs w:val="20"/>
        </w:rPr>
      </w:pPr>
    </w:p>
    <w:p w14:paraId="0448BEAA" w14:textId="77777777" w:rsidR="00A019F8" w:rsidRDefault="001129A2">
      <w:pPr>
        <w:spacing w:after="0"/>
        <w:rPr>
          <w:rFonts w:ascii="Verdana" w:hAnsi="Verdana" w:cs="Arial"/>
          <w:b/>
          <w:caps/>
          <w:snapToGrid w:val="0"/>
          <w:sz w:val="20"/>
          <w:szCs w:val="20"/>
        </w:rPr>
        <w:sectPr w:rsidR="00A019F8" w:rsidSect="003559FD">
          <w:headerReference w:type="default" r:id="rId11"/>
          <w:footerReference w:type="default" r:id="rId12"/>
          <w:pgSz w:w="11906" w:h="16838"/>
          <w:pgMar w:top="1134" w:right="1134" w:bottom="1134" w:left="1134" w:header="709" w:footer="709" w:gutter="0"/>
          <w:cols w:space="708"/>
          <w:docGrid w:linePitch="360"/>
        </w:sectPr>
      </w:pPr>
      <w:r>
        <w:rPr>
          <w:rFonts w:ascii="Verdana" w:hAnsi="Verdana" w:cs="Arial"/>
          <w:b/>
          <w:caps/>
          <w:snapToGrid w:val="0"/>
          <w:sz w:val="20"/>
          <w:szCs w:val="20"/>
        </w:rPr>
        <w:br w:type="page"/>
      </w:r>
    </w:p>
    <w:p w14:paraId="75C73148" w14:textId="77777777" w:rsidR="00F35D9E" w:rsidRDefault="00F35D9E" w:rsidP="00C91DB8">
      <w:pPr>
        <w:spacing w:after="0" w:line="360" w:lineRule="auto"/>
        <w:jc w:val="both"/>
        <w:outlineLvl w:val="0"/>
        <w:rPr>
          <w:rFonts w:ascii="Verdana" w:hAnsi="Verdana" w:cs="Arial"/>
          <w:b/>
          <w:snapToGrid w:val="0"/>
          <w:sz w:val="20"/>
          <w:szCs w:val="20"/>
        </w:rPr>
      </w:pPr>
      <w:r w:rsidRPr="00F470BC">
        <w:rPr>
          <w:rFonts w:ascii="Verdana" w:hAnsi="Verdana" w:cs="Arial"/>
          <w:b/>
          <w:caps/>
          <w:snapToGrid w:val="0"/>
          <w:sz w:val="20"/>
          <w:szCs w:val="20"/>
        </w:rPr>
        <w:lastRenderedPageBreak/>
        <w:t xml:space="preserve">Příloha č. 1 ke smlouvě o dílo </w:t>
      </w:r>
      <w:r w:rsidRPr="00F470BC">
        <w:rPr>
          <w:rFonts w:ascii="Verdana" w:hAnsi="Verdana" w:cs="Arial"/>
          <w:b/>
          <w:snapToGrid w:val="0"/>
          <w:sz w:val="20"/>
          <w:szCs w:val="20"/>
        </w:rPr>
        <w:t>č</w:t>
      </w:r>
      <w:r w:rsidR="00F246F7">
        <w:rPr>
          <w:rFonts w:ascii="Verdana" w:hAnsi="Verdana" w:cs="Arial"/>
          <w:b/>
          <w:snapToGrid w:val="0"/>
          <w:sz w:val="20"/>
          <w:szCs w:val="20"/>
        </w:rPr>
        <w:t>……………………….</w:t>
      </w:r>
    </w:p>
    <w:p w14:paraId="75BA99D4" w14:textId="77777777" w:rsidR="00F35D9E" w:rsidRPr="00F470BC" w:rsidRDefault="00F35D9E" w:rsidP="001129A2">
      <w:pPr>
        <w:spacing w:before="240" w:after="0" w:line="360" w:lineRule="auto"/>
        <w:jc w:val="center"/>
        <w:outlineLvl w:val="0"/>
        <w:rPr>
          <w:rFonts w:ascii="Verdana" w:hAnsi="Verdana" w:cs="Arial"/>
          <w:b/>
          <w:caps/>
          <w:snapToGrid w:val="0"/>
          <w:sz w:val="20"/>
          <w:szCs w:val="20"/>
          <w:u w:val="single"/>
        </w:rPr>
      </w:pPr>
      <w:r w:rsidRPr="00F470BC">
        <w:rPr>
          <w:rFonts w:ascii="Verdana" w:hAnsi="Verdana" w:cs="Arial"/>
          <w:b/>
          <w:caps/>
          <w:snapToGrid w:val="0"/>
          <w:sz w:val="20"/>
          <w:szCs w:val="20"/>
          <w:u w:val="single"/>
        </w:rPr>
        <w:t>OBCHODNÍ PODMÍNKY</w:t>
      </w:r>
    </w:p>
    <w:p w14:paraId="12AC51D4" w14:textId="77777777" w:rsidR="00F35D9E" w:rsidRPr="00F470BC" w:rsidRDefault="00F35D9E" w:rsidP="001129A2">
      <w:pPr>
        <w:spacing w:before="180" w:after="0" w:line="360" w:lineRule="auto"/>
        <w:jc w:val="both"/>
        <w:rPr>
          <w:rFonts w:ascii="Verdana" w:hAnsi="Verdana" w:cs="Arial"/>
          <w:b/>
          <w:i/>
          <w:color w:val="000000"/>
          <w:sz w:val="20"/>
          <w:szCs w:val="20"/>
        </w:rPr>
      </w:pPr>
      <w:r w:rsidRPr="00F470BC">
        <w:rPr>
          <w:rFonts w:ascii="Verdana" w:hAnsi="Verdana" w:cs="Arial"/>
          <w:b/>
          <w:i/>
          <w:snapToGrid w:val="0"/>
          <w:sz w:val="20"/>
          <w:szCs w:val="20"/>
        </w:rPr>
        <w:t>Tyto obchodní podmínky</w:t>
      </w:r>
      <w:r w:rsidRPr="00F470BC">
        <w:rPr>
          <w:rFonts w:ascii="Verdana" w:hAnsi="Verdana" w:cs="Arial"/>
          <w:b/>
          <w:i/>
          <w:color w:val="000000"/>
          <w:sz w:val="20"/>
          <w:szCs w:val="20"/>
        </w:rPr>
        <w:t xml:space="preserve"> jsou základními podmínkami, na nichž objednatel trvá,</w:t>
      </w:r>
      <w:r w:rsidR="001129A2">
        <w:rPr>
          <w:rFonts w:ascii="Verdana" w:hAnsi="Verdana" w:cs="Arial"/>
          <w:b/>
          <w:i/>
          <w:color w:val="000000"/>
          <w:sz w:val="20"/>
          <w:szCs w:val="20"/>
        </w:rPr>
        <w:t xml:space="preserve"> </w:t>
      </w:r>
      <w:r w:rsidRPr="00F470BC">
        <w:rPr>
          <w:rFonts w:ascii="Verdana" w:hAnsi="Verdana" w:cs="Arial"/>
          <w:b/>
          <w:i/>
          <w:color w:val="000000"/>
          <w:sz w:val="20"/>
          <w:szCs w:val="20"/>
        </w:rPr>
        <w:t>a</w:t>
      </w:r>
      <w:r w:rsidR="001129A2">
        <w:rPr>
          <w:rFonts w:ascii="Verdana" w:hAnsi="Verdana" w:cs="Arial"/>
          <w:b/>
          <w:i/>
          <w:color w:val="000000"/>
          <w:sz w:val="20"/>
          <w:szCs w:val="20"/>
        </w:rPr>
        <w:t> </w:t>
      </w:r>
      <w:r w:rsidRPr="00F470BC">
        <w:rPr>
          <w:rFonts w:ascii="Verdana" w:hAnsi="Verdana" w:cs="Arial"/>
          <w:b/>
          <w:i/>
          <w:color w:val="000000"/>
          <w:sz w:val="20"/>
          <w:szCs w:val="20"/>
        </w:rPr>
        <w:t>jež tvoří nedílnou součást smlouvy o dílo, kterou doplňují a upřesňují.</w:t>
      </w:r>
    </w:p>
    <w:p w14:paraId="77CBF692" w14:textId="77777777" w:rsidR="00F35D9E" w:rsidRPr="00F470BC" w:rsidRDefault="00F35D9E" w:rsidP="00F35D9E">
      <w:pPr>
        <w:spacing w:after="0" w:line="360" w:lineRule="auto"/>
        <w:ind w:left="360"/>
        <w:jc w:val="both"/>
        <w:rPr>
          <w:rFonts w:ascii="Verdana" w:hAnsi="Verdana" w:cs="Arial"/>
          <w:b/>
          <w:i/>
          <w:sz w:val="20"/>
          <w:szCs w:val="20"/>
        </w:rPr>
      </w:pPr>
      <w:r w:rsidRPr="00F470BC">
        <w:rPr>
          <w:rFonts w:ascii="Verdana" w:hAnsi="Verdana" w:cs="Arial"/>
          <w:b/>
          <w:i/>
          <w:color w:val="000000"/>
          <w:sz w:val="20"/>
          <w:szCs w:val="20"/>
        </w:rPr>
        <w:t xml:space="preserve"> </w:t>
      </w:r>
    </w:p>
    <w:p w14:paraId="66BF46F5"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zhotovitele</w:t>
      </w:r>
    </w:p>
    <w:p w14:paraId="53121206"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Závazek provést dílo na svůj náklad a na svou odpovědnost</w:t>
      </w:r>
    </w:p>
    <w:p w14:paraId="774A5508" w14:textId="77777777" w:rsidR="00F35D9E" w:rsidRPr="00F470BC"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 xml:space="preserve">Zhotovitel je povinen provést dílo na svůj náklad a na své nebezpečí ve sjednané době. </w:t>
      </w:r>
    </w:p>
    <w:p w14:paraId="79AD0079" w14:textId="77777777" w:rsidR="00F35D9E" w:rsidRPr="00F470BC" w:rsidRDefault="00F35D9E" w:rsidP="001129A2">
      <w:pPr>
        <w:spacing w:after="0" w:line="360" w:lineRule="auto"/>
        <w:jc w:val="both"/>
        <w:rPr>
          <w:rFonts w:ascii="Verdana" w:hAnsi="Verdana" w:cs="Arial"/>
          <w:b/>
          <w:sz w:val="20"/>
          <w:szCs w:val="20"/>
        </w:rPr>
      </w:pPr>
    </w:p>
    <w:p w14:paraId="7CF829CC"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objednatele</w:t>
      </w:r>
    </w:p>
    <w:p w14:paraId="57688373"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Povinnost zaplatit</w:t>
      </w:r>
    </w:p>
    <w:p w14:paraId="5F87B4DB"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Objednatel je povinen řádně a včas provedené dílo převzít a zaplatit za něj dohodnutou cenu</w:t>
      </w:r>
      <w:r w:rsidR="00EF39A4">
        <w:rPr>
          <w:rFonts w:ascii="Verdana" w:hAnsi="Verdana" w:cs="Arial"/>
          <w:sz w:val="20"/>
          <w:szCs w:val="20"/>
        </w:rPr>
        <w:t>.</w:t>
      </w:r>
    </w:p>
    <w:p w14:paraId="74322CD7" w14:textId="77777777" w:rsidR="001129A2" w:rsidRPr="00F470BC" w:rsidRDefault="001129A2" w:rsidP="001129A2">
      <w:pPr>
        <w:spacing w:after="0" w:line="360" w:lineRule="auto"/>
        <w:ind w:left="567"/>
        <w:jc w:val="both"/>
        <w:rPr>
          <w:rFonts w:ascii="Verdana" w:hAnsi="Verdana" w:cs="Arial"/>
          <w:sz w:val="20"/>
          <w:szCs w:val="20"/>
          <w:u w:val="single"/>
        </w:rPr>
      </w:pPr>
    </w:p>
    <w:p w14:paraId="43EF3AE7"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Termíny plnění</w:t>
      </w:r>
    </w:p>
    <w:p w14:paraId="4BB38111"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zahájení</w:t>
      </w:r>
    </w:p>
    <w:p w14:paraId="406B3827" w14:textId="77777777" w:rsidR="00F35D9E" w:rsidRPr="001129A2" w:rsidRDefault="00D00075"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Předpokládaný t</w:t>
      </w:r>
      <w:r w:rsidR="00F35D9E" w:rsidRPr="00F470BC">
        <w:rPr>
          <w:rFonts w:ascii="Verdana" w:hAnsi="Verdana" w:cs="Arial"/>
          <w:sz w:val="20"/>
          <w:szCs w:val="20"/>
        </w:rPr>
        <w:t>ermín zahájení je uveden ve smlouvě o dílo. Pokud zhotovitel práce na</w:t>
      </w:r>
      <w:r w:rsidR="00987982">
        <w:rPr>
          <w:rFonts w:ascii="Verdana" w:hAnsi="Verdana" w:cs="Arial"/>
          <w:sz w:val="20"/>
          <w:szCs w:val="20"/>
        </w:rPr>
        <w:t> </w:t>
      </w:r>
      <w:r w:rsidR="00F35D9E" w:rsidRPr="00F470BC">
        <w:rPr>
          <w:rFonts w:ascii="Verdana" w:hAnsi="Verdana" w:cs="Arial"/>
          <w:sz w:val="20"/>
          <w:szCs w:val="20"/>
        </w:rPr>
        <w:t xml:space="preserve">díle nezahájí ani ve lhůtě </w:t>
      </w:r>
      <w:r w:rsidR="00086CA5" w:rsidRPr="00F470BC">
        <w:rPr>
          <w:rFonts w:ascii="Verdana" w:hAnsi="Verdana" w:cs="Arial"/>
          <w:sz w:val="20"/>
          <w:szCs w:val="20"/>
        </w:rPr>
        <w:t>deseti</w:t>
      </w:r>
      <w:r w:rsidR="00F35D9E" w:rsidRPr="00F470BC">
        <w:rPr>
          <w:rFonts w:ascii="Verdana" w:hAnsi="Verdana" w:cs="Arial"/>
          <w:sz w:val="20"/>
          <w:szCs w:val="20"/>
        </w:rPr>
        <w:t xml:space="preserve"> dnů </w:t>
      </w:r>
      <w:r w:rsidRPr="00F470BC">
        <w:rPr>
          <w:rFonts w:ascii="Verdana" w:hAnsi="Verdana" w:cs="Arial"/>
          <w:sz w:val="20"/>
          <w:szCs w:val="20"/>
        </w:rPr>
        <w:t xml:space="preserve">od doručení výzvy objednatele </w:t>
      </w:r>
      <w:r w:rsidR="00F35D9E" w:rsidRPr="00F470BC">
        <w:rPr>
          <w:rFonts w:ascii="Verdana" w:hAnsi="Verdana" w:cs="Arial"/>
          <w:sz w:val="20"/>
          <w:szCs w:val="20"/>
        </w:rPr>
        <w:t xml:space="preserve">ode dne, kdy </w:t>
      </w:r>
      <w:r w:rsidR="008506B8" w:rsidRPr="00F470BC">
        <w:rPr>
          <w:rFonts w:ascii="Verdana" w:hAnsi="Verdana" w:cs="Arial"/>
          <w:sz w:val="20"/>
          <w:szCs w:val="20"/>
        </w:rPr>
        <w:t xml:space="preserve">byla podepsána smlouva </w:t>
      </w:r>
      <w:r w:rsidRPr="00F470BC">
        <w:rPr>
          <w:rFonts w:ascii="Verdana" w:hAnsi="Verdana" w:cs="Arial"/>
          <w:sz w:val="20"/>
          <w:szCs w:val="20"/>
        </w:rPr>
        <w:t>dílo</w:t>
      </w:r>
      <w:r w:rsidR="00F35D9E" w:rsidRPr="00F470BC">
        <w:rPr>
          <w:rFonts w:ascii="Verdana" w:hAnsi="Verdana" w:cs="Arial"/>
          <w:sz w:val="20"/>
          <w:szCs w:val="20"/>
        </w:rPr>
        <w:t>, je objednatel oprávněn od smlouvy odstoupit.</w:t>
      </w:r>
    </w:p>
    <w:p w14:paraId="6C55F4E0" w14:textId="77777777" w:rsidR="00F35D9E" w:rsidRPr="00F470BC" w:rsidRDefault="00F35D9E" w:rsidP="001129A2">
      <w:pPr>
        <w:pStyle w:val="Odstavecseseznamem"/>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dokončení, předání a převzetí díla</w:t>
      </w:r>
    </w:p>
    <w:p w14:paraId="38A024DE"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 xml:space="preserve">Termín dokončení díla je uveden ve smlouvě o dílo. Zhotovitel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14:paraId="72B33D46" w14:textId="77777777" w:rsidR="00EA7613" w:rsidRPr="00F470BC" w:rsidRDefault="00EA7613" w:rsidP="00F35D9E">
      <w:pPr>
        <w:spacing w:after="0" w:line="360" w:lineRule="auto"/>
        <w:ind w:left="708"/>
        <w:jc w:val="both"/>
        <w:rPr>
          <w:rFonts w:ascii="Verdana" w:hAnsi="Verdana" w:cs="Arial"/>
          <w:sz w:val="20"/>
          <w:szCs w:val="20"/>
          <w:u w:val="single"/>
        </w:rPr>
      </w:pPr>
    </w:p>
    <w:p w14:paraId="6142A475"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Cena díla a podmínky pro změnu sjednané ceny</w:t>
      </w:r>
    </w:p>
    <w:p w14:paraId="54AC0A6C"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Obsah ceny</w:t>
      </w:r>
    </w:p>
    <w:p w14:paraId="6718BCFB"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Cena díla je uvedena ve smlouvě o dílo.</w:t>
      </w:r>
    </w:p>
    <w:p w14:paraId="3B16CAAA" w14:textId="77777777" w:rsidR="00F35D9E" w:rsidRPr="00F470BC" w:rsidRDefault="00F35D9E" w:rsidP="001129A2">
      <w:pPr>
        <w:spacing w:after="0" w:line="360" w:lineRule="auto"/>
        <w:ind w:left="1134"/>
        <w:jc w:val="both"/>
        <w:rPr>
          <w:rFonts w:ascii="Verdana" w:hAnsi="Verdana" w:cs="Arial"/>
          <w:sz w:val="20"/>
          <w:szCs w:val="20"/>
          <w:u w:val="single"/>
        </w:rPr>
      </w:pPr>
      <w:r w:rsidRPr="00F470BC">
        <w:rPr>
          <w:rFonts w:ascii="Verdana" w:hAnsi="Verdana" w:cs="Arial"/>
          <w:sz w:val="20"/>
          <w:szCs w:val="20"/>
        </w:rPr>
        <w:t>Cena díla je oběma smluvními stranami sjednána v souladu s ustanovením §</w:t>
      </w:r>
      <w:r w:rsidR="00987982">
        <w:rPr>
          <w:rFonts w:ascii="Verdana" w:hAnsi="Verdana" w:cs="Arial"/>
          <w:sz w:val="20"/>
          <w:szCs w:val="20"/>
        </w:rPr>
        <w:t> </w:t>
      </w:r>
      <w:r w:rsidRPr="00F470BC">
        <w:rPr>
          <w:rFonts w:ascii="Verdana" w:hAnsi="Verdana" w:cs="Arial"/>
          <w:sz w:val="20"/>
          <w:szCs w:val="20"/>
        </w:rPr>
        <w:t>2</w:t>
      </w:r>
      <w:r w:rsidR="00987982">
        <w:rPr>
          <w:rFonts w:ascii="Verdana" w:hAnsi="Verdana" w:cs="Arial"/>
          <w:sz w:val="20"/>
          <w:szCs w:val="20"/>
        </w:rPr>
        <w:t> </w:t>
      </w:r>
      <w:r w:rsidRPr="00F470BC">
        <w:rPr>
          <w:rFonts w:ascii="Verdana" w:hAnsi="Verdana" w:cs="Arial"/>
          <w:sz w:val="20"/>
          <w:szCs w:val="20"/>
        </w:rPr>
        <w:t xml:space="preserve">zákona č. 526/1990 Sb., o cenách a je dohodnuta včetně daně z přidané hodnoty (DPH) jako </w:t>
      </w:r>
      <w:r w:rsidRPr="00F470BC">
        <w:rPr>
          <w:rFonts w:ascii="Verdana" w:hAnsi="Verdana" w:cs="Arial"/>
          <w:sz w:val="20"/>
          <w:szCs w:val="20"/>
          <w:u w:val="single"/>
        </w:rPr>
        <w:t>cena nejvýše přípustná.</w:t>
      </w:r>
      <w:r w:rsidRPr="00F470BC">
        <w:rPr>
          <w:rFonts w:ascii="Verdana" w:hAnsi="Verdana" w:cs="Arial"/>
          <w:sz w:val="20"/>
          <w:szCs w:val="20"/>
        </w:rPr>
        <w:t xml:space="preserve"> Změna sjednané ceny je možná pouze a jen, dojde-li před podpisem smlouvy nebo v průběhu realizace veřejné zakázky k zákonným změnám sazeb DPH.</w:t>
      </w:r>
    </w:p>
    <w:p w14:paraId="7469C1A8"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Sjednaná cena obsahuje veškeré náklady a zisk zhotovitele nezbytné k</w:t>
      </w:r>
      <w:r w:rsidR="00987982">
        <w:rPr>
          <w:rFonts w:ascii="Verdana" w:hAnsi="Verdana" w:cs="Arial"/>
          <w:sz w:val="20"/>
          <w:szCs w:val="20"/>
        </w:rPr>
        <w:t> </w:t>
      </w:r>
      <w:r w:rsidRPr="00F470BC">
        <w:rPr>
          <w:rFonts w:ascii="Verdana" w:hAnsi="Verdana" w:cs="Arial"/>
          <w:sz w:val="20"/>
          <w:szCs w:val="20"/>
        </w:rPr>
        <w:t>řádnému a včasnému provedení díla. Sjednaná cena obsahuje i</w:t>
      </w:r>
      <w:r w:rsidR="00987982">
        <w:rPr>
          <w:rFonts w:ascii="Verdana" w:hAnsi="Verdana" w:cs="Arial"/>
          <w:sz w:val="20"/>
          <w:szCs w:val="20"/>
        </w:rPr>
        <w:t> </w:t>
      </w:r>
      <w:r w:rsidRPr="00F470BC">
        <w:rPr>
          <w:rFonts w:ascii="Verdana" w:hAnsi="Verdana" w:cs="Arial"/>
          <w:sz w:val="20"/>
          <w:szCs w:val="20"/>
        </w:rPr>
        <w:t>předpokládané náklady vzniklé vývojem cen v národním hospodářství, a</w:t>
      </w:r>
      <w:r w:rsidR="00987982">
        <w:rPr>
          <w:rFonts w:ascii="Verdana" w:hAnsi="Verdana" w:cs="Arial"/>
          <w:sz w:val="20"/>
          <w:szCs w:val="20"/>
        </w:rPr>
        <w:t> </w:t>
      </w:r>
      <w:r w:rsidRPr="00F470BC">
        <w:rPr>
          <w:rFonts w:ascii="Verdana" w:hAnsi="Verdana" w:cs="Arial"/>
          <w:sz w:val="20"/>
          <w:szCs w:val="20"/>
        </w:rPr>
        <w:t>to až do sjednaného termínu dokončení díla.</w:t>
      </w:r>
    </w:p>
    <w:p w14:paraId="18374B6F" w14:textId="77777777" w:rsidR="00EE2CF2" w:rsidRPr="00F470BC" w:rsidRDefault="00EE2CF2"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lastRenderedPageBreak/>
        <w:t>Veškerá manipulace s materiálem, popř. s vybouranými hmotami, nebo vytěženou zeminou je obsahem nabídkové ceny. Pokud Objednatel výslovně nestanoví, kam mají být vybourané hmoty, nebo vytěžená zemina odvezeny, pak je povinností Zhotovitele zajistit místo pro jejich uložení v souladu s příslušnými právními předpisy a odvoz a uložení na</w:t>
      </w:r>
      <w:r w:rsidR="00987982">
        <w:rPr>
          <w:rFonts w:ascii="Verdana" w:hAnsi="Verdana" w:cs="Arial"/>
          <w:sz w:val="20"/>
          <w:szCs w:val="20"/>
        </w:rPr>
        <w:t> </w:t>
      </w:r>
      <w:r w:rsidRPr="00F470BC">
        <w:rPr>
          <w:rFonts w:ascii="Verdana" w:hAnsi="Verdana" w:cs="Arial"/>
          <w:sz w:val="20"/>
          <w:szCs w:val="20"/>
        </w:rPr>
        <w:t>Zhotovitelem zajištěné místo je součástí nabídkové ceny bez ohledu na</w:t>
      </w:r>
      <w:r w:rsidR="00987982">
        <w:rPr>
          <w:rFonts w:ascii="Verdana" w:hAnsi="Verdana" w:cs="Arial"/>
          <w:sz w:val="20"/>
          <w:szCs w:val="20"/>
        </w:rPr>
        <w:t> </w:t>
      </w:r>
      <w:r w:rsidRPr="00F470BC">
        <w:rPr>
          <w:rFonts w:ascii="Verdana" w:hAnsi="Verdana" w:cs="Arial"/>
          <w:sz w:val="20"/>
          <w:szCs w:val="20"/>
        </w:rPr>
        <w:t>to, jaká vzdálenost vodorovného přesunu těchto hmot je obsažena v položkovém rozpočtu Zhotovitele.</w:t>
      </w:r>
    </w:p>
    <w:p w14:paraId="1C55AF7A"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V případě víceprací lze nárokovat pouze změny, kdy se jedná o obj</w:t>
      </w:r>
      <w:r w:rsidR="00376D4F" w:rsidRPr="00F470BC">
        <w:rPr>
          <w:rFonts w:ascii="Verdana" w:hAnsi="Verdana" w:cs="Arial"/>
          <w:sz w:val="20"/>
          <w:szCs w:val="20"/>
        </w:rPr>
        <w:t>ektivně nepředvídatelné náklady</w:t>
      </w:r>
      <w:r w:rsidR="009E2129" w:rsidRPr="00F470BC">
        <w:rPr>
          <w:rFonts w:ascii="Verdana" w:hAnsi="Verdana" w:cs="Arial"/>
          <w:sz w:val="20"/>
          <w:szCs w:val="20"/>
        </w:rPr>
        <w:t>,</w:t>
      </w:r>
      <w:r w:rsidR="00376D4F" w:rsidRPr="00F470BC">
        <w:rPr>
          <w:rFonts w:ascii="Verdana" w:hAnsi="Verdana" w:cs="Arial"/>
          <w:sz w:val="20"/>
          <w:szCs w:val="20"/>
        </w:rPr>
        <w:t xml:space="preserve"> </w:t>
      </w:r>
      <w:r w:rsidRPr="00F470BC">
        <w:rPr>
          <w:rFonts w:ascii="Verdana" w:hAnsi="Verdana" w:cs="Arial"/>
          <w:sz w:val="20"/>
          <w:szCs w:val="20"/>
        </w:rPr>
        <w:t>a tyto dodatečné práce jsou nezbytné pro</w:t>
      </w:r>
      <w:r w:rsidR="00987982">
        <w:rPr>
          <w:rFonts w:ascii="Verdana" w:hAnsi="Verdana" w:cs="Arial"/>
          <w:sz w:val="20"/>
          <w:szCs w:val="20"/>
        </w:rPr>
        <w:t> </w:t>
      </w:r>
      <w:r w:rsidRPr="00F470BC">
        <w:rPr>
          <w:rFonts w:ascii="Verdana" w:hAnsi="Verdana" w:cs="Arial"/>
          <w:sz w:val="20"/>
          <w:szCs w:val="20"/>
        </w:rPr>
        <w:t>provedení původních prací.</w:t>
      </w:r>
    </w:p>
    <w:p w14:paraId="1E39A01B"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vzniká právo na zvýšení sjednané ceny teprve v případě, že změna bude odsouhlasena Objednatelem.</w:t>
      </w:r>
    </w:p>
    <w:p w14:paraId="23BFFBE9" w14:textId="77777777" w:rsidR="00A33539" w:rsidRPr="00F470BC" w:rsidRDefault="00A33539"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zaniká jakýkoliv nárok na zvýšení sjednané ceny, jestliže písemně neoznámí nutnost jejího překročení a výši požadovaného</w:t>
      </w:r>
      <w:r w:rsidR="00B9495B" w:rsidRPr="00F470BC">
        <w:rPr>
          <w:rFonts w:ascii="Verdana" w:hAnsi="Verdana" w:cs="Arial"/>
          <w:sz w:val="20"/>
          <w:szCs w:val="20"/>
        </w:rPr>
        <w:t xml:space="preserve"> zvýšení ceny bez zbytečného odkladu poté, kdy se ukázalo, že je zvýšení ceny nevyhnutelné. Toto písemné oznámení však nezakládá právo Zhotovitele na zvýšení sjednané ceny. Zvýšení sjednané ceny je možné za podmínek daných těmito obchodními podmínkami.</w:t>
      </w:r>
    </w:p>
    <w:p w14:paraId="172FD3CB" w14:textId="77777777" w:rsidR="001E0668" w:rsidRPr="001129A2" w:rsidRDefault="00B9495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Obě strany následně změnu sjednané ceny písemně dohodnou formou dodatku ke smlouvě.</w:t>
      </w:r>
    </w:p>
    <w:p w14:paraId="20DCC46D"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Platnost ceny</w:t>
      </w:r>
    </w:p>
    <w:p w14:paraId="50684D7B" w14:textId="77777777" w:rsid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Sjednaná cena je platná až do termínu dokončení díla sjednaného dle smlouvy.</w:t>
      </w:r>
    </w:p>
    <w:p w14:paraId="4C715740" w14:textId="77777777" w:rsidR="001E0668" w:rsidRP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Jednotkové ceny uvedené v položkovém rozpočtu jsou ceny platné po celou dobu zpracovávání díla.</w:t>
      </w:r>
    </w:p>
    <w:p w14:paraId="332D1DD9"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Navýšení ceny díla</w:t>
      </w:r>
    </w:p>
    <w:p w14:paraId="64DEE160"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w:t>
      </w:r>
      <w:r w:rsidR="008506B8" w:rsidRPr="00F470BC">
        <w:rPr>
          <w:rFonts w:ascii="Verdana" w:hAnsi="Verdana" w:cs="Arial"/>
          <w:sz w:val="20"/>
          <w:szCs w:val="20"/>
        </w:rPr>
        <w:t xml:space="preserve">, včetně odůvodnění, </w:t>
      </w:r>
      <w:r w:rsidRPr="00F470BC">
        <w:rPr>
          <w:rFonts w:ascii="Verdana" w:hAnsi="Verdana" w:cs="Arial"/>
          <w:sz w:val="20"/>
          <w:szCs w:val="20"/>
        </w:rPr>
        <w:t xml:space="preserve">požadovaných objednatelem a jejich konečnou cenu. </w:t>
      </w:r>
    </w:p>
    <w:p w14:paraId="55790E05" w14:textId="77777777" w:rsidR="00E62C4C" w:rsidRPr="001129A2"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 xml:space="preserve">Zhotovitel jako odborník měl možnost a </w:t>
      </w:r>
      <w:r w:rsidRPr="00F470BC">
        <w:rPr>
          <w:rFonts w:ascii="Verdana" w:hAnsi="Verdana" w:cs="Arial"/>
          <w:sz w:val="20"/>
          <w:szCs w:val="20"/>
          <w:u w:val="single"/>
        </w:rPr>
        <w:t>povinnost prověřit před sjednáním ceny</w:t>
      </w:r>
      <w:r w:rsidRPr="00F470BC">
        <w:rPr>
          <w:rFonts w:ascii="Verdana" w:hAnsi="Verdana" w:cs="Arial"/>
          <w:sz w:val="20"/>
          <w:szCs w:val="20"/>
        </w:rPr>
        <w:t xml:space="preserve"> </w:t>
      </w:r>
      <w:r w:rsidR="00B819B3">
        <w:rPr>
          <w:rFonts w:ascii="Verdana" w:hAnsi="Verdana" w:cs="Arial"/>
          <w:sz w:val="20"/>
          <w:szCs w:val="20"/>
        </w:rPr>
        <w:t>stávající stav stavby</w:t>
      </w:r>
      <w:r w:rsidRPr="00F470BC">
        <w:rPr>
          <w:rFonts w:ascii="Verdana" w:hAnsi="Verdana" w:cs="Arial"/>
          <w:sz w:val="20"/>
          <w:szCs w:val="20"/>
        </w:rPr>
        <w:t>. V případě, že dojde k navýšení rozsahu díla (vzniku vícenákladů zhotovitele) oproti rozsahu, na který byla zhotovitelem navržena cena, a to v důsledku jakéhokoli důvodu</w:t>
      </w:r>
      <w:r w:rsidR="00423C07" w:rsidRPr="00F470BC">
        <w:rPr>
          <w:rFonts w:ascii="Verdana" w:hAnsi="Verdana" w:cs="Arial"/>
          <w:sz w:val="20"/>
          <w:szCs w:val="20"/>
        </w:rPr>
        <w:t>,</w:t>
      </w:r>
      <w:r w:rsidRPr="00F470BC">
        <w:rPr>
          <w:rFonts w:ascii="Verdana" w:hAnsi="Verdana" w:cs="Arial"/>
          <w:sz w:val="20"/>
          <w:szCs w:val="20"/>
        </w:rPr>
        <w:t xml:space="preserve"> krom toho</w:t>
      </w:r>
      <w:r w:rsidR="00EF39A4">
        <w:rPr>
          <w:rFonts w:ascii="Verdana" w:hAnsi="Verdana" w:cs="Arial"/>
          <w:sz w:val="20"/>
          <w:szCs w:val="20"/>
        </w:rPr>
        <w:t>,</w:t>
      </w:r>
      <w:r w:rsidR="00423C07" w:rsidRPr="00F470BC">
        <w:rPr>
          <w:rFonts w:ascii="Verdana" w:hAnsi="Verdana" w:cs="Arial"/>
          <w:sz w:val="20"/>
          <w:szCs w:val="20"/>
        </w:rPr>
        <w:t xml:space="preserve"> jež je</w:t>
      </w:r>
      <w:r w:rsidR="00987982">
        <w:rPr>
          <w:rFonts w:ascii="Verdana" w:hAnsi="Verdana" w:cs="Arial"/>
          <w:sz w:val="20"/>
          <w:szCs w:val="20"/>
        </w:rPr>
        <w:t> </w:t>
      </w:r>
      <w:r w:rsidRPr="00F470BC">
        <w:rPr>
          <w:rFonts w:ascii="Verdana" w:hAnsi="Verdana" w:cs="Arial"/>
          <w:sz w:val="20"/>
          <w:szCs w:val="20"/>
        </w:rPr>
        <w:t xml:space="preserve">uveden v předchozím odstavci, tj. zejména pochybením při stanovení rozsahu nebo </w:t>
      </w:r>
      <w:r w:rsidRPr="00F470BC">
        <w:rPr>
          <w:rFonts w:ascii="Verdana" w:hAnsi="Verdana" w:cs="Arial"/>
          <w:sz w:val="20"/>
          <w:szCs w:val="20"/>
        </w:rPr>
        <w:lastRenderedPageBreak/>
        <w:t>kvality díla nebo nedostatečným posouzením podkladů, nemají tyto vícenáklady vliv na výši ceny díla.</w:t>
      </w:r>
      <w:r w:rsidR="00423C07" w:rsidRPr="00F470BC">
        <w:rPr>
          <w:rFonts w:ascii="Verdana" w:hAnsi="Verdana" w:cs="Arial"/>
          <w:sz w:val="20"/>
          <w:szCs w:val="20"/>
        </w:rPr>
        <w:t xml:space="preserve"> Zhotovitel, měl veškeré své pochybnosti o úplnosti rozsahu prací řešit podáním žádosti na zhotovitele v rámci vznesení tzv. dodatečných informací před podáním nabídky.</w:t>
      </w:r>
    </w:p>
    <w:p w14:paraId="201BB01B"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Doklady určující cenu</w:t>
      </w:r>
    </w:p>
    <w:p w14:paraId="613FD0ED"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ručí za to, že položkové rozpočty (oceněný výkaz výměr) jsou v úplném souladu s výkazem výměr, předloženým objednatelem.</w:t>
      </w:r>
    </w:p>
    <w:p w14:paraId="683EFB1F"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nemá právo domáhat se zvýšení sjednané ceny z důvodů chyb nebo nedostatků v položkovém rozpočtu, pokud jsou tyto chyby důsledkem nepřesného nebo neúplného ocenění výkazu výměr.</w:t>
      </w:r>
    </w:p>
    <w:p w14:paraId="5334CB19" w14:textId="77777777" w:rsidR="00F35D9E" w:rsidRPr="00F470BC" w:rsidRDefault="00F35D9E" w:rsidP="00F35D9E">
      <w:pPr>
        <w:spacing w:after="0" w:line="360" w:lineRule="auto"/>
        <w:jc w:val="both"/>
        <w:rPr>
          <w:rFonts w:ascii="Verdana" w:hAnsi="Verdana" w:cs="Arial"/>
          <w:sz w:val="20"/>
          <w:szCs w:val="20"/>
        </w:rPr>
      </w:pPr>
    </w:p>
    <w:p w14:paraId="2B605B12"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Platební podmínky</w:t>
      </w:r>
    </w:p>
    <w:p w14:paraId="2A9284FA"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Zálohy</w:t>
      </w:r>
    </w:p>
    <w:p w14:paraId="52043094"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Objednatel neposkytne zhotoviteli zálohu.</w:t>
      </w:r>
    </w:p>
    <w:p w14:paraId="05C87BBB"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Postup plateb</w:t>
      </w:r>
    </w:p>
    <w:p w14:paraId="773F5FDD" w14:textId="77777777" w:rsidR="00EF39A4" w:rsidRDefault="00EF39A4" w:rsidP="0046128A">
      <w:pPr>
        <w:spacing w:after="0" w:line="360" w:lineRule="auto"/>
        <w:ind w:left="567"/>
        <w:jc w:val="both"/>
        <w:rPr>
          <w:rFonts w:ascii="Verdana" w:hAnsi="Verdana" w:cs="Arial"/>
          <w:sz w:val="20"/>
          <w:szCs w:val="20"/>
        </w:rPr>
      </w:pPr>
      <w:r w:rsidRPr="00EF39A4">
        <w:rPr>
          <w:rFonts w:ascii="Verdana" w:hAnsi="Verdana" w:cs="Arial"/>
          <w:sz w:val="20"/>
          <w:szCs w:val="20"/>
        </w:rPr>
        <w:t>J</w:t>
      </w:r>
      <w:r w:rsidR="00C57475" w:rsidRPr="00EF39A4">
        <w:rPr>
          <w:rFonts w:ascii="Verdana" w:hAnsi="Verdana" w:cs="Arial"/>
          <w:sz w:val="20"/>
          <w:szCs w:val="20"/>
        </w:rPr>
        <w:t>e uveden ve smlouvě o dílo.</w:t>
      </w:r>
    </w:p>
    <w:p w14:paraId="554DA48F" w14:textId="77777777" w:rsidR="00EF39A4"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cs="Arial"/>
          <w:u w:val="single"/>
        </w:rPr>
        <w:t>Lhůty splatnosti</w:t>
      </w:r>
    </w:p>
    <w:p w14:paraId="1EAEE4C8"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 xml:space="preserve">Splatnost daňového dokladu (faktury) bude </w:t>
      </w:r>
      <w:r w:rsidR="000C6DEF" w:rsidRPr="00EF39A4">
        <w:rPr>
          <w:rFonts w:ascii="Verdana" w:hAnsi="Verdana" w:cs="Arial"/>
          <w:b/>
          <w:sz w:val="20"/>
          <w:szCs w:val="20"/>
          <w:u w:val="single"/>
        </w:rPr>
        <w:t>30</w:t>
      </w:r>
      <w:r w:rsidRPr="00EF39A4">
        <w:rPr>
          <w:rFonts w:ascii="Verdana" w:hAnsi="Verdana" w:cs="Arial"/>
          <w:b/>
          <w:sz w:val="20"/>
          <w:szCs w:val="20"/>
          <w:u w:val="single"/>
        </w:rPr>
        <w:t xml:space="preserve"> dnů</w:t>
      </w:r>
      <w:r w:rsidRPr="00EF39A4">
        <w:rPr>
          <w:rFonts w:ascii="Verdana" w:hAnsi="Verdana" w:cs="Arial"/>
          <w:sz w:val="20"/>
          <w:szCs w:val="20"/>
        </w:rPr>
        <w:t xml:space="preserve"> ode dne jejich </w:t>
      </w:r>
      <w:r w:rsidR="009E2129" w:rsidRPr="00EF39A4">
        <w:rPr>
          <w:rFonts w:ascii="Verdana" w:hAnsi="Verdana" w:cs="Arial"/>
          <w:sz w:val="20"/>
          <w:szCs w:val="20"/>
        </w:rPr>
        <w:t xml:space="preserve">faktického </w:t>
      </w:r>
      <w:r w:rsidRPr="00EF39A4">
        <w:rPr>
          <w:rFonts w:ascii="Verdana" w:hAnsi="Verdana" w:cs="Arial"/>
          <w:sz w:val="20"/>
          <w:szCs w:val="20"/>
        </w:rPr>
        <w:t xml:space="preserve">doručení </w:t>
      </w:r>
      <w:r w:rsidR="000C6DEF" w:rsidRPr="00EF39A4">
        <w:rPr>
          <w:rFonts w:ascii="Verdana" w:hAnsi="Verdana" w:cs="Arial"/>
          <w:sz w:val="20"/>
          <w:szCs w:val="20"/>
        </w:rPr>
        <w:t xml:space="preserve">do sídla </w:t>
      </w:r>
      <w:r w:rsidRPr="00EF39A4">
        <w:rPr>
          <w:rFonts w:ascii="Verdana" w:hAnsi="Verdana" w:cs="Arial"/>
          <w:sz w:val="20"/>
          <w:szCs w:val="20"/>
        </w:rPr>
        <w:t>objednatel</w:t>
      </w:r>
      <w:r w:rsidR="000C6DEF" w:rsidRPr="00EF39A4">
        <w:rPr>
          <w:rFonts w:ascii="Verdana" w:hAnsi="Verdana" w:cs="Arial"/>
          <w:sz w:val="20"/>
          <w:szCs w:val="20"/>
        </w:rPr>
        <w:t>e.</w:t>
      </w:r>
    </w:p>
    <w:p w14:paraId="368B9689" w14:textId="77777777" w:rsidR="00740350"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Náležitosti daňových dokladů (faktur)</w:t>
      </w:r>
    </w:p>
    <w:p w14:paraId="241AE35B" w14:textId="77777777" w:rsidR="00F35D9E" w:rsidRPr="00F470BC" w:rsidRDefault="00F35D9E" w:rsidP="0046128A">
      <w:pPr>
        <w:spacing w:after="0" w:line="360" w:lineRule="auto"/>
        <w:ind w:left="567"/>
        <w:jc w:val="both"/>
        <w:rPr>
          <w:rFonts w:ascii="Verdana" w:hAnsi="Verdana" w:cs="Arial"/>
          <w:sz w:val="20"/>
          <w:szCs w:val="20"/>
          <w:u w:val="single"/>
        </w:rPr>
      </w:pPr>
      <w:r w:rsidRPr="00F470BC">
        <w:rPr>
          <w:rFonts w:ascii="Verdana" w:hAnsi="Verdana" w:cs="Arial"/>
          <w:sz w:val="20"/>
          <w:szCs w:val="20"/>
        </w:rPr>
        <w:t>Faktury zhotovitele musí formou a obsahem odpovídat zákonu o účetnictví a zákonu o</w:t>
      </w:r>
      <w:r w:rsidR="00EE2EA0">
        <w:rPr>
          <w:rFonts w:ascii="Verdana" w:hAnsi="Verdana" w:cs="Arial"/>
          <w:sz w:val="20"/>
          <w:szCs w:val="20"/>
        </w:rPr>
        <w:t> </w:t>
      </w:r>
      <w:r w:rsidRPr="00F470BC">
        <w:rPr>
          <w:rFonts w:ascii="Verdana" w:hAnsi="Verdana" w:cs="Arial"/>
          <w:sz w:val="20"/>
          <w:szCs w:val="20"/>
        </w:rPr>
        <w:t>dani z přidané hodnoty v platném znění. Faktura bude předložena objednateli vždy ve</w:t>
      </w:r>
      <w:r w:rsidR="00987982">
        <w:rPr>
          <w:rFonts w:ascii="Verdana" w:hAnsi="Verdana" w:cs="Arial"/>
          <w:sz w:val="20"/>
          <w:szCs w:val="20"/>
        </w:rPr>
        <w:t> </w:t>
      </w:r>
      <w:r w:rsidR="00E62C4C" w:rsidRPr="00F470BC">
        <w:rPr>
          <w:rFonts w:ascii="Verdana" w:hAnsi="Verdana" w:cs="Arial"/>
          <w:sz w:val="20"/>
          <w:szCs w:val="20"/>
        </w:rPr>
        <w:t>3</w:t>
      </w:r>
      <w:r w:rsidR="00EE2EA0">
        <w:rPr>
          <w:rFonts w:ascii="Verdana" w:hAnsi="Verdana" w:cs="Arial"/>
          <w:sz w:val="20"/>
          <w:szCs w:val="20"/>
        </w:rPr>
        <w:t> </w:t>
      </w:r>
      <w:r w:rsidRPr="00F470BC">
        <w:rPr>
          <w:rFonts w:ascii="Verdana" w:hAnsi="Verdana" w:cs="Arial"/>
          <w:sz w:val="20"/>
          <w:szCs w:val="20"/>
        </w:rPr>
        <w:t>vyhotoveních, každé s platností originálu. Nedílnou součástí faktury bude soupis provedených prací</w:t>
      </w:r>
      <w:r w:rsidR="00376D4F" w:rsidRPr="00F470BC">
        <w:rPr>
          <w:rFonts w:ascii="Verdana" w:hAnsi="Verdana" w:cs="Arial"/>
          <w:sz w:val="20"/>
          <w:szCs w:val="20"/>
        </w:rPr>
        <w:t xml:space="preserve"> (položková skladba dle rozpočtu)</w:t>
      </w:r>
      <w:r w:rsidRPr="00F470BC">
        <w:rPr>
          <w:rFonts w:ascii="Verdana" w:hAnsi="Verdana" w:cs="Arial"/>
          <w:sz w:val="20"/>
          <w:szCs w:val="20"/>
        </w:rPr>
        <w:t xml:space="preserve"> potvrzený statutárními zástupci smluvních stran.</w:t>
      </w:r>
      <w:r w:rsidR="00C57475" w:rsidRPr="00F470BC">
        <w:rPr>
          <w:rFonts w:ascii="Verdana" w:hAnsi="Verdana" w:cs="Arial"/>
          <w:sz w:val="20"/>
          <w:szCs w:val="20"/>
        </w:rPr>
        <w:t xml:space="preserve"> </w:t>
      </w:r>
    </w:p>
    <w:p w14:paraId="3690EEE1" w14:textId="77777777" w:rsidR="00F35D9E" w:rsidRPr="00F470BC" w:rsidRDefault="00F35D9E" w:rsidP="00F35D9E">
      <w:pPr>
        <w:pStyle w:val="Zkladntext"/>
        <w:spacing w:line="360" w:lineRule="auto"/>
        <w:ind w:left="993"/>
        <w:jc w:val="both"/>
        <w:rPr>
          <w:rFonts w:ascii="Verdana" w:hAnsi="Verdana" w:cs="Arial"/>
          <w:sz w:val="20"/>
        </w:rPr>
      </w:pPr>
    </w:p>
    <w:p w14:paraId="7128F8E4" w14:textId="77777777" w:rsidR="00500512" w:rsidRPr="00F470BC" w:rsidRDefault="00500512"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Pojištění zhotovitele díla</w:t>
      </w:r>
    </w:p>
    <w:p w14:paraId="4BE123C9"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t xml:space="preserve">Zhotovitel je povinen být pojištěn proti škodám způsobeným jeho činností objednateli nebo jiným třetím osobám včetně možných škod způsobených pracovníky zhotovitele. </w:t>
      </w:r>
      <w:r w:rsidRPr="00F470BC">
        <w:rPr>
          <w:rFonts w:ascii="Verdana" w:hAnsi="Verdana" w:cs="Arial"/>
          <w:b/>
          <w:sz w:val="20"/>
          <w:szCs w:val="20"/>
        </w:rPr>
        <w:t xml:space="preserve">Výše pojistné částky za škodu způsobenou třetím osobám musí být minimálně ve výši nabídkové ceny uchazeče bez DPH.   </w:t>
      </w:r>
    </w:p>
    <w:p w14:paraId="1726B1A9"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1E0668">
        <w:rPr>
          <w:rFonts w:ascii="Verdana" w:hAnsi="Verdana" w:cs="Arial"/>
          <w:sz w:val="20"/>
          <w:szCs w:val="20"/>
        </w:rPr>
        <w:t>Dokladem o pojištění je platná a účinná pojistná smlouva, u níž zhotovitel řádně a</w:t>
      </w:r>
      <w:r w:rsidR="00987982">
        <w:rPr>
          <w:rFonts w:ascii="Verdana" w:hAnsi="Verdana" w:cs="Arial"/>
          <w:sz w:val="20"/>
          <w:szCs w:val="20"/>
        </w:rPr>
        <w:t> </w:t>
      </w:r>
      <w:r w:rsidRPr="001E0668">
        <w:rPr>
          <w:rFonts w:ascii="Verdana" w:hAnsi="Verdana" w:cs="Arial"/>
          <w:sz w:val="20"/>
          <w:szCs w:val="20"/>
        </w:rPr>
        <w:t>včas uhradil pojistné. Doklady o pojištění je zhotovitel povinen předložit objednateli nejpozději v den podpisu smlouvy. Nepředložení kteréhokoliv dokladu o</w:t>
      </w:r>
      <w:r w:rsidR="00987982">
        <w:rPr>
          <w:rFonts w:ascii="Verdana" w:hAnsi="Verdana" w:cs="Arial"/>
          <w:sz w:val="20"/>
          <w:szCs w:val="20"/>
        </w:rPr>
        <w:t> </w:t>
      </w:r>
      <w:r w:rsidRPr="001E0668">
        <w:rPr>
          <w:rFonts w:ascii="Verdana" w:hAnsi="Verdana" w:cs="Arial"/>
          <w:sz w:val="20"/>
          <w:szCs w:val="20"/>
        </w:rPr>
        <w:t>pojištění opravňuje objednatele k odstoupení od podpisu smlouvy.</w:t>
      </w:r>
    </w:p>
    <w:p w14:paraId="427A597D" w14:textId="77777777" w:rsidR="00500512" w:rsidRPr="00F470BC" w:rsidRDefault="00500512" w:rsidP="001129A2">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lastRenderedPageBreak/>
        <w:t>Při vzniku pojistné události zabezpečuje veškeré úkony vůči svému pojistiteli zhotovitel. Objednatel je povinen poskytnout v souvislosti s pojistnou událostí zhotoviteli vešk</w:t>
      </w:r>
      <w:r w:rsidR="00A90CBE" w:rsidRPr="00F470BC">
        <w:rPr>
          <w:rFonts w:ascii="Verdana" w:hAnsi="Verdana" w:cs="Arial"/>
          <w:sz w:val="20"/>
          <w:szCs w:val="20"/>
        </w:rPr>
        <w:t>e</w:t>
      </w:r>
      <w:r w:rsidRPr="00F470BC">
        <w:rPr>
          <w:rFonts w:ascii="Verdana" w:hAnsi="Verdana" w:cs="Arial"/>
          <w:sz w:val="20"/>
          <w:szCs w:val="20"/>
        </w:rPr>
        <w:t>rou součinnost, která je v jeho možnostech.</w:t>
      </w:r>
    </w:p>
    <w:p w14:paraId="6AC7F9FB" w14:textId="77777777" w:rsidR="00CF191F" w:rsidRPr="00F470BC" w:rsidRDefault="00CF191F" w:rsidP="00F35D9E">
      <w:pPr>
        <w:spacing w:after="0" w:line="360" w:lineRule="auto"/>
        <w:ind w:left="360"/>
        <w:jc w:val="both"/>
        <w:rPr>
          <w:rFonts w:ascii="Verdana" w:hAnsi="Verdana" w:cs="Arial"/>
          <w:b/>
          <w:sz w:val="20"/>
          <w:szCs w:val="20"/>
        </w:rPr>
      </w:pPr>
    </w:p>
    <w:p w14:paraId="14CE0FC4"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Provádění díla </w:t>
      </w:r>
    </w:p>
    <w:p w14:paraId="403F962A"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Pokyny objednatele</w:t>
      </w:r>
    </w:p>
    <w:p w14:paraId="6270996E"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má právo změnit rozsah předmětu díla o další nezbytné požadavky, na které musí zhotovitel přistoupit. Podmínky této změny budou stanoveny dohodou obou smluvních stran a uvedeny v dodatku ke</w:t>
      </w:r>
      <w:r w:rsidR="00987982">
        <w:rPr>
          <w:rFonts w:ascii="Verdana" w:hAnsi="Verdana" w:cs="Arial"/>
          <w:sz w:val="20"/>
          <w:szCs w:val="20"/>
        </w:rPr>
        <w:t> </w:t>
      </w:r>
      <w:r w:rsidRPr="00F470BC">
        <w:rPr>
          <w:rFonts w:ascii="Verdana" w:hAnsi="Verdana" w:cs="Arial"/>
          <w:sz w:val="20"/>
          <w:szCs w:val="20"/>
        </w:rPr>
        <w:t xml:space="preserve">smlouvě o dílo. </w:t>
      </w:r>
    </w:p>
    <w:p w14:paraId="14BAF871"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Při provádění díla postupuje zhotovitel samostatně. Zhotovitel se však zavazuje respektovat veškeré pokyny objednatele týkající se realizace předmětného díla a upozornění na možné porušování smluvních povinností zhotovitele.</w:t>
      </w:r>
    </w:p>
    <w:p w14:paraId="63D9B49B" w14:textId="77777777" w:rsidR="00040D8C" w:rsidRPr="0046128A" w:rsidRDefault="00F35D9E" w:rsidP="0046128A">
      <w:pPr>
        <w:pStyle w:val="Odstavecseseznamem"/>
        <w:numPr>
          <w:ilvl w:val="2"/>
          <w:numId w:val="1"/>
        </w:numPr>
        <w:spacing w:after="18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nevhodnou povahu pokynů daných mu objednatelem k provedení díla, jestliže zhotovitel mohl tuto nevhodnost zjistit při vynaložení odborné péče.</w:t>
      </w:r>
    </w:p>
    <w:p w14:paraId="31F288EF" w14:textId="77777777" w:rsidR="00F35D9E" w:rsidRPr="00F470BC" w:rsidRDefault="00F35D9E" w:rsidP="0046128A">
      <w:pPr>
        <w:pStyle w:val="Odstavecseseznamem"/>
        <w:numPr>
          <w:ilvl w:val="1"/>
          <w:numId w:val="1"/>
        </w:numPr>
        <w:spacing w:before="180"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zhotovitele za škodu a povinnost nahradit škodu</w:t>
      </w:r>
    </w:p>
    <w:p w14:paraId="407BFE82"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nebo bude objednatel z důvodů ležících na straně zhotovitele povinen vrátit poskytnutou dotaci nebo mu bude schválená dotace zkrácena, je zhotovitel povinen bez zbytečného odkladu veškeré škody, sankce, platby, náhrady, apod., odstranit anebo finančně uhradit. Veškeré náklady s tím spojené nese zhotovitel.</w:t>
      </w:r>
    </w:p>
    <w:p w14:paraId="6FDF9837"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p>
    <w:p w14:paraId="6FDF71C2" w14:textId="77777777" w:rsidR="00342865" w:rsidRPr="00F470BC" w:rsidRDefault="00342865"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chyby a nejasnosti v </w:t>
      </w:r>
      <w:r w:rsidR="00B819B3">
        <w:rPr>
          <w:rFonts w:ascii="Verdana" w:hAnsi="Verdana" w:cs="Arial"/>
          <w:sz w:val="20"/>
          <w:szCs w:val="20"/>
        </w:rPr>
        <w:t>požadavcích</w:t>
      </w:r>
      <w:r w:rsidRPr="00F470BC">
        <w:rPr>
          <w:rFonts w:ascii="Verdana" w:hAnsi="Verdana" w:cs="Arial"/>
          <w:sz w:val="20"/>
          <w:szCs w:val="20"/>
        </w:rPr>
        <w:t xml:space="preserve"> a nevhodnou povahu věcí převzatých od Objednatele nebo pokynů daných mu objednatelem k provedení díla, jestliže Zhotovitel mohl tyto chyby, nejasnosti a nevhodnost</w:t>
      </w:r>
      <w:r w:rsidR="00FE5E8A" w:rsidRPr="00F470BC">
        <w:rPr>
          <w:rFonts w:ascii="Verdana" w:hAnsi="Verdana" w:cs="Arial"/>
          <w:sz w:val="20"/>
          <w:szCs w:val="20"/>
        </w:rPr>
        <w:t xml:space="preserve"> zjistit při vynaložení odborné péče.</w:t>
      </w:r>
    </w:p>
    <w:p w14:paraId="6A1C2260"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r w:rsidR="0081791D">
        <w:rPr>
          <w:rFonts w:ascii="Verdana" w:hAnsi="Verdana" w:cs="Arial"/>
          <w:sz w:val="20"/>
          <w:szCs w:val="20"/>
        </w:rPr>
        <w:t>.</w:t>
      </w:r>
    </w:p>
    <w:p w14:paraId="545FA34D" w14:textId="77777777" w:rsidR="00376D4F" w:rsidRPr="00F470BC" w:rsidRDefault="00376D4F"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zajistit a financovat veškeré subdodavatelské práce a</w:t>
      </w:r>
      <w:r w:rsidR="00987982">
        <w:rPr>
          <w:rFonts w:ascii="Verdana" w:hAnsi="Verdana" w:cs="Arial"/>
          <w:sz w:val="20"/>
          <w:szCs w:val="20"/>
        </w:rPr>
        <w:t> </w:t>
      </w:r>
      <w:r w:rsidRPr="00F470BC">
        <w:rPr>
          <w:rFonts w:ascii="Verdana" w:hAnsi="Verdana" w:cs="Arial"/>
          <w:sz w:val="20"/>
          <w:szCs w:val="20"/>
        </w:rPr>
        <w:t xml:space="preserve">nese za ně záruku v plném rozsahu této smlouvy. Zhotovitel je povinen předložit objednateli k odsouhlasení písemný seznam všech svých subdodavatelů. Zhotovitel není oprávněn pověřit provedením díla ani jeho </w:t>
      </w:r>
      <w:r w:rsidRPr="00F470BC">
        <w:rPr>
          <w:rFonts w:ascii="Verdana" w:hAnsi="Verdana" w:cs="Arial"/>
          <w:sz w:val="20"/>
          <w:szCs w:val="20"/>
        </w:rPr>
        <w:lastRenderedPageBreak/>
        <w:t>části jinou osobu</w:t>
      </w:r>
      <w:r w:rsidR="00040D8C">
        <w:rPr>
          <w:rFonts w:ascii="Verdana" w:hAnsi="Verdana" w:cs="Arial"/>
          <w:sz w:val="20"/>
          <w:szCs w:val="20"/>
        </w:rPr>
        <w:t>,</w:t>
      </w:r>
      <w:r w:rsidRPr="00F470BC">
        <w:rPr>
          <w:rFonts w:ascii="Verdana" w:hAnsi="Verdana" w:cs="Arial"/>
          <w:sz w:val="20"/>
          <w:szCs w:val="20"/>
        </w:rPr>
        <w:t xml:space="preserve"> než uvedl v tomto seznamu bez předchozího písemného souhlasu objednatele. </w:t>
      </w:r>
    </w:p>
    <w:p w14:paraId="7408A66C"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za škodu, způsobenou okolnostmi, které mají původ v povaze strojů, přístrojů nebo jiných věcí, které Zhotovitel použil nebo hodlal použít při provádění díla.</w:t>
      </w:r>
    </w:p>
    <w:p w14:paraId="0AE57B31" w14:textId="77777777" w:rsidR="00F54E92" w:rsidRPr="00F470BC" w:rsidRDefault="00F54E92" w:rsidP="00F54E92">
      <w:pPr>
        <w:pStyle w:val="Odstavecseseznamem"/>
        <w:spacing w:after="0" w:line="360" w:lineRule="auto"/>
        <w:ind w:left="1224"/>
        <w:jc w:val="both"/>
        <w:rPr>
          <w:rFonts w:ascii="Verdana" w:hAnsi="Verdana" w:cs="Arial"/>
          <w:b/>
          <w:sz w:val="20"/>
          <w:szCs w:val="20"/>
        </w:rPr>
      </w:pPr>
    </w:p>
    <w:p w14:paraId="20B3C751" w14:textId="77777777" w:rsidR="00F54E92" w:rsidRPr="00F470BC" w:rsidRDefault="00F54E92" w:rsidP="001129A2">
      <w:pPr>
        <w:pStyle w:val="Odstavecseseznamem"/>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Staveniště</w:t>
      </w:r>
      <w:r w:rsidR="00342865" w:rsidRPr="00F470BC">
        <w:rPr>
          <w:rFonts w:ascii="Verdana" w:hAnsi="Verdana" w:cs="Arial"/>
          <w:b/>
          <w:sz w:val="20"/>
          <w:szCs w:val="20"/>
        </w:rPr>
        <w:t xml:space="preserve"> a stavební deník</w:t>
      </w:r>
    </w:p>
    <w:p w14:paraId="2BF230F7" w14:textId="77777777" w:rsidR="00F54E92" w:rsidRPr="00F470BC" w:rsidRDefault="00DB78C6"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Objednatel je povin</w:t>
      </w:r>
      <w:r w:rsidR="00F54E92" w:rsidRPr="00F470BC">
        <w:rPr>
          <w:rFonts w:ascii="Verdana" w:hAnsi="Verdana" w:cs="Arial"/>
          <w:sz w:val="20"/>
          <w:szCs w:val="20"/>
        </w:rPr>
        <w:t>en předat Zhotoviteli staveniště pros</w:t>
      </w:r>
      <w:r w:rsidR="009D305A">
        <w:rPr>
          <w:rFonts w:ascii="Verdana" w:hAnsi="Verdana" w:cs="Arial"/>
          <w:sz w:val="20"/>
          <w:szCs w:val="20"/>
        </w:rPr>
        <w:t>t</w:t>
      </w:r>
      <w:r w:rsidR="00F54E92" w:rsidRPr="00F470BC">
        <w:rPr>
          <w:rFonts w:ascii="Verdana" w:hAnsi="Verdana" w:cs="Arial"/>
          <w:sz w:val="20"/>
          <w:szCs w:val="20"/>
        </w:rPr>
        <w:t>é práv třetí osoby, nejpozději v</w:t>
      </w:r>
      <w:r w:rsidR="00342865" w:rsidRPr="00F470BC">
        <w:rPr>
          <w:rFonts w:ascii="Verdana" w:hAnsi="Verdana" w:cs="Arial"/>
          <w:sz w:val="20"/>
          <w:szCs w:val="20"/>
        </w:rPr>
        <w:t> </w:t>
      </w:r>
      <w:r w:rsidR="00F54E92" w:rsidRPr="00F470BC">
        <w:rPr>
          <w:rFonts w:ascii="Verdana" w:hAnsi="Verdana" w:cs="Arial"/>
          <w:sz w:val="20"/>
          <w:szCs w:val="20"/>
        </w:rPr>
        <w:t>den</w:t>
      </w:r>
      <w:r w:rsidR="00342865" w:rsidRPr="00F470BC">
        <w:rPr>
          <w:rFonts w:ascii="Verdana" w:hAnsi="Verdana" w:cs="Arial"/>
          <w:sz w:val="20"/>
          <w:szCs w:val="20"/>
        </w:rPr>
        <w:t xml:space="preserve"> předpokládaného termínu zahájení stavby, pokud se strany nedohodnou jinak. Zhotovitel je povinen staveniště převzít a zahájit práce. Splnění termínu předání staveništ</w:t>
      </w:r>
      <w:r w:rsidRPr="00F470BC">
        <w:rPr>
          <w:rFonts w:ascii="Verdana" w:hAnsi="Verdana" w:cs="Arial"/>
          <w:sz w:val="20"/>
          <w:szCs w:val="20"/>
        </w:rPr>
        <w:t>ě je podstatnou náležitostí sml</w:t>
      </w:r>
      <w:r w:rsidR="00342865" w:rsidRPr="00F470BC">
        <w:rPr>
          <w:rFonts w:ascii="Verdana" w:hAnsi="Verdana" w:cs="Arial"/>
          <w:sz w:val="20"/>
          <w:szCs w:val="20"/>
        </w:rPr>
        <w:t>ouvy, na níž je závislé splnění termínu předání a převzetí díla.</w:t>
      </w:r>
    </w:p>
    <w:p w14:paraId="054D3299"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se zavazuje zachovávat na staveništi čistotu a pořádek.</w:t>
      </w:r>
    </w:p>
    <w:p w14:paraId="7D9ADA44"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až do konečného předání staveniště po ukončení prací zodpovídá za</w:t>
      </w:r>
      <w:r w:rsidR="00987982">
        <w:rPr>
          <w:rFonts w:ascii="Verdana" w:hAnsi="Verdana" w:cs="Arial"/>
          <w:sz w:val="20"/>
          <w:szCs w:val="20"/>
        </w:rPr>
        <w:t> </w:t>
      </w:r>
      <w:r w:rsidRPr="00F470BC">
        <w:rPr>
          <w:rFonts w:ascii="Verdana" w:hAnsi="Verdana" w:cs="Arial"/>
          <w:sz w:val="20"/>
          <w:szCs w:val="20"/>
        </w:rPr>
        <w:t>bezpečné zajištění staveniště vůči okolnímu provozu a chodcům.</w:t>
      </w:r>
    </w:p>
    <w:p w14:paraId="38B455DE" w14:textId="77777777" w:rsidR="00342865"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je povinen vést ode dne předání a převzetí staveniště o pracích</w:t>
      </w:r>
      <w:r w:rsidR="009D305A">
        <w:rPr>
          <w:rFonts w:ascii="Verdana" w:hAnsi="Verdana" w:cs="Arial"/>
          <w:sz w:val="20"/>
          <w:szCs w:val="20"/>
        </w:rPr>
        <w:t>,</w:t>
      </w:r>
      <w:r w:rsidRPr="00F470BC">
        <w:rPr>
          <w:rFonts w:ascii="Verdana" w:hAnsi="Verdana" w:cs="Arial"/>
          <w:sz w:val="20"/>
          <w:szCs w:val="20"/>
        </w:rPr>
        <w:t xml:space="preserve"> které provádí stavební deník. Stavební deník musí být přístupný oprávněným osobám Objednatele.</w:t>
      </w:r>
    </w:p>
    <w:p w14:paraId="794F0687" w14:textId="77777777" w:rsidR="009D305A" w:rsidRPr="00F470BC" w:rsidRDefault="009D305A" w:rsidP="0046128A">
      <w:pPr>
        <w:pStyle w:val="Odstavecseseznamem"/>
        <w:numPr>
          <w:ilvl w:val="1"/>
          <w:numId w:val="1"/>
        </w:numPr>
        <w:spacing w:before="180" w:after="0" w:line="360" w:lineRule="auto"/>
        <w:ind w:left="1134" w:hanging="567"/>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14:paraId="67BA63EC" w14:textId="77777777" w:rsidR="00F54E92" w:rsidRDefault="00F54E92" w:rsidP="00F54E92">
      <w:pPr>
        <w:spacing w:after="0" w:line="360" w:lineRule="auto"/>
        <w:jc w:val="both"/>
        <w:rPr>
          <w:rFonts w:ascii="Verdana" w:hAnsi="Verdana" w:cs="Arial"/>
          <w:b/>
          <w:sz w:val="20"/>
          <w:szCs w:val="20"/>
        </w:rPr>
      </w:pPr>
    </w:p>
    <w:p w14:paraId="749850BD" w14:textId="77777777" w:rsidR="00F35D9E" w:rsidRDefault="002A571F" w:rsidP="001129A2">
      <w:pPr>
        <w:pStyle w:val="Odstavecseseznamem"/>
        <w:numPr>
          <w:ilvl w:val="0"/>
          <w:numId w:val="1"/>
        </w:numPr>
        <w:spacing w:after="0" w:line="360" w:lineRule="auto"/>
        <w:ind w:left="567" w:hanging="567"/>
        <w:jc w:val="both"/>
        <w:rPr>
          <w:rFonts w:ascii="Verdana" w:hAnsi="Verdana" w:cs="Arial"/>
          <w:b/>
          <w:sz w:val="20"/>
          <w:szCs w:val="20"/>
        </w:rPr>
      </w:pPr>
      <w:r w:rsidRPr="0081791D">
        <w:rPr>
          <w:rFonts w:ascii="Verdana" w:hAnsi="Verdana" w:cs="Arial"/>
          <w:b/>
          <w:sz w:val="20"/>
          <w:szCs w:val="20"/>
        </w:rPr>
        <w:t>P</w:t>
      </w:r>
      <w:r w:rsidR="00F35D9E" w:rsidRPr="0081791D">
        <w:rPr>
          <w:rFonts w:ascii="Verdana" w:hAnsi="Verdana" w:cs="Arial"/>
          <w:b/>
          <w:sz w:val="20"/>
          <w:szCs w:val="20"/>
        </w:rPr>
        <w:t>ředání a převzetí díla</w:t>
      </w:r>
    </w:p>
    <w:p w14:paraId="125E541B" w14:textId="77777777" w:rsidR="0081791D" w:rsidRPr="0081791D" w:rsidRDefault="00F35D9E" w:rsidP="001129A2">
      <w:pPr>
        <w:pStyle w:val="Odstavecseseznamem"/>
        <w:numPr>
          <w:ilvl w:val="1"/>
          <w:numId w:val="1"/>
        </w:numPr>
        <w:spacing w:after="0" w:line="360" w:lineRule="auto"/>
        <w:ind w:left="1134" w:hanging="567"/>
        <w:jc w:val="both"/>
        <w:rPr>
          <w:rFonts w:ascii="Verdana" w:hAnsi="Verdana" w:cs="Arial"/>
          <w:sz w:val="20"/>
          <w:szCs w:val="20"/>
        </w:rPr>
      </w:pPr>
      <w:r w:rsidRPr="0081791D">
        <w:rPr>
          <w:rFonts w:ascii="Verdana" w:hAnsi="Verdana" w:cs="Arial"/>
          <w:sz w:val="20"/>
          <w:szCs w:val="20"/>
          <w:u w:val="single"/>
        </w:rPr>
        <w:t>Dílo bude zhotovitelem dokončeno a předáno objednateli v termínu stanoveném ve</w:t>
      </w:r>
      <w:r w:rsidR="00987982">
        <w:rPr>
          <w:rFonts w:ascii="Verdana" w:hAnsi="Verdana" w:cs="Arial"/>
          <w:sz w:val="20"/>
          <w:szCs w:val="20"/>
          <w:u w:val="single"/>
        </w:rPr>
        <w:t> </w:t>
      </w:r>
      <w:r w:rsidRPr="0081791D">
        <w:rPr>
          <w:rFonts w:ascii="Verdana" w:hAnsi="Verdana" w:cs="Arial"/>
          <w:sz w:val="20"/>
          <w:szCs w:val="20"/>
          <w:u w:val="single"/>
        </w:rPr>
        <w:t>smlouvě o dílo.</w:t>
      </w:r>
    </w:p>
    <w:p w14:paraId="47CD4395" w14:textId="77777777" w:rsidR="00F35D9E" w:rsidRPr="0046128A" w:rsidRDefault="00F35D9E" w:rsidP="001129A2">
      <w:pPr>
        <w:pStyle w:val="Odstavecseseznamem"/>
        <w:numPr>
          <w:ilvl w:val="1"/>
          <w:numId w:val="1"/>
        </w:numPr>
        <w:spacing w:after="0" w:line="360" w:lineRule="auto"/>
        <w:ind w:left="1134" w:hanging="567"/>
        <w:jc w:val="both"/>
        <w:rPr>
          <w:rFonts w:ascii="Verdana" w:hAnsi="Verdana"/>
          <w:sz w:val="20"/>
          <w:szCs w:val="20"/>
        </w:rPr>
      </w:pPr>
      <w:r w:rsidRPr="0046128A">
        <w:rPr>
          <w:rFonts w:ascii="Verdana" w:hAnsi="Verdana"/>
          <w:sz w:val="20"/>
          <w:szCs w:val="20"/>
          <w:u w:val="single"/>
        </w:rPr>
        <w:t>Protokol o předání a převzetí díla</w:t>
      </w:r>
    </w:p>
    <w:p w14:paraId="28A698AD" w14:textId="77777777" w:rsidR="0081791D"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1C36F5">
        <w:rPr>
          <w:rFonts w:ascii="Verdana" w:hAnsi="Verdana" w:cs="Arial"/>
          <w:sz w:val="20"/>
          <w:szCs w:val="20"/>
        </w:rPr>
        <w:t>Obsahuje-li dílo, které je předmětem předání a převzetí, vady</w:t>
      </w:r>
      <w:r w:rsidR="00817097">
        <w:rPr>
          <w:rFonts w:ascii="Verdana" w:hAnsi="Verdana" w:cs="Arial"/>
          <w:sz w:val="20"/>
          <w:szCs w:val="20"/>
        </w:rPr>
        <w:t xml:space="preserve"> </w:t>
      </w:r>
      <w:r w:rsidRPr="001C36F5">
        <w:rPr>
          <w:rFonts w:ascii="Verdana" w:hAnsi="Verdana" w:cs="Arial"/>
          <w:sz w:val="20"/>
          <w:szCs w:val="20"/>
        </w:rPr>
        <w:t>anebo</w:t>
      </w:r>
      <w:r w:rsidR="00817097">
        <w:rPr>
          <w:rFonts w:ascii="Verdana" w:hAnsi="Verdana" w:cs="Arial"/>
          <w:sz w:val="20"/>
          <w:szCs w:val="20"/>
        </w:rPr>
        <w:t xml:space="preserve"> </w:t>
      </w:r>
      <w:r w:rsidRPr="001C36F5">
        <w:rPr>
          <w:rFonts w:ascii="Verdana" w:hAnsi="Verdana" w:cs="Arial"/>
          <w:sz w:val="20"/>
          <w:szCs w:val="20"/>
        </w:rPr>
        <w:t>nedodělky, musí protokol obsahovat i</w:t>
      </w:r>
      <w:r>
        <w:rPr>
          <w:rFonts w:ascii="Verdana" w:hAnsi="Verdana" w:cs="Arial"/>
          <w:sz w:val="20"/>
          <w:szCs w:val="20"/>
        </w:rPr>
        <w:t>:</w:t>
      </w:r>
    </w:p>
    <w:p w14:paraId="1A3BEDC1" w14:textId="77777777" w:rsidR="00F35D9E" w:rsidRPr="00B34EC7" w:rsidRDefault="00F35D9E" w:rsidP="00817097">
      <w:pPr>
        <w:pStyle w:val="Odstavecseseznamem"/>
        <w:numPr>
          <w:ilvl w:val="1"/>
          <w:numId w:val="26"/>
        </w:numPr>
        <w:spacing w:after="0" w:line="360" w:lineRule="auto"/>
        <w:ind w:left="2410" w:hanging="425"/>
        <w:jc w:val="both"/>
        <w:rPr>
          <w:rFonts w:ascii="Verdana" w:hAnsi="Verdana" w:cs="Arial"/>
          <w:sz w:val="20"/>
        </w:rPr>
      </w:pPr>
      <w:r w:rsidRPr="00B34EC7">
        <w:rPr>
          <w:rFonts w:ascii="Verdana" w:hAnsi="Verdana" w:cs="Arial"/>
          <w:sz w:val="20"/>
        </w:rPr>
        <w:t>soupis zjištěných vad a nedodělků</w:t>
      </w:r>
    </w:p>
    <w:p w14:paraId="081CD4D7" w14:textId="77777777" w:rsidR="00F35D9E" w:rsidRDefault="00F35D9E" w:rsidP="00817097">
      <w:pPr>
        <w:pStyle w:val="Zkladntext"/>
        <w:numPr>
          <w:ilvl w:val="1"/>
          <w:numId w:val="26"/>
        </w:numPr>
        <w:spacing w:line="360" w:lineRule="auto"/>
        <w:ind w:left="2410" w:hanging="425"/>
        <w:jc w:val="both"/>
        <w:rPr>
          <w:rFonts w:ascii="Verdana" w:hAnsi="Verdana" w:cs="Arial"/>
          <w:sz w:val="20"/>
        </w:rPr>
      </w:pPr>
      <w:r w:rsidRPr="00F470BC">
        <w:rPr>
          <w:rFonts w:ascii="Verdana" w:hAnsi="Verdana" w:cs="Arial"/>
          <w:sz w:val="20"/>
        </w:rPr>
        <w:t>dohodu o způsobu a termínech jejich odstranění, popřípadě o jiném způsobu narovnání</w:t>
      </w:r>
    </w:p>
    <w:p w14:paraId="551DF9C5" w14:textId="77777777" w:rsidR="008C0E9A"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V případě, že objednatel odmítá dílo převzít, uvede v protokolu o předání a</w:t>
      </w:r>
      <w:r w:rsidR="00987982">
        <w:rPr>
          <w:rFonts w:ascii="Verdana" w:hAnsi="Verdana" w:cs="Arial"/>
          <w:sz w:val="20"/>
          <w:szCs w:val="20"/>
        </w:rPr>
        <w:t> </w:t>
      </w:r>
      <w:r w:rsidRPr="00F470BC">
        <w:rPr>
          <w:rFonts w:ascii="Verdana" w:hAnsi="Verdana" w:cs="Arial"/>
          <w:sz w:val="20"/>
          <w:szCs w:val="20"/>
        </w:rPr>
        <w:t>převzetí díla i důvody, pro které odmítá dílo převzít</w:t>
      </w:r>
      <w:r>
        <w:rPr>
          <w:rFonts w:ascii="Verdana" w:hAnsi="Verdana" w:cs="Arial"/>
          <w:sz w:val="20"/>
          <w:szCs w:val="20"/>
        </w:rPr>
        <w:t>.</w:t>
      </w:r>
    </w:p>
    <w:p w14:paraId="7A03E736" w14:textId="77777777" w:rsidR="00F35D9E" w:rsidRPr="00B34EC7" w:rsidRDefault="00F35D9E" w:rsidP="00B34EC7">
      <w:pPr>
        <w:pStyle w:val="Odstavecseseznamem"/>
        <w:spacing w:after="0" w:line="360" w:lineRule="auto"/>
        <w:ind w:left="360"/>
        <w:jc w:val="both"/>
        <w:rPr>
          <w:rFonts w:ascii="Verdana" w:hAnsi="Verdana" w:cs="Arial"/>
          <w:b/>
          <w:sz w:val="20"/>
          <w:szCs w:val="20"/>
        </w:rPr>
      </w:pPr>
    </w:p>
    <w:p w14:paraId="02C9EAFF" w14:textId="77777777" w:rsidR="00F35D9E" w:rsidRPr="00F470BC" w:rsidRDefault="00F35D9E"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Záruka za jakost díla</w:t>
      </w:r>
    </w:p>
    <w:p w14:paraId="1748ED2A" w14:textId="77777777" w:rsidR="00F35D9E" w:rsidRPr="00F470BC" w:rsidRDefault="00F35D9E" w:rsidP="001129A2">
      <w:pPr>
        <w:pStyle w:val="Odstavecseseznamem"/>
        <w:numPr>
          <w:ilvl w:val="1"/>
          <w:numId w:val="11"/>
        </w:numPr>
        <w:tabs>
          <w:tab w:val="left" w:pos="1134"/>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za vady díla</w:t>
      </w:r>
    </w:p>
    <w:p w14:paraId="63BF2466" w14:textId="77777777" w:rsidR="00F35D9E" w:rsidRPr="00F470BC" w:rsidRDefault="00F35D9E" w:rsidP="00817097">
      <w:pPr>
        <w:pStyle w:val="Odstavecseseznamem"/>
        <w:spacing w:line="360" w:lineRule="auto"/>
        <w:ind w:left="567"/>
        <w:jc w:val="both"/>
        <w:rPr>
          <w:rFonts w:ascii="Verdana" w:hAnsi="Verdana" w:cs="Arial"/>
          <w:b/>
          <w:sz w:val="20"/>
          <w:szCs w:val="20"/>
        </w:rPr>
      </w:pPr>
      <w:r w:rsidRPr="00F470BC">
        <w:rPr>
          <w:rFonts w:ascii="Verdana" w:hAnsi="Verdana" w:cs="Arial"/>
          <w:sz w:val="20"/>
          <w:szCs w:val="20"/>
        </w:rPr>
        <w:t xml:space="preserve">Zhotovitel odpovídá za vady, jež má dílo v době jeho předání a dále odpovídá za vady díla zjištěné v záruční lhůtě. </w:t>
      </w:r>
    </w:p>
    <w:p w14:paraId="36E43A1E" w14:textId="77777777" w:rsidR="00F35D9E" w:rsidRDefault="00F35D9E" w:rsidP="00F35D9E">
      <w:pPr>
        <w:pStyle w:val="Odstavecseseznamem"/>
        <w:tabs>
          <w:tab w:val="left" w:pos="851"/>
        </w:tabs>
        <w:spacing w:line="360" w:lineRule="auto"/>
        <w:ind w:left="792"/>
        <w:jc w:val="both"/>
        <w:rPr>
          <w:rFonts w:ascii="Verdana" w:hAnsi="Verdana" w:cs="Arial"/>
          <w:b/>
          <w:sz w:val="20"/>
          <w:szCs w:val="20"/>
        </w:rPr>
      </w:pPr>
    </w:p>
    <w:p w14:paraId="6C965B4D" w14:textId="77777777" w:rsidR="00987982" w:rsidRPr="00F470BC" w:rsidRDefault="00987982" w:rsidP="00F35D9E">
      <w:pPr>
        <w:pStyle w:val="Odstavecseseznamem"/>
        <w:tabs>
          <w:tab w:val="left" w:pos="851"/>
        </w:tabs>
        <w:spacing w:line="360" w:lineRule="auto"/>
        <w:ind w:left="792"/>
        <w:jc w:val="both"/>
        <w:rPr>
          <w:rFonts w:ascii="Verdana" w:hAnsi="Verdana" w:cs="Arial"/>
          <w:b/>
          <w:sz w:val="20"/>
          <w:szCs w:val="20"/>
        </w:rPr>
      </w:pPr>
    </w:p>
    <w:p w14:paraId="5F3980F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lastRenderedPageBreak/>
        <w:t>Záruční lhůta</w:t>
      </w:r>
    </w:p>
    <w:p w14:paraId="3C15AECB" w14:textId="77777777" w:rsidR="00F35D9E" w:rsidRPr="00F470BC" w:rsidRDefault="00F35D9E" w:rsidP="00817097">
      <w:pPr>
        <w:pStyle w:val="Odstavecseseznamem"/>
        <w:spacing w:line="360" w:lineRule="auto"/>
        <w:ind w:left="567"/>
        <w:jc w:val="both"/>
        <w:rPr>
          <w:rFonts w:ascii="Verdana" w:hAnsi="Verdana" w:cs="Arial"/>
          <w:sz w:val="20"/>
          <w:szCs w:val="20"/>
        </w:rPr>
      </w:pPr>
      <w:r w:rsidRPr="00F470BC">
        <w:rPr>
          <w:rFonts w:ascii="Verdana" w:hAnsi="Verdana" w:cs="Arial"/>
          <w:sz w:val="20"/>
          <w:szCs w:val="20"/>
        </w:rPr>
        <w:t xml:space="preserve">Záruční lhůta je stanovena ve smlouvě o dílo. </w:t>
      </w:r>
    </w:p>
    <w:p w14:paraId="26DF6F86" w14:textId="77777777" w:rsidR="00CF191F" w:rsidRDefault="00F35D9E" w:rsidP="00817097">
      <w:pPr>
        <w:pStyle w:val="Odstavecseseznamem"/>
        <w:tabs>
          <w:tab w:val="left" w:pos="851"/>
        </w:tabs>
        <w:spacing w:line="360" w:lineRule="auto"/>
        <w:ind w:left="567"/>
        <w:jc w:val="both"/>
        <w:rPr>
          <w:rFonts w:ascii="Verdana" w:hAnsi="Verdana" w:cs="Arial"/>
          <w:sz w:val="20"/>
          <w:szCs w:val="20"/>
        </w:rPr>
      </w:pPr>
      <w:r w:rsidRPr="00F470BC">
        <w:rPr>
          <w:rFonts w:ascii="Verdana" w:hAnsi="Verdana" w:cs="Arial"/>
          <w:sz w:val="20"/>
          <w:szCs w:val="20"/>
        </w:rPr>
        <w:t>Záruční lhůta neběží po dobu, po kterou objednatel nemohl předmět díla užívat pro vady díla, za které zhotovitel odpovídá.</w:t>
      </w:r>
    </w:p>
    <w:p w14:paraId="64C62FFC" w14:textId="77777777" w:rsidR="00817097" w:rsidRPr="00817097" w:rsidRDefault="00817097" w:rsidP="00817097">
      <w:pPr>
        <w:pStyle w:val="Odstavecseseznamem"/>
        <w:tabs>
          <w:tab w:val="left" w:pos="851"/>
        </w:tabs>
        <w:spacing w:line="360" w:lineRule="auto"/>
        <w:ind w:left="567"/>
        <w:jc w:val="both"/>
        <w:rPr>
          <w:rFonts w:ascii="Verdana" w:hAnsi="Verdana" w:cs="Arial"/>
          <w:sz w:val="20"/>
          <w:szCs w:val="20"/>
        </w:rPr>
      </w:pPr>
    </w:p>
    <w:p w14:paraId="222BBB41" w14:textId="77777777" w:rsidR="00F35D9E" w:rsidRPr="00532224" w:rsidRDefault="00F35D9E" w:rsidP="00817097">
      <w:pPr>
        <w:pStyle w:val="Odstavecseseznamem"/>
        <w:numPr>
          <w:ilvl w:val="1"/>
          <w:numId w:val="11"/>
        </w:numPr>
        <w:tabs>
          <w:tab w:val="left" w:pos="851"/>
        </w:tabs>
        <w:spacing w:before="180" w:after="0" w:line="360" w:lineRule="auto"/>
        <w:ind w:left="1134" w:hanging="567"/>
        <w:jc w:val="both"/>
        <w:rPr>
          <w:rFonts w:ascii="Verdana" w:hAnsi="Verdana" w:cs="Arial"/>
          <w:b/>
          <w:sz w:val="20"/>
          <w:szCs w:val="20"/>
        </w:rPr>
      </w:pPr>
      <w:r w:rsidRPr="00532224">
        <w:rPr>
          <w:rFonts w:ascii="Verdana" w:hAnsi="Verdana" w:cs="Arial"/>
          <w:sz w:val="20"/>
          <w:szCs w:val="20"/>
          <w:u w:val="single"/>
        </w:rPr>
        <w:t>Způsob uplatnění reklamace</w:t>
      </w:r>
    </w:p>
    <w:p w14:paraId="02BB64E3"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je povinen vady písemně reklamovat u zhotovitele bez zbytečného odkladu po jejich zjištění. Reklamaci může objednatel odeslat zhotoviteli e-mailem, poštou či faxem.</w:t>
      </w:r>
    </w:p>
    <w:p w14:paraId="6A1A1BC0"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V reklamaci musí být vady popsány nebo uvedeno, jak se projevují. Dále v reklamaci objednatel uvede, v jakém termínu a jakým způsobem požaduje sjednat nápravu. Objednatel je oprávněn požadovat:</w:t>
      </w:r>
    </w:p>
    <w:p w14:paraId="06A772F1"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 xml:space="preserve">odstranění vady dodáním náhradního plnění </w:t>
      </w:r>
    </w:p>
    <w:p w14:paraId="60F13807"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odstranění vady opravou, je-li vada opravitelná</w:t>
      </w:r>
    </w:p>
    <w:p w14:paraId="20FF5264"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přiměřenou slevu ze sjednané ceny</w:t>
      </w:r>
    </w:p>
    <w:p w14:paraId="7E0884BD" w14:textId="77777777" w:rsidR="00F35D9E" w:rsidRPr="00F470BC" w:rsidRDefault="00F35D9E" w:rsidP="00817097">
      <w:pPr>
        <w:pStyle w:val="Zkladntext"/>
        <w:spacing w:line="360" w:lineRule="auto"/>
        <w:ind w:left="1134"/>
        <w:jc w:val="both"/>
        <w:rPr>
          <w:rFonts w:ascii="Verdana" w:hAnsi="Verdana" w:cs="Arial"/>
          <w:sz w:val="20"/>
        </w:rPr>
      </w:pPr>
      <w:r w:rsidRPr="00F470BC">
        <w:rPr>
          <w:rFonts w:ascii="Verdana" w:hAnsi="Verdana" w:cs="Arial"/>
          <w:sz w:val="20"/>
        </w:rPr>
        <w:t>Objednatel je oprávněn vybrat si ten způsob, který mu nejlépe vyhovuje.</w:t>
      </w:r>
    </w:p>
    <w:p w14:paraId="27D952A1"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w:t>
      </w:r>
      <w:r w:rsidR="00A90CBE" w:rsidRPr="00F470BC">
        <w:rPr>
          <w:rFonts w:ascii="Verdana" w:hAnsi="Verdana" w:cs="Arial"/>
          <w:sz w:val="20"/>
          <w:szCs w:val="20"/>
        </w:rPr>
        <w:t>ite</w:t>
      </w:r>
      <w:r w:rsidR="001D71B8" w:rsidRPr="00F470BC">
        <w:rPr>
          <w:rFonts w:ascii="Verdana" w:hAnsi="Verdana" w:cs="Arial"/>
          <w:sz w:val="20"/>
          <w:szCs w:val="20"/>
        </w:rPr>
        <w:t xml:space="preserve">l je povinen nejpozději do </w:t>
      </w:r>
      <w:r w:rsidR="00A90CBE" w:rsidRPr="00F470BC">
        <w:rPr>
          <w:rFonts w:ascii="Verdana" w:hAnsi="Verdana" w:cs="Arial"/>
          <w:sz w:val="20"/>
          <w:szCs w:val="20"/>
        </w:rPr>
        <w:t>5</w:t>
      </w:r>
      <w:r w:rsidRPr="00F470BC">
        <w:rPr>
          <w:rFonts w:ascii="Verdana" w:hAnsi="Verdana" w:cs="Arial"/>
          <w:sz w:val="20"/>
          <w:szCs w:val="20"/>
        </w:rPr>
        <w:t xml:space="preserve"> pracovních dnů po obdržení písemné reklamace písemně oznámit objednateli, zda reklamaci uznává či</w:t>
      </w:r>
      <w:r w:rsidR="00987982">
        <w:rPr>
          <w:rFonts w:ascii="Verdana" w:hAnsi="Verdana" w:cs="Arial"/>
          <w:sz w:val="20"/>
          <w:szCs w:val="20"/>
        </w:rPr>
        <w:t> </w:t>
      </w:r>
      <w:r w:rsidRPr="00F470BC">
        <w:rPr>
          <w:rFonts w:ascii="Verdana" w:hAnsi="Verdana" w:cs="Arial"/>
          <w:sz w:val="20"/>
          <w:szCs w:val="20"/>
        </w:rPr>
        <w:t xml:space="preserve">neuznává. Současně musí písemně sdělit, v jakém termínu vadu(y) odstraní. Pokud tak neučiní, má se za to, že reklamaci objednatele uznává, a že vadu (y) odstraní v termínu stanoveném objednatelem. </w:t>
      </w:r>
    </w:p>
    <w:p w14:paraId="5743A9A7"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Náklady na odstranění reklamované vady nese zhotovitel i ve sporných případech, a to až do případného rozhodnutí soudu.</w:t>
      </w:r>
    </w:p>
    <w:p w14:paraId="59D04A3A"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Neodstraní-li zhotovitel vadu ve sjednaném termínu, je objednatel oprávněn pověřit odstraněním vady jinou odbornou právnickou nebo fyzickou osobu. Veškeré takto vzniklé náklady uhradí objednateli zhotovitel.</w:t>
      </w:r>
    </w:p>
    <w:p w14:paraId="26BC75C1" w14:textId="77777777" w:rsidR="00F35D9E" w:rsidRPr="00323AA0"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Prokáže-li se ve sporných případech, že objednatel reklamoval neoprávněně, tzn., že jím reklamovaná vada nevznikla vinou zhotovitele, a</w:t>
      </w:r>
      <w:r w:rsidR="00987982">
        <w:rPr>
          <w:rFonts w:ascii="Verdana" w:hAnsi="Verdana" w:cs="Arial"/>
          <w:sz w:val="20"/>
          <w:szCs w:val="20"/>
        </w:rPr>
        <w:t> </w:t>
      </w:r>
      <w:r w:rsidRPr="00F470BC">
        <w:rPr>
          <w:rFonts w:ascii="Verdana" w:hAnsi="Verdana" w:cs="Arial"/>
          <w:sz w:val="20"/>
          <w:szCs w:val="20"/>
        </w:rPr>
        <w:t xml:space="preserve">že se na ni nevztahuje záruční lhůta, resp. že vadu způsobil nevhodným užíváním díla objednatel apod., je objednatel povinen uhradit zhotoviteli veškeré jemu v souvislosti s odstraněním vady vzniklé náklady. </w:t>
      </w:r>
    </w:p>
    <w:p w14:paraId="26FE290F" w14:textId="77777777" w:rsidR="00323AA0" w:rsidRPr="00323AA0" w:rsidRDefault="00323AA0" w:rsidP="00323AA0">
      <w:pPr>
        <w:pStyle w:val="Odstavecseseznamem"/>
        <w:tabs>
          <w:tab w:val="left" w:pos="851"/>
        </w:tabs>
        <w:spacing w:after="0" w:line="360" w:lineRule="auto"/>
        <w:ind w:left="792"/>
        <w:jc w:val="both"/>
        <w:rPr>
          <w:rFonts w:ascii="Verdana" w:hAnsi="Verdana" w:cs="Arial"/>
          <w:b/>
          <w:sz w:val="20"/>
          <w:szCs w:val="20"/>
        </w:rPr>
      </w:pPr>
    </w:p>
    <w:p w14:paraId="7F79E3E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Lhůty pro odstranění reklamovaných vad</w:t>
      </w:r>
    </w:p>
    <w:p w14:paraId="02295C1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37201C" w:rsidRPr="00F470BC">
        <w:rPr>
          <w:rFonts w:ascii="Verdana" w:hAnsi="Verdana" w:cs="Arial"/>
          <w:sz w:val="20"/>
          <w:szCs w:val="20"/>
        </w:rPr>
        <w:t>15</w:t>
      </w:r>
      <w:r w:rsidRPr="00F470BC">
        <w:rPr>
          <w:rFonts w:ascii="Verdana" w:hAnsi="Verdana" w:cs="Arial"/>
          <w:sz w:val="20"/>
          <w:szCs w:val="20"/>
        </w:rPr>
        <w:t xml:space="preserve"> dnů ode dne uplatnění reklamace objednatelem.</w:t>
      </w:r>
    </w:p>
    <w:p w14:paraId="07BE3D9E" w14:textId="5943B910" w:rsidR="00F35D9E" w:rsidRDefault="00F35D9E" w:rsidP="00F35D9E">
      <w:pPr>
        <w:pStyle w:val="Odstavecseseznamem"/>
        <w:tabs>
          <w:tab w:val="left" w:pos="851"/>
        </w:tabs>
        <w:spacing w:line="360" w:lineRule="auto"/>
        <w:ind w:left="1224"/>
        <w:jc w:val="both"/>
        <w:rPr>
          <w:rFonts w:ascii="Verdana" w:hAnsi="Verdana" w:cs="Arial"/>
          <w:b/>
          <w:sz w:val="20"/>
          <w:szCs w:val="20"/>
        </w:rPr>
      </w:pPr>
    </w:p>
    <w:p w14:paraId="330E4E60" w14:textId="77777777" w:rsidR="00792988" w:rsidRPr="00F470BC" w:rsidRDefault="00792988" w:rsidP="00F35D9E">
      <w:pPr>
        <w:pStyle w:val="Odstavecseseznamem"/>
        <w:tabs>
          <w:tab w:val="left" w:pos="851"/>
        </w:tabs>
        <w:spacing w:line="360" w:lineRule="auto"/>
        <w:ind w:left="1224"/>
        <w:jc w:val="both"/>
        <w:rPr>
          <w:rFonts w:ascii="Verdana" w:hAnsi="Verdana" w:cs="Arial"/>
          <w:b/>
          <w:sz w:val="20"/>
          <w:szCs w:val="20"/>
        </w:rPr>
      </w:pPr>
    </w:p>
    <w:p w14:paraId="284E7B6B" w14:textId="77777777" w:rsidR="00F35D9E" w:rsidRPr="00F470BC" w:rsidRDefault="00F35D9E" w:rsidP="001129A2">
      <w:pPr>
        <w:pStyle w:val="Odstavecseseznamem"/>
        <w:numPr>
          <w:ilvl w:val="0"/>
          <w:numId w:val="11"/>
        </w:numPr>
        <w:tabs>
          <w:tab w:val="left" w:pos="851"/>
        </w:tabs>
        <w:spacing w:after="0" w:line="360" w:lineRule="auto"/>
        <w:ind w:left="567" w:hanging="567"/>
        <w:jc w:val="both"/>
        <w:rPr>
          <w:rFonts w:ascii="Verdana" w:hAnsi="Verdana" w:cs="Arial"/>
          <w:b/>
          <w:sz w:val="20"/>
          <w:szCs w:val="20"/>
        </w:rPr>
      </w:pPr>
      <w:r w:rsidRPr="00F470BC">
        <w:rPr>
          <w:rFonts w:ascii="Verdana" w:hAnsi="Verdana" w:cs="Arial"/>
          <w:b/>
          <w:sz w:val="20"/>
          <w:szCs w:val="20"/>
        </w:rPr>
        <w:lastRenderedPageBreak/>
        <w:t>Změna smlouvy</w:t>
      </w:r>
    </w:p>
    <w:p w14:paraId="65E17800"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Forma změny smlouvy</w:t>
      </w:r>
    </w:p>
    <w:p w14:paraId="15C5752D"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Jakákoliv změna smlouvy musí mít písemnou formu a musí být podepsána osobami oprávněnými za objednatele a zhotovitele jednat a podepisovat nebo osobami jimi zmocněnými.</w:t>
      </w:r>
    </w:p>
    <w:p w14:paraId="532D00FC"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Změny smlouvy se sjednávají jako dodatek ke smlouvě s číselným označením podle pořadového čísla příslušné změny smlouvy.</w:t>
      </w:r>
    </w:p>
    <w:p w14:paraId="008BA1E3"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Převod práv a povinností ze smlouvy</w:t>
      </w:r>
    </w:p>
    <w:p w14:paraId="07CE28E2"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Zhotovitel je oprávněn převést svoje práva a povinnosti z této smlouvy vyplývající na jinou osobu pouze s písemným souhlasem objednatele.</w:t>
      </w:r>
    </w:p>
    <w:p w14:paraId="0B03080C" w14:textId="77777777" w:rsidR="003559FD"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Objednatel je oprávněn převést svoje práva a povinnosti z této smlouvy vyplývající na jinou osobu pouze s písemným souhlasem zhotovitele.</w:t>
      </w:r>
    </w:p>
    <w:p w14:paraId="0E587E34" w14:textId="77777777" w:rsidR="002A571F" w:rsidRPr="00F470BC" w:rsidRDefault="002A571F" w:rsidP="002A571F">
      <w:pPr>
        <w:spacing w:after="0" w:line="360" w:lineRule="auto"/>
        <w:jc w:val="both"/>
        <w:rPr>
          <w:rFonts w:ascii="Verdana" w:hAnsi="Verdana" w:cs="Arial"/>
          <w:sz w:val="20"/>
          <w:szCs w:val="20"/>
        </w:rPr>
      </w:pPr>
    </w:p>
    <w:p w14:paraId="73EE57CF" w14:textId="77777777" w:rsidR="002A571F" w:rsidRPr="00F470BC" w:rsidRDefault="002A571F"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Zvláštní ujednání</w:t>
      </w:r>
    </w:p>
    <w:p w14:paraId="19AB8A43"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Zhotovitel je povinen zabezpečit ve svých subdodavatelských smlouvách splnění všech povinností vyplývajících Zhotoviteli ze smlouvy o dílo, a to přiměřeně k povaze jejich subdodávky.</w:t>
      </w:r>
    </w:p>
    <w:p w14:paraId="64E3F757"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Ve věcech touto smlouvou o dílo výslovně neupravených se bude tento smluvní vztah řídit ustanoveními obecně závazných právních předpisů, zejména občanským zákoníkem a předpisy souvisejícími.</w:t>
      </w:r>
    </w:p>
    <w:p w14:paraId="1894BDFE" w14:textId="77777777" w:rsidR="00D35977"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14:paraId="1D4976A4" w14:textId="77777777" w:rsidR="00956BED"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Smluvní strany po přečtení smlouvy potvr</w:t>
      </w:r>
      <w:r w:rsidR="00DB78C6" w:rsidRPr="00D35977">
        <w:rPr>
          <w:rFonts w:ascii="Verdana" w:hAnsi="Verdana" w:cs="Arial"/>
          <w:sz w:val="20"/>
          <w:szCs w:val="20"/>
        </w:rPr>
        <w:t>zují, že obsahu smlouvy porozum</w:t>
      </w:r>
      <w:r w:rsidRPr="00D35977">
        <w:rPr>
          <w:rFonts w:ascii="Verdana" w:hAnsi="Verdana" w:cs="Arial"/>
          <w:sz w:val="20"/>
          <w:szCs w:val="20"/>
        </w:rPr>
        <w:t>ěly, že smlouva vyjadřuje jejich pravou, svobodnou a vážnou vůli, nebyla uzavřena v tísni či za nápadně nevýhodných podmínek a na důkaz této skutečnosti ji vlastnoručně podepisují.</w:t>
      </w:r>
    </w:p>
    <w:p w14:paraId="2659425A" w14:textId="77777777" w:rsidR="002A571F" w:rsidRPr="00F470BC" w:rsidRDefault="002A571F" w:rsidP="002A571F">
      <w:pPr>
        <w:pStyle w:val="Odstavecseseznamem"/>
        <w:spacing w:after="0" w:line="360" w:lineRule="auto"/>
        <w:jc w:val="both"/>
        <w:rPr>
          <w:rFonts w:ascii="Verdana" w:hAnsi="Verdana" w:cs="Arial"/>
          <w:b/>
          <w:sz w:val="20"/>
          <w:szCs w:val="20"/>
        </w:rPr>
      </w:pPr>
    </w:p>
    <w:p w14:paraId="49534931" w14:textId="77777777" w:rsidR="002A571F" w:rsidRPr="00F470BC" w:rsidRDefault="002A571F" w:rsidP="002A571F">
      <w:pPr>
        <w:spacing w:after="0" w:line="360" w:lineRule="auto"/>
        <w:jc w:val="both"/>
        <w:rPr>
          <w:rFonts w:ascii="Verdana" w:hAnsi="Verdana" w:cs="Arial"/>
          <w:b/>
          <w:sz w:val="20"/>
          <w:szCs w:val="20"/>
        </w:rPr>
      </w:pPr>
    </w:p>
    <w:p w14:paraId="19FD5DF0" w14:textId="77777777" w:rsidR="00C15793" w:rsidRPr="00F470BC" w:rsidRDefault="00C15793" w:rsidP="00C15793">
      <w:pPr>
        <w:pStyle w:val="Normlnodsazen"/>
        <w:tabs>
          <w:tab w:val="left" w:pos="567"/>
          <w:tab w:val="left" w:pos="5103"/>
        </w:tabs>
        <w:spacing w:before="0"/>
        <w:ind w:left="0"/>
        <w:rPr>
          <w:rFonts w:ascii="Verdana" w:hAnsi="Verdana" w:cs="Arial"/>
          <w:sz w:val="20"/>
        </w:rPr>
      </w:pPr>
      <w:r w:rsidRPr="00F470BC">
        <w:rPr>
          <w:rFonts w:ascii="Verdana" w:hAnsi="Verdana" w:cs="Arial"/>
          <w:sz w:val="20"/>
        </w:rPr>
        <w:t>Za objednatele:</w:t>
      </w:r>
      <w:r w:rsidRPr="00F470BC">
        <w:rPr>
          <w:rFonts w:ascii="Verdana" w:hAnsi="Verdana" w:cs="Arial"/>
          <w:sz w:val="20"/>
        </w:rPr>
        <w:tab/>
        <w:t xml:space="preserve">Za zhotovitele: </w:t>
      </w:r>
      <w:r>
        <w:rPr>
          <w:rFonts w:ascii="Verdana" w:hAnsi="Verdana" w:cs="Arial"/>
          <w:sz w:val="20"/>
        </w:rPr>
        <w:t>na základě plné moci</w:t>
      </w:r>
    </w:p>
    <w:p w14:paraId="28098F17" w14:textId="77777777" w:rsidR="00C15793" w:rsidRPr="00F470BC" w:rsidRDefault="00C15793" w:rsidP="00C15793">
      <w:pPr>
        <w:pStyle w:val="Normlnodsazen"/>
        <w:tabs>
          <w:tab w:val="left" w:pos="567"/>
          <w:tab w:val="left" w:pos="5103"/>
        </w:tabs>
        <w:spacing w:before="0"/>
        <w:ind w:left="0"/>
        <w:rPr>
          <w:rFonts w:ascii="Verdana" w:hAnsi="Verdana" w:cs="Arial"/>
          <w:sz w:val="20"/>
        </w:rPr>
      </w:pPr>
    </w:p>
    <w:p w14:paraId="11C32319" w14:textId="25E8C4B2" w:rsidR="00C15793" w:rsidRPr="00242542" w:rsidRDefault="00C15793" w:rsidP="00C15793">
      <w:pPr>
        <w:tabs>
          <w:tab w:val="left" w:pos="567"/>
          <w:tab w:val="left" w:pos="5670"/>
        </w:tabs>
        <w:rPr>
          <w:rFonts w:ascii="Verdana" w:hAnsi="Verdana" w:cs="Arial"/>
          <w:sz w:val="20"/>
          <w:szCs w:val="20"/>
        </w:rPr>
      </w:pPr>
      <w:r>
        <w:rPr>
          <w:rFonts w:ascii="Verdana" w:hAnsi="Verdana" w:cs="Arial"/>
          <w:sz w:val="20"/>
          <w:szCs w:val="20"/>
        </w:rPr>
        <w:tab/>
      </w:r>
      <w:r w:rsidRPr="00F470BC">
        <w:rPr>
          <w:rFonts w:ascii="Verdana" w:hAnsi="Verdana" w:cs="Arial"/>
          <w:sz w:val="20"/>
          <w:szCs w:val="20"/>
        </w:rPr>
        <w:t>V Litovli dne</w:t>
      </w:r>
      <w:r>
        <w:rPr>
          <w:rFonts w:ascii="Verdana" w:hAnsi="Verdana" w:cs="Arial"/>
          <w:sz w:val="20"/>
          <w:szCs w:val="20"/>
        </w:rPr>
        <w:t xml:space="preserve"> </w:t>
      </w:r>
      <w:r>
        <w:rPr>
          <w:rFonts w:ascii="Verdana" w:hAnsi="Verdana" w:cs="Arial"/>
          <w:sz w:val="20"/>
          <w:szCs w:val="20"/>
        </w:rPr>
        <w:tab/>
      </w:r>
      <w:r w:rsidRPr="00242542">
        <w:rPr>
          <w:rFonts w:ascii="Verdana" w:hAnsi="Verdana" w:cs="Arial"/>
          <w:sz w:val="20"/>
          <w:szCs w:val="20"/>
        </w:rPr>
        <w:t xml:space="preserve">V Olomouci dne </w:t>
      </w:r>
      <w:r w:rsidR="004B12A4">
        <w:rPr>
          <w:rFonts w:ascii="Verdana" w:hAnsi="Verdana" w:cs="Arial"/>
          <w:sz w:val="20"/>
          <w:szCs w:val="20"/>
        </w:rPr>
        <w:t xml:space="preserve"> </w:t>
      </w:r>
    </w:p>
    <w:p w14:paraId="06264356" w14:textId="77777777" w:rsidR="00C15793" w:rsidRPr="00242542" w:rsidRDefault="00C15793" w:rsidP="00C15793">
      <w:pPr>
        <w:pStyle w:val="Standardnpsmoodstavce1"/>
        <w:tabs>
          <w:tab w:val="center" w:pos="1843"/>
          <w:tab w:val="center" w:pos="7230"/>
        </w:tabs>
        <w:rPr>
          <w:rFonts w:ascii="Verdana" w:hAnsi="Verdana" w:cs="Arial"/>
          <w:sz w:val="20"/>
        </w:rPr>
      </w:pPr>
    </w:p>
    <w:p w14:paraId="04F1F823" w14:textId="77777777" w:rsidR="00C15793" w:rsidRPr="00242542" w:rsidRDefault="00C15793" w:rsidP="00C15793">
      <w:pPr>
        <w:pStyle w:val="Standardnpsmoodstavce1"/>
        <w:tabs>
          <w:tab w:val="center" w:pos="1843"/>
          <w:tab w:val="center" w:pos="7230"/>
        </w:tabs>
        <w:rPr>
          <w:rFonts w:ascii="Verdana" w:hAnsi="Verdana" w:cs="Arial"/>
          <w:sz w:val="20"/>
        </w:rPr>
      </w:pPr>
    </w:p>
    <w:p w14:paraId="51C90B8A" w14:textId="77777777" w:rsidR="00C15793" w:rsidRPr="00F470BC" w:rsidRDefault="00C15793" w:rsidP="00C15793">
      <w:pPr>
        <w:pStyle w:val="Standardnpsmoodstavce1"/>
        <w:tabs>
          <w:tab w:val="center" w:pos="1843"/>
          <w:tab w:val="center" w:pos="7230"/>
        </w:tabs>
        <w:rPr>
          <w:rFonts w:ascii="Verdana" w:hAnsi="Verdana" w:cs="Arial"/>
          <w:sz w:val="20"/>
        </w:rPr>
      </w:pPr>
      <w:r w:rsidRPr="00242542">
        <w:rPr>
          <w:rFonts w:ascii="Verdana" w:hAnsi="Verdana" w:cs="Arial"/>
          <w:sz w:val="20"/>
        </w:rPr>
        <w:tab/>
        <w:t>…………………………………………</w:t>
      </w:r>
      <w:r w:rsidRPr="00242542">
        <w:rPr>
          <w:rFonts w:ascii="Verdana" w:hAnsi="Verdana" w:cs="Arial"/>
          <w:sz w:val="20"/>
        </w:rPr>
        <w:tab/>
        <w:t>……………………………………………</w:t>
      </w:r>
    </w:p>
    <w:p w14:paraId="28CC8926" w14:textId="77777777" w:rsidR="00C15793" w:rsidRPr="00F470BC" w:rsidRDefault="00C15793" w:rsidP="00C15793">
      <w:pPr>
        <w:pStyle w:val="Standardnpsmoodstavce1"/>
        <w:tabs>
          <w:tab w:val="center" w:pos="1843"/>
          <w:tab w:val="center" w:pos="7230"/>
        </w:tabs>
        <w:rPr>
          <w:rFonts w:ascii="Verdana" w:hAnsi="Verdana" w:cs="Arial"/>
          <w:b/>
          <w:sz w:val="20"/>
        </w:rPr>
      </w:pPr>
    </w:p>
    <w:p w14:paraId="49B62C61" w14:textId="4A8A0754" w:rsidR="00C15793" w:rsidRPr="004B12A4" w:rsidRDefault="00C15793" w:rsidP="004B12A4">
      <w:pPr>
        <w:pStyle w:val="Normlnodsazen"/>
        <w:tabs>
          <w:tab w:val="left" w:pos="567"/>
          <w:tab w:val="left" w:pos="5103"/>
        </w:tabs>
        <w:spacing w:before="0"/>
        <w:ind w:left="0"/>
        <w:rPr>
          <w:rFonts w:ascii="Verdana" w:hAnsi="Verdana" w:cs="Arial"/>
          <w:sz w:val="20"/>
        </w:rPr>
      </w:pPr>
      <w:r>
        <w:rPr>
          <w:rFonts w:ascii="Verdana" w:hAnsi="Verdana" w:cs="Arial"/>
          <w:sz w:val="20"/>
        </w:rPr>
        <w:t xml:space="preserve">                </w:t>
      </w:r>
      <w:r>
        <w:rPr>
          <w:rFonts w:ascii="Verdana" w:hAnsi="Verdana" w:cs="Arial"/>
          <w:i/>
          <w:sz w:val="20"/>
        </w:rPr>
        <w:t xml:space="preserve">Viktor Kohout                              </w:t>
      </w:r>
      <w:r>
        <w:rPr>
          <w:rFonts w:ascii="Verdana" w:hAnsi="Verdana" w:cs="Arial"/>
          <w:i/>
          <w:sz w:val="20"/>
        </w:rPr>
        <w:tab/>
      </w:r>
      <w:r w:rsidR="004B12A4">
        <w:rPr>
          <w:rFonts w:ascii="Verdana" w:hAnsi="Verdana" w:cs="Arial"/>
          <w:i/>
          <w:sz w:val="20"/>
        </w:rPr>
        <w:t>Ing. Svatopluk Novák, ředitel Oblasti Střed</w:t>
      </w:r>
    </w:p>
    <w:p w14:paraId="6CA2F76D" w14:textId="09487E95" w:rsidR="00C77171" w:rsidRDefault="00C15793" w:rsidP="00C15793">
      <w:pPr>
        <w:pStyle w:val="Normlnodsazen"/>
        <w:tabs>
          <w:tab w:val="left" w:pos="567"/>
          <w:tab w:val="left" w:pos="5103"/>
        </w:tabs>
        <w:spacing w:before="0"/>
        <w:ind w:left="0"/>
        <w:rPr>
          <w:rFonts w:ascii="Verdana" w:hAnsi="Verdana" w:cs="Arial"/>
          <w:i/>
          <w:sz w:val="20"/>
        </w:rPr>
      </w:pPr>
      <w:r w:rsidRPr="00A23E0D">
        <w:rPr>
          <w:rFonts w:ascii="Verdana" w:hAnsi="Verdana" w:cs="Arial"/>
          <w:i/>
          <w:sz w:val="20"/>
        </w:rPr>
        <w:tab/>
      </w:r>
      <w:r w:rsidR="00B80FF0">
        <w:rPr>
          <w:rFonts w:ascii="Verdana" w:hAnsi="Verdana" w:cs="Arial"/>
          <w:i/>
          <w:sz w:val="20"/>
        </w:rPr>
        <w:t xml:space="preserve">       </w:t>
      </w:r>
      <w:r w:rsidRPr="00A23E0D">
        <w:rPr>
          <w:rFonts w:ascii="Verdana" w:hAnsi="Verdana" w:cs="Arial"/>
          <w:i/>
          <w:sz w:val="20"/>
        </w:rPr>
        <w:t>starosta města</w:t>
      </w:r>
      <w:r>
        <w:rPr>
          <w:rFonts w:ascii="Verdana" w:hAnsi="Verdana" w:cs="Arial"/>
          <w:i/>
          <w:sz w:val="20"/>
        </w:rPr>
        <w:t xml:space="preserve">    </w:t>
      </w:r>
      <w:r w:rsidR="00B80FF0">
        <w:rPr>
          <w:rFonts w:ascii="Verdana" w:hAnsi="Verdana" w:cs="Arial"/>
          <w:i/>
          <w:sz w:val="20"/>
        </w:rPr>
        <w:t xml:space="preserve">  </w:t>
      </w:r>
      <w:r>
        <w:rPr>
          <w:rFonts w:ascii="Verdana" w:hAnsi="Verdana" w:cs="Arial"/>
          <w:i/>
          <w:sz w:val="20"/>
        </w:rPr>
        <w:t xml:space="preserve">                             </w:t>
      </w:r>
      <w:r w:rsidR="004B12A4">
        <w:rPr>
          <w:rFonts w:ascii="Verdana" w:hAnsi="Verdana" w:cs="Arial"/>
          <w:i/>
          <w:sz w:val="20"/>
        </w:rPr>
        <w:t xml:space="preserve"> Ing. Klára Kalábová, ekonom Oblasti Střed</w:t>
      </w:r>
    </w:p>
    <w:sectPr w:rsidR="00C77171" w:rsidSect="003559FD">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E24F6" w14:textId="77777777" w:rsidR="00F65F5A" w:rsidRDefault="00F65F5A" w:rsidP="00BF1B44">
      <w:pPr>
        <w:spacing w:after="0" w:line="240" w:lineRule="auto"/>
      </w:pPr>
      <w:r>
        <w:separator/>
      </w:r>
    </w:p>
  </w:endnote>
  <w:endnote w:type="continuationSeparator" w:id="0">
    <w:p w14:paraId="248AEBAF" w14:textId="77777777" w:rsidR="00F65F5A" w:rsidRDefault="00F65F5A"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D734" w14:textId="77777777" w:rsidR="004B426D" w:rsidRDefault="004B426D">
    <w:pPr>
      <w:pStyle w:val="Zpat"/>
      <w:rPr>
        <w:color w:val="808080"/>
      </w:rPr>
    </w:pPr>
    <w:r>
      <w:tab/>
    </w:r>
    <w:r>
      <w:tab/>
    </w:r>
    <w:r>
      <w:rPr>
        <w:rFonts w:ascii="Arial" w:hAnsi="Arial"/>
        <w:i/>
        <w:color w:val="808080"/>
      </w:rPr>
      <w:t xml:space="preserve">Strana </w:t>
    </w:r>
    <w:r w:rsidR="000E0C34">
      <w:rPr>
        <w:rFonts w:ascii="Arial" w:hAnsi="Arial"/>
        <w:i/>
        <w:color w:val="808080"/>
      </w:rPr>
      <w:fldChar w:fldCharType="begin"/>
    </w:r>
    <w:r>
      <w:rPr>
        <w:rFonts w:ascii="Arial" w:hAnsi="Arial"/>
        <w:i/>
        <w:color w:val="808080"/>
      </w:rPr>
      <w:instrText xml:space="preserve"> PAGE </w:instrText>
    </w:r>
    <w:r w:rsidR="000E0C34">
      <w:rPr>
        <w:rFonts w:ascii="Arial" w:hAnsi="Arial"/>
        <w:i/>
        <w:color w:val="808080"/>
      </w:rPr>
      <w:fldChar w:fldCharType="separate"/>
    </w:r>
    <w:r w:rsidR="00D31D15">
      <w:rPr>
        <w:rFonts w:ascii="Arial" w:hAnsi="Arial"/>
        <w:i/>
        <w:noProof/>
        <w:color w:val="808080"/>
      </w:rPr>
      <w:t>10</w:t>
    </w:r>
    <w:r w:rsidR="000E0C34">
      <w:rPr>
        <w:rFonts w:ascii="Arial" w:hAnsi="Arial"/>
        <w:i/>
        <w:color w:val="808080"/>
      </w:rPr>
      <w:fldChar w:fldCharType="end"/>
    </w:r>
    <w:r>
      <w:rPr>
        <w:rFonts w:ascii="Arial" w:hAnsi="Arial"/>
        <w:i/>
        <w:color w:val="808080"/>
      </w:rPr>
      <w:t xml:space="preserve"> (celkem </w:t>
    </w:r>
    <w:r w:rsidR="000E0C34">
      <w:rPr>
        <w:rFonts w:ascii="Arial" w:hAnsi="Arial"/>
        <w:i/>
        <w:color w:val="808080"/>
      </w:rPr>
      <w:fldChar w:fldCharType="begin"/>
    </w:r>
    <w:r>
      <w:rPr>
        <w:rFonts w:ascii="Arial" w:hAnsi="Arial"/>
        <w:i/>
        <w:color w:val="808080"/>
      </w:rPr>
      <w:instrText xml:space="preserve"> NUMPAGES </w:instrText>
    </w:r>
    <w:r w:rsidR="000E0C34">
      <w:rPr>
        <w:rFonts w:ascii="Arial" w:hAnsi="Arial"/>
        <w:i/>
        <w:color w:val="808080"/>
      </w:rPr>
      <w:fldChar w:fldCharType="separate"/>
    </w:r>
    <w:r w:rsidR="00D31D15">
      <w:rPr>
        <w:rFonts w:ascii="Arial" w:hAnsi="Arial"/>
        <w:i/>
        <w:noProof/>
        <w:color w:val="808080"/>
      </w:rPr>
      <w:t>17</w:t>
    </w:r>
    <w:r w:rsidR="000E0C34">
      <w:rPr>
        <w:rFonts w:ascii="Arial" w:hAnsi="Arial"/>
        <w:i/>
        <w:color w:val="808080"/>
      </w:rPr>
      <w:fldChar w:fldCharType="end"/>
    </w:r>
    <w:r>
      <w:rPr>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B05EF" w14:textId="77777777" w:rsidR="00F65F5A" w:rsidRDefault="00F65F5A" w:rsidP="00BF1B44">
      <w:pPr>
        <w:spacing w:after="0" w:line="240" w:lineRule="auto"/>
      </w:pPr>
      <w:r>
        <w:separator/>
      </w:r>
    </w:p>
  </w:footnote>
  <w:footnote w:type="continuationSeparator" w:id="0">
    <w:p w14:paraId="5C72DC6D" w14:textId="77777777" w:rsidR="00F65F5A" w:rsidRDefault="00F65F5A"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7E83" w14:textId="1DCCDC31" w:rsidR="00F27C79" w:rsidRPr="00F27C79" w:rsidRDefault="00A05002" w:rsidP="009554EC">
    <w:pPr>
      <w:pStyle w:val="Zhlav"/>
      <w:tabs>
        <w:tab w:val="clear" w:pos="4536"/>
        <w:tab w:val="clear" w:pos="9072"/>
        <w:tab w:val="left" w:pos="0"/>
        <w:tab w:val="right" w:pos="9639"/>
      </w:tabs>
      <w:rPr>
        <w:rFonts w:ascii="Garamond" w:hAnsi="Garamond"/>
        <w:sz w:val="22"/>
        <w:szCs w:val="22"/>
      </w:rPr>
    </w:pPr>
    <w:r>
      <w:rPr>
        <w:rFonts w:ascii="Garamond" w:hAnsi="Garamond" w:cs="Arial"/>
        <w:sz w:val="22"/>
        <w:szCs w:val="22"/>
      </w:rPr>
      <w:t xml:space="preserve">Rekonstrukce komunikace a chodníku v lokalitě </w:t>
    </w:r>
    <w:proofErr w:type="spellStart"/>
    <w:r>
      <w:rPr>
        <w:rFonts w:ascii="Garamond" w:hAnsi="Garamond" w:cs="Arial"/>
        <w:sz w:val="22"/>
        <w:szCs w:val="22"/>
      </w:rPr>
      <w:t>Číhadlo</w:t>
    </w:r>
    <w:proofErr w:type="spellEnd"/>
    <w:r>
      <w:rPr>
        <w:rFonts w:ascii="Garamond" w:hAnsi="Garamond" w:cs="Arial"/>
        <w:sz w:val="22"/>
        <w:szCs w:val="22"/>
      </w:rPr>
      <w:t xml:space="preserve"> v Litovli</w:t>
    </w:r>
    <w:r w:rsidR="009554EC">
      <w:rPr>
        <w:rFonts w:ascii="Garamond" w:hAnsi="Garamond"/>
        <w:sz w:val="22"/>
        <w:szCs w:val="22"/>
      </w:rPr>
      <w:tab/>
    </w:r>
    <w:r w:rsidR="00F27C79">
      <w:rPr>
        <w:rFonts w:ascii="Garamond" w:hAnsi="Garamond"/>
        <w:sz w:val="22"/>
        <w:szCs w:val="22"/>
      </w:rPr>
      <w:t xml:space="preserve">Smlouva o dílo č. </w:t>
    </w:r>
    <w:r w:rsidR="00FF6541">
      <w:rPr>
        <w:rFonts w:ascii="Garamond" w:hAnsi="Garamond"/>
        <w:sz w:val="22"/>
        <w:szCs w:val="22"/>
      </w:rPr>
      <w:t>………………..</w:t>
    </w:r>
  </w:p>
  <w:p w14:paraId="4D793B6F" w14:textId="77777777" w:rsidR="004B426D" w:rsidRPr="00696273" w:rsidRDefault="004B426D" w:rsidP="0069627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9D02" w14:textId="48A29C50" w:rsidR="00A019F8" w:rsidRPr="00F27C79" w:rsidRDefault="00D93235" w:rsidP="009554EC">
    <w:pPr>
      <w:pStyle w:val="Zhlav"/>
      <w:tabs>
        <w:tab w:val="clear" w:pos="4536"/>
        <w:tab w:val="clear" w:pos="9072"/>
        <w:tab w:val="left" w:pos="0"/>
        <w:tab w:val="right" w:pos="9639"/>
      </w:tabs>
      <w:rPr>
        <w:rFonts w:ascii="Garamond" w:hAnsi="Garamond"/>
        <w:sz w:val="22"/>
        <w:szCs w:val="22"/>
      </w:rPr>
    </w:pPr>
    <w:r>
      <w:rPr>
        <w:rFonts w:ascii="Garamond" w:hAnsi="Garamond" w:cs="Arial"/>
        <w:sz w:val="22"/>
        <w:szCs w:val="22"/>
      </w:rPr>
      <w:t xml:space="preserve">Rekonstrukce komunikace a chodníku v lokalitě </w:t>
    </w:r>
    <w:proofErr w:type="spellStart"/>
    <w:r>
      <w:rPr>
        <w:rFonts w:ascii="Garamond" w:hAnsi="Garamond" w:cs="Arial"/>
        <w:sz w:val="22"/>
        <w:szCs w:val="22"/>
      </w:rPr>
      <w:t>Číhadlo</w:t>
    </w:r>
    <w:proofErr w:type="spellEnd"/>
    <w:r>
      <w:rPr>
        <w:rFonts w:ascii="Garamond" w:hAnsi="Garamond" w:cs="Arial"/>
        <w:sz w:val="22"/>
        <w:szCs w:val="22"/>
      </w:rPr>
      <w:t xml:space="preserve"> v Litovli</w:t>
    </w:r>
    <w:r w:rsidR="00A019F8">
      <w:rPr>
        <w:rFonts w:ascii="Garamond" w:hAnsi="Garamond"/>
        <w:sz w:val="22"/>
        <w:szCs w:val="22"/>
      </w:rPr>
      <w:tab/>
      <w:t xml:space="preserve">Příloha č. 1 ke Smlouvě o dílo č. </w:t>
    </w:r>
    <w:r w:rsidR="00F246F7">
      <w:rPr>
        <w:rFonts w:ascii="Garamond" w:hAnsi="Garamond"/>
        <w:sz w:val="22"/>
        <w:szCs w:val="22"/>
      </w:rPr>
      <w:t>……</w:t>
    </w:r>
  </w:p>
  <w:p w14:paraId="5F9A1EC8" w14:textId="77777777" w:rsidR="00A019F8" w:rsidRPr="00696273" w:rsidRDefault="00A019F8"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838"/>
    <w:multiLevelType w:val="hybridMultilevel"/>
    <w:tmpl w:val="A6906D00"/>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D93309"/>
    <w:multiLevelType w:val="multilevel"/>
    <w:tmpl w:val="6838AC5A"/>
    <w:styleLink w:val="Styl1"/>
    <w:lvl w:ilvl="0">
      <w:start w:val="1"/>
      <w:numFmt w:val="decimal"/>
      <w:lvlText w:val="1%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A97CEB"/>
    <w:multiLevelType w:val="hybridMultilevel"/>
    <w:tmpl w:val="33E2F1AE"/>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4"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72073"/>
    <w:multiLevelType w:val="hybridMultilevel"/>
    <w:tmpl w:val="406CE238"/>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272295"/>
    <w:multiLevelType w:val="hybridMultilevel"/>
    <w:tmpl w:val="F3384A82"/>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E5C18C6"/>
    <w:multiLevelType w:val="multilevel"/>
    <w:tmpl w:val="769A8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595966"/>
    <w:multiLevelType w:val="hybridMultilevel"/>
    <w:tmpl w:val="ECF052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A75A0D"/>
    <w:multiLevelType w:val="hybridMultilevel"/>
    <w:tmpl w:val="D42C34D6"/>
    <w:lvl w:ilvl="0" w:tplc="FD32EED4">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3" w15:restartNumberingAfterBreak="0">
    <w:nsid w:val="4D980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2815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A4B73"/>
    <w:multiLevelType w:val="hybridMultilevel"/>
    <w:tmpl w:val="8C8415A4"/>
    <w:lvl w:ilvl="0" w:tplc="7AA695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9B32E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6A7C93"/>
    <w:multiLevelType w:val="hybridMultilevel"/>
    <w:tmpl w:val="CFBC1C2E"/>
    <w:lvl w:ilvl="0" w:tplc="4D369522">
      <w:start w:val="5"/>
      <w:numFmt w:val="bullet"/>
      <w:lvlText w:val="-"/>
      <w:lvlJc w:val="left"/>
      <w:pPr>
        <w:ind w:left="1503" w:hanging="363"/>
      </w:pPr>
      <w:rPr>
        <w:rFonts w:ascii="Verdana" w:eastAsia="Times New Roman" w:hAnsi="Verdan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8" w15:restartNumberingAfterBreak="0">
    <w:nsid w:val="679A50F4"/>
    <w:multiLevelType w:val="multilevel"/>
    <w:tmpl w:val="A05C633C"/>
    <w:lvl w:ilvl="0">
      <w:start w:val="1"/>
      <w:numFmt w:val="upperRoman"/>
      <w:pStyle w:val="Zkladntext1-smlouva"/>
      <w:suff w:val="space"/>
      <w:lvlText w:val="%1."/>
      <w:lvlJc w:val="center"/>
      <w:pPr>
        <w:ind w:left="360" w:hanging="360"/>
      </w:pPr>
      <w:rPr>
        <w:rFonts w:ascii="Verdana" w:hAnsi="Verdana" w:cs="Arial" w:hint="default"/>
        <w:b/>
        <w:i w:val="0"/>
        <w:sz w:val="20"/>
        <w:szCs w:val="24"/>
      </w:rPr>
    </w:lvl>
    <w:lvl w:ilvl="1">
      <w:start w:val="1"/>
      <w:numFmt w:val="decimal"/>
      <w:pStyle w:val="Zkladntext2-smlouva"/>
      <w:isLgl/>
      <w:lvlText w:val="%1.%2"/>
      <w:lvlJc w:val="left"/>
      <w:pPr>
        <w:tabs>
          <w:tab w:val="num" w:pos="1277"/>
        </w:tabs>
        <w:ind w:left="989" w:firstLine="288"/>
      </w:pPr>
      <w:rPr>
        <w:rFonts w:ascii="Verdana" w:hAnsi="Verdana" w:cs="Arial" w:hint="default"/>
        <w:b w:val="0"/>
        <w:color w:val="auto"/>
        <w:sz w:val="20"/>
        <w:szCs w:val="20"/>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19" w15:restartNumberingAfterBreak="0">
    <w:nsid w:val="6C913B51"/>
    <w:multiLevelType w:val="multilevel"/>
    <w:tmpl w:val="655867A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ascii="Verdana" w:hAnsi="Verdana"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5A5E71"/>
    <w:multiLevelType w:val="hybridMultilevel"/>
    <w:tmpl w:val="B6DA5360"/>
    <w:lvl w:ilvl="0" w:tplc="7AA695B2">
      <w:start w:val="1"/>
      <w:numFmt w:val="bullet"/>
      <w:lvlText w:val="-"/>
      <w:lvlJc w:val="left"/>
      <w:pPr>
        <w:ind w:left="720" w:hanging="360"/>
      </w:pPr>
      <w:rPr>
        <w:rFonts w:ascii="Times New Roman" w:eastAsia="Times New Roman" w:hAnsi="Times New Roman" w:cs="Times New Roman" w:hint="default"/>
      </w:rPr>
    </w:lvl>
    <w:lvl w:ilvl="1" w:tplc="7AA695B2">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5E700C"/>
    <w:multiLevelType w:val="hybridMultilevel"/>
    <w:tmpl w:val="CC26718A"/>
    <w:lvl w:ilvl="0" w:tplc="54FCA236">
      <w:start w:val="5"/>
      <w:numFmt w:val="bullet"/>
      <w:lvlText w:val="-"/>
      <w:lvlJc w:val="left"/>
      <w:pPr>
        <w:tabs>
          <w:tab w:val="num" w:pos="360"/>
        </w:tabs>
        <w:ind w:left="360" w:hanging="360"/>
      </w:pPr>
      <w:rPr>
        <w:rFonts w:ascii="Verdana" w:eastAsia="Times New Roman" w:hAnsi="Verdana" w:cs="Times New Roman"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973094"/>
    <w:multiLevelType w:val="hybridMultilevel"/>
    <w:tmpl w:val="D812EDB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9C9628A"/>
    <w:multiLevelType w:val="hybridMultilevel"/>
    <w:tmpl w:val="3CF85AA6"/>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A5664F"/>
    <w:multiLevelType w:val="hybridMultilevel"/>
    <w:tmpl w:val="4F9C681A"/>
    <w:lvl w:ilvl="0" w:tplc="7AA695B2">
      <w:start w:val="1"/>
      <w:numFmt w:val="bullet"/>
      <w:lvlText w:val="-"/>
      <w:lvlJc w:val="left"/>
      <w:pPr>
        <w:ind w:left="720" w:hanging="360"/>
      </w:pPr>
      <w:rPr>
        <w:rFonts w:ascii="Times New Roman" w:eastAsia="Times New Roman" w:hAnsi="Times New Roman" w:cs="Times New Roman" w:hint="default"/>
      </w:rPr>
    </w:lvl>
    <w:lvl w:ilvl="1" w:tplc="ED36C1BA">
      <w:start w:val="5"/>
      <w:numFmt w:val="bullet"/>
      <w:lvlText w:val="-"/>
      <w:lvlJc w:val="left"/>
      <w:pPr>
        <w:ind w:left="1440" w:hanging="360"/>
      </w:pPr>
      <w:rPr>
        <w:rFonts w:ascii="Verdana" w:eastAsia="Times New Roman"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DC71C6"/>
    <w:multiLevelType w:val="hybridMultilevel"/>
    <w:tmpl w:val="0310E6C8"/>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8"/>
  </w:num>
  <w:num w:numId="4">
    <w:abstractNumId w:val="7"/>
  </w:num>
  <w:num w:numId="5">
    <w:abstractNumId w:val="4"/>
  </w:num>
  <w:num w:numId="6">
    <w:abstractNumId w:val="5"/>
  </w:num>
  <w:num w:numId="7">
    <w:abstractNumId w:val="22"/>
  </w:num>
  <w:num w:numId="8">
    <w:abstractNumId w:val="6"/>
  </w:num>
  <w:num w:numId="9">
    <w:abstractNumId w:val="21"/>
  </w:num>
  <w:num w:numId="10">
    <w:abstractNumId w:val="18"/>
    <w:lvlOverride w:ilvl="0">
      <w:startOverride w:val="3"/>
    </w:lvlOverride>
    <w:lvlOverride w:ilvl="1">
      <w:startOverride w:val="1"/>
    </w:lvlOverride>
    <w:lvlOverride w:ilvl="2">
      <w:startOverride w:val="4"/>
    </w:lvlOverride>
  </w:num>
  <w:num w:numId="11">
    <w:abstractNumId w:val="10"/>
  </w:num>
  <w:num w:numId="12">
    <w:abstractNumId w:val="1"/>
  </w:num>
  <w:num w:numId="13">
    <w:abstractNumId w:val="23"/>
  </w:num>
  <w:num w:numId="14">
    <w:abstractNumId w:val="0"/>
  </w:num>
  <w:num w:numId="15">
    <w:abstractNumId w:val="9"/>
  </w:num>
  <w:num w:numId="16">
    <w:abstractNumId w:val="20"/>
  </w:num>
  <w:num w:numId="17">
    <w:abstractNumId w:val="11"/>
  </w:num>
  <w:num w:numId="18">
    <w:abstractNumId w:val="15"/>
  </w:num>
  <w:num w:numId="19">
    <w:abstractNumId w:val="17"/>
  </w:num>
  <w:num w:numId="20">
    <w:abstractNumId w:val="2"/>
  </w:num>
  <w:num w:numId="21">
    <w:abstractNumId w:val="12"/>
  </w:num>
  <w:num w:numId="22">
    <w:abstractNumId w:val="14"/>
  </w:num>
  <w:num w:numId="23">
    <w:abstractNumId w:val="13"/>
  </w:num>
  <w:num w:numId="24">
    <w:abstractNumId w:val="16"/>
  </w:num>
  <w:num w:numId="25">
    <w:abstractNumId w:val="25"/>
  </w:num>
  <w:num w:numId="26">
    <w:abstractNumId w:val="24"/>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4"/>
    <w:rsid w:val="00017699"/>
    <w:rsid w:val="000304AE"/>
    <w:rsid w:val="00035910"/>
    <w:rsid w:val="00040D8C"/>
    <w:rsid w:val="00041A5D"/>
    <w:rsid w:val="00052E95"/>
    <w:rsid w:val="00065D9C"/>
    <w:rsid w:val="000744A9"/>
    <w:rsid w:val="000829DD"/>
    <w:rsid w:val="00086CA5"/>
    <w:rsid w:val="0009145C"/>
    <w:rsid w:val="000B7925"/>
    <w:rsid w:val="000C1C56"/>
    <w:rsid w:val="000C6DEF"/>
    <w:rsid w:val="000D21D2"/>
    <w:rsid w:val="000D6A2C"/>
    <w:rsid w:val="000E0C34"/>
    <w:rsid w:val="000E3BB5"/>
    <w:rsid w:val="000F5255"/>
    <w:rsid w:val="001129A2"/>
    <w:rsid w:val="00112FBB"/>
    <w:rsid w:val="00116543"/>
    <w:rsid w:val="001317CF"/>
    <w:rsid w:val="001328FB"/>
    <w:rsid w:val="00145A6F"/>
    <w:rsid w:val="00153FE2"/>
    <w:rsid w:val="001617F5"/>
    <w:rsid w:val="00162260"/>
    <w:rsid w:val="001660D0"/>
    <w:rsid w:val="00166DBF"/>
    <w:rsid w:val="00167B3F"/>
    <w:rsid w:val="00172D02"/>
    <w:rsid w:val="00182FAB"/>
    <w:rsid w:val="0019426E"/>
    <w:rsid w:val="00196925"/>
    <w:rsid w:val="001A7659"/>
    <w:rsid w:val="001B5268"/>
    <w:rsid w:val="001C6D0B"/>
    <w:rsid w:val="001D1442"/>
    <w:rsid w:val="001D71B8"/>
    <w:rsid w:val="001E027A"/>
    <w:rsid w:val="001E0668"/>
    <w:rsid w:val="001E1DE9"/>
    <w:rsid w:val="001E2995"/>
    <w:rsid w:val="001E2B30"/>
    <w:rsid w:val="001E3874"/>
    <w:rsid w:val="001E4332"/>
    <w:rsid w:val="001F10BA"/>
    <w:rsid w:val="002073F2"/>
    <w:rsid w:val="002101B5"/>
    <w:rsid w:val="00223B6B"/>
    <w:rsid w:val="00223FBE"/>
    <w:rsid w:val="00241BA2"/>
    <w:rsid w:val="0025681B"/>
    <w:rsid w:val="002640C5"/>
    <w:rsid w:val="00275B0D"/>
    <w:rsid w:val="00277CFF"/>
    <w:rsid w:val="00280417"/>
    <w:rsid w:val="00290C80"/>
    <w:rsid w:val="00291594"/>
    <w:rsid w:val="00292E38"/>
    <w:rsid w:val="00292E58"/>
    <w:rsid w:val="002A571F"/>
    <w:rsid w:val="002A6928"/>
    <w:rsid w:val="002B036E"/>
    <w:rsid w:val="002B3681"/>
    <w:rsid w:val="002D2883"/>
    <w:rsid w:val="002E06A3"/>
    <w:rsid w:val="002E703A"/>
    <w:rsid w:val="00315D86"/>
    <w:rsid w:val="00323AA0"/>
    <w:rsid w:val="00331BAF"/>
    <w:rsid w:val="00334432"/>
    <w:rsid w:val="00342865"/>
    <w:rsid w:val="00345F1D"/>
    <w:rsid w:val="0035171F"/>
    <w:rsid w:val="003559FD"/>
    <w:rsid w:val="00363957"/>
    <w:rsid w:val="00363B86"/>
    <w:rsid w:val="0037201C"/>
    <w:rsid w:val="00375905"/>
    <w:rsid w:val="00376D4F"/>
    <w:rsid w:val="003912E0"/>
    <w:rsid w:val="0039198E"/>
    <w:rsid w:val="003A0EC0"/>
    <w:rsid w:val="003A4058"/>
    <w:rsid w:val="003A5F61"/>
    <w:rsid w:val="003A705F"/>
    <w:rsid w:val="003B62EE"/>
    <w:rsid w:val="003C04B1"/>
    <w:rsid w:val="003D0755"/>
    <w:rsid w:val="003D2B1A"/>
    <w:rsid w:val="003D39DE"/>
    <w:rsid w:val="003E6AE1"/>
    <w:rsid w:val="003F5AAF"/>
    <w:rsid w:val="003F5FEF"/>
    <w:rsid w:val="003F71BF"/>
    <w:rsid w:val="00407861"/>
    <w:rsid w:val="00410170"/>
    <w:rsid w:val="00420EE0"/>
    <w:rsid w:val="00423C07"/>
    <w:rsid w:val="004271E9"/>
    <w:rsid w:val="0046128A"/>
    <w:rsid w:val="00462D46"/>
    <w:rsid w:val="00474CA9"/>
    <w:rsid w:val="00480C5B"/>
    <w:rsid w:val="004966D0"/>
    <w:rsid w:val="004A1382"/>
    <w:rsid w:val="004B12A4"/>
    <w:rsid w:val="004B426D"/>
    <w:rsid w:val="004C03D2"/>
    <w:rsid w:val="004C5544"/>
    <w:rsid w:val="004D0B4C"/>
    <w:rsid w:val="004D0F7C"/>
    <w:rsid w:val="004D62C6"/>
    <w:rsid w:val="004E5520"/>
    <w:rsid w:val="004E65EE"/>
    <w:rsid w:val="004F1149"/>
    <w:rsid w:val="004F3DDD"/>
    <w:rsid w:val="00500512"/>
    <w:rsid w:val="0050666D"/>
    <w:rsid w:val="00507C9E"/>
    <w:rsid w:val="00524271"/>
    <w:rsid w:val="00527578"/>
    <w:rsid w:val="00527948"/>
    <w:rsid w:val="00527E32"/>
    <w:rsid w:val="00532224"/>
    <w:rsid w:val="00532915"/>
    <w:rsid w:val="00536AB5"/>
    <w:rsid w:val="00541D03"/>
    <w:rsid w:val="005472FB"/>
    <w:rsid w:val="005559AA"/>
    <w:rsid w:val="005673A0"/>
    <w:rsid w:val="00570DFE"/>
    <w:rsid w:val="00575340"/>
    <w:rsid w:val="00575A7B"/>
    <w:rsid w:val="00576297"/>
    <w:rsid w:val="005A0F0A"/>
    <w:rsid w:val="005A26FD"/>
    <w:rsid w:val="005A73DD"/>
    <w:rsid w:val="005B04FD"/>
    <w:rsid w:val="005B3047"/>
    <w:rsid w:val="005B44B1"/>
    <w:rsid w:val="005B5EC2"/>
    <w:rsid w:val="005C42DC"/>
    <w:rsid w:val="005C46C7"/>
    <w:rsid w:val="005D2595"/>
    <w:rsid w:val="005E094F"/>
    <w:rsid w:val="005F18B6"/>
    <w:rsid w:val="005F407C"/>
    <w:rsid w:val="006215EC"/>
    <w:rsid w:val="00626565"/>
    <w:rsid w:val="00637A40"/>
    <w:rsid w:val="00641E9E"/>
    <w:rsid w:val="00671FBA"/>
    <w:rsid w:val="00675564"/>
    <w:rsid w:val="00696273"/>
    <w:rsid w:val="006A0F8C"/>
    <w:rsid w:val="006A3C59"/>
    <w:rsid w:val="006B2034"/>
    <w:rsid w:val="006B2562"/>
    <w:rsid w:val="006B4325"/>
    <w:rsid w:val="006D1D69"/>
    <w:rsid w:val="006D4A1E"/>
    <w:rsid w:val="006E15A1"/>
    <w:rsid w:val="006E2249"/>
    <w:rsid w:val="006E34FD"/>
    <w:rsid w:val="006F0C70"/>
    <w:rsid w:val="006F4E3F"/>
    <w:rsid w:val="00703726"/>
    <w:rsid w:val="00705027"/>
    <w:rsid w:val="0070547A"/>
    <w:rsid w:val="00720DEC"/>
    <w:rsid w:val="007225F0"/>
    <w:rsid w:val="00731791"/>
    <w:rsid w:val="007337EB"/>
    <w:rsid w:val="00740350"/>
    <w:rsid w:val="00740D77"/>
    <w:rsid w:val="00742163"/>
    <w:rsid w:val="007425EC"/>
    <w:rsid w:val="0074417F"/>
    <w:rsid w:val="00744922"/>
    <w:rsid w:val="0075049D"/>
    <w:rsid w:val="00767EF0"/>
    <w:rsid w:val="00783CF5"/>
    <w:rsid w:val="007843CC"/>
    <w:rsid w:val="00790DC9"/>
    <w:rsid w:val="00791225"/>
    <w:rsid w:val="00792988"/>
    <w:rsid w:val="007A2EFD"/>
    <w:rsid w:val="007A381D"/>
    <w:rsid w:val="007A7928"/>
    <w:rsid w:val="007B06A9"/>
    <w:rsid w:val="007B1596"/>
    <w:rsid w:val="007C2979"/>
    <w:rsid w:val="007D1302"/>
    <w:rsid w:val="007D5D82"/>
    <w:rsid w:val="007D6A88"/>
    <w:rsid w:val="007D7223"/>
    <w:rsid w:val="007D7D32"/>
    <w:rsid w:val="007E1621"/>
    <w:rsid w:val="007F36B9"/>
    <w:rsid w:val="00810AB7"/>
    <w:rsid w:val="008132DC"/>
    <w:rsid w:val="008145C7"/>
    <w:rsid w:val="00817097"/>
    <w:rsid w:val="0081791D"/>
    <w:rsid w:val="00821141"/>
    <w:rsid w:val="0082190F"/>
    <w:rsid w:val="00826381"/>
    <w:rsid w:val="0083455C"/>
    <w:rsid w:val="008466D7"/>
    <w:rsid w:val="008506B8"/>
    <w:rsid w:val="00850A42"/>
    <w:rsid w:val="008519CE"/>
    <w:rsid w:val="008657DB"/>
    <w:rsid w:val="00873BC1"/>
    <w:rsid w:val="00881206"/>
    <w:rsid w:val="0088378F"/>
    <w:rsid w:val="00891A05"/>
    <w:rsid w:val="00892BAA"/>
    <w:rsid w:val="00893601"/>
    <w:rsid w:val="00895FF2"/>
    <w:rsid w:val="008A4AE8"/>
    <w:rsid w:val="008B4B8B"/>
    <w:rsid w:val="008B63A1"/>
    <w:rsid w:val="008C0E9A"/>
    <w:rsid w:val="008C4D9B"/>
    <w:rsid w:val="008C5DA4"/>
    <w:rsid w:val="008D2DC1"/>
    <w:rsid w:val="008E31ED"/>
    <w:rsid w:val="008E33E0"/>
    <w:rsid w:val="008E43F0"/>
    <w:rsid w:val="008F2A7F"/>
    <w:rsid w:val="00906153"/>
    <w:rsid w:val="00910702"/>
    <w:rsid w:val="00917211"/>
    <w:rsid w:val="00921F04"/>
    <w:rsid w:val="00925A3D"/>
    <w:rsid w:val="00927766"/>
    <w:rsid w:val="009340CF"/>
    <w:rsid w:val="0094258A"/>
    <w:rsid w:val="009529C7"/>
    <w:rsid w:val="00952DA2"/>
    <w:rsid w:val="009554EC"/>
    <w:rsid w:val="00956BED"/>
    <w:rsid w:val="00965F8E"/>
    <w:rsid w:val="00971B67"/>
    <w:rsid w:val="00987982"/>
    <w:rsid w:val="009913EE"/>
    <w:rsid w:val="0099237F"/>
    <w:rsid w:val="00994A1E"/>
    <w:rsid w:val="009A07F5"/>
    <w:rsid w:val="009A0FFF"/>
    <w:rsid w:val="009A10C6"/>
    <w:rsid w:val="009A4FCA"/>
    <w:rsid w:val="009A7628"/>
    <w:rsid w:val="009B2D4D"/>
    <w:rsid w:val="009B2F1E"/>
    <w:rsid w:val="009B5DD9"/>
    <w:rsid w:val="009B66BB"/>
    <w:rsid w:val="009B6E19"/>
    <w:rsid w:val="009C1BA0"/>
    <w:rsid w:val="009C297C"/>
    <w:rsid w:val="009D2C7B"/>
    <w:rsid w:val="009D305A"/>
    <w:rsid w:val="009E2129"/>
    <w:rsid w:val="009E21DC"/>
    <w:rsid w:val="009E7CB5"/>
    <w:rsid w:val="009F26DC"/>
    <w:rsid w:val="009F30BE"/>
    <w:rsid w:val="00A019F8"/>
    <w:rsid w:val="00A0207E"/>
    <w:rsid w:val="00A05002"/>
    <w:rsid w:val="00A05A43"/>
    <w:rsid w:val="00A10F61"/>
    <w:rsid w:val="00A1241C"/>
    <w:rsid w:val="00A12F07"/>
    <w:rsid w:val="00A23E03"/>
    <w:rsid w:val="00A23E0D"/>
    <w:rsid w:val="00A2725E"/>
    <w:rsid w:val="00A30735"/>
    <w:rsid w:val="00A3150D"/>
    <w:rsid w:val="00A33539"/>
    <w:rsid w:val="00A3637B"/>
    <w:rsid w:val="00A407C1"/>
    <w:rsid w:val="00A42516"/>
    <w:rsid w:val="00A53FC8"/>
    <w:rsid w:val="00A73441"/>
    <w:rsid w:val="00A76516"/>
    <w:rsid w:val="00A77FFC"/>
    <w:rsid w:val="00A90CBE"/>
    <w:rsid w:val="00A94B12"/>
    <w:rsid w:val="00AA1042"/>
    <w:rsid w:val="00AA1FF6"/>
    <w:rsid w:val="00AA3224"/>
    <w:rsid w:val="00AC602E"/>
    <w:rsid w:val="00AC64A8"/>
    <w:rsid w:val="00AC7B8B"/>
    <w:rsid w:val="00AD00DE"/>
    <w:rsid w:val="00AD15CB"/>
    <w:rsid w:val="00AD1864"/>
    <w:rsid w:val="00AD7DDE"/>
    <w:rsid w:val="00AE301A"/>
    <w:rsid w:val="00AE5124"/>
    <w:rsid w:val="00AE67A4"/>
    <w:rsid w:val="00AF1D29"/>
    <w:rsid w:val="00B007B7"/>
    <w:rsid w:val="00B34EC7"/>
    <w:rsid w:val="00B43137"/>
    <w:rsid w:val="00B43467"/>
    <w:rsid w:val="00B45EBB"/>
    <w:rsid w:val="00B55D85"/>
    <w:rsid w:val="00B57296"/>
    <w:rsid w:val="00B74488"/>
    <w:rsid w:val="00B779EA"/>
    <w:rsid w:val="00B77B09"/>
    <w:rsid w:val="00B80FF0"/>
    <w:rsid w:val="00B819B3"/>
    <w:rsid w:val="00B9495B"/>
    <w:rsid w:val="00B95414"/>
    <w:rsid w:val="00B97DD0"/>
    <w:rsid w:val="00BA3B07"/>
    <w:rsid w:val="00BA5861"/>
    <w:rsid w:val="00BB350F"/>
    <w:rsid w:val="00BB5E83"/>
    <w:rsid w:val="00BC0D8D"/>
    <w:rsid w:val="00BD0868"/>
    <w:rsid w:val="00BD0E6F"/>
    <w:rsid w:val="00BD4E30"/>
    <w:rsid w:val="00BD60E7"/>
    <w:rsid w:val="00BE08F4"/>
    <w:rsid w:val="00BE4705"/>
    <w:rsid w:val="00BF1B44"/>
    <w:rsid w:val="00C013E7"/>
    <w:rsid w:val="00C15793"/>
    <w:rsid w:val="00C211D1"/>
    <w:rsid w:val="00C21C42"/>
    <w:rsid w:val="00C249F2"/>
    <w:rsid w:val="00C501A0"/>
    <w:rsid w:val="00C57475"/>
    <w:rsid w:val="00C61FF0"/>
    <w:rsid w:val="00C703EA"/>
    <w:rsid w:val="00C7252C"/>
    <w:rsid w:val="00C75FBF"/>
    <w:rsid w:val="00C762AB"/>
    <w:rsid w:val="00C77171"/>
    <w:rsid w:val="00C80491"/>
    <w:rsid w:val="00C85C7D"/>
    <w:rsid w:val="00C90875"/>
    <w:rsid w:val="00C91DB8"/>
    <w:rsid w:val="00CA5429"/>
    <w:rsid w:val="00CB19E8"/>
    <w:rsid w:val="00CB2396"/>
    <w:rsid w:val="00CB570C"/>
    <w:rsid w:val="00CD13C7"/>
    <w:rsid w:val="00CE1A30"/>
    <w:rsid w:val="00CE3F67"/>
    <w:rsid w:val="00CF191F"/>
    <w:rsid w:val="00CF2E90"/>
    <w:rsid w:val="00D00075"/>
    <w:rsid w:val="00D03F82"/>
    <w:rsid w:val="00D064A2"/>
    <w:rsid w:val="00D07DDB"/>
    <w:rsid w:val="00D10385"/>
    <w:rsid w:val="00D212D3"/>
    <w:rsid w:val="00D2593C"/>
    <w:rsid w:val="00D31D15"/>
    <w:rsid w:val="00D34BD7"/>
    <w:rsid w:val="00D35977"/>
    <w:rsid w:val="00D45C16"/>
    <w:rsid w:val="00D46A45"/>
    <w:rsid w:val="00D46B95"/>
    <w:rsid w:val="00D475F8"/>
    <w:rsid w:val="00D552FD"/>
    <w:rsid w:val="00D55FEE"/>
    <w:rsid w:val="00D614B5"/>
    <w:rsid w:val="00D64BD5"/>
    <w:rsid w:val="00D7392B"/>
    <w:rsid w:val="00D7558D"/>
    <w:rsid w:val="00D76F01"/>
    <w:rsid w:val="00D83AF2"/>
    <w:rsid w:val="00D91C32"/>
    <w:rsid w:val="00D93235"/>
    <w:rsid w:val="00D942FE"/>
    <w:rsid w:val="00D9660B"/>
    <w:rsid w:val="00DA3E55"/>
    <w:rsid w:val="00DA5871"/>
    <w:rsid w:val="00DB0556"/>
    <w:rsid w:val="00DB78C6"/>
    <w:rsid w:val="00DC1D42"/>
    <w:rsid w:val="00DC3883"/>
    <w:rsid w:val="00DC3ACF"/>
    <w:rsid w:val="00DC45D8"/>
    <w:rsid w:val="00DC7554"/>
    <w:rsid w:val="00DE31BC"/>
    <w:rsid w:val="00E25FF1"/>
    <w:rsid w:val="00E311E5"/>
    <w:rsid w:val="00E41BE8"/>
    <w:rsid w:val="00E41C7E"/>
    <w:rsid w:val="00E54493"/>
    <w:rsid w:val="00E62C4C"/>
    <w:rsid w:val="00E64201"/>
    <w:rsid w:val="00E675CF"/>
    <w:rsid w:val="00E87E31"/>
    <w:rsid w:val="00EA2857"/>
    <w:rsid w:val="00EA7613"/>
    <w:rsid w:val="00EB0240"/>
    <w:rsid w:val="00EB1EA2"/>
    <w:rsid w:val="00EB1FA1"/>
    <w:rsid w:val="00EC1723"/>
    <w:rsid w:val="00ED2032"/>
    <w:rsid w:val="00ED2301"/>
    <w:rsid w:val="00EE2CF2"/>
    <w:rsid w:val="00EE2EA0"/>
    <w:rsid w:val="00EE41C7"/>
    <w:rsid w:val="00EE620E"/>
    <w:rsid w:val="00EE7866"/>
    <w:rsid w:val="00EF2940"/>
    <w:rsid w:val="00EF39A4"/>
    <w:rsid w:val="00EF487F"/>
    <w:rsid w:val="00F053D5"/>
    <w:rsid w:val="00F246F7"/>
    <w:rsid w:val="00F2494F"/>
    <w:rsid w:val="00F26685"/>
    <w:rsid w:val="00F27C79"/>
    <w:rsid w:val="00F35D9E"/>
    <w:rsid w:val="00F470BC"/>
    <w:rsid w:val="00F5271B"/>
    <w:rsid w:val="00F53D5A"/>
    <w:rsid w:val="00F54E92"/>
    <w:rsid w:val="00F57826"/>
    <w:rsid w:val="00F65F5A"/>
    <w:rsid w:val="00F80D2C"/>
    <w:rsid w:val="00F92BD5"/>
    <w:rsid w:val="00F956CA"/>
    <w:rsid w:val="00FA216C"/>
    <w:rsid w:val="00FA21C1"/>
    <w:rsid w:val="00FA729C"/>
    <w:rsid w:val="00FE5E8A"/>
    <w:rsid w:val="00FF0411"/>
    <w:rsid w:val="00FF07B1"/>
    <w:rsid w:val="00FF0932"/>
    <w:rsid w:val="00FF307B"/>
    <w:rsid w:val="00FF654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3C086C"/>
  <w15:docId w15:val="{2B3191A5-D943-43FB-9EF2-CF01F21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9"/>
    <w:qFormat/>
    <w:rsid w:val="00C501A0"/>
    <w:pPr>
      <w:keepNext/>
      <w:spacing w:after="0" w:line="240" w:lineRule="auto"/>
      <w:jc w:val="center"/>
      <w:outlineLvl w:val="0"/>
    </w:pPr>
    <w:rPr>
      <w:rFonts w:ascii="Arial" w:eastAsia="Times New Roman" w:hAnsi="Arial" w:cs="Times New Roman"/>
      <w:b/>
      <w:sz w:val="52"/>
      <w:szCs w:val="20"/>
      <w:lang w:eastAsia="cs-CZ"/>
    </w:rPr>
  </w:style>
  <w:style w:type="paragraph" w:styleId="Nadpis5">
    <w:name w:val="heading 5"/>
    <w:basedOn w:val="Normln"/>
    <w:next w:val="Normln"/>
    <w:link w:val="Nadpis5Char"/>
    <w:uiPriority w:val="9"/>
    <w:semiHidden/>
    <w:unhideWhenUsed/>
    <w:qFormat/>
    <w:rsid w:val="00DC45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C91DB8"/>
    <w:pPr>
      <w:numPr>
        <w:numId w:val="3"/>
      </w:numPr>
      <w:tabs>
        <w:tab w:val="left" w:pos="993"/>
      </w:tabs>
      <w:jc w:val="center"/>
      <w:outlineLvl w:val="0"/>
    </w:pPr>
    <w:rPr>
      <w:rFonts w:ascii="Verdana" w:hAnsi="Verdana" w:cs="Arial"/>
      <w:b/>
      <w:caps/>
      <w:snapToGrid/>
      <w:color w:val="auto"/>
      <w:sz w:val="20"/>
      <w:szCs w:val="24"/>
    </w:rPr>
  </w:style>
  <w:style w:type="paragraph" w:customStyle="1" w:styleId="Zkladntext2-smlouva">
    <w:name w:val="Základní text (2) - smlouva"/>
    <w:basedOn w:val="Zkladntext2"/>
    <w:rsid w:val="0039198E"/>
    <w:pPr>
      <w:numPr>
        <w:ilvl w:val="1"/>
        <w:numId w:val="3"/>
      </w:numPr>
      <w:spacing w:before="180" w:after="0" w:line="240" w:lineRule="auto"/>
      <w:jc w:val="both"/>
      <w:outlineLvl w:val="1"/>
    </w:pPr>
    <w:rPr>
      <w:rFonts w:ascii="Verdana" w:eastAsia="Times New Roman" w:hAnsi="Verdana" w:cs="Times New Roman"/>
      <w:bCs/>
      <w:sz w:val="20"/>
      <w:szCs w:val="20"/>
      <w:lang w:eastAsia="cs-CZ"/>
    </w:rPr>
  </w:style>
  <w:style w:type="paragraph" w:customStyle="1" w:styleId="Zkladntext3smlouva">
    <w:name w:val="Základní text (3) smlouva"/>
    <w:basedOn w:val="Zkladntext3"/>
    <w:rsid w:val="00BF1B44"/>
    <w:pPr>
      <w:numPr>
        <w:ilvl w:val="2"/>
        <w:numId w:val="3"/>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5"/>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4"/>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Bezmezer">
    <w:name w:val="No Spacing"/>
    <w:uiPriority w:val="1"/>
    <w:qFormat/>
    <w:rsid w:val="00F470BC"/>
    <w:pPr>
      <w:spacing w:line="240" w:lineRule="auto"/>
    </w:pPr>
    <w:rPr>
      <w:rFonts w:ascii="Calibri" w:eastAsia="Calibri" w:hAnsi="Calibri"/>
    </w:rPr>
  </w:style>
  <w:style w:type="paragraph" w:customStyle="1" w:styleId="Import6">
    <w:name w:val="Import 6"/>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lang w:eastAsia="cs-CZ"/>
    </w:rPr>
  </w:style>
  <w:style w:type="paragraph" w:customStyle="1" w:styleId="Import7">
    <w:name w:val="Import 7"/>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lang w:eastAsia="cs-CZ"/>
    </w:rPr>
  </w:style>
  <w:style w:type="paragraph" w:customStyle="1" w:styleId="Import3">
    <w:name w:val="Import 3"/>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lang w:eastAsia="cs-CZ"/>
    </w:rPr>
  </w:style>
  <w:style w:type="paragraph" w:customStyle="1" w:styleId="Import5">
    <w:name w:val="Import 5"/>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lang w:eastAsia="cs-CZ"/>
    </w:rPr>
  </w:style>
  <w:style w:type="paragraph" w:customStyle="1" w:styleId="Import8">
    <w:name w:val="Import 8"/>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3888"/>
    </w:pPr>
    <w:rPr>
      <w:rFonts w:ascii="Courier New" w:eastAsia="Times New Roman" w:hAnsi="Courier New" w:cs="Times New Roman"/>
      <w:sz w:val="24"/>
      <w:szCs w:val="20"/>
      <w:lang w:eastAsia="cs-CZ"/>
    </w:rPr>
  </w:style>
  <w:style w:type="paragraph" w:customStyle="1" w:styleId="Stednseznam2zvraznn41">
    <w:name w:val="Střední seznam 2 – zvýraznění 41"/>
    <w:basedOn w:val="Normln"/>
    <w:uiPriority w:val="99"/>
    <w:rsid w:val="00EE7866"/>
    <w:pPr>
      <w:spacing w:after="0" w:line="240" w:lineRule="auto"/>
      <w:ind w:left="720"/>
      <w:contextualSpacing/>
    </w:pPr>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9"/>
    <w:rsid w:val="00C501A0"/>
    <w:rPr>
      <w:rFonts w:eastAsia="Times New Roman" w:cs="Times New Roman"/>
      <w:b/>
      <w:sz w:val="52"/>
      <w:szCs w:val="20"/>
      <w:lang w:eastAsia="cs-CZ"/>
    </w:rPr>
  </w:style>
  <w:style w:type="character" w:customStyle="1" w:styleId="Nadpis5Char">
    <w:name w:val="Nadpis 5 Char"/>
    <w:basedOn w:val="Standardnpsmoodstavce"/>
    <w:link w:val="Nadpis5"/>
    <w:uiPriority w:val="9"/>
    <w:semiHidden/>
    <w:rsid w:val="00DC45D8"/>
    <w:rPr>
      <w:rFonts w:asciiTheme="majorHAnsi" w:eastAsiaTheme="majorEastAsia" w:hAnsiTheme="majorHAnsi" w:cstheme="majorBidi"/>
      <w:color w:val="243F60" w:themeColor="accent1" w:themeShade="7F"/>
    </w:rPr>
  </w:style>
  <w:style w:type="character" w:customStyle="1" w:styleId="apple-style-span">
    <w:name w:val="apple-style-span"/>
    <w:uiPriority w:val="99"/>
    <w:rsid w:val="00DC45D8"/>
    <w:rPr>
      <w:rFonts w:cs="Times New Roman"/>
    </w:rPr>
  </w:style>
  <w:style w:type="numbering" w:customStyle="1" w:styleId="Styl1">
    <w:name w:val="Styl1"/>
    <w:uiPriority w:val="99"/>
    <w:rsid w:val="00A1241C"/>
    <w:pPr>
      <w:numPr>
        <w:numId w:val="12"/>
      </w:numPr>
    </w:pPr>
  </w:style>
  <w:style w:type="character" w:styleId="Odkaznakoment">
    <w:name w:val="annotation reference"/>
    <w:basedOn w:val="Standardnpsmoodstavce"/>
    <w:uiPriority w:val="99"/>
    <w:semiHidden/>
    <w:unhideWhenUsed/>
    <w:rsid w:val="00462D46"/>
    <w:rPr>
      <w:sz w:val="16"/>
      <w:szCs w:val="16"/>
    </w:rPr>
  </w:style>
  <w:style w:type="paragraph" w:styleId="Textkomente">
    <w:name w:val="annotation text"/>
    <w:basedOn w:val="Normln"/>
    <w:link w:val="TextkomenteChar"/>
    <w:uiPriority w:val="99"/>
    <w:semiHidden/>
    <w:unhideWhenUsed/>
    <w:rsid w:val="0046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462D46"/>
    <w:rPr>
      <w:rFonts w:ascii="Calibri" w:eastAsia="Calibri" w:hAnsi="Calibri"/>
      <w:sz w:val="20"/>
      <w:szCs w:val="20"/>
    </w:rPr>
  </w:style>
  <w:style w:type="paragraph" w:styleId="Pedmtkomente">
    <w:name w:val="annotation subject"/>
    <w:basedOn w:val="Textkomente"/>
    <w:next w:val="Textkomente"/>
    <w:link w:val="PedmtkomenteChar"/>
    <w:uiPriority w:val="99"/>
    <w:semiHidden/>
    <w:unhideWhenUsed/>
    <w:rsid w:val="00462D46"/>
    <w:rPr>
      <w:b/>
      <w:bCs/>
    </w:rPr>
  </w:style>
  <w:style w:type="character" w:customStyle="1" w:styleId="PedmtkomenteChar">
    <w:name w:val="Předmět komentáře Char"/>
    <w:basedOn w:val="TextkomenteChar"/>
    <w:link w:val="Pedmtkomente"/>
    <w:uiPriority w:val="99"/>
    <w:semiHidden/>
    <w:rsid w:val="00462D46"/>
    <w:rPr>
      <w:rFonts w:ascii="Calibri" w:eastAsia="Calibri" w:hAnsi="Calibri"/>
      <w:b/>
      <w:bCs/>
      <w:sz w:val="20"/>
      <w:szCs w:val="20"/>
    </w:rPr>
  </w:style>
  <w:style w:type="paragraph" w:styleId="Revize">
    <w:name w:val="Revision"/>
    <w:hidden/>
    <w:uiPriority w:val="99"/>
    <w:semiHidden/>
    <w:rsid w:val="004271E9"/>
    <w:pPr>
      <w:spacing w:line="240" w:lineRule="auto"/>
    </w:pPr>
    <w:rPr>
      <w:rFonts w:ascii="Calibri" w:eastAsia="Calibri" w:hAnsi="Calibri"/>
    </w:rPr>
  </w:style>
  <w:style w:type="numbering" w:customStyle="1" w:styleId="Styl2">
    <w:name w:val="Styl2"/>
    <w:uiPriority w:val="99"/>
    <w:rsid w:val="000C1C56"/>
    <w:pPr>
      <w:numPr>
        <w:numId w:val="24"/>
      </w:numPr>
    </w:pPr>
  </w:style>
  <w:style w:type="character" w:styleId="Siln">
    <w:name w:val="Strong"/>
    <w:basedOn w:val="Standardnpsmoodstavce"/>
    <w:uiPriority w:val="22"/>
    <w:qFormat/>
    <w:rsid w:val="00315D86"/>
    <w:rPr>
      <w:b/>
      <w:bCs/>
    </w:rPr>
  </w:style>
  <w:style w:type="character" w:styleId="Nevyeenzmnka">
    <w:name w:val="Unresolved Mention"/>
    <w:basedOn w:val="Standardnpsmoodstavce"/>
    <w:uiPriority w:val="99"/>
    <w:semiHidden/>
    <w:unhideWhenUsed/>
    <w:rsid w:val="00315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3923">
      <w:bodyDiv w:val="1"/>
      <w:marLeft w:val="0"/>
      <w:marRight w:val="0"/>
      <w:marTop w:val="0"/>
      <w:marBottom w:val="0"/>
      <w:divBdr>
        <w:top w:val="none" w:sz="0" w:space="0" w:color="auto"/>
        <w:left w:val="none" w:sz="0" w:space="0" w:color="auto"/>
        <w:bottom w:val="none" w:sz="0" w:space="0" w:color="auto"/>
        <w:right w:val="none" w:sz="0" w:space="0" w:color="auto"/>
      </w:divBdr>
    </w:div>
    <w:div w:id="1044789928">
      <w:bodyDiv w:val="1"/>
      <w:marLeft w:val="0"/>
      <w:marRight w:val="0"/>
      <w:marTop w:val="0"/>
      <w:marBottom w:val="0"/>
      <w:divBdr>
        <w:top w:val="none" w:sz="0" w:space="0" w:color="auto"/>
        <w:left w:val="none" w:sz="0" w:space="0" w:color="auto"/>
        <w:bottom w:val="none" w:sz="0" w:space="0" w:color="auto"/>
        <w:right w:val="none" w:sz="0" w:space="0" w:color="auto"/>
      </w:divBdr>
    </w:div>
    <w:div w:id="1738241021">
      <w:bodyDiv w:val="1"/>
      <w:marLeft w:val="0"/>
      <w:marRight w:val="0"/>
      <w:marTop w:val="0"/>
      <w:marBottom w:val="0"/>
      <w:divBdr>
        <w:top w:val="none" w:sz="0" w:space="0" w:color="auto"/>
        <w:left w:val="none" w:sz="0" w:space="0" w:color="auto"/>
        <w:bottom w:val="none" w:sz="0" w:space="0" w:color="auto"/>
        <w:right w:val="none" w:sz="0" w:space="0" w:color="auto"/>
      </w:divBdr>
    </w:div>
    <w:div w:id="1930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ktor.superata@strabag.com" TargetMode="External"/><Relationship Id="rId4" Type="http://schemas.openxmlformats.org/officeDocument/2006/relationships/settings" Target="settings.xml"/><Relationship Id="rId9" Type="http://schemas.openxmlformats.org/officeDocument/2006/relationships/hyperlink" Target="mailto:strabag.brno@strabag.co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AE761-6163-4DB4-B912-0CAFD62D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5653</Words>
  <Characters>33358</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GJO Litovel – vstup do šaten</vt:lpstr>
    </vt:vector>
  </TitlesOfParts>
  <Company>Hewlett-Packard Company</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GJO Litovel – vstup do šaten</dc:title>
  <dc:creator>Habermann Vlastimil</dc:creator>
  <cp:lastModifiedBy>Elgner David</cp:lastModifiedBy>
  <cp:revision>10</cp:revision>
  <cp:lastPrinted>2021-03-16T15:14:00Z</cp:lastPrinted>
  <dcterms:created xsi:type="dcterms:W3CDTF">2021-02-22T11:32:00Z</dcterms:created>
  <dcterms:modified xsi:type="dcterms:W3CDTF">2021-03-31T12:00:00Z</dcterms:modified>
</cp:coreProperties>
</file>