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5F3442F3" w:rsidR="00B87D3A" w:rsidRPr="00134A76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134A7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134A76" w:rsidRPr="00134A7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3</w:t>
      </w:r>
      <w:r w:rsidRPr="00134A7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62884BC3" w:rsidR="00B87D3A" w:rsidRPr="00134A76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134A76" w:rsidRPr="00134A76">
        <w:rPr>
          <w:rFonts w:ascii="Times New Roman" w:eastAsia="Times New Roman" w:hAnsi="Times New Roman"/>
          <w:bCs/>
          <w:sz w:val="20"/>
          <w:szCs w:val="20"/>
          <w:lang w:eastAsia="ar-SA"/>
        </w:rPr>
        <w:t>8. 2. 2018</w:t>
      </w:r>
      <w:r w:rsidRPr="00134A7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134A76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134A76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134A76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4A76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134A76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134A7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134A76">
        <w:rPr>
          <w:rFonts w:ascii="Times New Roman" w:hAnsi="Times New Roman"/>
          <w:sz w:val="20"/>
          <w:szCs w:val="20"/>
        </w:rPr>
        <w:t xml:space="preserve">Brno, </w:t>
      </w:r>
      <w:r w:rsidRPr="00134A76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134A76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>IČ: 26297</w:t>
      </w:r>
      <w:r w:rsidR="00CF38A2" w:rsidRPr="00134A76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134A76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134A76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>zastoupena</w:t>
      </w:r>
      <w:r w:rsidR="00B9114B" w:rsidRPr="00134A76">
        <w:rPr>
          <w:rFonts w:ascii="Times New Roman" w:hAnsi="Times New Roman"/>
          <w:sz w:val="20"/>
          <w:szCs w:val="20"/>
        </w:rPr>
        <w:t>:</w:t>
      </w:r>
      <w:r w:rsidRPr="00134A76">
        <w:rPr>
          <w:rFonts w:ascii="Times New Roman" w:hAnsi="Times New Roman"/>
          <w:sz w:val="20"/>
          <w:szCs w:val="20"/>
        </w:rPr>
        <w:t xml:space="preserve"> </w:t>
      </w:r>
      <w:r w:rsidR="00B9114B" w:rsidRPr="00134A76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134A7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134A7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134A7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134A76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2BFB752D" w:rsidR="00CF38A2" w:rsidRPr="00134A76" w:rsidRDefault="00134A76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134A76">
        <w:rPr>
          <w:rFonts w:ascii="Times New Roman" w:eastAsia="Dutch801BTCE-Roman" w:hAnsi="Times New Roman"/>
          <w:b/>
          <w:bCs/>
          <w:sz w:val="20"/>
          <w:szCs w:val="20"/>
        </w:rPr>
        <w:t>Sociální služby města Havlíčkova Brodu</w:t>
      </w:r>
    </w:p>
    <w:p w14:paraId="7BFA8A1A" w14:textId="4DA15103" w:rsidR="00CF38A2" w:rsidRPr="00134A7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 xml:space="preserve">se sídlem </w:t>
      </w:r>
      <w:r w:rsidR="00134A76" w:rsidRPr="00134A76">
        <w:rPr>
          <w:rFonts w:ascii="Times New Roman" w:hAnsi="Times New Roman"/>
          <w:sz w:val="20"/>
          <w:szCs w:val="20"/>
        </w:rPr>
        <w:t>Reynkova 3643, Havlíčkův Brod, 580 01</w:t>
      </w:r>
    </w:p>
    <w:p w14:paraId="5590F7B0" w14:textId="65386052" w:rsidR="00CF38A2" w:rsidRPr="00134A76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 xml:space="preserve">IČ: </w:t>
      </w:r>
      <w:r w:rsidR="00134A76" w:rsidRPr="00134A76">
        <w:rPr>
          <w:rFonts w:ascii="Times New Roman" w:hAnsi="Times New Roman"/>
          <w:sz w:val="20"/>
          <w:szCs w:val="20"/>
        </w:rPr>
        <w:t>70188467</w:t>
      </w:r>
    </w:p>
    <w:p w14:paraId="357AF8AC" w14:textId="646DD82D" w:rsidR="00CF38A2" w:rsidRPr="00134A76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4A76">
        <w:rPr>
          <w:rFonts w:ascii="Times New Roman" w:hAnsi="Times New Roman"/>
          <w:sz w:val="20"/>
          <w:szCs w:val="20"/>
        </w:rPr>
        <w:t>z</w:t>
      </w:r>
      <w:r w:rsidR="00CF38A2" w:rsidRPr="00134A76">
        <w:rPr>
          <w:rFonts w:ascii="Times New Roman" w:hAnsi="Times New Roman"/>
          <w:sz w:val="20"/>
          <w:szCs w:val="20"/>
        </w:rPr>
        <w:t>astoupena</w:t>
      </w:r>
      <w:r w:rsidRPr="00134A76">
        <w:rPr>
          <w:rFonts w:ascii="Times New Roman" w:hAnsi="Times New Roman"/>
          <w:sz w:val="20"/>
          <w:szCs w:val="20"/>
        </w:rPr>
        <w:t>:</w:t>
      </w:r>
      <w:r w:rsidR="00CF38A2" w:rsidRPr="00134A76">
        <w:rPr>
          <w:rFonts w:ascii="Times New Roman" w:hAnsi="Times New Roman"/>
          <w:sz w:val="20"/>
          <w:szCs w:val="20"/>
        </w:rPr>
        <w:t xml:space="preserve"> </w:t>
      </w:r>
      <w:r w:rsidR="00134A76" w:rsidRPr="00134A76">
        <w:rPr>
          <w:rFonts w:ascii="Times New Roman" w:hAnsi="Times New Roman"/>
          <w:sz w:val="20"/>
          <w:szCs w:val="20"/>
        </w:rPr>
        <w:t>Mgr. Magdalena Kufrová</w:t>
      </w:r>
      <w:r w:rsidRPr="00134A76">
        <w:rPr>
          <w:rFonts w:ascii="Times New Roman" w:hAnsi="Times New Roman"/>
          <w:sz w:val="20"/>
          <w:szCs w:val="20"/>
        </w:rPr>
        <w:t xml:space="preserve">, </w:t>
      </w:r>
      <w:r w:rsidR="00134A76" w:rsidRPr="00134A76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134A76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134A7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134A76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134A76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134A7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134A76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134A76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134A76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134A76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134A76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134A76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134A76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4A76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7786AFEE" w:rsidR="00B87D3A" w:rsidRPr="00134A76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134A76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134A76" w:rsidRPr="00134A76">
        <w:rPr>
          <w:rFonts w:ascii="Times New Roman" w:eastAsia="Lucida Sans Unicode" w:hAnsi="Times New Roman"/>
          <w:b/>
          <w:sz w:val="20"/>
          <w:szCs w:val="20"/>
        </w:rPr>
        <w:t>11. 4. 2021</w:t>
      </w:r>
      <w:r w:rsidRPr="00134A76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134A76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34A76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134A7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134A76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134A76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134A76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134A76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0CAF43C5" w:rsidR="00B87D3A" w:rsidRPr="00134A76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134A76" w:rsidRPr="00134A76">
        <w:rPr>
          <w:rFonts w:ascii="Times New Roman" w:eastAsia="Times New Roman" w:hAnsi="Times New Roman"/>
          <w:sz w:val="20"/>
          <w:szCs w:val="20"/>
          <w:lang w:eastAsia="ar-SA"/>
        </w:rPr>
        <w:t>11. 4. 2021</w:t>
      </w: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7595197B" w:rsidR="00B87D3A" w:rsidRPr="00134A76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2C627F" wp14:editId="7AFE0AAD">
            <wp:simplePos x="0" y="0"/>
            <wp:positionH relativeFrom="column">
              <wp:posOffset>192305</wp:posOffset>
            </wp:positionH>
            <wp:positionV relativeFrom="paragraph">
              <wp:posOffset>23094</wp:posOffset>
            </wp:positionV>
            <wp:extent cx="1013460" cy="632460"/>
            <wp:effectExtent l="0" t="0" r="2540" b="254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DE5A" w14:textId="77777777" w:rsidR="00E34A04" w:rsidRPr="00134A76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134A76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134A7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134A7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134A76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30D29D74" w:rsidR="00B87D3A" w:rsidRPr="00134A76" w:rsidRDefault="00134A76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>Mgr. Magdalena Kufrová</w:t>
      </w:r>
      <w:r w:rsidR="00B87D3A"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134A76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140AB1E3" w:rsidR="00B87D3A" w:rsidRPr="00134A76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134A76" w:rsidRPr="00134A76">
        <w:rPr>
          <w:rFonts w:ascii="Times New Roman" w:eastAsia="Times New Roman" w:hAnsi="Times New Roman"/>
          <w:sz w:val="20"/>
          <w:szCs w:val="20"/>
          <w:lang w:eastAsia="ar-SA"/>
        </w:rPr>
        <w:t>Sociální služby města Havlíčkova Brodu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134A76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957B" w14:textId="77777777" w:rsidR="00AF35EC" w:rsidRDefault="00AF35EC" w:rsidP="00FC39AE">
      <w:pPr>
        <w:spacing w:after="0" w:line="240" w:lineRule="auto"/>
      </w:pPr>
      <w:r>
        <w:separator/>
      </w:r>
    </w:p>
  </w:endnote>
  <w:endnote w:type="continuationSeparator" w:id="0">
    <w:p w14:paraId="4838C3CB" w14:textId="77777777" w:rsidR="00AF35EC" w:rsidRDefault="00AF35EC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CDA5" w14:textId="77777777" w:rsidR="00AF35EC" w:rsidRDefault="00AF35EC" w:rsidP="00FC39AE">
      <w:pPr>
        <w:spacing w:after="0" w:line="240" w:lineRule="auto"/>
      </w:pPr>
      <w:r>
        <w:separator/>
      </w:r>
    </w:p>
  </w:footnote>
  <w:footnote w:type="continuationSeparator" w:id="0">
    <w:p w14:paraId="72B82B8E" w14:textId="77777777" w:rsidR="00AF35EC" w:rsidRDefault="00AF35EC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34A76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AF35EC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64737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Bechná Denisa</cp:lastModifiedBy>
  <cp:revision>2</cp:revision>
  <dcterms:created xsi:type="dcterms:W3CDTF">2021-04-16T16:35:00Z</dcterms:created>
  <dcterms:modified xsi:type="dcterms:W3CDTF">2021-04-16T16:35:00Z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