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7830EEC1" w:rsidR="00AD2A3F" w:rsidRPr="002D1320" w:rsidRDefault="00704A4F">
      <w:pPr>
        <w:pStyle w:val="Zkladntext21"/>
        <w:rPr>
          <w:rFonts w:ascii="Segoe UI" w:eastAsia="Arial" w:hAnsi="Segoe UI" w:cs="Segoe UI"/>
          <w:bCs/>
          <w:sz w:val="28"/>
          <w:szCs w:val="28"/>
        </w:rPr>
      </w:pPr>
      <w:r w:rsidRPr="002D1320">
        <w:rPr>
          <w:rFonts w:ascii="Segoe UI" w:hAnsi="Segoe UI" w:cs="Segoe UI"/>
          <w:bCs/>
          <w:sz w:val="28"/>
          <w:szCs w:val="28"/>
        </w:rPr>
        <w:t>SODM-</w:t>
      </w:r>
      <w:r w:rsidR="002D1320" w:rsidRPr="002D1320">
        <w:rPr>
          <w:rFonts w:ascii="Segoe UI" w:hAnsi="Segoe UI" w:cs="Segoe UI"/>
          <w:bCs/>
          <w:sz w:val="28"/>
          <w:szCs w:val="28"/>
        </w:rPr>
        <w:t>24</w:t>
      </w:r>
      <w:r w:rsidRPr="002D1320">
        <w:rPr>
          <w:rFonts w:ascii="Segoe UI" w:hAnsi="Segoe UI" w:cs="Segoe UI"/>
          <w:bCs/>
          <w:sz w:val="28"/>
          <w:szCs w:val="28"/>
        </w:rPr>
        <w:t>/20</w:t>
      </w:r>
      <w:r w:rsidR="007836D0" w:rsidRPr="002D1320">
        <w:rPr>
          <w:rFonts w:ascii="Segoe UI" w:hAnsi="Segoe UI" w:cs="Segoe UI"/>
          <w:bCs/>
          <w:sz w:val="28"/>
          <w:szCs w:val="28"/>
        </w:rPr>
        <w:t>2</w:t>
      </w:r>
      <w:r w:rsidR="00A631A3" w:rsidRPr="002D1320">
        <w:rPr>
          <w:rFonts w:ascii="Segoe UI" w:hAnsi="Segoe UI" w:cs="Segoe UI"/>
          <w:bCs/>
          <w:sz w:val="28"/>
          <w:szCs w:val="28"/>
        </w:rPr>
        <w:t>1</w:t>
      </w:r>
    </w:p>
    <w:p w14:paraId="44B4D1F8" w14:textId="5EBD329B"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BD16CA">
        <w:rPr>
          <w:rFonts w:ascii="Segoe UI" w:hAnsi="Segoe UI" w:cs="Segoe UI"/>
          <w:i/>
          <w:sz w:val="22"/>
          <w:szCs w:val="22"/>
        </w:rPr>
        <w:t>Oprava a rušení vstupů na kolektoru Řepy 1. a 2. stavba</w:t>
      </w:r>
    </w:p>
    <w:p w14:paraId="67E7EBD6" w14:textId="6CC7696E" w:rsidR="00A51A19" w:rsidRPr="002D1320"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 xml:space="preserve">Číslo smlouvy Objednatele: </w:t>
      </w:r>
      <w:r w:rsidR="002D1320" w:rsidRPr="002D1320">
        <w:rPr>
          <w:rFonts w:ascii="Segoe UI" w:hAnsi="Segoe UI" w:cs="Segoe UI"/>
          <w:b w:val="0"/>
          <w:i/>
          <w:sz w:val="20"/>
        </w:rPr>
        <w:t>SODM-24/2021</w:t>
      </w:r>
    </w:p>
    <w:p w14:paraId="474F5B4A" w14:textId="43548334" w:rsidR="00A51A19" w:rsidRPr="008E3CC7"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p>
    <w:p w14:paraId="4A6E0AF6" w14:textId="196D8628"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w:t>
      </w:r>
      <w:r w:rsidRPr="00D41EAA">
        <w:rPr>
          <w:rFonts w:ascii="Segoe UI" w:hAnsi="Segoe UI" w:cs="Segoe UI"/>
          <w:b w:val="0"/>
          <w:sz w:val="20"/>
        </w:rPr>
        <w:t xml:space="preserve">číslo: </w:t>
      </w:r>
      <w:r w:rsidR="00BE26DF" w:rsidRPr="00183CF5">
        <w:rPr>
          <w:rFonts w:ascii="Segoe UI" w:hAnsi="Segoe UI" w:cs="Segoe UI"/>
          <w:b w:val="0"/>
          <w:i/>
          <w:iCs/>
          <w:sz w:val="20"/>
        </w:rPr>
        <w:t>700</w:t>
      </w:r>
      <w:r w:rsidR="00183CF5" w:rsidRPr="00183CF5">
        <w:rPr>
          <w:rFonts w:ascii="Segoe UI" w:hAnsi="Segoe UI" w:cs="Segoe UI"/>
          <w:b w:val="0"/>
          <w:i/>
          <w:iCs/>
          <w:sz w:val="20"/>
        </w:rPr>
        <w:t>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6C2061F2"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na základě mandátní smlouvy č. MAN/23/08/003874/2007 ze dne</w:t>
      </w:r>
      <w:r w:rsidR="0099260D">
        <w:rPr>
          <w:rFonts w:ascii="Segoe UI" w:hAnsi="Segoe UI" w:cs="Segoe UI"/>
          <w:b/>
          <w:sz w:val="22"/>
          <w:szCs w:val="22"/>
        </w:rPr>
        <w:t xml:space="preserve"> </w:t>
      </w:r>
      <w:r w:rsidRPr="00FD7EA9">
        <w:rPr>
          <w:rFonts w:ascii="Segoe UI" w:hAnsi="Segoe UI" w:cs="Segoe UI"/>
          <w:b/>
          <w:sz w:val="22"/>
          <w:szCs w:val="22"/>
        </w:rPr>
        <w:t>15.</w:t>
      </w:r>
      <w:r w:rsidR="0099260D">
        <w:rPr>
          <w:rFonts w:ascii="Segoe UI" w:hAnsi="Segoe UI" w:cs="Segoe UI"/>
          <w:b/>
          <w:sz w:val="22"/>
          <w:szCs w:val="22"/>
        </w:rPr>
        <w:t> </w:t>
      </w:r>
      <w:r w:rsidRPr="00FD7EA9">
        <w:rPr>
          <w:rFonts w:ascii="Segoe UI" w:hAnsi="Segoe UI" w:cs="Segoe UI"/>
          <w:b/>
          <w:sz w:val="22"/>
          <w:szCs w:val="22"/>
        </w:rPr>
        <w:t xml:space="preserve">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Janem Vidímem</w:t>
      </w:r>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1C3A3DE8" w:rsidR="00860DAC" w:rsidRPr="001F1B50" w:rsidRDefault="00100441" w:rsidP="001F1B50">
      <w:pPr>
        <w:tabs>
          <w:tab w:val="left" w:pos="426"/>
        </w:tabs>
        <w:spacing w:before="240"/>
        <w:ind w:left="425" w:firstLine="0"/>
        <w:rPr>
          <w:rFonts w:ascii="Segoe UI" w:eastAsia="Arial" w:hAnsi="Segoe UI" w:cs="Segoe UI"/>
          <w:i/>
          <w:iCs/>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51F4F242" w14:textId="3E6ADD87" w:rsidR="000C35E2" w:rsidRPr="00317167" w:rsidRDefault="00A66D1C" w:rsidP="00100441">
      <w:pPr>
        <w:tabs>
          <w:tab w:val="left" w:pos="426"/>
        </w:tabs>
        <w:spacing w:before="240"/>
        <w:ind w:left="425" w:firstLine="0"/>
        <w:rPr>
          <w:rFonts w:ascii="Segoe UI" w:eastAsia="Arial" w:hAnsi="Segoe UI" w:cs="Segoe UI"/>
          <w:sz w:val="22"/>
          <w:szCs w:val="22"/>
        </w:rPr>
      </w:pPr>
      <w:r>
        <w:rPr>
          <w:rFonts w:ascii="Segoe UI" w:eastAsia="Arial" w:hAnsi="Segoe UI" w:cs="Segoe UI"/>
          <w:sz w:val="22"/>
          <w:szCs w:val="22"/>
        </w:rPr>
        <w:t>Ing. Petr Šíma</w:t>
      </w: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AA9FAAC" w14:textId="300A70FB" w:rsidR="00392300" w:rsidRDefault="00392300" w:rsidP="00BA49D1">
      <w:pPr>
        <w:ind w:left="0" w:firstLine="0"/>
        <w:rPr>
          <w:rFonts w:ascii="Segoe UI" w:hAnsi="Segoe UI" w:cs="Segoe UI"/>
          <w:i/>
          <w:color w:val="FF0000"/>
          <w:sz w:val="22"/>
          <w:szCs w:val="22"/>
        </w:rPr>
      </w:pPr>
    </w:p>
    <w:p w14:paraId="108A0DD3" w14:textId="77777777" w:rsidR="000C35E2" w:rsidRDefault="000C35E2" w:rsidP="00BA49D1">
      <w:pPr>
        <w:ind w:left="0" w:firstLine="0"/>
        <w:rPr>
          <w:rFonts w:ascii="Segoe UI" w:hAnsi="Segoe UI" w:cs="Segoe UI"/>
          <w:i/>
          <w:color w:val="FF0000"/>
          <w:sz w:val="22"/>
          <w:szCs w:val="22"/>
        </w:rPr>
      </w:pPr>
    </w:p>
    <w:p w14:paraId="0602496B" w14:textId="23DC5B2C" w:rsidR="00392300" w:rsidRPr="00317167" w:rsidRDefault="006A3229"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VISTORIA CZ a.s.</w:t>
      </w:r>
    </w:p>
    <w:p w14:paraId="20C73270" w14:textId="2273288D"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6A3229">
        <w:rPr>
          <w:rFonts w:ascii="Segoe UI" w:hAnsi="Segoe UI" w:cs="Segoe UI"/>
          <w:sz w:val="22"/>
          <w:szCs w:val="22"/>
        </w:rPr>
        <w:t>Ing. Magdalenou Ryglovou, obchodní ředitelkou, na základě Pověření</w:t>
      </w:r>
    </w:p>
    <w:p w14:paraId="14E6BEBE" w14:textId="4F9A3FA4"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6A3229">
        <w:rPr>
          <w:rFonts w:ascii="Segoe UI" w:hAnsi="Segoe UI" w:cs="Segoe UI"/>
          <w:sz w:val="22"/>
          <w:szCs w:val="22"/>
        </w:rPr>
        <w:t>Revoluční 767/25, 110 00  Praha 1</w:t>
      </w:r>
    </w:p>
    <w:p w14:paraId="73304082" w14:textId="49F5E619"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6A3229">
        <w:rPr>
          <w:rFonts w:ascii="Segoe UI" w:hAnsi="Segoe UI" w:cs="Segoe UI"/>
          <w:sz w:val="22"/>
          <w:szCs w:val="22"/>
        </w:rPr>
        <w:t>25110977</w:t>
      </w:r>
      <w:r w:rsidRPr="00317167">
        <w:rPr>
          <w:rFonts w:ascii="Segoe UI" w:hAnsi="Segoe UI" w:cs="Segoe UI"/>
          <w:sz w:val="22"/>
          <w:szCs w:val="22"/>
        </w:rPr>
        <w:tab/>
      </w:r>
    </w:p>
    <w:p w14:paraId="1D27B1FE" w14:textId="402D2ABD"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6A3229">
        <w:rPr>
          <w:rFonts w:ascii="Segoe UI" w:hAnsi="Segoe UI" w:cs="Segoe UI"/>
          <w:sz w:val="22"/>
          <w:szCs w:val="22"/>
        </w:rPr>
        <w:t>CZ25110977</w:t>
      </w:r>
      <w:r w:rsidRPr="00317167">
        <w:rPr>
          <w:rFonts w:ascii="Segoe UI" w:hAnsi="Segoe UI" w:cs="Segoe UI"/>
          <w:sz w:val="22"/>
          <w:szCs w:val="22"/>
        </w:rPr>
        <w:tab/>
      </w:r>
    </w:p>
    <w:p w14:paraId="16E40D01" w14:textId="2DB6719D" w:rsidR="00392300" w:rsidRPr="00317167" w:rsidRDefault="00392300" w:rsidP="002942FD">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6A3229">
        <w:rPr>
          <w:rFonts w:ascii="Segoe UI" w:hAnsi="Segoe UI" w:cs="Segoe UI"/>
          <w:sz w:val="22"/>
          <w:szCs w:val="22"/>
        </w:rPr>
        <w:t xml:space="preserve"> Praze</w:t>
      </w:r>
      <w:r w:rsidRPr="00317167">
        <w:rPr>
          <w:rFonts w:ascii="Segoe UI" w:hAnsi="Segoe UI" w:cs="Segoe UI"/>
          <w:sz w:val="22"/>
          <w:szCs w:val="22"/>
        </w:rPr>
        <w:t>, pod sp. zn.</w:t>
      </w:r>
      <w:r w:rsidR="006A3229">
        <w:rPr>
          <w:rFonts w:ascii="Segoe UI" w:hAnsi="Segoe UI" w:cs="Segoe UI"/>
          <w:sz w:val="22"/>
          <w:szCs w:val="22"/>
        </w:rPr>
        <w:t xml:space="preserve"> B4581</w:t>
      </w:r>
    </w:p>
    <w:p w14:paraId="1F0FE537" w14:textId="77777777" w:rsidR="00392300" w:rsidRPr="00317167" w:rsidRDefault="00392300" w:rsidP="00392300">
      <w:pPr>
        <w:ind w:left="426" w:firstLine="426"/>
        <w:rPr>
          <w:rFonts w:ascii="Segoe UI" w:hAnsi="Segoe UI" w:cs="Segoe UI"/>
          <w:sz w:val="22"/>
          <w:szCs w:val="22"/>
        </w:rPr>
      </w:pPr>
    </w:p>
    <w:p w14:paraId="3FD92B00" w14:textId="77777777"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p>
    <w:p w14:paraId="008D8DB5" w14:textId="137C4699" w:rsidR="006A3229" w:rsidRDefault="00392300" w:rsidP="0027639D">
      <w:pPr>
        <w:ind w:left="2835" w:hanging="2409"/>
        <w:rPr>
          <w:rFonts w:ascii="Segoe UI" w:hAnsi="Segoe UI" w:cs="Segoe UI"/>
          <w:b/>
          <w:color w:val="FF0000"/>
          <w:sz w:val="22"/>
          <w:szCs w:val="22"/>
        </w:rPr>
      </w:pPr>
      <w:r w:rsidRPr="00317167">
        <w:rPr>
          <w:rFonts w:ascii="Segoe UI" w:hAnsi="Segoe UI" w:cs="Segoe UI"/>
          <w:sz w:val="22"/>
          <w:szCs w:val="22"/>
        </w:rPr>
        <w:t>Číslo účtu</w:t>
      </w:r>
      <w:r w:rsidR="006A3229">
        <w:rPr>
          <w:rFonts w:ascii="Segoe UI" w:hAnsi="Segoe UI" w:cs="Segoe UI"/>
          <w:sz w:val="22"/>
          <w:szCs w:val="22"/>
        </w:rPr>
        <w:t xml:space="preserve"> 1</w:t>
      </w:r>
      <w:r w:rsidRPr="00317167">
        <w:rPr>
          <w:rFonts w:ascii="Segoe UI" w:hAnsi="Segoe UI" w:cs="Segoe UI"/>
          <w:sz w:val="22"/>
          <w:szCs w:val="22"/>
        </w:rPr>
        <w:t>:</w:t>
      </w:r>
      <w:r w:rsidR="006A3229">
        <w:rPr>
          <w:rFonts w:ascii="Segoe UI" w:hAnsi="Segoe UI" w:cs="Segoe UI"/>
          <w:sz w:val="22"/>
          <w:szCs w:val="22"/>
        </w:rPr>
        <w:t xml:space="preserve">       5250221028/2700, UniCredit Bank Czech Repub</w:t>
      </w:r>
      <w:r w:rsidR="0072624B">
        <w:rPr>
          <w:rFonts w:ascii="Segoe UI" w:hAnsi="Segoe UI" w:cs="Segoe UI"/>
          <w:sz w:val="22"/>
          <w:szCs w:val="22"/>
        </w:rPr>
        <w:t>l</w:t>
      </w:r>
      <w:r w:rsidR="006A3229">
        <w:rPr>
          <w:rFonts w:ascii="Segoe UI" w:hAnsi="Segoe UI" w:cs="Segoe UI"/>
          <w:sz w:val="22"/>
          <w:szCs w:val="22"/>
        </w:rPr>
        <w:t xml:space="preserve">ic, a.s. </w:t>
      </w:r>
      <w:r w:rsidR="006A3229">
        <w:rPr>
          <w:rFonts w:ascii="Segoe UI" w:hAnsi="Segoe UI" w:cs="Segoe UI"/>
          <w:sz w:val="22"/>
          <w:szCs w:val="22"/>
        </w:rPr>
        <w:tab/>
      </w:r>
      <w:r w:rsidRPr="00317167">
        <w:rPr>
          <w:rFonts w:ascii="Segoe UI" w:hAnsi="Segoe UI" w:cs="Segoe UI"/>
          <w:sz w:val="22"/>
          <w:szCs w:val="22"/>
        </w:rPr>
        <w:tab/>
      </w:r>
    </w:p>
    <w:p w14:paraId="09536570" w14:textId="215EE66F" w:rsidR="00AD2A3F" w:rsidRPr="00317167" w:rsidRDefault="006A3229"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Pr>
          <w:rFonts w:ascii="Segoe UI" w:hAnsi="Segoe UI" w:cs="Segoe UI"/>
          <w:sz w:val="22"/>
          <w:szCs w:val="22"/>
        </w:rPr>
        <w:t xml:space="preserve"> </w:t>
      </w:r>
      <w:r>
        <w:rPr>
          <w:rFonts w:ascii="Segoe UI" w:hAnsi="Segoe UI" w:cs="Segoe UI"/>
          <w:sz w:val="22"/>
          <w:szCs w:val="22"/>
        </w:rPr>
        <w:t>2</w:t>
      </w:r>
      <w:r w:rsidRPr="00317167">
        <w:rPr>
          <w:rFonts w:ascii="Segoe UI" w:hAnsi="Segoe UI" w:cs="Segoe UI"/>
          <w:sz w:val="22"/>
          <w:szCs w:val="22"/>
        </w:rPr>
        <w:t>:</w:t>
      </w:r>
      <w:r>
        <w:rPr>
          <w:rFonts w:ascii="Segoe UI" w:hAnsi="Segoe UI" w:cs="Segoe UI"/>
          <w:sz w:val="22"/>
          <w:szCs w:val="22"/>
        </w:rPr>
        <w:t xml:space="preserve">       2005000009/6000, PPF Banka, a.s., Praha 6</w:t>
      </w:r>
      <w:r w:rsidR="00392300" w:rsidRPr="00317167">
        <w:rPr>
          <w:rFonts w:ascii="Segoe UI" w:eastAsia="Arial" w:hAnsi="Segoe UI" w:cs="Segoe UI"/>
          <w:sz w:val="22"/>
          <w:szCs w:val="22"/>
        </w:rPr>
        <w:tab/>
      </w:r>
    </w:p>
    <w:p w14:paraId="12366B49" w14:textId="37891CB9" w:rsidR="00653318" w:rsidRDefault="00653318" w:rsidP="009D648B">
      <w:pPr>
        <w:spacing w:before="240"/>
        <w:ind w:left="426" w:firstLine="0"/>
        <w:rPr>
          <w:rFonts w:ascii="Segoe UI" w:hAnsi="Segoe UI" w:cs="Segoe UI"/>
          <w:i/>
          <w:color w:val="FF0000"/>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221FAB31" w14:textId="0CC15DF2" w:rsidR="002D7336" w:rsidRPr="002D7336" w:rsidRDefault="002D7336" w:rsidP="009D648B">
      <w:pPr>
        <w:spacing w:before="240"/>
        <w:ind w:left="426" w:firstLine="0"/>
        <w:rPr>
          <w:rFonts w:ascii="Segoe UI" w:hAnsi="Segoe UI" w:cs="Segoe UI"/>
          <w:b/>
          <w:bCs/>
          <w:iCs/>
          <w:sz w:val="22"/>
          <w:szCs w:val="22"/>
        </w:rPr>
      </w:pPr>
      <w:r w:rsidRPr="002D7336">
        <w:rPr>
          <w:rFonts w:ascii="Segoe UI" w:hAnsi="Segoe UI" w:cs="Segoe UI"/>
          <w:iCs/>
          <w:sz w:val="22"/>
          <w:szCs w:val="22"/>
        </w:rPr>
        <w:t>Ing. Drahomír Piksa</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62851177"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B6866">
        <w:rPr>
          <w:rFonts w:ascii="Segoe UI" w:hAnsi="Segoe UI" w:cs="Segoe UI"/>
          <w:b/>
          <w:bCs/>
        </w:rPr>
        <w:t>„</w:t>
      </w:r>
      <w:r w:rsidR="000F3AB7">
        <w:rPr>
          <w:rFonts w:ascii="Segoe UI" w:hAnsi="Segoe UI" w:cs="Segoe UI"/>
          <w:b/>
          <w:bCs/>
        </w:rPr>
        <w:t>Oprava a rušení vstupů na kolektoru Řepy 1. a 2. stavba</w:t>
      </w:r>
      <w:r w:rsidR="007B6866">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 xml:space="preserve">rozhodnutí Objednatele o výběru dodavatele ze dne </w:t>
      </w:r>
      <w:r w:rsidR="00060353">
        <w:rPr>
          <w:rFonts w:ascii="Segoe UI" w:hAnsi="Segoe UI" w:cs="Segoe UI"/>
        </w:rPr>
        <w:t>7. dubna 2021 (KP/001096/2021)</w:t>
      </w:r>
      <w:r w:rsidR="008E3CC7" w:rsidRPr="00252BCE">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35E35B65"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252BCE">
        <w:rPr>
          <w:rFonts w:ascii="Segoe UI" w:hAnsi="Segoe UI" w:cs="Segoe UI"/>
          <w:b/>
          <w:bCs/>
        </w:rPr>
        <w:t>„</w:t>
      </w:r>
      <w:r w:rsidR="00FB1BB6">
        <w:rPr>
          <w:rFonts w:ascii="Segoe UI" w:hAnsi="Segoe UI" w:cs="Segoe UI"/>
          <w:b/>
          <w:bCs/>
        </w:rPr>
        <w:t>Oprava a rušení vstupů na kolektoru Řepy 1. a 2. stavba</w:t>
      </w:r>
      <w:r w:rsidR="00F6433C" w:rsidRPr="00252BCE">
        <w:rPr>
          <w:rFonts w:ascii="Segoe UI" w:hAnsi="Segoe UI" w:cs="Segoe UI"/>
          <w:b/>
          <w:bCs/>
        </w:rPr>
        <w:t>“</w:t>
      </w:r>
      <w:r w:rsidR="00F6433C" w:rsidRPr="00252BCE">
        <w:rPr>
          <w:rFonts w:ascii="Segoe UI" w:hAnsi="Segoe UI" w:cs="Segoe UI"/>
        </w:rPr>
        <w:t xml:space="preserve"> </w:t>
      </w:r>
      <w:r w:rsidRPr="00317167">
        <w:rPr>
          <w:rFonts w:ascii="Segoe UI" w:hAnsi="Segoe UI" w:cs="Segoe UI"/>
        </w:rPr>
        <w:t>v rozsahu dle:</w:t>
      </w:r>
    </w:p>
    <w:p w14:paraId="53478F14" w14:textId="2DF04BAA"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sidR="007B6866">
        <w:rPr>
          <w:rFonts w:ascii="Segoe UI" w:hAnsi="Segoe UI" w:cs="Segoe UI"/>
          <w:sz w:val="22"/>
          <w:szCs w:val="22"/>
        </w:rPr>
        <w:t xml:space="preserve">společností </w:t>
      </w:r>
      <w:r w:rsidR="007B6866" w:rsidRPr="0058248C">
        <w:rPr>
          <w:rFonts w:ascii="Segoe UI" w:hAnsi="Segoe UI" w:cs="Segoe UI"/>
          <w:sz w:val="22"/>
          <w:szCs w:val="22"/>
        </w:rPr>
        <w:t>Kolektory Praha a.s.,</w:t>
      </w:r>
      <w:r w:rsidRPr="0058248C">
        <w:rPr>
          <w:rFonts w:ascii="Segoe UI" w:hAnsi="Segoe UI" w:cs="Segoe UI"/>
          <w:sz w:val="22"/>
          <w:szCs w:val="22"/>
        </w:rPr>
        <w:t xml:space="preserve"> která</w:t>
      </w:r>
      <w:r w:rsidRPr="00317167">
        <w:rPr>
          <w:rFonts w:ascii="Segoe UI" w:hAnsi="Segoe UI" w:cs="Segoe UI"/>
          <w:sz w:val="22"/>
          <w:szCs w:val="22"/>
        </w:rPr>
        <w:t xml:space="preserve">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(*.rtf), pro tabulky *.xls, pro skenované dokumenty *.pdf, pro výkresovou dokumentaci *.dwg a zároveň *.pdf.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668A0FDB"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 xml:space="preserve">předání odpadu k odstranění na řízenou skládku nebo jiný způsob jeho odstranění nebo využití v souladu se zákonem č. </w:t>
      </w:r>
      <w:r w:rsidR="002B6C4D">
        <w:rPr>
          <w:rFonts w:ascii="Segoe UI" w:hAnsi="Segoe UI" w:cs="Segoe UI"/>
          <w:sz w:val="22"/>
          <w:szCs w:val="22"/>
        </w:rPr>
        <w:t>541/2021</w:t>
      </w:r>
      <w:r w:rsidRPr="0077588C">
        <w:rPr>
          <w:rFonts w:ascii="Segoe UI" w:hAnsi="Segoe UI" w:cs="Segoe UI"/>
          <w:sz w:val="22"/>
          <w:szCs w:val="22"/>
        </w:rPr>
        <w:t xml:space="preserve"> Sb.,</w:t>
      </w:r>
      <w:r w:rsidR="00BE3BB2">
        <w:rPr>
          <w:rFonts w:ascii="Segoe UI" w:hAnsi="Segoe UI" w:cs="Segoe UI"/>
          <w:sz w:val="22"/>
          <w:szCs w:val="22"/>
        </w:rPr>
        <w:t xml:space="preserve"> </w:t>
      </w:r>
      <w:r w:rsidRPr="0077588C">
        <w:rPr>
          <w:rFonts w:ascii="Segoe UI" w:hAnsi="Segoe UI" w:cs="Segoe UI"/>
          <w:sz w:val="22"/>
          <w:szCs w:val="22"/>
        </w:rPr>
        <w:t xml:space="preserve">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w:t>
      </w:r>
      <w:r w:rsidRPr="00317167">
        <w:rPr>
          <w:rFonts w:ascii="Segoe UI" w:hAnsi="Segoe UI" w:cs="Segoe UI"/>
        </w:rPr>
        <w:lastRenderedPageBreak/>
        <w:t>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0F2AD937"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ED0F39">
        <w:rPr>
          <w:rFonts w:ascii="Segoe UI" w:hAnsi="Segoe UI" w:cs="Segoe UI"/>
        </w:rPr>
        <w:t xml:space="preserve"> 5.864.815,17</w:t>
      </w:r>
      <w:r w:rsidR="0001348F">
        <w:rPr>
          <w:rFonts w:ascii="Segoe UI" w:hAnsi="Segoe UI" w:cs="Segoe UI"/>
        </w:rPr>
        <w:t> Kč</w:t>
      </w:r>
      <w:r w:rsidR="00AD2A3F" w:rsidRPr="00183D71">
        <w:rPr>
          <w:rFonts w:ascii="Segoe UI" w:hAnsi="Segoe UI" w:cs="Segoe UI"/>
          <w:color w:val="000000"/>
        </w:rPr>
        <w:t xml:space="preserve"> (Slovy</w:t>
      </w:r>
      <w:r w:rsidR="0001348F">
        <w:rPr>
          <w:rFonts w:ascii="Segoe UI" w:hAnsi="Segoe UI" w:cs="Segoe UI"/>
          <w:color w:val="000000"/>
        </w:rPr>
        <w:t xml:space="preserve">: pětmilionůosmsetšedesátčtyřitisíceosmsetpatnáct </w:t>
      </w:r>
      <w:r w:rsidR="00AD2A3F" w:rsidRPr="00183D71">
        <w:rPr>
          <w:rFonts w:ascii="Segoe UI" w:hAnsi="Segoe UI" w:cs="Segoe UI"/>
          <w:color w:val="000000"/>
        </w:rPr>
        <w:t>korun českých</w:t>
      </w:r>
      <w:r w:rsidR="0001348F">
        <w:rPr>
          <w:rFonts w:ascii="Segoe UI" w:hAnsi="Segoe UI" w:cs="Segoe UI"/>
          <w:color w:val="000000"/>
        </w:rPr>
        <w:t xml:space="preserve"> a sedmnáct haléřů</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w:t>
      </w:r>
      <w:r w:rsidRPr="00965211">
        <w:rPr>
          <w:rFonts w:ascii="Segoe UI" w:hAnsi="Segoe UI" w:cs="Segoe UI"/>
          <w:sz w:val="22"/>
          <w:szCs w:val="22"/>
        </w:rPr>
        <w:lastRenderedPageBreak/>
        <w:t xml:space="preserve">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5EC0E768"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484649">
        <w:rPr>
          <w:rFonts w:ascii="Segoe UI" w:hAnsi="Segoe UI" w:cs="Segoe UI"/>
          <w:sz w:val="22"/>
          <w:szCs w:val="22"/>
        </w:rPr>
        <w:t xml:space="preserve"> 240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2669A0">
        <w:rPr>
          <w:rFonts w:ascii="Segoe UI" w:hAnsi="Segoe UI" w:cs="Segoe UI"/>
          <w:sz w:val="22"/>
          <w:szCs w:val="22"/>
        </w:rPr>
        <w:t>od</w:t>
      </w:r>
      <w:r w:rsidRPr="00C84F70">
        <w:rPr>
          <w:rFonts w:ascii="Segoe UI" w:hAnsi="Segoe UI" w:cs="Segoe UI"/>
          <w:sz w:val="22"/>
          <w:szCs w:val="22"/>
        </w:rPr>
        <w:t xml:space="preserve"> </w:t>
      </w:r>
      <w:r w:rsidR="00EA5424" w:rsidRPr="00C84F70">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w:t>
      </w:r>
      <w:r w:rsidR="001631AC" w:rsidRPr="00317167">
        <w:rPr>
          <w:rFonts w:ascii="Segoe UI" w:hAnsi="Segoe UI" w:cs="Segoe UI"/>
          <w:sz w:val="22"/>
          <w:szCs w:val="22"/>
        </w:rPr>
        <w:lastRenderedPageBreak/>
        <w:t xml:space="preserve">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4EBFFC6A"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1D397E6B"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na dodávky strojů, zařízení technologie, předměty postupné spotřeby v délce shodné se zárukou poskytovanou výrobcem, nejméně vša</w:t>
      </w:r>
      <w:r w:rsidR="00C95965">
        <w:rPr>
          <w:rFonts w:ascii="Segoe UI" w:hAnsi="Segoe UI" w:cs="Segoe UI"/>
          <w:sz w:val="22"/>
          <w:szCs w:val="22"/>
        </w:rPr>
        <w:t>k 36</w:t>
      </w:r>
      <w:r w:rsidRPr="00317167">
        <w:rPr>
          <w:rFonts w:ascii="Segoe UI" w:hAnsi="Segoe UI" w:cs="Segoe UI"/>
          <w:sz w:val="22"/>
          <w:szCs w:val="22"/>
        </w:rPr>
        <w:t> měsíců</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5A05F21D"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hyperlink r:id="rId9" w:history="1">
        <w:r w:rsidR="005E46DB" w:rsidRPr="0025210E">
          <w:rPr>
            <w:rStyle w:val="Hypertextovodkaz"/>
            <w:rFonts w:ascii="Segoe UI" w:hAnsi="Segoe UI" w:cs="Segoe UI"/>
            <w:bCs/>
            <w:sz w:val="22"/>
            <w:szCs w:val="22"/>
          </w:rPr>
          <w:t>vistoria@vistoria.cz</w:t>
        </w:r>
      </w:hyperlink>
      <w:r w:rsidR="005E46DB">
        <w:rPr>
          <w:rFonts w:ascii="Segoe UI" w:hAnsi="Segoe UI" w:cs="Segoe UI"/>
          <w:bCs/>
          <w:sz w:val="22"/>
          <w:szCs w:val="22"/>
        </w:rPr>
        <w:t xml:space="preserve">, </w:t>
      </w:r>
      <w:r w:rsidR="008E77ED" w:rsidRPr="00317167">
        <w:rPr>
          <w:rFonts w:ascii="Segoe UI" w:hAnsi="Segoe UI" w:cs="Segoe UI"/>
          <w:bCs/>
          <w:sz w:val="22"/>
          <w:szCs w:val="22"/>
        </w:rPr>
        <w:t>nebo</w:t>
      </w:r>
    </w:p>
    <w:p w14:paraId="1C66D550" w14:textId="4F15B16F"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5E46DB">
        <w:rPr>
          <w:rFonts w:ascii="Segoe UI" w:hAnsi="Segoe UI" w:cs="Segoe UI"/>
          <w:bCs/>
          <w:sz w:val="22"/>
          <w:szCs w:val="22"/>
        </w:rPr>
        <w:t>VISTORIA CZ a.s., Radlická 505/58, 150 00  Praha 5</w:t>
      </w:r>
      <w:r w:rsidR="008E77ED" w:rsidRPr="00317167">
        <w:rPr>
          <w:rFonts w:ascii="Segoe UI" w:hAnsi="Segoe UI" w:cs="Segoe UI"/>
          <w:bCs/>
          <w:sz w:val="22"/>
          <w:szCs w:val="22"/>
        </w:rPr>
        <w:t>, nebo</w:t>
      </w:r>
    </w:p>
    <w:p w14:paraId="30122BEA" w14:textId="0D90BB5E"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5E46DB">
        <w:rPr>
          <w:rFonts w:ascii="Segoe UI" w:hAnsi="Segoe UI" w:cs="Segoe UI"/>
          <w:bCs/>
          <w:sz w:val="22"/>
          <w:szCs w:val="22"/>
        </w:rPr>
        <w:t>anefcna</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37BEA627"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552E3A">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552E3A">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552E3A">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552E3A">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w:t>
      </w:r>
      <w:r w:rsidR="00F40E14" w:rsidRPr="00317167">
        <w:rPr>
          <w:rFonts w:ascii="Segoe UI" w:hAnsi="Segoe UI" w:cs="Segoe UI"/>
          <w:sz w:val="22"/>
          <w:szCs w:val="22"/>
        </w:rPr>
        <w:lastRenderedPageBreak/>
        <w:t>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 xml:space="preserve">montážní pojištění proti všem rizikům (all risks)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 xml:space="preserve">íla. </w:t>
      </w:r>
      <w:r w:rsidR="00D30B56" w:rsidRPr="00317167">
        <w:rPr>
          <w:rFonts w:ascii="Segoe UI" w:hAnsi="Segoe UI" w:cs="Segoe UI"/>
          <w:sz w:val="22"/>
          <w:szCs w:val="22"/>
        </w:rPr>
        <w:lastRenderedPageBreak/>
        <w:t>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lastRenderedPageBreak/>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lastRenderedPageBreak/>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w:t>
      </w:r>
      <w:r w:rsidRPr="00317167">
        <w:rPr>
          <w:rFonts w:ascii="Segoe UI" w:hAnsi="Segoe UI" w:cs="Segoe UI"/>
          <w:color w:val="000000"/>
          <w:sz w:val="22"/>
          <w:szCs w:val="22"/>
        </w:rPr>
        <w:lastRenderedPageBreak/>
        <w:t xml:space="preserve">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215EE13D"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hyperlink r:id="rId10" w:history="1">
        <w:r w:rsidR="004A41E8" w:rsidRPr="004A41E8">
          <w:rPr>
            <w:rStyle w:val="Hypertextovodkaz"/>
            <w:rFonts w:ascii="Segoe UI" w:hAnsi="Segoe UI" w:cs="Segoe UI"/>
            <w:iCs/>
            <w:sz w:val="22"/>
            <w:szCs w:val="22"/>
          </w:rPr>
          <w:t>simap@kolektory.cz</w:t>
        </w:r>
      </w:hyperlink>
      <w:r w:rsidR="004A41E8">
        <w:rPr>
          <w:rFonts w:ascii="Segoe UI" w:hAnsi="Segoe UI" w:cs="Segoe UI"/>
          <w:i/>
          <w:sz w:val="22"/>
          <w:szCs w:val="22"/>
        </w:rPr>
        <w:t xml:space="preserve"> </w:t>
      </w:r>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 xml:space="preserve">vedení stavby a odborného provádění prací oprávněnými osobami, za dodržení obecných technických požadavků na výstavbu a jiných technických předpisů, za vypracování další prováděcí </w:t>
      </w:r>
      <w:r w:rsidRPr="00317167">
        <w:rPr>
          <w:rFonts w:ascii="Segoe UI" w:hAnsi="Segoe UI" w:cs="Segoe UI"/>
          <w:sz w:val="22"/>
          <w:szCs w:val="22"/>
        </w:rPr>
        <w:lastRenderedPageBreak/>
        <w:t>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za každý jednotlivý případ </w:t>
      </w:r>
      <w:r w:rsidRPr="00D67280">
        <w:rPr>
          <w:rFonts w:ascii="Segoe UI" w:hAnsi="Segoe UI" w:cs="Segoe UI"/>
          <w:color w:val="000000"/>
          <w:sz w:val="22"/>
          <w:szCs w:val="22"/>
        </w:rPr>
        <w:lastRenderedPageBreak/>
        <w:t>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w:t>
      </w:r>
      <w:r w:rsidRPr="00317167">
        <w:rPr>
          <w:rFonts w:ascii="Segoe UI" w:hAnsi="Segoe UI" w:cs="Segoe UI"/>
          <w:color w:val="000000"/>
          <w:sz w:val="22"/>
          <w:szCs w:val="22"/>
        </w:rPr>
        <w:lastRenderedPageBreak/>
        <w:t xml:space="preserve">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lastRenderedPageBreak/>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w:t>
      </w:r>
      <w:r w:rsidR="0010749A" w:rsidRPr="00317167">
        <w:rPr>
          <w:rFonts w:ascii="Segoe UI" w:hAnsi="Segoe UI" w:cs="Segoe UI"/>
          <w:color w:val="000000"/>
          <w:sz w:val="22"/>
          <w:szCs w:val="22"/>
        </w:rPr>
        <w:lastRenderedPageBreak/>
        <w:t>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lastRenderedPageBreak/>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lastRenderedPageBreak/>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w:t>
      </w:r>
      <w:r w:rsidR="007E1BD9" w:rsidRPr="00317167">
        <w:rPr>
          <w:rFonts w:ascii="Segoe UI" w:hAnsi="Segoe UI" w:cs="Segoe UI"/>
          <w:color w:val="000000"/>
          <w:sz w:val="22"/>
          <w:szCs w:val="22"/>
        </w:rPr>
        <w:lastRenderedPageBreak/>
        <w:t>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441BC73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BE3BB2">
        <w:rPr>
          <w:rFonts w:ascii="Segoe UI" w:hAnsi="Segoe UI" w:cs="Segoe UI"/>
          <w:sz w:val="22"/>
          <w:szCs w:val="22"/>
        </w:rPr>
        <w:t xml:space="preserve"> a zákonem č. 110/2019 Sb</w:t>
      </w:r>
      <w:r w:rsidR="00E450B9" w:rsidRPr="001C7CCE">
        <w:rPr>
          <w:rFonts w:ascii="Segoe UI" w:hAnsi="Segoe UI" w:cs="Segoe UI"/>
          <w:sz w:val="22"/>
          <w:szCs w:val="22"/>
        </w:rPr>
        <w:t>.</w:t>
      </w:r>
      <w:r w:rsidR="00BE3BB2">
        <w:rPr>
          <w:rFonts w:ascii="Segoe UI" w:hAnsi="Segoe UI" w:cs="Segoe UI"/>
          <w:sz w:val="22"/>
          <w:szCs w:val="22"/>
        </w:rPr>
        <w:t>, o zpracování osobních údajů, ve znění pozdějších předpisů.</w:t>
      </w:r>
      <w:r w:rsidR="00E450B9" w:rsidRPr="001C7CCE">
        <w:rPr>
          <w:rFonts w:ascii="Segoe UI" w:hAnsi="Segoe UI" w:cs="Segoe UI"/>
          <w:sz w:val="22"/>
          <w:szCs w:val="22"/>
        </w:rPr>
        <w:t xml:space="preserve">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5E87A0D9"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1AA88BAF"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4F037EC8"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Pr="00D951C1">
        <w:rPr>
          <w:rFonts w:ascii="Segoe UI" w:hAnsi="Segoe UI" w:cs="Segoe UI"/>
          <w:sz w:val="22"/>
          <w:szCs w:val="22"/>
        </w:rPr>
        <w:t xml:space="preserve"> musí respektovat:</w:t>
      </w:r>
    </w:p>
    <w:p w14:paraId="74169EF0" w14:textId="470CC937" w:rsidR="003E5BC7"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w:t>
      </w:r>
      <w:r w:rsidR="003E5BC7">
        <w:rPr>
          <w:rFonts w:ascii="Segoe UI" w:hAnsi="Segoe UI" w:cs="Segoe UI"/>
          <w:iCs/>
          <w:sz w:val="22"/>
          <w:szCs w:val="22"/>
        </w:rPr>
        <w:t xml:space="preserve">milník harmonogramu provádění prací bude dodání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50900D02" w14:textId="65024EFB" w:rsidR="00F14F54"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druhý milník harmonogramu bude předání staveniště.</w:t>
      </w:r>
    </w:p>
    <w:p w14:paraId="1A31FBA3" w14:textId="48B25FFB"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r w:rsidR="00A85E80" w:rsidRPr="00317167">
        <w:rPr>
          <w:rFonts w:ascii="Segoe UI" w:hAnsi="Segoe UI" w:cs="Segoe UI"/>
          <w:sz w:val="22"/>
          <w:szCs w:val="22"/>
        </w:rPr>
        <w:t xml:space="preserve"> </w:t>
      </w:r>
    </w:p>
    <w:p w14:paraId="39806D7D" w14:textId="4A2513DA"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r w:rsidR="00EA731F" w:rsidRPr="00645A04">
        <w:rPr>
          <w:rFonts w:ascii="Segoe UI" w:hAnsi="Segoe UI" w:cs="Segoe UI"/>
          <w:b/>
          <w:bCs/>
          <w:i/>
          <w:iCs/>
          <w:sz w:val="22"/>
          <w:szCs w:val="22"/>
        </w:rPr>
        <w:t>ZoRS</w:t>
      </w:r>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hyperlink r:id="rId11" w:history="1">
        <w:r w:rsidR="006511FF" w:rsidRPr="006511FF">
          <w:rPr>
            <w:rStyle w:val="Hypertextovodkaz"/>
            <w:rFonts w:ascii="Segoe UI" w:hAnsi="Segoe UI" w:cs="Segoe UI"/>
            <w:iCs/>
            <w:sz w:val="22"/>
            <w:szCs w:val="22"/>
          </w:rPr>
          <w:t>vistoria@vistoria.cz</w:t>
        </w:r>
      </w:hyperlink>
      <w:r w:rsidR="006511FF" w:rsidRPr="006511FF">
        <w:rPr>
          <w:rFonts w:ascii="Segoe UI" w:hAnsi="Segoe UI" w:cs="Segoe UI"/>
          <w:iCs/>
          <w:sz w:val="22"/>
          <w:szCs w:val="22"/>
        </w:rPr>
        <w:t>.</w:t>
      </w:r>
      <w:r w:rsidR="006511FF" w:rsidRPr="006511FF">
        <w:rPr>
          <w:rFonts w:ascii="Segoe UI" w:hAnsi="Segoe UI" w:cs="Segoe UI"/>
          <w:iCs/>
          <w:color w:val="FF0000"/>
          <w:sz w:val="22"/>
          <w:szCs w:val="22"/>
        </w:rPr>
        <w:t xml:space="preserve"> </w:t>
      </w:r>
      <w:r w:rsidR="005A625D" w:rsidRPr="006511FF">
        <w:rPr>
          <w:rFonts w:ascii="Segoe UI" w:hAnsi="Segoe UI" w:cs="Segoe UI"/>
          <w:iCs/>
          <w:sz w:val="22"/>
          <w:szCs w:val="22"/>
        </w:rPr>
        <w:t xml:space="preserve"> Za inform</w:t>
      </w:r>
      <w:r w:rsidR="005A625D">
        <w:rPr>
          <w:rFonts w:ascii="Segoe UI" w:hAnsi="Segoe UI" w:cs="Segoe UI"/>
          <w:sz w:val="22"/>
          <w:szCs w:val="22"/>
        </w:rPr>
        <w:t xml:space="preserve">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5AB41DCB" w14:textId="0BA70B1E" w:rsidR="00243F50" w:rsidRPr="00243F50" w:rsidRDefault="00243F50" w:rsidP="00287C64">
      <w:pPr>
        <w:spacing w:after="0"/>
        <w:rPr>
          <w:rFonts w:ascii="Segoe UI" w:hAnsi="Segoe UI" w:cs="Segoe UI"/>
          <w:color w:val="000000"/>
          <w:sz w:val="22"/>
          <w:szCs w:val="22"/>
        </w:rPr>
      </w:pPr>
      <w:r w:rsidRPr="007F1262">
        <w:rPr>
          <w:rFonts w:ascii="Segoe UI" w:hAnsi="Segoe UI" w:cs="Segoe UI"/>
          <w:sz w:val="22"/>
          <w:szCs w:val="22"/>
        </w:rPr>
        <w:t xml:space="preserve">V </w:t>
      </w:r>
      <w:r w:rsidR="007F1262" w:rsidRPr="007F1262">
        <w:rPr>
          <w:rFonts w:ascii="Segoe UI" w:hAnsi="Segoe UI" w:cs="Segoe UI"/>
          <w:sz w:val="22"/>
          <w:szCs w:val="22"/>
        </w:rPr>
        <w:t>Praze</w:t>
      </w:r>
      <w:r w:rsidRPr="007F1262">
        <w:rPr>
          <w:rFonts w:ascii="Segoe UI" w:hAnsi="Segoe UI" w:cs="Segoe UI"/>
          <w:sz w:val="22"/>
          <w:szCs w:val="22"/>
        </w:rPr>
        <w:t xml:space="preserve"> dne: </w:t>
      </w:r>
      <w:r w:rsidR="007F1262" w:rsidRPr="007F1262">
        <w:rPr>
          <w:rFonts w:ascii="Segoe UI" w:hAnsi="Segoe UI" w:cs="Segoe UI"/>
          <w:sz w:val="22"/>
          <w:szCs w:val="22"/>
        </w:rPr>
        <w:t>dle el. podpisu</w:t>
      </w:r>
      <w:r w:rsidR="007F1262">
        <w:rPr>
          <w:rFonts w:ascii="Segoe UI" w:hAnsi="Segoe UI" w:cs="Segoe UI"/>
          <w:i/>
          <w:color w:val="FF0000"/>
          <w:sz w:val="22"/>
          <w:szCs w:val="22"/>
        </w:rPr>
        <w:tab/>
      </w:r>
      <w:r w:rsidR="007F1262">
        <w:rPr>
          <w:rFonts w:ascii="Segoe UI" w:hAnsi="Segoe UI" w:cs="Segoe UI"/>
          <w:i/>
          <w:color w:val="FF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Pr>
          <w:rFonts w:ascii="Segoe UI" w:hAnsi="Segoe UI" w:cs="Segoe UI"/>
          <w:color w:val="000000"/>
          <w:sz w:val="22"/>
          <w:szCs w:val="22"/>
        </w:rPr>
        <w:t>V </w:t>
      </w:r>
      <w:r w:rsidRPr="00243F50">
        <w:rPr>
          <w:rFonts w:ascii="Segoe UI" w:hAnsi="Segoe UI" w:cs="Segoe UI"/>
          <w:color w:val="000000"/>
          <w:sz w:val="22"/>
          <w:szCs w:val="22"/>
        </w:rPr>
        <w:t>Praze dne:</w:t>
      </w:r>
      <w:r w:rsidR="00CB7C97">
        <w:rPr>
          <w:rFonts w:ascii="Segoe UI" w:hAnsi="Segoe UI" w:cs="Segoe UI"/>
          <w:color w:val="000000"/>
          <w:sz w:val="22"/>
          <w:szCs w:val="22"/>
        </w:rPr>
        <w:t xml:space="preserve"> dle el. podpisu</w:t>
      </w:r>
    </w:p>
    <w:p w14:paraId="4AE7E5E3" w14:textId="77777777" w:rsidR="00243F50" w:rsidRPr="00243F50" w:rsidRDefault="00243F50" w:rsidP="00287C64">
      <w:pPr>
        <w:spacing w:after="0"/>
        <w:rPr>
          <w:rFonts w:ascii="Segoe UI" w:hAnsi="Segoe UI" w:cs="Segoe UI"/>
          <w:color w:val="000000"/>
          <w:sz w:val="22"/>
          <w:szCs w:val="22"/>
        </w:rPr>
      </w:pPr>
    </w:p>
    <w:p w14:paraId="3D6B19F2" w14:textId="77777777" w:rsidR="00243F50" w:rsidRPr="00243F50" w:rsidRDefault="00243F50" w:rsidP="00287C64">
      <w:pPr>
        <w:spacing w:after="0"/>
        <w:rPr>
          <w:rFonts w:ascii="Segoe UI" w:hAnsi="Segoe UI" w:cs="Segoe UI"/>
          <w:color w:val="000000"/>
          <w:sz w:val="22"/>
          <w:szCs w:val="22"/>
        </w:rPr>
      </w:pPr>
    </w:p>
    <w:p w14:paraId="50CF22A5" w14:textId="77777777" w:rsidR="00243F50" w:rsidRPr="00243F50" w:rsidRDefault="00243F50" w:rsidP="00287C64">
      <w:pPr>
        <w:spacing w:after="0"/>
        <w:rPr>
          <w:rFonts w:ascii="Segoe UI" w:hAnsi="Segoe UI" w:cs="Segoe UI"/>
          <w:color w:val="000000"/>
          <w:sz w:val="22"/>
          <w:szCs w:val="22"/>
        </w:rPr>
      </w:pPr>
    </w:p>
    <w:p w14:paraId="3570E397" w14:textId="77777777" w:rsidR="00243F50" w:rsidRPr="00243F50" w:rsidRDefault="00243F50" w:rsidP="00287C64">
      <w:pPr>
        <w:spacing w:after="0"/>
        <w:rPr>
          <w:rFonts w:ascii="Segoe UI" w:hAnsi="Segoe UI" w:cs="Segoe UI"/>
          <w:color w:val="000000"/>
          <w:sz w:val="22"/>
          <w:szCs w:val="22"/>
        </w:rPr>
      </w:pPr>
    </w:p>
    <w:p w14:paraId="46D7F4EB"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65DBA5C6" w14:textId="5D7BB529" w:rsidR="00243F50" w:rsidRPr="000922B1" w:rsidRDefault="000922B1" w:rsidP="00287C64">
      <w:pPr>
        <w:spacing w:after="0"/>
        <w:rPr>
          <w:rFonts w:ascii="Segoe UI" w:hAnsi="Segoe UI" w:cs="Segoe UI"/>
          <w:iCs/>
          <w:sz w:val="22"/>
          <w:szCs w:val="22"/>
        </w:rPr>
      </w:pPr>
      <w:r w:rsidRPr="000922B1">
        <w:rPr>
          <w:rFonts w:ascii="Segoe UI" w:hAnsi="Segoe UI" w:cs="Segoe UI"/>
          <w:iCs/>
          <w:sz w:val="22"/>
          <w:szCs w:val="22"/>
        </w:rPr>
        <w:t>VISTORIA CZ a.s.</w:t>
      </w:r>
      <w:r w:rsidR="00243F50" w:rsidRPr="000922B1">
        <w:rPr>
          <w:rFonts w:ascii="Segoe UI" w:hAnsi="Segoe UI" w:cs="Segoe UI"/>
          <w:iCs/>
          <w:sz w:val="22"/>
          <w:szCs w:val="22"/>
        </w:rPr>
        <w:tab/>
      </w:r>
      <w:r w:rsidR="00243F50" w:rsidRPr="000922B1">
        <w:rPr>
          <w:rFonts w:ascii="Segoe UI" w:hAnsi="Segoe UI" w:cs="Segoe UI"/>
          <w:iCs/>
          <w:sz w:val="22"/>
          <w:szCs w:val="22"/>
        </w:rPr>
        <w:tab/>
      </w:r>
      <w:r w:rsidR="00243F50" w:rsidRPr="000922B1">
        <w:rPr>
          <w:rFonts w:ascii="Segoe UI" w:hAnsi="Segoe UI" w:cs="Segoe UI"/>
          <w:iCs/>
          <w:sz w:val="22"/>
          <w:szCs w:val="22"/>
        </w:rPr>
        <w:tab/>
      </w:r>
      <w:r w:rsidR="00243F50" w:rsidRPr="000922B1">
        <w:rPr>
          <w:rFonts w:ascii="Segoe UI" w:hAnsi="Segoe UI" w:cs="Segoe UI"/>
          <w:iCs/>
          <w:sz w:val="22"/>
          <w:szCs w:val="22"/>
        </w:rPr>
        <w:tab/>
      </w:r>
      <w:r w:rsidR="00243F50" w:rsidRPr="000922B1">
        <w:rPr>
          <w:rFonts w:ascii="Segoe UI" w:hAnsi="Segoe UI" w:cs="Segoe UI"/>
          <w:iCs/>
          <w:sz w:val="22"/>
          <w:szCs w:val="22"/>
        </w:rPr>
        <w:tab/>
      </w:r>
      <w:r w:rsidR="008B22DB" w:rsidRPr="000922B1">
        <w:rPr>
          <w:rFonts w:ascii="Segoe UI" w:hAnsi="Segoe UI" w:cs="Segoe UI"/>
          <w:iCs/>
          <w:sz w:val="22"/>
          <w:szCs w:val="22"/>
        </w:rPr>
        <w:t>Hlavní město Praha</w:t>
      </w:r>
    </w:p>
    <w:p w14:paraId="367384EE" w14:textId="5476AFFE" w:rsidR="00243F50" w:rsidRPr="000922B1" w:rsidRDefault="000922B1" w:rsidP="00287C64">
      <w:pPr>
        <w:spacing w:after="0"/>
        <w:rPr>
          <w:rFonts w:ascii="Segoe UI" w:hAnsi="Segoe UI" w:cs="Segoe UI"/>
          <w:iCs/>
          <w:sz w:val="22"/>
          <w:szCs w:val="22"/>
        </w:rPr>
      </w:pPr>
      <w:r w:rsidRPr="000922B1">
        <w:rPr>
          <w:rFonts w:ascii="Segoe UI" w:hAnsi="Segoe UI" w:cs="Segoe UI"/>
          <w:iCs/>
          <w:sz w:val="22"/>
          <w:szCs w:val="22"/>
        </w:rPr>
        <w:t>Ing. Magdalena Ryglová</w:t>
      </w:r>
      <w:r w:rsidR="00243F50" w:rsidRPr="000922B1">
        <w:rPr>
          <w:rFonts w:ascii="Segoe UI" w:hAnsi="Segoe UI" w:cs="Segoe UI"/>
          <w:iCs/>
          <w:sz w:val="22"/>
          <w:szCs w:val="22"/>
        </w:rPr>
        <w:tab/>
      </w:r>
      <w:r w:rsidR="00243F50" w:rsidRPr="000922B1">
        <w:rPr>
          <w:rFonts w:ascii="Segoe UI" w:hAnsi="Segoe UI" w:cs="Segoe UI"/>
          <w:iCs/>
          <w:sz w:val="22"/>
          <w:szCs w:val="22"/>
        </w:rPr>
        <w:tab/>
      </w:r>
      <w:r w:rsidR="00243F50" w:rsidRPr="000922B1">
        <w:rPr>
          <w:rFonts w:ascii="Segoe UI" w:hAnsi="Segoe UI" w:cs="Segoe UI"/>
          <w:iCs/>
          <w:sz w:val="22"/>
          <w:szCs w:val="22"/>
        </w:rPr>
        <w:tab/>
      </w:r>
      <w:r w:rsidR="00243F50" w:rsidRPr="000922B1">
        <w:rPr>
          <w:rFonts w:ascii="Segoe UI" w:hAnsi="Segoe UI" w:cs="Segoe UI"/>
          <w:iCs/>
          <w:sz w:val="22"/>
          <w:szCs w:val="22"/>
        </w:rPr>
        <w:tab/>
        <w:t>v zastoupení</w:t>
      </w:r>
    </w:p>
    <w:p w14:paraId="08BF7CCD" w14:textId="46B8FC29" w:rsidR="00243F50" w:rsidRPr="000922B1" w:rsidRDefault="000922B1" w:rsidP="00287C64">
      <w:pPr>
        <w:spacing w:after="0"/>
        <w:rPr>
          <w:rFonts w:ascii="Segoe UI" w:hAnsi="Segoe UI" w:cs="Segoe UI"/>
          <w:iCs/>
          <w:sz w:val="22"/>
          <w:szCs w:val="22"/>
        </w:rPr>
      </w:pPr>
      <w:r w:rsidRPr="000922B1">
        <w:rPr>
          <w:rFonts w:ascii="Segoe UI" w:hAnsi="Segoe UI" w:cs="Segoe UI"/>
          <w:iCs/>
          <w:sz w:val="22"/>
          <w:szCs w:val="22"/>
        </w:rPr>
        <w:t>obchodní ředitelka</w:t>
      </w:r>
      <w:r w:rsidR="00243F50" w:rsidRPr="000922B1">
        <w:rPr>
          <w:rFonts w:ascii="Segoe UI" w:hAnsi="Segoe UI" w:cs="Segoe UI"/>
          <w:iCs/>
          <w:sz w:val="22"/>
          <w:szCs w:val="22"/>
        </w:rPr>
        <w:tab/>
      </w:r>
      <w:r w:rsidR="00243F50" w:rsidRPr="000922B1">
        <w:rPr>
          <w:rFonts w:ascii="Segoe UI" w:hAnsi="Segoe UI" w:cs="Segoe UI"/>
          <w:iCs/>
          <w:sz w:val="22"/>
          <w:szCs w:val="22"/>
        </w:rPr>
        <w:tab/>
      </w:r>
      <w:r w:rsidR="00243F50" w:rsidRPr="000922B1">
        <w:rPr>
          <w:rFonts w:ascii="Segoe UI" w:hAnsi="Segoe UI" w:cs="Segoe UI"/>
          <w:iCs/>
          <w:sz w:val="22"/>
          <w:szCs w:val="22"/>
        </w:rPr>
        <w:tab/>
      </w:r>
      <w:r w:rsidR="00243F50" w:rsidRPr="000922B1">
        <w:rPr>
          <w:rFonts w:ascii="Segoe UI" w:hAnsi="Segoe UI" w:cs="Segoe UI"/>
          <w:iCs/>
          <w:sz w:val="22"/>
          <w:szCs w:val="22"/>
        </w:rPr>
        <w:tab/>
      </w:r>
      <w:r w:rsidR="00243F50" w:rsidRPr="000922B1">
        <w:rPr>
          <w:rFonts w:ascii="Segoe UI" w:hAnsi="Segoe UI" w:cs="Segoe UI"/>
          <w:iCs/>
          <w:sz w:val="22"/>
          <w:szCs w:val="22"/>
        </w:rPr>
        <w:tab/>
        <w:t>Kolektory Praha, a.s.</w:t>
      </w:r>
    </w:p>
    <w:p w14:paraId="35236BE3" w14:textId="27127969" w:rsidR="00243F50" w:rsidRPr="00243F50" w:rsidRDefault="000922B1" w:rsidP="00287C64">
      <w:pPr>
        <w:spacing w:after="0"/>
        <w:rPr>
          <w:rFonts w:ascii="Segoe UI" w:hAnsi="Segoe UI" w:cs="Segoe UI"/>
          <w:color w:val="000000"/>
          <w:sz w:val="22"/>
          <w:szCs w:val="22"/>
        </w:rPr>
      </w:pPr>
      <w:r w:rsidRPr="000922B1">
        <w:rPr>
          <w:rFonts w:ascii="Segoe UI" w:hAnsi="Segoe UI" w:cs="Segoe UI"/>
          <w:iCs/>
          <w:sz w:val="22"/>
          <w:szCs w:val="22"/>
        </w:rPr>
        <w:t>na základě Pověření</w:t>
      </w:r>
      <w:r w:rsidR="00243F50" w:rsidRPr="000922B1">
        <w:rPr>
          <w:rFonts w:ascii="Segoe UI" w:hAnsi="Segoe UI" w:cs="Segoe UI"/>
          <w:iCs/>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4F585207" w:rsidR="00243F50" w:rsidRPr="00243F50" w:rsidRDefault="000922B1"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77777777" w:rsidR="00243F50" w:rsidRPr="00243F50" w:rsidRDefault="00243F50"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2"/>
      <w:footerReference w:type="default" r:id="rId13"/>
      <w:headerReference w:type="first" r:id="rId14"/>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58553D4A"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8C1FB4">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8C1FB4">
      <w:rPr>
        <w:rFonts w:ascii="Segoe UI" w:hAnsi="Segoe UI" w:cs="Segoe UI"/>
        <w:i/>
        <w:iCs/>
        <w:sz w:val="22"/>
        <w:szCs w:val="22"/>
        <w:u w:val="single"/>
      </w:rPr>
      <w:t>-</w:t>
    </w:r>
    <w:r w:rsidR="008C1FB4" w:rsidRPr="008C1FB4">
      <w:rPr>
        <w:rFonts w:ascii="Segoe UI" w:hAnsi="Segoe UI" w:cs="Segoe UI"/>
        <w:i/>
        <w:iCs/>
        <w:sz w:val="22"/>
        <w:szCs w:val="22"/>
        <w:u w:val="single"/>
      </w:rPr>
      <w:t>24</w:t>
    </w:r>
    <w:r w:rsidRPr="008C1FB4">
      <w:rPr>
        <w:rFonts w:ascii="Segoe UI" w:hAnsi="Segoe UI" w:cs="Segoe UI"/>
        <w:i/>
        <w:iCs/>
        <w:sz w:val="22"/>
        <w:szCs w:val="22"/>
        <w:u w:val="single"/>
      </w:rPr>
      <w:t>/20</w:t>
    </w:r>
    <w:r w:rsidR="007836D0" w:rsidRPr="008C1FB4">
      <w:rPr>
        <w:rFonts w:ascii="Segoe UI" w:hAnsi="Segoe UI" w:cs="Segoe UI"/>
        <w:i/>
        <w:iCs/>
        <w:sz w:val="22"/>
        <w:szCs w:val="22"/>
        <w:u w:val="single"/>
      </w:rPr>
      <w:t>2</w:t>
    </w:r>
    <w:r w:rsidR="00A631A3" w:rsidRPr="008C1FB4">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48F"/>
    <w:rsid w:val="00013CE0"/>
    <w:rsid w:val="00016E81"/>
    <w:rsid w:val="00017AD2"/>
    <w:rsid w:val="00023962"/>
    <w:rsid w:val="00025448"/>
    <w:rsid w:val="000259FE"/>
    <w:rsid w:val="00025B90"/>
    <w:rsid w:val="00026169"/>
    <w:rsid w:val="00027A2A"/>
    <w:rsid w:val="000301D6"/>
    <w:rsid w:val="0003312D"/>
    <w:rsid w:val="000341E7"/>
    <w:rsid w:val="00035F74"/>
    <w:rsid w:val="00037B96"/>
    <w:rsid w:val="00041560"/>
    <w:rsid w:val="0004215B"/>
    <w:rsid w:val="00045FD6"/>
    <w:rsid w:val="00046DBA"/>
    <w:rsid w:val="00047417"/>
    <w:rsid w:val="00051ACF"/>
    <w:rsid w:val="00052C08"/>
    <w:rsid w:val="00054DEE"/>
    <w:rsid w:val="00055BA2"/>
    <w:rsid w:val="0005674D"/>
    <w:rsid w:val="000575AD"/>
    <w:rsid w:val="00057EE4"/>
    <w:rsid w:val="00060353"/>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22B1"/>
    <w:rsid w:val="000940BB"/>
    <w:rsid w:val="00094243"/>
    <w:rsid w:val="0009638E"/>
    <w:rsid w:val="000979C3"/>
    <w:rsid w:val="000A1591"/>
    <w:rsid w:val="000A20EF"/>
    <w:rsid w:val="000A75DE"/>
    <w:rsid w:val="000B48D9"/>
    <w:rsid w:val="000B4E23"/>
    <w:rsid w:val="000C35E2"/>
    <w:rsid w:val="000C4BF2"/>
    <w:rsid w:val="000C65F0"/>
    <w:rsid w:val="000C6BB6"/>
    <w:rsid w:val="000D298D"/>
    <w:rsid w:val="000D42C5"/>
    <w:rsid w:val="000D644C"/>
    <w:rsid w:val="000E3685"/>
    <w:rsid w:val="000E3E18"/>
    <w:rsid w:val="000E4942"/>
    <w:rsid w:val="000E57A6"/>
    <w:rsid w:val="000F2B99"/>
    <w:rsid w:val="000F2F0B"/>
    <w:rsid w:val="000F38F9"/>
    <w:rsid w:val="000F3AB7"/>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CF5"/>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B50"/>
    <w:rsid w:val="001F1CA7"/>
    <w:rsid w:val="001F2259"/>
    <w:rsid w:val="001F2428"/>
    <w:rsid w:val="001F250E"/>
    <w:rsid w:val="001F3671"/>
    <w:rsid w:val="001F5D4F"/>
    <w:rsid w:val="002036C9"/>
    <w:rsid w:val="002037E2"/>
    <w:rsid w:val="002053DD"/>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1B43"/>
    <w:rsid w:val="00243F50"/>
    <w:rsid w:val="00244358"/>
    <w:rsid w:val="00244AB7"/>
    <w:rsid w:val="00251FD1"/>
    <w:rsid w:val="00252BCE"/>
    <w:rsid w:val="0026533C"/>
    <w:rsid w:val="002669A0"/>
    <w:rsid w:val="00266D01"/>
    <w:rsid w:val="002712EE"/>
    <w:rsid w:val="00271A5E"/>
    <w:rsid w:val="0027200A"/>
    <w:rsid w:val="0027392B"/>
    <w:rsid w:val="00274D09"/>
    <w:rsid w:val="00275D5E"/>
    <w:rsid w:val="0027639D"/>
    <w:rsid w:val="00276CCD"/>
    <w:rsid w:val="0028023A"/>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B6C4D"/>
    <w:rsid w:val="002C3175"/>
    <w:rsid w:val="002C3FF1"/>
    <w:rsid w:val="002C42B3"/>
    <w:rsid w:val="002C4F9E"/>
    <w:rsid w:val="002C5A63"/>
    <w:rsid w:val="002D1320"/>
    <w:rsid w:val="002D62AC"/>
    <w:rsid w:val="002D69D7"/>
    <w:rsid w:val="002D7336"/>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901"/>
    <w:rsid w:val="00360FA2"/>
    <w:rsid w:val="00365158"/>
    <w:rsid w:val="0036555F"/>
    <w:rsid w:val="00365632"/>
    <w:rsid w:val="0037158D"/>
    <w:rsid w:val="00372BDE"/>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649"/>
    <w:rsid w:val="004849F1"/>
    <w:rsid w:val="00484DA4"/>
    <w:rsid w:val="00484DAA"/>
    <w:rsid w:val="00486695"/>
    <w:rsid w:val="0049024D"/>
    <w:rsid w:val="00490556"/>
    <w:rsid w:val="004909B5"/>
    <w:rsid w:val="004A084B"/>
    <w:rsid w:val="004A3830"/>
    <w:rsid w:val="004A41E8"/>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496B"/>
    <w:rsid w:val="0050558D"/>
    <w:rsid w:val="00505DA6"/>
    <w:rsid w:val="00511F08"/>
    <w:rsid w:val="0051437F"/>
    <w:rsid w:val="0052023F"/>
    <w:rsid w:val="00520337"/>
    <w:rsid w:val="00520FB6"/>
    <w:rsid w:val="00521719"/>
    <w:rsid w:val="0052570B"/>
    <w:rsid w:val="005278D2"/>
    <w:rsid w:val="005300C3"/>
    <w:rsid w:val="00532565"/>
    <w:rsid w:val="00532D1A"/>
    <w:rsid w:val="005332B6"/>
    <w:rsid w:val="00533505"/>
    <w:rsid w:val="00533BE5"/>
    <w:rsid w:val="005343DE"/>
    <w:rsid w:val="00535339"/>
    <w:rsid w:val="0054123F"/>
    <w:rsid w:val="00545206"/>
    <w:rsid w:val="005468B2"/>
    <w:rsid w:val="00551018"/>
    <w:rsid w:val="00551DD3"/>
    <w:rsid w:val="00552E3A"/>
    <w:rsid w:val="00553471"/>
    <w:rsid w:val="0055368E"/>
    <w:rsid w:val="00554E0B"/>
    <w:rsid w:val="00560379"/>
    <w:rsid w:val="005603C3"/>
    <w:rsid w:val="005643D9"/>
    <w:rsid w:val="0056665C"/>
    <w:rsid w:val="00566DF0"/>
    <w:rsid w:val="0056732B"/>
    <w:rsid w:val="00567AA4"/>
    <w:rsid w:val="005723E3"/>
    <w:rsid w:val="00580089"/>
    <w:rsid w:val="0058248C"/>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46DB"/>
    <w:rsid w:val="005E6108"/>
    <w:rsid w:val="005E7479"/>
    <w:rsid w:val="005F1270"/>
    <w:rsid w:val="005F1660"/>
    <w:rsid w:val="005F36E7"/>
    <w:rsid w:val="005F3A06"/>
    <w:rsid w:val="005F5472"/>
    <w:rsid w:val="005F6200"/>
    <w:rsid w:val="006022BE"/>
    <w:rsid w:val="006040DD"/>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B4B"/>
    <w:rsid w:val="006511FF"/>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3229"/>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624B"/>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866"/>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F1262"/>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8DA"/>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A62F8"/>
    <w:rsid w:val="008B22DB"/>
    <w:rsid w:val="008B3EDC"/>
    <w:rsid w:val="008B3F7B"/>
    <w:rsid w:val="008B41CA"/>
    <w:rsid w:val="008C0171"/>
    <w:rsid w:val="008C03D2"/>
    <w:rsid w:val="008C1FB4"/>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3666"/>
    <w:rsid w:val="00965211"/>
    <w:rsid w:val="009665CD"/>
    <w:rsid w:val="009701D1"/>
    <w:rsid w:val="00970592"/>
    <w:rsid w:val="009727A0"/>
    <w:rsid w:val="00973E4D"/>
    <w:rsid w:val="00981B44"/>
    <w:rsid w:val="00985B7F"/>
    <w:rsid w:val="0098627A"/>
    <w:rsid w:val="0099260D"/>
    <w:rsid w:val="009958D3"/>
    <w:rsid w:val="0099643D"/>
    <w:rsid w:val="009A0BD3"/>
    <w:rsid w:val="009A13A9"/>
    <w:rsid w:val="009A5211"/>
    <w:rsid w:val="009A61E5"/>
    <w:rsid w:val="009A64AD"/>
    <w:rsid w:val="009A7229"/>
    <w:rsid w:val="009B2C00"/>
    <w:rsid w:val="009B5F93"/>
    <w:rsid w:val="009B6C3E"/>
    <w:rsid w:val="009B71A9"/>
    <w:rsid w:val="009B78CF"/>
    <w:rsid w:val="009C45D4"/>
    <w:rsid w:val="009C60A8"/>
    <w:rsid w:val="009C7233"/>
    <w:rsid w:val="009D31DE"/>
    <w:rsid w:val="009D41EC"/>
    <w:rsid w:val="009D4705"/>
    <w:rsid w:val="009D635F"/>
    <w:rsid w:val="009D648B"/>
    <w:rsid w:val="009E0DB6"/>
    <w:rsid w:val="009E213C"/>
    <w:rsid w:val="009E2C7E"/>
    <w:rsid w:val="009E6D6B"/>
    <w:rsid w:val="009E7D54"/>
    <w:rsid w:val="009F59AC"/>
    <w:rsid w:val="009F5DD3"/>
    <w:rsid w:val="00A00464"/>
    <w:rsid w:val="00A026DD"/>
    <w:rsid w:val="00A03222"/>
    <w:rsid w:val="00A035A6"/>
    <w:rsid w:val="00A048E2"/>
    <w:rsid w:val="00A05D2F"/>
    <w:rsid w:val="00A06C61"/>
    <w:rsid w:val="00A07201"/>
    <w:rsid w:val="00A12331"/>
    <w:rsid w:val="00A13D9C"/>
    <w:rsid w:val="00A15339"/>
    <w:rsid w:val="00A20051"/>
    <w:rsid w:val="00A23479"/>
    <w:rsid w:val="00A2593E"/>
    <w:rsid w:val="00A2799E"/>
    <w:rsid w:val="00A317BC"/>
    <w:rsid w:val="00A31E82"/>
    <w:rsid w:val="00A346BC"/>
    <w:rsid w:val="00A35B13"/>
    <w:rsid w:val="00A40707"/>
    <w:rsid w:val="00A4327A"/>
    <w:rsid w:val="00A4470A"/>
    <w:rsid w:val="00A465BD"/>
    <w:rsid w:val="00A465C1"/>
    <w:rsid w:val="00A47122"/>
    <w:rsid w:val="00A51A19"/>
    <w:rsid w:val="00A52624"/>
    <w:rsid w:val="00A571A2"/>
    <w:rsid w:val="00A6078E"/>
    <w:rsid w:val="00A614BB"/>
    <w:rsid w:val="00A631A3"/>
    <w:rsid w:val="00A64E61"/>
    <w:rsid w:val="00A654A1"/>
    <w:rsid w:val="00A65DE8"/>
    <w:rsid w:val="00A65F59"/>
    <w:rsid w:val="00A66D1C"/>
    <w:rsid w:val="00A70776"/>
    <w:rsid w:val="00A70D13"/>
    <w:rsid w:val="00A71DAE"/>
    <w:rsid w:val="00A735F3"/>
    <w:rsid w:val="00A80D43"/>
    <w:rsid w:val="00A80D6A"/>
    <w:rsid w:val="00A80FF0"/>
    <w:rsid w:val="00A822E1"/>
    <w:rsid w:val="00A82CBB"/>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C77F8"/>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3325D"/>
    <w:rsid w:val="00B45AF8"/>
    <w:rsid w:val="00B47581"/>
    <w:rsid w:val="00B50412"/>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16CA"/>
    <w:rsid w:val="00BD45F8"/>
    <w:rsid w:val="00BD7CC0"/>
    <w:rsid w:val="00BE089B"/>
    <w:rsid w:val="00BE26DF"/>
    <w:rsid w:val="00BE3BB2"/>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95965"/>
    <w:rsid w:val="00CA1E72"/>
    <w:rsid w:val="00CA231E"/>
    <w:rsid w:val="00CA2941"/>
    <w:rsid w:val="00CB7C7B"/>
    <w:rsid w:val="00CB7C97"/>
    <w:rsid w:val="00CC20F1"/>
    <w:rsid w:val="00CC3842"/>
    <w:rsid w:val="00CC44F0"/>
    <w:rsid w:val="00CC46C1"/>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1EAA"/>
    <w:rsid w:val="00D431A9"/>
    <w:rsid w:val="00D44193"/>
    <w:rsid w:val="00D44493"/>
    <w:rsid w:val="00D4542B"/>
    <w:rsid w:val="00D45582"/>
    <w:rsid w:val="00D46DAF"/>
    <w:rsid w:val="00D470DE"/>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87BC1"/>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C7C92"/>
    <w:rsid w:val="00DD1A0D"/>
    <w:rsid w:val="00DD27A9"/>
    <w:rsid w:val="00DD4824"/>
    <w:rsid w:val="00DD4F71"/>
    <w:rsid w:val="00DD5756"/>
    <w:rsid w:val="00DD5A85"/>
    <w:rsid w:val="00DD5A9E"/>
    <w:rsid w:val="00DD611A"/>
    <w:rsid w:val="00DE0388"/>
    <w:rsid w:val="00DE1805"/>
    <w:rsid w:val="00DE1EFA"/>
    <w:rsid w:val="00DE2D9B"/>
    <w:rsid w:val="00DE556A"/>
    <w:rsid w:val="00DE733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0F39"/>
    <w:rsid w:val="00ED17DD"/>
    <w:rsid w:val="00ED4EF0"/>
    <w:rsid w:val="00ED52E8"/>
    <w:rsid w:val="00ED5C5F"/>
    <w:rsid w:val="00ED5F49"/>
    <w:rsid w:val="00ED6020"/>
    <w:rsid w:val="00ED6822"/>
    <w:rsid w:val="00ED72FB"/>
    <w:rsid w:val="00ED7DAA"/>
    <w:rsid w:val="00EE0735"/>
    <w:rsid w:val="00EE14FC"/>
    <w:rsid w:val="00EE6AD1"/>
    <w:rsid w:val="00EF1C23"/>
    <w:rsid w:val="00EF30A0"/>
    <w:rsid w:val="00EF4C79"/>
    <w:rsid w:val="00EF6632"/>
    <w:rsid w:val="00F00688"/>
    <w:rsid w:val="00F016BA"/>
    <w:rsid w:val="00F0176B"/>
    <w:rsid w:val="00F02233"/>
    <w:rsid w:val="00F054D7"/>
    <w:rsid w:val="00F06227"/>
    <w:rsid w:val="00F0699E"/>
    <w:rsid w:val="00F06ECB"/>
    <w:rsid w:val="00F104AD"/>
    <w:rsid w:val="00F13B00"/>
    <w:rsid w:val="00F143AC"/>
    <w:rsid w:val="00F14F54"/>
    <w:rsid w:val="00F16CB7"/>
    <w:rsid w:val="00F17784"/>
    <w:rsid w:val="00F1790F"/>
    <w:rsid w:val="00F17FC8"/>
    <w:rsid w:val="00F208B0"/>
    <w:rsid w:val="00F216D2"/>
    <w:rsid w:val="00F21AD7"/>
    <w:rsid w:val="00F2471A"/>
    <w:rsid w:val="00F266DF"/>
    <w:rsid w:val="00F311F4"/>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1BB6"/>
    <w:rsid w:val="00FB60AB"/>
    <w:rsid w:val="00FB75E8"/>
    <w:rsid w:val="00FC176A"/>
    <w:rsid w:val="00FC275E"/>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5E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toria@vistori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map@kolektory.cz" TargetMode="External"/><Relationship Id="rId4" Type="http://schemas.openxmlformats.org/officeDocument/2006/relationships/settings" Target="settings.xml"/><Relationship Id="rId9" Type="http://schemas.openxmlformats.org/officeDocument/2006/relationships/hyperlink" Target="mailto:vistoria@vistoria.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30</Pages>
  <Words>10670</Words>
  <Characters>62955</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73479</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62</cp:revision>
  <cp:lastPrinted>2019-07-25T07:19:00Z</cp:lastPrinted>
  <dcterms:created xsi:type="dcterms:W3CDTF">2020-10-26T07:39:00Z</dcterms:created>
  <dcterms:modified xsi:type="dcterms:W3CDTF">2021-04-08T09:17:00Z</dcterms:modified>
</cp:coreProperties>
</file>