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47" w:rsidRPr="00EF0886" w:rsidRDefault="00754347" w:rsidP="00754347">
      <w:pPr>
        <w:widowControl w:val="0"/>
        <w:spacing w:after="0" w:line="240" w:lineRule="auto"/>
        <w:jc w:val="center"/>
        <w:rPr>
          <w:rFonts w:ascii="DejaVu Sans" w:hAnsi="DejaVu Sans" w:cs="DejaVu Sans"/>
          <w:b/>
        </w:rPr>
      </w:pPr>
      <w:r w:rsidRPr="00EF0886">
        <w:rPr>
          <w:rFonts w:ascii="DejaVu Sans" w:hAnsi="DejaVu Sans" w:cs="DejaVu Sans"/>
          <w:b/>
        </w:rPr>
        <w:t>Muzeum a galerie Orlických hor</w:t>
      </w:r>
    </w:p>
    <w:p w:rsidR="00754347" w:rsidRPr="00EF0886" w:rsidRDefault="00754347" w:rsidP="00754347">
      <w:pPr>
        <w:widowControl w:val="0"/>
        <w:spacing w:after="0" w:line="240" w:lineRule="auto"/>
        <w:jc w:val="center"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>Jiráskova 2</w:t>
      </w:r>
    </w:p>
    <w:p w:rsidR="00754347" w:rsidRPr="00EF0886" w:rsidRDefault="00754347" w:rsidP="00754347">
      <w:pPr>
        <w:widowControl w:val="0"/>
        <w:spacing w:after="0" w:line="240" w:lineRule="auto"/>
        <w:jc w:val="center"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>516 01 Rychnov nad Kněžnou</w:t>
      </w:r>
    </w:p>
    <w:p w:rsidR="00754347" w:rsidRPr="00EF0886" w:rsidRDefault="00754347" w:rsidP="00754347">
      <w:pPr>
        <w:widowControl w:val="0"/>
        <w:spacing w:after="0" w:line="240" w:lineRule="auto"/>
        <w:jc w:val="center"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>IČO: 00371149</w:t>
      </w:r>
    </w:p>
    <w:p w:rsidR="00754347" w:rsidRPr="00EF0886" w:rsidRDefault="00754347" w:rsidP="00754347">
      <w:pPr>
        <w:widowControl w:val="0"/>
        <w:spacing w:after="0" w:line="240" w:lineRule="auto"/>
        <w:jc w:val="center"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>zastoupené</w:t>
      </w:r>
    </w:p>
    <w:p w:rsidR="00754347" w:rsidRPr="00EF0886" w:rsidRDefault="00754347" w:rsidP="009368E5">
      <w:pPr>
        <w:widowControl w:val="0"/>
        <w:spacing w:after="0" w:line="240" w:lineRule="auto"/>
        <w:jc w:val="center"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>Mgr. To</w:t>
      </w:r>
      <w:r w:rsidR="009368E5" w:rsidRPr="00EF0886">
        <w:rPr>
          <w:rFonts w:ascii="DejaVu Sans" w:hAnsi="DejaVu Sans" w:cs="DejaVu Sans"/>
        </w:rPr>
        <w:t>mášem Zelenkou, ředitelem muzea</w:t>
      </w:r>
    </w:p>
    <w:p w:rsidR="00754347" w:rsidRPr="00EF0886" w:rsidRDefault="00754347" w:rsidP="00754347">
      <w:pPr>
        <w:widowControl w:val="0"/>
        <w:spacing w:after="0" w:line="240" w:lineRule="auto"/>
        <w:jc w:val="center"/>
        <w:rPr>
          <w:rFonts w:ascii="DejaVu Sans" w:hAnsi="DejaVu Sans" w:cs="DejaVu Sans"/>
          <w:b/>
        </w:rPr>
      </w:pPr>
      <w:r w:rsidRPr="00EF0886">
        <w:rPr>
          <w:rFonts w:ascii="DejaVu Sans" w:hAnsi="DejaVu Sans" w:cs="DejaVu Sans"/>
          <w:b/>
        </w:rPr>
        <w:t xml:space="preserve">jako </w:t>
      </w:r>
      <w:proofErr w:type="spellStart"/>
      <w:r w:rsidRPr="00EF0886">
        <w:rPr>
          <w:rFonts w:ascii="DejaVu Sans" w:hAnsi="DejaVu Sans" w:cs="DejaVu Sans"/>
          <w:b/>
        </w:rPr>
        <w:t>půjčitel</w:t>
      </w:r>
      <w:proofErr w:type="spellEnd"/>
    </w:p>
    <w:p w:rsidR="00754347" w:rsidRPr="00EF0886" w:rsidRDefault="00754347" w:rsidP="00754347">
      <w:pPr>
        <w:widowControl w:val="0"/>
        <w:spacing w:after="0" w:line="240" w:lineRule="auto"/>
        <w:jc w:val="center"/>
        <w:rPr>
          <w:rFonts w:ascii="DejaVu Sans" w:hAnsi="DejaVu Sans" w:cs="DejaVu Sans"/>
        </w:rPr>
      </w:pPr>
    </w:p>
    <w:p w:rsidR="00754347" w:rsidRPr="00EF0886" w:rsidRDefault="00754347" w:rsidP="00754347">
      <w:pPr>
        <w:widowControl w:val="0"/>
        <w:spacing w:after="0" w:line="240" w:lineRule="auto"/>
        <w:jc w:val="center"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>a</w:t>
      </w:r>
    </w:p>
    <w:p w:rsidR="00754347" w:rsidRPr="00EF0886" w:rsidRDefault="00754347" w:rsidP="00754347">
      <w:pPr>
        <w:widowControl w:val="0"/>
        <w:spacing w:after="0" w:line="240" w:lineRule="auto"/>
        <w:jc w:val="center"/>
        <w:rPr>
          <w:rFonts w:ascii="DejaVu Sans" w:hAnsi="DejaVu Sans" w:cs="DejaVu Sans"/>
        </w:rPr>
      </w:pPr>
    </w:p>
    <w:p w:rsidR="00370CE8" w:rsidRPr="00EF0886" w:rsidRDefault="007172E7" w:rsidP="00370CE8">
      <w:pPr>
        <w:shd w:val="clear" w:color="auto" w:fill="FFFFFF"/>
        <w:spacing w:after="0" w:line="240" w:lineRule="auto"/>
        <w:jc w:val="center"/>
        <w:rPr>
          <w:rFonts w:ascii="DejaVu Sans" w:eastAsia="Times New Roman" w:hAnsi="DejaVu Sans" w:cs="DejaVu Sans"/>
          <w:b/>
          <w:bCs/>
          <w:color w:val="000000"/>
        </w:rPr>
      </w:pPr>
      <w:r w:rsidRPr="00EF0886">
        <w:rPr>
          <w:rFonts w:ascii="DejaVu Sans" w:eastAsia="Times New Roman" w:hAnsi="DejaVu Sans" w:cs="DejaVu Sans"/>
          <w:b/>
          <w:bCs/>
          <w:color w:val="000000"/>
        </w:rPr>
        <w:t>Horácká galerie v Novém Městě na Moravě</w:t>
      </w:r>
    </w:p>
    <w:p w:rsidR="00370CE8" w:rsidRPr="00EF0886" w:rsidRDefault="00370CE8" w:rsidP="00370CE8">
      <w:pPr>
        <w:shd w:val="clear" w:color="auto" w:fill="FFFFFF"/>
        <w:spacing w:after="0" w:line="240" w:lineRule="auto"/>
        <w:jc w:val="center"/>
        <w:rPr>
          <w:rFonts w:ascii="DejaVu Sans" w:eastAsia="Times New Roman" w:hAnsi="DejaVu Sans" w:cs="DejaVu Sans"/>
          <w:color w:val="000000"/>
        </w:rPr>
      </w:pPr>
      <w:r w:rsidRPr="00EF0886">
        <w:rPr>
          <w:rFonts w:ascii="DejaVu Sans" w:eastAsia="Times New Roman" w:hAnsi="DejaVu Sans" w:cs="DejaVu Sans"/>
          <w:color w:val="000000"/>
        </w:rPr>
        <w:t xml:space="preserve">příspěvková organizace </w:t>
      </w:r>
      <w:r w:rsidR="007172E7" w:rsidRPr="00EF0886">
        <w:rPr>
          <w:rFonts w:ascii="DejaVu Sans" w:eastAsia="Times New Roman" w:hAnsi="DejaVu Sans" w:cs="DejaVu Sans"/>
          <w:color w:val="000000"/>
        </w:rPr>
        <w:t>Kraje Vysočina</w:t>
      </w:r>
      <w:r w:rsidRPr="00EF0886">
        <w:rPr>
          <w:rFonts w:ascii="DejaVu Sans" w:eastAsia="Times New Roman" w:hAnsi="DejaVu Sans" w:cs="DejaVu Sans"/>
          <w:color w:val="000000"/>
        </w:rPr>
        <w:br/>
      </w:r>
      <w:r w:rsidR="007172E7" w:rsidRPr="00EF0886">
        <w:rPr>
          <w:rFonts w:ascii="DejaVu Sans" w:eastAsia="Times New Roman" w:hAnsi="DejaVu Sans" w:cs="DejaVu Sans"/>
          <w:color w:val="000000"/>
        </w:rPr>
        <w:t>Vratislavovo nám. 1</w:t>
      </w:r>
      <w:r w:rsidRPr="00EF0886">
        <w:rPr>
          <w:rFonts w:ascii="DejaVu Sans" w:eastAsia="Times New Roman" w:hAnsi="DejaVu Sans" w:cs="DejaVu Sans"/>
          <w:color w:val="000000"/>
        </w:rPr>
        <w:br/>
      </w:r>
      <w:r w:rsidR="007172E7" w:rsidRPr="00EF0886">
        <w:rPr>
          <w:rFonts w:ascii="DejaVu Sans" w:eastAsia="Times New Roman" w:hAnsi="DejaVu Sans" w:cs="DejaVu Sans"/>
          <w:color w:val="000000"/>
        </w:rPr>
        <w:t>592 31 Nové Město na Moravě</w:t>
      </w:r>
    </w:p>
    <w:p w:rsidR="00370CE8" w:rsidRPr="00EF0886" w:rsidRDefault="00370CE8" w:rsidP="00370CE8">
      <w:pPr>
        <w:shd w:val="clear" w:color="auto" w:fill="FFFFFF"/>
        <w:spacing w:after="0" w:line="240" w:lineRule="auto"/>
        <w:jc w:val="center"/>
        <w:rPr>
          <w:rFonts w:ascii="DejaVu Sans" w:eastAsia="Times New Roman" w:hAnsi="DejaVu Sans" w:cs="DejaVu Sans"/>
          <w:color w:val="000000"/>
        </w:rPr>
      </w:pPr>
      <w:r w:rsidRPr="00EF0886">
        <w:rPr>
          <w:rFonts w:ascii="DejaVu Sans" w:hAnsi="DejaVu Sans" w:cs="DejaVu Sans"/>
          <w:color w:val="000000"/>
          <w:shd w:val="clear" w:color="auto" w:fill="FFFFFF"/>
        </w:rPr>
        <w:t xml:space="preserve">IČO: </w:t>
      </w:r>
      <w:r w:rsidR="007172E7" w:rsidRPr="00EF0886">
        <w:rPr>
          <w:rFonts w:ascii="DejaVu Sans" w:hAnsi="DejaVu Sans" w:cs="DejaVu Sans"/>
          <w:color w:val="000000"/>
          <w:shd w:val="clear" w:color="auto" w:fill="FFFFFF"/>
        </w:rPr>
        <w:t>00167959</w:t>
      </w:r>
      <w:r w:rsidRPr="00EF0886">
        <w:rPr>
          <w:rFonts w:ascii="DejaVu Sans" w:eastAsia="Times New Roman" w:hAnsi="DejaVu Sans" w:cs="DejaVu Sans"/>
          <w:color w:val="000000"/>
        </w:rPr>
        <w:br/>
        <w:t xml:space="preserve">+420 </w:t>
      </w:r>
      <w:r w:rsidR="00FC20DF" w:rsidRPr="00EF0886">
        <w:rPr>
          <w:rStyle w:val="Siln"/>
          <w:rFonts w:ascii="DejaVu Sans" w:hAnsi="DejaVu Sans" w:cs="DejaVu Sans"/>
          <w:b w:val="0"/>
          <w:color w:val="000000"/>
          <w:shd w:val="clear" w:color="auto" w:fill="FFFFFF"/>
        </w:rPr>
        <w:t>566 654 220</w:t>
      </w:r>
      <w:r w:rsidRPr="00EF0886">
        <w:rPr>
          <w:rFonts w:ascii="DejaVu Sans" w:eastAsia="Times New Roman" w:hAnsi="DejaVu Sans" w:cs="DejaVu Sans"/>
          <w:color w:val="000000"/>
        </w:rPr>
        <w:t xml:space="preserve">, </w:t>
      </w:r>
      <w:r w:rsidR="00FC20DF" w:rsidRPr="00EF0886">
        <w:rPr>
          <w:rFonts w:ascii="DejaVu Sans" w:hAnsi="DejaVu Sans" w:cs="DejaVu Sans"/>
          <w:color w:val="000000"/>
          <w:shd w:val="clear" w:color="auto" w:fill="FFFFFF"/>
        </w:rPr>
        <w:t>reditelka@horackagalerie.cz</w:t>
      </w:r>
    </w:p>
    <w:p w:rsidR="00370CE8" w:rsidRPr="00EF0886" w:rsidRDefault="00FC20DF" w:rsidP="00370CE8">
      <w:pPr>
        <w:shd w:val="clear" w:color="auto" w:fill="FFFFFF"/>
        <w:spacing w:after="0" w:line="240" w:lineRule="auto"/>
        <w:jc w:val="center"/>
        <w:rPr>
          <w:rFonts w:ascii="DejaVu Sans" w:eastAsia="Times New Roman" w:hAnsi="DejaVu Sans" w:cs="DejaVu Sans"/>
          <w:color w:val="000000"/>
        </w:rPr>
      </w:pPr>
      <w:proofErr w:type="spellStart"/>
      <w:r w:rsidRPr="00EF0886">
        <w:rPr>
          <w:rFonts w:ascii="DejaVu Sans" w:eastAsia="Times New Roman" w:hAnsi="DejaVu Sans" w:cs="DejaVu Sans"/>
          <w:color w:val="000000"/>
        </w:rPr>
        <w:t>z</w:t>
      </w:r>
      <w:r w:rsidR="00370CE8" w:rsidRPr="00EF0886">
        <w:rPr>
          <w:rFonts w:ascii="DejaVu Sans" w:eastAsia="Times New Roman" w:hAnsi="DejaVu Sans" w:cs="DejaVu Sans"/>
          <w:color w:val="000000"/>
        </w:rPr>
        <w:t>astouná</w:t>
      </w:r>
      <w:proofErr w:type="spellEnd"/>
    </w:p>
    <w:p w:rsidR="00370CE8" w:rsidRPr="00EF0886" w:rsidRDefault="00370CE8" w:rsidP="00370CE8">
      <w:pPr>
        <w:shd w:val="clear" w:color="auto" w:fill="FFFFFF"/>
        <w:spacing w:after="0" w:line="240" w:lineRule="auto"/>
        <w:jc w:val="center"/>
        <w:rPr>
          <w:rFonts w:ascii="DejaVu Sans" w:eastAsia="Times New Roman" w:hAnsi="DejaVu Sans" w:cs="DejaVu Sans"/>
          <w:color w:val="000000"/>
        </w:rPr>
      </w:pPr>
      <w:r w:rsidRPr="00EF0886">
        <w:rPr>
          <w:rFonts w:ascii="DejaVu Sans" w:hAnsi="DejaVu Sans" w:cs="DejaVu Sans"/>
          <w:bCs/>
          <w:color w:val="000000"/>
          <w:shd w:val="clear" w:color="auto" w:fill="FFFFFF"/>
        </w:rPr>
        <w:t xml:space="preserve">Mgr. </w:t>
      </w:r>
      <w:r w:rsidR="00FC20DF" w:rsidRPr="00EF0886">
        <w:rPr>
          <w:rFonts w:ascii="DejaVu Sans" w:hAnsi="DejaVu Sans" w:cs="DejaVu Sans"/>
          <w:bCs/>
          <w:color w:val="000000"/>
          <w:shd w:val="clear" w:color="auto" w:fill="FFFFFF"/>
        </w:rPr>
        <w:t>Věrou Staňkovou, ředitelkou galerie</w:t>
      </w:r>
    </w:p>
    <w:p w:rsidR="00754347" w:rsidRPr="00EF0886" w:rsidRDefault="00754347" w:rsidP="00754347">
      <w:pPr>
        <w:widowControl w:val="0"/>
        <w:spacing w:after="0" w:line="240" w:lineRule="auto"/>
        <w:jc w:val="center"/>
        <w:rPr>
          <w:rFonts w:ascii="DejaVu Sans" w:hAnsi="DejaVu Sans" w:cs="DejaVu Sans"/>
          <w:b/>
        </w:rPr>
      </w:pPr>
      <w:r w:rsidRPr="00EF0886">
        <w:rPr>
          <w:rFonts w:ascii="DejaVu Sans" w:hAnsi="DejaVu Sans" w:cs="DejaVu Sans"/>
          <w:b/>
        </w:rPr>
        <w:t>jako vypůjčitel</w:t>
      </w:r>
    </w:p>
    <w:p w:rsidR="00754347" w:rsidRPr="00EF0886" w:rsidRDefault="00754347" w:rsidP="00754347">
      <w:pPr>
        <w:widowControl w:val="0"/>
        <w:spacing w:after="0" w:line="240" w:lineRule="auto"/>
        <w:jc w:val="center"/>
        <w:rPr>
          <w:rFonts w:ascii="DejaVu Sans" w:hAnsi="DejaVu Sans" w:cs="DejaVu Sans"/>
        </w:rPr>
      </w:pPr>
    </w:p>
    <w:p w:rsidR="00754347" w:rsidRPr="00EF0886" w:rsidRDefault="00754347" w:rsidP="00754347">
      <w:pPr>
        <w:widowControl w:val="0"/>
        <w:spacing w:after="0" w:line="240" w:lineRule="auto"/>
        <w:jc w:val="center"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>uzavírají níže uvedeného dne, měsíce a roku tuto</w:t>
      </w:r>
    </w:p>
    <w:p w:rsidR="00754347" w:rsidRPr="00EF0886" w:rsidRDefault="00754347" w:rsidP="00754347">
      <w:pPr>
        <w:widowControl w:val="0"/>
        <w:spacing w:after="0" w:line="240" w:lineRule="auto"/>
        <w:jc w:val="both"/>
        <w:rPr>
          <w:rFonts w:ascii="DejaVu Sans" w:hAnsi="DejaVu Sans" w:cs="DejaVu Sans"/>
        </w:rPr>
      </w:pPr>
    </w:p>
    <w:p w:rsidR="00754347" w:rsidRPr="00EF0886" w:rsidRDefault="00754347" w:rsidP="00754347">
      <w:pPr>
        <w:pStyle w:val="Nadpis1"/>
        <w:rPr>
          <w:rFonts w:ascii="DejaVu Sans" w:hAnsi="DejaVu Sans" w:cs="DejaVu Sans"/>
          <w:b w:val="0"/>
          <w:sz w:val="22"/>
          <w:szCs w:val="22"/>
        </w:rPr>
      </w:pPr>
      <w:r w:rsidRPr="00EF0886">
        <w:rPr>
          <w:rFonts w:ascii="DejaVu Sans" w:hAnsi="DejaVu Sans" w:cs="DejaVu Sans"/>
          <w:b w:val="0"/>
          <w:sz w:val="22"/>
          <w:szCs w:val="22"/>
        </w:rPr>
        <w:t>SMLOUVU O VÝPŮJČCE č. OG SOV Z-0</w:t>
      </w:r>
      <w:r w:rsidR="00FC20DF" w:rsidRPr="00EF0886">
        <w:rPr>
          <w:rFonts w:ascii="DejaVu Sans" w:hAnsi="DejaVu Sans" w:cs="DejaVu Sans"/>
          <w:b w:val="0"/>
          <w:sz w:val="22"/>
          <w:szCs w:val="22"/>
        </w:rPr>
        <w:t>2</w:t>
      </w:r>
      <w:r w:rsidRPr="00EF0886">
        <w:rPr>
          <w:rFonts w:ascii="DejaVu Sans" w:hAnsi="DejaVu Sans" w:cs="DejaVu Sans"/>
          <w:b w:val="0"/>
          <w:sz w:val="22"/>
          <w:szCs w:val="22"/>
        </w:rPr>
        <w:t>/202</w:t>
      </w:r>
      <w:r w:rsidR="00552D1A" w:rsidRPr="00EF0886">
        <w:rPr>
          <w:rFonts w:ascii="DejaVu Sans" w:hAnsi="DejaVu Sans" w:cs="DejaVu Sans"/>
          <w:b w:val="0"/>
          <w:sz w:val="22"/>
          <w:szCs w:val="22"/>
        </w:rPr>
        <w:t>1</w:t>
      </w:r>
    </w:p>
    <w:p w:rsidR="00754347" w:rsidRPr="00EF0886" w:rsidRDefault="00754347" w:rsidP="009368E5">
      <w:pPr>
        <w:widowControl w:val="0"/>
        <w:spacing w:after="0" w:line="240" w:lineRule="auto"/>
        <w:jc w:val="both"/>
        <w:rPr>
          <w:rFonts w:ascii="DejaVu Sans" w:hAnsi="DejaVu Sans" w:cs="DejaVu Sans"/>
        </w:rPr>
      </w:pPr>
    </w:p>
    <w:p w:rsidR="00754347" w:rsidRPr="00EF0886" w:rsidRDefault="00754347" w:rsidP="009368E5">
      <w:pPr>
        <w:tabs>
          <w:tab w:val="left" w:pos="360"/>
        </w:tabs>
        <w:spacing w:after="0" w:line="240" w:lineRule="auto"/>
        <w:rPr>
          <w:rFonts w:ascii="DejaVu Sans" w:hAnsi="DejaVu Sans" w:cs="DejaVu Sans"/>
          <w:b/>
        </w:rPr>
      </w:pPr>
      <w:r w:rsidRPr="00EF0886">
        <w:rPr>
          <w:rFonts w:ascii="DejaVu Sans" w:hAnsi="DejaVu Sans" w:cs="DejaVu Sans"/>
          <w:b/>
        </w:rPr>
        <w:t>I.</w:t>
      </w:r>
      <w:r w:rsidRPr="00EF0886">
        <w:rPr>
          <w:rFonts w:ascii="DejaVu Sans" w:hAnsi="DejaVu Sans" w:cs="DejaVu Sans"/>
          <w:b/>
        </w:rPr>
        <w:tab/>
        <w:t>Předmět a účel výpůjčky</w:t>
      </w:r>
    </w:p>
    <w:p w:rsidR="00754347" w:rsidRPr="00EF0886" w:rsidRDefault="00754347" w:rsidP="009368E5">
      <w:pPr>
        <w:pStyle w:val="Zkladntext"/>
        <w:numPr>
          <w:ilvl w:val="0"/>
          <w:numId w:val="1"/>
        </w:numPr>
        <w:tabs>
          <w:tab w:val="clear" w:pos="720"/>
          <w:tab w:val="center" w:pos="-2880"/>
        </w:tabs>
        <w:ind w:left="540" w:hanging="540"/>
        <w:rPr>
          <w:rFonts w:ascii="DejaVu Sans" w:hAnsi="DejaVu Sans" w:cs="DejaVu Sans"/>
          <w:sz w:val="22"/>
          <w:szCs w:val="22"/>
        </w:rPr>
      </w:pPr>
      <w:proofErr w:type="spellStart"/>
      <w:r w:rsidRPr="00EF0886">
        <w:rPr>
          <w:rFonts w:ascii="DejaVu Sans" w:hAnsi="DejaVu Sans" w:cs="DejaVu Sans"/>
          <w:sz w:val="22"/>
          <w:szCs w:val="22"/>
        </w:rPr>
        <w:t>Půjčitel</w:t>
      </w:r>
      <w:proofErr w:type="spellEnd"/>
      <w:r w:rsidRPr="00EF0886">
        <w:rPr>
          <w:rFonts w:ascii="DejaVu Sans" w:hAnsi="DejaVu Sans" w:cs="DejaVu Sans"/>
          <w:sz w:val="22"/>
          <w:szCs w:val="22"/>
        </w:rPr>
        <w:t xml:space="preserve"> prohlašuje, že má právo hospodaření k  předmětům uvedeným v </w:t>
      </w:r>
      <w:r w:rsidRPr="00EF0886">
        <w:rPr>
          <w:rFonts w:ascii="DejaVu Sans" w:hAnsi="DejaVu Sans" w:cs="DejaVu Sans"/>
          <w:b/>
          <w:sz w:val="22"/>
          <w:szCs w:val="22"/>
        </w:rPr>
        <w:t>Příloze č. 1</w:t>
      </w:r>
      <w:r w:rsidRPr="00EF0886">
        <w:rPr>
          <w:rFonts w:ascii="DejaVu Sans" w:hAnsi="DejaVu Sans" w:cs="DejaVu Sans"/>
          <w:sz w:val="22"/>
          <w:szCs w:val="22"/>
        </w:rPr>
        <w:t>, která je nedílnou součástí této smlouvy.</w:t>
      </w:r>
    </w:p>
    <w:p w:rsidR="00754347" w:rsidRPr="00EF0886" w:rsidRDefault="00754347" w:rsidP="009368E5">
      <w:pPr>
        <w:pStyle w:val="Zkladntext"/>
        <w:numPr>
          <w:ilvl w:val="12"/>
          <w:numId w:val="0"/>
        </w:numPr>
        <w:rPr>
          <w:rFonts w:ascii="DejaVu Sans" w:hAnsi="DejaVu Sans" w:cs="DejaVu Sans"/>
          <w:sz w:val="22"/>
          <w:szCs w:val="22"/>
        </w:rPr>
      </w:pPr>
    </w:p>
    <w:p w:rsidR="00754347" w:rsidRPr="00EF0886" w:rsidRDefault="00754347" w:rsidP="009368E5">
      <w:pPr>
        <w:widowControl w:val="0"/>
        <w:numPr>
          <w:ilvl w:val="0"/>
          <w:numId w:val="1"/>
        </w:numPr>
        <w:tabs>
          <w:tab w:val="clear" w:pos="720"/>
          <w:tab w:val="num" w:pos="-3060"/>
        </w:tabs>
        <w:spacing w:after="0" w:line="240" w:lineRule="auto"/>
        <w:ind w:left="540" w:hanging="540"/>
        <w:rPr>
          <w:rFonts w:ascii="DejaVu Sans" w:hAnsi="DejaVu Sans" w:cs="DejaVu Sans"/>
        </w:rPr>
      </w:pPr>
      <w:proofErr w:type="spellStart"/>
      <w:r w:rsidRPr="00EF0886">
        <w:rPr>
          <w:rFonts w:ascii="DejaVu Sans" w:hAnsi="DejaVu Sans" w:cs="DejaVu Sans"/>
        </w:rPr>
        <w:t>Půjčitel</w:t>
      </w:r>
      <w:proofErr w:type="spellEnd"/>
      <w:r w:rsidRPr="00EF0886">
        <w:rPr>
          <w:rFonts w:ascii="DejaVu Sans" w:hAnsi="DejaVu Sans" w:cs="DejaVu Sans"/>
        </w:rPr>
        <w:t xml:space="preserve"> přenechává předměty uvedené v </w:t>
      </w:r>
      <w:r w:rsidRPr="00EF0886">
        <w:rPr>
          <w:rFonts w:ascii="DejaVu Sans" w:hAnsi="DejaVu Sans" w:cs="DejaVu Sans"/>
          <w:b/>
        </w:rPr>
        <w:t>Příloze č. 1</w:t>
      </w:r>
      <w:r w:rsidRPr="00EF0886">
        <w:rPr>
          <w:rFonts w:ascii="DejaVu Sans" w:hAnsi="DejaVu Sans" w:cs="DejaVu Sans"/>
        </w:rPr>
        <w:t xml:space="preserve"> vypůjčiteli za účelem: </w:t>
      </w:r>
    </w:p>
    <w:p w:rsidR="001C35FE" w:rsidRPr="00EF0886" w:rsidRDefault="00B579E9" w:rsidP="001C35FE">
      <w:pPr>
        <w:widowControl w:val="0"/>
        <w:tabs>
          <w:tab w:val="left" w:pos="-3060"/>
        </w:tabs>
        <w:spacing w:after="0" w:line="240" w:lineRule="auto"/>
        <w:ind w:left="540"/>
        <w:rPr>
          <w:rFonts w:ascii="DejaVu Sans" w:hAnsi="DejaVu Sans" w:cs="DejaVu Sans"/>
          <w:color w:val="1F497D"/>
          <w:shd w:val="clear" w:color="auto" w:fill="FFFFFF"/>
        </w:rPr>
      </w:pPr>
      <w:r>
        <w:rPr>
          <w:rFonts w:ascii="DejaVu Sans" w:hAnsi="DejaVu Sans" w:cs="DejaVu Sans"/>
          <w:b/>
          <w:bCs/>
        </w:rPr>
        <w:t>………………………………………………………………………………….</w:t>
      </w:r>
      <w:r w:rsidR="001C35FE" w:rsidRPr="00EF0886">
        <w:rPr>
          <w:rFonts w:ascii="DejaVu Sans" w:hAnsi="DejaVu Sans" w:cs="DejaVu Sans"/>
          <w:b/>
          <w:shd w:val="clear" w:color="auto" w:fill="FFFFFF"/>
        </w:rPr>
        <w:t>.</w:t>
      </w:r>
    </w:p>
    <w:p w:rsidR="00754347" w:rsidRPr="00EF0886" w:rsidRDefault="00754347" w:rsidP="001C35FE">
      <w:pPr>
        <w:widowControl w:val="0"/>
        <w:tabs>
          <w:tab w:val="left" w:pos="-3060"/>
        </w:tabs>
        <w:spacing w:after="0" w:line="240" w:lineRule="auto"/>
        <w:ind w:left="540"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 xml:space="preserve">Právo hospodaření </w:t>
      </w:r>
      <w:proofErr w:type="spellStart"/>
      <w:r w:rsidRPr="00EF0886">
        <w:rPr>
          <w:rFonts w:ascii="DejaVu Sans" w:hAnsi="DejaVu Sans" w:cs="DejaVu Sans"/>
        </w:rPr>
        <w:t>půjčitele</w:t>
      </w:r>
      <w:proofErr w:type="spellEnd"/>
      <w:r w:rsidRPr="00EF0886">
        <w:rPr>
          <w:rFonts w:ascii="DejaVu Sans" w:hAnsi="DejaVu Sans" w:cs="DejaVu Sans"/>
        </w:rPr>
        <w:t xml:space="preserve"> k výše uvedeným předmětům zůstává touto smlouvou nedotčeno.</w:t>
      </w:r>
    </w:p>
    <w:p w:rsidR="00754347" w:rsidRPr="00EF0886" w:rsidRDefault="00754347" w:rsidP="009368E5">
      <w:pPr>
        <w:widowControl w:val="0"/>
        <w:spacing w:after="0" w:line="240" w:lineRule="auto"/>
        <w:ind w:left="540" w:hanging="540"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 xml:space="preserve">4.  </w:t>
      </w:r>
      <w:r w:rsidRPr="00EF0886">
        <w:rPr>
          <w:rFonts w:ascii="DejaVu Sans" w:hAnsi="DejaVu Sans" w:cs="DejaVu Sans"/>
        </w:rPr>
        <w:tab/>
        <w:t>Účastníci prohlašují ve shodě, že půjčené předměty jsou způsobilé účelu výpůjčky. Jejich stav je oběma stranám znám a je dobrý, případné odchylky od tohoto stavu jsou uvedeny v </w:t>
      </w:r>
      <w:r w:rsidRPr="00EF0886">
        <w:rPr>
          <w:rFonts w:ascii="DejaVu Sans" w:hAnsi="DejaVu Sans" w:cs="DejaVu Sans"/>
          <w:b/>
        </w:rPr>
        <w:t>Příloze č. 1</w:t>
      </w:r>
      <w:r w:rsidRPr="00EF0886">
        <w:rPr>
          <w:rFonts w:ascii="DejaVu Sans" w:hAnsi="DejaVu Sans" w:cs="DejaVu Sans"/>
        </w:rPr>
        <w:t xml:space="preserve"> této smlouvy.</w:t>
      </w:r>
    </w:p>
    <w:p w:rsidR="00754347" w:rsidRPr="00EF0886" w:rsidRDefault="00754347" w:rsidP="009368E5">
      <w:pPr>
        <w:pStyle w:val="Nadpis4"/>
        <w:tabs>
          <w:tab w:val="left" w:pos="360"/>
        </w:tabs>
        <w:rPr>
          <w:rFonts w:ascii="DejaVu Sans" w:hAnsi="DejaVu Sans" w:cs="DejaVu Sans"/>
          <w:b/>
          <w:sz w:val="22"/>
          <w:szCs w:val="22"/>
        </w:rPr>
      </w:pPr>
      <w:r w:rsidRPr="00EF0886">
        <w:rPr>
          <w:rFonts w:ascii="DejaVu Sans" w:hAnsi="DejaVu Sans" w:cs="DejaVu Sans"/>
          <w:b/>
          <w:sz w:val="22"/>
          <w:szCs w:val="22"/>
        </w:rPr>
        <w:t xml:space="preserve"> II.</w:t>
      </w:r>
      <w:r w:rsidRPr="00EF0886">
        <w:rPr>
          <w:rFonts w:ascii="DejaVu Sans" w:hAnsi="DejaVu Sans" w:cs="DejaVu Sans"/>
          <w:b/>
          <w:sz w:val="22"/>
          <w:szCs w:val="22"/>
        </w:rPr>
        <w:tab/>
        <w:t>Doba výpůjčky</w:t>
      </w:r>
    </w:p>
    <w:p w:rsidR="00754347" w:rsidRPr="00EF0886" w:rsidRDefault="00754347" w:rsidP="00EF0886">
      <w:pPr>
        <w:pStyle w:val="Zkladntext"/>
        <w:ind w:left="540" w:hanging="540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 xml:space="preserve">1. </w:t>
      </w:r>
      <w:r w:rsidRPr="00EF0886">
        <w:rPr>
          <w:rFonts w:ascii="DejaVu Sans" w:hAnsi="DejaVu Sans" w:cs="DejaVu Sans"/>
          <w:sz w:val="22"/>
          <w:szCs w:val="22"/>
        </w:rPr>
        <w:tab/>
        <w:t xml:space="preserve">Sbírkové předměty, které jsou předmětem této smlouvy, jsou vypůjčeny ode dne </w:t>
      </w:r>
      <w:r w:rsidR="00B74D84">
        <w:rPr>
          <w:rFonts w:ascii="DejaVu Sans" w:hAnsi="DejaVu Sans" w:cs="DejaVu Sans"/>
          <w:sz w:val="22"/>
          <w:szCs w:val="22"/>
        </w:rPr>
        <w:t>……………</w:t>
      </w:r>
      <w:r w:rsidRPr="00EF0886">
        <w:rPr>
          <w:rFonts w:ascii="DejaVu Sans" w:hAnsi="DejaVu Sans" w:cs="DejaVu Sans"/>
          <w:sz w:val="22"/>
          <w:szCs w:val="22"/>
        </w:rPr>
        <w:t xml:space="preserve"> kdy je jako oprávněný zástupce vypůjčitele převzal (-a):</w:t>
      </w:r>
    </w:p>
    <w:p w:rsidR="00754347" w:rsidRPr="00EF0886" w:rsidRDefault="00754347" w:rsidP="00754347">
      <w:pPr>
        <w:pStyle w:val="Zkladntext"/>
        <w:numPr>
          <w:ilvl w:val="12"/>
          <w:numId w:val="0"/>
        </w:numPr>
        <w:tabs>
          <w:tab w:val="center" w:pos="2340"/>
          <w:tab w:val="center" w:pos="6840"/>
        </w:tabs>
        <w:ind w:left="360"/>
        <w:rPr>
          <w:rFonts w:ascii="DejaVu Sans" w:hAnsi="DejaVu Sans" w:cs="DejaVu Sans"/>
          <w:sz w:val="22"/>
          <w:szCs w:val="22"/>
        </w:rPr>
      </w:pPr>
    </w:p>
    <w:p w:rsidR="00EF0886" w:rsidRPr="00EF0886" w:rsidRDefault="00754347" w:rsidP="00754347">
      <w:pPr>
        <w:pStyle w:val="Zkladntext"/>
        <w:numPr>
          <w:ilvl w:val="12"/>
          <w:numId w:val="0"/>
        </w:numPr>
        <w:tabs>
          <w:tab w:val="center" w:pos="2520"/>
          <w:tab w:val="center" w:pos="7380"/>
        </w:tabs>
        <w:ind w:left="540" w:hanging="180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 xml:space="preserve"> </w:t>
      </w:r>
    </w:p>
    <w:p w:rsidR="00EF0886" w:rsidRPr="00EF0886" w:rsidRDefault="00EF0886" w:rsidP="00754347">
      <w:pPr>
        <w:pStyle w:val="Zkladntext"/>
        <w:numPr>
          <w:ilvl w:val="12"/>
          <w:numId w:val="0"/>
        </w:numPr>
        <w:tabs>
          <w:tab w:val="center" w:pos="2520"/>
          <w:tab w:val="center" w:pos="7380"/>
        </w:tabs>
        <w:ind w:left="540" w:hanging="180"/>
        <w:rPr>
          <w:rFonts w:ascii="DejaVu Sans" w:hAnsi="DejaVu Sans" w:cs="DejaVu Sans"/>
          <w:sz w:val="22"/>
          <w:szCs w:val="22"/>
        </w:rPr>
      </w:pPr>
    </w:p>
    <w:p w:rsidR="00EF0886" w:rsidRPr="00EF0886" w:rsidRDefault="00ED3524" w:rsidP="00754347">
      <w:pPr>
        <w:pStyle w:val="Zkladntext"/>
        <w:numPr>
          <w:ilvl w:val="12"/>
          <w:numId w:val="0"/>
        </w:numPr>
        <w:tabs>
          <w:tab w:val="center" w:pos="2520"/>
          <w:tab w:val="center" w:pos="7380"/>
        </w:tabs>
        <w:ind w:left="540" w:hanging="180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 xml:space="preserve">Mgr. </w:t>
      </w:r>
      <w:r w:rsidR="008B0362" w:rsidRPr="00EF0886">
        <w:rPr>
          <w:rFonts w:ascii="DejaVu Sans" w:hAnsi="DejaVu Sans" w:cs="DejaVu Sans"/>
          <w:sz w:val="22"/>
          <w:szCs w:val="22"/>
        </w:rPr>
        <w:t xml:space="preserve">Petra </w:t>
      </w:r>
      <w:proofErr w:type="gramStart"/>
      <w:r w:rsidR="008B0362" w:rsidRPr="00EF0886">
        <w:rPr>
          <w:rFonts w:ascii="DejaVu Sans" w:hAnsi="DejaVu Sans" w:cs="DejaVu Sans"/>
          <w:sz w:val="22"/>
          <w:szCs w:val="22"/>
        </w:rPr>
        <w:t xml:space="preserve">Mrkosová                                    </w:t>
      </w:r>
      <w:r w:rsidR="00EF0886" w:rsidRPr="00EF0886">
        <w:rPr>
          <w:rFonts w:ascii="DejaVu Sans" w:hAnsi="DejaVu Sans" w:cs="DejaVu Sans"/>
          <w:sz w:val="22"/>
          <w:szCs w:val="22"/>
        </w:rPr>
        <w:t xml:space="preserve">    </w:t>
      </w:r>
      <w:r w:rsidR="008B0362" w:rsidRPr="00EF0886">
        <w:rPr>
          <w:rFonts w:ascii="DejaVu Sans" w:hAnsi="DejaVu Sans" w:cs="DejaVu Sans"/>
          <w:sz w:val="22"/>
          <w:szCs w:val="22"/>
        </w:rPr>
        <w:t xml:space="preserve"> </w:t>
      </w:r>
      <w:r w:rsidR="00EF0886" w:rsidRPr="00EF0886">
        <w:rPr>
          <w:rFonts w:ascii="DejaVu Sans" w:hAnsi="DejaVu Sans" w:cs="DejaVu Sans"/>
          <w:sz w:val="22"/>
          <w:szCs w:val="22"/>
        </w:rPr>
        <w:t>Mgr.</w:t>
      </w:r>
      <w:proofErr w:type="gramEnd"/>
      <w:r w:rsidR="00754347" w:rsidRPr="00EF0886">
        <w:rPr>
          <w:rFonts w:ascii="DejaVu Sans" w:hAnsi="DejaVu Sans" w:cs="DejaVu Sans"/>
          <w:sz w:val="22"/>
          <w:szCs w:val="22"/>
        </w:rPr>
        <w:t xml:space="preserve"> Vlastislav </w:t>
      </w:r>
      <w:proofErr w:type="spellStart"/>
      <w:r w:rsidR="00754347" w:rsidRPr="00EF0886">
        <w:rPr>
          <w:rFonts w:ascii="DejaVu Sans" w:hAnsi="DejaVu Sans" w:cs="DejaVu Sans"/>
          <w:sz w:val="22"/>
          <w:szCs w:val="22"/>
        </w:rPr>
        <w:t>Tokoš</w:t>
      </w:r>
      <w:proofErr w:type="spellEnd"/>
      <w:r w:rsidR="00754347" w:rsidRPr="00EF0886">
        <w:rPr>
          <w:rFonts w:ascii="DejaVu Sans" w:hAnsi="DejaVu Sans" w:cs="DejaVu Sans"/>
          <w:sz w:val="22"/>
          <w:szCs w:val="22"/>
        </w:rPr>
        <w:t xml:space="preserve">        </w:t>
      </w:r>
    </w:p>
    <w:p w:rsidR="00EF0886" w:rsidRPr="00EF0886" w:rsidRDefault="00EF0886" w:rsidP="00754347">
      <w:pPr>
        <w:pStyle w:val="Zkladntext"/>
        <w:numPr>
          <w:ilvl w:val="12"/>
          <w:numId w:val="0"/>
        </w:numPr>
        <w:tabs>
          <w:tab w:val="center" w:pos="2520"/>
          <w:tab w:val="center" w:pos="7380"/>
        </w:tabs>
        <w:ind w:left="540" w:hanging="180"/>
        <w:rPr>
          <w:rFonts w:ascii="DejaVu Sans" w:hAnsi="DejaVu Sans" w:cs="DejaVu Sans"/>
          <w:sz w:val="22"/>
          <w:szCs w:val="22"/>
        </w:rPr>
      </w:pPr>
    </w:p>
    <w:p w:rsidR="00754347" w:rsidRPr="00EF0886" w:rsidRDefault="00754347" w:rsidP="00754347">
      <w:pPr>
        <w:pStyle w:val="Zkladntext"/>
        <w:numPr>
          <w:ilvl w:val="12"/>
          <w:numId w:val="0"/>
        </w:numPr>
        <w:tabs>
          <w:tab w:val="center" w:pos="2520"/>
          <w:tab w:val="center" w:pos="7380"/>
        </w:tabs>
        <w:ind w:left="540" w:hanging="180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 xml:space="preserve">………………………………………… </w:t>
      </w:r>
      <w:r w:rsidR="00EF0886" w:rsidRPr="00EF0886">
        <w:rPr>
          <w:rFonts w:ascii="DejaVu Sans" w:hAnsi="DejaVu Sans" w:cs="DejaVu Sans"/>
          <w:sz w:val="22"/>
          <w:szCs w:val="22"/>
        </w:rPr>
        <w:t xml:space="preserve">                       ………………………………………..                                      </w:t>
      </w:r>
      <w:r w:rsidRPr="00EF0886">
        <w:rPr>
          <w:rFonts w:ascii="DejaVu Sans" w:hAnsi="DejaVu Sans" w:cs="DejaVu Sans"/>
          <w:sz w:val="22"/>
          <w:szCs w:val="22"/>
        </w:rPr>
        <w:t xml:space="preserve">   </w:t>
      </w:r>
    </w:p>
    <w:p w:rsidR="00754347" w:rsidRPr="00EF0886" w:rsidRDefault="00754347" w:rsidP="00754347">
      <w:pPr>
        <w:pStyle w:val="Zkladntext"/>
        <w:numPr>
          <w:ilvl w:val="12"/>
          <w:numId w:val="0"/>
        </w:numPr>
        <w:tabs>
          <w:tab w:val="center" w:pos="2520"/>
          <w:tab w:val="center" w:pos="7380"/>
        </w:tabs>
        <w:ind w:left="540" w:hanging="180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 xml:space="preserve">podpis přejímající osoby </w:t>
      </w:r>
      <w:proofErr w:type="gramStart"/>
      <w:r w:rsidR="00EF0886">
        <w:rPr>
          <w:rFonts w:ascii="DejaVu Sans" w:hAnsi="DejaVu Sans" w:cs="DejaVu Sans"/>
          <w:sz w:val="22"/>
          <w:szCs w:val="22"/>
        </w:rPr>
        <w:t xml:space="preserve">vypůjčitele                   </w:t>
      </w:r>
      <w:r w:rsidRPr="00EF0886">
        <w:rPr>
          <w:rFonts w:ascii="DejaVu Sans" w:hAnsi="DejaVu Sans" w:cs="DejaVu Sans"/>
          <w:sz w:val="22"/>
          <w:szCs w:val="22"/>
        </w:rPr>
        <w:t>podpis</w:t>
      </w:r>
      <w:proofErr w:type="gramEnd"/>
      <w:r w:rsidRPr="00EF0886">
        <w:rPr>
          <w:rFonts w:ascii="DejaVu Sans" w:hAnsi="DejaVu Sans" w:cs="DejaVu Sans"/>
          <w:sz w:val="22"/>
          <w:szCs w:val="22"/>
        </w:rPr>
        <w:t xml:space="preserve"> správce sbírky, </w:t>
      </w:r>
    </w:p>
    <w:p w:rsidR="00754347" w:rsidRDefault="00754347" w:rsidP="00754347">
      <w:pPr>
        <w:pStyle w:val="Zkladntext"/>
        <w:numPr>
          <w:ilvl w:val="12"/>
          <w:numId w:val="0"/>
        </w:numPr>
        <w:tabs>
          <w:tab w:val="center" w:pos="2520"/>
          <w:tab w:val="center" w:pos="7380"/>
        </w:tabs>
        <w:ind w:left="540" w:hanging="180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ab/>
      </w:r>
      <w:r w:rsidRPr="00EF0886">
        <w:rPr>
          <w:rFonts w:ascii="DejaVu Sans" w:hAnsi="DejaVu Sans" w:cs="DejaVu Sans"/>
          <w:sz w:val="22"/>
          <w:szCs w:val="22"/>
        </w:rPr>
        <w:tab/>
      </w:r>
      <w:r w:rsidRPr="00EF0886">
        <w:rPr>
          <w:rFonts w:ascii="DejaVu Sans" w:hAnsi="DejaVu Sans" w:cs="DejaVu Sans"/>
          <w:sz w:val="22"/>
          <w:szCs w:val="22"/>
        </w:rPr>
        <w:tab/>
        <w:t xml:space="preserve">který předměty za MGOH vydal </w:t>
      </w:r>
      <w:r w:rsidRPr="00EF0886">
        <w:rPr>
          <w:rFonts w:ascii="DejaVu Sans" w:hAnsi="DejaVu Sans" w:cs="DejaVu Sans"/>
          <w:sz w:val="22"/>
          <w:szCs w:val="22"/>
        </w:rPr>
        <w:tab/>
        <w:t xml:space="preserve"> </w:t>
      </w:r>
    </w:p>
    <w:p w:rsidR="00B579E9" w:rsidRPr="00EF0886" w:rsidRDefault="00B579E9" w:rsidP="00754347">
      <w:pPr>
        <w:pStyle w:val="Zkladntext"/>
        <w:numPr>
          <w:ilvl w:val="12"/>
          <w:numId w:val="0"/>
        </w:numPr>
        <w:tabs>
          <w:tab w:val="center" w:pos="2520"/>
          <w:tab w:val="center" w:pos="7380"/>
        </w:tabs>
        <w:ind w:left="540" w:hanging="180"/>
        <w:rPr>
          <w:rFonts w:ascii="DejaVu Sans" w:hAnsi="DejaVu Sans" w:cs="DejaVu Sans"/>
          <w:sz w:val="22"/>
          <w:szCs w:val="22"/>
        </w:rPr>
      </w:pPr>
    </w:p>
    <w:p w:rsidR="00754347" w:rsidRPr="00EF0886" w:rsidRDefault="00754347" w:rsidP="00754347">
      <w:pPr>
        <w:pStyle w:val="Zkladntext"/>
        <w:numPr>
          <w:ilvl w:val="12"/>
          <w:numId w:val="0"/>
        </w:numPr>
        <w:tabs>
          <w:tab w:val="center" w:pos="2520"/>
          <w:tab w:val="center" w:pos="7380"/>
        </w:tabs>
        <w:ind w:left="540" w:hanging="180"/>
        <w:rPr>
          <w:rFonts w:ascii="DejaVu Sans" w:hAnsi="DejaVu Sans" w:cs="DejaVu Sans"/>
          <w:sz w:val="22"/>
          <w:szCs w:val="22"/>
        </w:rPr>
      </w:pPr>
    </w:p>
    <w:p w:rsidR="009368E5" w:rsidRPr="00EF0886" w:rsidRDefault="009368E5" w:rsidP="00754347">
      <w:pPr>
        <w:pStyle w:val="Zkladntext"/>
        <w:numPr>
          <w:ilvl w:val="12"/>
          <w:numId w:val="0"/>
        </w:numPr>
        <w:tabs>
          <w:tab w:val="center" w:pos="2520"/>
          <w:tab w:val="center" w:pos="7380"/>
        </w:tabs>
        <w:ind w:left="540" w:hanging="180"/>
        <w:rPr>
          <w:rFonts w:ascii="DejaVu Sans" w:hAnsi="DejaVu Sans" w:cs="DejaVu Sans"/>
          <w:sz w:val="22"/>
          <w:szCs w:val="22"/>
        </w:rPr>
      </w:pPr>
    </w:p>
    <w:p w:rsidR="00754347" w:rsidRPr="00EF0886" w:rsidRDefault="00754347" w:rsidP="00754347">
      <w:pPr>
        <w:pStyle w:val="Zkladntext"/>
        <w:ind w:left="540" w:hanging="540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 xml:space="preserve">2. </w:t>
      </w:r>
      <w:r w:rsidRPr="00EF0886">
        <w:rPr>
          <w:rFonts w:ascii="DejaVu Sans" w:hAnsi="DejaVu Sans" w:cs="DejaVu Sans"/>
          <w:sz w:val="22"/>
          <w:szCs w:val="22"/>
        </w:rPr>
        <w:tab/>
        <w:t xml:space="preserve">Vypůjčitel se zavazuje sbírkové předměty uvedené v bodě I/1. vrátit </w:t>
      </w:r>
      <w:proofErr w:type="spellStart"/>
      <w:r w:rsidRPr="00EF0886">
        <w:rPr>
          <w:rFonts w:ascii="DejaVu Sans" w:hAnsi="DejaVu Sans" w:cs="DejaVu Sans"/>
          <w:sz w:val="22"/>
          <w:szCs w:val="22"/>
        </w:rPr>
        <w:t>půjčiteli</w:t>
      </w:r>
      <w:proofErr w:type="spellEnd"/>
      <w:r w:rsidRPr="00EF0886">
        <w:rPr>
          <w:rFonts w:ascii="DejaVu Sans" w:hAnsi="DejaVu Sans" w:cs="DejaVu Sans"/>
          <w:sz w:val="22"/>
          <w:szCs w:val="22"/>
        </w:rPr>
        <w:t xml:space="preserve"> nejpozději</w:t>
      </w:r>
      <w:r w:rsidR="008B0362" w:rsidRPr="00EF0886">
        <w:rPr>
          <w:rFonts w:ascii="DejaVu Sans" w:hAnsi="DejaVu Sans" w:cs="DejaVu Sans"/>
          <w:sz w:val="22"/>
          <w:szCs w:val="22"/>
        </w:rPr>
        <w:t xml:space="preserve"> </w:t>
      </w:r>
      <w:r w:rsidR="00ED3524" w:rsidRPr="00EF0886">
        <w:rPr>
          <w:rFonts w:ascii="DejaVu Sans" w:hAnsi="DejaVu Sans" w:cs="DejaVu Sans"/>
          <w:sz w:val="22"/>
          <w:szCs w:val="22"/>
        </w:rPr>
        <w:lastRenderedPageBreak/>
        <w:t>do</w:t>
      </w:r>
      <w:r w:rsidR="00EF0886">
        <w:rPr>
          <w:rFonts w:ascii="DejaVu Sans" w:hAnsi="DejaVu Sans" w:cs="DejaVu Sans"/>
          <w:sz w:val="22"/>
          <w:szCs w:val="22"/>
        </w:rPr>
        <w:t xml:space="preserve"> </w:t>
      </w:r>
      <w:r w:rsidR="00B74D84">
        <w:rPr>
          <w:rFonts w:ascii="DejaVu Sans" w:hAnsi="DejaVu Sans" w:cs="DejaVu Sans"/>
          <w:sz w:val="22"/>
          <w:szCs w:val="22"/>
        </w:rPr>
        <w:t>………………..</w:t>
      </w:r>
      <w:bookmarkStart w:id="0" w:name="_GoBack"/>
      <w:bookmarkEnd w:id="0"/>
      <w:r w:rsidRPr="00EF0886">
        <w:rPr>
          <w:rFonts w:ascii="DejaVu Sans" w:hAnsi="DejaVu Sans" w:cs="DejaVu Sans"/>
          <w:sz w:val="22"/>
          <w:szCs w:val="22"/>
        </w:rPr>
        <w:t xml:space="preserve"> způsobem: </w:t>
      </w:r>
      <w:r w:rsidRPr="00EF0886">
        <w:rPr>
          <w:rFonts w:ascii="DejaVu Sans" w:hAnsi="DejaVu Sans" w:cs="DejaVu Sans"/>
          <w:b/>
          <w:sz w:val="22"/>
          <w:szCs w:val="22"/>
        </w:rPr>
        <w:t xml:space="preserve">osobně a na </w:t>
      </w:r>
      <w:r w:rsidR="00877A30" w:rsidRPr="00EF0886">
        <w:rPr>
          <w:rFonts w:ascii="DejaVu Sans" w:hAnsi="DejaVu Sans" w:cs="DejaVu Sans"/>
          <w:b/>
          <w:sz w:val="22"/>
          <w:szCs w:val="22"/>
        </w:rPr>
        <w:t xml:space="preserve">své </w:t>
      </w:r>
      <w:r w:rsidR="009368E5" w:rsidRPr="00EF0886">
        <w:rPr>
          <w:rFonts w:ascii="DejaVu Sans" w:hAnsi="DejaVu Sans" w:cs="DejaVu Sans"/>
          <w:b/>
          <w:sz w:val="22"/>
          <w:szCs w:val="22"/>
        </w:rPr>
        <w:t>náklady.</w:t>
      </w:r>
    </w:p>
    <w:p w:rsidR="00754347" w:rsidRPr="00EF0886" w:rsidRDefault="00754347" w:rsidP="00754347">
      <w:pPr>
        <w:pStyle w:val="Zkladntext"/>
        <w:ind w:left="540" w:hanging="180"/>
        <w:rPr>
          <w:rFonts w:ascii="DejaVu Sans" w:hAnsi="DejaVu Sans" w:cs="DejaVu Sans"/>
          <w:sz w:val="22"/>
          <w:szCs w:val="22"/>
        </w:rPr>
      </w:pPr>
    </w:p>
    <w:p w:rsidR="00754347" w:rsidRPr="00EF0886" w:rsidRDefault="00754347" w:rsidP="00754347">
      <w:pPr>
        <w:pStyle w:val="Zkladntext"/>
        <w:numPr>
          <w:ilvl w:val="0"/>
          <w:numId w:val="2"/>
        </w:numPr>
        <w:tabs>
          <w:tab w:val="clear" w:pos="720"/>
        </w:tabs>
        <w:ind w:left="540" w:hanging="540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>O případné prodloužení výpůjčky je vypůjčitel povinen požádat nejpozději 14 dnů před ukončením původní lhůty.</w:t>
      </w:r>
    </w:p>
    <w:p w:rsidR="00754347" w:rsidRPr="00EF0886" w:rsidRDefault="00754347" w:rsidP="00754347">
      <w:pPr>
        <w:pStyle w:val="Zkladntext"/>
        <w:tabs>
          <w:tab w:val="left" w:pos="720"/>
        </w:tabs>
        <w:rPr>
          <w:rFonts w:ascii="DejaVu Sans" w:hAnsi="DejaVu Sans" w:cs="DejaVu Sans"/>
          <w:b/>
          <w:sz w:val="22"/>
          <w:szCs w:val="22"/>
          <w:u w:val="single"/>
        </w:rPr>
      </w:pPr>
    </w:p>
    <w:p w:rsidR="00754347" w:rsidRPr="00EF0886" w:rsidRDefault="00754347" w:rsidP="00754347">
      <w:pPr>
        <w:pStyle w:val="Zkladntext"/>
        <w:tabs>
          <w:tab w:val="left" w:pos="360"/>
          <w:tab w:val="left" w:pos="720"/>
        </w:tabs>
        <w:rPr>
          <w:rFonts w:ascii="DejaVu Sans" w:hAnsi="DejaVu Sans" w:cs="DejaVu Sans"/>
          <w:b/>
          <w:sz w:val="22"/>
          <w:szCs w:val="22"/>
        </w:rPr>
      </w:pPr>
      <w:r w:rsidRPr="00EF0886">
        <w:rPr>
          <w:rFonts w:ascii="DejaVu Sans" w:hAnsi="DejaVu Sans" w:cs="DejaVu Sans"/>
          <w:b/>
          <w:sz w:val="22"/>
          <w:szCs w:val="22"/>
        </w:rPr>
        <w:t>III.</w:t>
      </w:r>
      <w:r w:rsidRPr="00EF0886">
        <w:rPr>
          <w:rFonts w:ascii="DejaVu Sans" w:hAnsi="DejaVu Sans" w:cs="DejaVu Sans"/>
          <w:b/>
          <w:sz w:val="22"/>
          <w:szCs w:val="22"/>
        </w:rPr>
        <w:tab/>
        <w:t>Přeprava vypůjčených sbírkových předmětů</w:t>
      </w:r>
    </w:p>
    <w:p w:rsidR="00754347" w:rsidRPr="00EF0886" w:rsidRDefault="00754347" w:rsidP="00754347">
      <w:pPr>
        <w:pStyle w:val="Zkladntext"/>
        <w:ind w:left="540" w:hanging="540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>1.</w:t>
      </w:r>
      <w:r w:rsidRPr="00EF0886">
        <w:rPr>
          <w:rFonts w:ascii="DejaVu Sans" w:hAnsi="DejaVu Sans" w:cs="DejaVu Sans"/>
          <w:sz w:val="22"/>
          <w:szCs w:val="22"/>
        </w:rPr>
        <w:tab/>
        <w:t xml:space="preserve">Nakládku, přepravu a vykládku vypůjčených předmětů na místo určení a zpět zajistí na svůj náklad a nebezpečí </w:t>
      </w:r>
      <w:r w:rsidR="00877A30" w:rsidRPr="00EF0886">
        <w:rPr>
          <w:rFonts w:ascii="DejaVu Sans" w:hAnsi="DejaVu Sans" w:cs="DejaVu Sans"/>
          <w:sz w:val="22"/>
          <w:szCs w:val="22"/>
        </w:rPr>
        <w:t>vy</w:t>
      </w:r>
      <w:r w:rsidRPr="00EF0886">
        <w:rPr>
          <w:rFonts w:ascii="DejaVu Sans" w:hAnsi="DejaVu Sans" w:cs="DejaVu Sans"/>
          <w:sz w:val="22"/>
          <w:szCs w:val="22"/>
        </w:rPr>
        <w:t xml:space="preserve">půjčitel. Přeprava vypůjčených předmětů bude uskutečněna </w:t>
      </w:r>
      <w:r w:rsidR="009368E5" w:rsidRPr="00EF0886">
        <w:rPr>
          <w:rFonts w:ascii="DejaVu Sans" w:hAnsi="DejaVu Sans" w:cs="DejaVu Sans"/>
          <w:sz w:val="22"/>
          <w:szCs w:val="22"/>
        </w:rPr>
        <w:t>za</w:t>
      </w:r>
      <w:r w:rsidRPr="00EF0886">
        <w:rPr>
          <w:rFonts w:ascii="DejaVu Sans" w:hAnsi="DejaVu Sans" w:cs="DejaVu Sans"/>
          <w:sz w:val="22"/>
          <w:szCs w:val="22"/>
        </w:rPr>
        <w:t xml:space="preserve"> účasti </w:t>
      </w:r>
      <w:proofErr w:type="spellStart"/>
      <w:r w:rsidRPr="00EF0886">
        <w:rPr>
          <w:rFonts w:ascii="DejaVu Sans" w:hAnsi="DejaVu Sans" w:cs="DejaVu Sans"/>
          <w:sz w:val="22"/>
          <w:szCs w:val="22"/>
        </w:rPr>
        <w:t>půjčitele</w:t>
      </w:r>
      <w:proofErr w:type="spellEnd"/>
      <w:r w:rsidRPr="00EF0886">
        <w:rPr>
          <w:rFonts w:ascii="DejaVu Sans" w:hAnsi="DejaVu Sans" w:cs="DejaVu Sans"/>
          <w:sz w:val="22"/>
          <w:szCs w:val="22"/>
        </w:rPr>
        <w:t>.</w:t>
      </w:r>
    </w:p>
    <w:p w:rsidR="00754347" w:rsidRPr="00EF0886" w:rsidRDefault="00754347" w:rsidP="00754347">
      <w:pPr>
        <w:pStyle w:val="Zkladntext"/>
        <w:ind w:left="540" w:hanging="540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 xml:space="preserve">2. </w:t>
      </w:r>
      <w:r w:rsidRPr="00EF0886">
        <w:rPr>
          <w:rFonts w:ascii="DejaVu Sans" w:hAnsi="DejaVu Sans" w:cs="DejaVu Sans"/>
          <w:sz w:val="22"/>
          <w:szCs w:val="22"/>
        </w:rPr>
        <w:tab/>
        <w:t xml:space="preserve">Způsob přepravy, balení, a jiné podmínky přepravy vypůjčených předmětů stanovené </w:t>
      </w:r>
      <w:proofErr w:type="spellStart"/>
      <w:r w:rsidRPr="00EF0886">
        <w:rPr>
          <w:rFonts w:ascii="DejaVu Sans" w:hAnsi="DejaVu Sans" w:cs="DejaVu Sans"/>
          <w:sz w:val="22"/>
          <w:szCs w:val="22"/>
        </w:rPr>
        <w:t>půjčitelem</w:t>
      </w:r>
      <w:proofErr w:type="spellEnd"/>
      <w:r w:rsidRPr="00EF0886">
        <w:rPr>
          <w:rFonts w:ascii="DejaVu Sans" w:hAnsi="DejaVu Sans" w:cs="DejaVu Sans"/>
          <w:sz w:val="22"/>
          <w:szCs w:val="22"/>
        </w:rPr>
        <w:t xml:space="preserve">: </w:t>
      </w:r>
      <w:r w:rsidRPr="00EF0886">
        <w:rPr>
          <w:rFonts w:ascii="DejaVu Sans" w:hAnsi="DejaVu Sans" w:cs="DejaVu Sans"/>
          <w:b/>
          <w:sz w:val="22"/>
          <w:szCs w:val="22"/>
        </w:rPr>
        <w:t xml:space="preserve">na náklad a nebezpečí </w:t>
      </w:r>
      <w:r w:rsidR="00877A30" w:rsidRPr="00EF0886">
        <w:rPr>
          <w:rFonts w:ascii="DejaVu Sans" w:hAnsi="DejaVu Sans" w:cs="DejaVu Sans"/>
          <w:b/>
          <w:sz w:val="22"/>
          <w:szCs w:val="22"/>
        </w:rPr>
        <w:t>vy</w:t>
      </w:r>
      <w:r w:rsidRPr="00EF0886">
        <w:rPr>
          <w:rFonts w:ascii="DejaVu Sans" w:hAnsi="DejaVu Sans" w:cs="DejaVu Sans"/>
          <w:b/>
          <w:sz w:val="22"/>
          <w:szCs w:val="22"/>
        </w:rPr>
        <w:t>půjčitele</w:t>
      </w:r>
    </w:p>
    <w:p w:rsidR="00754347" w:rsidRPr="00EF0886" w:rsidRDefault="00754347" w:rsidP="00754347">
      <w:pPr>
        <w:pStyle w:val="Nadpis3"/>
        <w:tabs>
          <w:tab w:val="left" w:pos="360"/>
        </w:tabs>
        <w:jc w:val="left"/>
        <w:rPr>
          <w:rFonts w:ascii="DejaVu Sans" w:hAnsi="DejaVu Sans" w:cs="DejaVu Sans"/>
          <w:sz w:val="22"/>
          <w:szCs w:val="22"/>
          <w:u w:val="single"/>
        </w:rPr>
      </w:pPr>
    </w:p>
    <w:p w:rsidR="00754347" w:rsidRPr="00EF0886" w:rsidRDefault="00754347" w:rsidP="00754347">
      <w:pPr>
        <w:pStyle w:val="Nadpis3"/>
        <w:tabs>
          <w:tab w:val="left" w:pos="360"/>
        </w:tabs>
        <w:jc w:val="left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>IV.</w:t>
      </w:r>
      <w:r w:rsidRPr="00EF0886">
        <w:rPr>
          <w:rFonts w:ascii="DejaVu Sans" w:hAnsi="DejaVu Sans" w:cs="DejaVu Sans"/>
          <w:sz w:val="22"/>
          <w:szCs w:val="22"/>
        </w:rPr>
        <w:tab/>
        <w:t>Další ujednání</w:t>
      </w:r>
    </w:p>
    <w:p w:rsidR="00754347" w:rsidRPr="00EF0886" w:rsidRDefault="00754347" w:rsidP="00754347">
      <w:pPr>
        <w:pStyle w:val="Zkladntext"/>
        <w:ind w:left="540" w:hanging="540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>1.</w:t>
      </w:r>
      <w:r w:rsidRPr="00EF0886">
        <w:rPr>
          <w:rFonts w:ascii="DejaVu Sans" w:hAnsi="DejaVu Sans" w:cs="DejaVu Sans"/>
          <w:sz w:val="22"/>
          <w:szCs w:val="22"/>
        </w:rPr>
        <w:tab/>
        <w:t xml:space="preserve">Vypůjčené předměty může vypůjčitel užít výhradně k účelu uvedenému v čl. I/2. této smlouvy a nesmí je bez předchozího souhlasu </w:t>
      </w:r>
      <w:proofErr w:type="spellStart"/>
      <w:r w:rsidRPr="00EF0886">
        <w:rPr>
          <w:rFonts w:ascii="DejaVu Sans" w:hAnsi="DejaVu Sans" w:cs="DejaVu Sans"/>
          <w:sz w:val="22"/>
          <w:szCs w:val="22"/>
        </w:rPr>
        <w:t>půjčitele</w:t>
      </w:r>
      <w:proofErr w:type="spellEnd"/>
      <w:r w:rsidRPr="00EF0886">
        <w:rPr>
          <w:rFonts w:ascii="DejaVu Sans" w:hAnsi="DejaVu Sans" w:cs="DejaVu Sans"/>
          <w:sz w:val="22"/>
          <w:szCs w:val="22"/>
        </w:rPr>
        <w:t xml:space="preserve"> přenechat k užívání žádné třetí osobě.</w:t>
      </w:r>
    </w:p>
    <w:p w:rsidR="00754347" w:rsidRPr="00EF0886" w:rsidRDefault="00754347" w:rsidP="00754347">
      <w:pPr>
        <w:pStyle w:val="Zkladntext"/>
        <w:numPr>
          <w:ilvl w:val="0"/>
          <w:numId w:val="3"/>
        </w:numPr>
        <w:tabs>
          <w:tab w:val="clear" w:pos="450"/>
        </w:tabs>
        <w:ind w:left="540" w:hanging="540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 xml:space="preserve">Vypůjčitel </w:t>
      </w:r>
      <w:r w:rsidR="00ED3524" w:rsidRPr="00EF0886">
        <w:rPr>
          <w:rFonts w:ascii="DejaVu Sans" w:hAnsi="DejaVu Sans" w:cs="DejaVu Sans"/>
          <w:b/>
          <w:bCs/>
          <w:sz w:val="22"/>
          <w:szCs w:val="22"/>
        </w:rPr>
        <w:t>je</w:t>
      </w:r>
      <w:r w:rsidRPr="00EF0886">
        <w:rPr>
          <w:rFonts w:ascii="DejaVu Sans" w:hAnsi="DejaVu Sans" w:cs="DejaVu Sans"/>
          <w:b/>
          <w:bCs/>
          <w:sz w:val="22"/>
          <w:szCs w:val="22"/>
        </w:rPr>
        <w:t xml:space="preserve"> povinen</w:t>
      </w:r>
      <w:r w:rsidRPr="00EF0886">
        <w:rPr>
          <w:rFonts w:ascii="DejaVu Sans" w:hAnsi="DejaVu Sans" w:cs="DejaVu Sans"/>
          <w:sz w:val="22"/>
          <w:szCs w:val="22"/>
        </w:rPr>
        <w:t xml:space="preserve"> zajistit pojištění vypůjčených předmětů.</w:t>
      </w:r>
    </w:p>
    <w:p w:rsidR="00754347" w:rsidRPr="00EF0886" w:rsidRDefault="00754347" w:rsidP="00754347">
      <w:pPr>
        <w:pStyle w:val="Zkladntext"/>
        <w:tabs>
          <w:tab w:val="left" w:pos="-1800"/>
        </w:tabs>
        <w:ind w:left="540" w:hanging="540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 xml:space="preserve">3. </w:t>
      </w:r>
      <w:r w:rsidRPr="00EF0886">
        <w:rPr>
          <w:rFonts w:ascii="DejaVu Sans" w:hAnsi="DejaVu Sans" w:cs="DejaVu Sans"/>
          <w:sz w:val="22"/>
          <w:szCs w:val="22"/>
        </w:rPr>
        <w:tab/>
        <w:t xml:space="preserve">Vypůjčitel je povinen po dobu výpůjčky zajistit ochranu, bezpečnost a úplnost vypůjčených        </w:t>
      </w:r>
    </w:p>
    <w:p w:rsidR="00754347" w:rsidRPr="00EF0886" w:rsidRDefault="00754347" w:rsidP="00754347">
      <w:pPr>
        <w:pStyle w:val="Zkladntext"/>
        <w:tabs>
          <w:tab w:val="left" w:pos="0"/>
        </w:tabs>
        <w:ind w:left="540" w:hanging="540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 xml:space="preserve">    </w:t>
      </w:r>
      <w:r w:rsidRPr="00EF0886">
        <w:rPr>
          <w:rFonts w:ascii="DejaVu Sans" w:hAnsi="DejaVu Sans" w:cs="DejaVu Sans"/>
          <w:sz w:val="22"/>
          <w:szCs w:val="22"/>
        </w:rPr>
        <w:tab/>
        <w:t>předmětů, případně dodržení těchto dalších vzájemně dohodnutých speciálních podmínek:</w:t>
      </w:r>
    </w:p>
    <w:p w:rsidR="00754347" w:rsidRPr="00EF0886" w:rsidRDefault="009368E5" w:rsidP="00754347">
      <w:pPr>
        <w:pStyle w:val="Zkladntextodsazen"/>
        <w:ind w:left="540" w:hanging="540"/>
        <w:jc w:val="left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>4</w:t>
      </w:r>
      <w:r w:rsidR="00754347" w:rsidRPr="00EF0886">
        <w:rPr>
          <w:rFonts w:ascii="DejaVu Sans" w:hAnsi="DejaVu Sans" w:cs="DejaVu Sans"/>
          <w:sz w:val="22"/>
          <w:szCs w:val="22"/>
        </w:rPr>
        <w:t>.</w:t>
      </w:r>
      <w:r w:rsidR="00754347" w:rsidRPr="00EF0886">
        <w:rPr>
          <w:rFonts w:ascii="DejaVu Sans" w:hAnsi="DejaVu Sans" w:cs="DejaVu Sans"/>
          <w:sz w:val="22"/>
          <w:szCs w:val="22"/>
        </w:rPr>
        <w:tab/>
        <w:t>Vypůjčitel ručí od okamžiku převzetí až do předání předmětů za jejich poškození, zničení nebo ztrátu. Tato odpovědnost je objektivní. Vypůjčitel se odpovědnosti nezbaví ani v případě, prokáže-li, že poškození, zničení nebo ztrátu předmětu nezavinil, a zavazuje se k úhradě vzniklé škody ve výši pojistných cen, uvedených u předmětů v příloze č. 1 této smlouvy.</w:t>
      </w:r>
    </w:p>
    <w:p w:rsidR="00754347" w:rsidRPr="00EF0886" w:rsidRDefault="00754347" w:rsidP="00754347">
      <w:pPr>
        <w:pStyle w:val="Zkladntext"/>
        <w:ind w:left="540" w:hanging="540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>6.</w:t>
      </w:r>
      <w:r w:rsidRPr="00EF0886">
        <w:rPr>
          <w:rFonts w:ascii="DejaVu Sans" w:hAnsi="DejaVu Sans" w:cs="DejaVu Sans"/>
          <w:sz w:val="22"/>
          <w:szCs w:val="22"/>
        </w:rPr>
        <w:tab/>
        <w:t xml:space="preserve">Poruší-li vypůjčitel tuto smlouvu, má </w:t>
      </w:r>
      <w:proofErr w:type="spellStart"/>
      <w:r w:rsidRPr="00EF0886">
        <w:rPr>
          <w:rFonts w:ascii="DejaVu Sans" w:hAnsi="DejaVu Sans" w:cs="DejaVu Sans"/>
          <w:sz w:val="22"/>
          <w:szCs w:val="22"/>
        </w:rPr>
        <w:t>půjčitel</w:t>
      </w:r>
      <w:proofErr w:type="spellEnd"/>
      <w:r w:rsidRPr="00EF0886">
        <w:rPr>
          <w:rFonts w:ascii="DejaVu Sans" w:hAnsi="DejaVu Sans" w:cs="DejaVu Sans"/>
          <w:sz w:val="22"/>
          <w:szCs w:val="22"/>
        </w:rPr>
        <w:t xml:space="preserve"> právo od této smlouvy odstoupit. Tímto není dotčeno právo </w:t>
      </w:r>
      <w:proofErr w:type="spellStart"/>
      <w:r w:rsidRPr="00EF0886">
        <w:rPr>
          <w:rFonts w:ascii="DejaVu Sans" w:hAnsi="DejaVu Sans" w:cs="DejaVu Sans"/>
          <w:sz w:val="22"/>
          <w:szCs w:val="22"/>
        </w:rPr>
        <w:t>půjčitele</w:t>
      </w:r>
      <w:proofErr w:type="spellEnd"/>
      <w:r w:rsidRPr="00EF0886">
        <w:rPr>
          <w:rFonts w:ascii="DejaVu Sans" w:hAnsi="DejaVu Sans" w:cs="DejaVu Sans"/>
          <w:sz w:val="22"/>
          <w:szCs w:val="22"/>
        </w:rPr>
        <w:t xml:space="preserve"> na náhradu škody. V takovémto případě má vypůjčitel povinnost vypůjčené předměty okamžitě vrátit. Z důvodů hodných zvláštního zřetele má </w:t>
      </w:r>
      <w:proofErr w:type="spellStart"/>
      <w:r w:rsidRPr="00EF0886">
        <w:rPr>
          <w:rFonts w:ascii="DejaVu Sans" w:hAnsi="DejaVu Sans" w:cs="DejaVu Sans"/>
          <w:sz w:val="22"/>
          <w:szCs w:val="22"/>
        </w:rPr>
        <w:t>půjčitel</w:t>
      </w:r>
      <w:proofErr w:type="spellEnd"/>
      <w:r w:rsidRPr="00EF0886">
        <w:rPr>
          <w:rFonts w:ascii="DejaVu Sans" w:hAnsi="DejaVu Sans" w:cs="DejaVu Sans"/>
          <w:sz w:val="22"/>
          <w:szCs w:val="22"/>
        </w:rPr>
        <w:t xml:space="preserve"> právo žádat, aby mu vypůjčené předměty byly vráceny před sjednanou lhůtou výpůjčky.</w:t>
      </w:r>
    </w:p>
    <w:p w:rsidR="00754347" w:rsidRPr="00EF0886" w:rsidRDefault="00754347" w:rsidP="00754347">
      <w:pPr>
        <w:pStyle w:val="Zkladntext"/>
        <w:ind w:left="540" w:hanging="540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>7.</w:t>
      </w:r>
      <w:r w:rsidRPr="00EF0886">
        <w:rPr>
          <w:rFonts w:ascii="DejaVu Sans" w:hAnsi="DejaVu Sans" w:cs="DejaVu Sans"/>
          <w:sz w:val="22"/>
          <w:szCs w:val="22"/>
        </w:rPr>
        <w:tab/>
        <w:t xml:space="preserve">Vypůjčitel je povinen neprodlené informovat </w:t>
      </w:r>
      <w:proofErr w:type="spellStart"/>
      <w:r w:rsidRPr="00EF0886">
        <w:rPr>
          <w:rFonts w:ascii="DejaVu Sans" w:hAnsi="DejaVu Sans" w:cs="DejaVu Sans"/>
          <w:sz w:val="22"/>
          <w:szCs w:val="22"/>
        </w:rPr>
        <w:t>půjčitele</w:t>
      </w:r>
      <w:proofErr w:type="spellEnd"/>
      <w:r w:rsidRPr="00EF0886">
        <w:rPr>
          <w:rFonts w:ascii="DejaVu Sans" w:hAnsi="DejaVu Sans" w:cs="DejaVu Sans"/>
          <w:sz w:val="22"/>
          <w:szCs w:val="22"/>
        </w:rPr>
        <w:t xml:space="preserve"> o všech skutečnostech, které se týkají změny stavu vypůjčených předmětů, zejména jejich </w:t>
      </w:r>
      <w:r w:rsidRPr="00EF0886">
        <w:rPr>
          <w:rFonts w:ascii="DejaVu Sans" w:hAnsi="DejaVu Sans" w:cs="DejaVu Sans"/>
          <w:b/>
          <w:sz w:val="22"/>
          <w:szCs w:val="22"/>
        </w:rPr>
        <w:t>poškozeni, zničeni nebo ztráty.</w:t>
      </w:r>
    </w:p>
    <w:p w:rsidR="00754347" w:rsidRDefault="00754347" w:rsidP="00754347">
      <w:pPr>
        <w:pStyle w:val="Zkladntext"/>
        <w:rPr>
          <w:rFonts w:ascii="DejaVu Sans" w:hAnsi="DejaVu Sans" w:cs="DejaVu Sans"/>
          <w:sz w:val="22"/>
          <w:szCs w:val="22"/>
        </w:rPr>
      </w:pPr>
    </w:p>
    <w:p w:rsidR="00EF0886" w:rsidRDefault="00EF0886" w:rsidP="00754347">
      <w:pPr>
        <w:pStyle w:val="Zkladntext"/>
        <w:rPr>
          <w:rFonts w:ascii="DejaVu Sans" w:hAnsi="DejaVu Sans" w:cs="DejaVu Sans"/>
          <w:sz w:val="22"/>
          <w:szCs w:val="22"/>
        </w:rPr>
      </w:pPr>
    </w:p>
    <w:p w:rsidR="00EF0886" w:rsidRPr="00EF0886" w:rsidRDefault="00EF0886" w:rsidP="00754347">
      <w:pPr>
        <w:pStyle w:val="Zkladntext"/>
        <w:rPr>
          <w:rFonts w:ascii="DejaVu Sans" w:hAnsi="DejaVu Sans" w:cs="DejaVu Sans"/>
          <w:sz w:val="22"/>
          <w:szCs w:val="22"/>
        </w:rPr>
      </w:pPr>
    </w:p>
    <w:p w:rsidR="00754347" w:rsidRPr="00EF0886" w:rsidRDefault="00754347" w:rsidP="00754347">
      <w:pPr>
        <w:pStyle w:val="Nadpis3"/>
        <w:tabs>
          <w:tab w:val="left" w:pos="360"/>
        </w:tabs>
        <w:jc w:val="left"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>V.</w:t>
      </w:r>
      <w:r w:rsidRPr="00EF0886">
        <w:rPr>
          <w:rFonts w:ascii="DejaVu Sans" w:hAnsi="DejaVu Sans" w:cs="DejaVu Sans"/>
          <w:sz w:val="22"/>
          <w:szCs w:val="22"/>
        </w:rPr>
        <w:tab/>
        <w:t>Závěrečná ustanovení</w:t>
      </w:r>
    </w:p>
    <w:p w:rsidR="00754347" w:rsidRPr="00EF0886" w:rsidRDefault="00754347" w:rsidP="00754347">
      <w:pPr>
        <w:widowControl w:val="0"/>
        <w:numPr>
          <w:ilvl w:val="0"/>
          <w:numId w:val="4"/>
        </w:numPr>
        <w:tabs>
          <w:tab w:val="clear" w:pos="720"/>
          <w:tab w:val="left" w:pos="-2880"/>
          <w:tab w:val="num" w:pos="0"/>
        </w:tabs>
        <w:spacing w:after="0" w:line="240" w:lineRule="auto"/>
        <w:ind w:left="540" w:hanging="540"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>Změny a doplňky této smlouvy lze činit pouze písemnými dodatky, odsouhlasenými oběma stranami.</w:t>
      </w:r>
    </w:p>
    <w:p w:rsidR="00EF0886" w:rsidRDefault="00754347" w:rsidP="00754347">
      <w:pPr>
        <w:widowControl w:val="0"/>
        <w:tabs>
          <w:tab w:val="left" w:pos="-2880"/>
        </w:tabs>
        <w:ind w:left="540" w:hanging="540"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 xml:space="preserve">2.  </w:t>
      </w:r>
      <w:r w:rsidRPr="00EF0886">
        <w:rPr>
          <w:rFonts w:ascii="DejaVu Sans" w:hAnsi="DejaVu Sans" w:cs="DejaVu Sans"/>
        </w:rPr>
        <w:tab/>
        <w:t xml:space="preserve">Tato smlouva byla sepsána ve třech výtiscích, z nichž </w:t>
      </w:r>
      <w:proofErr w:type="spellStart"/>
      <w:r w:rsidRPr="00EF0886">
        <w:rPr>
          <w:rFonts w:ascii="DejaVu Sans" w:hAnsi="DejaVu Sans" w:cs="DejaVu Sans"/>
        </w:rPr>
        <w:t>půjčitel</w:t>
      </w:r>
      <w:proofErr w:type="spellEnd"/>
      <w:r w:rsidRPr="00EF0886">
        <w:rPr>
          <w:rFonts w:ascii="DejaVu Sans" w:hAnsi="DejaVu Sans" w:cs="DejaVu Sans"/>
        </w:rPr>
        <w:t xml:space="preserve"> obdrží dva výtisky a vypůjčitel jeden. U </w:t>
      </w:r>
      <w:proofErr w:type="spellStart"/>
      <w:r w:rsidRPr="00EF0886">
        <w:rPr>
          <w:rFonts w:ascii="DejaVu Sans" w:hAnsi="DejaVu Sans" w:cs="DejaVu Sans"/>
        </w:rPr>
        <w:t>půjčitele</w:t>
      </w:r>
      <w:proofErr w:type="spellEnd"/>
      <w:r w:rsidRPr="00EF0886">
        <w:rPr>
          <w:rFonts w:ascii="DejaVu Sans" w:hAnsi="DejaVu Sans" w:cs="DejaVu Sans"/>
        </w:rPr>
        <w:t xml:space="preserve"> bude jeden výtisk uložen v evidenci sbírek oddělení, které výpůjčku zajistilo, a</w:t>
      </w:r>
      <w:r w:rsidR="00ED3524" w:rsidRPr="00EF0886">
        <w:rPr>
          <w:rFonts w:ascii="DejaVu Sans" w:hAnsi="DejaVu Sans" w:cs="DejaVu Sans"/>
        </w:rPr>
        <w:t xml:space="preserve"> </w:t>
      </w:r>
      <w:r w:rsidRPr="00EF0886">
        <w:rPr>
          <w:rFonts w:ascii="DejaVu Sans" w:hAnsi="DejaVu Sans" w:cs="DejaVu Sans"/>
        </w:rPr>
        <w:t>jeden výtisk u ředitele MGOH.</w:t>
      </w:r>
    </w:p>
    <w:p w:rsidR="00EF0886" w:rsidRDefault="00EF0886" w:rsidP="00754347">
      <w:pPr>
        <w:widowControl w:val="0"/>
        <w:tabs>
          <w:tab w:val="left" w:pos="-2880"/>
        </w:tabs>
        <w:ind w:left="540" w:hanging="540"/>
        <w:rPr>
          <w:rFonts w:ascii="DejaVu Sans" w:hAnsi="DejaVu Sans" w:cs="DejaVu Sans"/>
        </w:rPr>
      </w:pPr>
    </w:p>
    <w:p w:rsidR="00EF0886" w:rsidRPr="00EF0886" w:rsidRDefault="00EF0886" w:rsidP="00754347">
      <w:pPr>
        <w:widowControl w:val="0"/>
        <w:tabs>
          <w:tab w:val="left" w:pos="-2880"/>
        </w:tabs>
        <w:ind w:left="540" w:hanging="540"/>
        <w:rPr>
          <w:rFonts w:ascii="DejaVu Sans" w:hAnsi="DejaVu Sans" w:cs="DejaVu Sans"/>
        </w:rPr>
      </w:pPr>
    </w:p>
    <w:p w:rsidR="00754347" w:rsidRPr="00EF0886" w:rsidRDefault="00754347" w:rsidP="00754347">
      <w:pPr>
        <w:widowControl w:val="0"/>
        <w:tabs>
          <w:tab w:val="left" w:pos="-2880"/>
        </w:tabs>
        <w:ind w:left="540" w:hanging="540"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>3.</w:t>
      </w:r>
      <w:r w:rsidRPr="00EF0886">
        <w:rPr>
          <w:rFonts w:ascii="DejaVu Sans" w:hAnsi="DejaVu Sans" w:cs="DejaVu Sans"/>
        </w:rPr>
        <w:tab/>
        <w:t>Smlouva nabývá platnosti podpisem obou stran.</w:t>
      </w:r>
    </w:p>
    <w:p w:rsidR="00F06082" w:rsidRDefault="00754347" w:rsidP="008B0362">
      <w:pPr>
        <w:widowControl w:val="0"/>
        <w:tabs>
          <w:tab w:val="left" w:pos="-2880"/>
        </w:tabs>
        <w:ind w:left="540" w:hanging="540"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 xml:space="preserve"> V Rychnově n</w:t>
      </w:r>
      <w:r w:rsidR="00EF0886">
        <w:rPr>
          <w:rFonts w:ascii="DejaVu Sans" w:hAnsi="DejaVu Sans" w:cs="DejaVu Sans"/>
        </w:rPr>
        <w:t xml:space="preserve">. </w:t>
      </w:r>
      <w:proofErr w:type="spellStart"/>
      <w:proofErr w:type="gramStart"/>
      <w:r w:rsidR="00EF0886">
        <w:rPr>
          <w:rFonts w:ascii="DejaVu Sans" w:hAnsi="DejaVu Sans" w:cs="DejaVu Sans"/>
        </w:rPr>
        <w:t>Kn</w:t>
      </w:r>
      <w:proofErr w:type="spellEnd"/>
      <w:r w:rsidR="00EF0886">
        <w:rPr>
          <w:rFonts w:ascii="DejaVu Sans" w:hAnsi="DejaVu Sans" w:cs="DejaVu Sans"/>
        </w:rPr>
        <w:t xml:space="preserve">. </w:t>
      </w:r>
      <w:r w:rsidRPr="00EF0886">
        <w:rPr>
          <w:rFonts w:ascii="DejaVu Sans" w:hAnsi="DejaVu Sans" w:cs="DejaVu Sans"/>
        </w:rPr>
        <w:t xml:space="preserve"> dne</w:t>
      </w:r>
      <w:proofErr w:type="gramEnd"/>
      <w:r w:rsidR="008B0362" w:rsidRPr="00EF0886">
        <w:rPr>
          <w:rFonts w:ascii="DejaVu Sans" w:hAnsi="DejaVu Sans" w:cs="DejaVu Sans"/>
        </w:rPr>
        <w:t xml:space="preserve"> 6</w:t>
      </w:r>
      <w:r w:rsidR="009368E5" w:rsidRPr="00EF0886">
        <w:rPr>
          <w:rFonts w:ascii="DejaVu Sans" w:hAnsi="DejaVu Sans" w:cs="DejaVu Sans"/>
        </w:rPr>
        <w:t xml:space="preserve">. </w:t>
      </w:r>
      <w:r w:rsidR="008B0362" w:rsidRPr="00EF0886">
        <w:rPr>
          <w:rFonts w:ascii="DejaVu Sans" w:hAnsi="DejaVu Sans" w:cs="DejaVu Sans"/>
        </w:rPr>
        <w:t>4</w:t>
      </w:r>
      <w:r w:rsidR="009368E5" w:rsidRPr="00EF0886">
        <w:rPr>
          <w:rFonts w:ascii="DejaVu Sans" w:hAnsi="DejaVu Sans" w:cs="DejaVu Sans"/>
        </w:rPr>
        <w:t xml:space="preserve">. </w:t>
      </w:r>
      <w:r w:rsidR="00ED3524" w:rsidRPr="00EF0886">
        <w:rPr>
          <w:rFonts w:ascii="DejaVu Sans" w:hAnsi="DejaVu Sans" w:cs="DejaVu Sans"/>
        </w:rPr>
        <w:t>2021</w:t>
      </w:r>
      <w:r w:rsidR="00EF0886">
        <w:rPr>
          <w:rFonts w:ascii="DejaVu Sans" w:hAnsi="DejaVu Sans" w:cs="DejaVu Sans"/>
        </w:rPr>
        <w:t xml:space="preserve">             </w:t>
      </w:r>
      <w:r w:rsidR="00ED3524" w:rsidRPr="00EF0886">
        <w:rPr>
          <w:rFonts w:ascii="DejaVu Sans" w:hAnsi="DejaVu Sans" w:cs="DejaVu Sans"/>
        </w:rPr>
        <w:t>V</w:t>
      </w:r>
      <w:r w:rsidR="008B0362" w:rsidRPr="00EF0886">
        <w:rPr>
          <w:rFonts w:ascii="DejaVu Sans" w:hAnsi="DejaVu Sans" w:cs="DejaVu Sans"/>
        </w:rPr>
        <w:t> Novém Městě n</w:t>
      </w:r>
      <w:r w:rsidR="00EF0886">
        <w:rPr>
          <w:rFonts w:ascii="DejaVu Sans" w:hAnsi="DejaVu Sans" w:cs="DejaVu Sans"/>
        </w:rPr>
        <w:t>.</w:t>
      </w:r>
      <w:r w:rsidR="008B0362" w:rsidRPr="00EF0886">
        <w:rPr>
          <w:rFonts w:ascii="DejaVu Sans" w:hAnsi="DejaVu Sans" w:cs="DejaVu Sans"/>
        </w:rPr>
        <w:t xml:space="preserve"> </w:t>
      </w:r>
      <w:proofErr w:type="spellStart"/>
      <w:r w:rsidR="008B0362" w:rsidRPr="00EF0886">
        <w:rPr>
          <w:rFonts w:ascii="DejaVu Sans" w:hAnsi="DejaVu Sans" w:cs="DejaVu Sans"/>
        </w:rPr>
        <w:t>Mor</w:t>
      </w:r>
      <w:r w:rsidR="00EF0886">
        <w:rPr>
          <w:rFonts w:ascii="DejaVu Sans" w:hAnsi="DejaVu Sans" w:cs="DejaVu Sans"/>
        </w:rPr>
        <w:t>.</w:t>
      </w:r>
      <w:r w:rsidR="00ED3524" w:rsidRPr="00EF0886">
        <w:rPr>
          <w:rFonts w:ascii="DejaVu Sans" w:hAnsi="DejaVu Sans" w:cs="DejaVu Sans"/>
        </w:rPr>
        <w:t>dne</w:t>
      </w:r>
      <w:proofErr w:type="spellEnd"/>
      <w:r w:rsidR="00ED3524" w:rsidRPr="00EF0886">
        <w:rPr>
          <w:rFonts w:ascii="DejaVu Sans" w:hAnsi="DejaVu Sans" w:cs="DejaVu Sans"/>
        </w:rPr>
        <w:t xml:space="preserve"> </w:t>
      </w:r>
      <w:r w:rsidR="008B0362" w:rsidRPr="00EF0886">
        <w:rPr>
          <w:rFonts w:ascii="DejaVu Sans" w:hAnsi="DejaVu Sans" w:cs="DejaVu Sans"/>
        </w:rPr>
        <w:t xml:space="preserve">          </w:t>
      </w:r>
      <w:r w:rsidR="00ED3524" w:rsidRPr="00EF0886">
        <w:rPr>
          <w:rFonts w:ascii="DejaVu Sans" w:hAnsi="DejaVu Sans" w:cs="DejaVu Sans"/>
        </w:rPr>
        <w:t xml:space="preserve">2021       </w:t>
      </w:r>
    </w:p>
    <w:p w:rsidR="00F06082" w:rsidRDefault="00F06082" w:rsidP="008B0362">
      <w:pPr>
        <w:widowControl w:val="0"/>
        <w:tabs>
          <w:tab w:val="left" w:pos="-2880"/>
        </w:tabs>
        <w:ind w:left="540" w:hanging="540"/>
        <w:rPr>
          <w:rFonts w:ascii="DejaVu Sans" w:hAnsi="DejaVu Sans" w:cs="DejaVu Sans"/>
        </w:rPr>
      </w:pPr>
    </w:p>
    <w:p w:rsidR="00F06082" w:rsidRDefault="00F06082" w:rsidP="008B0362">
      <w:pPr>
        <w:widowControl w:val="0"/>
        <w:tabs>
          <w:tab w:val="left" w:pos="-2880"/>
        </w:tabs>
        <w:ind w:left="540" w:hanging="540"/>
        <w:rPr>
          <w:rFonts w:ascii="DejaVu Sans" w:hAnsi="DejaVu Sans" w:cs="DejaVu Sans"/>
        </w:rPr>
      </w:pPr>
    </w:p>
    <w:p w:rsidR="00754347" w:rsidRPr="00EF0886" w:rsidRDefault="00ED3524" w:rsidP="008B0362">
      <w:pPr>
        <w:widowControl w:val="0"/>
        <w:tabs>
          <w:tab w:val="left" w:pos="-2880"/>
        </w:tabs>
        <w:ind w:left="540" w:hanging="540"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 xml:space="preserve">                </w:t>
      </w:r>
    </w:p>
    <w:p w:rsidR="00754347" w:rsidRPr="00EF0886" w:rsidRDefault="00754347" w:rsidP="00754347">
      <w:pPr>
        <w:pStyle w:val="Zkladntext2"/>
        <w:spacing w:before="100" w:beforeAutospacing="1" w:after="100" w:afterAutospacing="1" w:line="240" w:lineRule="auto"/>
        <w:contextualSpacing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>.....................................................</w:t>
      </w:r>
      <w:r w:rsidR="00EF0886">
        <w:rPr>
          <w:rFonts w:ascii="DejaVu Sans" w:hAnsi="DejaVu Sans" w:cs="DejaVu Sans"/>
          <w:sz w:val="22"/>
          <w:szCs w:val="22"/>
        </w:rPr>
        <w:t xml:space="preserve">.......          </w:t>
      </w:r>
      <w:r w:rsidRPr="00EF0886">
        <w:rPr>
          <w:rFonts w:ascii="DejaVu Sans" w:hAnsi="DejaVu Sans" w:cs="DejaVu Sans"/>
          <w:sz w:val="22"/>
          <w:szCs w:val="22"/>
        </w:rPr>
        <w:t>...........................................................</w:t>
      </w:r>
    </w:p>
    <w:p w:rsidR="00754347" w:rsidRPr="00EF0886" w:rsidRDefault="00754347" w:rsidP="009368E5">
      <w:pPr>
        <w:pStyle w:val="Zkladntext2"/>
        <w:spacing w:after="0" w:line="240" w:lineRule="auto"/>
        <w:contextualSpacing/>
        <w:rPr>
          <w:rFonts w:ascii="DejaVu Sans" w:hAnsi="DejaVu Sans" w:cs="DejaVu Sans"/>
          <w:sz w:val="22"/>
          <w:szCs w:val="22"/>
        </w:rPr>
      </w:pPr>
      <w:r w:rsidRPr="00EF0886">
        <w:rPr>
          <w:rFonts w:ascii="DejaVu Sans" w:hAnsi="DejaVu Sans" w:cs="DejaVu Sans"/>
          <w:sz w:val="22"/>
          <w:szCs w:val="22"/>
        </w:rPr>
        <w:t xml:space="preserve">za </w:t>
      </w:r>
      <w:proofErr w:type="spellStart"/>
      <w:r w:rsidRPr="00EF0886">
        <w:rPr>
          <w:rFonts w:ascii="DejaVu Sans" w:hAnsi="DejaVu Sans" w:cs="DejaVu Sans"/>
          <w:sz w:val="22"/>
          <w:szCs w:val="22"/>
        </w:rPr>
        <w:t>půjčitele</w:t>
      </w:r>
      <w:proofErr w:type="spellEnd"/>
      <w:r w:rsidRPr="00EF0886">
        <w:rPr>
          <w:rFonts w:ascii="DejaVu Sans" w:hAnsi="DejaVu Sans" w:cs="DejaVu Sans"/>
          <w:sz w:val="22"/>
          <w:szCs w:val="22"/>
        </w:rPr>
        <w:tab/>
      </w:r>
      <w:r w:rsidRPr="00EF0886">
        <w:rPr>
          <w:rFonts w:ascii="DejaVu Sans" w:hAnsi="DejaVu Sans" w:cs="DejaVu Sans"/>
          <w:sz w:val="22"/>
          <w:szCs w:val="22"/>
        </w:rPr>
        <w:tab/>
      </w:r>
      <w:r w:rsidRPr="00EF0886">
        <w:rPr>
          <w:rFonts w:ascii="DejaVu Sans" w:hAnsi="DejaVu Sans" w:cs="DejaVu Sans"/>
          <w:sz w:val="22"/>
          <w:szCs w:val="22"/>
        </w:rPr>
        <w:tab/>
      </w:r>
      <w:r w:rsidRPr="00EF0886">
        <w:rPr>
          <w:rFonts w:ascii="DejaVu Sans" w:hAnsi="DejaVu Sans" w:cs="DejaVu Sans"/>
          <w:sz w:val="22"/>
          <w:szCs w:val="22"/>
        </w:rPr>
        <w:tab/>
      </w:r>
      <w:r w:rsidRPr="00EF0886">
        <w:rPr>
          <w:rFonts w:ascii="DejaVu Sans" w:hAnsi="DejaVu Sans" w:cs="DejaVu Sans"/>
          <w:sz w:val="22"/>
          <w:szCs w:val="22"/>
        </w:rPr>
        <w:tab/>
      </w:r>
      <w:r w:rsidRPr="00EF0886">
        <w:rPr>
          <w:rFonts w:ascii="DejaVu Sans" w:hAnsi="DejaVu Sans" w:cs="DejaVu Sans"/>
          <w:sz w:val="22"/>
          <w:szCs w:val="22"/>
        </w:rPr>
        <w:tab/>
        <w:t>za vypůjčitele</w:t>
      </w:r>
    </w:p>
    <w:p w:rsidR="00754347" w:rsidRPr="00EF0886" w:rsidRDefault="00754347" w:rsidP="009368E5">
      <w:pPr>
        <w:spacing w:after="0" w:line="240" w:lineRule="auto"/>
        <w:contextualSpacing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 xml:space="preserve">Mgr. Tomáš Zelenka, ředitel MGOH    </w:t>
      </w:r>
      <w:r w:rsidR="00EF0886">
        <w:rPr>
          <w:rFonts w:ascii="DejaVu Sans" w:hAnsi="DejaVu Sans" w:cs="DejaVu Sans"/>
        </w:rPr>
        <w:t xml:space="preserve">            </w:t>
      </w:r>
      <w:r w:rsidR="00ED3524" w:rsidRPr="00EF0886">
        <w:rPr>
          <w:rFonts w:ascii="DejaVu Sans" w:hAnsi="DejaVu Sans" w:cs="DejaVu Sans"/>
        </w:rPr>
        <w:t xml:space="preserve">Mgr. </w:t>
      </w:r>
      <w:r w:rsidR="00D67C8B" w:rsidRPr="00EF0886">
        <w:rPr>
          <w:rFonts w:ascii="DejaVu Sans" w:hAnsi="DejaVu Sans" w:cs="DejaVu Sans"/>
        </w:rPr>
        <w:t>Věra Staňková, ředitelka HG</w:t>
      </w:r>
      <w:r w:rsidR="00ED3524" w:rsidRPr="00EF0886">
        <w:rPr>
          <w:rFonts w:ascii="DejaVu Sans" w:hAnsi="DejaVu Sans" w:cs="DejaVu Sans"/>
        </w:rPr>
        <w:t xml:space="preserve">.                                                     </w:t>
      </w:r>
    </w:p>
    <w:p w:rsidR="00F06082" w:rsidRDefault="00F06082" w:rsidP="009368E5">
      <w:pPr>
        <w:widowControl w:val="0"/>
        <w:tabs>
          <w:tab w:val="left" w:pos="0"/>
          <w:tab w:val="left" w:leader="underscore" w:pos="9072"/>
        </w:tabs>
        <w:spacing w:after="0" w:line="240" w:lineRule="auto"/>
        <w:contextualSpacing/>
        <w:rPr>
          <w:rFonts w:ascii="DejaVu Sans" w:hAnsi="DejaVu Sans" w:cs="DejaVu Sans"/>
        </w:rPr>
      </w:pPr>
    </w:p>
    <w:p w:rsidR="00F06082" w:rsidRDefault="00F06082" w:rsidP="009368E5">
      <w:pPr>
        <w:widowControl w:val="0"/>
        <w:tabs>
          <w:tab w:val="left" w:pos="0"/>
          <w:tab w:val="left" w:leader="underscore" w:pos="9072"/>
        </w:tabs>
        <w:spacing w:after="0" w:line="240" w:lineRule="auto"/>
        <w:contextualSpacing/>
        <w:rPr>
          <w:rFonts w:ascii="DejaVu Sans" w:hAnsi="DejaVu Sans" w:cs="DejaVu Sans"/>
        </w:rPr>
      </w:pPr>
    </w:p>
    <w:p w:rsidR="00F06082" w:rsidRDefault="00F06082" w:rsidP="009368E5">
      <w:pPr>
        <w:widowControl w:val="0"/>
        <w:tabs>
          <w:tab w:val="left" w:pos="0"/>
          <w:tab w:val="left" w:leader="underscore" w:pos="9072"/>
        </w:tabs>
        <w:spacing w:after="0" w:line="240" w:lineRule="auto"/>
        <w:contextualSpacing/>
        <w:rPr>
          <w:rFonts w:ascii="DejaVu Sans" w:hAnsi="DejaVu Sans" w:cs="DejaVu Sans"/>
        </w:rPr>
      </w:pPr>
    </w:p>
    <w:p w:rsidR="00F06082" w:rsidRDefault="00F06082" w:rsidP="009368E5">
      <w:pPr>
        <w:widowControl w:val="0"/>
        <w:tabs>
          <w:tab w:val="left" w:pos="0"/>
          <w:tab w:val="left" w:leader="underscore" w:pos="9072"/>
        </w:tabs>
        <w:spacing w:after="0" w:line="240" w:lineRule="auto"/>
        <w:contextualSpacing/>
        <w:rPr>
          <w:rFonts w:ascii="DejaVu Sans" w:hAnsi="DejaVu Sans" w:cs="DejaVu Sans"/>
        </w:rPr>
      </w:pPr>
    </w:p>
    <w:p w:rsidR="00F06082" w:rsidRDefault="00F06082" w:rsidP="009368E5">
      <w:pPr>
        <w:widowControl w:val="0"/>
        <w:tabs>
          <w:tab w:val="left" w:pos="0"/>
          <w:tab w:val="left" w:leader="underscore" w:pos="9072"/>
        </w:tabs>
        <w:spacing w:after="0" w:line="240" w:lineRule="auto"/>
        <w:contextualSpacing/>
        <w:rPr>
          <w:rFonts w:ascii="DejaVu Sans" w:hAnsi="DejaVu Sans" w:cs="DejaVu Sans"/>
        </w:rPr>
      </w:pPr>
    </w:p>
    <w:p w:rsidR="00F06082" w:rsidRDefault="00F06082" w:rsidP="009368E5">
      <w:pPr>
        <w:widowControl w:val="0"/>
        <w:tabs>
          <w:tab w:val="left" w:pos="0"/>
          <w:tab w:val="left" w:leader="underscore" w:pos="9072"/>
        </w:tabs>
        <w:spacing w:after="0" w:line="240" w:lineRule="auto"/>
        <w:contextualSpacing/>
        <w:rPr>
          <w:rFonts w:ascii="DejaVu Sans" w:hAnsi="DejaVu Sans" w:cs="DejaVu Sans"/>
        </w:rPr>
      </w:pPr>
    </w:p>
    <w:p w:rsidR="00F06082" w:rsidRDefault="00F06082" w:rsidP="009368E5">
      <w:pPr>
        <w:widowControl w:val="0"/>
        <w:tabs>
          <w:tab w:val="left" w:pos="0"/>
          <w:tab w:val="left" w:leader="underscore" w:pos="9072"/>
        </w:tabs>
        <w:spacing w:after="0" w:line="240" w:lineRule="auto"/>
        <w:contextualSpacing/>
        <w:rPr>
          <w:rFonts w:ascii="DejaVu Sans" w:hAnsi="DejaVu Sans" w:cs="DejaVu Sans"/>
        </w:rPr>
      </w:pPr>
    </w:p>
    <w:p w:rsidR="00F06082" w:rsidRDefault="00F06082" w:rsidP="009368E5">
      <w:pPr>
        <w:widowControl w:val="0"/>
        <w:tabs>
          <w:tab w:val="left" w:pos="0"/>
          <w:tab w:val="left" w:leader="underscore" w:pos="9072"/>
        </w:tabs>
        <w:spacing w:after="0" w:line="240" w:lineRule="auto"/>
        <w:contextualSpacing/>
        <w:rPr>
          <w:rFonts w:ascii="DejaVu Sans" w:hAnsi="DejaVu Sans" w:cs="DejaVu Sans"/>
        </w:rPr>
      </w:pPr>
    </w:p>
    <w:p w:rsidR="00F06082" w:rsidRDefault="00F06082" w:rsidP="009368E5">
      <w:pPr>
        <w:widowControl w:val="0"/>
        <w:tabs>
          <w:tab w:val="left" w:pos="0"/>
          <w:tab w:val="left" w:leader="underscore" w:pos="9072"/>
        </w:tabs>
        <w:spacing w:after="0" w:line="240" w:lineRule="auto"/>
        <w:contextualSpacing/>
        <w:rPr>
          <w:rFonts w:ascii="DejaVu Sans" w:hAnsi="DejaVu Sans" w:cs="DejaVu Sans"/>
        </w:rPr>
      </w:pPr>
    </w:p>
    <w:p w:rsidR="00F06082" w:rsidRDefault="00F06082" w:rsidP="009368E5">
      <w:pPr>
        <w:widowControl w:val="0"/>
        <w:tabs>
          <w:tab w:val="left" w:pos="0"/>
          <w:tab w:val="left" w:leader="underscore" w:pos="9072"/>
        </w:tabs>
        <w:spacing w:after="0" w:line="240" w:lineRule="auto"/>
        <w:contextualSpacing/>
        <w:rPr>
          <w:rFonts w:ascii="DejaVu Sans" w:hAnsi="DejaVu Sans" w:cs="DejaVu Sans"/>
        </w:rPr>
      </w:pPr>
    </w:p>
    <w:p w:rsidR="00F06082" w:rsidRDefault="00F06082" w:rsidP="009368E5">
      <w:pPr>
        <w:widowControl w:val="0"/>
        <w:tabs>
          <w:tab w:val="left" w:pos="0"/>
          <w:tab w:val="left" w:leader="underscore" w:pos="9072"/>
        </w:tabs>
        <w:spacing w:after="0" w:line="240" w:lineRule="auto"/>
        <w:contextualSpacing/>
        <w:rPr>
          <w:rFonts w:ascii="DejaVu Sans" w:hAnsi="DejaVu Sans" w:cs="DejaVu Sans"/>
        </w:rPr>
      </w:pPr>
    </w:p>
    <w:p w:rsidR="00F06082" w:rsidRDefault="00F06082" w:rsidP="009368E5">
      <w:pPr>
        <w:widowControl w:val="0"/>
        <w:tabs>
          <w:tab w:val="left" w:pos="0"/>
          <w:tab w:val="left" w:leader="underscore" w:pos="9072"/>
        </w:tabs>
        <w:spacing w:after="0" w:line="240" w:lineRule="auto"/>
        <w:contextualSpacing/>
        <w:rPr>
          <w:rFonts w:ascii="DejaVu Sans" w:hAnsi="DejaVu Sans" w:cs="DejaVu Sans"/>
        </w:rPr>
      </w:pPr>
    </w:p>
    <w:p w:rsidR="00F06082" w:rsidRDefault="00F06082" w:rsidP="009368E5">
      <w:pPr>
        <w:widowControl w:val="0"/>
        <w:tabs>
          <w:tab w:val="left" w:pos="0"/>
          <w:tab w:val="left" w:leader="underscore" w:pos="9072"/>
        </w:tabs>
        <w:spacing w:after="0" w:line="240" w:lineRule="auto"/>
        <w:contextualSpacing/>
        <w:rPr>
          <w:rFonts w:ascii="DejaVu Sans" w:hAnsi="DejaVu Sans" w:cs="DejaVu Sans"/>
        </w:rPr>
      </w:pPr>
    </w:p>
    <w:p w:rsidR="00F06082" w:rsidRDefault="00F06082" w:rsidP="009368E5">
      <w:pPr>
        <w:widowControl w:val="0"/>
        <w:tabs>
          <w:tab w:val="left" w:pos="0"/>
          <w:tab w:val="left" w:leader="underscore" w:pos="9072"/>
        </w:tabs>
        <w:spacing w:after="0" w:line="240" w:lineRule="auto"/>
        <w:contextualSpacing/>
        <w:rPr>
          <w:rFonts w:ascii="DejaVu Sans" w:hAnsi="DejaVu Sans" w:cs="DejaVu Sans"/>
        </w:rPr>
      </w:pPr>
    </w:p>
    <w:p w:rsidR="00F06082" w:rsidRDefault="00F06082" w:rsidP="009368E5">
      <w:pPr>
        <w:widowControl w:val="0"/>
        <w:tabs>
          <w:tab w:val="left" w:pos="0"/>
          <w:tab w:val="left" w:leader="underscore" w:pos="9072"/>
        </w:tabs>
        <w:spacing w:after="0" w:line="240" w:lineRule="auto"/>
        <w:contextualSpacing/>
        <w:rPr>
          <w:rFonts w:ascii="DejaVu Sans" w:hAnsi="DejaVu Sans" w:cs="DejaVu Sans"/>
        </w:rPr>
      </w:pPr>
    </w:p>
    <w:p w:rsidR="00F06082" w:rsidRDefault="00F06082" w:rsidP="009368E5">
      <w:pPr>
        <w:widowControl w:val="0"/>
        <w:tabs>
          <w:tab w:val="left" w:pos="0"/>
          <w:tab w:val="left" w:leader="underscore" w:pos="9072"/>
        </w:tabs>
        <w:spacing w:after="0" w:line="240" w:lineRule="auto"/>
        <w:contextualSpacing/>
        <w:rPr>
          <w:rFonts w:ascii="DejaVu Sans" w:hAnsi="DejaVu Sans" w:cs="DejaVu Sans"/>
        </w:rPr>
      </w:pPr>
    </w:p>
    <w:p w:rsidR="00754347" w:rsidRPr="00EF0886" w:rsidRDefault="00754347" w:rsidP="009368E5">
      <w:pPr>
        <w:widowControl w:val="0"/>
        <w:tabs>
          <w:tab w:val="left" w:pos="0"/>
          <w:tab w:val="left" w:leader="underscore" w:pos="9072"/>
        </w:tabs>
        <w:spacing w:after="0" w:line="240" w:lineRule="auto"/>
        <w:contextualSpacing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>Výpůjční lhůta dle čl. II/2. byla prodloužena do ……………….</w:t>
      </w:r>
    </w:p>
    <w:p w:rsidR="00754347" w:rsidRPr="00EF0886" w:rsidRDefault="00754347" w:rsidP="00754347">
      <w:pPr>
        <w:widowControl w:val="0"/>
        <w:tabs>
          <w:tab w:val="center" w:pos="6840"/>
        </w:tabs>
        <w:spacing w:before="100" w:beforeAutospacing="1" w:after="100" w:afterAutospacing="1"/>
        <w:contextualSpacing/>
        <w:rPr>
          <w:rFonts w:ascii="DejaVu Sans" w:hAnsi="DejaVu Sans" w:cs="DejaVu Sans"/>
        </w:rPr>
      </w:pPr>
    </w:p>
    <w:p w:rsidR="00754347" w:rsidRPr="00EF0886" w:rsidRDefault="00754347" w:rsidP="00754347">
      <w:pPr>
        <w:widowControl w:val="0"/>
        <w:tabs>
          <w:tab w:val="center" w:pos="6840"/>
        </w:tabs>
        <w:spacing w:before="100" w:beforeAutospacing="1" w:after="100" w:afterAutospacing="1"/>
        <w:contextualSpacing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ab/>
        <w:t>……………………………………</w:t>
      </w:r>
    </w:p>
    <w:p w:rsidR="00B709A8" w:rsidRPr="00EF0886" w:rsidRDefault="00754347" w:rsidP="00754347">
      <w:pPr>
        <w:widowControl w:val="0"/>
        <w:tabs>
          <w:tab w:val="center" w:pos="6840"/>
        </w:tabs>
        <w:spacing w:before="100" w:beforeAutospacing="1" w:after="100" w:afterAutospacing="1"/>
        <w:contextualSpacing/>
        <w:rPr>
          <w:rFonts w:ascii="DejaVu Sans" w:hAnsi="DejaVu Sans" w:cs="DejaVu Sans"/>
        </w:rPr>
      </w:pPr>
      <w:r w:rsidRPr="00EF0886">
        <w:rPr>
          <w:rFonts w:ascii="DejaVu Sans" w:hAnsi="DejaVu Sans" w:cs="DejaVu Sans"/>
        </w:rPr>
        <w:tab/>
        <w:t xml:space="preserve">oprávněný zástupce </w:t>
      </w:r>
      <w:proofErr w:type="spellStart"/>
      <w:r w:rsidRPr="00EF0886">
        <w:rPr>
          <w:rFonts w:ascii="DejaVu Sans" w:hAnsi="DejaVu Sans" w:cs="DejaVu Sans"/>
        </w:rPr>
        <w:t>půjčitele</w:t>
      </w:r>
      <w:proofErr w:type="spellEnd"/>
    </w:p>
    <w:p w:rsidR="00754347" w:rsidRDefault="00754347" w:rsidP="00754347">
      <w:pPr>
        <w:widowControl w:val="0"/>
        <w:tabs>
          <w:tab w:val="center" w:pos="6840"/>
        </w:tabs>
        <w:spacing w:before="100" w:beforeAutospacing="1" w:after="100" w:afterAutospacing="1"/>
        <w:contextualSpacing/>
        <w:rPr>
          <w:rFonts w:ascii="DejaVu Sans" w:hAnsi="DejaVu Sans" w:cs="DejaVu Sans"/>
        </w:rPr>
      </w:pPr>
    </w:p>
    <w:p w:rsidR="00F06082" w:rsidRDefault="00F06082" w:rsidP="00754347">
      <w:pPr>
        <w:widowControl w:val="0"/>
        <w:tabs>
          <w:tab w:val="center" w:pos="6840"/>
        </w:tabs>
        <w:spacing w:before="100" w:beforeAutospacing="1" w:after="100" w:afterAutospacing="1"/>
        <w:contextualSpacing/>
        <w:rPr>
          <w:rFonts w:ascii="DejaVu Sans" w:hAnsi="DejaVu Sans" w:cs="DejaVu Sans"/>
        </w:rPr>
      </w:pPr>
    </w:p>
    <w:p w:rsidR="00F06082" w:rsidRDefault="00F06082" w:rsidP="00754347">
      <w:pPr>
        <w:widowControl w:val="0"/>
        <w:tabs>
          <w:tab w:val="center" w:pos="6840"/>
        </w:tabs>
        <w:spacing w:before="100" w:beforeAutospacing="1" w:after="100" w:afterAutospacing="1"/>
        <w:contextualSpacing/>
        <w:rPr>
          <w:rFonts w:ascii="DejaVu Sans" w:hAnsi="DejaVu Sans" w:cs="DejaVu Sans"/>
        </w:rPr>
      </w:pPr>
    </w:p>
    <w:p w:rsidR="00F06082" w:rsidRDefault="00F06082" w:rsidP="00754347">
      <w:pPr>
        <w:widowControl w:val="0"/>
        <w:tabs>
          <w:tab w:val="center" w:pos="6840"/>
        </w:tabs>
        <w:spacing w:before="100" w:beforeAutospacing="1" w:after="100" w:afterAutospacing="1"/>
        <w:contextualSpacing/>
        <w:rPr>
          <w:rFonts w:ascii="DejaVu Sans" w:hAnsi="DejaVu Sans" w:cs="DejaVu Sans"/>
        </w:rPr>
      </w:pPr>
    </w:p>
    <w:p w:rsidR="00F06082" w:rsidRDefault="00F06082" w:rsidP="00754347">
      <w:pPr>
        <w:widowControl w:val="0"/>
        <w:tabs>
          <w:tab w:val="center" w:pos="6840"/>
        </w:tabs>
        <w:spacing w:before="100" w:beforeAutospacing="1" w:after="100" w:afterAutospacing="1"/>
        <w:contextualSpacing/>
        <w:rPr>
          <w:rFonts w:ascii="DejaVu Sans" w:hAnsi="DejaVu Sans" w:cs="DejaVu Sans"/>
        </w:rPr>
      </w:pPr>
    </w:p>
    <w:p w:rsidR="00F06082" w:rsidRDefault="00F06082" w:rsidP="00754347">
      <w:pPr>
        <w:widowControl w:val="0"/>
        <w:tabs>
          <w:tab w:val="center" w:pos="6840"/>
        </w:tabs>
        <w:spacing w:before="100" w:beforeAutospacing="1" w:after="100" w:afterAutospacing="1"/>
        <w:contextualSpacing/>
        <w:rPr>
          <w:rFonts w:ascii="DejaVu Sans" w:hAnsi="DejaVu Sans" w:cs="DejaVu Sans"/>
        </w:rPr>
      </w:pPr>
    </w:p>
    <w:p w:rsidR="00F06082" w:rsidRPr="00EF0886" w:rsidRDefault="00F06082" w:rsidP="00754347">
      <w:pPr>
        <w:widowControl w:val="0"/>
        <w:tabs>
          <w:tab w:val="center" w:pos="6840"/>
        </w:tabs>
        <w:spacing w:before="100" w:beforeAutospacing="1" w:after="100" w:afterAutospacing="1"/>
        <w:contextualSpacing/>
        <w:rPr>
          <w:rFonts w:ascii="DejaVu Sans" w:hAnsi="DejaVu Sans" w:cs="DejaVu Sans"/>
        </w:rPr>
      </w:pPr>
    </w:p>
    <w:p w:rsidR="00B709A8" w:rsidRPr="00EF0886" w:rsidRDefault="00B709A8" w:rsidP="00B709A8">
      <w:pPr>
        <w:widowControl w:val="0"/>
        <w:spacing w:after="0" w:line="240" w:lineRule="auto"/>
        <w:jc w:val="center"/>
        <w:rPr>
          <w:rFonts w:ascii="DejaVu Sans" w:hAnsi="DejaVu Sans" w:cs="DejaVu Sans"/>
          <w:b/>
        </w:rPr>
      </w:pPr>
      <w:r w:rsidRPr="00EF0886">
        <w:rPr>
          <w:rFonts w:ascii="DejaVu Sans" w:hAnsi="DejaVu Sans" w:cs="DejaVu Sans"/>
          <w:b/>
        </w:rPr>
        <w:t>Příloha č. 1 k OG SOV Z-0</w:t>
      </w:r>
      <w:r w:rsidR="00D67C8B" w:rsidRPr="00EF0886">
        <w:rPr>
          <w:rFonts w:ascii="DejaVu Sans" w:hAnsi="DejaVu Sans" w:cs="DejaVu Sans"/>
          <w:b/>
        </w:rPr>
        <w:t>2</w:t>
      </w:r>
      <w:r w:rsidRPr="00EF0886">
        <w:rPr>
          <w:rFonts w:ascii="DejaVu Sans" w:hAnsi="DejaVu Sans" w:cs="DejaVu Sans"/>
          <w:b/>
        </w:rPr>
        <w:t>/202</w:t>
      </w:r>
      <w:r w:rsidR="00370CE8" w:rsidRPr="00EF0886">
        <w:rPr>
          <w:rFonts w:ascii="DejaVu Sans" w:hAnsi="DejaVu Sans" w:cs="DejaVu Sans"/>
          <w:b/>
        </w:rPr>
        <w:t>1</w:t>
      </w:r>
    </w:p>
    <w:p w:rsidR="00B709A8" w:rsidRDefault="00B709A8" w:rsidP="00B709A8">
      <w:pPr>
        <w:widowControl w:val="0"/>
        <w:spacing w:after="0" w:line="240" w:lineRule="auto"/>
        <w:jc w:val="center"/>
        <w:rPr>
          <w:rFonts w:ascii="DejaVu Sans" w:hAnsi="DejaVu Sans" w:cs="DejaVu Sans"/>
          <w:b/>
        </w:rPr>
      </w:pPr>
      <w:r w:rsidRPr="00EF0886">
        <w:rPr>
          <w:rFonts w:ascii="DejaVu Sans" w:hAnsi="DejaVu Sans" w:cs="DejaVu Sans"/>
          <w:b/>
        </w:rPr>
        <w:t>Seznam zapůjčených prací</w:t>
      </w:r>
    </w:p>
    <w:p w:rsidR="00B579E9" w:rsidRDefault="00B579E9" w:rsidP="00B579E9">
      <w:pPr>
        <w:widowControl w:val="0"/>
        <w:spacing w:after="0" w:line="240" w:lineRule="auto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.</w:t>
      </w:r>
    </w:p>
    <w:p w:rsidR="00B579E9" w:rsidRDefault="00B579E9" w:rsidP="00B579E9">
      <w:pPr>
        <w:widowControl w:val="0"/>
        <w:spacing w:after="0" w:line="240" w:lineRule="auto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.</w:t>
      </w:r>
    </w:p>
    <w:p w:rsidR="00B579E9" w:rsidRDefault="00B579E9" w:rsidP="00B579E9">
      <w:pPr>
        <w:widowControl w:val="0"/>
        <w:spacing w:after="0" w:line="240" w:lineRule="auto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.</w:t>
      </w:r>
    </w:p>
    <w:p w:rsidR="00B579E9" w:rsidRDefault="00B579E9" w:rsidP="00B579E9">
      <w:pPr>
        <w:widowControl w:val="0"/>
        <w:spacing w:after="0" w:line="240" w:lineRule="auto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.</w:t>
      </w:r>
    </w:p>
    <w:p w:rsidR="00B579E9" w:rsidRDefault="00B579E9" w:rsidP="00B579E9">
      <w:pPr>
        <w:widowControl w:val="0"/>
        <w:spacing w:after="0" w:line="240" w:lineRule="auto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.</w:t>
      </w:r>
    </w:p>
    <w:p w:rsidR="00B579E9" w:rsidRDefault="00B579E9" w:rsidP="00B579E9">
      <w:pPr>
        <w:widowControl w:val="0"/>
        <w:spacing w:after="0" w:line="240" w:lineRule="auto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.</w:t>
      </w:r>
    </w:p>
    <w:p w:rsidR="00B579E9" w:rsidRDefault="00B579E9" w:rsidP="00B579E9">
      <w:pPr>
        <w:widowControl w:val="0"/>
        <w:spacing w:after="0" w:line="240" w:lineRule="auto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.</w:t>
      </w:r>
    </w:p>
    <w:p w:rsidR="00B579E9" w:rsidRDefault="00B579E9" w:rsidP="00B579E9">
      <w:pPr>
        <w:widowControl w:val="0"/>
        <w:spacing w:after="0" w:line="240" w:lineRule="auto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.</w:t>
      </w:r>
    </w:p>
    <w:p w:rsidR="00B579E9" w:rsidRDefault="00B579E9" w:rsidP="00B579E9">
      <w:pPr>
        <w:widowControl w:val="0"/>
        <w:spacing w:after="0" w:line="240" w:lineRule="auto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.</w:t>
      </w:r>
    </w:p>
    <w:p w:rsidR="00B579E9" w:rsidRDefault="00B579E9" w:rsidP="00B579E9">
      <w:pPr>
        <w:widowControl w:val="0"/>
        <w:spacing w:after="0" w:line="240" w:lineRule="auto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.</w:t>
      </w:r>
    </w:p>
    <w:p w:rsidR="00B579E9" w:rsidRDefault="00B579E9" w:rsidP="00B579E9">
      <w:pPr>
        <w:widowControl w:val="0"/>
        <w:spacing w:after="0" w:line="240" w:lineRule="auto"/>
        <w:rPr>
          <w:rFonts w:ascii="DejaVu Sans" w:hAnsi="DejaVu Sans" w:cs="DejaVu Sans"/>
        </w:rPr>
      </w:pPr>
      <w:r>
        <w:rPr>
          <w:rFonts w:ascii="DejaVu Sans" w:hAnsi="DejaVu Sans" w:cs="DejaVu Sans"/>
        </w:rPr>
        <w:t>.</w:t>
      </w:r>
    </w:p>
    <w:p w:rsidR="00B579E9" w:rsidRPr="00B579E9" w:rsidRDefault="00B579E9" w:rsidP="00B579E9">
      <w:pPr>
        <w:widowControl w:val="0"/>
        <w:spacing w:after="0" w:line="240" w:lineRule="auto"/>
        <w:rPr>
          <w:rFonts w:ascii="DejaVu Sans" w:hAnsi="DejaVu Sans" w:cs="DejaVu Sans"/>
        </w:rPr>
      </w:pPr>
    </w:p>
    <w:sectPr w:rsidR="00B579E9" w:rsidRPr="00B579E9" w:rsidSect="007E3582">
      <w:headerReference w:type="default" r:id="rId8"/>
      <w:foot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5D" w:rsidRDefault="002A495D" w:rsidP="0020587B">
      <w:pPr>
        <w:spacing w:after="0" w:line="240" w:lineRule="auto"/>
      </w:pPr>
      <w:r>
        <w:separator/>
      </w:r>
    </w:p>
  </w:endnote>
  <w:endnote w:type="continuationSeparator" w:id="0">
    <w:p w:rsidR="002A495D" w:rsidRDefault="002A495D" w:rsidP="0020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5"/>
      <w:gridCol w:w="3471"/>
      <w:gridCol w:w="2996"/>
    </w:tblGrid>
    <w:tr w:rsidR="007E3582" w:rsidRPr="00807E47" w:rsidTr="00807E47">
      <w:tc>
        <w:tcPr>
          <w:tcW w:w="2660" w:type="dxa"/>
        </w:tcPr>
        <w:p w:rsidR="00807E47" w:rsidRPr="00585F73" w:rsidRDefault="007543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>
            <w:rPr>
              <w:rFonts w:ascii="DejaVu Sans" w:hAnsi="DejaVu Sans" w:cs="DejaVu Sans"/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1905</wp:posOffset>
                </wp:positionV>
                <wp:extent cx="5759450" cy="617220"/>
                <wp:effectExtent l="0" t="0" r="0" b="0"/>
                <wp:wrapNone/>
                <wp:docPr id="2" name="Obrázek 2" descr="kopce_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opce_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60000" contrast="-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0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07E47" w:rsidRPr="00585F73" w:rsidRDefault="00807E47" w:rsidP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E-mail: moh@moh.cz</w:t>
          </w:r>
        </w:p>
        <w:p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Tel.: +420 494 534 450</w:t>
          </w:r>
        </w:p>
      </w:tc>
      <w:tc>
        <w:tcPr>
          <w:tcW w:w="3544" w:type="dxa"/>
        </w:tcPr>
        <w:p w:rsidR="007E3582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proofErr w:type="gramStart"/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www</w:t>
          </w:r>
          <w:proofErr w:type="gramEnd"/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.</w:t>
          </w:r>
          <w:proofErr w:type="gramStart"/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moh</w:t>
          </w:r>
          <w:proofErr w:type="gramEnd"/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.cz</w:t>
          </w:r>
        </w:p>
        <w:p w:rsidR="00807E47" w:rsidRPr="00585F73" w:rsidRDefault="00807E47" w:rsidP="00807E47">
          <w:pPr>
            <w:pStyle w:val="Zpat"/>
            <w:jc w:val="center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Muzeum je příspěvkovou</w:t>
          </w:r>
          <w:r w:rsidR="0066555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 organizací K</w:t>
          </w: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rálovéhradeckého kraje.</w:t>
          </w:r>
        </w:p>
      </w:tc>
      <w:tc>
        <w:tcPr>
          <w:tcW w:w="3071" w:type="dxa"/>
        </w:tcPr>
        <w:p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</w:p>
        <w:p w:rsidR="007E3582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 xml:space="preserve">Bankovní spojení: </w:t>
          </w:r>
          <w:r w:rsidRPr="00585F73">
            <w:rPr>
              <w:rFonts w:ascii="DejaVu Sans" w:hAnsi="DejaVu Sans" w:cs="DejaVu Sans"/>
              <w:color w:val="7F7F7F" w:themeColor="text1" w:themeTint="80"/>
              <w:sz w:val="16"/>
              <w:szCs w:val="16"/>
            </w:rPr>
            <w:t>1932571/0100</w:t>
          </w:r>
        </w:p>
        <w:p w:rsidR="00807E47" w:rsidRPr="00585F73" w:rsidRDefault="00807E47">
          <w:pPr>
            <w:pStyle w:val="Zpat"/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</w:pPr>
          <w:r w:rsidRPr="00585F73">
            <w:rPr>
              <w:rFonts w:ascii="DejaVu Sans" w:hAnsi="DejaVu Sans" w:cs="DejaVu Sans"/>
              <w:color w:val="7F7F7F" w:themeColor="text1" w:themeTint="80"/>
              <w:sz w:val="18"/>
              <w:szCs w:val="18"/>
            </w:rPr>
            <w:t>DIČ: CZ</w:t>
          </w:r>
          <w:r w:rsidRPr="00585F73">
            <w:rPr>
              <w:rFonts w:ascii="DejaVu Sans" w:eastAsia="Yu Gothic" w:hAnsi="DejaVu Sans" w:cs="DejaVu Sans"/>
              <w:color w:val="7F7F7F" w:themeColor="text1" w:themeTint="80"/>
              <w:sz w:val="18"/>
              <w:szCs w:val="18"/>
            </w:rPr>
            <w:t>00371149</w:t>
          </w:r>
        </w:p>
      </w:tc>
    </w:tr>
  </w:tbl>
  <w:p w:rsidR="007E3582" w:rsidRPr="00807E47" w:rsidRDefault="007E3582" w:rsidP="00807E47">
    <w:pPr>
      <w:pStyle w:val="Zpa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5D" w:rsidRDefault="002A495D" w:rsidP="0020587B">
      <w:pPr>
        <w:spacing w:after="0" w:line="240" w:lineRule="auto"/>
      </w:pPr>
      <w:r>
        <w:separator/>
      </w:r>
    </w:p>
  </w:footnote>
  <w:footnote w:type="continuationSeparator" w:id="0">
    <w:p w:rsidR="002A495D" w:rsidRDefault="002A495D" w:rsidP="0020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59E" w:rsidRPr="00585F73" w:rsidRDefault="00F61979" w:rsidP="00F61979">
    <w:pPr>
      <w:spacing w:after="0" w:line="240" w:lineRule="auto"/>
      <w:ind w:left="1276" w:hanging="29"/>
      <w:rPr>
        <w:rFonts w:ascii="DejaVu Sans" w:eastAsia="Yu Gothic" w:hAnsi="DejaVu Sans" w:cs="DejaVu Sans"/>
        <w:b/>
        <w:sz w:val="20"/>
        <w:szCs w:val="20"/>
      </w:rPr>
    </w:pPr>
    <w:r w:rsidRPr="00585F73">
      <w:rPr>
        <w:rFonts w:ascii="DejaVu Sans" w:eastAsia="Yu Gothic" w:hAnsi="DejaVu Sans" w:cs="DejaVu Sans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21780</wp:posOffset>
          </wp:positionH>
          <wp:positionV relativeFrom="paragraph">
            <wp:posOffset>-67983</wp:posOffset>
          </wp:positionV>
          <wp:extent cx="714375" cy="714375"/>
          <wp:effectExtent l="19050" t="0" r="9525" b="0"/>
          <wp:wrapNone/>
          <wp:docPr id="1" name="obrázek 1" descr="C:\Users\Tomáš\Desktop\MOH\loga\manual+balicek(2)\png\logo_cernobile\logo_bw_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š\Desktop\MOH\loga\manual+balicek(2)\png\logo_cernobile\logo_bw_2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59E" w:rsidRPr="00585F73">
      <w:rPr>
        <w:rFonts w:ascii="DejaVu Sans" w:eastAsia="Yu Gothic" w:hAnsi="DejaVu Sans" w:cs="DejaVu Sans"/>
        <w:b/>
        <w:sz w:val="20"/>
        <w:szCs w:val="20"/>
      </w:rPr>
      <w:t xml:space="preserve">Muzeum a galerie Orlických hor </w:t>
    </w:r>
  </w:p>
  <w:p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  <w:t>v Rychnově nad Kněžnou</w:t>
    </w:r>
  </w:p>
  <w:p w:rsidR="00E0659E" w:rsidRPr="00585F73" w:rsidRDefault="00E0659E" w:rsidP="00E0659E">
    <w:pPr>
      <w:spacing w:after="0" w:line="240" w:lineRule="auto"/>
      <w:ind w:left="1247"/>
      <w:rPr>
        <w:rFonts w:ascii="DejaVu Sans" w:eastAsia="Yu Gothic" w:hAnsi="DejaVu Sans" w:cs="DejaVu Sans"/>
        <w:color w:val="808080" w:themeColor="background1" w:themeShade="80"/>
        <w:sz w:val="20"/>
        <w:szCs w:val="20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Jiráskova 2, 516 01 Rychnov nad Kněžnou</w:t>
    </w:r>
  </w:p>
  <w:p w:rsidR="00754347" w:rsidRDefault="00E0659E" w:rsidP="00754347">
    <w:pPr>
      <w:spacing w:after="0" w:line="240" w:lineRule="auto"/>
      <w:ind w:left="1247"/>
      <w:rPr>
        <w:rFonts w:ascii="Calibri" w:hAnsi="Calibri" w:cs="Arial"/>
      </w:rPr>
    </w:pPr>
    <w:r w:rsidRPr="00585F73">
      <w:rPr>
        <w:rFonts w:ascii="DejaVu Sans" w:eastAsia="Yu Gothic" w:hAnsi="DejaVu Sans" w:cs="DejaVu Sans"/>
        <w:color w:val="808080" w:themeColor="background1" w:themeShade="80"/>
        <w:sz w:val="20"/>
        <w:szCs w:val="20"/>
      </w:rPr>
      <w:t>IČO: 00371149</w:t>
    </w:r>
  </w:p>
  <w:p w:rsidR="00370CE8" w:rsidRDefault="00754347" w:rsidP="00754347">
    <w:pPr>
      <w:pStyle w:val="Zhlav"/>
      <w:jc w:val="right"/>
      <w:rPr>
        <w:rFonts w:ascii="Calibri" w:hAnsi="Calibri" w:cs="Arial"/>
      </w:rPr>
    </w:pPr>
    <w:proofErr w:type="gramStart"/>
    <w:r>
      <w:rPr>
        <w:rFonts w:ascii="Calibri" w:hAnsi="Calibri" w:cs="Arial"/>
      </w:rPr>
      <w:t>č.j.</w:t>
    </w:r>
    <w:proofErr w:type="gramEnd"/>
    <w:r>
      <w:rPr>
        <w:rFonts w:ascii="Calibri" w:hAnsi="Calibri" w:cs="Arial"/>
      </w:rPr>
      <w:t xml:space="preserve"> OG SOV Z</w:t>
    </w:r>
    <w:r w:rsidRPr="00E27937">
      <w:rPr>
        <w:rFonts w:ascii="Calibri" w:hAnsi="Calibri" w:cs="Arial"/>
      </w:rPr>
      <w:t>-</w:t>
    </w:r>
    <w:r w:rsidR="00370CE8">
      <w:rPr>
        <w:rFonts w:ascii="Calibri" w:hAnsi="Calibri" w:cs="Arial"/>
      </w:rPr>
      <w:t>0</w:t>
    </w:r>
    <w:r w:rsidR="00D67C8B">
      <w:rPr>
        <w:rFonts w:ascii="Calibri" w:hAnsi="Calibri" w:cs="Arial"/>
      </w:rPr>
      <w:t>2</w:t>
    </w:r>
    <w:r w:rsidR="00370CE8">
      <w:rPr>
        <w:rFonts w:ascii="Calibri" w:hAnsi="Calibri" w:cs="Arial"/>
      </w:rPr>
      <w:t>/2021</w:t>
    </w:r>
  </w:p>
  <w:p w:rsidR="00754347" w:rsidRPr="00754347" w:rsidRDefault="00754347" w:rsidP="00E0659E">
    <w:pPr>
      <w:spacing w:after="0" w:line="240" w:lineRule="auto"/>
      <w:ind w:left="1247"/>
      <w:rPr>
        <w:rFonts w:ascii="DejaVu Sans" w:eastAsia="Yu Gothic" w:hAnsi="DejaVu Sans" w:cs="DejaVu Sans"/>
        <w:b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05AA"/>
    <w:multiLevelType w:val="hybridMultilevel"/>
    <w:tmpl w:val="FDA085E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E91D0A"/>
    <w:multiLevelType w:val="hybridMultilevel"/>
    <w:tmpl w:val="86F863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7679D6"/>
    <w:multiLevelType w:val="hybridMultilevel"/>
    <w:tmpl w:val="157C7D82"/>
    <w:lvl w:ilvl="0" w:tplc="61BCFD96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8CA2C36"/>
    <w:multiLevelType w:val="hybridMultilevel"/>
    <w:tmpl w:val="2070F12C"/>
    <w:lvl w:ilvl="0" w:tplc="868C19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012F0"/>
    <w:multiLevelType w:val="hybridMultilevel"/>
    <w:tmpl w:val="E46216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C914F5C"/>
    <w:multiLevelType w:val="hybridMultilevel"/>
    <w:tmpl w:val="7298C230"/>
    <w:lvl w:ilvl="0" w:tplc="51DE00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C1"/>
    <w:rsid w:val="00012C6E"/>
    <w:rsid w:val="00023141"/>
    <w:rsid w:val="0006472E"/>
    <w:rsid w:val="00080AC0"/>
    <w:rsid w:val="00094B8F"/>
    <w:rsid w:val="000E527D"/>
    <w:rsid w:val="0011142D"/>
    <w:rsid w:val="001203D8"/>
    <w:rsid w:val="00124F6B"/>
    <w:rsid w:val="00160746"/>
    <w:rsid w:val="001C35FE"/>
    <w:rsid w:val="001C3723"/>
    <w:rsid w:val="0020587B"/>
    <w:rsid w:val="002264C1"/>
    <w:rsid w:val="00280177"/>
    <w:rsid w:val="002A495D"/>
    <w:rsid w:val="002C6C21"/>
    <w:rsid w:val="002D7A3B"/>
    <w:rsid w:val="00351B18"/>
    <w:rsid w:val="00370CE8"/>
    <w:rsid w:val="003A28DA"/>
    <w:rsid w:val="0040297F"/>
    <w:rsid w:val="004125FF"/>
    <w:rsid w:val="00412C53"/>
    <w:rsid w:val="0047098D"/>
    <w:rsid w:val="004B650C"/>
    <w:rsid w:val="00542183"/>
    <w:rsid w:val="00552D1A"/>
    <w:rsid w:val="00555E04"/>
    <w:rsid w:val="00585F73"/>
    <w:rsid w:val="00592D9A"/>
    <w:rsid w:val="005E70DD"/>
    <w:rsid w:val="006310D4"/>
    <w:rsid w:val="006401AC"/>
    <w:rsid w:val="00641ADC"/>
    <w:rsid w:val="00664859"/>
    <w:rsid w:val="00665553"/>
    <w:rsid w:val="006B51AF"/>
    <w:rsid w:val="006E2D5C"/>
    <w:rsid w:val="007108E8"/>
    <w:rsid w:val="007172E7"/>
    <w:rsid w:val="007524B6"/>
    <w:rsid w:val="00752611"/>
    <w:rsid w:val="00754347"/>
    <w:rsid w:val="00762B34"/>
    <w:rsid w:val="007D1707"/>
    <w:rsid w:val="007E3582"/>
    <w:rsid w:val="007F05DB"/>
    <w:rsid w:val="00807E47"/>
    <w:rsid w:val="008557CE"/>
    <w:rsid w:val="00877A30"/>
    <w:rsid w:val="00882645"/>
    <w:rsid w:val="00897EAF"/>
    <w:rsid w:val="008A0EA1"/>
    <w:rsid w:val="008B0362"/>
    <w:rsid w:val="008D1EB9"/>
    <w:rsid w:val="009368E5"/>
    <w:rsid w:val="009B3786"/>
    <w:rsid w:val="009B4727"/>
    <w:rsid w:val="009B7DD7"/>
    <w:rsid w:val="009C2877"/>
    <w:rsid w:val="00A34238"/>
    <w:rsid w:val="00A64A19"/>
    <w:rsid w:val="00A65175"/>
    <w:rsid w:val="00AA6639"/>
    <w:rsid w:val="00AF41F1"/>
    <w:rsid w:val="00B03F36"/>
    <w:rsid w:val="00B579E9"/>
    <w:rsid w:val="00B709A8"/>
    <w:rsid w:val="00B74D84"/>
    <w:rsid w:val="00C02BD6"/>
    <w:rsid w:val="00C32B21"/>
    <w:rsid w:val="00C42E47"/>
    <w:rsid w:val="00C47D89"/>
    <w:rsid w:val="00C6258B"/>
    <w:rsid w:val="00CC214C"/>
    <w:rsid w:val="00CD56E4"/>
    <w:rsid w:val="00CE4F84"/>
    <w:rsid w:val="00CF6622"/>
    <w:rsid w:val="00D67C8B"/>
    <w:rsid w:val="00D80E43"/>
    <w:rsid w:val="00D90125"/>
    <w:rsid w:val="00DA5476"/>
    <w:rsid w:val="00DD3E23"/>
    <w:rsid w:val="00DE0723"/>
    <w:rsid w:val="00DF7A6D"/>
    <w:rsid w:val="00E0659E"/>
    <w:rsid w:val="00E26C20"/>
    <w:rsid w:val="00E40924"/>
    <w:rsid w:val="00ED3524"/>
    <w:rsid w:val="00EF0886"/>
    <w:rsid w:val="00F06082"/>
    <w:rsid w:val="00F21FFF"/>
    <w:rsid w:val="00F61979"/>
    <w:rsid w:val="00F74792"/>
    <w:rsid w:val="00F84014"/>
    <w:rsid w:val="00F974A4"/>
    <w:rsid w:val="00FB34ED"/>
    <w:rsid w:val="00FC20DF"/>
    <w:rsid w:val="00FC480A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C004AF8-80EB-4A4B-9FDE-999B3C41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141"/>
  </w:style>
  <w:style w:type="paragraph" w:styleId="Nadpis1">
    <w:name w:val="heading 1"/>
    <w:basedOn w:val="Normln"/>
    <w:next w:val="Normln"/>
    <w:link w:val="Nadpis1Char"/>
    <w:uiPriority w:val="99"/>
    <w:qFormat/>
    <w:rsid w:val="007543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5434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754347"/>
    <w:pPr>
      <w:keepNext/>
      <w:widowControl w:val="0"/>
      <w:snapToGrid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87B"/>
  </w:style>
  <w:style w:type="paragraph" w:styleId="Zpat">
    <w:name w:val="footer"/>
    <w:basedOn w:val="Normln"/>
    <w:link w:val="ZpatChar"/>
    <w:uiPriority w:val="99"/>
    <w:unhideWhenUsed/>
    <w:rsid w:val="0020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87B"/>
  </w:style>
  <w:style w:type="paragraph" w:styleId="Textbubliny">
    <w:name w:val="Balloon Text"/>
    <w:basedOn w:val="Normln"/>
    <w:link w:val="TextbublinyChar"/>
    <w:uiPriority w:val="99"/>
    <w:semiHidden/>
    <w:unhideWhenUsed/>
    <w:rsid w:val="0020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7B"/>
    <w:rPr>
      <w:rFonts w:ascii="Tahoma" w:hAnsi="Tahoma" w:cs="Tahoma"/>
      <w:sz w:val="16"/>
      <w:szCs w:val="16"/>
    </w:rPr>
  </w:style>
  <w:style w:type="character" w:customStyle="1" w:styleId="dobloku">
    <w:name w:val="dobloku"/>
    <w:basedOn w:val="Standardnpsmoodstavce"/>
    <w:rsid w:val="009B3786"/>
  </w:style>
  <w:style w:type="table" w:styleId="Mkatabulky">
    <w:name w:val="Table Grid"/>
    <w:basedOn w:val="Normlntabulka"/>
    <w:uiPriority w:val="59"/>
    <w:rsid w:val="007D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C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C287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C287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75434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rsid w:val="0075434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754347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75434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54347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54347"/>
    <w:pPr>
      <w:widowControl w:val="0"/>
      <w:snapToGrid w:val="0"/>
      <w:spacing w:after="0" w:line="240" w:lineRule="auto"/>
      <w:ind w:left="283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54347"/>
    <w:rPr>
      <w:rFonts w:ascii="Times New Roman" w:eastAsia="Times New Roman" w:hAnsi="Times New Roman" w:cs="Times New Roman"/>
      <w:sz w:val="24"/>
      <w:szCs w:val="20"/>
    </w:rPr>
  </w:style>
  <w:style w:type="paragraph" w:styleId="Zkladntext2">
    <w:name w:val="Body Text 2"/>
    <w:basedOn w:val="Normln"/>
    <w:link w:val="Zkladntext2Char"/>
    <w:uiPriority w:val="99"/>
    <w:unhideWhenUsed/>
    <w:rsid w:val="0075434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54347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68E5"/>
    <w:pPr>
      <w:ind w:left="720"/>
      <w:contextualSpacing/>
    </w:pPr>
  </w:style>
  <w:style w:type="paragraph" w:customStyle="1" w:styleId="text-tucny">
    <w:name w:val="text-tucny"/>
    <w:basedOn w:val="Normln"/>
    <w:rsid w:val="0037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37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EDFB-AB3A-48EF-8A99-A94B19C1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Zelenka</dc:creator>
  <cp:lastModifiedBy>hejhalova</cp:lastModifiedBy>
  <cp:revision>4</cp:revision>
  <cp:lastPrinted>2021-04-06T10:49:00Z</cp:lastPrinted>
  <dcterms:created xsi:type="dcterms:W3CDTF">2021-04-19T09:03:00Z</dcterms:created>
  <dcterms:modified xsi:type="dcterms:W3CDTF">2021-04-19T09:12:00Z</dcterms:modified>
</cp:coreProperties>
</file>