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C2" w:rsidRDefault="00C05CAB" w:rsidP="00882767">
      <w:pPr>
        <w:pStyle w:val="Style5"/>
        <w:widowControl/>
        <w:spacing w:before="58"/>
        <w:ind w:left="3461" w:hanging="3461"/>
        <w:jc w:val="center"/>
        <w:rPr>
          <w:rStyle w:val="FontStyle45"/>
          <w:rFonts w:cs="Calibri"/>
          <w:sz w:val="24"/>
        </w:rPr>
      </w:pPr>
      <w:r w:rsidRPr="00625FDB">
        <w:rPr>
          <w:rStyle w:val="FontStyle45"/>
          <w:rFonts w:cs="Calibri"/>
          <w:sz w:val="24"/>
        </w:rPr>
        <w:t xml:space="preserve">   </w:t>
      </w:r>
      <w:r w:rsidR="00625FDB">
        <w:rPr>
          <w:rStyle w:val="FontStyle45"/>
          <w:rFonts w:cs="Calibri"/>
          <w:sz w:val="24"/>
        </w:rPr>
        <w:t xml:space="preserve">                                                                                                                                                                   </w:t>
      </w:r>
      <w:r w:rsidRPr="00625FDB">
        <w:rPr>
          <w:rStyle w:val="FontStyle45"/>
          <w:rFonts w:cs="Calibri"/>
          <w:sz w:val="24"/>
        </w:rPr>
        <w:t xml:space="preserve"> </w:t>
      </w:r>
    </w:p>
    <w:p w:rsidR="00DC13BF" w:rsidRPr="0075786D" w:rsidRDefault="00DC13BF" w:rsidP="00882767">
      <w:pPr>
        <w:pStyle w:val="Style5"/>
        <w:widowControl/>
        <w:spacing w:before="58"/>
        <w:ind w:left="3461" w:hanging="3461"/>
        <w:jc w:val="center"/>
        <w:rPr>
          <w:rStyle w:val="FontStyle45"/>
          <w:rFonts w:cs="Calibri"/>
          <w:sz w:val="32"/>
          <w:szCs w:val="32"/>
        </w:rPr>
      </w:pPr>
      <w:proofErr w:type="gramStart"/>
      <w:r w:rsidRPr="0075786D">
        <w:rPr>
          <w:rStyle w:val="FontStyle45"/>
          <w:rFonts w:cs="Calibri"/>
          <w:sz w:val="32"/>
          <w:szCs w:val="32"/>
        </w:rPr>
        <w:t>S M L O U V</w:t>
      </w:r>
      <w:r w:rsidR="004D0238">
        <w:rPr>
          <w:rStyle w:val="FontStyle45"/>
          <w:rFonts w:cs="Calibri"/>
          <w:sz w:val="32"/>
          <w:szCs w:val="32"/>
        </w:rPr>
        <w:t> </w:t>
      </w:r>
      <w:r w:rsidRPr="0075786D">
        <w:rPr>
          <w:rStyle w:val="FontStyle45"/>
          <w:rFonts w:cs="Calibri"/>
          <w:sz w:val="32"/>
          <w:szCs w:val="32"/>
        </w:rPr>
        <w:t>A</w:t>
      </w:r>
      <w:r w:rsidR="004D0238">
        <w:rPr>
          <w:rStyle w:val="FontStyle45"/>
          <w:rFonts w:cs="Calibri"/>
          <w:sz w:val="32"/>
          <w:szCs w:val="32"/>
        </w:rPr>
        <w:t xml:space="preserve"> </w:t>
      </w:r>
      <w:r w:rsidR="003D7CAF">
        <w:rPr>
          <w:rStyle w:val="FontStyle45"/>
          <w:rFonts w:cs="Calibri"/>
          <w:sz w:val="32"/>
          <w:szCs w:val="32"/>
        </w:rPr>
        <w:t xml:space="preserve"> </w:t>
      </w:r>
      <w:r w:rsidR="004D0238">
        <w:rPr>
          <w:rStyle w:val="FontStyle45"/>
          <w:rFonts w:cs="Calibri"/>
          <w:sz w:val="32"/>
          <w:szCs w:val="32"/>
        </w:rPr>
        <w:t xml:space="preserve"> O  </w:t>
      </w:r>
      <w:r w:rsidR="003D7CAF">
        <w:rPr>
          <w:rStyle w:val="FontStyle45"/>
          <w:rFonts w:cs="Calibri"/>
          <w:sz w:val="32"/>
          <w:szCs w:val="32"/>
        </w:rPr>
        <w:t xml:space="preserve"> </w:t>
      </w:r>
      <w:r w:rsidR="004D0238">
        <w:rPr>
          <w:rStyle w:val="FontStyle45"/>
          <w:rFonts w:cs="Calibri"/>
          <w:sz w:val="32"/>
          <w:szCs w:val="32"/>
        </w:rPr>
        <w:t>D</w:t>
      </w:r>
      <w:r w:rsidR="003D7CAF">
        <w:rPr>
          <w:rStyle w:val="FontStyle45"/>
          <w:rFonts w:cs="Calibri"/>
          <w:sz w:val="32"/>
          <w:szCs w:val="32"/>
        </w:rPr>
        <w:t xml:space="preserve"> </w:t>
      </w:r>
      <w:r w:rsidR="004D0238">
        <w:rPr>
          <w:rStyle w:val="FontStyle45"/>
          <w:rFonts w:cs="Calibri"/>
          <w:sz w:val="32"/>
          <w:szCs w:val="32"/>
        </w:rPr>
        <w:t>Í</w:t>
      </w:r>
      <w:r w:rsidR="003D7CAF">
        <w:rPr>
          <w:rStyle w:val="FontStyle45"/>
          <w:rFonts w:cs="Calibri"/>
          <w:sz w:val="32"/>
          <w:szCs w:val="32"/>
        </w:rPr>
        <w:t xml:space="preserve"> </w:t>
      </w:r>
      <w:r w:rsidR="004D0238">
        <w:rPr>
          <w:rStyle w:val="FontStyle45"/>
          <w:rFonts w:cs="Calibri"/>
          <w:sz w:val="32"/>
          <w:szCs w:val="32"/>
        </w:rPr>
        <w:t>L</w:t>
      </w:r>
      <w:r w:rsidR="003D7CAF">
        <w:rPr>
          <w:rStyle w:val="FontStyle45"/>
          <w:rFonts w:cs="Calibri"/>
          <w:sz w:val="32"/>
          <w:szCs w:val="32"/>
        </w:rPr>
        <w:t xml:space="preserve"> </w:t>
      </w:r>
      <w:r w:rsidR="004D0238">
        <w:rPr>
          <w:rStyle w:val="FontStyle45"/>
          <w:rFonts w:cs="Calibri"/>
          <w:sz w:val="32"/>
          <w:szCs w:val="32"/>
        </w:rPr>
        <w:t>O</w:t>
      </w:r>
      <w:proofErr w:type="gramEnd"/>
      <w:r w:rsidR="00625FDB">
        <w:rPr>
          <w:rStyle w:val="FontStyle45"/>
          <w:rFonts w:cs="Calibri"/>
          <w:sz w:val="32"/>
          <w:szCs w:val="32"/>
        </w:rPr>
        <w:t xml:space="preserve"> </w:t>
      </w:r>
    </w:p>
    <w:p w:rsidR="00DC13BF" w:rsidRDefault="00DC13BF" w:rsidP="00DC13BF">
      <w:pPr>
        <w:pStyle w:val="Style6"/>
        <w:widowControl/>
        <w:spacing w:line="240" w:lineRule="exact"/>
        <w:ind w:left="475"/>
        <w:jc w:val="both"/>
        <w:rPr>
          <w:sz w:val="20"/>
          <w:szCs w:val="20"/>
        </w:rPr>
      </w:pPr>
    </w:p>
    <w:p w:rsidR="00DC13BF" w:rsidRDefault="00DC13BF" w:rsidP="001F6869">
      <w:pPr>
        <w:pStyle w:val="Style6"/>
        <w:widowControl/>
        <w:spacing w:before="67"/>
        <w:ind w:left="475"/>
        <w:jc w:val="center"/>
        <w:rPr>
          <w:rStyle w:val="FontStyle47"/>
          <w:rFonts w:cs="Calibri"/>
          <w:szCs w:val="20"/>
        </w:rPr>
      </w:pPr>
      <w:r>
        <w:rPr>
          <w:rStyle w:val="FontStyle47"/>
          <w:rFonts w:cs="Calibri"/>
          <w:szCs w:val="20"/>
        </w:rPr>
        <w:t xml:space="preserve">uzavřená podle ustanovení § 2079 a následujících zákona č. 89/2012 Sb., občanský </w:t>
      </w:r>
      <w:proofErr w:type="gramStart"/>
      <w:r>
        <w:rPr>
          <w:rStyle w:val="FontStyle47"/>
          <w:rFonts w:cs="Calibri"/>
          <w:szCs w:val="20"/>
        </w:rPr>
        <w:t>zákoník,</w:t>
      </w:r>
      <w:r w:rsidR="001F6869">
        <w:rPr>
          <w:rStyle w:val="FontStyle47"/>
          <w:rFonts w:cs="Calibri"/>
          <w:szCs w:val="20"/>
        </w:rPr>
        <w:t xml:space="preserve">                                                                            </w:t>
      </w:r>
      <w:r>
        <w:rPr>
          <w:rStyle w:val="FontStyle47"/>
          <w:rFonts w:cs="Calibri"/>
          <w:szCs w:val="20"/>
        </w:rPr>
        <w:t>v platném</w:t>
      </w:r>
      <w:proofErr w:type="gramEnd"/>
      <w:r>
        <w:rPr>
          <w:rStyle w:val="FontStyle47"/>
          <w:rFonts w:cs="Calibri"/>
          <w:szCs w:val="20"/>
        </w:rPr>
        <w:t xml:space="preserve"> znění</w:t>
      </w:r>
      <w:r w:rsidR="00BE2E91">
        <w:rPr>
          <w:rStyle w:val="FontStyle47"/>
          <w:rFonts w:cs="Calibri"/>
          <w:szCs w:val="20"/>
        </w:rPr>
        <w:t>, dále jen „smlouva“</w:t>
      </w:r>
    </w:p>
    <w:p w:rsidR="000D64A4" w:rsidRDefault="000D64A4" w:rsidP="001F6869">
      <w:pPr>
        <w:pStyle w:val="Style6"/>
        <w:widowControl/>
        <w:spacing w:before="67"/>
        <w:ind w:left="475"/>
        <w:jc w:val="center"/>
        <w:rPr>
          <w:rStyle w:val="FontStyle47"/>
          <w:rFonts w:cs="Calibri"/>
          <w:szCs w:val="20"/>
        </w:rPr>
      </w:pPr>
    </w:p>
    <w:p w:rsidR="00DC13BF" w:rsidRDefault="00DC13BF" w:rsidP="001F6869">
      <w:pPr>
        <w:pStyle w:val="Style5"/>
        <w:widowControl/>
        <w:ind w:left="1502" w:hanging="1502"/>
        <w:jc w:val="center"/>
        <w:rPr>
          <w:rStyle w:val="FontStyle45"/>
          <w:rFonts w:cs="Calibri"/>
          <w:szCs w:val="20"/>
        </w:rPr>
      </w:pPr>
      <w:r>
        <w:rPr>
          <w:rStyle w:val="FontStyle45"/>
          <w:rFonts w:cs="Calibri"/>
          <w:szCs w:val="20"/>
        </w:rPr>
        <w:t>I.</w:t>
      </w:r>
    </w:p>
    <w:p w:rsidR="00DC13BF" w:rsidRDefault="00DC13BF" w:rsidP="004143B1">
      <w:pPr>
        <w:pStyle w:val="Style5"/>
        <w:widowControl/>
        <w:spacing w:before="77"/>
        <w:ind w:left="874" w:hanging="874"/>
        <w:jc w:val="center"/>
        <w:rPr>
          <w:rStyle w:val="FontStyle45"/>
          <w:rFonts w:cs="Calibri"/>
          <w:szCs w:val="20"/>
        </w:rPr>
      </w:pPr>
      <w:r>
        <w:rPr>
          <w:rStyle w:val="FontStyle45"/>
          <w:rFonts w:cs="Calibri"/>
          <w:szCs w:val="20"/>
        </w:rPr>
        <w:t>Smluvní strany</w:t>
      </w:r>
    </w:p>
    <w:p w:rsidR="00DC13BF" w:rsidRPr="005A5FCC" w:rsidRDefault="00DC13BF" w:rsidP="00DC13BF">
      <w:pPr>
        <w:pStyle w:val="Style9"/>
        <w:widowControl/>
        <w:tabs>
          <w:tab w:val="left" w:pos="2059"/>
        </w:tabs>
        <w:spacing w:line="264" w:lineRule="exact"/>
        <w:ind w:right="-614"/>
        <w:rPr>
          <w:rStyle w:val="FontStyle47"/>
          <w:rFonts w:cs="Calibri"/>
          <w:b/>
          <w:szCs w:val="20"/>
        </w:rPr>
      </w:pPr>
    </w:p>
    <w:p w:rsidR="00DC13BF" w:rsidRDefault="005A5FCC" w:rsidP="00DC13BF">
      <w:pPr>
        <w:pStyle w:val="Style9"/>
        <w:widowControl/>
        <w:tabs>
          <w:tab w:val="left" w:pos="2059"/>
        </w:tabs>
        <w:spacing w:line="276" w:lineRule="auto"/>
        <w:ind w:right="-614"/>
        <w:rPr>
          <w:rStyle w:val="FontStyle45"/>
          <w:rFonts w:cs="Calibri"/>
          <w:szCs w:val="20"/>
        </w:rPr>
      </w:pPr>
      <w:r w:rsidRPr="005A5FCC">
        <w:rPr>
          <w:rStyle w:val="FontStyle47"/>
          <w:rFonts w:cs="Calibri"/>
          <w:b/>
          <w:szCs w:val="20"/>
        </w:rPr>
        <w:t>1.</w:t>
      </w:r>
      <w:r w:rsidR="00463E4E">
        <w:rPr>
          <w:rStyle w:val="FontStyle47"/>
          <w:rFonts w:cs="Calibri"/>
          <w:szCs w:val="20"/>
        </w:rPr>
        <w:tab/>
      </w:r>
      <w:r w:rsidR="00463E4E">
        <w:rPr>
          <w:rStyle w:val="FontStyle47"/>
          <w:rFonts w:cs="Calibri"/>
          <w:szCs w:val="20"/>
        </w:rPr>
        <w:tab/>
      </w:r>
      <w:r w:rsidR="00463E4E">
        <w:rPr>
          <w:rStyle w:val="FontStyle47"/>
          <w:rFonts w:cs="Calibri"/>
          <w:szCs w:val="20"/>
        </w:rPr>
        <w:tab/>
      </w:r>
      <w:r w:rsidR="00DC13BF">
        <w:rPr>
          <w:rStyle w:val="FontStyle47"/>
          <w:rFonts w:cs="Calibri"/>
          <w:szCs w:val="20"/>
        </w:rPr>
        <w:t>Střední zahradnická škola Rajhrad, příspěvková organizace</w:t>
      </w:r>
      <w:r w:rsidR="00DC13BF">
        <w:rPr>
          <w:rStyle w:val="FontStyle45"/>
          <w:rFonts w:cs="Calibri"/>
          <w:szCs w:val="20"/>
        </w:rPr>
        <w:t>,</w:t>
      </w:r>
    </w:p>
    <w:p w:rsidR="00DC13BF" w:rsidRDefault="00463E4E" w:rsidP="00463E4E">
      <w:pPr>
        <w:pStyle w:val="Style6"/>
        <w:widowControl/>
        <w:spacing w:line="276" w:lineRule="auto"/>
        <w:ind w:left="2160" w:hanging="2160"/>
        <w:rPr>
          <w:sz w:val="20"/>
          <w:szCs w:val="20"/>
        </w:rPr>
      </w:pPr>
      <w:r>
        <w:rPr>
          <w:rStyle w:val="FontStyle47"/>
          <w:rFonts w:cs="Calibri"/>
          <w:szCs w:val="20"/>
        </w:rPr>
        <w:t>Se sídlem:</w:t>
      </w:r>
      <w:r>
        <w:rPr>
          <w:rStyle w:val="FontStyle47"/>
          <w:rFonts w:cs="Calibri"/>
          <w:szCs w:val="20"/>
        </w:rPr>
        <w:tab/>
      </w:r>
      <w:r>
        <w:rPr>
          <w:rStyle w:val="FontStyle47"/>
          <w:rFonts w:cs="Calibri"/>
          <w:szCs w:val="20"/>
        </w:rPr>
        <w:tab/>
      </w:r>
      <w:r w:rsidR="00DC13BF">
        <w:rPr>
          <w:rStyle w:val="FontStyle47"/>
          <w:rFonts w:cs="Calibri"/>
          <w:szCs w:val="20"/>
        </w:rPr>
        <w:t xml:space="preserve">664 61 Rajhrad, Masarykova 198  </w:t>
      </w:r>
    </w:p>
    <w:p w:rsidR="00DC13BF" w:rsidRDefault="00463E4E" w:rsidP="00DC13BF">
      <w:pPr>
        <w:pStyle w:val="Style6"/>
        <w:widowControl/>
        <w:rPr>
          <w:rStyle w:val="FontStyle47"/>
          <w:rFonts w:cs="Calibri"/>
          <w:szCs w:val="20"/>
        </w:rPr>
      </w:pPr>
      <w:r>
        <w:rPr>
          <w:rStyle w:val="FontStyle47"/>
          <w:rFonts w:cs="Calibri"/>
          <w:szCs w:val="20"/>
        </w:rPr>
        <w:t>IČ:</w:t>
      </w:r>
      <w:r>
        <w:rPr>
          <w:rStyle w:val="FontStyle47"/>
          <w:rFonts w:cs="Calibri"/>
          <w:szCs w:val="20"/>
        </w:rPr>
        <w:tab/>
      </w:r>
      <w:r>
        <w:rPr>
          <w:rStyle w:val="FontStyle47"/>
          <w:rFonts w:cs="Calibri"/>
          <w:szCs w:val="20"/>
        </w:rPr>
        <w:tab/>
      </w:r>
      <w:r>
        <w:rPr>
          <w:rStyle w:val="FontStyle47"/>
          <w:rFonts w:cs="Calibri"/>
          <w:szCs w:val="20"/>
        </w:rPr>
        <w:tab/>
      </w:r>
      <w:r>
        <w:rPr>
          <w:rStyle w:val="FontStyle47"/>
          <w:rFonts w:cs="Calibri"/>
          <w:szCs w:val="20"/>
        </w:rPr>
        <w:tab/>
      </w:r>
      <w:r w:rsidR="00DC13BF">
        <w:rPr>
          <w:rStyle w:val="FontStyle47"/>
          <w:rFonts w:cs="Calibri"/>
          <w:szCs w:val="20"/>
        </w:rPr>
        <w:t>00055468</w:t>
      </w:r>
    </w:p>
    <w:p w:rsidR="00DC13BF" w:rsidRDefault="00463E4E" w:rsidP="00DC13BF">
      <w:pPr>
        <w:pStyle w:val="Style6"/>
        <w:widowControl/>
        <w:rPr>
          <w:rStyle w:val="FontStyle47"/>
          <w:rFonts w:cs="Calibri"/>
          <w:szCs w:val="20"/>
        </w:rPr>
      </w:pPr>
      <w:r>
        <w:rPr>
          <w:rStyle w:val="FontStyle47"/>
          <w:rFonts w:cs="Calibri"/>
          <w:szCs w:val="20"/>
        </w:rPr>
        <w:t>DIČ:</w:t>
      </w:r>
      <w:r>
        <w:rPr>
          <w:rStyle w:val="FontStyle47"/>
          <w:rFonts w:cs="Calibri"/>
          <w:szCs w:val="20"/>
        </w:rPr>
        <w:tab/>
      </w:r>
      <w:r>
        <w:rPr>
          <w:rStyle w:val="FontStyle47"/>
          <w:rFonts w:cs="Calibri"/>
          <w:szCs w:val="20"/>
        </w:rPr>
        <w:tab/>
      </w:r>
      <w:r>
        <w:rPr>
          <w:rStyle w:val="FontStyle47"/>
          <w:rFonts w:cs="Calibri"/>
          <w:szCs w:val="20"/>
        </w:rPr>
        <w:tab/>
      </w:r>
      <w:r>
        <w:rPr>
          <w:rStyle w:val="FontStyle47"/>
          <w:rFonts w:cs="Calibri"/>
          <w:szCs w:val="20"/>
        </w:rPr>
        <w:tab/>
      </w:r>
      <w:r w:rsidR="00DC13BF">
        <w:rPr>
          <w:rStyle w:val="FontStyle47"/>
          <w:rFonts w:cs="Calibri"/>
          <w:szCs w:val="20"/>
        </w:rPr>
        <w:t>CZ00055468, neplátce DPH</w:t>
      </w:r>
    </w:p>
    <w:p w:rsidR="00C17F04" w:rsidRDefault="00437C93" w:rsidP="00DC13BF">
      <w:pPr>
        <w:pStyle w:val="Style6"/>
        <w:widowControl/>
        <w:rPr>
          <w:rStyle w:val="FontStyle47"/>
          <w:rFonts w:cs="Calibri"/>
          <w:szCs w:val="20"/>
        </w:rPr>
      </w:pPr>
      <w:r>
        <w:rPr>
          <w:rStyle w:val="FontStyle47"/>
          <w:rFonts w:cs="Calibri"/>
          <w:szCs w:val="20"/>
        </w:rPr>
        <w:t>bankovní spojení:</w:t>
      </w:r>
      <w:r>
        <w:rPr>
          <w:rStyle w:val="FontStyle47"/>
          <w:rFonts w:cs="Calibri"/>
          <w:szCs w:val="20"/>
        </w:rPr>
        <w:tab/>
      </w:r>
      <w:r>
        <w:rPr>
          <w:rStyle w:val="FontStyle47"/>
          <w:rFonts w:cs="Calibri"/>
          <w:szCs w:val="20"/>
        </w:rPr>
        <w:tab/>
      </w:r>
      <w:r>
        <w:rPr>
          <w:rStyle w:val="FontStyle47"/>
          <w:rFonts w:cs="Calibri"/>
          <w:szCs w:val="20"/>
        </w:rPr>
        <w:tab/>
      </w:r>
    </w:p>
    <w:p w:rsidR="00C17F04" w:rsidRDefault="00437C93" w:rsidP="00DC13BF">
      <w:pPr>
        <w:pStyle w:val="Style6"/>
        <w:widowControl/>
        <w:rPr>
          <w:rStyle w:val="FontStyle47"/>
          <w:rFonts w:cs="Calibri"/>
          <w:szCs w:val="20"/>
        </w:rPr>
      </w:pPr>
      <w:r>
        <w:rPr>
          <w:rStyle w:val="FontStyle47"/>
          <w:rFonts w:cs="Calibri"/>
          <w:szCs w:val="20"/>
        </w:rPr>
        <w:t>zastoupený:</w:t>
      </w:r>
      <w:r>
        <w:rPr>
          <w:rStyle w:val="FontStyle47"/>
          <w:rFonts w:cs="Calibri"/>
          <w:szCs w:val="20"/>
        </w:rPr>
        <w:tab/>
      </w:r>
      <w:r>
        <w:rPr>
          <w:rStyle w:val="FontStyle47"/>
          <w:rFonts w:cs="Calibri"/>
          <w:szCs w:val="20"/>
        </w:rPr>
        <w:tab/>
      </w:r>
      <w:r>
        <w:rPr>
          <w:rStyle w:val="FontStyle47"/>
          <w:rFonts w:cs="Calibri"/>
          <w:szCs w:val="20"/>
        </w:rPr>
        <w:tab/>
      </w:r>
    </w:p>
    <w:p w:rsidR="00DC13BF" w:rsidRDefault="00437C93" w:rsidP="00DC13BF">
      <w:pPr>
        <w:pStyle w:val="Style6"/>
        <w:widowControl/>
        <w:rPr>
          <w:rStyle w:val="FontStyle47"/>
          <w:rFonts w:cs="Calibri"/>
          <w:szCs w:val="20"/>
        </w:rPr>
      </w:pPr>
      <w:r>
        <w:rPr>
          <w:rStyle w:val="FontStyle47"/>
          <w:rFonts w:cs="Calibri"/>
          <w:szCs w:val="20"/>
        </w:rPr>
        <w:t>telefon:</w:t>
      </w:r>
      <w:r>
        <w:rPr>
          <w:rStyle w:val="FontStyle47"/>
          <w:rFonts w:cs="Calibri"/>
          <w:szCs w:val="20"/>
        </w:rPr>
        <w:tab/>
      </w:r>
      <w:r>
        <w:rPr>
          <w:rStyle w:val="FontStyle47"/>
          <w:rFonts w:cs="Calibri"/>
          <w:szCs w:val="20"/>
        </w:rPr>
        <w:tab/>
      </w:r>
      <w:r>
        <w:rPr>
          <w:rStyle w:val="FontStyle47"/>
          <w:rFonts w:cs="Calibri"/>
          <w:szCs w:val="20"/>
        </w:rPr>
        <w:tab/>
      </w:r>
      <w:r>
        <w:rPr>
          <w:rStyle w:val="FontStyle47"/>
          <w:rFonts w:cs="Calibri"/>
          <w:szCs w:val="20"/>
        </w:rPr>
        <w:tab/>
      </w:r>
    </w:p>
    <w:p w:rsidR="00DC13BF" w:rsidRDefault="00437C93" w:rsidP="00DC13BF">
      <w:pPr>
        <w:pStyle w:val="Style6"/>
        <w:widowControl/>
        <w:rPr>
          <w:rStyle w:val="FontStyle47"/>
          <w:rFonts w:cs="Calibri"/>
          <w:color w:val="0000FF"/>
          <w:szCs w:val="20"/>
          <w:u w:val="single"/>
          <w:lang w:val="en-US"/>
        </w:rPr>
      </w:pPr>
      <w:r>
        <w:rPr>
          <w:rStyle w:val="FontStyle47"/>
          <w:rFonts w:cs="Calibri"/>
          <w:szCs w:val="20"/>
        </w:rPr>
        <w:t>e-mail:</w:t>
      </w:r>
      <w:r>
        <w:rPr>
          <w:rStyle w:val="FontStyle47"/>
          <w:rFonts w:cs="Calibri"/>
          <w:szCs w:val="20"/>
        </w:rPr>
        <w:tab/>
      </w:r>
      <w:r>
        <w:rPr>
          <w:rStyle w:val="FontStyle47"/>
          <w:rFonts w:cs="Calibri"/>
          <w:szCs w:val="20"/>
        </w:rPr>
        <w:tab/>
      </w:r>
      <w:r>
        <w:rPr>
          <w:rStyle w:val="FontStyle47"/>
          <w:rFonts w:cs="Calibri"/>
          <w:szCs w:val="20"/>
        </w:rPr>
        <w:tab/>
      </w:r>
      <w:r>
        <w:rPr>
          <w:rStyle w:val="FontStyle47"/>
          <w:rFonts w:cs="Calibri"/>
          <w:szCs w:val="20"/>
        </w:rPr>
        <w:tab/>
      </w:r>
    </w:p>
    <w:p w:rsidR="00DC13BF" w:rsidRDefault="00DC13BF" w:rsidP="00DC13BF">
      <w:pPr>
        <w:pStyle w:val="Style5"/>
        <w:widowControl/>
        <w:spacing w:before="86"/>
        <w:jc w:val="both"/>
        <w:rPr>
          <w:rStyle w:val="FontStyle45"/>
          <w:rFonts w:cs="Calibri"/>
          <w:szCs w:val="20"/>
        </w:rPr>
      </w:pPr>
      <w:r>
        <w:rPr>
          <w:rStyle w:val="FontStyle45"/>
          <w:rFonts w:cs="Calibri"/>
          <w:szCs w:val="20"/>
        </w:rPr>
        <w:t>(dále jen „</w:t>
      </w:r>
      <w:r w:rsidR="004D0238">
        <w:rPr>
          <w:rStyle w:val="FontStyle45"/>
          <w:rFonts w:cs="Calibri"/>
          <w:szCs w:val="20"/>
        </w:rPr>
        <w:t>objednatel</w:t>
      </w:r>
      <w:r>
        <w:rPr>
          <w:rStyle w:val="FontStyle45"/>
          <w:rFonts w:cs="Calibri"/>
          <w:szCs w:val="20"/>
        </w:rPr>
        <w:t>")</w:t>
      </w:r>
      <w:r>
        <w:rPr>
          <w:rStyle w:val="FontStyle45"/>
          <w:rFonts w:cs="Calibri"/>
          <w:szCs w:val="20"/>
        </w:rPr>
        <w:tab/>
      </w:r>
      <w:r>
        <w:rPr>
          <w:rStyle w:val="FontStyle45"/>
          <w:rFonts w:cs="Calibri"/>
          <w:szCs w:val="20"/>
        </w:rPr>
        <w:tab/>
      </w:r>
    </w:p>
    <w:p w:rsidR="00DC13BF" w:rsidRPr="00216513" w:rsidRDefault="00DC13BF" w:rsidP="00DC13BF">
      <w:pPr>
        <w:pStyle w:val="Style5"/>
        <w:widowControl/>
        <w:spacing w:before="86"/>
        <w:jc w:val="both"/>
        <w:rPr>
          <w:rStyle w:val="FontStyle45"/>
          <w:rFonts w:cs="Calibri"/>
          <w:szCs w:val="20"/>
        </w:rPr>
      </w:pPr>
      <w:r w:rsidRPr="00216513">
        <w:rPr>
          <w:rStyle w:val="FontStyle45"/>
          <w:rFonts w:cs="Calibri"/>
          <w:szCs w:val="20"/>
        </w:rPr>
        <w:t>a</w:t>
      </w:r>
    </w:p>
    <w:p w:rsidR="00DC13BF" w:rsidRPr="00216513" w:rsidRDefault="00DC13BF" w:rsidP="00DC13BF">
      <w:pPr>
        <w:pStyle w:val="Style7"/>
        <w:widowControl/>
        <w:spacing w:line="240" w:lineRule="exact"/>
        <w:rPr>
          <w:b/>
          <w:sz w:val="20"/>
          <w:szCs w:val="20"/>
        </w:rPr>
      </w:pPr>
    </w:p>
    <w:p w:rsidR="00DC13BF" w:rsidRPr="006C4C04" w:rsidRDefault="00DC13BF" w:rsidP="00DC13BF">
      <w:pPr>
        <w:pStyle w:val="Style7"/>
        <w:widowControl/>
        <w:spacing w:line="240" w:lineRule="exact"/>
        <w:rPr>
          <w:b/>
          <w:sz w:val="20"/>
          <w:szCs w:val="20"/>
        </w:rPr>
      </w:pPr>
      <w:r w:rsidRPr="006C4C04">
        <w:rPr>
          <w:b/>
          <w:sz w:val="20"/>
          <w:szCs w:val="20"/>
        </w:rPr>
        <w:t xml:space="preserve">2. </w:t>
      </w:r>
      <w:r w:rsidR="003467E3">
        <w:rPr>
          <w:b/>
          <w:sz w:val="20"/>
          <w:szCs w:val="20"/>
        </w:rPr>
        <w:tab/>
      </w:r>
      <w:r w:rsidR="003467E3">
        <w:rPr>
          <w:b/>
          <w:sz w:val="20"/>
          <w:szCs w:val="20"/>
        </w:rPr>
        <w:tab/>
      </w:r>
      <w:r w:rsidR="000D64A4">
        <w:rPr>
          <w:b/>
          <w:sz w:val="20"/>
          <w:szCs w:val="20"/>
        </w:rPr>
        <w:t xml:space="preserve">                                </w:t>
      </w:r>
      <w:proofErr w:type="spellStart"/>
      <w:r w:rsidR="001D3311" w:rsidRPr="001D3311">
        <w:rPr>
          <w:sz w:val="20"/>
          <w:szCs w:val="20"/>
        </w:rPr>
        <w:t>EuroNetwork</w:t>
      </w:r>
      <w:proofErr w:type="spellEnd"/>
      <w:r w:rsidR="001D3311" w:rsidRPr="001D3311">
        <w:rPr>
          <w:sz w:val="20"/>
          <w:szCs w:val="20"/>
        </w:rPr>
        <w:t>, s.r.o.</w:t>
      </w:r>
      <w:r w:rsidR="003467E3" w:rsidRPr="000D64A4">
        <w:rPr>
          <w:sz w:val="20"/>
          <w:szCs w:val="20"/>
        </w:rPr>
        <w:tab/>
      </w:r>
    </w:p>
    <w:p w:rsidR="00DC13BF" w:rsidRDefault="00DC13BF" w:rsidP="00DC13BF">
      <w:pPr>
        <w:pStyle w:val="Style7"/>
        <w:widowControl/>
        <w:spacing w:line="269" w:lineRule="exact"/>
        <w:rPr>
          <w:rStyle w:val="FontStyle47"/>
          <w:rFonts w:cs="Calibri"/>
          <w:szCs w:val="20"/>
        </w:rPr>
      </w:pPr>
      <w:r>
        <w:rPr>
          <w:rStyle w:val="FontStyle47"/>
          <w:rFonts w:cs="Calibri"/>
          <w:szCs w:val="20"/>
        </w:rPr>
        <w:t>se sídlem:</w:t>
      </w:r>
      <w:r w:rsidR="003467E3">
        <w:rPr>
          <w:rStyle w:val="FontStyle47"/>
          <w:rFonts w:cs="Calibri"/>
          <w:szCs w:val="20"/>
        </w:rPr>
        <w:tab/>
      </w:r>
      <w:r w:rsidR="000D64A4">
        <w:rPr>
          <w:rStyle w:val="FontStyle47"/>
          <w:rFonts w:cs="Calibri"/>
          <w:szCs w:val="20"/>
        </w:rPr>
        <w:t xml:space="preserve">                                </w:t>
      </w:r>
      <w:r w:rsidR="001D3311">
        <w:rPr>
          <w:rStyle w:val="FontStyle47"/>
          <w:rFonts w:cs="Calibri"/>
          <w:szCs w:val="20"/>
        </w:rPr>
        <w:t>Cejl 20, Brno 602 00</w:t>
      </w:r>
      <w:r w:rsidR="003467E3">
        <w:rPr>
          <w:rStyle w:val="FontStyle47"/>
          <w:rFonts w:cs="Calibri"/>
          <w:szCs w:val="20"/>
        </w:rPr>
        <w:tab/>
      </w:r>
      <w:r w:rsidR="003467E3">
        <w:rPr>
          <w:rStyle w:val="FontStyle47"/>
          <w:rFonts w:cs="Calibri"/>
          <w:szCs w:val="20"/>
        </w:rPr>
        <w:tab/>
      </w:r>
    </w:p>
    <w:p w:rsidR="00625FDB" w:rsidRDefault="00DC13BF" w:rsidP="00DC13BF">
      <w:pPr>
        <w:pStyle w:val="Style7"/>
        <w:widowControl/>
        <w:spacing w:line="269" w:lineRule="exact"/>
        <w:rPr>
          <w:rStyle w:val="FontStyle47"/>
          <w:rFonts w:cs="Calibri"/>
          <w:szCs w:val="20"/>
        </w:rPr>
      </w:pPr>
      <w:r>
        <w:rPr>
          <w:rStyle w:val="FontStyle47"/>
          <w:rFonts w:cs="Calibri"/>
          <w:szCs w:val="20"/>
        </w:rPr>
        <w:t>IČ:</w:t>
      </w:r>
      <w:r w:rsidR="00C22680">
        <w:rPr>
          <w:rStyle w:val="FontStyle47"/>
          <w:rFonts w:cs="Calibri"/>
          <w:szCs w:val="20"/>
        </w:rPr>
        <w:tab/>
      </w:r>
      <w:r w:rsidR="00C22680">
        <w:rPr>
          <w:rStyle w:val="FontStyle47"/>
          <w:rFonts w:cs="Calibri"/>
          <w:szCs w:val="20"/>
        </w:rPr>
        <w:tab/>
      </w:r>
      <w:r w:rsidR="00C22680">
        <w:rPr>
          <w:rStyle w:val="FontStyle47"/>
          <w:rFonts w:cs="Calibri"/>
          <w:szCs w:val="20"/>
        </w:rPr>
        <w:tab/>
      </w:r>
      <w:r w:rsidR="00C22680">
        <w:rPr>
          <w:rStyle w:val="FontStyle47"/>
          <w:rFonts w:cs="Calibri"/>
          <w:szCs w:val="20"/>
        </w:rPr>
        <w:tab/>
      </w:r>
      <w:r w:rsidR="001D3311">
        <w:rPr>
          <w:rStyle w:val="FontStyle47"/>
          <w:rFonts w:cs="Calibri"/>
          <w:szCs w:val="20"/>
        </w:rPr>
        <w:t>03545440</w:t>
      </w:r>
    </w:p>
    <w:p w:rsidR="00DC13BF" w:rsidRPr="00FC33B0" w:rsidRDefault="00DC13BF" w:rsidP="00DC13BF">
      <w:pPr>
        <w:pStyle w:val="Style7"/>
        <w:widowControl/>
        <w:spacing w:line="269" w:lineRule="exact"/>
        <w:rPr>
          <w:rStyle w:val="FontStyle47"/>
          <w:rFonts w:cs="Calibri"/>
          <w:color w:val="FF0000"/>
          <w:szCs w:val="20"/>
        </w:rPr>
      </w:pPr>
      <w:r>
        <w:rPr>
          <w:rStyle w:val="FontStyle47"/>
          <w:rFonts w:cs="Calibri"/>
          <w:szCs w:val="20"/>
        </w:rPr>
        <w:t>DIČ:</w:t>
      </w:r>
      <w:r w:rsidR="00C22680">
        <w:rPr>
          <w:rStyle w:val="FontStyle47"/>
          <w:rFonts w:cs="Calibri"/>
          <w:szCs w:val="20"/>
        </w:rPr>
        <w:tab/>
      </w:r>
      <w:r w:rsidR="00C22680">
        <w:rPr>
          <w:rStyle w:val="FontStyle47"/>
          <w:rFonts w:cs="Calibri"/>
          <w:szCs w:val="20"/>
        </w:rPr>
        <w:tab/>
      </w:r>
      <w:r w:rsidR="00C22680">
        <w:rPr>
          <w:rStyle w:val="FontStyle47"/>
          <w:rFonts w:cs="Calibri"/>
          <w:szCs w:val="20"/>
        </w:rPr>
        <w:tab/>
      </w:r>
      <w:r w:rsidR="00C22680">
        <w:rPr>
          <w:rStyle w:val="FontStyle47"/>
          <w:rFonts w:cs="Calibri"/>
          <w:szCs w:val="20"/>
        </w:rPr>
        <w:tab/>
      </w:r>
      <w:r w:rsidR="001D3311">
        <w:rPr>
          <w:rStyle w:val="FontStyle47"/>
          <w:rFonts w:cs="Calibri"/>
          <w:szCs w:val="20"/>
        </w:rPr>
        <w:t>CZ03545440</w:t>
      </w:r>
    </w:p>
    <w:p w:rsidR="00C17F04" w:rsidRDefault="00DC13BF" w:rsidP="00DC13BF">
      <w:pPr>
        <w:pStyle w:val="Style6"/>
        <w:widowControl/>
        <w:rPr>
          <w:rStyle w:val="FontStyle47"/>
          <w:rFonts w:cs="Calibri"/>
          <w:szCs w:val="20"/>
        </w:rPr>
      </w:pPr>
      <w:r>
        <w:rPr>
          <w:rStyle w:val="FontStyle47"/>
          <w:rFonts w:cs="Calibri"/>
          <w:szCs w:val="20"/>
        </w:rPr>
        <w:t xml:space="preserve">bankovní spojení: </w:t>
      </w:r>
      <w:r w:rsidR="00C22680">
        <w:rPr>
          <w:rStyle w:val="FontStyle47"/>
          <w:rFonts w:cs="Calibri"/>
          <w:szCs w:val="20"/>
        </w:rPr>
        <w:tab/>
      </w:r>
      <w:r w:rsidR="00C22680">
        <w:rPr>
          <w:rStyle w:val="FontStyle47"/>
          <w:rFonts w:cs="Calibri"/>
          <w:szCs w:val="20"/>
        </w:rPr>
        <w:tab/>
      </w:r>
    </w:p>
    <w:p w:rsidR="00C17F04" w:rsidRDefault="00DC13BF" w:rsidP="00DC13BF">
      <w:pPr>
        <w:pStyle w:val="Style6"/>
        <w:widowControl/>
        <w:rPr>
          <w:rStyle w:val="FontStyle47"/>
          <w:rFonts w:cs="Calibri"/>
          <w:szCs w:val="20"/>
        </w:rPr>
      </w:pPr>
      <w:r>
        <w:rPr>
          <w:rStyle w:val="FontStyle47"/>
          <w:rFonts w:cs="Calibri"/>
          <w:szCs w:val="20"/>
        </w:rPr>
        <w:t>zastoupený:</w:t>
      </w:r>
      <w:r w:rsidR="00C22680">
        <w:rPr>
          <w:rStyle w:val="FontStyle47"/>
          <w:rFonts w:cs="Calibri"/>
          <w:szCs w:val="20"/>
        </w:rPr>
        <w:tab/>
      </w:r>
      <w:r w:rsidR="00C22680">
        <w:rPr>
          <w:rStyle w:val="FontStyle47"/>
          <w:rFonts w:cs="Calibri"/>
          <w:szCs w:val="20"/>
        </w:rPr>
        <w:tab/>
      </w:r>
      <w:r w:rsidR="00C22680">
        <w:rPr>
          <w:rStyle w:val="FontStyle47"/>
          <w:rFonts w:cs="Calibri"/>
          <w:szCs w:val="20"/>
        </w:rPr>
        <w:tab/>
      </w:r>
    </w:p>
    <w:p w:rsidR="00C17F04" w:rsidRDefault="00DC13BF" w:rsidP="00DC13BF">
      <w:pPr>
        <w:pStyle w:val="Style6"/>
        <w:widowControl/>
        <w:rPr>
          <w:rStyle w:val="FontStyle47"/>
          <w:rFonts w:cs="Calibri"/>
          <w:szCs w:val="20"/>
        </w:rPr>
      </w:pPr>
      <w:r>
        <w:rPr>
          <w:rStyle w:val="FontStyle47"/>
          <w:rFonts w:cs="Calibri"/>
          <w:szCs w:val="20"/>
        </w:rPr>
        <w:t xml:space="preserve">telefon: </w:t>
      </w:r>
      <w:r w:rsidR="00A60856">
        <w:rPr>
          <w:rStyle w:val="FontStyle47"/>
          <w:rFonts w:cs="Calibri"/>
          <w:szCs w:val="20"/>
        </w:rPr>
        <w:tab/>
      </w:r>
      <w:r w:rsidR="00A60856">
        <w:rPr>
          <w:rStyle w:val="FontStyle47"/>
          <w:rFonts w:cs="Calibri"/>
          <w:szCs w:val="20"/>
        </w:rPr>
        <w:tab/>
      </w:r>
      <w:r w:rsidR="00A60856">
        <w:rPr>
          <w:rStyle w:val="FontStyle47"/>
          <w:rFonts w:cs="Calibri"/>
          <w:szCs w:val="20"/>
        </w:rPr>
        <w:tab/>
      </w:r>
      <w:r w:rsidR="00D649E2">
        <w:rPr>
          <w:rStyle w:val="FontStyle47"/>
          <w:rFonts w:cs="Calibri"/>
          <w:szCs w:val="20"/>
        </w:rPr>
        <w:tab/>
      </w:r>
    </w:p>
    <w:p w:rsidR="00C17F04" w:rsidRDefault="00DC13BF" w:rsidP="00C17F04">
      <w:pPr>
        <w:pStyle w:val="Style6"/>
        <w:widowControl/>
        <w:rPr>
          <w:rStyle w:val="FontStyle47"/>
          <w:rFonts w:cs="Calibri"/>
          <w:szCs w:val="20"/>
        </w:rPr>
      </w:pPr>
      <w:r>
        <w:rPr>
          <w:rStyle w:val="FontStyle47"/>
          <w:rFonts w:cs="Calibri"/>
          <w:szCs w:val="20"/>
        </w:rPr>
        <w:t>e-mail:</w:t>
      </w:r>
      <w:r w:rsidR="00A60856">
        <w:rPr>
          <w:rStyle w:val="FontStyle47"/>
          <w:rFonts w:cs="Calibri"/>
          <w:szCs w:val="20"/>
        </w:rPr>
        <w:tab/>
      </w:r>
      <w:r w:rsidR="00A60856">
        <w:rPr>
          <w:rStyle w:val="FontStyle47"/>
          <w:rFonts w:cs="Calibri"/>
          <w:szCs w:val="20"/>
        </w:rPr>
        <w:tab/>
      </w:r>
      <w:r w:rsidR="00A60856">
        <w:rPr>
          <w:rStyle w:val="FontStyle47"/>
          <w:rFonts w:cs="Calibri"/>
          <w:szCs w:val="20"/>
        </w:rPr>
        <w:tab/>
      </w:r>
      <w:r w:rsidR="00A60856">
        <w:rPr>
          <w:rStyle w:val="FontStyle47"/>
          <w:rFonts w:cs="Calibri"/>
          <w:szCs w:val="20"/>
        </w:rPr>
        <w:tab/>
      </w:r>
    </w:p>
    <w:p w:rsidR="00DC13BF" w:rsidRDefault="00DC13BF" w:rsidP="00C17F04">
      <w:pPr>
        <w:pStyle w:val="Style6"/>
        <w:widowControl/>
        <w:rPr>
          <w:rStyle w:val="FontStyle45"/>
          <w:rFonts w:cs="Calibri"/>
          <w:szCs w:val="20"/>
        </w:rPr>
      </w:pPr>
      <w:r>
        <w:rPr>
          <w:rStyle w:val="FontStyle45"/>
          <w:rFonts w:cs="Calibri"/>
          <w:szCs w:val="20"/>
        </w:rPr>
        <w:t>(dále jen „</w:t>
      </w:r>
      <w:r w:rsidR="004D0238">
        <w:rPr>
          <w:rStyle w:val="FontStyle45"/>
          <w:rFonts w:cs="Calibri"/>
          <w:szCs w:val="20"/>
        </w:rPr>
        <w:t>zhotovitel</w:t>
      </w:r>
      <w:r>
        <w:rPr>
          <w:rStyle w:val="FontStyle45"/>
          <w:rFonts w:cs="Calibri"/>
          <w:szCs w:val="20"/>
        </w:rPr>
        <w:t>")</w:t>
      </w:r>
    </w:p>
    <w:p w:rsidR="00DC13BF" w:rsidRDefault="00DC13BF" w:rsidP="00DC13BF">
      <w:pPr>
        <w:pStyle w:val="Style5"/>
        <w:widowControl/>
        <w:spacing w:before="24"/>
        <w:jc w:val="center"/>
        <w:rPr>
          <w:rStyle w:val="FontStyle45"/>
          <w:rFonts w:cs="Calibri"/>
          <w:szCs w:val="20"/>
        </w:rPr>
      </w:pPr>
      <w:r>
        <w:rPr>
          <w:rStyle w:val="FontStyle45"/>
          <w:rFonts w:cs="Calibri"/>
          <w:szCs w:val="20"/>
        </w:rPr>
        <w:t>II.</w:t>
      </w:r>
    </w:p>
    <w:p w:rsidR="00DC13BF" w:rsidRDefault="00DC13BF" w:rsidP="00DC13BF">
      <w:pPr>
        <w:pStyle w:val="Style5"/>
        <w:widowControl/>
        <w:spacing w:before="38"/>
        <w:jc w:val="center"/>
        <w:rPr>
          <w:rStyle w:val="FontStyle45"/>
          <w:rFonts w:cs="Calibri"/>
          <w:szCs w:val="20"/>
        </w:rPr>
      </w:pPr>
      <w:r>
        <w:rPr>
          <w:rStyle w:val="FontStyle45"/>
          <w:rFonts w:cs="Calibri"/>
          <w:szCs w:val="20"/>
        </w:rPr>
        <w:t>Předmět smlouvy</w:t>
      </w:r>
    </w:p>
    <w:p w:rsidR="00DC13BF" w:rsidRPr="00E04AE9" w:rsidRDefault="00DC13BF" w:rsidP="00DC13BF">
      <w:pPr>
        <w:pStyle w:val="Style5"/>
        <w:widowControl/>
        <w:spacing w:before="38"/>
        <w:jc w:val="center"/>
        <w:rPr>
          <w:rStyle w:val="FontStyle45"/>
          <w:rFonts w:cs="Calibri"/>
          <w:color w:val="auto"/>
          <w:szCs w:val="20"/>
        </w:rPr>
      </w:pPr>
    </w:p>
    <w:p w:rsidR="0023053D" w:rsidRPr="00D228E8" w:rsidRDefault="00DC13BF" w:rsidP="0023053D">
      <w:pPr>
        <w:pStyle w:val="Style6"/>
        <w:widowControl/>
        <w:spacing w:line="240" w:lineRule="auto"/>
        <w:rPr>
          <w:rStyle w:val="FontStyle47"/>
        </w:rPr>
      </w:pPr>
      <w:r w:rsidRPr="00E04AE9">
        <w:rPr>
          <w:rStyle w:val="FontStyle47"/>
          <w:rFonts w:cs="Calibri"/>
          <w:color w:val="auto"/>
          <w:szCs w:val="20"/>
        </w:rPr>
        <w:t>1</w:t>
      </w:r>
      <w:r w:rsidRPr="00D228E8">
        <w:rPr>
          <w:rStyle w:val="FontStyle47"/>
          <w:rFonts w:cs="Calibri"/>
          <w:color w:val="auto"/>
          <w:szCs w:val="20"/>
        </w:rPr>
        <w:t>.</w:t>
      </w:r>
      <w:r w:rsidR="00E04AE9" w:rsidRPr="00D228E8">
        <w:rPr>
          <w:rStyle w:val="FontStyle47"/>
          <w:rFonts w:cs="Calibri"/>
          <w:color w:val="auto"/>
          <w:szCs w:val="20"/>
        </w:rPr>
        <w:t xml:space="preserve"> Předmětem této smlouvy je</w:t>
      </w:r>
      <w:r w:rsidR="00871F6D" w:rsidRPr="00D228E8">
        <w:rPr>
          <w:rStyle w:val="FontStyle47"/>
          <w:rFonts w:cs="Calibri"/>
          <w:color w:val="auto"/>
          <w:szCs w:val="20"/>
        </w:rPr>
        <w:t xml:space="preserve"> </w:t>
      </w:r>
      <w:r w:rsidR="00B30772" w:rsidRPr="00D228E8">
        <w:rPr>
          <w:rStyle w:val="FontStyle47"/>
          <w:rFonts w:cs="Calibri"/>
          <w:color w:val="auto"/>
          <w:szCs w:val="20"/>
        </w:rPr>
        <w:t>vybudování</w:t>
      </w:r>
      <w:r w:rsidR="00871F6D" w:rsidRPr="00D228E8">
        <w:rPr>
          <w:rStyle w:val="FontStyle47"/>
          <w:rFonts w:cs="Calibri"/>
          <w:color w:val="auto"/>
          <w:szCs w:val="20"/>
        </w:rPr>
        <w:t xml:space="preserve"> </w:t>
      </w:r>
      <w:r w:rsidR="0023053D" w:rsidRPr="00D228E8">
        <w:rPr>
          <w:rStyle w:val="FontStyle47"/>
          <w:rFonts w:cs="Calibri"/>
          <w:color w:val="auto"/>
          <w:szCs w:val="20"/>
        </w:rPr>
        <w:t>strukturované kabeláže v</w:t>
      </w:r>
      <w:r w:rsidR="00B30772" w:rsidRPr="00D228E8">
        <w:rPr>
          <w:rStyle w:val="FontStyle47"/>
          <w:rFonts w:cs="Calibri"/>
          <w:color w:val="auto"/>
          <w:szCs w:val="20"/>
        </w:rPr>
        <w:t xml:space="preserve">  </w:t>
      </w:r>
      <w:r w:rsidR="00E04AE9" w:rsidRPr="00D228E8">
        <w:rPr>
          <w:rStyle w:val="FontStyle47"/>
          <w:rFonts w:cs="Calibri"/>
          <w:color w:val="auto"/>
          <w:szCs w:val="20"/>
        </w:rPr>
        <w:t xml:space="preserve">budově </w:t>
      </w:r>
      <w:r w:rsidR="0000151D">
        <w:rPr>
          <w:rStyle w:val="FontStyle47"/>
          <w:rFonts w:cs="Calibri"/>
          <w:color w:val="auto"/>
          <w:szCs w:val="20"/>
        </w:rPr>
        <w:t>ekologického vzdělávání</w:t>
      </w:r>
      <w:r w:rsidR="00B30772" w:rsidRPr="00D228E8">
        <w:rPr>
          <w:rStyle w:val="FontStyle47"/>
          <w:rFonts w:cs="Calibri"/>
          <w:color w:val="auto"/>
          <w:szCs w:val="20"/>
        </w:rPr>
        <w:t xml:space="preserve"> a její pro</w:t>
      </w:r>
      <w:r w:rsidR="0023053D" w:rsidRPr="00D228E8">
        <w:rPr>
          <w:rStyle w:val="FontStyle47"/>
          <w:rFonts w:cs="Calibri"/>
          <w:color w:val="auto"/>
          <w:szCs w:val="20"/>
        </w:rPr>
        <w:t>pojení na stávající</w:t>
      </w:r>
      <w:r w:rsidR="0023053D" w:rsidRPr="00D228E8">
        <w:rPr>
          <w:rStyle w:val="FontStyle47"/>
          <w:rFonts w:cs="Calibri"/>
          <w:szCs w:val="20"/>
        </w:rPr>
        <w:t xml:space="preserve"> místní síť LAN prostřednictvím optického kabelu,</w:t>
      </w:r>
      <w:r w:rsidR="00773C67" w:rsidRPr="00D228E8">
        <w:rPr>
          <w:rStyle w:val="FontStyle47"/>
          <w:rFonts w:cs="Calibri"/>
          <w:szCs w:val="20"/>
        </w:rPr>
        <w:t xml:space="preserve"> (dále jen </w:t>
      </w:r>
      <w:r w:rsidR="00773C67" w:rsidRPr="00D228E8">
        <w:rPr>
          <w:rStyle w:val="FontStyle44"/>
          <w:rFonts w:cs="Calibri"/>
          <w:szCs w:val="20"/>
        </w:rPr>
        <w:t>„předmět smlouvy").</w:t>
      </w:r>
      <w:r w:rsidR="0023053D" w:rsidRPr="00D228E8">
        <w:rPr>
          <w:rStyle w:val="FontStyle47"/>
          <w:rFonts w:cs="Calibri"/>
          <w:szCs w:val="20"/>
        </w:rPr>
        <w:t xml:space="preserve"> </w:t>
      </w:r>
    </w:p>
    <w:p w:rsidR="006A1F7F" w:rsidRDefault="00773C67" w:rsidP="005717BC">
      <w:pPr>
        <w:pStyle w:val="Style14"/>
        <w:widowControl/>
        <w:spacing w:before="43" w:line="240" w:lineRule="auto"/>
        <w:ind w:left="426" w:hanging="426"/>
        <w:rPr>
          <w:rStyle w:val="FontStyle44"/>
          <w:rFonts w:cs="Calibri"/>
          <w:szCs w:val="20"/>
        </w:rPr>
      </w:pPr>
      <w:r w:rsidRPr="00D228E8">
        <w:rPr>
          <w:rStyle w:val="FontStyle47"/>
          <w:rFonts w:cs="Calibri"/>
          <w:szCs w:val="20"/>
        </w:rPr>
        <w:t>Předmět smlouvy je blíže specifikován v technických podmínkách.</w:t>
      </w:r>
    </w:p>
    <w:p w:rsidR="00773C67" w:rsidRDefault="00773C67" w:rsidP="005717BC">
      <w:pPr>
        <w:pStyle w:val="Style14"/>
        <w:widowControl/>
        <w:spacing w:before="43" w:line="240" w:lineRule="auto"/>
        <w:ind w:left="426" w:hanging="426"/>
        <w:rPr>
          <w:rStyle w:val="FontStyle44"/>
          <w:rFonts w:cs="Calibri"/>
          <w:szCs w:val="20"/>
        </w:rPr>
      </w:pPr>
    </w:p>
    <w:p w:rsidR="00336F55" w:rsidRPr="00336F55" w:rsidRDefault="00336F55" w:rsidP="00336F55">
      <w:pPr>
        <w:pStyle w:val="Style5"/>
        <w:widowControl/>
        <w:spacing w:line="240" w:lineRule="auto"/>
        <w:rPr>
          <w:rStyle w:val="FontStyle44"/>
          <w:i w:val="0"/>
        </w:rPr>
      </w:pPr>
      <w:r w:rsidRPr="00336F55">
        <w:rPr>
          <w:rStyle w:val="FontStyle44"/>
          <w:b/>
          <w:i w:val="0"/>
        </w:rPr>
        <w:t>Technické podmínky</w:t>
      </w:r>
    </w:p>
    <w:p w:rsidR="00336F55" w:rsidRDefault="00336F55" w:rsidP="00336F55">
      <w:pPr>
        <w:pStyle w:val="Style5"/>
        <w:widowControl/>
        <w:spacing w:line="240" w:lineRule="auto"/>
        <w:rPr>
          <w:rStyle w:val="FontStyle44"/>
          <w:b/>
          <w:i w:val="0"/>
          <w:u w:val="single"/>
        </w:rPr>
      </w:pPr>
    </w:p>
    <w:p w:rsidR="00336F55" w:rsidRPr="00DC531F" w:rsidRDefault="00336F55" w:rsidP="005A23D2">
      <w:pPr>
        <w:pStyle w:val="Style18"/>
        <w:widowControl/>
        <w:spacing w:before="29" w:line="240" w:lineRule="auto"/>
        <w:rPr>
          <w:rStyle w:val="FontStyle44"/>
          <w:i w:val="0"/>
          <w:highlight w:val="yellow"/>
        </w:rPr>
      </w:pPr>
      <w:r w:rsidRPr="00D228E8">
        <w:rPr>
          <w:rStyle w:val="FontStyle44"/>
          <w:i w:val="0"/>
        </w:rPr>
        <w:t>Minimální požadavky na technickou specifikaci sítě</w:t>
      </w:r>
      <w:r w:rsidR="000D4EA6" w:rsidRPr="00D228E8">
        <w:rPr>
          <w:rStyle w:val="FontStyle44"/>
          <w:i w:val="0"/>
        </w:rPr>
        <w:t>:</w:t>
      </w:r>
    </w:p>
    <w:p w:rsidR="00336F55" w:rsidRPr="00D228E8" w:rsidRDefault="00D228E8" w:rsidP="00B3426C">
      <w:pPr>
        <w:pStyle w:val="Style18"/>
        <w:widowControl/>
        <w:numPr>
          <w:ilvl w:val="0"/>
          <w:numId w:val="18"/>
        </w:numPr>
        <w:spacing w:before="29" w:line="240" w:lineRule="auto"/>
        <w:ind w:left="709" w:hanging="709"/>
        <w:rPr>
          <w:rStyle w:val="FontStyle44"/>
          <w:i w:val="0"/>
        </w:rPr>
      </w:pPr>
      <w:r>
        <w:rPr>
          <w:rStyle w:val="FontStyle44"/>
          <w:i w:val="0"/>
        </w:rPr>
        <w:t>UTP kabel CAT</w:t>
      </w:r>
      <w:r w:rsidR="00336F55" w:rsidRPr="00D228E8">
        <w:rPr>
          <w:rStyle w:val="FontStyle44"/>
          <w:i w:val="0"/>
        </w:rPr>
        <w:t xml:space="preserve">5e, Fast </w:t>
      </w:r>
      <w:proofErr w:type="spellStart"/>
      <w:r w:rsidR="00336F55" w:rsidRPr="00D228E8">
        <w:rPr>
          <w:rStyle w:val="FontStyle44"/>
          <w:i w:val="0"/>
        </w:rPr>
        <w:t>Ethernet</w:t>
      </w:r>
      <w:proofErr w:type="spellEnd"/>
      <w:r w:rsidR="00CB7DCC" w:rsidRPr="00D228E8">
        <w:rPr>
          <w:rStyle w:val="FontStyle44"/>
          <w:i w:val="0"/>
        </w:rPr>
        <w:t>,</w:t>
      </w:r>
    </w:p>
    <w:p w:rsidR="00B30772" w:rsidRPr="00B30772" w:rsidRDefault="00336F55" w:rsidP="00B30772">
      <w:pPr>
        <w:pStyle w:val="Style18"/>
        <w:widowControl/>
        <w:numPr>
          <w:ilvl w:val="0"/>
          <w:numId w:val="18"/>
        </w:numPr>
        <w:spacing w:before="29" w:line="240" w:lineRule="auto"/>
        <w:ind w:left="709" w:hanging="709"/>
        <w:rPr>
          <w:rStyle w:val="FontStyle44"/>
          <w:i w:val="0"/>
        </w:rPr>
      </w:pPr>
      <w:r w:rsidRPr="00B30772">
        <w:rPr>
          <w:rStyle w:val="FontStyle44"/>
          <w:i w:val="0"/>
        </w:rPr>
        <w:t xml:space="preserve">Počet účastnických zásuvek </w:t>
      </w:r>
      <w:r w:rsidR="00B30772" w:rsidRPr="00B30772">
        <w:rPr>
          <w:rStyle w:val="FontStyle44"/>
          <w:i w:val="0"/>
        </w:rPr>
        <w:t>40</w:t>
      </w:r>
      <w:r w:rsidR="00CB7DCC" w:rsidRPr="00B30772">
        <w:rPr>
          <w:rStyle w:val="FontStyle44"/>
          <w:i w:val="0"/>
        </w:rPr>
        <w:t>,</w:t>
      </w:r>
    </w:p>
    <w:p w:rsidR="00B30772" w:rsidRPr="00D228E8" w:rsidRDefault="00336F55" w:rsidP="00B30772">
      <w:pPr>
        <w:pStyle w:val="Style18"/>
        <w:widowControl/>
        <w:numPr>
          <w:ilvl w:val="0"/>
          <w:numId w:val="18"/>
        </w:numPr>
        <w:spacing w:before="29" w:line="240" w:lineRule="auto"/>
        <w:ind w:left="709" w:hanging="709"/>
        <w:rPr>
          <w:color w:val="000000"/>
          <w:sz w:val="20"/>
        </w:rPr>
      </w:pPr>
      <w:r w:rsidRPr="00D228E8">
        <w:rPr>
          <w:rStyle w:val="FontStyle44"/>
          <w:i w:val="0"/>
        </w:rPr>
        <w:t xml:space="preserve">Datový </w:t>
      </w:r>
      <w:r w:rsidR="00D228E8" w:rsidRPr="00D228E8">
        <w:rPr>
          <w:rStyle w:val="FontStyle44"/>
          <w:i w:val="0"/>
        </w:rPr>
        <w:t xml:space="preserve">nástěnný </w:t>
      </w:r>
      <w:r w:rsidRPr="00D228E8">
        <w:rPr>
          <w:rStyle w:val="FontStyle44"/>
          <w:i w:val="0"/>
        </w:rPr>
        <w:t xml:space="preserve">rozvaděč </w:t>
      </w:r>
      <w:r w:rsidR="00B30772" w:rsidRPr="00280639">
        <w:rPr>
          <w:rFonts w:cs="Calibri"/>
          <w:color w:val="000000"/>
          <w:sz w:val="20"/>
          <w:szCs w:val="20"/>
        </w:rPr>
        <w:t>RBA 12U</w:t>
      </w:r>
      <w:r w:rsidR="00D228E8" w:rsidRPr="00280639">
        <w:rPr>
          <w:rFonts w:cs="Calibri"/>
          <w:color w:val="000000"/>
          <w:sz w:val="20"/>
          <w:szCs w:val="20"/>
        </w:rPr>
        <w:t>,</w:t>
      </w:r>
    </w:p>
    <w:p w:rsidR="00D228E8" w:rsidRDefault="00D228E8" w:rsidP="00B30772">
      <w:pPr>
        <w:pStyle w:val="Style18"/>
        <w:widowControl/>
        <w:numPr>
          <w:ilvl w:val="0"/>
          <w:numId w:val="18"/>
        </w:numPr>
        <w:spacing w:before="29" w:line="240" w:lineRule="auto"/>
        <w:ind w:left="709" w:hanging="709"/>
        <w:rPr>
          <w:color w:val="000000"/>
          <w:sz w:val="20"/>
        </w:rPr>
      </w:pPr>
      <w:r w:rsidRPr="00D228E8">
        <w:rPr>
          <w:color w:val="000000"/>
          <w:sz w:val="20"/>
        </w:rPr>
        <w:t>Optická vana 19“ pro 24x SC</w:t>
      </w:r>
      <w:r>
        <w:rPr>
          <w:color w:val="000000"/>
          <w:sz w:val="20"/>
        </w:rPr>
        <w:t>,</w:t>
      </w:r>
      <w:r w:rsidRPr="00D228E8">
        <w:rPr>
          <w:color w:val="000000"/>
          <w:sz w:val="20"/>
        </w:rPr>
        <w:t xml:space="preserve"> </w:t>
      </w:r>
    </w:p>
    <w:p w:rsidR="00D228E8" w:rsidRDefault="00D228E8" w:rsidP="00B30772">
      <w:pPr>
        <w:pStyle w:val="Style18"/>
        <w:widowControl/>
        <w:numPr>
          <w:ilvl w:val="0"/>
          <w:numId w:val="18"/>
        </w:numPr>
        <w:spacing w:before="29" w:line="240" w:lineRule="auto"/>
        <w:ind w:left="709" w:hanging="709"/>
        <w:rPr>
          <w:color w:val="000000"/>
          <w:sz w:val="20"/>
        </w:rPr>
      </w:pPr>
      <w:proofErr w:type="spellStart"/>
      <w:r>
        <w:rPr>
          <w:color w:val="000000"/>
          <w:sz w:val="20"/>
        </w:rPr>
        <w:t>Patch</w:t>
      </w:r>
      <w:proofErr w:type="spellEnd"/>
      <w:r>
        <w:rPr>
          <w:color w:val="000000"/>
          <w:sz w:val="20"/>
        </w:rPr>
        <w:t xml:space="preserve"> panel 19“ 24x RJ45, CAT5e,</w:t>
      </w:r>
    </w:p>
    <w:p w:rsidR="00574A8C" w:rsidRDefault="00574A8C" w:rsidP="00574A8C">
      <w:pPr>
        <w:pStyle w:val="Style18"/>
        <w:widowControl/>
        <w:numPr>
          <w:ilvl w:val="0"/>
          <w:numId w:val="18"/>
        </w:numPr>
        <w:spacing w:before="29" w:line="240" w:lineRule="auto"/>
        <w:ind w:left="709" w:hanging="709"/>
        <w:rPr>
          <w:color w:val="000000"/>
          <w:sz w:val="20"/>
        </w:rPr>
      </w:pPr>
      <w:r>
        <w:rPr>
          <w:color w:val="000000"/>
          <w:sz w:val="20"/>
        </w:rPr>
        <w:t>Modul SPF,</w:t>
      </w:r>
    </w:p>
    <w:p w:rsidR="00574A8C" w:rsidRPr="00574A8C" w:rsidRDefault="00574A8C" w:rsidP="00574A8C">
      <w:pPr>
        <w:pStyle w:val="Style18"/>
        <w:widowControl/>
        <w:numPr>
          <w:ilvl w:val="0"/>
          <w:numId w:val="18"/>
        </w:numPr>
        <w:spacing w:before="29" w:line="240" w:lineRule="auto"/>
        <w:ind w:left="709" w:hanging="709"/>
        <w:rPr>
          <w:color w:val="000000"/>
          <w:sz w:val="20"/>
        </w:rPr>
      </w:pPr>
      <w:r w:rsidRPr="00574A8C">
        <w:rPr>
          <w:rFonts w:asciiTheme="minorHAnsi" w:hAnsiTheme="minorHAnsi" w:cstheme="minorHAnsi"/>
          <w:color w:val="000000"/>
          <w:sz w:val="20"/>
          <w:szCs w:val="20"/>
        </w:rPr>
        <w:t xml:space="preserve">Gigabit </w:t>
      </w:r>
      <w:proofErr w:type="spellStart"/>
      <w:r w:rsidRPr="00574A8C">
        <w:rPr>
          <w:rFonts w:asciiTheme="minorHAnsi" w:hAnsiTheme="minorHAnsi" w:cstheme="minorHAnsi"/>
          <w:color w:val="000000"/>
          <w:sz w:val="20"/>
          <w:szCs w:val="20"/>
        </w:rPr>
        <w:t>Ethernet</w:t>
      </w:r>
      <w:proofErr w:type="spellEnd"/>
      <w:r w:rsidRPr="00574A8C">
        <w:rPr>
          <w:rFonts w:asciiTheme="minorHAnsi" w:hAnsiTheme="minorHAnsi" w:cstheme="minorHAnsi"/>
          <w:color w:val="000000"/>
          <w:sz w:val="20"/>
          <w:szCs w:val="20"/>
        </w:rPr>
        <w:t xml:space="preserve"> L2 Smart </w:t>
      </w:r>
      <w:proofErr w:type="spellStart"/>
      <w:r w:rsidRPr="00574A8C">
        <w:rPr>
          <w:rFonts w:asciiTheme="minorHAnsi" w:hAnsiTheme="minorHAnsi" w:cstheme="minorHAnsi"/>
          <w:color w:val="000000"/>
          <w:sz w:val="20"/>
          <w:szCs w:val="20"/>
        </w:rPr>
        <w:t>switch</w:t>
      </w:r>
      <w:proofErr w:type="spellEnd"/>
      <w:r w:rsidRPr="00574A8C">
        <w:rPr>
          <w:rFonts w:asciiTheme="minorHAnsi" w:hAnsiTheme="minorHAnsi" w:cstheme="minorHAnsi"/>
          <w:color w:val="000000"/>
          <w:sz w:val="20"/>
          <w:szCs w:val="20"/>
        </w:rPr>
        <w:t xml:space="preserve"> 10 port, zdroj 230V AC</w:t>
      </w:r>
      <w:r>
        <w:rPr>
          <w:rFonts w:asciiTheme="minorHAnsi" w:hAnsiTheme="minorHAnsi" w:cstheme="minorHAnsi"/>
          <w:color w:val="000000"/>
          <w:sz w:val="20"/>
          <w:szCs w:val="20"/>
        </w:rPr>
        <w:t>,</w:t>
      </w:r>
    </w:p>
    <w:p w:rsidR="00336F55" w:rsidRPr="00574A8C" w:rsidRDefault="00336F55" w:rsidP="00B3426C">
      <w:pPr>
        <w:pStyle w:val="Style18"/>
        <w:widowControl/>
        <w:numPr>
          <w:ilvl w:val="0"/>
          <w:numId w:val="18"/>
        </w:numPr>
        <w:spacing w:before="29" w:line="240" w:lineRule="auto"/>
        <w:ind w:left="709" w:hanging="709"/>
        <w:rPr>
          <w:rStyle w:val="FontStyle44"/>
          <w:i w:val="0"/>
        </w:rPr>
      </w:pPr>
      <w:r w:rsidRPr="00574A8C">
        <w:rPr>
          <w:rStyle w:val="FontStyle44"/>
          <w:i w:val="0"/>
        </w:rPr>
        <w:t xml:space="preserve">WIFI </w:t>
      </w:r>
      <w:proofErr w:type="spellStart"/>
      <w:r w:rsidRPr="00574A8C">
        <w:rPr>
          <w:rStyle w:val="FontStyle44"/>
          <w:i w:val="0"/>
        </w:rPr>
        <w:t>router</w:t>
      </w:r>
      <w:proofErr w:type="spellEnd"/>
      <w:r w:rsidRPr="00574A8C">
        <w:rPr>
          <w:rStyle w:val="FontStyle44"/>
          <w:i w:val="0"/>
        </w:rPr>
        <w:t xml:space="preserve"> standart 802.11 </w:t>
      </w:r>
      <w:proofErr w:type="spellStart"/>
      <w:r w:rsidRPr="00574A8C">
        <w:rPr>
          <w:rStyle w:val="FontStyle44"/>
          <w:i w:val="0"/>
        </w:rPr>
        <w:t>ac</w:t>
      </w:r>
      <w:proofErr w:type="spellEnd"/>
      <w:r w:rsidRPr="00574A8C">
        <w:rPr>
          <w:rStyle w:val="FontStyle44"/>
          <w:i w:val="0"/>
        </w:rPr>
        <w:t xml:space="preserve"> se zabezpečením WPA2</w:t>
      </w:r>
      <w:r w:rsidR="00CB7DCC" w:rsidRPr="00574A8C">
        <w:rPr>
          <w:rStyle w:val="FontStyle44"/>
          <w:i w:val="0"/>
        </w:rPr>
        <w:t>,</w:t>
      </w:r>
    </w:p>
    <w:p w:rsidR="00336F55" w:rsidRPr="00574A8C" w:rsidRDefault="00336F55" w:rsidP="00B3426C">
      <w:pPr>
        <w:pStyle w:val="Style18"/>
        <w:widowControl/>
        <w:numPr>
          <w:ilvl w:val="0"/>
          <w:numId w:val="18"/>
        </w:numPr>
        <w:spacing w:before="29" w:line="240" w:lineRule="auto"/>
        <w:ind w:left="709" w:hanging="709"/>
        <w:rPr>
          <w:rStyle w:val="FontStyle44"/>
          <w:i w:val="0"/>
        </w:rPr>
      </w:pPr>
      <w:r w:rsidRPr="00574A8C">
        <w:rPr>
          <w:rStyle w:val="FontStyle44"/>
          <w:i w:val="0"/>
        </w:rPr>
        <w:t xml:space="preserve">U sítě LAN </w:t>
      </w:r>
      <w:r w:rsidR="00C9401A" w:rsidRPr="00574A8C">
        <w:rPr>
          <w:rStyle w:val="FontStyle44"/>
          <w:i w:val="0"/>
        </w:rPr>
        <w:t>zhotovitel p</w:t>
      </w:r>
      <w:r w:rsidRPr="00574A8C">
        <w:rPr>
          <w:rStyle w:val="FontStyle44"/>
          <w:i w:val="0"/>
        </w:rPr>
        <w:t>oskyt</w:t>
      </w:r>
      <w:r w:rsidR="00C9401A" w:rsidRPr="00574A8C">
        <w:rPr>
          <w:rStyle w:val="FontStyle44"/>
          <w:i w:val="0"/>
        </w:rPr>
        <w:t>uje</w:t>
      </w:r>
      <w:r w:rsidRPr="00574A8C">
        <w:rPr>
          <w:rStyle w:val="FontStyle44"/>
          <w:i w:val="0"/>
        </w:rPr>
        <w:t xml:space="preserve"> záruk</w:t>
      </w:r>
      <w:r w:rsidR="00C9401A" w:rsidRPr="00574A8C">
        <w:rPr>
          <w:rStyle w:val="FontStyle44"/>
          <w:i w:val="0"/>
        </w:rPr>
        <w:t>u</w:t>
      </w:r>
      <w:r w:rsidRPr="00574A8C">
        <w:rPr>
          <w:rStyle w:val="FontStyle44"/>
          <w:i w:val="0"/>
        </w:rPr>
        <w:t xml:space="preserve"> plné funkčnosti minimálně po dobu 2 let</w:t>
      </w:r>
      <w:r w:rsidR="00C9401A" w:rsidRPr="00574A8C">
        <w:rPr>
          <w:rStyle w:val="FontStyle44"/>
          <w:i w:val="0"/>
        </w:rPr>
        <w:t>,</w:t>
      </w:r>
    </w:p>
    <w:p w:rsidR="00336F55" w:rsidRPr="00574A8C" w:rsidRDefault="00336F55" w:rsidP="00B3426C">
      <w:pPr>
        <w:pStyle w:val="Style18"/>
        <w:widowControl/>
        <w:numPr>
          <w:ilvl w:val="0"/>
          <w:numId w:val="18"/>
        </w:numPr>
        <w:spacing w:before="29" w:line="240" w:lineRule="auto"/>
        <w:ind w:left="709" w:hanging="709"/>
        <w:rPr>
          <w:rStyle w:val="FontStyle44"/>
          <w:i w:val="0"/>
        </w:rPr>
      </w:pPr>
      <w:r w:rsidRPr="00574A8C">
        <w:rPr>
          <w:rStyle w:val="FontStyle44"/>
          <w:i w:val="0"/>
        </w:rPr>
        <w:t xml:space="preserve">Síť LAN </w:t>
      </w:r>
      <w:r w:rsidR="00C9401A" w:rsidRPr="00574A8C">
        <w:rPr>
          <w:rStyle w:val="FontStyle44"/>
          <w:i w:val="0"/>
        </w:rPr>
        <w:t xml:space="preserve">je </w:t>
      </w:r>
      <w:r w:rsidRPr="00574A8C">
        <w:rPr>
          <w:rStyle w:val="FontStyle44"/>
          <w:i w:val="0"/>
        </w:rPr>
        <w:t>s ostatními objekty školy propojena pomocí optického kabelu</w:t>
      </w:r>
      <w:r w:rsidR="00280639">
        <w:rPr>
          <w:rStyle w:val="FontStyle44"/>
          <w:i w:val="0"/>
        </w:rPr>
        <w:t xml:space="preserve"> SM</w:t>
      </w:r>
      <w:r w:rsidR="00CB7DCC" w:rsidRPr="00574A8C">
        <w:rPr>
          <w:rStyle w:val="FontStyle44"/>
          <w:i w:val="0"/>
        </w:rPr>
        <w:t>.</w:t>
      </w:r>
    </w:p>
    <w:p w:rsidR="000D64A4" w:rsidRDefault="000D64A4" w:rsidP="00DC13BF">
      <w:pPr>
        <w:pStyle w:val="Style5"/>
        <w:widowControl/>
        <w:spacing w:before="24" w:line="269" w:lineRule="exact"/>
        <w:ind w:right="29"/>
        <w:jc w:val="center"/>
        <w:rPr>
          <w:rStyle w:val="FontStyle45"/>
          <w:rFonts w:cs="Calibri"/>
          <w:szCs w:val="20"/>
        </w:rPr>
      </w:pPr>
    </w:p>
    <w:p w:rsidR="00DC13BF" w:rsidRDefault="00DC13BF" w:rsidP="00DC13BF">
      <w:pPr>
        <w:pStyle w:val="Style5"/>
        <w:widowControl/>
        <w:spacing w:before="24" w:line="269" w:lineRule="exact"/>
        <w:ind w:right="29"/>
        <w:jc w:val="center"/>
        <w:rPr>
          <w:rStyle w:val="FontStyle45"/>
          <w:rFonts w:cs="Calibri"/>
          <w:szCs w:val="20"/>
        </w:rPr>
      </w:pPr>
      <w:r>
        <w:rPr>
          <w:rStyle w:val="FontStyle45"/>
          <w:rFonts w:cs="Calibri"/>
          <w:szCs w:val="20"/>
        </w:rPr>
        <w:lastRenderedPageBreak/>
        <w:t>III.</w:t>
      </w:r>
    </w:p>
    <w:p w:rsidR="00DC13BF" w:rsidRDefault="00DC13BF" w:rsidP="00DC13BF">
      <w:pPr>
        <w:pStyle w:val="Style5"/>
        <w:widowControl/>
        <w:spacing w:line="269" w:lineRule="exact"/>
        <w:ind w:right="24"/>
        <w:jc w:val="center"/>
        <w:rPr>
          <w:rStyle w:val="FontStyle45"/>
          <w:rFonts w:cs="Calibri"/>
          <w:szCs w:val="20"/>
        </w:rPr>
      </w:pPr>
      <w:r>
        <w:rPr>
          <w:rStyle w:val="FontStyle45"/>
          <w:rFonts w:cs="Calibri"/>
          <w:szCs w:val="20"/>
        </w:rPr>
        <w:t>Práva a povinnosti smluvních stran</w:t>
      </w:r>
    </w:p>
    <w:p w:rsidR="00DC13BF" w:rsidRDefault="00DC13BF" w:rsidP="00DC13BF">
      <w:pPr>
        <w:pStyle w:val="Style5"/>
        <w:widowControl/>
        <w:spacing w:line="269" w:lineRule="exact"/>
        <w:ind w:right="24"/>
        <w:jc w:val="center"/>
        <w:rPr>
          <w:rStyle w:val="FontStyle45"/>
          <w:rFonts w:cs="Calibri"/>
          <w:szCs w:val="20"/>
        </w:rPr>
      </w:pPr>
    </w:p>
    <w:p w:rsidR="00DC13BF" w:rsidRDefault="00E817F1" w:rsidP="00046157">
      <w:pPr>
        <w:pStyle w:val="Style23"/>
        <w:widowControl/>
        <w:numPr>
          <w:ilvl w:val="0"/>
          <w:numId w:val="1"/>
        </w:numPr>
        <w:tabs>
          <w:tab w:val="left" w:pos="365"/>
        </w:tabs>
        <w:ind w:left="365" w:right="34" w:hanging="365"/>
        <w:rPr>
          <w:rStyle w:val="FontStyle47"/>
          <w:rFonts w:cs="Calibri"/>
          <w:szCs w:val="20"/>
        </w:rPr>
      </w:pPr>
      <w:r>
        <w:rPr>
          <w:rStyle w:val="FontStyle47"/>
          <w:rFonts w:cs="Calibri"/>
          <w:szCs w:val="20"/>
        </w:rPr>
        <w:t>Zhotovitel</w:t>
      </w:r>
      <w:r w:rsidR="00DC13BF">
        <w:rPr>
          <w:rStyle w:val="FontStyle47"/>
          <w:rFonts w:cs="Calibri"/>
          <w:szCs w:val="20"/>
        </w:rPr>
        <w:t xml:space="preserve"> se zavazuje řádně a </w:t>
      </w:r>
      <w:r w:rsidR="001461A4">
        <w:rPr>
          <w:rStyle w:val="FontStyle47"/>
          <w:rFonts w:cs="Calibri"/>
          <w:szCs w:val="20"/>
        </w:rPr>
        <w:t>v dohodnutém termínu předat</w:t>
      </w:r>
      <w:r w:rsidR="00DC13BF">
        <w:rPr>
          <w:rStyle w:val="FontStyle47"/>
          <w:rFonts w:cs="Calibri"/>
          <w:szCs w:val="20"/>
        </w:rPr>
        <w:t xml:space="preserve"> </w:t>
      </w:r>
      <w:r w:rsidR="001461A4">
        <w:rPr>
          <w:rStyle w:val="FontStyle47"/>
          <w:rFonts w:cs="Calibri"/>
          <w:szCs w:val="20"/>
        </w:rPr>
        <w:t xml:space="preserve">objednateli </w:t>
      </w:r>
      <w:r w:rsidR="00DC13BF">
        <w:rPr>
          <w:rStyle w:val="FontStyle47"/>
          <w:rFonts w:cs="Calibri"/>
          <w:szCs w:val="20"/>
        </w:rPr>
        <w:t xml:space="preserve">předmět </w:t>
      </w:r>
      <w:r w:rsidR="001461A4">
        <w:rPr>
          <w:rStyle w:val="FontStyle47"/>
          <w:rFonts w:cs="Calibri"/>
          <w:szCs w:val="20"/>
        </w:rPr>
        <w:t>smlouvy</w:t>
      </w:r>
      <w:r w:rsidR="00EA454E">
        <w:rPr>
          <w:rStyle w:val="FontStyle47"/>
          <w:rFonts w:cs="Calibri"/>
          <w:szCs w:val="20"/>
        </w:rPr>
        <w:t xml:space="preserve"> dohodnutém rozsahu a </w:t>
      </w:r>
      <w:r w:rsidR="00027E12">
        <w:rPr>
          <w:rStyle w:val="FontStyle47"/>
          <w:rFonts w:cs="Calibri"/>
          <w:szCs w:val="20"/>
        </w:rPr>
        <w:t xml:space="preserve">v řádné </w:t>
      </w:r>
      <w:r w:rsidR="00EA454E">
        <w:rPr>
          <w:rStyle w:val="FontStyle47"/>
          <w:rFonts w:cs="Calibri"/>
          <w:szCs w:val="20"/>
        </w:rPr>
        <w:t>kvalitě.</w:t>
      </w:r>
    </w:p>
    <w:p w:rsidR="00DC13BF" w:rsidRDefault="00BE2E91" w:rsidP="00046157">
      <w:pPr>
        <w:pStyle w:val="Style23"/>
        <w:widowControl/>
        <w:numPr>
          <w:ilvl w:val="0"/>
          <w:numId w:val="1"/>
        </w:numPr>
        <w:tabs>
          <w:tab w:val="left" w:pos="365"/>
        </w:tabs>
        <w:ind w:left="365" w:right="29" w:hanging="365"/>
        <w:rPr>
          <w:rStyle w:val="FontStyle47"/>
          <w:rFonts w:cs="Calibri"/>
          <w:szCs w:val="20"/>
        </w:rPr>
      </w:pPr>
      <w:r>
        <w:rPr>
          <w:rStyle w:val="FontStyle47"/>
          <w:rFonts w:cs="Calibri"/>
          <w:szCs w:val="20"/>
        </w:rPr>
        <w:t>Objednatel</w:t>
      </w:r>
      <w:r w:rsidR="00DC13BF">
        <w:rPr>
          <w:rStyle w:val="FontStyle47"/>
          <w:rFonts w:cs="Calibri"/>
          <w:szCs w:val="20"/>
        </w:rPr>
        <w:t xml:space="preserve"> se zavazuje předmět </w:t>
      </w:r>
      <w:r>
        <w:rPr>
          <w:rStyle w:val="FontStyle47"/>
          <w:rFonts w:cs="Calibri"/>
          <w:szCs w:val="20"/>
        </w:rPr>
        <w:t>smlouvy</w:t>
      </w:r>
      <w:r w:rsidR="00DC13BF">
        <w:rPr>
          <w:rStyle w:val="FontStyle47"/>
          <w:rFonts w:cs="Calibri"/>
          <w:szCs w:val="20"/>
        </w:rPr>
        <w:t xml:space="preserve"> řádně a včas převzít a zaplatit za ně</w:t>
      </w:r>
      <w:r w:rsidR="00016BB6">
        <w:rPr>
          <w:rStyle w:val="FontStyle47"/>
          <w:rFonts w:cs="Calibri"/>
          <w:szCs w:val="20"/>
        </w:rPr>
        <w:t xml:space="preserve">j zhotoviteli dohodnutou </w:t>
      </w:r>
      <w:r w:rsidR="00DC13BF">
        <w:rPr>
          <w:rStyle w:val="FontStyle47"/>
          <w:rFonts w:cs="Calibri"/>
          <w:szCs w:val="20"/>
        </w:rPr>
        <w:t>cenu.</w:t>
      </w:r>
    </w:p>
    <w:p w:rsidR="00DC13BF" w:rsidRDefault="00016BB6" w:rsidP="00046157">
      <w:pPr>
        <w:pStyle w:val="Style23"/>
        <w:widowControl/>
        <w:numPr>
          <w:ilvl w:val="0"/>
          <w:numId w:val="1"/>
        </w:numPr>
        <w:tabs>
          <w:tab w:val="left" w:pos="365"/>
        </w:tabs>
        <w:ind w:firstLine="0"/>
        <w:jc w:val="left"/>
        <w:rPr>
          <w:rStyle w:val="FontStyle47"/>
          <w:rFonts w:cs="Calibri"/>
          <w:szCs w:val="20"/>
        </w:rPr>
      </w:pPr>
      <w:r>
        <w:rPr>
          <w:rStyle w:val="FontStyle47"/>
          <w:rFonts w:cs="Calibri"/>
          <w:szCs w:val="20"/>
        </w:rPr>
        <w:t>Zhotovitel</w:t>
      </w:r>
      <w:r w:rsidR="00DC13BF">
        <w:rPr>
          <w:rStyle w:val="FontStyle47"/>
          <w:rFonts w:cs="Calibri"/>
          <w:szCs w:val="20"/>
        </w:rPr>
        <w:t xml:space="preserve"> prohlašuje, že je oprávněným k přijetí všech závazků vyplývající z této smlouvy.</w:t>
      </w:r>
    </w:p>
    <w:p w:rsidR="00DC13BF" w:rsidRDefault="00DC13BF" w:rsidP="00DC13BF">
      <w:pPr>
        <w:pStyle w:val="Style5"/>
        <w:widowControl/>
        <w:spacing w:line="240" w:lineRule="exact"/>
        <w:ind w:right="29"/>
        <w:jc w:val="center"/>
        <w:rPr>
          <w:sz w:val="20"/>
          <w:szCs w:val="20"/>
        </w:rPr>
      </w:pPr>
    </w:p>
    <w:p w:rsidR="00DC13BF" w:rsidRDefault="00DC13BF" w:rsidP="00DC13BF">
      <w:pPr>
        <w:pStyle w:val="Style5"/>
        <w:widowControl/>
        <w:spacing w:before="24" w:line="269" w:lineRule="exact"/>
        <w:ind w:right="29"/>
        <w:jc w:val="center"/>
        <w:rPr>
          <w:rStyle w:val="FontStyle45"/>
          <w:rFonts w:cs="Calibri"/>
          <w:szCs w:val="20"/>
        </w:rPr>
      </w:pPr>
      <w:r>
        <w:rPr>
          <w:rStyle w:val="FontStyle45"/>
          <w:rFonts w:cs="Calibri"/>
          <w:szCs w:val="20"/>
        </w:rPr>
        <w:t>IV.</w:t>
      </w:r>
    </w:p>
    <w:p w:rsidR="00DC13BF" w:rsidRDefault="00DC13BF" w:rsidP="00DC13BF">
      <w:pPr>
        <w:pStyle w:val="Style5"/>
        <w:widowControl/>
        <w:spacing w:line="269" w:lineRule="exact"/>
        <w:ind w:right="10"/>
        <w:jc w:val="center"/>
        <w:rPr>
          <w:rStyle w:val="FontStyle45"/>
          <w:rFonts w:cs="Calibri"/>
          <w:szCs w:val="20"/>
        </w:rPr>
      </w:pPr>
      <w:r>
        <w:rPr>
          <w:rStyle w:val="FontStyle45"/>
          <w:rFonts w:cs="Calibri"/>
          <w:szCs w:val="20"/>
        </w:rPr>
        <w:t>Doba plnění</w:t>
      </w:r>
    </w:p>
    <w:p w:rsidR="00DC13BF" w:rsidRDefault="00DC13BF" w:rsidP="00DC13BF">
      <w:pPr>
        <w:pStyle w:val="Style5"/>
        <w:widowControl/>
        <w:spacing w:line="269" w:lineRule="exact"/>
        <w:ind w:right="10"/>
        <w:jc w:val="center"/>
        <w:rPr>
          <w:rStyle w:val="FontStyle45"/>
          <w:rFonts w:cs="Calibri"/>
          <w:szCs w:val="20"/>
        </w:rPr>
      </w:pPr>
    </w:p>
    <w:p w:rsidR="00DC13BF" w:rsidRPr="00E04AE9" w:rsidRDefault="00CC3564" w:rsidP="004D410F">
      <w:pPr>
        <w:pStyle w:val="Style23"/>
        <w:widowControl/>
        <w:numPr>
          <w:ilvl w:val="0"/>
          <w:numId w:val="2"/>
        </w:numPr>
        <w:tabs>
          <w:tab w:val="left" w:pos="355"/>
        </w:tabs>
        <w:ind w:left="355"/>
        <w:rPr>
          <w:sz w:val="20"/>
          <w:szCs w:val="20"/>
        </w:rPr>
      </w:pPr>
      <w:r w:rsidRPr="00E04AE9">
        <w:rPr>
          <w:rStyle w:val="FontStyle47"/>
          <w:rFonts w:cs="Calibri"/>
          <w:color w:val="auto"/>
          <w:szCs w:val="20"/>
        </w:rPr>
        <w:t>Zhotovitel</w:t>
      </w:r>
      <w:r w:rsidR="00DC13BF" w:rsidRPr="00E04AE9">
        <w:rPr>
          <w:rStyle w:val="FontStyle47"/>
          <w:rFonts w:cs="Calibri"/>
          <w:color w:val="auto"/>
          <w:szCs w:val="20"/>
        </w:rPr>
        <w:t xml:space="preserve"> se zavazuje </w:t>
      </w:r>
      <w:r w:rsidR="00690C0E" w:rsidRPr="00E04AE9">
        <w:rPr>
          <w:rStyle w:val="FontStyle47"/>
          <w:rFonts w:cs="Calibri"/>
          <w:color w:val="auto"/>
          <w:szCs w:val="20"/>
        </w:rPr>
        <w:t xml:space="preserve">předat hotové dílo </w:t>
      </w:r>
      <w:r w:rsidR="00E91FEA" w:rsidRPr="00E04AE9">
        <w:rPr>
          <w:rStyle w:val="FontStyle47"/>
          <w:rFonts w:cs="Calibri"/>
          <w:color w:val="auto"/>
          <w:szCs w:val="20"/>
        </w:rPr>
        <w:t xml:space="preserve">objednateli </w:t>
      </w:r>
      <w:r w:rsidR="00690C0E" w:rsidRPr="00E04AE9">
        <w:rPr>
          <w:rStyle w:val="FontStyle47"/>
          <w:rFonts w:cs="Calibri"/>
          <w:color w:val="auto"/>
          <w:szCs w:val="20"/>
        </w:rPr>
        <w:t xml:space="preserve">nejpozději do </w:t>
      </w:r>
      <w:proofErr w:type="gramStart"/>
      <w:r w:rsidR="00F43B68">
        <w:rPr>
          <w:rStyle w:val="FontStyle47"/>
          <w:rFonts w:cs="Calibri"/>
          <w:color w:val="auto"/>
          <w:szCs w:val="20"/>
        </w:rPr>
        <w:t>12</w:t>
      </w:r>
      <w:r w:rsidR="00E91FEA" w:rsidRPr="00E04AE9">
        <w:rPr>
          <w:rStyle w:val="FontStyle47"/>
          <w:rFonts w:cs="Calibri"/>
          <w:color w:val="auto"/>
          <w:szCs w:val="20"/>
        </w:rPr>
        <w:t>.</w:t>
      </w:r>
      <w:r w:rsidR="00211F84">
        <w:rPr>
          <w:rStyle w:val="FontStyle47"/>
          <w:rFonts w:cs="Calibri"/>
          <w:color w:val="auto"/>
          <w:szCs w:val="20"/>
        </w:rPr>
        <w:t>0</w:t>
      </w:r>
      <w:r w:rsidR="00F43B68">
        <w:rPr>
          <w:rStyle w:val="FontStyle47"/>
          <w:rFonts w:cs="Calibri"/>
          <w:color w:val="auto"/>
          <w:szCs w:val="20"/>
        </w:rPr>
        <w:t>4</w:t>
      </w:r>
      <w:r w:rsidR="00211F84">
        <w:rPr>
          <w:rStyle w:val="FontStyle47"/>
          <w:rFonts w:cs="Calibri"/>
          <w:color w:val="auto"/>
          <w:szCs w:val="20"/>
        </w:rPr>
        <w:t>.2021</w:t>
      </w:r>
      <w:proofErr w:type="gramEnd"/>
      <w:r w:rsidR="004D410F" w:rsidRPr="00E04AE9">
        <w:rPr>
          <w:rStyle w:val="FontStyle47"/>
          <w:rFonts w:cs="Calibri"/>
          <w:color w:val="auto"/>
          <w:szCs w:val="20"/>
        </w:rPr>
        <w:t xml:space="preserve">. </w:t>
      </w:r>
      <w:bookmarkStart w:id="0" w:name="_GoBack"/>
      <w:bookmarkEnd w:id="0"/>
    </w:p>
    <w:p w:rsidR="000D64A4" w:rsidRDefault="000D64A4" w:rsidP="00DC13BF">
      <w:pPr>
        <w:pStyle w:val="Style5"/>
        <w:widowControl/>
        <w:spacing w:before="19" w:line="269" w:lineRule="exact"/>
        <w:ind w:right="43"/>
        <w:jc w:val="center"/>
        <w:rPr>
          <w:rStyle w:val="FontStyle45"/>
          <w:rFonts w:cs="Calibri"/>
          <w:szCs w:val="20"/>
        </w:rPr>
      </w:pPr>
    </w:p>
    <w:p w:rsidR="00DC13BF" w:rsidRDefault="00DC13BF" w:rsidP="00DC13BF">
      <w:pPr>
        <w:pStyle w:val="Style5"/>
        <w:widowControl/>
        <w:spacing w:before="19" w:line="269" w:lineRule="exact"/>
        <w:ind w:right="43"/>
        <w:jc w:val="center"/>
        <w:rPr>
          <w:rStyle w:val="FontStyle45"/>
          <w:rFonts w:cs="Calibri"/>
          <w:szCs w:val="20"/>
        </w:rPr>
      </w:pPr>
      <w:r>
        <w:rPr>
          <w:rStyle w:val="FontStyle45"/>
          <w:rFonts w:cs="Calibri"/>
          <w:szCs w:val="20"/>
        </w:rPr>
        <w:t>V.</w:t>
      </w:r>
    </w:p>
    <w:p w:rsidR="00DC13BF" w:rsidRPr="006768D6" w:rsidRDefault="004D410F" w:rsidP="00DC13BF">
      <w:pPr>
        <w:pStyle w:val="Style5"/>
        <w:widowControl/>
        <w:spacing w:line="269" w:lineRule="exact"/>
        <w:ind w:right="29"/>
        <w:jc w:val="center"/>
        <w:rPr>
          <w:rStyle w:val="FontStyle45"/>
          <w:rFonts w:cs="Calibri"/>
          <w:color w:val="auto"/>
          <w:szCs w:val="20"/>
        </w:rPr>
      </w:pPr>
      <w:r w:rsidRPr="006768D6">
        <w:rPr>
          <w:rStyle w:val="FontStyle45"/>
          <w:rFonts w:cs="Calibri"/>
          <w:color w:val="auto"/>
          <w:szCs w:val="20"/>
        </w:rPr>
        <w:t>C</w:t>
      </w:r>
      <w:r w:rsidR="00DC13BF" w:rsidRPr="006768D6">
        <w:rPr>
          <w:rStyle w:val="FontStyle45"/>
          <w:rFonts w:cs="Calibri"/>
          <w:color w:val="auto"/>
          <w:szCs w:val="20"/>
        </w:rPr>
        <w:t>ena</w:t>
      </w:r>
    </w:p>
    <w:p w:rsidR="00DC13BF" w:rsidRPr="006768D6" w:rsidRDefault="00DC13BF" w:rsidP="007430FA">
      <w:pPr>
        <w:pStyle w:val="Style5"/>
        <w:widowControl/>
        <w:spacing w:line="269" w:lineRule="exact"/>
        <w:ind w:right="29"/>
        <w:rPr>
          <w:rStyle w:val="FontStyle45"/>
          <w:rFonts w:cs="Calibri"/>
          <w:color w:val="auto"/>
          <w:szCs w:val="20"/>
        </w:rPr>
      </w:pPr>
    </w:p>
    <w:p w:rsidR="00E04AE9" w:rsidRPr="0001480D" w:rsidRDefault="00DC13BF" w:rsidP="007430FA">
      <w:pPr>
        <w:pStyle w:val="Style23"/>
        <w:widowControl/>
        <w:numPr>
          <w:ilvl w:val="0"/>
          <w:numId w:val="15"/>
        </w:numPr>
        <w:tabs>
          <w:tab w:val="left" w:pos="355"/>
        </w:tabs>
        <w:ind w:left="426" w:hanging="426"/>
        <w:jc w:val="left"/>
        <w:rPr>
          <w:rStyle w:val="FontStyle47"/>
          <w:rFonts w:cs="Calibri"/>
          <w:b/>
          <w:color w:val="auto"/>
          <w:szCs w:val="20"/>
        </w:rPr>
      </w:pPr>
      <w:r w:rsidRPr="00E04AE9">
        <w:rPr>
          <w:rStyle w:val="FontStyle47"/>
          <w:rFonts w:cs="Calibri"/>
          <w:color w:val="auto"/>
          <w:szCs w:val="20"/>
        </w:rPr>
        <w:t xml:space="preserve">Celková cena za předmět </w:t>
      </w:r>
      <w:r w:rsidR="004D410F" w:rsidRPr="00E04AE9">
        <w:rPr>
          <w:rStyle w:val="FontStyle47"/>
          <w:rFonts w:cs="Calibri"/>
          <w:color w:val="auto"/>
          <w:szCs w:val="20"/>
        </w:rPr>
        <w:t>smlouvy je s</w:t>
      </w:r>
      <w:r w:rsidRPr="00E04AE9">
        <w:rPr>
          <w:rStyle w:val="FontStyle47"/>
          <w:rFonts w:cs="Calibri"/>
          <w:color w:val="auto"/>
          <w:szCs w:val="20"/>
        </w:rPr>
        <w:t>jednána ve výši</w:t>
      </w:r>
      <w:r w:rsidR="00E04AE9" w:rsidRPr="00E04AE9">
        <w:rPr>
          <w:rStyle w:val="FontStyle47"/>
          <w:rFonts w:cs="Calibri"/>
          <w:color w:val="auto"/>
          <w:szCs w:val="20"/>
        </w:rPr>
        <w:t>:</w:t>
      </w:r>
    </w:p>
    <w:p w:rsidR="0001480D" w:rsidRPr="00E04AE9" w:rsidRDefault="003C0A64" w:rsidP="0001480D">
      <w:pPr>
        <w:pStyle w:val="Style23"/>
        <w:widowControl/>
        <w:tabs>
          <w:tab w:val="left" w:pos="355"/>
        </w:tabs>
        <w:ind w:left="426" w:firstLine="0"/>
        <w:jc w:val="left"/>
        <w:rPr>
          <w:rStyle w:val="FontStyle47"/>
          <w:rFonts w:cs="Calibri"/>
          <w:b/>
          <w:color w:val="auto"/>
          <w:szCs w:val="20"/>
        </w:rPr>
      </w:pPr>
      <w:r>
        <w:rPr>
          <w:rStyle w:val="FontStyle47"/>
          <w:rFonts w:cs="Calibri"/>
          <w:b/>
          <w:color w:val="auto"/>
          <w:szCs w:val="20"/>
        </w:rPr>
        <w:t xml:space="preserve">                                                                                   149</w:t>
      </w:r>
      <w:r w:rsidR="00F44A4C">
        <w:rPr>
          <w:rStyle w:val="FontStyle47"/>
          <w:rFonts w:cs="Calibri"/>
          <w:b/>
          <w:color w:val="auto"/>
          <w:szCs w:val="20"/>
        </w:rPr>
        <w:t> </w:t>
      </w:r>
      <w:r>
        <w:rPr>
          <w:rStyle w:val="FontStyle47"/>
          <w:rFonts w:cs="Calibri"/>
          <w:b/>
          <w:color w:val="auto"/>
          <w:szCs w:val="20"/>
        </w:rPr>
        <w:t>917</w:t>
      </w:r>
      <w:r w:rsidR="00F44A4C">
        <w:rPr>
          <w:rStyle w:val="FontStyle47"/>
          <w:rFonts w:cs="Calibri"/>
          <w:b/>
          <w:color w:val="auto"/>
          <w:szCs w:val="20"/>
        </w:rPr>
        <w:t>,</w:t>
      </w:r>
      <w:r>
        <w:rPr>
          <w:rStyle w:val="FontStyle47"/>
          <w:rFonts w:cs="Calibri"/>
          <w:b/>
          <w:color w:val="auto"/>
          <w:szCs w:val="20"/>
        </w:rPr>
        <w:t>-</w:t>
      </w:r>
      <w:r w:rsidR="00F44A4C">
        <w:rPr>
          <w:rStyle w:val="FontStyle47"/>
          <w:rFonts w:cs="Calibri"/>
          <w:b/>
          <w:color w:val="auto"/>
          <w:szCs w:val="20"/>
        </w:rPr>
        <w:t xml:space="preserve"> </w:t>
      </w:r>
      <w:r>
        <w:rPr>
          <w:rStyle w:val="FontStyle47"/>
          <w:rFonts w:cs="Calibri"/>
          <w:b/>
          <w:color w:val="auto"/>
          <w:szCs w:val="20"/>
        </w:rPr>
        <w:t>Kč bez DPH</w:t>
      </w:r>
    </w:p>
    <w:p w:rsidR="00E04AE9" w:rsidRPr="000D64A4" w:rsidRDefault="00E04AE9" w:rsidP="00E04AE9">
      <w:pPr>
        <w:pStyle w:val="Style23"/>
        <w:widowControl/>
        <w:tabs>
          <w:tab w:val="left" w:pos="355"/>
        </w:tabs>
        <w:ind w:left="426" w:firstLine="0"/>
        <w:jc w:val="left"/>
        <w:rPr>
          <w:rStyle w:val="FontStyle47"/>
          <w:rFonts w:cs="Calibri"/>
          <w:b/>
          <w:color w:val="auto"/>
          <w:szCs w:val="20"/>
        </w:rPr>
      </w:pPr>
      <w:r w:rsidRPr="000D64A4">
        <w:rPr>
          <w:rStyle w:val="FontStyle47"/>
          <w:rFonts w:cs="Calibri"/>
          <w:b/>
          <w:color w:val="auto"/>
          <w:szCs w:val="20"/>
        </w:rPr>
        <w:t xml:space="preserve">                      </w:t>
      </w:r>
      <w:r w:rsidR="005A23D2">
        <w:rPr>
          <w:rStyle w:val="FontStyle47"/>
          <w:rFonts w:cs="Calibri"/>
          <w:b/>
          <w:color w:val="auto"/>
          <w:szCs w:val="20"/>
        </w:rPr>
        <w:t xml:space="preserve">                                                             181 400,- Kč </w:t>
      </w:r>
      <w:r w:rsidR="00625FDB">
        <w:rPr>
          <w:rStyle w:val="FontStyle47"/>
          <w:rFonts w:cs="Calibri"/>
          <w:b/>
          <w:color w:val="auto"/>
          <w:szCs w:val="20"/>
        </w:rPr>
        <w:t>s</w:t>
      </w:r>
      <w:r w:rsidRPr="000D64A4">
        <w:rPr>
          <w:rStyle w:val="FontStyle47"/>
          <w:rFonts w:cs="Calibri"/>
          <w:b/>
          <w:color w:val="auto"/>
          <w:szCs w:val="20"/>
        </w:rPr>
        <w:t> DPH.</w:t>
      </w:r>
    </w:p>
    <w:p w:rsidR="00E04AE9" w:rsidRPr="00E04AE9" w:rsidRDefault="00E04AE9" w:rsidP="00E04AE9">
      <w:pPr>
        <w:pStyle w:val="Style23"/>
        <w:widowControl/>
        <w:tabs>
          <w:tab w:val="left" w:pos="355"/>
        </w:tabs>
        <w:ind w:left="426" w:firstLine="0"/>
        <w:jc w:val="left"/>
        <w:rPr>
          <w:rStyle w:val="FontStyle47"/>
          <w:rFonts w:cs="Calibri"/>
          <w:b/>
          <w:color w:val="auto"/>
          <w:szCs w:val="20"/>
        </w:rPr>
      </w:pPr>
    </w:p>
    <w:p w:rsidR="00DC13BF" w:rsidRPr="00E04AE9" w:rsidRDefault="00DC13BF" w:rsidP="00046157">
      <w:pPr>
        <w:pStyle w:val="Style23"/>
        <w:widowControl/>
        <w:numPr>
          <w:ilvl w:val="0"/>
          <w:numId w:val="15"/>
        </w:numPr>
        <w:tabs>
          <w:tab w:val="left" w:pos="360"/>
        </w:tabs>
        <w:ind w:left="426" w:hanging="426"/>
        <w:rPr>
          <w:rStyle w:val="FontStyle47"/>
          <w:rFonts w:cs="Calibri"/>
          <w:color w:val="auto"/>
          <w:szCs w:val="20"/>
        </w:rPr>
      </w:pPr>
      <w:r w:rsidRPr="00E04AE9">
        <w:rPr>
          <w:rStyle w:val="FontStyle47"/>
          <w:rFonts w:cs="Calibri"/>
          <w:color w:val="auto"/>
          <w:szCs w:val="20"/>
        </w:rPr>
        <w:t>Sjednaná celková cena je cenou nejvýše přípustnou se započtením veškerých nákladů, rizik a zisku.</w:t>
      </w:r>
    </w:p>
    <w:p w:rsidR="00625FDB" w:rsidRDefault="00625FDB" w:rsidP="00DC13BF">
      <w:pPr>
        <w:pStyle w:val="Style5"/>
        <w:widowControl/>
        <w:spacing w:before="115" w:line="269" w:lineRule="exact"/>
        <w:ind w:right="43"/>
        <w:jc w:val="center"/>
        <w:rPr>
          <w:rStyle w:val="FontStyle45"/>
          <w:rFonts w:cs="Calibri"/>
          <w:szCs w:val="20"/>
        </w:rPr>
      </w:pPr>
    </w:p>
    <w:p w:rsidR="00DC13BF" w:rsidRDefault="00DC13BF" w:rsidP="00DC13BF">
      <w:pPr>
        <w:pStyle w:val="Style5"/>
        <w:widowControl/>
        <w:spacing w:before="115" w:line="269" w:lineRule="exact"/>
        <w:ind w:right="43"/>
        <w:jc w:val="center"/>
        <w:rPr>
          <w:rStyle w:val="FontStyle45"/>
          <w:rFonts w:cs="Calibri"/>
          <w:szCs w:val="20"/>
        </w:rPr>
      </w:pPr>
      <w:r>
        <w:rPr>
          <w:rStyle w:val="FontStyle45"/>
          <w:rFonts w:cs="Calibri"/>
          <w:szCs w:val="20"/>
        </w:rPr>
        <w:t>VI.</w:t>
      </w:r>
    </w:p>
    <w:p w:rsidR="00DC13BF" w:rsidRDefault="00DC13BF" w:rsidP="00DC13BF">
      <w:pPr>
        <w:pStyle w:val="Style5"/>
        <w:widowControl/>
        <w:spacing w:line="269" w:lineRule="exact"/>
        <w:ind w:right="14"/>
        <w:jc w:val="center"/>
        <w:rPr>
          <w:rStyle w:val="FontStyle45"/>
          <w:rFonts w:cs="Calibri"/>
          <w:szCs w:val="20"/>
        </w:rPr>
      </w:pPr>
      <w:r>
        <w:rPr>
          <w:rStyle w:val="FontStyle45"/>
          <w:rFonts w:cs="Calibri"/>
          <w:szCs w:val="20"/>
        </w:rPr>
        <w:t>Platební podmínky</w:t>
      </w:r>
    </w:p>
    <w:p w:rsidR="00DC13BF" w:rsidRDefault="00DC13BF" w:rsidP="00DC13BF">
      <w:pPr>
        <w:pStyle w:val="Style5"/>
        <w:widowControl/>
        <w:spacing w:line="269" w:lineRule="exact"/>
        <w:ind w:right="14"/>
        <w:jc w:val="center"/>
        <w:rPr>
          <w:rStyle w:val="FontStyle45"/>
          <w:rFonts w:cs="Calibri"/>
          <w:szCs w:val="20"/>
        </w:rPr>
      </w:pPr>
    </w:p>
    <w:p w:rsidR="00DC13BF" w:rsidRDefault="00DC13BF" w:rsidP="00046157">
      <w:pPr>
        <w:pStyle w:val="Style23"/>
        <w:widowControl/>
        <w:numPr>
          <w:ilvl w:val="0"/>
          <w:numId w:val="3"/>
        </w:numPr>
        <w:tabs>
          <w:tab w:val="left" w:pos="350"/>
        </w:tabs>
        <w:ind w:left="350" w:right="19" w:hanging="350"/>
        <w:rPr>
          <w:rStyle w:val="FontStyle47"/>
          <w:rFonts w:cs="Calibri"/>
          <w:szCs w:val="20"/>
        </w:rPr>
      </w:pPr>
      <w:r>
        <w:rPr>
          <w:rStyle w:val="FontStyle47"/>
          <w:rFonts w:cs="Calibri"/>
          <w:szCs w:val="20"/>
        </w:rPr>
        <w:t xml:space="preserve">Podkladem pro platbu </w:t>
      </w:r>
      <w:r w:rsidR="00BD45D9">
        <w:rPr>
          <w:rStyle w:val="FontStyle47"/>
          <w:rFonts w:cs="Calibri"/>
          <w:szCs w:val="20"/>
        </w:rPr>
        <w:t>objednatele</w:t>
      </w:r>
      <w:r>
        <w:rPr>
          <w:rStyle w:val="FontStyle47"/>
          <w:rFonts w:cs="Calibri"/>
          <w:szCs w:val="20"/>
        </w:rPr>
        <w:t xml:space="preserve"> je daňový doklad - faktura, který je </w:t>
      </w:r>
      <w:r w:rsidR="00BD45D9">
        <w:rPr>
          <w:rStyle w:val="FontStyle47"/>
          <w:rFonts w:cs="Calibri"/>
          <w:szCs w:val="20"/>
        </w:rPr>
        <w:t>zhotovitel</w:t>
      </w:r>
      <w:r>
        <w:rPr>
          <w:rStyle w:val="FontStyle47"/>
          <w:rFonts w:cs="Calibri"/>
          <w:szCs w:val="20"/>
        </w:rPr>
        <w:t xml:space="preserve"> oprávněn vystavit po odevzdání a převzetí předmětu </w:t>
      </w:r>
      <w:r w:rsidR="00B35D41">
        <w:rPr>
          <w:rStyle w:val="FontStyle47"/>
          <w:rFonts w:cs="Calibri"/>
          <w:szCs w:val="20"/>
        </w:rPr>
        <w:t>smlouvy</w:t>
      </w:r>
      <w:r w:rsidR="00B61F22">
        <w:rPr>
          <w:rStyle w:val="FontStyle47"/>
          <w:rFonts w:cs="Calibri"/>
          <w:szCs w:val="20"/>
        </w:rPr>
        <w:t xml:space="preserve"> o dílo</w:t>
      </w:r>
      <w:r>
        <w:rPr>
          <w:rStyle w:val="FontStyle47"/>
          <w:rFonts w:cs="Calibri"/>
          <w:szCs w:val="20"/>
        </w:rPr>
        <w:t xml:space="preserve"> dle čl. V. </w:t>
      </w:r>
      <w:r w:rsidR="00B35D41">
        <w:rPr>
          <w:rStyle w:val="FontStyle47"/>
          <w:rFonts w:cs="Calibri"/>
          <w:szCs w:val="20"/>
        </w:rPr>
        <w:t>objednateli</w:t>
      </w:r>
      <w:r>
        <w:rPr>
          <w:rStyle w:val="FontStyle47"/>
          <w:rFonts w:cs="Calibri"/>
          <w:szCs w:val="20"/>
        </w:rPr>
        <w:t xml:space="preserve">. Podkladem pro vystavení daňového dokladu - faktury je protokol o odevzdání a převzetí předmětu </w:t>
      </w:r>
      <w:r w:rsidR="00BD45D9">
        <w:rPr>
          <w:rStyle w:val="FontStyle47"/>
          <w:rFonts w:cs="Calibri"/>
          <w:szCs w:val="20"/>
        </w:rPr>
        <w:t>smlouvy</w:t>
      </w:r>
      <w:r>
        <w:rPr>
          <w:rStyle w:val="FontStyle47"/>
          <w:rFonts w:cs="Calibri"/>
          <w:szCs w:val="20"/>
        </w:rPr>
        <w:t xml:space="preserve"> dle čl. VIII. </w:t>
      </w:r>
      <w:r w:rsidR="00B61F22">
        <w:rPr>
          <w:rStyle w:val="FontStyle47"/>
          <w:rFonts w:cs="Calibri"/>
          <w:szCs w:val="20"/>
        </w:rPr>
        <w:t>s</w:t>
      </w:r>
      <w:r>
        <w:rPr>
          <w:rStyle w:val="FontStyle47"/>
          <w:rFonts w:cs="Calibri"/>
          <w:szCs w:val="20"/>
        </w:rPr>
        <w:t>mlouvy.</w:t>
      </w:r>
    </w:p>
    <w:p w:rsidR="00DC13BF" w:rsidRDefault="00DC13BF" w:rsidP="00046157">
      <w:pPr>
        <w:pStyle w:val="Style23"/>
        <w:widowControl/>
        <w:numPr>
          <w:ilvl w:val="0"/>
          <w:numId w:val="3"/>
        </w:numPr>
        <w:tabs>
          <w:tab w:val="left" w:pos="350"/>
        </w:tabs>
        <w:ind w:left="350" w:right="19" w:hanging="350"/>
        <w:rPr>
          <w:rStyle w:val="FontStyle47"/>
          <w:rFonts w:cs="Calibri"/>
          <w:szCs w:val="20"/>
        </w:rPr>
      </w:pPr>
      <w:r>
        <w:rPr>
          <w:rStyle w:val="FontStyle47"/>
          <w:rFonts w:cs="Calibri"/>
          <w:szCs w:val="20"/>
        </w:rPr>
        <w:t xml:space="preserve">Splatnost daňového dokladu - faktury je 30 dnů od jeho doručení </w:t>
      </w:r>
      <w:r w:rsidR="00FD0594">
        <w:rPr>
          <w:rStyle w:val="FontStyle47"/>
          <w:rFonts w:cs="Calibri"/>
          <w:szCs w:val="20"/>
        </w:rPr>
        <w:t>objednateli</w:t>
      </w:r>
      <w:r>
        <w:rPr>
          <w:rStyle w:val="FontStyle47"/>
          <w:rFonts w:cs="Calibri"/>
          <w:szCs w:val="20"/>
        </w:rPr>
        <w:t xml:space="preserve">. Za den doručení faktury se pokládá den uvedený na otisku doručovacího razítka podatelny </w:t>
      </w:r>
      <w:r w:rsidR="00FD0594">
        <w:rPr>
          <w:rStyle w:val="FontStyle47"/>
          <w:rFonts w:cs="Calibri"/>
          <w:szCs w:val="20"/>
        </w:rPr>
        <w:t>objednatele</w:t>
      </w:r>
      <w:r>
        <w:rPr>
          <w:rStyle w:val="FontStyle47"/>
          <w:rFonts w:cs="Calibri"/>
          <w:szCs w:val="20"/>
        </w:rPr>
        <w:t>.</w:t>
      </w:r>
    </w:p>
    <w:p w:rsidR="00DC13BF" w:rsidRDefault="00DC13BF" w:rsidP="00046157">
      <w:pPr>
        <w:pStyle w:val="Style23"/>
        <w:widowControl/>
        <w:numPr>
          <w:ilvl w:val="0"/>
          <w:numId w:val="3"/>
        </w:numPr>
        <w:tabs>
          <w:tab w:val="left" w:pos="350"/>
        </w:tabs>
        <w:ind w:left="350" w:right="24" w:hanging="350"/>
        <w:rPr>
          <w:rStyle w:val="FontStyle47"/>
          <w:rFonts w:cs="Calibri"/>
          <w:szCs w:val="20"/>
        </w:rPr>
      </w:pPr>
      <w:r>
        <w:rPr>
          <w:rStyle w:val="FontStyle47"/>
          <w:rFonts w:cs="Calibri"/>
          <w:szCs w:val="20"/>
        </w:rPr>
        <w:t>Daňový doklad - faktura musí obsahovat veškeré náležitosti daňového dokladu stanovené v zákoně č. 235/2004 Sb., o dani z přidané hodnoty, ve znění pozdějších předpisů. Kupující je oprávněn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rsidR="00DC13BF" w:rsidRDefault="00DC13BF" w:rsidP="00046157">
      <w:pPr>
        <w:pStyle w:val="Style23"/>
        <w:widowControl/>
        <w:numPr>
          <w:ilvl w:val="0"/>
          <w:numId w:val="4"/>
        </w:numPr>
        <w:tabs>
          <w:tab w:val="left" w:pos="360"/>
        </w:tabs>
        <w:spacing w:line="274" w:lineRule="exact"/>
        <w:ind w:firstLine="0"/>
        <w:jc w:val="left"/>
        <w:rPr>
          <w:rStyle w:val="FontStyle47"/>
          <w:rFonts w:cs="Calibri"/>
          <w:szCs w:val="20"/>
        </w:rPr>
      </w:pPr>
      <w:r>
        <w:rPr>
          <w:rStyle w:val="FontStyle47"/>
          <w:rFonts w:cs="Calibri"/>
          <w:szCs w:val="20"/>
        </w:rPr>
        <w:t xml:space="preserve">Zálohy </w:t>
      </w:r>
      <w:r w:rsidR="00B61F22">
        <w:rPr>
          <w:rStyle w:val="FontStyle47"/>
          <w:rFonts w:cs="Calibri"/>
          <w:szCs w:val="20"/>
        </w:rPr>
        <w:t>objednatel</w:t>
      </w:r>
      <w:r>
        <w:rPr>
          <w:rStyle w:val="FontStyle47"/>
          <w:rFonts w:cs="Calibri"/>
          <w:szCs w:val="20"/>
        </w:rPr>
        <w:t xml:space="preserve"> neposkytuje.</w:t>
      </w:r>
    </w:p>
    <w:p w:rsidR="00DC13BF" w:rsidRDefault="00B61F22" w:rsidP="00046157">
      <w:pPr>
        <w:pStyle w:val="Style23"/>
        <w:widowControl/>
        <w:numPr>
          <w:ilvl w:val="0"/>
          <w:numId w:val="4"/>
        </w:numPr>
        <w:tabs>
          <w:tab w:val="left" w:pos="360"/>
        </w:tabs>
        <w:spacing w:line="274" w:lineRule="exact"/>
        <w:ind w:firstLine="0"/>
        <w:jc w:val="left"/>
        <w:rPr>
          <w:rStyle w:val="FontStyle47"/>
          <w:rFonts w:cs="Calibri"/>
          <w:szCs w:val="20"/>
        </w:rPr>
      </w:pPr>
      <w:r>
        <w:rPr>
          <w:rStyle w:val="FontStyle47"/>
          <w:rFonts w:cs="Calibri"/>
          <w:szCs w:val="20"/>
        </w:rPr>
        <w:t>Zhotovitel</w:t>
      </w:r>
      <w:r w:rsidR="00DC13BF">
        <w:rPr>
          <w:rStyle w:val="FontStyle47"/>
          <w:rFonts w:cs="Calibri"/>
          <w:szCs w:val="20"/>
        </w:rPr>
        <w:t xml:space="preserve"> prohlašuje, že</w:t>
      </w:r>
    </w:p>
    <w:p w:rsidR="00DC13BF" w:rsidRDefault="00DC13BF" w:rsidP="00DC13BF">
      <w:pPr>
        <w:widowControl/>
        <w:rPr>
          <w:sz w:val="2"/>
          <w:szCs w:val="2"/>
        </w:rPr>
      </w:pPr>
    </w:p>
    <w:p w:rsidR="00DC13BF" w:rsidRDefault="00DC13BF" w:rsidP="00046157">
      <w:pPr>
        <w:pStyle w:val="Style13"/>
        <w:widowControl/>
        <w:numPr>
          <w:ilvl w:val="0"/>
          <w:numId w:val="5"/>
        </w:numPr>
        <w:tabs>
          <w:tab w:val="left" w:pos="725"/>
        </w:tabs>
        <w:spacing w:before="5"/>
        <w:ind w:left="725"/>
        <w:jc w:val="left"/>
        <w:rPr>
          <w:rStyle w:val="FontStyle47"/>
          <w:rFonts w:cs="Calibri"/>
          <w:szCs w:val="20"/>
        </w:rPr>
      </w:pPr>
      <w:r>
        <w:rPr>
          <w:rStyle w:val="FontStyle47"/>
          <w:rFonts w:cs="Calibri"/>
          <w:szCs w:val="20"/>
        </w:rPr>
        <w:t>nemá v úmyslu nezaplatit daň z přidané hodnoty u zdanitelného plnění podle této smlouvy (dále jen „daň"),</w:t>
      </w:r>
    </w:p>
    <w:p w:rsidR="00DC13BF" w:rsidRDefault="00DC13BF" w:rsidP="00046157">
      <w:pPr>
        <w:pStyle w:val="Style13"/>
        <w:widowControl/>
        <w:numPr>
          <w:ilvl w:val="0"/>
          <w:numId w:val="5"/>
        </w:numPr>
        <w:tabs>
          <w:tab w:val="left" w:pos="725"/>
        </w:tabs>
        <w:ind w:left="725"/>
        <w:jc w:val="left"/>
        <w:rPr>
          <w:rStyle w:val="FontStyle47"/>
          <w:rFonts w:cs="Calibri"/>
          <w:szCs w:val="20"/>
        </w:rPr>
      </w:pPr>
      <w:r>
        <w:rPr>
          <w:rStyle w:val="FontStyle47"/>
          <w:rFonts w:cs="Calibri"/>
          <w:szCs w:val="20"/>
        </w:rPr>
        <w:t>nejsou mu známy skutečnosti nasvědčující tomu, že se dostane do postavení, kdy nemůže daň zaplatit a ani se ke dni podpisu této smlouvy v takovém postavení nenachází,</w:t>
      </w:r>
    </w:p>
    <w:p w:rsidR="00DC13BF" w:rsidRDefault="00DC13BF" w:rsidP="00046157">
      <w:pPr>
        <w:pStyle w:val="Style13"/>
        <w:widowControl/>
        <w:numPr>
          <w:ilvl w:val="0"/>
          <w:numId w:val="5"/>
        </w:numPr>
        <w:tabs>
          <w:tab w:val="left" w:pos="725"/>
        </w:tabs>
        <w:spacing w:before="5"/>
        <w:ind w:left="365" w:firstLine="0"/>
        <w:jc w:val="left"/>
        <w:rPr>
          <w:rStyle w:val="FontStyle47"/>
          <w:rFonts w:cs="Calibri"/>
          <w:szCs w:val="20"/>
        </w:rPr>
      </w:pPr>
      <w:r>
        <w:rPr>
          <w:rStyle w:val="FontStyle47"/>
          <w:rFonts w:cs="Calibri"/>
          <w:szCs w:val="20"/>
        </w:rPr>
        <w:t>nezkrátí daň nebo nevyláká daňovou výhodu.</w:t>
      </w:r>
    </w:p>
    <w:p w:rsidR="00DC13BF" w:rsidRDefault="00DC13BF" w:rsidP="00DC13BF">
      <w:pPr>
        <w:pStyle w:val="Style5"/>
        <w:widowControl/>
        <w:spacing w:line="240" w:lineRule="exact"/>
        <w:ind w:right="134"/>
        <w:jc w:val="center"/>
        <w:rPr>
          <w:sz w:val="20"/>
          <w:szCs w:val="20"/>
        </w:rPr>
      </w:pPr>
    </w:p>
    <w:p w:rsidR="00DC13BF" w:rsidRDefault="00DC13BF" w:rsidP="00DC13BF">
      <w:pPr>
        <w:pStyle w:val="Style5"/>
        <w:widowControl/>
        <w:spacing w:before="19" w:line="269" w:lineRule="exact"/>
        <w:ind w:right="134"/>
        <w:jc w:val="center"/>
        <w:rPr>
          <w:rStyle w:val="FontStyle45"/>
          <w:rFonts w:cs="Calibri"/>
          <w:szCs w:val="20"/>
        </w:rPr>
      </w:pPr>
      <w:r>
        <w:rPr>
          <w:rStyle w:val="FontStyle45"/>
          <w:rFonts w:cs="Calibri"/>
          <w:szCs w:val="20"/>
        </w:rPr>
        <w:t>VII.</w:t>
      </w:r>
    </w:p>
    <w:p w:rsidR="00DC13BF" w:rsidRDefault="00DC13BF" w:rsidP="00DC13BF">
      <w:pPr>
        <w:pStyle w:val="Style5"/>
        <w:widowControl/>
        <w:spacing w:line="269" w:lineRule="exact"/>
        <w:ind w:right="110"/>
        <w:jc w:val="center"/>
        <w:rPr>
          <w:rStyle w:val="FontStyle45"/>
          <w:rFonts w:cs="Calibri"/>
          <w:szCs w:val="20"/>
        </w:rPr>
      </w:pPr>
      <w:r>
        <w:rPr>
          <w:rStyle w:val="FontStyle45"/>
          <w:rFonts w:cs="Calibri"/>
          <w:szCs w:val="20"/>
        </w:rPr>
        <w:t xml:space="preserve">Místo odevzdání předmětu </w:t>
      </w:r>
      <w:r w:rsidR="00CE0D0B">
        <w:rPr>
          <w:rStyle w:val="FontStyle45"/>
          <w:rFonts w:cs="Calibri"/>
          <w:szCs w:val="20"/>
        </w:rPr>
        <w:t>smlouvy</w:t>
      </w:r>
    </w:p>
    <w:p w:rsidR="00DC13BF" w:rsidRDefault="00DC13BF" w:rsidP="00DC13BF">
      <w:pPr>
        <w:pStyle w:val="Style5"/>
        <w:widowControl/>
        <w:spacing w:line="269" w:lineRule="exact"/>
        <w:ind w:right="110"/>
        <w:jc w:val="center"/>
        <w:rPr>
          <w:rStyle w:val="FontStyle45"/>
          <w:rFonts w:cs="Calibri"/>
          <w:szCs w:val="20"/>
        </w:rPr>
      </w:pPr>
    </w:p>
    <w:p w:rsidR="00DC13BF" w:rsidRDefault="00DC13BF" w:rsidP="00DC13BF">
      <w:pPr>
        <w:pStyle w:val="Style7"/>
        <w:widowControl/>
        <w:spacing w:line="269" w:lineRule="exact"/>
        <w:rPr>
          <w:rStyle w:val="FontStyle47"/>
          <w:rFonts w:cs="Calibri"/>
          <w:szCs w:val="20"/>
        </w:rPr>
      </w:pPr>
      <w:r>
        <w:rPr>
          <w:rStyle w:val="FontStyle47"/>
          <w:rFonts w:cs="Calibri"/>
          <w:szCs w:val="20"/>
        </w:rPr>
        <w:t xml:space="preserve">Místem </w:t>
      </w:r>
      <w:r w:rsidR="0056702D">
        <w:rPr>
          <w:rStyle w:val="FontStyle47"/>
          <w:rFonts w:cs="Calibri"/>
          <w:szCs w:val="20"/>
        </w:rPr>
        <w:t xml:space="preserve">plnění a </w:t>
      </w:r>
      <w:r>
        <w:rPr>
          <w:rStyle w:val="FontStyle47"/>
          <w:rFonts w:cs="Calibri"/>
          <w:szCs w:val="20"/>
        </w:rPr>
        <w:t xml:space="preserve">odevzdání předmětu </w:t>
      </w:r>
      <w:r w:rsidR="00B61F22">
        <w:rPr>
          <w:rStyle w:val="FontStyle47"/>
          <w:rFonts w:cs="Calibri"/>
          <w:szCs w:val="20"/>
        </w:rPr>
        <w:t>smlouvy</w:t>
      </w:r>
      <w:r>
        <w:rPr>
          <w:rStyle w:val="FontStyle47"/>
          <w:rFonts w:cs="Calibri"/>
          <w:szCs w:val="20"/>
        </w:rPr>
        <w:t xml:space="preserve"> dle této smlouvy </w:t>
      </w:r>
      <w:r w:rsidR="00C65684">
        <w:rPr>
          <w:rStyle w:val="FontStyle47"/>
          <w:rFonts w:cs="Calibri"/>
          <w:szCs w:val="20"/>
        </w:rPr>
        <w:t xml:space="preserve">o dílo </w:t>
      </w:r>
      <w:r>
        <w:rPr>
          <w:rStyle w:val="FontStyle47"/>
          <w:rFonts w:cs="Calibri"/>
          <w:szCs w:val="20"/>
        </w:rPr>
        <w:t>je sídlo „</w:t>
      </w:r>
      <w:r w:rsidR="00864BBA">
        <w:rPr>
          <w:rStyle w:val="FontStyle47"/>
          <w:rFonts w:cs="Calibri"/>
          <w:szCs w:val="20"/>
        </w:rPr>
        <w:t>objednatele</w:t>
      </w:r>
      <w:r>
        <w:rPr>
          <w:rStyle w:val="FontStyle47"/>
          <w:rFonts w:cs="Calibri"/>
          <w:szCs w:val="20"/>
        </w:rPr>
        <w:t>“.</w:t>
      </w:r>
    </w:p>
    <w:p w:rsidR="00625FDB" w:rsidRDefault="00625FDB" w:rsidP="00DC13BF">
      <w:pPr>
        <w:pStyle w:val="Style5"/>
        <w:widowControl/>
        <w:spacing w:before="24" w:line="269" w:lineRule="exact"/>
        <w:ind w:right="134"/>
        <w:jc w:val="center"/>
        <w:rPr>
          <w:rStyle w:val="FontStyle45"/>
          <w:rFonts w:cs="Calibri"/>
          <w:szCs w:val="20"/>
        </w:rPr>
      </w:pPr>
    </w:p>
    <w:p w:rsidR="00DC13BF" w:rsidRDefault="00DC13BF" w:rsidP="00DC13BF">
      <w:pPr>
        <w:pStyle w:val="Style5"/>
        <w:widowControl/>
        <w:spacing w:before="24" w:line="269" w:lineRule="exact"/>
        <w:ind w:right="134"/>
        <w:jc w:val="center"/>
        <w:rPr>
          <w:rStyle w:val="FontStyle45"/>
          <w:rFonts w:cs="Calibri"/>
          <w:szCs w:val="20"/>
        </w:rPr>
      </w:pPr>
      <w:r>
        <w:rPr>
          <w:rStyle w:val="FontStyle45"/>
          <w:rFonts w:cs="Calibri"/>
          <w:szCs w:val="20"/>
        </w:rPr>
        <w:t>VIII.</w:t>
      </w:r>
    </w:p>
    <w:p w:rsidR="00DC13BF" w:rsidRDefault="00DC13BF" w:rsidP="00DC13BF">
      <w:pPr>
        <w:pStyle w:val="Style5"/>
        <w:widowControl/>
        <w:spacing w:line="269" w:lineRule="exact"/>
        <w:ind w:right="115"/>
        <w:jc w:val="center"/>
        <w:rPr>
          <w:rStyle w:val="FontStyle45"/>
          <w:rFonts w:cs="Calibri"/>
          <w:szCs w:val="20"/>
        </w:rPr>
      </w:pPr>
      <w:r>
        <w:rPr>
          <w:rStyle w:val="FontStyle45"/>
          <w:rFonts w:cs="Calibri"/>
          <w:szCs w:val="20"/>
        </w:rPr>
        <w:t xml:space="preserve">Odevzdání a převzetí předmětu </w:t>
      </w:r>
      <w:r w:rsidR="00CE0D0B">
        <w:rPr>
          <w:rStyle w:val="FontStyle45"/>
          <w:rFonts w:cs="Calibri"/>
          <w:szCs w:val="20"/>
        </w:rPr>
        <w:t>smlouvy</w:t>
      </w:r>
    </w:p>
    <w:p w:rsidR="00DC13BF" w:rsidRDefault="00DC13BF" w:rsidP="00DC13BF">
      <w:pPr>
        <w:pStyle w:val="Style5"/>
        <w:widowControl/>
        <w:spacing w:line="269" w:lineRule="exact"/>
        <w:ind w:right="115"/>
        <w:jc w:val="center"/>
        <w:rPr>
          <w:rStyle w:val="FontStyle45"/>
          <w:rFonts w:cs="Calibri"/>
          <w:szCs w:val="20"/>
        </w:rPr>
      </w:pPr>
    </w:p>
    <w:p w:rsidR="00487CF5" w:rsidRDefault="00DC13BF" w:rsidP="00B6642E">
      <w:pPr>
        <w:pStyle w:val="Style23"/>
        <w:widowControl/>
        <w:numPr>
          <w:ilvl w:val="0"/>
          <w:numId w:val="6"/>
        </w:numPr>
        <w:tabs>
          <w:tab w:val="left" w:pos="365"/>
        </w:tabs>
        <w:ind w:left="355"/>
        <w:rPr>
          <w:rStyle w:val="FontStyle47"/>
          <w:rFonts w:cs="Calibri"/>
          <w:szCs w:val="20"/>
        </w:rPr>
      </w:pPr>
      <w:r>
        <w:rPr>
          <w:rStyle w:val="FontStyle47"/>
          <w:rFonts w:cs="Calibri"/>
          <w:szCs w:val="20"/>
        </w:rPr>
        <w:t xml:space="preserve">Závazek </w:t>
      </w:r>
      <w:r w:rsidR="00C65684">
        <w:rPr>
          <w:rStyle w:val="FontStyle47"/>
          <w:rFonts w:cs="Calibri"/>
          <w:szCs w:val="20"/>
        </w:rPr>
        <w:t xml:space="preserve">zhotovitele </w:t>
      </w:r>
      <w:r w:rsidR="00487CF5">
        <w:rPr>
          <w:rStyle w:val="FontStyle47"/>
          <w:rFonts w:cs="Calibri"/>
          <w:szCs w:val="20"/>
        </w:rPr>
        <w:t xml:space="preserve">je splněn </w:t>
      </w:r>
      <w:r w:rsidR="00D32BAE">
        <w:rPr>
          <w:rStyle w:val="FontStyle47"/>
          <w:rFonts w:cs="Calibri"/>
          <w:szCs w:val="20"/>
        </w:rPr>
        <w:t xml:space="preserve">předáním </w:t>
      </w:r>
      <w:r w:rsidR="00B46919">
        <w:rPr>
          <w:rStyle w:val="FontStyle47"/>
          <w:rFonts w:cs="Calibri"/>
          <w:szCs w:val="20"/>
        </w:rPr>
        <w:t xml:space="preserve">předmětu smlouvy </w:t>
      </w:r>
      <w:r w:rsidR="00343D71">
        <w:rPr>
          <w:rStyle w:val="FontStyle47"/>
          <w:rFonts w:cs="Calibri"/>
          <w:szCs w:val="20"/>
        </w:rPr>
        <w:t xml:space="preserve">objednateli </w:t>
      </w:r>
      <w:r w:rsidR="00487CF5">
        <w:rPr>
          <w:rStyle w:val="FontStyle47"/>
          <w:rFonts w:cs="Calibri"/>
          <w:szCs w:val="20"/>
        </w:rPr>
        <w:t>v</w:t>
      </w:r>
      <w:r w:rsidR="00027E12">
        <w:rPr>
          <w:rStyle w:val="FontStyle47"/>
          <w:rFonts w:cs="Calibri"/>
          <w:szCs w:val="20"/>
        </w:rPr>
        <w:t xml:space="preserve"> dohodnuté lhůtě dle čl. IV. </w:t>
      </w:r>
      <w:r w:rsidR="0005315E">
        <w:rPr>
          <w:rStyle w:val="FontStyle47"/>
          <w:rFonts w:cs="Calibri"/>
          <w:szCs w:val="20"/>
        </w:rPr>
        <w:t>S</w:t>
      </w:r>
      <w:r w:rsidR="00027E12">
        <w:rPr>
          <w:rStyle w:val="FontStyle47"/>
          <w:rFonts w:cs="Calibri"/>
          <w:szCs w:val="20"/>
        </w:rPr>
        <w:t>mlouvy o dílo</w:t>
      </w:r>
      <w:r w:rsidR="00343D71">
        <w:rPr>
          <w:rStyle w:val="FontStyle47"/>
          <w:rFonts w:cs="Calibri"/>
          <w:szCs w:val="20"/>
        </w:rPr>
        <w:t>,</w:t>
      </w:r>
      <w:r w:rsidR="00EB3F57">
        <w:rPr>
          <w:rStyle w:val="FontStyle47"/>
          <w:rFonts w:cs="Calibri"/>
          <w:szCs w:val="20"/>
        </w:rPr>
        <w:t xml:space="preserve"> v dohodnutém</w:t>
      </w:r>
      <w:r w:rsidR="00343D71">
        <w:rPr>
          <w:rStyle w:val="FontStyle47"/>
          <w:rFonts w:cs="Calibri"/>
          <w:szCs w:val="20"/>
        </w:rPr>
        <w:t xml:space="preserve"> </w:t>
      </w:r>
      <w:r w:rsidR="00487CF5">
        <w:rPr>
          <w:rStyle w:val="FontStyle47"/>
          <w:rFonts w:cs="Calibri"/>
          <w:szCs w:val="20"/>
        </w:rPr>
        <w:t>rozsahu a v řádné kvalitě.</w:t>
      </w:r>
    </w:p>
    <w:p w:rsidR="00DC13BF" w:rsidRDefault="00DC13BF" w:rsidP="00046157">
      <w:pPr>
        <w:pStyle w:val="Style23"/>
        <w:widowControl/>
        <w:numPr>
          <w:ilvl w:val="0"/>
          <w:numId w:val="6"/>
        </w:numPr>
        <w:tabs>
          <w:tab w:val="left" w:pos="355"/>
        </w:tabs>
        <w:ind w:left="355"/>
        <w:rPr>
          <w:rStyle w:val="FontStyle47"/>
          <w:rFonts w:cs="Calibri"/>
          <w:szCs w:val="20"/>
        </w:rPr>
      </w:pPr>
      <w:r>
        <w:rPr>
          <w:rStyle w:val="FontStyle47"/>
          <w:rFonts w:cs="Calibri"/>
          <w:szCs w:val="20"/>
        </w:rPr>
        <w:lastRenderedPageBreak/>
        <w:t xml:space="preserve">O řádném odevzdání a převzetí předmětu </w:t>
      </w:r>
      <w:r w:rsidR="006516AC">
        <w:rPr>
          <w:rStyle w:val="FontStyle47"/>
          <w:rFonts w:cs="Calibri"/>
          <w:szCs w:val="20"/>
        </w:rPr>
        <w:t>smlouvy</w:t>
      </w:r>
      <w:r>
        <w:rPr>
          <w:rStyle w:val="FontStyle47"/>
          <w:rFonts w:cs="Calibri"/>
          <w:szCs w:val="20"/>
        </w:rPr>
        <w:t xml:space="preserve"> dle této smlouvy sepíše </w:t>
      </w:r>
      <w:r w:rsidR="00EB3F57">
        <w:rPr>
          <w:rStyle w:val="FontStyle47"/>
          <w:rFonts w:cs="Calibri"/>
          <w:szCs w:val="20"/>
        </w:rPr>
        <w:t>zhotovitel</w:t>
      </w:r>
      <w:r>
        <w:rPr>
          <w:rStyle w:val="FontStyle47"/>
          <w:rFonts w:cs="Calibri"/>
          <w:szCs w:val="20"/>
        </w:rPr>
        <w:t xml:space="preserve"> s </w:t>
      </w:r>
      <w:r w:rsidR="00EB3F57">
        <w:rPr>
          <w:rStyle w:val="FontStyle47"/>
          <w:rFonts w:cs="Calibri"/>
          <w:szCs w:val="20"/>
        </w:rPr>
        <w:t>objednatelem</w:t>
      </w:r>
      <w:r>
        <w:rPr>
          <w:rStyle w:val="FontStyle47"/>
          <w:rFonts w:cs="Calibri"/>
          <w:szCs w:val="20"/>
        </w:rPr>
        <w:t xml:space="preserve"> protokol o odevzdání a převzetí předmětu </w:t>
      </w:r>
      <w:r w:rsidR="00EB3F57">
        <w:rPr>
          <w:rStyle w:val="FontStyle47"/>
          <w:rFonts w:cs="Calibri"/>
          <w:szCs w:val="20"/>
        </w:rPr>
        <w:t>smlouvy</w:t>
      </w:r>
      <w:r>
        <w:rPr>
          <w:rStyle w:val="FontStyle47"/>
          <w:rFonts w:cs="Calibri"/>
          <w:szCs w:val="20"/>
        </w:rPr>
        <w:t xml:space="preserve"> dle této smlouvy</w:t>
      </w:r>
      <w:r w:rsidR="00EB3F57">
        <w:rPr>
          <w:rStyle w:val="FontStyle47"/>
          <w:rFonts w:cs="Calibri"/>
          <w:szCs w:val="20"/>
        </w:rPr>
        <w:t xml:space="preserve"> o dílo</w:t>
      </w:r>
      <w:r>
        <w:rPr>
          <w:rStyle w:val="FontStyle47"/>
          <w:rFonts w:cs="Calibri"/>
          <w:szCs w:val="20"/>
        </w:rPr>
        <w:t xml:space="preserve">. </w:t>
      </w:r>
      <w:r w:rsidR="00EB3F57">
        <w:rPr>
          <w:rStyle w:val="FontStyle47"/>
          <w:rFonts w:cs="Calibri"/>
          <w:szCs w:val="20"/>
        </w:rPr>
        <w:t>Objednatel převezme od zhotovitele</w:t>
      </w:r>
      <w:r>
        <w:rPr>
          <w:rStyle w:val="FontStyle47"/>
          <w:rFonts w:cs="Calibri"/>
          <w:szCs w:val="20"/>
        </w:rPr>
        <w:t xml:space="preserve"> pouze takový předmět </w:t>
      </w:r>
      <w:r w:rsidR="00B6642E">
        <w:rPr>
          <w:rStyle w:val="FontStyle47"/>
          <w:rFonts w:cs="Calibri"/>
          <w:szCs w:val="20"/>
        </w:rPr>
        <w:t>smlouvy</w:t>
      </w:r>
      <w:r>
        <w:rPr>
          <w:rStyle w:val="FontStyle47"/>
          <w:rFonts w:cs="Calibri"/>
          <w:szCs w:val="20"/>
        </w:rPr>
        <w:t xml:space="preserve"> dle této smlouvy</w:t>
      </w:r>
      <w:r w:rsidR="00B6642E">
        <w:rPr>
          <w:rStyle w:val="FontStyle47"/>
          <w:rFonts w:cs="Calibri"/>
          <w:szCs w:val="20"/>
        </w:rPr>
        <w:t xml:space="preserve"> o dílo</w:t>
      </w:r>
      <w:r>
        <w:rPr>
          <w:rStyle w:val="FontStyle47"/>
          <w:rFonts w:cs="Calibri"/>
          <w:szCs w:val="20"/>
        </w:rPr>
        <w:t>, který je bez vad.</w:t>
      </w:r>
    </w:p>
    <w:p w:rsidR="002557D6" w:rsidRDefault="002557D6" w:rsidP="00DC13BF">
      <w:pPr>
        <w:pStyle w:val="Style5"/>
        <w:widowControl/>
        <w:spacing w:before="48" w:line="269" w:lineRule="exact"/>
        <w:ind w:right="115"/>
        <w:jc w:val="center"/>
        <w:rPr>
          <w:rStyle w:val="FontStyle45"/>
          <w:rFonts w:cs="Calibri"/>
          <w:szCs w:val="20"/>
        </w:rPr>
      </w:pPr>
    </w:p>
    <w:p w:rsidR="00DC13BF" w:rsidRDefault="00DC13BF" w:rsidP="00DC13BF">
      <w:pPr>
        <w:pStyle w:val="Style5"/>
        <w:widowControl/>
        <w:spacing w:before="48" w:line="269" w:lineRule="exact"/>
        <w:ind w:right="115"/>
        <w:jc w:val="center"/>
        <w:rPr>
          <w:rStyle w:val="FontStyle45"/>
          <w:rFonts w:cs="Calibri"/>
          <w:szCs w:val="20"/>
        </w:rPr>
      </w:pPr>
      <w:r>
        <w:rPr>
          <w:rStyle w:val="FontStyle45"/>
          <w:rFonts w:cs="Calibri"/>
          <w:szCs w:val="20"/>
        </w:rPr>
        <w:t>IX.</w:t>
      </w:r>
    </w:p>
    <w:p w:rsidR="00DC13BF" w:rsidRDefault="00DC13BF" w:rsidP="00DC13BF">
      <w:pPr>
        <w:pStyle w:val="Style5"/>
        <w:widowControl/>
        <w:spacing w:line="269" w:lineRule="exact"/>
        <w:ind w:right="106"/>
        <w:jc w:val="center"/>
        <w:rPr>
          <w:rStyle w:val="FontStyle45"/>
          <w:rFonts w:cs="Calibri"/>
          <w:szCs w:val="20"/>
        </w:rPr>
      </w:pPr>
      <w:r>
        <w:rPr>
          <w:rStyle w:val="FontStyle45"/>
          <w:rFonts w:cs="Calibri"/>
          <w:szCs w:val="20"/>
        </w:rPr>
        <w:t>Práva z vadného plnění, záruka za jakost</w:t>
      </w:r>
    </w:p>
    <w:p w:rsidR="00DC13BF" w:rsidRDefault="00DC13BF" w:rsidP="00DC13BF">
      <w:pPr>
        <w:pStyle w:val="Style5"/>
        <w:widowControl/>
        <w:spacing w:line="269" w:lineRule="exact"/>
        <w:ind w:right="106"/>
        <w:jc w:val="center"/>
        <w:rPr>
          <w:rStyle w:val="FontStyle45"/>
          <w:rFonts w:cs="Calibri"/>
          <w:szCs w:val="20"/>
        </w:rPr>
      </w:pPr>
    </w:p>
    <w:p w:rsidR="00DC13BF" w:rsidRDefault="00DC13BF" w:rsidP="00046157">
      <w:pPr>
        <w:pStyle w:val="Style23"/>
        <w:widowControl/>
        <w:numPr>
          <w:ilvl w:val="0"/>
          <w:numId w:val="7"/>
        </w:numPr>
        <w:tabs>
          <w:tab w:val="left" w:pos="427"/>
        </w:tabs>
        <w:spacing w:before="5" w:line="264" w:lineRule="exact"/>
        <w:ind w:left="427" w:hanging="427"/>
        <w:rPr>
          <w:rStyle w:val="FontStyle47"/>
          <w:rFonts w:cs="Calibri"/>
          <w:szCs w:val="20"/>
        </w:rPr>
      </w:pPr>
      <w:r w:rsidRPr="00E30644">
        <w:rPr>
          <w:rStyle w:val="FontStyle47"/>
          <w:rFonts w:cs="Calibri"/>
          <w:szCs w:val="20"/>
        </w:rPr>
        <w:t xml:space="preserve">Právo </w:t>
      </w:r>
      <w:r w:rsidR="005E7932">
        <w:rPr>
          <w:rStyle w:val="FontStyle47"/>
          <w:rFonts w:cs="Calibri"/>
          <w:szCs w:val="20"/>
        </w:rPr>
        <w:t>objednatele</w:t>
      </w:r>
      <w:r w:rsidRPr="00E30644">
        <w:rPr>
          <w:rStyle w:val="FontStyle47"/>
          <w:rFonts w:cs="Calibri"/>
          <w:szCs w:val="20"/>
        </w:rPr>
        <w:t xml:space="preserve"> z vadného </w:t>
      </w:r>
      <w:r w:rsidR="005E7932">
        <w:rPr>
          <w:rStyle w:val="FontStyle47"/>
          <w:rFonts w:cs="Calibri"/>
          <w:szCs w:val="20"/>
        </w:rPr>
        <w:t xml:space="preserve">plnění zakládá vada, kterou má předmět smlouvy </w:t>
      </w:r>
      <w:r w:rsidRPr="00E30644">
        <w:rPr>
          <w:rStyle w:val="FontStyle47"/>
          <w:rFonts w:cs="Calibri"/>
          <w:szCs w:val="20"/>
        </w:rPr>
        <w:t xml:space="preserve">při přechodu nebezpečí na </w:t>
      </w:r>
      <w:r w:rsidR="005E7932">
        <w:rPr>
          <w:rStyle w:val="FontStyle47"/>
          <w:rFonts w:cs="Calibri"/>
          <w:szCs w:val="20"/>
        </w:rPr>
        <w:t>objednatele</w:t>
      </w:r>
      <w:r w:rsidRPr="00E30644">
        <w:rPr>
          <w:rStyle w:val="FontStyle47"/>
          <w:rFonts w:cs="Calibri"/>
          <w:szCs w:val="20"/>
        </w:rPr>
        <w:t xml:space="preserve">, byť se projeví až později. Právo </w:t>
      </w:r>
      <w:r w:rsidR="005E7932">
        <w:rPr>
          <w:rStyle w:val="FontStyle47"/>
          <w:rFonts w:cs="Calibri"/>
          <w:szCs w:val="20"/>
        </w:rPr>
        <w:t>objednatele</w:t>
      </w:r>
      <w:r w:rsidRPr="00E30644">
        <w:rPr>
          <w:rStyle w:val="FontStyle47"/>
          <w:rFonts w:cs="Calibri"/>
          <w:szCs w:val="20"/>
        </w:rPr>
        <w:t xml:space="preserve"> založí i později vzniklá vada, kterou </w:t>
      </w:r>
      <w:r w:rsidR="005E7932">
        <w:rPr>
          <w:rStyle w:val="FontStyle47"/>
          <w:rFonts w:cs="Calibri"/>
          <w:szCs w:val="20"/>
        </w:rPr>
        <w:t>zhotovitel</w:t>
      </w:r>
      <w:r w:rsidRPr="00E30644">
        <w:rPr>
          <w:rStyle w:val="FontStyle47"/>
          <w:rFonts w:cs="Calibri"/>
          <w:szCs w:val="20"/>
        </w:rPr>
        <w:t xml:space="preserve"> způsobil porušením své povinnosti. Povinnosti </w:t>
      </w:r>
      <w:r w:rsidR="007566C1">
        <w:rPr>
          <w:rStyle w:val="FontStyle47"/>
          <w:rFonts w:cs="Calibri"/>
          <w:szCs w:val="20"/>
        </w:rPr>
        <w:t>zhotovitele</w:t>
      </w:r>
      <w:r w:rsidRPr="00E30644">
        <w:rPr>
          <w:rStyle w:val="FontStyle47"/>
          <w:rFonts w:cs="Calibri"/>
          <w:szCs w:val="20"/>
        </w:rPr>
        <w:t xml:space="preserve"> ze záruky tím nejsou dotčeny.</w:t>
      </w:r>
    </w:p>
    <w:p w:rsidR="00DC13BF" w:rsidRPr="00E30644" w:rsidRDefault="007566C1" w:rsidP="00046157">
      <w:pPr>
        <w:pStyle w:val="Style23"/>
        <w:widowControl/>
        <w:numPr>
          <w:ilvl w:val="0"/>
          <w:numId w:val="7"/>
        </w:numPr>
        <w:tabs>
          <w:tab w:val="left" w:pos="427"/>
        </w:tabs>
        <w:spacing w:before="5" w:line="264" w:lineRule="exact"/>
        <w:ind w:left="427" w:hanging="427"/>
        <w:rPr>
          <w:rStyle w:val="FontStyle47"/>
          <w:rFonts w:cs="Calibri"/>
          <w:szCs w:val="20"/>
        </w:rPr>
      </w:pPr>
      <w:r>
        <w:rPr>
          <w:rStyle w:val="FontStyle47"/>
          <w:rFonts w:cs="Calibri"/>
          <w:szCs w:val="20"/>
        </w:rPr>
        <w:t>Zhotovitel</w:t>
      </w:r>
      <w:r w:rsidR="00DC13BF" w:rsidRPr="00E30644">
        <w:rPr>
          <w:rStyle w:val="FontStyle47"/>
          <w:rFonts w:cs="Calibri"/>
          <w:szCs w:val="20"/>
        </w:rPr>
        <w:t xml:space="preserve"> poskytuje na předmět </w:t>
      </w:r>
      <w:r>
        <w:rPr>
          <w:rStyle w:val="FontStyle47"/>
          <w:rFonts w:cs="Calibri"/>
          <w:szCs w:val="20"/>
        </w:rPr>
        <w:t>smlouvy</w:t>
      </w:r>
      <w:r w:rsidR="00DC13BF" w:rsidRPr="00E30644">
        <w:rPr>
          <w:rStyle w:val="FontStyle47"/>
          <w:rFonts w:cs="Calibri"/>
          <w:szCs w:val="20"/>
        </w:rPr>
        <w:t xml:space="preserve"> záruku, že </w:t>
      </w:r>
      <w:r>
        <w:rPr>
          <w:rStyle w:val="FontStyle47"/>
          <w:rFonts w:cs="Calibri"/>
          <w:szCs w:val="20"/>
        </w:rPr>
        <w:t>je</w:t>
      </w:r>
      <w:r w:rsidR="00DC13BF" w:rsidRPr="00E30644">
        <w:rPr>
          <w:rStyle w:val="FontStyle47"/>
          <w:rFonts w:cs="Calibri"/>
          <w:szCs w:val="20"/>
        </w:rPr>
        <w:t xml:space="preserve"> v bezvadném stavu a způsobilý k řádnému užívání v souladu s účelem této smlouvy po celou dobu trvání záruční doby. </w:t>
      </w:r>
      <w:r>
        <w:rPr>
          <w:rStyle w:val="FontStyle47"/>
          <w:rFonts w:cs="Calibri"/>
          <w:szCs w:val="20"/>
        </w:rPr>
        <w:t>Zhotovitel</w:t>
      </w:r>
      <w:r w:rsidR="00DC13BF" w:rsidRPr="00E30644">
        <w:rPr>
          <w:rStyle w:val="FontStyle47"/>
          <w:rFonts w:cs="Calibri"/>
          <w:szCs w:val="20"/>
        </w:rPr>
        <w:t xml:space="preserve"> poskytuje na předmět </w:t>
      </w:r>
      <w:r>
        <w:rPr>
          <w:rStyle w:val="FontStyle47"/>
          <w:rFonts w:cs="Calibri"/>
          <w:szCs w:val="20"/>
        </w:rPr>
        <w:t>smlouvy</w:t>
      </w:r>
      <w:r w:rsidR="00DC13BF" w:rsidRPr="00E30644">
        <w:rPr>
          <w:rStyle w:val="FontStyle47"/>
          <w:rFonts w:cs="Calibri"/>
          <w:szCs w:val="20"/>
        </w:rPr>
        <w:t xml:space="preserve"> dle této smlouvy následující záruky za jakost, přičemž záruční doba začíná běžet od okamžiku převzetí </w:t>
      </w:r>
      <w:r w:rsidR="003B0970">
        <w:rPr>
          <w:rStyle w:val="FontStyle47"/>
          <w:rFonts w:cs="Calibri"/>
          <w:szCs w:val="20"/>
        </w:rPr>
        <w:t>objednatelem</w:t>
      </w:r>
      <w:r w:rsidR="00DC13BF" w:rsidRPr="00E30644">
        <w:rPr>
          <w:rStyle w:val="FontStyle47"/>
          <w:rFonts w:cs="Calibri"/>
          <w:szCs w:val="20"/>
        </w:rPr>
        <w:t>.</w:t>
      </w:r>
    </w:p>
    <w:p w:rsidR="00DC13BF" w:rsidRPr="00E30644" w:rsidRDefault="003B0970" w:rsidP="00046157">
      <w:pPr>
        <w:pStyle w:val="Style23"/>
        <w:widowControl/>
        <w:numPr>
          <w:ilvl w:val="0"/>
          <w:numId w:val="7"/>
        </w:numPr>
        <w:tabs>
          <w:tab w:val="left" w:pos="427"/>
        </w:tabs>
        <w:spacing w:before="5" w:line="264" w:lineRule="exact"/>
        <w:ind w:left="427" w:hanging="427"/>
        <w:rPr>
          <w:rStyle w:val="FontStyle47"/>
          <w:rFonts w:cs="Calibri"/>
          <w:szCs w:val="20"/>
        </w:rPr>
      </w:pPr>
      <w:r>
        <w:rPr>
          <w:rStyle w:val="FontStyle47"/>
          <w:rFonts w:cs="Calibri"/>
          <w:szCs w:val="20"/>
        </w:rPr>
        <w:t>Zhotovitel</w:t>
      </w:r>
      <w:r w:rsidR="00DC13BF" w:rsidRPr="00E30644">
        <w:rPr>
          <w:rStyle w:val="FontStyle47"/>
          <w:rFonts w:cs="Calibri"/>
          <w:szCs w:val="20"/>
        </w:rPr>
        <w:t xml:space="preserve"> je povinen bezplatně odstranit vady z vadného plnění a ty, na něž se vztahuje záruka (dále také jen </w:t>
      </w:r>
      <w:r w:rsidR="00DC13BF" w:rsidRPr="00E30644">
        <w:rPr>
          <w:rStyle w:val="FontStyle47"/>
          <w:rFonts w:cs="Calibri"/>
          <w:i/>
          <w:szCs w:val="20"/>
        </w:rPr>
        <w:t xml:space="preserve">„vady"), </w:t>
      </w:r>
      <w:r w:rsidR="00DC13BF" w:rsidRPr="00E30644">
        <w:rPr>
          <w:rStyle w:val="FontStyle47"/>
          <w:rFonts w:cs="Calibri"/>
          <w:szCs w:val="20"/>
        </w:rPr>
        <w:t>a to nejpozději do 10 dnů ode dne doručení písemného oznámení o vadách. Za odstranění vady, se považuje stav, kdy je předmět</w:t>
      </w:r>
      <w:r w:rsidR="00DE2869">
        <w:rPr>
          <w:rStyle w:val="FontStyle47"/>
          <w:rFonts w:cs="Calibri"/>
          <w:szCs w:val="20"/>
        </w:rPr>
        <w:t xml:space="preserve"> smlouvy</w:t>
      </w:r>
      <w:r w:rsidR="00DC13BF" w:rsidRPr="00E30644">
        <w:rPr>
          <w:rStyle w:val="FontStyle47"/>
          <w:rFonts w:cs="Calibri"/>
          <w:szCs w:val="20"/>
        </w:rPr>
        <w:t xml:space="preserve"> bez této vady předáno kupujícímu.</w:t>
      </w:r>
    </w:p>
    <w:p w:rsidR="00565BF6" w:rsidRDefault="00565BF6" w:rsidP="000B5A91">
      <w:pPr>
        <w:pStyle w:val="Style23"/>
        <w:widowControl/>
        <w:tabs>
          <w:tab w:val="left" w:pos="427"/>
        </w:tabs>
        <w:spacing w:before="5" w:line="264" w:lineRule="exact"/>
        <w:ind w:left="427" w:firstLine="0"/>
        <w:jc w:val="center"/>
        <w:rPr>
          <w:rStyle w:val="FontStyle45"/>
          <w:rFonts w:cs="Calibri"/>
          <w:szCs w:val="20"/>
        </w:rPr>
      </w:pPr>
    </w:p>
    <w:p w:rsidR="00DC13BF" w:rsidRDefault="00DC13BF" w:rsidP="000B5A91">
      <w:pPr>
        <w:pStyle w:val="Style23"/>
        <w:widowControl/>
        <w:tabs>
          <w:tab w:val="left" w:pos="427"/>
        </w:tabs>
        <w:spacing w:before="5" w:line="264" w:lineRule="exact"/>
        <w:ind w:left="427" w:firstLine="0"/>
        <w:jc w:val="center"/>
        <w:rPr>
          <w:rStyle w:val="FontStyle45"/>
          <w:rFonts w:cs="Calibri"/>
          <w:szCs w:val="20"/>
        </w:rPr>
      </w:pPr>
      <w:r>
        <w:rPr>
          <w:rStyle w:val="FontStyle45"/>
          <w:rFonts w:cs="Calibri"/>
          <w:szCs w:val="20"/>
        </w:rPr>
        <w:t>X.</w:t>
      </w:r>
    </w:p>
    <w:p w:rsidR="00DC13BF" w:rsidRDefault="00DC13BF" w:rsidP="00DC13BF">
      <w:pPr>
        <w:pStyle w:val="Style5"/>
        <w:widowControl/>
        <w:spacing w:before="5" w:line="264" w:lineRule="exact"/>
        <w:ind w:right="19"/>
        <w:jc w:val="center"/>
        <w:rPr>
          <w:rStyle w:val="FontStyle45"/>
          <w:rFonts w:cs="Calibri"/>
          <w:szCs w:val="20"/>
        </w:rPr>
      </w:pPr>
      <w:r>
        <w:rPr>
          <w:rStyle w:val="FontStyle45"/>
          <w:rFonts w:cs="Calibri"/>
          <w:szCs w:val="20"/>
        </w:rPr>
        <w:t>Sankce, ukončení smlouvy</w:t>
      </w:r>
    </w:p>
    <w:p w:rsidR="00DC13BF" w:rsidRDefault="00DC13BF" w:rsidP="00DC13BF">
      <w:pPr>
        <w:pStyle w:val="Style5"/>
        <w:widowControl/>
        <w:spacing w:before="5" w:line="264" w:lineRule="exact"/>
        <w:ind w:right="19"/>
        <w:jc w:val="center"/>
        <w:rPr>
          <w:rStyle w:val="FontStyle45"/>
          <w:rFonts w:cs="Calibri"/>
          <w:szCs w:val="20"/>
        </w:rPr>
      </w:pPr>
    </w:p>
    <w:p w:rsidR="00DC13BF" w:rsidRDefault="00DC13BF" w:rsidP="00940F59">
      <w:pPr>
        <w:pStyle w:val="Style23"/>
        <w:widowControl/>
        <w:numPr>
          <w:ilvl w:val="0"/>
          <w:numId w:val="14"/>
        </w:numPr>
        <w:tabs>
          <w:tab w:val="left" w:pos="427"/>
        </w:tabs>
        <w:spacing w:before="5" w:line="264" w:lineRule="exact"/>
        <w:ind w:left="426" w:hanging="426"/>
        <w:rPr>
          <w:rStyle w:val="FontStyle47"/>
          <w:rFonts w:cs="Calibri"/>
          <w:szCs w:val="20"/>
        </w:rPr>
      </w:pPr>
      <w:r>
        <w:rPr>
          <w:rStyle w:val="FontStyle47"/>
          <w:rFonts w:cs="Calibri"/>
          <w:szCs w:val="20"/>
        </w:rPr>
        <w:t xml:space="preserve">Bude-li </w:t>
      </w:r>
      <w:r w:rsidR="005E022F">
        <w:rPr>
          <w:rStyle w:val="FontStyle47"/>
          <w:rFonts w:cs="Calibri"/>
          <w:szCs w:val="20"/>
        </w:rPr>
        <w:t>objednatel</w:t>
      </w:r>
      <w:r>
        <w:rPr>
          <w:rStyle w:val="FontStyle47"/>
          <w:rFonts w:cs="Calibri"/>
          <w:szCs w:val="20"/>
        </w:rPr>
        <w:t xml:space="preserve"> v prodlení s úhradou kupní ceny, je </w:t>
      </w:r>
      <w:r w:rsidR="005E022F">
        <w:rPr>
          <w:rStyle w:val="FontStyle47"/>
          <w:rFonts w:cs="Calibri"/>
          <w:szCs w:val="20"/>
        </w:rPr>
        <w:t>zhotovitel</w:t>
      </w:r>
      <w:r>
        <w:rPr>
          <w:rStyle w:val="FontStyle47"/>
          <w:rFonts w:cs="Calibri"/>
          <w:szCs w:val="20"/>
        </w:rPr>
        <w:t xml:space="preserve"> oprávněn účtovat </w:t>
      </w:r>
      <w:r w:rsidR="004B7012">
        <w:rPr>
          <w:rStyle w:val="FontStyle47"/>
          <w:rFonts w:cs="Calibri"/>
          <w:szCs w:val="20"/>
        </w:rPr>
        <w:t>objednateli</w:t>
      </w:r>
      <w:r>
        <w:rPr>
          <w:rStyle w:val="FontStyle47"/>
          <w:rFonts w:cs="Calibri"/>
          <w:szCs w:val="20"/>
        </w:rPr>
        <w:t xml:space="preserve"> smluvní úrok z prodlení 0,05 % dlužné částky za každý i započatý den prodlení po termínu splatnosti kupní ceny uvedené na faktuře až do doby zaplacení dlužné částky.</w:t>
      </w:r>
    </w:p>
    <w:p w:rsidR="00DC13BF" w:rsidRDefault="00DC13BF" w:rsidP="00940F59">
      <w:pPr>
        <w:pStyle w:val="Style23"/>
        <w:widowControl/>
        <w:numPr>
          <w:ilvl w:val="0"/>
          <w:numId w:val="14"/>
        </w:numPr>
        <w:tabs>
          <w:tab w:val="left" w:pos="427"/>
        </w:tabs>
        <w:spacing w:line="264" w:lineRule="exact"/>
        <w:ind w:left="426" w:hanging="426"/>
        <w:rPr>
          <w:rStyle w:val="FontStyle47"/>
          <w:rFonts w:cs="Calibri"/>
          <w:szCs w:val="20"/>
        </w:rPr>
      </w:pPr>
      <w:r>
        <w:rPr>
          <w:rStyle w:val="FontStyle47"/>
          <w:rFonts w:cs="Calibri"/>
          <w:szCs w:val="20"/>
        </w:rPr>
        <w:t xml:space="preserve">Nesplní-li </w:t>
      </w:r>
      <w:r w:rsidR="005E022F">
        <w:rPr>
          <w:rStyle w:val="FontStyle47"/>
          <w:rFonts w:cs="Calibri"/>
          <w:szCs w:val="20"/>
        </w:rPr>
        <w:t>zhotovitel</w:t>
      </w:r>
      <w:r>
        <w:rPr>
          <w:rStyle w:val="FontStyle47"/>
          <w:rFonts w:cs="Calibri"/>
          <w:szCs w:val="20"/>
        </w:rPr>
        <w:t xml:space="preserve"> svůj závazek řádně a včas odevzdat předmět </w:t>
      </w:r>
      <w:r w:rsidR="005E022F">
        <w:rPr>
          <w:rStyle w:val="FontStyle47"/>
          <w:rFonts w:cs="Calibri"/>
          <w:szCs w:val="20"/>
        </w:rPr>
        <w:t>smlouvy</w:t>
      </w:r>
      <w:r>
        <w:rPr>
          <w:rStyle w:val="FontStyle47"/>
          <w:rFonts w:cs="Calibri"/>
          <w:szCs w:val="20"/>
        </w:rPr>
        <w:t xml:space="preserve"> dle této smlouvy, je </w:t>
      </w:r>
      <w:r w:rsidR="00356D88">
        <w:rPr>
          <w:rStyle w:val="FontStyle47"/>
          <w:rFonts w:cs="Calibri"/>
          <w:szCs w:val="20"/>
        </w:rPr>
        <w:t>objednatel</w:t>
      </w:r>
      <w:r>
        <w:rPr>
          <w:rStyle w:val="FontStyle47"/>
          <w:rFonts w:cs="Calibri"/>
          <w:szCs w:val="20"/>
        </w:rPr>
        <w:t xml:space="preserve"> oprávněn požadovat po </w:t>
      </w:r>
      <w:r w:rsidR="00356D88">
        <w:rPr>
          <w:rStyle w:val="FontStyle47"/>
          <w:rFonts w:cs="Calibri"/>
          <w:szCs w:val="20"/>
        </w:rPr>
        <w:t>zhotoviteli</w:t>
      </w:r>
      <w:r>
        <w:rPr>
          <w:rStyle w:val="FontStyle47"/>
          <w:rFonts w:cs="Calibri"/>
          <w:szCs w:val="20"/>
        </w:rPr>
        <w:t xml:space="preserve"> zaplacení smluvní pokuty ve výši 500 Kč za každý i započatý den prodlení, až do řádného odevzdání předmětu </w:t>
      </w:r>
      <w:r w:rsidR="00356D88">
        <w:rPr>
          <w:rStyle w:val="FontStyle47"/>
          <w:rFonts w:cs="Calibri"/>
          <w:szCs w:val="20"/>
        </w:rPr>
        <w:t>smlouvy a zhotovitel</w:t>
      </w:r>
      <w:r>
        <w:rPr>
          <w:rStyle w:val="FontStyle47"/>
          <w:rFonts w:cs="Calibri"/>
          <w:szCs w:val="20"/>
        </w:rPr>
        <w:t xml:space="preserve"> je povinen takto požadovanou smluvní pokutu zaplatit.</w:t>
      </w:r>
    </w:p>
    <w:p w:rsidR="00DC13BF" w:rsidRDefault="00DC13BF" w:rsidP="00940F59">
      <w:pPr>
        <w:pStyle w:val="Style23"/>
        <w:widowControl/>
        <w:numPr>
          <w:ilvl w:val="0"/>
          <w:numId w:val="14"/>
        </w:numPr>
        <w:tabs>
          <w:tab w:val="left" w:pos="427"/>
        </w:tabs>
        <w:spacing w:before="5" w:line="264" w:lineRule="exact"/>
        <w:ind w:left="426" w:hanging="426"/>
        <w:rPr>
          <w:rStyle w:val="FontStyle47"/>
          <w:rFonts w:cs="Calibri"/>
          <w:szCs w:val="20"/>
        </w:rPr>
      </w:pPr>
      <w:r>
        <w:rPr>
          <w:rStyle w:val="FontStyle47"/>
          <w:rFonts w:cs="Calibri"/>
          <w:szCs w:val="20"/>
        </w:rPr>
        <w:t xml:space="preserve">Nesplní-li </w:t>
      </w:r>
      <w:r w:rsidR="00356D88">
        <w:rPr>
          <w:rStyle w:val="FontStyle47"/>
          <w:rFonts w:cs="Calibri"/>
          <w:szCs w:val="20"/>
        </w:rPr>
        <w:t>zhotovitel</w:t>
      </w:r>
      <w:r>
        <w:rPr>
          <w:rStyle w:val="FontStyle47"/>
          <w:rFonts w:cs="Calibri"/>
          <w:szCs w:val="20"/>
        </w:rPr>
        <w:t xml:space="preserve"> v dohodnutém termínu svůj závazek odstranit řádně uplatněné vady, je </w:t>
      </w:r>
      <w:r w:rsidR="00356D88">
        <w:rPr>
          <w:rStyle w:val="FontStyle47"/>
          <w:rFonts w:cs="Calibri"/>
          <w:szCs w:val="20"/>
        </w:rPr>
        <w:t>objednatel</w:t>
      </w:r>
      <w:r>
        <w:rPr>
          <w:rStyle w:val="FontStyle47"/>
          <w:rFonts w:cs="Calibri"/>
          <w:szCs w:val="20"/>
        </w:rPr>
        <w:t xml:space="preserve"> oprávněn požadovat na </w:t>
      </w:r>
      <w:r w:rsidR="006671E6">
        <w:rPr>
          <w:rStyle w:val="FontStyle47"/>
          <w:rFonts w:cs="Calibri"/>
          <w:szCs w:val="20"/>
        </w:rPr>
        <w:t xml:space="preserve">zhotoviteli </w:t>
      </w:r>
      <w:r>
        <w:rPr>
          <w:rStyle w:val="FontStyle47"/>
          <w:rFonts w:cs="Calibri"/>
          <w:szCs w:val="20"/>
        </w:rPr>
        <w:t xml:space="preserve">zaplacení smluvní pokuty ve výši 1000 Kč ze sjednané </w:t>
      </w:r>
      <w:r w:rsidR="006671E6">
        <w:rPr>
          <w:rStyle w:val="FontStyle47"/>
          <w:rFonts w:cs="Calibri"/>
          <w:szCs w:val="20"/>
        </w:rPr>
        <w:t>ceny předmětu smlouvy</w:t>
      </w:r>
      <w:r>
        <w:rPr>
          <w:rStyle w:val="FontStyle47"/>
          <w:rFonts w:cs="Calibri"/>
          <w:szCs w:val="20"/>
        </w:rPr>
        <w:t xml:space="preserve"> za každý započatý den prodlení až do jejich úplného odstranění a </w:t>
      </w:r>
      <w:r w:rsidR="006671E6">
        <w:rPr>
          <w:rStyle w:val="FontStyle47"/>
          <w:rFonts w:cs="Calibri"/>
          <w:szCs w:val="20"/>
        </w:rPr>
        <w:t>zhotovitel</w:t>
      </w:r>
      <w:r>
        <w:rPr>
          <w:rStyle w:val="FontStyle47"/>
          <w:rFonts w:cs="Calibri"/>
          <w:szCs w:val="20"/>
        </w:rPr>
        <w:t xml:space="preserve"> se zavazuje takto požadovanou smluvní pokutu </w:t>
      </w:r>
      <w:r w:rsidR="006671E6">
        <w:rPr>
          <w:rStyle w:val="FontStyle47"/>
          <w:rFonts w:cs="Calibri"/>
          <w:szCs w:val="20"/>
        </w:rPr>
        <w:t>objednateli</w:t>
      </w:r>
      <w:r>
        <w:rPr>
          <w:rStyle w:val="FontStyle47"/>
          <w:rFonts w:cs="Calibri"/>
          <w:szCs w:val="20"/>
        </w:rPr>
        <w:t xml:space="preserve"> zaplatit.</w:t>
      </w:r>
    </w:p>
    <w:p w:rsidR="00DC13BF" w:rsidRDefault="00DC13BF" w:rsidP="00940F59">
      <w:pPr>
        <w:pStyle w:val="Style23"/>
        <w:widowControl/>
        <w:numPr>
          <w:ilvl w:val="0"/>
          <w:numId w:val="14"/>
        </w:numPr>
        <w:tabs>
          <w:tab w:val="left" w:pos="422"/>
        </w:tabs>
        <w:spacing w:before="5" w:line="264" w:lineRule="exact"/>
        <w:ind w:left="426" w:hanging="426"/>
        <w:rPr>
          <w:rStyle w:val="FontStyle47"/>
          <w:rFonts w:cs="Calibri"/>
          <w:szCs w:val="20"/>
        </w:rPr>
      </w:pPr>
      <w:r>
        <w:rPr>
          <w:rStyle w:val="FontStyle47"/>
          <w:rFonts w:cs="Calibri"/>
          <w:szCs w:val="20"/>
        </w:rPr>
        <w:t>Smluvní pokuty a úroky z prodlení podle tohoto článku jsou splatné do 30 dnů ode dne, kdy povinná strana obdrží od strany oprávněné písemnou výzvu k zaplacení smluvní pokuty nebo úroku z prodlení, která bude obsahovat jejich vyčíslení.</w:t>
      </w:r>
    </w:p>
    <w:p w:rsidR="00DC13BF" w:rsidRDefault="00DC13BF" w:rsidP="00940F59">
      <w:pPr>
        <w:pStyle w:val="Style23"/>
        <w:widowControl/>
        <w:numPr>
          <w:ilvl w:val="0"/>
          <w:numId w:val="14"/>
        </w:numPr>
        <w:tabs>
          <w:tab w:val="left" w:pos="422"/>
        </w:tabs>
        <w:spacing w:before="5" w:line="264" w:lineRule="exact"/>
        <w:ind w:left="426" w:right="5" w:hanging="426"/>
        <w:rPr>
          <w:rStyle w:val="FontStyle47"/>
          <w:rFonts w:cs="Calibri"/>
          <w:szCs w:val="20"/>
        </w:rPr>
      </w:pPr>
      <w:r>
        <w:rPr>
          <w:rStyle w:val="FontStyle47"/>
          <w:rFonts w:cs="Calibri"/>
          <w:szCs w:val="20"/>
        </w:rPr>
        <w:t xml:space="preserve">Zaplacením smluvních pokut dle této smlouvy není dotčeno právo </w:t>
      </w:r>
      <w:r w:rsidR="00B86808">
        <w:rPr>
          <w:rStyle w:val="FontStyle47"/>
          <w:rFonts w:cs="Calibri"/>
          <w:szCs w:val="20"/>
        </w:rPr>
        <w:t>objednatele</w:t>
      </w:r>
      <w:r>
        <w:rPr>
          <w:rStyle w:val="FontStyle47"/>
          <w:rFonts w:cs="Calibri"/>
          <w:szCs w:val="20"/>
        </w:rPr>
        <w:t xml:space="preserve"> na náhradu škody vzniklé mu v příčinné souvislosti s jednáním, nejednáním či opomenutím </w:t>
      </w:r>
      <w:r w:rsidR="00B86808">
        <w:rPr>
          <w:rStyle w:val="FontStyle47"/>
          <w:rFonts w:cs="Calibri"/>
          <w:szCs w:val="20"/>
        </w:rPr>
        <w:t>zhotovitele</w:t>
      </w:r>
      <w:r>
        <w:rPr>
          <w:rStyle w:val="FontStyle47"/>
          <w:rFonts w:cs="Calibri"/>
          <w:szCs w:val="20"/>
        </w:rPr>
        <w:t>.</w:t>
      </w:r>
    </w:p>
    <w:p w:rsidR="00DC13BF" w:rsidRDefault="00DC13BF" w:rsidP="00940F59">
      <w:pPr>
        <w:pStyle w:val="Style23"/>
        <w:widowControl/>
        <w:numPr>
          <w:ilvl w:val="0"/>
          <w:numId w:val="14"/>
        </w:numPr>
        <w:tabs>
          <w:tab w:val="left" w:pos="422"/>
        </w:tabs>
        <w:spacing w:before="5" w:line="264" w:lineRule="exact"/>
        <w:ind w:left="426" w:hanging="426"/>
        <w:rPr>
          <w:rStyle w:val="FontStyle47"/>
          <w:rFonts w:cs="Calibri"/>
          <w:szCs w:val="20"/>
        </w:rPr>
      </w:pPr>
      <w:r>
        <w:rPr>
          <w:rStyle w:val="FontStyle47"/>
          <w:rFonts w:cs="Calibri"/>
          <w:szCs w:val="20"/>
        </w:rPr>
        <w:t>Tuto smlouvu lze ukončit dohodou smluvních stran. Dohoda o ukončení smluvního vztahu musí být písemná, jinak je neplatná. Za písemnou formu se v tomto případě nepovažuje e-mailová zpráva.</w:t>
      </w:r>
    </w:p>
    <w:p w:rsidR="00DC13BF" w:rsidRDefault="00DC13BF" w:rsidP="00940F59">
      <w:pPr>
        <w:pStyle w:val="Style23"/>
        <w:widowControl/>
        <w:numPr>
          <w:ilvl w:val="0"/>
          <w:numId w:val="14"/>
        </w:numPr>
        <w:tabs>
          <w:tab w:val="left" w:pos="422"/>
        </w:tabs>
        <w:spacing w:before="5" w:line="264" w:lineRule="exact"/>
        <w:ind w:left="426" w:right="5" w:hanging="426"/>
        <w:rPr>
          <w:rStyle w:val="FontStyle47"/>
          <w:rFonts w:cs="Calibri"/>
          <w:szCs w:val="20"/>
        </w:rPr>
      </w:pPr>
      <w:r>
        <w:rPr>
          <w:rStyle w:val="FontStyle47"/>
          <w:rFonts w:cs="Calibri"/>
          <w:szCs w:val="20"/>
        </w:rPr>
        <w:t>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 státu, pak patnáctý pracovní den po odeslání.</w:t>
      </w:r>
    </w:p>
    <w:p w:rsidR="00DC13BF" w:rsidRDefault="00DC13BF" w:rsidP="00940F59">
      <w:pPr>
        <w:pStyle w:val="Style23"/>
        <w:widowControl/>
        <w:numPr>
          <w:ilvl w:val="0"/>
          <w:numId w:val="14"/>
        </w:numPr>
        <w:tabs>
          <w:tab w:val="left" w:pos="422"/>
        </w:tabs>
        <w:spacing w:before="5" w:line="264" w:lineRule="exact"/>
        <w:ind w:left="426" w:right="14" w:hanging="426"/>
        <w:rPr>
          <w:rStyle w:val="FontStyle47"/>
          <w:rFonts w:cs="Calibri"/>
          <w:szCs w:val="20"/>
        </w:rPr>
      </w:pPr>
      <w:r>
        <w:rPr>
          <w:rStyle w:val="FontStyle47"/>
          <w:rFonts w:cs="Calibri"/>
          <w:szCs w:val="20"/>
        </w:rPr>
        <w:t xml:space="preserve">Smluvní strany se dohodly, že za podstatné porušení této smlouvy ze strany </w:t>
      </w:r>
      <w:r w:rsidR="00E86F40">
        <w:rPr>
          <w:rStyle w:val="FontStyle47"/>
          <w:rFonts w:cs="Calibri"/>
          <w:szCs w:val="20"/>
        </w:rPr>
        <w:t>zhotovitele</w:t>
      </w:r>
      <w:r>
        <w:rPr>
          <w:rStyle w:val="FontStyle47"/>
          <w:rFonts w:cs="Calibri"/>
          <w:szCs w:val="20"/>
        </w:rPr>
        <w:t xml:space="preserve"> považují zejména:</w:t>
      </w:r>
    </w:p>
    <w:p w:rsidR="00DC13BF" w:rsidRDefault="00DC13BF" w:rsidP="00E86F40">
      <w:pPr>
        <w:pStyle w:val="Style23"/>
        <w:widowControl/>
        <w:numPr>
          <w:ilvl w:val="0"/>
          <w:numId w:val="17"/>
        </w:numPr>
        <w:tabs>
          <w:tab w:val="left" w:pos="427"/>
        </w:tabs>
        <w:spacing w:before="5" w:line="264" w:lineRule="exact"/>
        <w:rPr>
          <w:rStyle w:val="FontStyle47"/>
          <w:rFonts w:cs="Calibri"/>
          <w:szCs w:val="20"/>
        </w:rPr>
      </w:pPr>
      <w:r>
        <w:rPr>
          <w:rStyle w:val="FontStyle47"/>
          <w:rFonts w:cs="Calibri"/>
          <w:szCs w:val="20"/>
        </w:rPr>
        <w:t xml:space="preserve">odevzdání předmětu </w:t>
      </w:r>
      <w:r w:rsidR="00E86F40">
        <w:rPr>
          <w:rStyle w:val="FontStyle47"/>
          <w:rFonts w:cs="Calibri"/>
          <w:szCs w:val="20"/>
        </w:rPr>
        <w:t>smlouvy</w:t>
      </w:r>
      <w:r>
        <w:rPr>
          <w:rStyle w:val="FontStyle47"/>
          <w:rFonts w:cs="Calibri"/>
          <w:szCs w:val="20"/>
        </w:rPr>
        <w:t xml:space="preserve"> dle této smlouvy, u něhož se opakovaně (více než jednou) vyskytne stejná vada nebo u něhož se i jen jednorázově vyskytne v průběhu záruční doby více než 5 různých vad,</w:t>
      </w:r>
    </w:p>
    <w:p w:rsidR="00DC13BF" w:rsidRDefault="00DC13BF" w:rsidP="00E86F40">
      <w:pPr>
        <w:pStyle w:val="Style23"/>
        <w:widowControl/>
        <w:numPr>
          <w:ilvl w:val="0"/>
          <w:numId w:val="17"/>
        </w:numPr>
        <w:tabs>
          <w:tab w:val="left" w:pos="427"/>
        </w:tabs>
        <w:spacing w:before="5" w:line="264" w:lineRule="exact"/>
        <w:jc w:val="left"/>
        <w:rPr>
          <w:rStyle w:val="FontStyle47"/>
          <w:rFonts w:cs="Calibri"/>
          <w:szCs w:val="20"/>
        </w:rPr>
      </w:pPr>
      <w:r>
        <w:rPr>
          <w:rStyle w:val="FontStyle47"/>
          <w:rFonts w:cs="Calibri"/>
          <w:szCs w:val="20"/>
        </w:rPr>
        <w:t xml:space="preserve">prodlení prodávajícího s odevzdáním předmětu koupě </w:t>
      </w:r>
      <w:r w:rsidRPr="00940F59">
        <w:rPr>
          <w:rStyle w:val="FontStyle47"/>
          <w:rFonts w:cs="Calibri"/>
          <w:szCs w:val="20"/>
        </w:rPr>
        <w:t>delší než 10 kalendářních dnů</w:t>
      </w:r>
      <w:r>
        <w:rPr>
          <w:rStyle w:val="FontStyle47"/>
          <w:rFonts w:cs="Calibri"/>
          <w:szCs w:val="20"/>
        </w:rPr>
        <w:t>.</w:t>
      </w:r>
    </w:p>
    <w:p w:rsidR="00DC13BF" w:rsidRDefault="002D0825" w:rsidP="00E86F40">
      <w:pPr>
        <w:pStyle w:val="Style23"/>
        <w:widowControl/>
        <w:numPr>
          <w:ilvl w:val="0"/>
          <w:numId w:val="17"/>
        </w:numPr>
        <w:tabs>
          <w:tab w:val="left" w:pos="422"/>
        </w:tabs>
        <w:spacing w:before="5" w:line="264" w:lineRule="exact"/>
        <w:ind w:right="10"/>
        <w:rPr>
          <w:rStyle w:val="FontStyle47"/>
          <w:rFonts w:cs="Calibri"/>
          <w:szCs w:val="20"/>
        </w:rPr>
      </w:pPr>
      <w:r>
        <w:rPr>
          <w:rStyle w:val="FontStyle47"/>
          <w:rFonts w:cs="Calibri"/>
          <w:szCs w:val="20"/>
        </w:rPr>
        <w:t>o</w:t>
      </w:r>
      <w:r w:rsidR="00DC13BF">
        <w:rPr>
          <w:rStyle w:val="FontStyle47"/>
          <w:rFonts w:cs="Calibri"/>
          <w:szCs w:val="20"/>
        </w:rPr>
        <w:t>dstoupením od této smlouvy nejsou dotčena ustanovení týkající se smluvních pokut, úroků z prodlení a ustanovení týkající se těch práv a povinností, z jejichž povahy vyplývá, že mají trvat i po odstoupení.</w:t>
      </w:r>
    </w:p>
    <w:p w:rsidR="00DC13BF" w:rsidRDefault="00DC13BF" w:rsidP="00DC13BF">
      <w:pPr>
        <w:pStyle w:val="Style5"/>
        <w:widowControl/>
        <w:spacing w:before="91"/>
        <w:ind w:right="14"/>
        <w:jc w:val="center"/>
        <w:rPr>
          <w:rStyle w:val="FontStyle45"/>
          <w:rFonts w:cs="Calibri"/>
          <w:szCs w:val="20"/>
        </w:rPr>
      </w:pPr>
      <w:r>
        <w:rPr>
          <w:rStyle w:val="FontStyle45"/>
          <w:rFonts w:cs="Calibri"/>
          <w:szCs w:val="20"/>
        </w:rPr>
        <w:t>XI.</w:t>
      </w:r>
    </w:p>
    <w:p w:rsidR="00DC13BF" w:rsidRDefault="00DC13BF" w:rsidP="00DC13BF">
      <w:pPr>
        <w:pStyle w:val="Style5"/>
        <w:widowControl/>
        <w:spacing w:before="38"/>
        <w:jc w:val="center"/>
        <w:rPr>
          <w:rStyle w:val="FontStyle45"/>
          <w:rFonts w:cs="Calibri"/>
          <w:szCs w:val="20"/>
        </w:rPr>
      </w:pPr>
      <w:r>
        <w:rPr>
          <w:rStyle w:val="FontStyle45"/>
          <w:rFonts w:cs="Calibri"/>
          <w:szCs w:val="20"/>
        </w:rPr>
        <w:t>Ostatní ujednání</w:t>
      </w:r>
    </w:p>
    <w:p w:rsidR="00DC13BF" w:rsidRDefault="00DC13BF" w:rsidP="00046157">
      <w:pPr>
        <w:pStyle w:val="Style10"/>
        <w:widowControl/>
        <w:numPr>
          <w:ilvl w:val="0"/>
          <w:numId w:val="8"/>
        </w:numPr>
        <w:tabs>
          <w:tab w:val="left" w:pos="350"/>
        </w:tabs>
        <w:spacing w:before="278" w:line="240" w:lineRule="auto"/>
        <w:ind w:left="350" w:hanging="350"/>
        <w:rPr>
          <w:rStyle w:val="FontStyle47"/>
          <w:rFonts w:cs="Calibri"/>
          <w:szCs w:val="20"/>
        </w:rPr>
      </w:pPr>
      <w:r>
        <w:rPr>
          <w:rStyle w:val="FontStyle47"/>
          <w:rFonts w:cs="Calibri"/>
          <w:szCs w:val="20"/>
        </w:rPr>
        <w:t>Tato smlouva a práva a povinnosti z ní vzniklá i výslovně touto smlouvou neupravená se řídí příslušnými ustanoveními zákona č. 89/2012 Sb., občanský zákoník, v platném znění.</w:t>
      </w:r>
    </w:p>
    <w:p w:rsidR="00DC13BF" w:rsidRDefault="00DC13BF" w:rsidP="00046157">
      <w:pPr>
        <w:pStyle w:val="Style10"/>
        <w:widowControl/>
        <w:numPr>
          <w:ilvl w:val="0"/>
          <w:numId w:val="8"/>
        </w:numPr>
        <w:tabs>
          <w:tab w:val="left" w:pos="350"/>
        </w:tabs>
        <w:spacing w:before="5" w:line="264" w:lineRule="exact"/>
        <w:ind w:left="350" w:hanging="350"/>
        <w:rPr>
          <w:rStyle w:val="FontStyle47"/>
          <w:rFonts w:cs="Calibri"/>
          <w:szCs w:val="20"/>
        </w:rPr>
      </w:pPr>
      <w:r>
        <w:rPr>
          <w:rStyle w:val="FontStyle47"/>
          <w:rFonts w:cs="Calibri"/>
          <w:szCs w:val="20"/>
        </w:rPr>
        <w:lastRenderedPageBreak/>
        <w:t>Účastníci smlouvy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si současně potvrzují, že si nejsou vědomy žádných doposud mezi nimi zavedených obchodních zvyklostí či praxe.</w:t>
      </w:r>
    </w:p>
    <w:p w:rsidR="00DC13BF" w:rsidRDefault="00DC13BF" w:rsidP="00046157">
      <w:pPr>
        <w:pStyle w:val="Style10"/>
        <w:widowControl/>
        <w:numPr>
          <w:ilvl w:val="0"/>
          <w:numId w:val="8"/>
        </w:numPr>
        <w:tabs>
          <w:tab w:val="left" w:pos="350"/>
        </w:tabs>
        <w:spacing w:before="5" w:line="264" w:lineRule="exact"/>
        <w:ind w:left="350" w:right="10" w:hanging="350"/>
        <w:rPr>
          <w:rStyle w:val="FontStyle47"/>
          <w:rFonts w:cs="Calibri"/>
          <w:szCs w:val="20"/>
        </w:rPr>
      </w:pPr>
      <w:r>
        <w:rPr>
          <w:rStyle w:val="FontStyle47"/>
          <w:rFonts w:cs="Calibri"/>
          <w:szCs w:val="20"/>
        </w:rPr>
        <w:t>Smluvní strany si sjednávají, že došlá zásilka odeslaná s využitím provozovatele poštovních služeb nebo elektronická zásilka zaslaná prostřednictvím datové schránky došla třetí pracovní den po odeslání, při sporu pak domněnku doby dojití prokazuje odesílatel.</w:t>
      </w:r>
    </w:p>
    <w:p w:rsidR="00DC13BF" w:rsidRDefault="00DC13BF" w:rsidP="00046157">
      <w:pPr>
        <w:pStyle w:val="Style10"/>
        <w:widowControl/>
        <w:numPr>
          <w:ilvl w:val="0"/>
          <w:numId w:val="8"/>
        </w:numPr>
        <w:tabs>
          <w:tab w:val="left" w:pos="350"/>
        </w:tabs>
        <w:spacing w:before="5" w:line="264" w:lineRule="exact"/>
        <w:ind w:left="350" w:right="10" w:hanging="350"/>
        <w:rPr>
          <w:rStyle w:val="FontStyle47"/>
          <w:rFonts w:cs="Calibri"/>
          <w:szCs w:val="20"/>
        </w:rPr>
      </w:pPr>
      <w:r>
        <w:rPr>
          <w:rStyle w:val="FontStyle47"/>
          <w:rFonts w:cs="Calibri"/>
          <w:szCs w:val="20"/>
        </w:rPr>
        <w:t>Písemnosti se považují za doručené i v případě, že kterákoliv ze stran její doručení odmítne, či jinak znemožní.</w:t>
      </w:r>
    </w:p>
    <w:p w:rsidR="00DC13BF" w:rsidRDefault="00DC13BF" w:rsidP="00046157">
      <w:pPr>
        <w:pStyle w:val="Style10"/>
        <w:widowControl/>
        <w:numPr>
          <w:ilvl w:val="0"/>
          <w:numId w:val="8"/>
        </w:numPr>
        <w:tabs>
          <w:tab w:val="left" w:pos="350"/>
        </w:tabs>
        <w:spacing w:before="5" w:line="264" w:lineRule="exact"/>
        <w:ind w:left="350" w:right="10" w:hanging="350"/>
        <w:rPr>
          <w:rStyle w:val="FontStyle47"/>
          <w:rFonts w:cs="Calibri"/>
          <w:szCs w:val="20"/>
        </w:rPr>
      </w:pPr>
      <w:r>
        <w:rPr>
          <w:rStyle w:val="FontStyle47"/>
          <w:rFonts w:cs="Calibri"/>
          <w:szCs w:val="20"/>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rsidR="00DC13BF" w:rsidRDefault="00B8021D" w:rsidP="00046157">
      <w:pPr>
        <w:pStyle w:val="Style10"/>
        <w:widowControl/>
        <w:numPr>
          <w:ilvl w:val="0"/>
          <w:numId w:val="8"/>
        </w:numPr>
        <w:tabs>
          <w:tab w:val="left" w:pos="350"/>
        </w:tabs>
        <w:spacing w:before="5" w:line="264" w:lineRule="exact"/>
        <w:ind w:left="350" w:right="14" w:hanging="350"/>
        <w:rPr>
          <w:rStyle w:val="FontStyle47"/>
          <w:rFonts w:cs="Calibri"/>
          <w:szCs w:val="20"/>
        </w:rPr>
      </w:pPr>
      <w:r>
        <w:rPr>
          <w:rStyle w:val="FontStyle47"/>
          <w:rFonts w:cs="Calibri"/>
          <w:szCs w:val="20"/>
        </w:rPr>
        <w:t>Zhotovitel</w:t>
      </w:r>
      <w:r w:rsidR="00DC13BF">
        <w:rPr>
          <w:rStyle w:val="FontStyle47"/>
          <w:rFonts w:cs="Calibri"/>
          <w:szCs w:val="20"/>
        </w:rPr>
        <w:t xml:space="preserve"> přebírá podle </w:t>
      </w:r>
      <w:proofErr w:type="spellStart"/>
      <w:r w:rsidR="00DC13BF">
        <w:rPr>
          <w:rStyle w:val="FontStyle47"/>
          <w:rFonts w:cs="Calibri"/>
          <w:szCs w:val="20"/>
        </w:rPr>
        <w:t>ust</w:t>
      </w:r>
      <w:proofErr w:type="spellEnd"/>
      <w:r w:rsidR="00DC13BF">
        <w:rPr>
          <w:rStyle w:val="FontStyle47"/>
          <w:rFonts w:cs="Calibri"/>
          <w:szCs w:val="20"/>
        </w:rPr>
        <w:t>. § 1765 občanského zákoníku riziko změny okolností, zejména v souvislosti s měnovými výkyvy a výkyvy cen.</w:t>
      </w:r>
    </w:p>
    <w:p w:rsidR="00DC13BF" w:rsidRDefault="00B8021D" w:rsidP="00046157">
      <w:pPr>
        <w:pStyle w:val="Style23"/>
        <w:widowControl/>
        <w:numPr>
          <w:ilvl w:val="0"/>
          <w:numId w:val="9"/>
        </w:numPr>
        <w:tabs>
          <w:tab w:val="left" w:pos="427"/>
        </w:tabs>
        <w:spacing w:line="264" w:lineRule="exact"/>
        <w:ind w:left="427" w:hanging="427"/>
        <w:rPr>
          <w:rStyle w:val="FontStyle47"/>
          <w:rFonts w:cs="Calibri"/>
          <w:szCs w:val="20"/>
        </w:rPr>
      </w:pPr>
      <w:r>
        <w:rPr>
          <w:rStyle w:val="FontStyle47"/>
          <w:rFonts w:cs="Calibri"/>
          <w:szCs w:val="20"/>
        </w:rPr>
        <w:t>Zhotovitel</w:t>
      </w:r>
      <w:r w:rsidR="00DC13BF">
        <w:rPr>
          <w:rStyle w:val="FontStyle47"/>
          <w:rFonts w:cs="Calibri"/>
          <w:szCs w:val="20"/>
        </w:rPr>
        <w:t xml:space="preserve"> se zavazuje, že jakékoliv informace, které se dozvěděl v souvislosti s plněním předmětu smlouvy, nebo které jsou obsahem předmětu smlouvy, neposkytne třetím osobám.</w:t>
      </w:r>
    </w:p>
    <w:p w:rsidR="00DC13BF" w:rsidRDefault="00B8021D" w:rsidP="00046157">
      <w:pPr>
        <w:pStyle w:val="Style23"/>
        <w:widowControl/>
        <w:numPr>
          <w:ilvl w:val="0"/>
          <w:numId w:val="9"/>
        </w:numPr>
        <w:tabs>
          <w:tab w:val="left" w:pos="427"/>
        </w:tabs>
        <w:spacing w:before="5" w:line="264" w:lineRule="exact"/>
        <w:ind w:left="427" w:hanging="427"/>
        <w:rPr>
          <w:rStyle w:val="FontStyle47"/>
          <w:rFonts w:cs="Calibri"/>
          <w:szCs w:val="20"/>
        </w:rPr>
      </w:pPr>
      <w:r>
        <w:rPr>
          <w:rStyle w:val="FontStyle47"/>
          <w:rFonts w:cs="Calibri"/>
          <w:szCs w:val="20"/>
        </w:rPr>
        <w:t>Zhotovitel</w:t>
      </w:r>
      <w:r w:rsidR="00DC13BF">
        <w:rPr>
          <w:rStyle w:val="FontStyle47"/>
          <w:rFonts w:cs="Calibri"/>
          <w:szCs w:val="20"/>
        </w:rPr>
        <w:t xml:space="preserve"> nemůže bez souhlasu </w:t>
      </w:r>
      <w:r>
        <w:rPr>
          <w:rStyle w:val="FontStyle47"/>
          <w:rFonts w:cs="Calibri"/>
          <w:szCs w:val="20"/>
        </w:rPr>
        <w:t>objednatele</w:t>
      </w:r>
      <w:r w:rsidR="00DC13BF">
        <w:rPr>
          <w:rStyle w:val="FontStyle47"/>
          <w:rFonts w:cs="Calibri"/>
          <w:szCs w:val="20"/>
        </w:rPr>
        <w:t xml:space="preserve"> postoupit svá práva a povinnosti plynoucí ze smlouvy třetí osobě.</w:t>
      </w:r>
    </w:p>
    <w:p w:rsidR="00DC13BF" w:rsidRDefault="00DC13BF" w:rsidP="00046157">
      <w:pPr>
        <w:pStyle w:val="Style23"/>
        <w:widowControl/>
        <w:numPr>
          <w:ilvl w:val="0"/>
          <w:numId w:val="9"/>
        </w:numPr>
        <w:tabs>
          <w:tab w:val="left" w:pos="427"/>
        </w:tabs>
        <w:spacing w:before="5" w:line="264" w:lineRule="exact"/>
        <w:ind w:left="427" w:hanging="427"/>
        <w:rPr>
          <w:rStyle w:val="FontStyle47"/>
          <w:rFonts w:cs="Calibri"/>
          <w:szCs w:val="20"/>
        </w:rPr>
      </w:pPr>
      <w:r>
        <w:rPr>
          <w:rStyle w:val="FontStyle47"/>
          <w:rFonts w:cs="Calibri"/>
          <w:szCs w:val="20"/>
        </w:rPr>
        <w:t>Pro případ, že ustanovení této smlouvy, oddělitelné od ostatního obsahu, se stane neúčinným nebo neplatným, smluvní strany se zavazují bez zbytečného odkladu nahradit neúčinné nebo neplatné ustanovení novým. Případná neplatnost některého z takovýchto ustanovení této smlouvy nemá za následek neplatnost ostatních ustanovení.</w:t>
      </w:r>
    </w:p>
    <w:p w:rsidR="00DC13BF" w:rsidRDefault="00DC13BF" w:rsidP="00DC13BF">
      <w:pPr>
        <w:widowControl/>
        <w:rPr>
          <w:sz w:val="2"/>
          <w:szCs w:val="2"/>
        </w:rPr>
      </w:pPr>
    </w:p>
    <w:p w:rsidR="00DC13BF" w:rsidRDefault="00DC13BF" w:rsidP="00046157">
      <w:pPr>
        <w:pStyle w:val="Style10"/>
        <w:widowControl/>
        <w:numPr>
          <w:ilvl w:val="0"/>
          <w:numId w:val="10"/>
        </w:numPr>
        <w:tabs>
          <w:tab w:val="left" w:pos="346"/>
        </w:tabs>
        <w:spacing w:before="5" w:line="264" w:lineRule="exact"/>
        <w:ind w:left="346" w:hanging="346"/>
        <w:rPr>
          <w:rStyle w:val="FontStyle47"/>
          <w:rFonts w:cs="Calibri"/>
          <w:szCs w:val="20"/>
        </w:rPr>
      </w:pPr>
      <w:r>
        <w:rPr>
          <w:rStyle w:val="FontStyle47"/>
          <w:rFonts w:cs="Calibri"/>
          <w:szCs w:val="20"/>
        </w:rPr>
        <w:t xml:space="preserve">Vzhledem k veřejnoprávnímu charakteru </w:t>
      </w:r>
      <w:r w:rsidR="00207ABF">
        <w:rPr>
          <w:rStyle w:val="FontStyle47"/>
          <w:rFonts w:cs="Calibri"/>
          <w:szCs w:val="20"/>
        </w:rPr>
        <w:t>objednatele</w:t>
      </w:r>
      <w:r>
        <w:rPr>
          <w:rStyle w:val="FontStyle47"/>
          <w:rFonts w:cs="Calibri"/>
          <w:szCs w:val="20"/>
        </w:rPr>
        <w:t xml:space="preserve"> prodávající výslovně souhlasí se zveřejněním smluvních podmínek obsažených v této smlouvě v rozsahu a za podmínek vyplývajících z příslušných právních předpisů (zejména zákonem č. 106/1999 Sb., o svobodném přístupu k informacím, v platném znění).</w:t>
      </w:r>
    </w:p>
    <w:p w:rsidR="00DC13BF" w:rsidRDefault="00207ABF" w:rsidP="00046157">
      <w:pPr>
        <w:pStyle w:val="Style10"/>
        <w:widowControl/>
        <w:numPr>
          <w:ilvl w:val="0"/>
          <w:numId w:val="10"/>
        </w:numPr>
        <w:tabs>
          <w:tab w:val="left" w:pos="346"/>
        </w:tabs>
        <w:spacing w:before="5" w:line="264" w:lineRule="exact"/>
        <w:ind w:left="346" w:hanging="346"/>
        <w:rPr>
          <w:rStyle w:val="FontStyle47"/>
          <w:rFonts w:cs="Calibri"/>
          <w:szCs w:val="20"/>
        </w:rPr>
      </w:pPr>
      <w:r>
        <w:rPr>
          <w:rStyle w:val="FontStyle47"/>
          <w:rFonts w:cs="Calibri"/>
          <w:szCs w:val="20"/>
        </w:rPr>
        <w:t>Zhotovitel</w:t>
      </w:r>
      <w:r w:rsidR="00DC13BF">
        <w:rPr>
          <w:rStyle w:val="FontStyle47"/>
          <w:rFonts w:cs="Calibri"/>
          <w:szCs w:val="20"/>
        </w:rPr>
        <w:t xml:space="preserve"> prohlašuje, že neporušuje etické principy, principy společenské odpovědnosti ani základní lidská práva.</w:t>
      </w:r>
    </w:p>
    <w:p w:rsidR="00DC13BF" w:rsidRDefault="00DC13BF" w:rsidP="00046157">
      <w:pPr>
        <w:pStyle w:val="Style10"/>
        <w:widowControl/>
        <w:numPr>
          <w:ilvl w:val="0"/>
          <w:numId w:val="10"/>
        </w:numPr>
        <w:tabs>
          <w:tab w:val="left" w:pos="346"/>
        </w:tabs>
        <w:spacing w:before="5" w:line="264" w:lineRule="exact"/>
        <w:ind w:left="346" w:hanging="346"/>
        <w:rPr>
          <w:rStyle w:val="FontStyle47"/>
          <w:rFonts w:cs="Calibri"/>
          <w:szCs w:val="20"/>
        </w:rPr>
      </w:pPr>
      <w:r>
        <w:rPr>
          <w:rStyle w:val="FontStyle47"/>
          <w:rFonts w:cs="Calibri"/>
          <w:szCs w:val="20"/>
        </w:rPr>
        <w:t xml:space="preserve">Pro řešení sporů smluvních stran z této smlouvy sjednávají smluvní strany ve smyslu </w:t>
      </w:r>
      <w:proofErr w:type="spellStart"/>
      <w:r>
        <w:rPr>
          <w:rStyle w:val="FontStyle47"/>
          <w:rFonts w:cs="Calibri"/>
          <w:szCs w:val="20"/>
        </w:rPr>
        <w:t>ust</w:t>
      </w:r>
      <w:proofErr w:type="spellEnd"/>
      <w:r>
        <w:rPr>
          <w:rStyle w:val="FontStyle47"/>
          <w:rFonts w:cs="Calibri"/>
          <w:szCs w:val="20"/>
        </w:rPr>
        <w:t>. § 89a zákona č. 99/1963 Sb., občanský soudní řád, ve znění pozdějších předpisů, účinného v době uzavření této smlouvy místní příslušnost věcně příslušného soudu v Brně.</w:t>
      </w:r>
    </w:p>
    <w:p w:rsidR="00DC13BF" w:rsidRDefault="00DC13BF" w:rsidP="00DC13BF">
      <w:pPr>
        <w:widowControl/>
        <w:rPr>
          <w:sz w:val="2"/>
          <w:szCs w:val="2"/>
        </w:rPr>
      </w:pPr>
    </w:p>
    <w:p w:rsidR="00DC13BF" w:rsidRDefault="00DC13BF" w:rsidP="00046157">
      <w:pPr>
        <w:pStyle w:val="Style23"/>
        <w:widowControl/>
        <w:numPr>
          <w:ilvl w:val="0"/>
          <w:numId w:val="11"/>
        </w:numPr>
        <w:tabs>
          <w:tab w:val="left" w:pos="418"/>
        </w:tabs>
        <w:spacing w:before="5" w:line="264" w:lineRule="exact"/>
        <w:ind w:left="418" w:hanging="418"/>
        <w:rPr>
          <w:rStyle w:val="FontStyle47"/>
          <w:rFonts w:cs="Calibri"/>
          <w:szCs w:val="20"/>
        </w:rPr>
      </w:pPr>
      <w:r>
        <w:rPr>
          <w:rStyle w:val="FontStyle47"/>
          <w:rFonts w:cs="Calibri"/>
          <w:szCs w:val="20"/>
        </w:rPr>
        <w:t>Smlouva je vyhotovena ve dvou stejnopisech, z nichž každý má platnost originálu. Každá ze smluvních stran obdrží jedno vyhotovení smlouvy.</w:t>
      </w:r>
    </w:p>
    <w:p w:rsidR="00DC13BF" w:rsidRDefault="00DC13BF" w:rsidP="00046157">
      <w:pPr>
        <w:pStyle w:val="Style23"/>
        <w:widowControl/>
        <w:numPr>
          <w:ilvl w:val="0"/>
          <w:numId w:val="11"/>
        </w:numPr>
        <w:tabs>
          <w:tab w:val="left" w:pos="418"/>
        </w:tabs>
        <w:spacing w:before="5" w:line="264" w:lineRule="exact"/>
        <w:ind w:firstLine="0"/>
        <w:jc w:val="left"/>
        <w:rPr>
          <w:rStyle w:val="FontStyle47"/>
          <w:rFonts w:cs="Calibri"/>
          <w:szCs w:val="20"/>
        </w:rPr>
      </w:pPr>
      <w:r>
        <w:rPr>
          <w:rStyle w:val="FontStyle47"/>
          <w:rFonts w:cs="Calibri"/>
          <w:szCs w:val="20"/>
        </w:rPr>
        <w:t>Smlouva nabývá platnosti a účinnosti okamžikem jejího podpisu poslední smluvní stranou.</w:t>
      </w:r>
    </w:p>
    <w:p w:rsidR="00DC13BF" w:rsidRDefault="00DC13BF" w:rsidP="00046157">
      <w:pPr>
        <w:pStyle w:val="Style23"/>
        <w:widowControl/>
        <w:numPr>
          <w:ilvl w:val="0"/>
          <w:numId w:val="11"/>
        </w:numPr>
        <w:tabs>
          <w:tab w:val="left" w:pos="418"/>
        </w:tabs>
        <w:spacing w:line="264" w:lineRule="exact"/>
        <w:ind w:left="418" w:hanging="418"/>
        <w:rPr>
          <w:rStyle w:val="FontStyle47"/>
          <w:rFonts w:cs="Calibri"/>
          <w:szCs w:val="20"/>
        </w:rPr>
      </w:pPr>
      <w:r>
        <w:rPr>
          <w:rStyle w:val="FontStyle47"/>
          <w:rFonts w:cs="Calibri"/>
          <w:szCs w:val="20"/>
        </w:rPr>
        <w:t>Smluvní strany se s obsahem smlouvy seznámily, souhlasí s ním a po přečtení prohlašují, že byla sepsána dle jejich pravé, dobrovolné a svobodně projevené vůle v souladu s veřejným pořádkem a dobrými mravy, na důkaz čehož připojují na konec smlouvy své podpisy.</w:t>
      </w:r>
    </w:p>
    <w:p w:rsidR="00DC13BF" w:rsidRDefault="00DC13BF" w:rsidP="00DC13BF">
      <w:pPr>
        <w:pStyle w:val="Style18"/>
        <w:widowControl/>
        <w:spacing w:line="240" w:lineRule="exact"/>
        <w:jc w:val="left"/>
        <w:rPr>
          <w:sz w:val="20"/>
          <w:szCs w:val="20"/>
        </w:rPr>
      </w:pPr>
    </w:p>
    <w:p w:rsidR="002666E5" w:rsidRDefault="002666E5" w:rsidP="00DC13BF">
      <w:pPr>
        <w:pStyle w:val="Style18"/>
        <w:widowControl/>
        <w:spacing w:line="240" w:lineRule="exact"/>
        <w:jc w:val="left"/>
        <w:rPr>
          <w:sz w:val="20"/>
          <w:szCs w:val="20"/>
        </w:rPr>
      </w:pPr>
    </w:p>
    <w:p w:rsidR="002666E5" w:rsidRDefault="002666E5" w:rsidP="00DC13BF">
      <w:pPr>
        <w:pStyle w:val="Style18"/>
        <w:widowControl/>
        <w:spacing w:line="240" w:lineRule="exact"/>
        <w:jc w:val="left"/>
        <w:rPr>
          <w:sz w:val="20"/>
          <w:szCs w:val="20"/>
        </w:rPr>
      </w:pPr>
    </w:p>
    <w:p w:rsidR="00DC13BF" w:rsidRDefault="00DC13BF" w:rsidP="00F43B68">
      <w:pPr>
        <w:pStyle w:val="Style18"/>
        <w:widowControl/>
        <w:tabs>
          <w:tab w:val="left" w:leader="dot" w:pos="1694"/>
          <w:tab w:val="left" w:pos="4962"/>
          <w:tab w:val="left" w:leader="dot" w:pos="6096"/>
          <w:tab w:val="left" w:leader="dot" w:pos="9062"/>
        </w:tabs>
        <w:spacing w:before="211" w:line="240" w:lineRule="auto"/>
        <w:jc w:val="left"/>
        <w:rPr>
          <w:sz w:val="20"/>
          <w:szCs w:val="20"/>
        </w:rPr>
      </w:pPr>
      <w:r>
        <w:rPr>
          <w:rStyle w:val="FontStyle44"/>
          <w:rFonts w:cs="Calibri"/>
          <w:szCs w:val="20"/>
        </w:rPr>
        <w:t>V</w:t>
      </w:r>
      <w:r w:rsidR="008D6571">
        <w:rPr>
          <w:rStyle w:val="FontStyle44"/>
          <w:rFonts w:cs="Calibri"/>
          <w:szCs w:val="20"/>
        </w:rPr>
        <w:t xml:space="preserve"> Rajhradě dne</w:t>
      </w:r>
      <w:r w:rsidR="000D64A4">
        <w:rPr>
          <w:rStyle w:val="FontStyle44"/>
          <w:rFonts w:cs="Calibri"/>
          <w:szCs w:val="20"/>
        </w:rPr>
        <w:t xml:space="preserve"> </w:t>
      </w:r>
      <w:r w:rsidR="00C17F04">
        <w:rPr>
          <w:rStyle w:val="FontStyle44"/>
          <w:rFonts w:cs="Calibri"/>
          <w:szCs w:val="20"/>
        </w:rPr>
        <w:t xml:space="preserve">01.04.2021            </w:t>
      </w:r>
      <w:r w:rsidR="00F43B68">
        <w:rPr>
          <w:rStyle w:val="FontStyle44"/>
          <w:rFonts w:cs="Calibri"/>
          <w:szCs w:val="20"/>
        </w:rPr>
        <w:t xml:space="preserve">                                                    V</w:t>
      </w:r>
      <w:r w:rsidR="00C17F04">
        <w:rPr>
          <w:rStyle w:val="FontStyle44"/>
          <w:rFonts w:cs="Calibri"/>
          <w:szCs w:val="20"/>
        </w:rPr>
        <w:t xml:space="preserve"> Brně </w:t>
      </w:r>
      <w:r w:rsidR="00F43B68">
        <w:rPr>
          <w:rStyle w:val="FontStyle44"/>
          <w:rFonts w:cs="Calibri"/>
          <w:szCs w:val="20"/>
        </w:rPr>
        <w:t xml:space="preserve">dne </w:t>
      </w:r>
      <w:proofErr w:type="gramStart"/>
      <w:r w:rsidR="00C17F04">
        <w:rPr>
          <w:rStyle w:val="FontStyle44"/>
          <w:rFonts w:cs="Calibri"/>
          <w:szCs w:val="20"/>
        </w:rPr>
        <w:t>01.04.2021</w:t>
      </w:r>
      <w:proofErr w:type="gramEnd"/>
    </w:p>
    <w:p w:rsidR="009D2C8A" w:rsidRDefault="009D2C8A" w:rsidP="00DC13BF">
      <w:pPr>
        <w:pStyle w:val="Style29"/>
        <w:widowControl/>
        <w:spacing w:line="240" w:lineRule="exact"/>
        <w:ind w:right="2674"/>
        <w:jc w:val="right"/>
        <w:rPr>
          <w:sz w:val="20"/>
          <w:szCs w:val="20"/>
        </w:rPr>
      </w:pPr>
    </w:p>
    <w:p w:rsidR="002666E5" w:rsidRDefault="002666E5" w:rsidP="00DC13BF">
      <w:pPr>
        <w:pStyle w:val="Style29"/>
        <w:widowControl/>
        <w:spacing w:line="240" w:lineRule="exact"/>
        <w:ind w:right="2674"/>
        <w:jc w:val="right"/>
        <w:rPr>
          <w:sz w:val="20"/>
          <w:szCs w:val="20"/>
        </w:rPr>
      </w:pPr>
    </w:p>
    <w:p w:rsidR="00F43B68" w:rsidRDefault="00F43B68" w:rsidP="00DC13BF">
      <w:pPr>
        <w:pStyle w:val="Style29"/>
        <w:widowControl/>
        <w:spacing w:line="240" w:lineRule="exact"/>
        <w:ind w:right="2674"/>
        <w:jc w:val="right"/>
        <w:rPr>
          <w:sz w:val="20"/>
          <w:szCs w:val="20"/>
        </w:rPr>
      </w:pPr>
    </w:p>
    <w:p w:rsidR="002666E5" w:rsidRDefault="002666E5" w:rsidP="00DC13BF">
      <w:pPr>
        <w:pStyle w:val="Style29"/>
        <w:widowControl/>
        <w:spacing w:line="240" w:lineRule="exact"/>
        <w:ind w:right="2674"/>
        <w:jc w:val="right"/>
        <w:rPr>
          <w:sz w:val="20"/>
          <w:szCs w:val="20"/>
        </w:rPr>
      </w:pPr>
    </w:p>
    <w:p w:rsidR="00DC13BF" w:rsidRDefault="00DC13BF" w:rsidP="009D2C8A">
      <w:pPr>
        <w:pStyle w:val="Style6"/>
        <w:widowControl/>
        <w:tabs>
          <w:tab w:val="left" w:pos="2730"/>
          <w:tab w:val="left" w:leader="dot" w:pos="9072"/>
        </w:tabs>
        <w:spacing w:line="240" w:lineRule="auto"/>
        <w:ind w:right="-10"/>
        <w:rPr>
          <w:rStyle w:val="FontStyle47"/>
          <w:rFonts w:cs="Calibri"/>
          <w:szCs w:val="20"/>
        </w:rPr>
      </w:pPr>
      <w:r>
        <w:rPr>
          <w:rStyle w:val="FontStyle47"/>
          <w:rFonts w:cs="Calibri"/>
          <w:szCs w:val="20"/>
        </w:rPr>
        <w:t xml:space="preserve">………………………………………………………………………  </w:t>
      </w:r>
      <w:r w:rsidR="00E159D8">
        <w:rPr>
          <w:rStyle w:val="FontStyle47"/>
          <w:rFonts w:cs="Calibri"/>
          <w:szCs w:val="20"/>
        </w:rPr>
        <w:t xml:space="preserve"> </w:t>
      </w:r>
      <w:r>
        <w:rPr>
          <w:rStyle w:val="FontStyle47"/>
          <w:rFonts w:cs="Calibri"/>
          <w:szCs w:val="20"/>
        </w:rPr>
        <w:t xml:space="preserve"> </w:t>
      </w:r>
      <w:r w:rsidR="009D2C8A">
        <w:rPr>
          <w:rStyle w:val="FontStyle47"/>
          <w:rFonts w:cs="Calibri"/>
          <w:szCs w:val="20"/>
        </w:rPr>
        <w:t xml:space="preserve">  </w:t>
      </w:r>
      <w:r>
        <w:rPr>
          <w:rStyle w:val="FontStyle47"/>
          <w:rFonts w:cs="Calibri"/>
          <w:szCs w:val="20"/>
        </w:rPr>
        <w:t xml:space="preserve"> </w:t>
      </w:r>
      <w:r w:rsidR="00E159D8">
        <w:rPr>
          <w:rStyle w:val="FontStyle47"/>
          <w:rFonts w:cs="Calibri"/>
          <w:szCs w:val="20"/>
        </w:rPr>
        <w:t xml:space="preserve"> </w:t>
      </w:r>
      <w:r w:rsidR="00DD3F65">
        <w:rPr>
          <w:rStyle w:val="FontStyle47"/>
          <w:rFonts w:cs="Calibri"/>
          <w:szCs w:val="20"/>
        </w:rPr>
        <w:t xml:space="preserve">                    </w:t>
      </w:r>
      <w:r w:rsidR="00E159D8">
        <w:rPr>
          <w:rStyle w:val="FontStyle47"/>
          <w:rFonts w:cs="Calibri"/>
          <w:szCs w:val="20"/>
        </w:rPr>
        <w:t xml:space="preserve"> </w:t>
      </w:r>
      <w:r>
        <w:rPr>
          <w:rStyle w:val="FontStyle47"/>
          <w:rFonts w:cs="Calibri"/>
          <w:szCs w:val="20"/>
        </w:rPr>
        <w:t xml:space="preserve">   ……………………………………………………….……………</w:t>
      </w:r>
    </w:p>
    <w:p w:rsidR="00DC13BF" w:rsidRDefault="00F43B68" w:rsidP="00C51775">
      <w:pPr>
        <w:pStyle w:val="Style29"/>
        <w:widowControl/>
        <w:spacing w:before="110"/>
        <w:ind w:right="-10"/>
        <w:jc w:val="left"/>
        <w:rPr>
          <w:rStyle w:val="FontStyle44"/>
          <w:rFonts w:cs="Calibri"/>
          <w:szCs w:val="20"/>
        </w:rPr>
      </w:pPr>
      <w:r>
        <w:rPr>
          <w:rStyle w:val="FontStyle44"/>
          <w:rFonts w:cs="Calibri"/>
          <w:szCs w:val="20"/>
        </w:rPr>
        <w:t xml:space="preserve">                    </w:t>
      </w:r>
      <w:r w:rsidR="00007D2F">
        <w:rPr>
          <w:rStyle w:val="FontStyle44"/>
          <w:rFonts w:cs="Calibri"/>
          <w:szCs w:val="20"/>
        </w:rPr>
        <w:t>objednatel</w:t>
      </w:r>
      <w:r w:rsidR="00DC13BF">
        <w:rPr>
          <w:rStyle w:val="FontStyle44"/>
          <w:rFonts w:cs="Calibri"/>
          <w:szCs w:val="20"/>
        </w:rPr>
        <w:tab/>
      </w:r>
      <w:r w:rsidR="00DC13BF">
        <w:rPr>
          <w:rStyle w:val="FontStyle44"/>
          <w:rFonts w:cs="Calibri"/>
          <w:szCs w:val="20"/>
        </w:rPr>
        <w:tab/>
      </w:r>
      <w:r w:rsidR="00DC13BF">
        <w:rPr>
          <w:rStyle w:val="FontStyle44"/>
          <w:rFonts w:cs="Calibri"/>
          <w:szCs w:val="20"/>
        </w:rPr>
        <w:tab/>
      </w:r>
      <w:r w:rsidR="00DC13BF">
        <w:rPr>
          <w:rStyle w:val="FontStyle44"/>
          <w:rFonts w:cs="Calibri"/>
          <w:szCs w:val="20"/>
        </w:rPr>
        <w:tab/>
      </w:r>
      <w:r w:rsidR="00DC13BF">
        <w:rPr>
          <w:rStyle w:val="FontStyle44"/>
          <w:rFonts w:cs="Calibri"/>
          <w:szCs w:val="20"/>
        </w:rPr>
        <w:tab/>
      </w:r>
      <w:r w:rsidR="00DC13BF">
        <w:rPr>
          <w:rStyle w:val="FontStyle44"/>
          <w:rFonts w:cs="Calibri"/>
          <w:szCs w:val="20"/>
        </w:rPr>
        <w:tab/>
      </w:r>
      <w:r>
        <w:rPr>
          <w:rStyle w:val="FontStyle44"/>
          <w:rFonts w:cs="Calibri"/>
          <w:szCs w:val="20"/>
        </w:rPr>
        <w:t xml:space="preserve">                 </w:t>
      </w:r>
      <w:r w:rsidR="00007D2F">
        <w:rPr>
          <w:rStyle w:val="FontStyle44"/>
          <w:rFonts w:cs="Calibri"/>
          <w:szCs w:val="20"/>
        </w:rPr>
        <w:t xml:space="preserve">   zhotovitel</w:t>
      </w:r>
    </w:p>
    <w:sectPr w:rsidR="00DC13BF" w:rsidSect="001F6869">
      <w:headerReference w:type="even" r:id="rId7"/>
      <w:footerReference w:type="even" r:id="rId8"/>
      <w:footerReference w:type="default" r:id="rId9"/>
      <w:pgSz w:w="11905" w:h="16837"/>
      <w:pgMar w:top="1123" w:right="1021" w:bottom="1191" w:left="709" w:header="709" w:footer="709"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289" w:rsidRDefault="00C12289">
      <w:r>
        <w:separator/>
      </w:r>
    </w:p>
  </w:endnote>
  <w:endnote w:type="continuationSeparator" w:id="0">
    <w:p w:rsidR="00C12289" w:rsidRDefault="00C1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5B7" w:rsidRPr="00BA40BA" w:rsidRDefault="008035B7">
    <w:pPr>
      <w:pStyle w:val="Zpat"/>
      <w:jc w:val="center"/>
      <w:rPr>
        <w:sz w:val="20"/>
        <w:szCs w:val="20"/>
      </w:rPr>
    </w:pPr>
    <w:r w:rsidRPr="00BA40BA">
      <w:rPr>
        <w:sz w:val="20"/>
        <w:szCs w:val="20"/>
      </w:rPr>
      <w:fldChar w:fldCharType="begin"/>
    </w:r>
    <w:r w:rsidRPr="00BA40BA">
      <w:rPr>
        <w:sz w:val="20"/>
        <w:szCs w:val="20"/>
      </w:rPr>
      <w:instrText>PAGE   \* MERGEFORMAT</w:instrText>
    </w:r>
    <w:r w:rsidRPr="00BA40BA">
      <w:rPr>
        <w:sz w:val="20"/>
        <w:szCs w:val="20"/>
      </w:rPr>
      <w:fldChar w:fldCharType="separate"/>
    </w:r>
    <w:r w:rsidR="00F44A4C">
      <w:rPr>
        <w:noProof/>
        <w:sz w:val="20"/>
        <w:szCs w:val="20"/>
      </w:rPr>
      <w:t>4</w:t>
    </w:r>
    <w:r w:rsidRPr="00BA40BA">
      <w:rPr>
        <w:sz w:val="20"/>
        <w:szCs w:val="20"/>
      </w:rPr>
      <w:fldChar w:fldCharType="end"/>
    </w:r>
  </w:p>
  <w:p w:rsidR="008035B7" w:rsidRDefault="008035B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CE" w:rsidRPr="00BA40BA" w:rsidRDefault="00B637CE">
    <w:pPr>
      <w:pStyle w:val="Zpat"/>
      <w:jc w:val="center"/>
      <w:rPr>
        <w:sz w:val="20"/>
        <w:szCs w:val="20"/>
      </w:rPr>
    </w:pPr>
    <w:r w:rsidRPr="00BA40BA">
      <w:rPr>
        <w:sz w:val="20"/>
        <w:szCs w:val="20"/>
      </w:rPr>
      <w:fldChar w:fldCharType="begin"/>
    </w:r>
    <w:r w:rsidRPr="00BA40BA">
      <w:rPr>
        <w:sz w:val="20"/>
        <w:szCs w:val="20"/>
      </w:rPr>
      <w:instrText>PAGE   \* MERGEFORMAT</w:instrText>
    </w:r>
    <w:r w:rsidRPr="00BA40BA">
      <w:rPr>
        <w:sz w:val="20"/>
        <w:szCs w:val="20"/>
      </w:rPr>
      <w:fldChar w:fldCharType="separate"/>
    </w:r>
    <w:r w:rsidR="00F44A4C">
      <w:rPr>
        <w:noProof/>
        <w:sz w:val="20"/>
        <w:szCs w:val="20"/>
      </w:rPr>
      <w:t>3</w:t>
    </w:r>
    <w:r w:rsidRPr="00BA40BA">
      <w:rPr>
        <w:sz w:val="20"/>
        <w:szCs w:val="20"/>
      </w:rPr>
      <w:fldChar w:fldCharType="end"/>
    </w:r>
  </w:p>
  <w:p w:rsidR="008035B7" w:rsidRDefault="008035B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289" w:rsidRDefault="00C12289">
      <w:r>
        <w:separator/>
      </w:r>
    </w:p>
  </w:footnote>
  <w:footnote w:type="continuationSeparator" w:id="0">
    <w:p w:rsidR="00C12289" w:rsidRDefault="00C12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6B2" w:rsidRDefault="00CF56B2">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B1C2424"/>
    <w:lvl w:ilvl="0">
      <w:numFmt w:val="bullet"/>
      <w:lvlText w:val="*"/>
      <w:lvlJc w:val="left"/>
    </w:lvl>
  </w:abstractNum>
  <w:abstractNum w:abstractNumId="1" w15:restartNumberingAfterBreak="0">
    <w:nsid w:val="06B749FD"/>
    <w:multiLevelType w:val="hybridMultilevel"/>
    <w:tmpl w:val="86DC4E50"/>
    <w:lvl w:ilvl="0" w:tplc="0405000F">
      <w:start w:val="1"/>
      <w:numFmt w:val="decimal"/>
      <w:lvlText w:val="%1."/>
      <w:lvlJc w:val="left"/>
      <w:pPr>
        <w:ind w:left="11" w:hanging="360"/>
      </w:pPr>
      <w:rPr>
        <w:rFonts w:cs="Times New Roman"/>
      </w:rPr>
    </w:lvl>
    <w:lvl w:ilvl="1" w:tplc="04050019">
      <w:start w:val="1"/>
      <w:numFmt w:val="lowerLetter"/>
      <w:lvlText w:val="%2."/>
      <w:lvlJc w:val="left"/>
      <w:pPr>
        <w:ind w:left="731" w:hanging="360"/>
      </w:pPr>
      <w:rPr>
        <w:rFonts w:cs="Times New Roman"/>
      </w:rPr>
    </w:lvl>
    <w:lvl w:ilvl="2" w:tplc="0405001B">
      <w:start w:val="1"/>
      <w:numFmt w:val="lowerRoman"/>
      <w:lvlText w:val="%3."/>
      <w:lvlJc w:val="right"/>
      <w:pPr>
        <w:ind w:left="1451" w:hanging="180"/>
      </w:pPr>
      <w:rPr>
        <w:rFonts w:cs="Times New Roman"/>
      </w:rPr>
    </w:lvl>
    <w:lvl w:ilvl="3" w:tplc="0405000F">
      <w:start w:val="1"/>
      <w:numFmt w:val="decimal"/>
      <w:lvlText w:val="%4."/>
      <w:lvlJc w:val="left"/>
      <w:pPr>
        <w:ind w:left="2171" w:hanging="360"/>
      </w:pPr>
      <w:rPr>
        <w:rFonts w:cs="Times New Roman"/>
      </w:rPr>
    </w:lvl>
    <w:lvl w:ilvl="4" w:tplc="04050019">
      <w:start w:val="1"/>
      <w:numFmt w:val="lowerLetter"/>
      <w:lvlText w:val="%5."/>
      <w:lvlJc w:val="left"/>
      <w:pPr>
        <w:ind w:left="2891" w:hanging="360"/>
      </w:pPr>
      <w:rPr>
        <w:rFonts w:cs="Times New Roman"/>
      </w:rPr>
    </w:lvl>
    <w:lvl w:ilvl="5" w:tplc="0405001B">
      <w:start w:val="1"/>
      <w:numFmt w:val="lowerRoman"/>
      <w:lvlText w:val="%6."/>
      <w:lvlJc w:val="right"/>
      <w:pPr>
        <w:ind w:left="3611" w:hanging="180"/>
      </w:pPr>
      <w:rPr>
        <w:rFonts w:cs="Times New Roman"/>
      </w:rPr>
    </w:lvl>
    <w:lvl w:ilvl="6" w:tplc="0405000F">
      <w:start w:val="1"/>
      <w:numFmt w:val="decimal"/>
      <w:lvlText w:val="%7."/>
      <w:lvlJc w:val="left"/>
      <w:pPr>
        <w:ind w:left="4331" w:hanging="360"/>
      </w:pPr>
      <w:rPr>
        <w:rFonts w:cs="Times New Roman"/>
      </w:rPr>
    </w:lvl>
    <w:lvl w:ilvl="7" w:tplc="04050019">
      <w:start w:val="1"/>
      <w:numFmt w:val="lowerLetter"/>
      <w:lvlText w:val="%8."/>
      <w:lvlJc w:val="left"/>
      <w:pPr>
        <w:ind w:left="5051" w:hanging="360"/>
      </w:pPr>
      <w:rPr>
        <w:rFonts w:cs="Times New Roman"/>
      </w:rPr>
    </w:lvl>
    <w:lvl w:ilvl="8" w:tplc="0405001B">
      <w:start w:val="1"/>
      <w:numFmt w:val="lowerRoman"/>
      <w:lvlText w:val="%9."/>
      <w:lvlJc w:val="right"/>
      <w:pPr>
        <w:ind w:left="5771" w:hanging="180"/>
      </w:pPr>
      <w:rPr>
        <w:rFonts w:cs="Times New Roman"/>
      </w:rPr>
    </w:lvl>
  </w:abstractNum>
  <w:abstractNum w:abstractNumId="2" w15:restartNumberingAfterBreak="0">
    <w:nsid w:val="09650F77"/>
    <w:multiLevelType w:val="multilevel"/>
    <w:tmpl w:val="FEC463FC"/>
    <w:lvl w:ilvl="0">
      <w:start w:val="1"/>
      <w:numFmt w:val="decimal"/>
      <w:lvlText w:val="%1."/>
      <w:lvlJc w:val="left"/>
      <w:pPr>
        <w:ind w:left="1020" w:hanging="1020"/>
      </w:pPr>
      <w:rPr>
        <w:rFonts w:cs="Times New Roman" w:hint="default"/>
      </w:rPr>
    </w:lvl>
    <w:lvl w:ilvl="1">
      <w:start w:val="1"/>
      <w:numFmt w:val="decimal"/>
      <w:lvlText w:val="%1.%2."/>
      <w:lvlJc w:val="left"/>
      <w:pPr>
        <w:ind w:left="1446" w:hanging="1020"/>
      </w:pPr>
      <w:rPr>
        <w:rFonts w:cs="Times New Roman" w:hint="default"/>
      </w:rPr>
    </w:lvl>
    <w:lvl w:ilvl="2">
      <w:start w:val="1"/>
      <w:numFmt w:val="decimal"/>
      <w:lvlText w:val="%1.%2.%3."/>
      <w:lvlJc w:val="left"/>
      <w:pPr>
        <w:ind w:left="1872" w:hanging="1020"/>
      </w:pPr>
      <w:rPr>
        <w:rFonts w:cs="Times New Roman" w:hint="default"/>
      </w:rPr>
    </w:lvl>
    <w:lvl w:ilvl="3">
      <w:start w:val="1"/>
      <w:numFmt w:val="decimal"/>
      <w:lvlText w:val="%1.%2.%3.%4."/>
      <w:lvlJc w:val="left"/>
      <w:pPr>
        <w:ind w:left="2298" w:hanging="10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3" w15:restartNumberingAfterBreak="0">
    <w:nsid w:val="12027A53"/>
    <w:multiLevelType w:val="hybridMultilevel"/>
    <w:tmpl w:val="3F0E7750"/>
    <w:lvl w:ilvl="0" w:tplc="04050017">
      <w:start w:val="1"/>
      <w:numFmt w:val="lowerLetter"/>
      <w:lvlText w:val="%1)"/>
      <w:lvlJc w:val="left"/>
      <w:pPr>
        <w:ind w:left="1866" w:hanging="360"/>
      </w:pPr>
      <w:rPr>
        <w:rFonts w:cs="Times New Roman"/>
      </w:rPr>
    </w:lvl>
    <w:lvl w:ilvl="1" w:tplc="04050019" w:tentative="1">
      <w:start w:val="1"/>
      <w:numFmt w:val="lowerLetter"/>
      <w:lvlText w:val="%2."/>
      <w:lvlJc w:val="left"/>
      <w:pPr>
        <w:ind w:left="2586" w:hanging="360"/>
      </w:pPr>
      <w:rPr>
        <w:rFonts w:cs="Times New Roman"/>
      </w:rPr>
    </w:lvl>
    <w:lvl w:ilvl="2" w:tplc="0405001B" w:tentative="1">
      <w:start w:val="1"/>
      <w:numFmt w:val="lowerRoman"/>
      <w:lvlText w:val="%3."/>
      <w:lvlJc w:val="right"/>
      <w:pPr>
        <w:ind w:left="3306" w:hanging="180"/>
      </w:pPr>
      <w:rPr>
        <w:rFonts w:cs="Times New Roman"/>
      </w:rPr>
    </w:lvl>
    <w:lvl w:ilvl="3" w:tplc="0405000F" w:tentative="1">
      <w:start w:val="1"/>
      <w:numFmt w:val="decimal"/>
      <w:lvlText w:val="%4."/>
      <w:lvlJc w:val="left"/>
      <w:pPr>
        <w:ind w:left="4026" w:hanging="360"/>
      </w:pPr>
      <w:rPr>
        <w:rFonts w:cs="Times New Roman"/>
      </w:rPr>
    </w:lvl>
    <w:lvl w:ilvl="4" w:tplc="04050019" w:tentative="1">
      <w:start w:val="1"/>
      <w:numFmt w:val="lowerLetter"/>
      <w:lvlText w:val="%5."/>
      <w:lvlJc w:val="left"/>
      <w:pPr>
        <w:ind w:left="4746" w:hanging="360"/>
      </w:pPr>
      <w:rPr>
        <w:rFonts w:cs="Times New Roman"/>
      </w:rPr>
    </w:lvl>
    <w:lvl w:ilvl="5" w:tplc="0405001B" w:tentative="1">
      <w:start w:val="1"/>
      <w:numFmt w:val="lowerRoman"/>
      <w:lvlText w:val="%6."/>
      <w:lvlJc w:val="right"/>
      <w:pPr>
        <w:ind w:left="5466" w:hanging="180"/>
      </w:pPr>
      <w:rPr>
        <w:rFonts w:cs="Times New Roman"/>
      </w:rPr>
    </w:lvl>
    <w:lvl w:ilvl="6" w:tplc="0405000F" w:tentative="1">
      <w:start w:val="1"/>
      <w:numFmt w:val="decimal"/>
      <w:lvlText w:val="%7."/>
      <w:lvlJc w:val="left"/>
      <w:pPr>
        <w:ind w:left="6186" w:hanging="360"/>
      </w:pPr>
      <w:rPr>
        <w:rFonts w:cs="Times New Roman"/>
      </w:rPr>
    </w:lvl>
    <w:lvl w:ilvl="7" w:tplc="04050019" w:tentative="1">
      <w:start w:val="1"/>
      <w:numFmt w:val="lowerLetter"/>
      <w:lvlText w:val="%8."/>
      <w:lvlJc w:val="left"/>
      <w:pPr>
        <w:ind w:left="6906" w:hanging="360"/>
      </w:pPr>
      <w:rPr>
        <w:rFonts w:cs="Times New Roman"/>
      </w:rPr>
    </w:lvl>
    <w:lvl w:ilvl="8" w:tplc="0405001B" w:tentative="1">
      <w:start w:val="1"/>
      <w:numFmt w:val="lowerRoman"/>
      <w:lvlText w:val="%9."/>
      <w:lvlJc w:val="right"/>
      <w:pPr>
        <w:ind w:left="7626" w:hanging="180"/>
      </w:pPr>
      <w:rPr>
        <w:rFonts w:cs="Times New Roman"/>
      </w:rPr>
    </w:lvl>
  </w:abstractNum>
  <w:abstractNum w:abstractNumId="4" w15:restartNumberingAfterBreak="0">
    <w:nsid w:val="15A5020C"/>
    <w:multiLevelType w:val="singleLevel"/>
    <w:tmpl w:val="62D62C56"/>
    <w:lvl w:ilvl="0">
      <w:start w:val="1"/>
      <w:numFmt w:val="decimal"/>
      <w:lvlText w:val="%1."/>
      <w:legacy w:legacy="1" w:legacySpace="0" w:legacyIndent="427"/>
      <w:lvlJc w:val="left"/>
      <w:rPr>
        <w:rFonts w:ascii="Calibri" w:hAnsi="Calibri" w:cs="Times New Roman" w:hint="default"/>
      </w:rPr>
    </w:lvl>
  </w:abstractNum>
  <w:abstractNum w:abstractNumId="5" w15:restartNumberingAfterBreak="0">
    <w:nsid w:val="15A7536F"/>
    <w:multiLevelType w:val="hybridMultilevel"/>
    <w:tmpl w:val="B848232C"/>
    <w:lvl w:ilvl="0" w:tplc="0405000F">
      <w:start w:val="1"/>
      <w:numFmt w:val="decimal"/>
      <w:lvlText w:val="%1."/>
      <w:lvlJc w:val="left"/>
      <w:pPr>
        <w:ind w:left="1146" w:hanging="360"/>
      </w:pPr>
      <w:rPr>
        <w:rFonts w:cs="Times New Roman"/>
      </w:rPr>
    </w:lvl>
    <w:lvl w:ilvl="1" w:tplc="04050017">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6" w15:restartNumberingAfterBreak="0">
    <w:nsid w:val="1FE82D10"/>
    <w:multiLevelType w:val="hybridMultilevel"/>
    <w:tmpl w:val="175A428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04D23E8"/>
    <w:multiLevelType w:val="singleLevel"/>
    <w:tmpl w:val="44EC6684"/>
    <w:lvl w:ilvl="0">
      <w:start w:val="1"/>
      <w:numFmt w:val="decimal"/>
      <w:lvlText w:val="%1."/>
      <w:legacy w:legacy="1" w:legacySpace="0" w:legacyIndent="365"/>
      <w:lvlJc w:val="left"/>
      <w:rPr>
        <w:rFonts w:ascii="Calibri" w:hAnsi="Calibri" w:cs="Times New Roman" w:hint="default"/>
      </w:rPr>
    </w:lvl>
  </w:abstractNum>
  <w:abstractNum w:abstractNumId="8" w15:restartNumberingAfterBreak="0">
    <w:nsid w:val="345555AA"/>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9" w15:restartNumberingAfterBreak="0">
    <w:nsid w:val="363E24A5"/>
    <w:multiLevelType w:val="hybridMultilevel"/>
    <w:tmpl w:val="20DAAC6E"/>
    <w:lvl w:ilvl="0" w:tplc="0405000F">
      <w:start w:val="1"/>
      <w:numFmt w:val="decimal"/>
      <w:lvlText w:val="%1."/>
      <w:lvlJc w:val="left"/>
      <w:pPr>
        <w:ind w:left="1146" w:hanging="360"/>
      </w:pPr>
      <w:rPr>
        <w:rFonts w:cs="Times New Roman"/>
      </w:rPr>
    </w:lvl>
    <w:lvl w:ilvl="1" w:tplc="04050015">
      <w:start w:val="1"/>
      <w:numFmt w:val="upp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10" w15:restartNumberingAfterBreak="0">
    <w:nsid w:val="3AED5AF8"/>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11" w15:restartNumberingAfterBreak="0">
    <w:nsid w:val="40030089"/>
    <w:multiLevelType w:val="singleLevel"/>
    <w:tmpl w:val="5F1299AE"/>
    <w:lvl w:ilvl="0">
      <w:start w:val="13"/>
      <w:numFmt w:val="decimal"/>
      <w:lvlText w:val="%1."/>
      <w:legacy w:legacy="1" w:legacySpace="0" w:legacyIndent="418"/>
      <w:lvlJc w:val="left"/>
      <w:rPr>
        <w:rFonts w:ascii="Calibri" w:hAnsi="Calibri" w:cs="Times New Roman" w:hint="default"/>
      </w:rPr>
    </w:lvl>
  </w:abstractNum>
  <w:abstractNum w:abstractNumId="12" w15:restartNumberingAfterBreak="0">
    <w:nsid w:val="41035D91"/>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13" w15:restartNumberingAfterBreak="0">
    <w:nsid w:val="41AF2375"/>
    <w:multiLevelType w:val="singleLevel"/>
    <w:tmpl w:val="E4483FFE"/>
    <w:lvl w:ilvl="0">
      <w:start w:val="10"/>
      <w:numFmt w:val="decimal"/>
      <w:lvlText w:val="%1."/>
      <w:legacy w:legacy="1" w:legacySpace="0" w:legacyIndent="346"/>
      <w:lvlJc w:val="left"/>
      <w:rPr>
        <w:rFonts w:ascii="Calibri" w:hAnsi="Calibri" w:cs="Times New Roman" w:hint="default"/>
      </w:rPr>
    </w:lvl>
  </w:abstractNum>
  <w:abstractNum w:abstractNumId="14" w15:restartNumberingAfterBreak="0">
    <w:nsid w:val="506C78F7"/>
    <w:multiLevelType w:val="hybridMultilevel"/>
    <w:tmpl w:val="DFAA3F2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42B3E9C"/>
    <w:multiLevelType w:val="hybridMultilevel"/>
    <w:tmpl w:val="49407F6E"/>
    <w:lvl w:ilvl="0" w:tplc="04050015">
      <w:start w:val="1"/>
      <w:numFmt w:val="upperLetter"/>
      <w:lvlText w:val="%1."/>
      <w:lvlJc w:val="left"/>
      <w:pPr>
        <w:ind w:left="1866" w:hanging="360"/>
      </w:pPr>
      <w:rPr>
        <w:rFonts w:cs="Times New Roman"/>
      </w:rPr>
    </w:lvl>
    <w:lvl w:ilvl="1" w:tplc="04050019" w:tentative="1">
      <w:start w:val="1"/>
      <w:numFmt w:val="lowerLetter"/>
      <w:lvlText w:val="%2."/>
      <w:lvlJc w:val="left"/>
      <w:pPr>
        <w:ind w:left="2586" w:hanging="360"/>
      </w:pPr>
      <w:rPr>
        <w:rFonts w:cs="Times New Roman"/>
      </w:rPr>
    </w:lvl>
    <w:lvl w:ilvl="2" w:tplc="0405001B" w:tentative="1">
      <w:start w:val="1"/>
      <w:numFmt w:val="lowerRoman"/>
      <w:lvlText w:val="%3."/>
      <w:lvlJc w:val="right"/>
      <w:pPr>
        <w:ind w:left="3306" w:hanging="180"/>
      </w:pPr>
      <w:rPr>
        <w:rFonts w:cs="Times New Roman"/>
      </w:rPr>
    </w:lvl>
    <w:lvl w:ilvl="3" w:tplc="0405000F" w:tentative="1">
      <w:start w:val="1"/>
      <w:numFmt w:val="decimal"/>
      <w:lvlText w:val="%4."/>
      <w:lvlJc w:val="left"/>
      <w:pPr>
        <w:ind w:left="4026" w:hanging="360"/>
      </w:pPr>
      <w:rPr>
        <w:rFonts w:cs="Times New Roman"/>
      </w:rPr>
    </w:lvl>
    <w:lvl w:ilvl="4" w:tplc="04050019" w:tentative="1">
      <w:start w:val="1"/>
      <w:numFmt w:val="lowerLetter"/>
      <w:lvlText w:val="%5."/>
      <w:lvlJc w:val="left"/>
      <w:pPr>
        <w:ind w:left="4746" w:hanging="360"/>
      </w:pPr>
      <w:rPr>
        <w:rFonts w:cs="Times New Roman"/>
      </w:rPr>
    </w:lvl>
    <w:lvl w:ilvl="5" w:tplc="0405001B" w:tentative="1">
      <w:start w:val="1"/>
      <w:numFmt w:val="lowerRoman"/>
      <w:lvlText w:val="%6."/>
      <w:lvlJc w:val="right"/>
      <w:pPr>
        <w:ind w:left="5466" w:hanging="180"/>
      </w:pPr>
      <w:rPr>
        <w:rFonts w:cs="Times New Roman"/>
      </w:rPr>
    </w:lvl>
    <w:lvl w:ilvl="6" w:tplc="0405000F" w:tentative="1">
      <w:start w:val="1"/>
      <w:numFmt w:val="decimal"/>
      <w:lvlText w:val="%7."/>
      <w:lvlJc w:val="left"/>
      <w:pPr>
        <w:ind w:left="6186" w:hanging="360"/>
      </w:pPr>
      <w:rPr>
        <w:rFonts w:cs="Times New Roman"/>
      </w:rPr>
    </w:lvl>
    <w:lvl w:ilvl="7" w:tplc="04050019" w:tentative="1">
      <w:start w:val="1"/>
      <w:numFmt w:val="lowerLetter"/>
      <w:lvlText w:val="%8."/>
      <w:lvlJc w:val="left"/>
      <w:pPr>
        <w:ind w:left="6906" w:hanging="360"/>
      </w:pPr>
      <w:rPr>
        <w:rFonts w:cs="Times New Roman"/>
      </w:rPr>
    </w:lvl>
    <w:lvl w:ilvl="8" w:tplc="0405001B" w:tentative="1">
      <w:start w:val="1"/>
      <w:numFmt w:val="lowerRoman"/>
      <w:lvlText w:val="%9."/>
      <w:lvlJc w:val="right"/>
      <w:pPr>
        <w:ind w:left="7626" w:hanging="180"/>
      </w:pPr>
      <w:rPr>
        <w:rFonts w:cs="Times New Roman"/>
      </w:rPr>
    </w:lvl>
  </w:abstractNum>
  <w:abstractNum w:abstractNumId="16" w15:restartNumberingAfterBreak="0">
    <w:nsid w:val="55D503D1"/>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17" w15:restartNumberingAfterBreak="0">
    <w:nsid w:val="5A025A6A"/>
    <w:multiLevelType w:val="hybridMultilevel"/>
    <w:tmpl w:val="DD8E37C4"/>
    <w:lvl w:ilvl="0" w:tplc="0405000F">
      <w:start w:val="1"/>
      <w:numFmt w:val="decimal"/>
      <w:lvlText w:val="%1."/>
      <w:lvlJc w:val="left"/>
      <w:pPr>
        <w:ind w:left="1353" w:hanging="360"/>
      </w:pPr>
      <w:rPr>
        <w:rFonts w:cs="Times New Roman"/>
      </w:rPr>
    </w:lvl>
    <w:lvl w:ilvl="1" w:tplc="04050003">
      <w:start w:val="1"/>
      <w:numFmt w:val="bullet"/>
      <w:lvlText w:val="o"/>
      <w:lvlJc w:val="left"/>
      <w:pPr>
        <w:ind w:left="1223" w:hanging="360"/>
      </w:pPr>
      <w:rPr>
        <w:rFonts w:ascii="Courier New" w:hAnsi="Courier New" w:hint="default"/>
      </w:rPr>
    </w:lvl>
    <w:lvl w:ilvl="2" w:tplc="04050005">
      <w:start w:val="1"/>
      <w:numFmt w:val="bullet"/>
      <w:lvlText w:val=""/>
      <w:lvlJc w:val="left"/>
      <w:pPr>
        <w:ind w:left="1943" w:hanging="360"/>
      </w:pPr>
      <w:rPr>
        <w:rFonts w:ascii="Wingdings" w:hAnsi="Wingdings" w:hint="default"/>
      </w:rPr>
    </w:lvl>
    <w:lvl w:ilvl="3" w:tplc="04050001">
      <w:start w:val="1"/>
      <w:numFmt w:val="bullet"/>
      <w:lvlText w:val=""/>
      <w:lvlJc w:val="left"/>
      <w:pPr>
        <w:ind w:left="2663" w:hanging="360"/>
      </w:pPr>
      <w:rPr>
        <w:rFonts w:ascii="Symbol" w:hAnsi="Symbol" w:hint="default"/>
      </w:rPr>
    </w:lvl>
    <w:lvl w:ilvl="4" w:tplc="04050003">
      <w:start w:val="1"/>
      <w:numFmt w:val="bullet"/>
      <w:lvlText w:val="o"/>
      <w:lvlJc w:val="left"/>
      <w:pPr>
        <w:ind w:left="3383" w:hanging="360"/>
      </w:pPr>
      <w:rPr>
        <w:rFonts w:ascii="Courier New" w:hAnsi="Courier New" w:hint="default"/>
      </w:rPr>
    </w:lvl>
    <w:lvl w:ilvl="5" w:tplc="04050005">
      <w:start w:val="1"/>
      <w:numFmt w:val="bullet"/>
      <w:lvlText w:val=""/>
      <w:lvlJc w:val="left"/>
      <w:pPr>
        <w:ind w:left="4103" w:hanging="360"/>
      </w:pPr>
      <w:rPr>
        <w:rFonts w:ascii="Wingdings" w:hAnsi="Wingdings" w:hint="default"/>
      </w:rPr>
    </w:lvl>
    <w:lvl w:ilvl="6" w:tplc="04050001">
      <w:start w:val="1"/>
      <w:numFmt w:val="bullet"/>
      <w:lvlText w:val=""/>
      <w:lvlJc w:val="left"/>
      <w:pPr>
        <w:ind w:left="4823" w:hanging="360"/>
      </w:pPr>
      <w:rPr>
        <w:rFonts w:ascii="Symbol" w:hAnsi="Symbol" w:hint="default"/>
      </w:rPr>
    </w:lvl>
    <w:lvl w:ilvl="7" w:tplc="04050003">
      <w:start w:val="1"/>
      <w:numFmt w:val="bullet"/>
      <w:lvlText w:val="o"/>
      <w:lvlJc w:val="left"/>
      <w:pPr>
        <w:ind w:left="5543" w:hanging="360"/>
      </w:pPr>
      <w:rPr>
        <w:rFonts w:ascii="Courier New" w:hAnsi="Courier New" w:hint="default"/>
      </w:rPr>
    </w:lvl>
    <w:lvl w:ilvl="8" w:tplc="04050005">
      <w:start w:val="1"/>
      <w:numFmt w:val="bullet"/>
      <w:lvlText w:val=""/>
      <w:lvlJc w:val="left"/>
      <w:pPr>
        <w:ind w:left="6263" w:hanging="360"/>
      </w:pPr>
      <w:rPr>
        <w:rFonts w:ascii="Wingdings" w:hAnsi="Wingdings" w:hint="default"/>
      </w:rPr>
    </w:lvl>
  </w:abstractNum>
  <w:abstractNum w:abstractNumId="18" w15:restartNumberingAfterBreak="0">
    <w:nsid w:val="5F017AFC"/>
    <w:multiLevelType w:val="hybridMultilevel"/>
    <w:tmpl w:val="B66266D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B057B53"/>
    <w:multiLevelType w:val="hybridMultilevel"/>
    <w:tmpl w:val="DB782742"/>
    <w:lvl w:ilvl="0" w:tplc="76CCF324">
      <w:start w:val="1"/>
      <w:numFmt w:val="decimal"/>
      <w:lvlText w:val="%1."/>
      <w:lvlJc w:val="left"/>
      <w:pPr>
        <w:ind w:left="360" w:hanging="360"/>
      </w:pPr>
      <w:rPr>
        <w:rFonts w:cs="Times New Roman"/>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75FA3738"/>
    <w:multiLevelType w:val="hybridMultilevel"/>
    <w:tmpl w:val="16B46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0"/>
  </w:num>
  <w:num w:numId="4">
    <w:abstractNumId w:val="10"/>
    <w:lvlOverride w:ilvl="0">
      <w:lvl w:ilvl="0">
        <w:start w:val="4"/>
        <w:numFmt w:val="decimal"/>
        <w:lvlText w:val="%1."/>
        <w:legacy w:legacy="1" w:legacySpace="0" w:legacyIndent="360"/>
        <w:lvlJc w:val="left"/>
        <w:rPr>
          <w:rFonts w:ascii="Calibri" w:hAnsi="Calibri" w:cs="Times New Roman" w:hint="default"/>
        </w:rPr>
      </w:lvl>
    </w:lvlOverride>
  </w:num>
  <w:num w:numId="5">
    <w:abstractNumId w:val="0"/>
    <w:lvlOverride w:ilvl="0">
      <w:lvl w:ilvl="0">
        <w:numFmt w:val="bullet"/>
        <w:lvlText w:val="•"/>
        <w:legacy w:legacy="1" w:legacySpace="0" w:legacyIndent="360"/>
        <w:lvlJc w:val="left"/>
        <w:rPr>
          <w:rFonts w:ascii="Calibri" w:hAnsi="Calibri" w:hint="default"/>
        </w:rPr>
      </w:lvl>
    </w:lvlOverride>
  </w:num>
  <w:num w:numId="6">
    <w:abstractNumId w:val="16"/>
  </w:num>
  <w:num w:numId="7">
    <w:abstractNumId w:val="4"/>
  </w:num>
  <w:num w:numId="8">
    <w:abstractNumId w:val="12"/>
  </w:num>
  <w:num w:numId="9">
    <w:abstractNumId w:val="12"/>
    <w:lvlOverride w:ilvl="0">
      <w:lvl w:ilvl="0">
        <w:start w:val="7"/>
        <w:numFmt w:val="decimal"/>
        <w:lvlText w:val="%1."/>
        <w:legacy w:legacy="1" w:legacySpace="0" w:legacyIndent="427"/>
        <w:lvlJc w:val="left"/>
        <w:rPr>
          <w:rFonts w:ascii="Calibri" w:hAnsi="Calibri" w:cs="Times New Roman" w:hint="default"/>
        </w:rPr>
      </w:lvl>
    </w:lvlOverride>
  </w:num>
  <w:num w:numId="10">
    <w:abstractNumId w:val="13"/>
  </w:num>
  <w:num w:numId="11">
    <w:abstractNumId w:val="11"/>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9"/>
  </w:num>
  <w:num w:numId="16">
    <w:abstractNumId w:val="1"/>
  </w:num>
  <w:num w:numId="17">
    <w:abstractNumId w:val="14"/>
  </w:num>
  <w:num w:numId="18">
    <w:abstractNumId w:val="17"/>
  </w:num>
  <w:num w:numId="19">
    <w:abstractNumId w:val="5"/>
  </w:num>
  <w:num w:numId="20">
    <w:abstractNumId w:val="2"/>
  </w:num>
  <w:num w:numId="21">
    <w:abstractNumId w:val="3"/>
  </w:num>
  <w:num w:numId="22">
    <w:abstractNumId w:val="15"/>
  </w:num>
  <w:num w:numId="23">
    <w:abstractNumId w:val="9"/>
  </w:num>
  <w:num w:numId="24">
    <w:abstractNumId w:val="18"/>
  </w:num>
  <w:num w:numId="2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78B"/>
    <w:rsid w:val="0000151D"/>
    <w:rsid w:val="00003FF1"/>
    <w:rsid w:val="00005750"/>
    <w:rsid w:val="00007D2F"/>
    <w:rsid w:val="0001480D"/>
    <w:rsid w:val="00016BB6"/>
    <w:rsid w:val="00020511"/>
    <w:rsid w:val="00020CCC"/>
    <w:rsid w:val="000219EE"/>
    <w:rsid w:val="00021E85"/>
    <w:rsid w:val="00027E12"/>
    <w:rsid w:val="000336B4"/>
    <w:rsid w:val="000369EA"/>
    <w:rsid w:val="00036DF1"/>
    <w:rsid w:val="00046157"/>
    <w:rsid w:val="00047EAD"/>
    <w:rsid w:val="0005315E"/>
    <w:rsid w:val="00064379"/>
    <w:rsid w:val="0006690A"/>
    <w:rsid w:val="00077F6D"/>
    <w:rsid w:val="00080A6E"/>
    <w:rsid w:val="00080B0A"/>
    <w:rsid w:val="00083322"/>
    <w:rsid w:val="00091BDB"/>
    <w:rsid w:val="00092C72"/>
    <w:rsid w:val="00095F4B"/>
    <w:rsid w:val="000B4D94"/>
    <w:rsid w:val="000B5A91"/>
    <w:rsid w:val="000C6AD6"/>
    <w:rsid w:val="000C6DEE"/>
    <w:rsid w:val="000D4EA6"/>
    <w:rsid w:val="000D64A4"/>
    <w:rsid w:val="000D6AB6"/>
    <w:rsid w:val="000E77F7"/>
    <w:rsid w:val="000F74E5"/>
    <w:rsid w:val="001243F3"/>
    <w:rsid w:val="001423AC"/>
    <w:rsid w:val="001461A4"/>
    <w:rsid w:val="001542A8"/>
    <w:rsid w:val="0015583E"/>
    <w:rsid w:val="00172D07"/>
    <w:rsid w:val="00180A5F"/>
    <w:rsid w:val="00190F5F"/>
    <w:rsid w:val="001B0F1A"/>
    <w:rsid w:val="001B2B2C"/>
    <w:rsid w:val="001D0B94"/>
    <w:rsid w:val="001D3311"/>
    <w:rsid w:val="001F6869"/>
    <w:rsid w:val="00207ABF"/>
    <w:rsid w:val="00211F84"/>
    <w:rsid w:val="00216513"/>
    <w:rsid w:val="00225A66"/>
    <w:rsid w:val="0023053D"/>
    <w:rsid w:val="0023313F"/>
    <w:rsid w:val="00234563"/>
    <w:rsid w:val="00247666"/>
    <w:rsid w:val="002557D6"/>
    <w:rsid w:val="00262969"/>
    <w:rsid w:val="002666E5"/>
    <w:rsid w:val="0027550B"/>
    <w:rsid w:val="00280639"/>
    <w:rsid w:val="002A1FC4"/>
    <w:rsid w:val="002A682C"/>
    <w:rsid w:val="002C0925"/>
    <w:rsid w:val="002C2200"/>
    <w:rsid w:val="002C376C"/>
    <w:rsid w:val="002C58AD"/>
    <w:rsid w:val="002D0825"/>
    <w:rsid w:val="002D499C"/>
    <w:rsid w:val="002F0D0E"/>
    <w:rsid w:val="002F1A4F"/>
    <w:rsid w:val="00300C9D"/>
    <w:rsid w:val="003153E4"/>
    <w:rsid w:val="00316E60"/>
    <w:rsid w:val="003202F7"/>
    <w:rsid w:val="00325D29"/>
    <w:rsid w:val="003326FD"/>
    <w:rsid w:val="003338E0"/>
    <w:rsid w:val="00336E1D"/>
    <w:rsid w:val="00336E43"/>
    <w:rsid w:val="00336F55"/>
    <w:rsid w:val="00343D71"/>
    <w:rsid w:val="003467E3"/>
    <w:rsid w:val="0035149E"/>
    <w:rsid w:val="00356D88"/>
    <w:rsid w:val="003601C8"/>
    <w:rsid w:val="0036749B"/>
    <w:rsid w:val="00373330"/>
    <w:rsid w:val="0037716E"/>
    <w:rsid w:val="00384788"/>
    <w:rsid w:val="003A14A0"/>
    <w:rsid w:val="003B0970"/>
    <w:rsid w:val="003B4709"/>
    <w:rsid w:val="003B7705"/>
    <w:rsid w:val="003C0A64"/>
    <w:rsid w:val="003C2558"/>
    <w:rsid w:val="003D7CAF"/>
    <w:rsid w:val="003E01A0"/>
    <w:rsid w:val="003E3D00"/>
    <w:rsid w:val="00403992"/>
    <w:rsid w:val="00405A41"/>
    <w:rsid w:val="0041177F"/>
    <w:rsid w:val="004123B1"/>
    <w:rsid w:val="004128F1"/>
    <w:rsid w:val="004143B1"/>
    <w:rsid w:val="0042678D"/>
    <w:rsid w:val="00430404"/>
    <w:rsid w:val="004350D8"/>
    <w:rsid w:val="00437C93"/>
    <w:rsid w:val="00447B5E"/>
    <w:rsid w:val="00450C98"/>
    <w:rsid w:val="00457DC2"/>
    <w:rsid w:val="00460F44"/>
    <w:rsid w:val="00463E4E"/>
    <w:rsid w:val="00474E00"/>
    <w:rsid w:val="00481530"/>
    <w:rsid w:val="004856DA"/>
    <w:rsid w:val="00487B4F"/>
    <w:rsid w:val="00487CF5"/>
    <w:rsid w:val="00492957"/>
    <w:rsid w:val="004B1464"/>
    <w:rsid w:val="004B278B"/>
    <w:rsid w:val="004B2976"/>
    <w:rsid w:val="004B7012"/>
    <w:rsid w:val="004D0238"/>
    <w:rsid w:val="004D22EB"/>
    <w:rsid w:val="004D410F"/>
    <w:rsid w:val="004F310C"/>
    <w:rsid w:val="00501D46"/>
    <w:rsid w:val="00501D9D"/>
    <w:rsid w:val="005022DD"/>
    <w:rsid w:val="00510C34"/>
    <w:rsid w:val="00513296"/>
    <w:rsid w:val="005146DB"/>
    <w:rsid w:val="005209B1"/>
    <w:rsid w:val="00523405"/>
    <w:rsid w:val="0055042D"/>
    <w:rsid w:val="00554726"/>
    <w:rsid w:val="00565BF6"/>
    <w:rsid w:val="00566725"/>
    <w:rsid w:val="0056702D"/>
    <w:rsid w:val="005717BC"/>
    <w:rsid w:val="00574A8C"/>
    <w:rsid w:val="005823C2"/>
    <w:rsid w:val="00593A35"/>
    <w:rsid w:val="00596AFF"/>
    <w:rsid w:val="005A02D2"/>
    <w:rsid w:val="005A1E24"/>
    <w:rsid w:val="005A23D2"/>
    <w:rsid w:val="005A5FCC"/>
    <w:rsid w:val="005B0339"/>
    <w:rsid w:val="005B1EC1"/>
    <w:rsid w:val="005C4B39"/>
    <w:rsid w:val="005C621B"/>
    <w:rsid w:val="005C7472"/>
    <w:rsid w:val="005D16CB"/>
    <w:rsid w:val="005D2493"/>
    <w:rsid w:val="005D5CD4"/>
    <w:rsid w:val="005D5CE0"/>
    <w:rsid w:val="005E022F"/>
    <w:rsid w:val="005E4101"/>
    <w:rsid w:val="005E7932"/>
    <w:rsid w:val="005F0972"/>
    <w:rsid w:val="005F1BC1"/>
    <w:rsid w:val="006005BB"/>
    <w:rsid w:val="00610E48"/>
    <w:rsid w:val="00621EEE"/>
    <w:rsid w:val="00625FDB"/>
    <w:rsid w:val="006328A3"/>
    <w:rsid w:val="00635598"/>
    <w:rsid w:val="006516AC"/>
    <w:rsid w:val="006535A9"/>
    <w:rsid w:val="00661ADB"/>
    <w:rsid w:val="006671E6"/>
    <w:rsid w:val="00671326"/>
    <w:rsid w:val="006750FE"/>
    <w:rsid w:val="006768D6"/>
    <w:rsid w:val="00682BBD"/>
    <w:rsid w:val="00686D7B"/>
    <w:rsid w:val="00690C0E"/>
    <w:rsid w:val="00692920"/>
    <w:rsid w:val="0069433F"/>
    <w:rsid w:val="00695896"/>
    <w:rsid w:val="00695E80"/>
    <w:rsid w:val="006A1F7F"/>
    <w:rsid w:val="006C30C4"/>
    <w:rsid w:val="006C4C04"/>
    <w:rsid w:val="006C5819"/>
    <w:rsid w:val="006D111D"/>
    <w:rsid w:val="006D16F5"/>
    <w:rsid w:val="006D432B"/>
    <w:rsid w:val="006D47AF"/>
    <w:rsid w:val="006D49CE"/>
    <w:rsid w:val="006D5B44"/>
    <w:rsid w:val="006E2297"/>
    <w:rsid w:val="006E37A2"/>
    <w:rsid w:val="006E44DE"/>
    <w:rsid w:val="006F1E53"/>
    <w:rsid w:val="006F3A5E"/>
    <w:rsid w:val="00707020"/>
    <w:rsid w:val="007235CA"/>
    <w:rsid w:val="007430FA"/>
    <w:rsid w:val="00743242"/>
    <w:rsid w:val="0074757A"/>
    <w:rsid w:val="0075553E"/>
    <w:rsid w:val="007566C1"/>
    <w:rsid w:val="00756733"/>
    <w:rsid w:val="0075786D"/>
    <w:rsid w:val="0077006C"/>
    <w:rsid w:val="00773C67"/>
    <w:rsid w:val="007A0CC1"/>
    <w:rsid w:val="007A5F3C"/>
    <w:rsid w:val="007A7D54"/>
    <w:rsid w:val="007C42CA"/>
    <w:rsid w:val="007C4CD2"/>
    <w:rsid w:val="007E7242"/>
    <w:rsid w:val="00801C1B"/>
    <w:rsid w:val="008035B7"/>
    <w:rsid w:val="0081745A"/>
    <w:rsid w:val="008203B1"/>
    <w:rsid w:val="008317CF"/>
    <w:rsid w:val="00833F45"/>
    <w:rsid w:val="00845E7F"/>
    <w:rsid w:val="00864BBA"/>
    <w:rsid w:val="00870BC2"/>
    <w:rsid w:val="00871F6D"/>
    <w:rsid w:val="00875CAC"/>
    <w:rsid w:val="0088005B"/>
    <w:rsid w:val="00882767"/>
    <w:rsid w:val="00882B63"/>
    <w:rsid w:val="008D6571"/>
    <w:rsid w:val="008E2295"/>
    <w:rsid w:val="008E2E2A"/>
    <w:rsid w:val="008E43C9"/>
    <w:rsid w:val="008E57FF"/>
    <w:rsid w:val="008F0F20"/>
    <w:rsid w:val="00905448"/>
    <w:rsid w:val="0091546E"/>
    <w:rsid w:val="009222BD"/>
    <w:rsid w:val="00923BB4"/>
    <w:rsid w:val="00925DBE"/>
    <w:rsid w:val="0092633D"/>
    <w:rsid w:val="00936E70"/>
    <w:rsid w:val="00940F59"/>
    <w:rsid w:val="00954AD7"/>
    <w:rsid w:val="00954BB7"/>
    <w:rsid w:val="00972B2E"/>
    <w:rsid w:val="00975F01"/>
    <w:rsid w:val="0098516D"/>
    <w:rsid w:val="00987C5A"/>
    <w:rsid w:val="00992ED4"/>
    <w:rsid w:val="009A61B6"/>
    <w:rsid w:val="009B6343"/>
    <w:rsid w:val="009C1603"/>
    <w:rsid w:val="009C4F45"/>
    <w:rsid w:val="009D2C8A"/>
    <w:rsid w:val="009E2111"/>
    <w:rsid w:val="009E626B"/>
    <w:rsid w:val="009E7959"/>
    <w:rsid w:val="009F6174"/>
    <w:rsid w:val="00A00F0F"/>
    <w:rsid w:val="00A12FC9"/>
    <w:rsid w:val="00A23A06"/>
    <w:rsid w:val="00A23CE1"/>
    <w:rsid w:val="00A25FF0"/>
    <w:rsid w:val="00A27792"/>
    <w:rsid w:val="00A300DD"/>
    <w:rsid w:val="00A53F43"/>
    <w:rsid w:val="00A53F5E"/>
    <w:rsid w:val="00A60856"/>
    <w:rsid w:val="00A8446F"/>
    <w:rsid w:val="00A9347D"/>
    <w:rsid w:val="00A97950"/>
    <w:rsid w:val="00AB167A"/>
    <w:rsid w:val="00AC2D16"/>
    <w:rsid w:val="00AC32A1"/>
    <w:rsid w:val="00AC7ED6"/>
    <w:rsid w:val="00AD1EA9"/>
    <w:rsid w:val="00AE0468"/>
    <w:rsid w:val="00AE1A07"/>
    <w:rsid w:val="00AE4026"/>
    <w:rsid w:val="00AF02D0"/>
    <w:rsid w:val="00AF070F"/>
    <w:rsid w:val="00AF2715"/>
    <w:rsid w:val="00B074B9"/>
    <w:rsid w:val="00B13C12"/>
    <w:rsid w:val="00B15CAF"/>
    <w:rsid w:val="00B1664F"/>
    <w:rsid w:val="00B20D17"/>
    <w:rsid w:val="00B30772"/>
    <w:rsid w:val="00B34095"/>
    <w:rsid w:val="00B3426C"/>
    <w:rsid w:val="00B35D41"/>
    <w:rsid w:val="00B36A6A"/>
    <w:rsid w:val="00B46919"/>
    <w:rsid w:val="00B61F22"/>
    <w:rsid w:val="00B637CE"/>
    <w:rsid w:val="00B6642E"/>
    <w:rsid w:val="00B8021D"/>
    <w:rsid w:val="00B82D02"/>
    <w:rsid w:val="00B85341"/>
    <w:rsid w:val="00B85BA6"/>
    <w:rsid w:val="00B8667C"/>
    <w:rsid w:val="00B86808"/>
    <w:rsid w:val="00B9494F"/>
    <w:rsid w:val="00B951D2"/>
    <w:rsid w:val="00BA0CC9"/>
    <w:rsid w:val="00BA40BA"/>
    <w:rsid w:val="00BD45D9"/>
    <w:rsid w:val="00BD4FF0"/>
    <w:rsid w:val="00BE0256"/>
    <w:rsid w:val="00BE2E91"/>
    <w:rsid w:val="00BE3F7E"/>
    <w:rsid w:val="00BE57FF"/>
    <w:rsid w:val="00BE7A61"/>
    <w:rsid w:val="00BF0D5F"/>
    <w:rsid w:val="00C05CAB"/>
    <w:rsid w:val="00C06F74"/>
    <w:rsid w:val="00C12289"/>
    <w:rsid w:val="00C13DA0"/>
    <w:rsid w:val="00C17F04"/>
    <w:rsid w:val="00C201E4"/>
    <w:rsid w:val="00C22680"/>
    <w:rsid w:val="00C51775"/>
    <w:rsid w:val="00C51CBE"/>
    <w:rsid w:val="00C65684"/>
    <w:rsid w:val="00C91B1A"/>
    <w:rsid w:val="00C9401A"/>
    <w:rsid w:val="00CA2316"/>
    <w:rsid w:val="00CA26D2"/>
    <w:rsid w:val="00CA2C08"/>
    <w:rsid w:val="00CB7DCC"/>
    <w:rsid w:val="00CC3564"/>
    <w:rsid w:val="00CD75D3"/>
    <w:rsid w:val="00CE0D0B"/>
    <w:rsid w:val="00CE4503"/>
    <w:rsid w:val="00CE63BD"/>
    <w:rsid w:val="00CF2A2F"/>
    <w:rsid w:val="00CF56B2"/>
    <w:rsid w:val="00D07486"/>
    <w:rsid w:val="00D228E8"/>
    <w:rsid w:val="00D26DA2"/>
    <w:rsid w:val="00D31774"/>
    <w:rsid w:val="00D323FE"/>
    <w:rsid w:val="00D32BAE"/>
    <w:rsid w:val="00D355FE"/>
    <w:rsid w:val="00D57EB9"/>
    <w:rsid w:val="00D649E2"/>
    <w:rsid w:val="00D6594E"/>
    <w:rsid w:val="00D77212"/>
    <w:rsid w:val="00D80CB2"/>
    <w:rsid w:val="00D86791"/>
    <w:rsid w:val="00D968EE"/>
    <w:rsid w:val="00D97874"/>
    <w:rsid w:val="00DA53D3"/>
    <w:rsid w:val="00DA5ACD"/>
    <w:rsid w:val="00DA6B0E"/>
    <w:rsid w:val="00DB1BD4"/>
    <w:rsid w:val="00DB2895"/>
    <w:rsid w:val="00DC0E59"/>
    <w:rsid w:val="00DC13BF"/>
    <w:rsid w:val="00DC2061"/>
    <w:rsid w:val="00DC531F"/>
    <w:rsid w:val="00DD3F65"/>
    <w:rsid w:val="00DD624A"/>
    <w:rsid w:val="00DE2869"/>
    <w:rsid w:val="00DE3ACB"/>
    <w:rsid w:val="00E04AE9"/>
    <w:rsid w:val="00E159D8"/>
    <w:rsid w:val="00E258E5"/>
    <w:rsid w:val="00E30644"/>
    <w:rsid w:val="00E31745"/>
    <w:rsid w:val="00E33B40"/>
    <w:rsid w:val="00E35C50"/>
    <w:rsid w:val="00E47377"/>
    <w:rsid w:val="00E558C1"/>
    <w:rsid w:val="00E55B92"/>
    <w:rsid w:val="00E57504"/>
    <w:rsid w:val="00E6023D"/>
    <w:rsid w:val="00E66177"/>
    <w:rsid w:val="00E7339A"/>
    <w:rsid w:val="00E774DB"/>
    <w:rsid w:val="00E817F1"/>
    <w:rsid w:val="00E840D4"/>
    <w:rsid w:val="00E85574"/>
    <w:rsid w:val="00E86F40"/>
    <w:rsid w:val="00E91FEA"/>
    <w:rsid w:val="00EA19D6"/>
    <w:rsid w:val="00EA3458"/>
    <w:rsid w:val="00EA454E"/>
    <w:rsid w:val="00EA600F"/>
    <w:rsid w:val="00EB0BA7"/>
    <w:rsid w:val="00EB2D88"/>
    <w:rsid w:val="00EB3F57"/>
    <w:rsid w:val="00EB632D"/>
    <w:rsid w:val="00EC293B"/>
    <w:rsid w:val="00ED27B0"/>
    <w:rsid w:val="00ED5363"/>
    <w:rsid w:val="00EE0069"/>
    <w:rsid w:val="00F01550"/>
    <w:rsid w:val="00F03DCE"/>
    <w:rsid w:val="00F04FB1"/>
    <w:rsid w:val="00F13C8F"/>
    <w:rsid w:val="00F23DDD"/>
    <w:rsid w:val="00F24E8F"/>
    <w:rsid w:val="00F31F19"/>
    <w:rsid w:val="00F43779"/>
    <w:rsid w:val="00F43B68"/>
    <w:rsid w:val="00F44A4C"/>
    <w:rsid w:val="00F602BF"/>
    <w:rsid w:val="00F70F2E"/>
    <w:rsid w:val="00F7340F"/>
    <w:rsid w:val="00F77933"/>
    <w:rsid w:val="00F80B7F"/>
    <w:rsid w:val="00F85392"/>
    <w:rsid w:val="00F85CE1"/>
    <w:rsid w:val="00F9124B"/>
    <w:rsid w:val="00FA0FAE"/>
    <w:rsid w:val="00FA5A6E"/>
    <w:rsid w:val="00FA7B97"/>
    <w:rsid w:val="00FC33B0"/>
    <w:rsid w:val="00FD0594"/>
    <w:rsid w:val="00FD59BD"/>
    <w:rsid w:val="00FD7500"/>
    <w:rsid w:val="00FF5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1FFF75-E051-492C-8940-3D99691E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rPr>
      <w:rFonts w:cs="Times New Roman"/>
      <w:sz w:val="24"/>
      <w:szCs w:val="24"/>
    </w:rPr>
  </w:style>
  <w:style w:type="paragraph" w:styleId="Nadpis1">
    <w:name w:val="heading 1"/>
    <w:basedOn w:val="Normln"/>
    <w:next w:val="Normln"/>
    <w:link w:val="Nadpis1Char"/>
    <w:uiPriority w:val="9"/>
    <w:qFormat/>
    <w:rsid w:val="00574A8C"/>
    <w:pPr>
      <w:keepNext/>
      <w:spacing w:before="240" w:after="60"/>
      <w:outlineLvl w:val="0"/>
    </w:pPr>
    <w:rPr>
      <w:rFonts w:asciiTheme="majorHAnsi" w:eastAsiaTheme="majorEastAsia" w:hAnsiTheme="majorHAnsi" w:cstheme="majorBidi"/>
      <w:b/>
      <w:bCs/>
      <w:kern w:val="32"/>
      <w:sz w:val="32"/>
      <w:szCs w:val="32"/>
    </w:rPr>
  </w:style>
  <w:style w:type="paragraph" w:styleId="Nadpis3">
    <w:name w:val="heading 3"/>
    <w:basedOn w:val="Normln"/>
    <w:link w:val="Nadpis3Char"/>
    <w:uiPriority w:val="9"/>
    <w:qFormat/>
    <w:rsid w:val="00CF2A2F"/>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locked/>
    <w:rsid w:val="00CF2A2F"/>
    <w:rPr>
      <w:rFonts w:ascii="Times New Roman" w:hAnsi="Times New Roman" w:cs="Times New Roman"/>
      <w:b/>
      <w:sz w:val="27"/>
    </w:rPr>
  </w:style>
  <w:style w:type="paragraph" w:customStyle="1" w:styleId="Style1">
    <w:name w:val="Style1"/>
    <w:basedOn w:val="Normln"/>
    <w:uiPriority w:val="99"/>
  </w:style>
  <w:style w:type="paragraph" w:customStyle="1" w:styleId="Style2">
    <w:name w:val="Style2"/>
    <w:basedOn w:val="Normln"/>
    <w:uiPriority w:val="99"/>
    <w:pPr>
      <w:spacing w:line="398" w:lineRule="exact"/>
    </w:pPr>
  </w:style>
  <w:style w:type="paragraph" w:customStyle="1" w:styleId="Style3">
    <w:name w:val="Style3"/>
    <w:basedOn w:val="Normln"/>
    <w:uiPriority w:val="99"/>
    <w:pPr>
      <w:spacing w:line="268" w:lineRule="exact"/>
      <w:ind w:hanging="576"/>
      <w:jc w:val="both"/>
    </w:pPr>
  </w:style>
  <w:style w:type="paragraph" w:customStyle="1" w:styleId="Style4">
    <w:name w:val="Style4"/>
    <w:basedOn w:val="Normln"/>
    <w:uiPriority w:val="99"/>
    <w:pPr>
      <w:spacing w:line="269" w:lineRule="exact"/>
      <w:ind w:hanging="106"/>
    </w:pPr>
  </w:style>
  <w:style w:type="paragraph" w:customStyle="1" w:styleId="Style5">
    <w:name w:val="Style5"/>
    <w:basedOn w:val="Normln"/>
    <w:uiPriority w:val="99"/>
    <w:pPr>
      <w:spacing w:line="310" w:lineRule="exact"/>
    </w:pPr>
  </w:style>
  <w:style w:type="paragraph" w:customStyle="1" w:styleId="Style6">
    <w:name w:val="Style6"/>
    <w:basedOn w:val="Normln"/>
    <w:uiPriority w:val="99"/>
    <w:pPr>
      <w:spacing w:line="269" w:lineRule="exact"/>
    </w:pPr>
  </w:style>
  <w:style w:type="paragraph" w:customStyle="1" w:styleId="Style7">
    <w:name w:val="Style7"/>
    <w:basedOn w:val="Normln"/>
    <w:uiPriority w:val="99"/>
    <w:pPr>
      <w:spacing w:line="274" w:lineRule="exact"/>
      <w:jc w:val="both"/>
    </w:pPr>
  </w:style>
  <w:style w:type="paragraph" w:customStyle="1" w:styleId="Style8">
    <w:name w:val="Style8"/>
    <w:basedOn w:val="Normln"/>
    <w:uiPriority w:val="99"/>
  </w:style>
  <w:style w:type="paragraph" w:customStyle="1" w:styleId="Style9">
    <w:name w:val="Style9"/>
    <w:basedOn w:val="Normln"/>
    <w:uiPriority w:val="99"/>
    <w:pPr>
      <w:jc w:val="both"/>
    </w:pPr>
  </w:style>
  <w:style w:type="paragraph" w:customStyle="1" w:styleId="Style10">
    <w:name w:val="Style10"/>
    <w:basedOn w:val="Normln"/>
    <w:uiPriority w:val="99"/>
    <w:pPr>
      <w:spacing w:line="309" w:lineRule="exact"/>
      <w:ind w:hanging="269"/>
      <w:jc w:val="both"/>
    </w:pPr>
  </w:style>
  <w:style w:type="paragraph" w:customStyle="1" w:styleId="Style11">
    <w:name w:val="Style11"/>
    <w:basedOn w:val="Normln"/>
    <w:uiPriority w:val="99"/>
  </w:style>
  <w:style w:type="paragraph" w:customStyle="1" w:styleId="Style12">
    <w:name w:val="Style12"/>
    <w:basedOn w:val="Normln"/>
    <w:uiPriority w:val="99"/>
  </w:style>
  <w:style w:type="paragraph" w:customStyle="1" w:styleId="Style13">
    <w:name w:val="Style13"/>
    <w:basedOn w:val="Normln"/>
    <w:uiPriority w:val="99"/>
    <w:pPr>
      <w:spacing w:line="274" w:lineRule="exact"/>
      <w:ind w:hanging="360"/>
      <w:jc w:val="both"/>
    </w:pPr>
  </w:style>
  <w:style w:type="paragraph" w:customStyle="1" w:styleId="Style14">
    <w:name w:val="Style14"/>
    <w:basedOn w:val="Normln"/>
    <w:uiPriority w:val="99"/>
    <w:pPr>
      <w:spacing w:line="269" w:lineRule="exact"/>
      <w:ind w:hanging="418"/>
      <w:jc w:val="both"/>
    </w:pPr>
  </w:style>
  <w:style w:type="paragraph" w:customStyle="1" w:styleId="Style15">
    <w:name w:val="Style15"/>
    <w:basedOn w:val="Normln"/>
    <w:uiPriority w:val="99"/>
  </w:style>
  <w:style w:type="paragraph" w:customStyle="1" w:styleId="Style16">
    <w:name w:val="Style16"/>
    <w:basedOn w:val="Normln"/>
    <w:uiPriority w:val="99"/>
    <w:pPr>
      <w:spacing w:line="307" w:lineRule="exact"/>
      <w:ind w:hanging="283"/>
    </w:pPr>
  </w:style>
  <w:style w:type="paragraph" w:customStyle="1" w:styleId="Style17">
    <w:name w:val="Style17"/>
    <w:basedOn w:val="Normln"/>
    <w:uiPriority w:val="99"/>
  </w:style>
  <w:style w:type="paragraph" w:customStyle="1" w:styleId="Style18">
    <w:name w:val="Style18"/>
    <w:basedOn w:val="Normln"/>
    <w:uiPriority w:val="99"/>
    <w:pPr>
      <w:spacing w:line="312" w:lineRule="exact"/>
      <w:jc w:val="both"/>
    </w:pPr>
  </w:style>
  <w:style w:type="paragraph" w:customStyle="1" w:styleId="Style19">
    <w:name w:val="Style19"/>
    <w:basedOn w:val="Normln"/>
    <w:uiPriority w:val="99"/>
  </w:style>
  <w:style w:type="paragraph" w:customStyle="1" w:styleId="Style20">
    <w:name w:val="Style20"/>
    <w:basedOn w:val="Normln"/>
    <w:uiPriority w:val="99"/>
    <w:pPr>
      <w:spacing w:line="533" w:lineRule="exact"/>
      <w:ind w:firstLine="134"/>
      <w:jc w:val="both"/>
    </w:pPr>
  </w:style>
  <w:style w:type="paragraph" w:customStyle="1" w:styleId="Style21">
    <w:name w:val="Style21"/>
    <w:basedOn w:val="Normln"/>
    <w:uiPriority w:val="99"/>
  </w:style>
  <w:style w:type="paragraph" w:customStyle="1" w:styleId="Style22">
    <w:name w:val="Style22"/>
    <w:basedOn w:val="Normln"/>
    <w:uiPriority w:val="99"/>
    <w:pPr>
      <w:spacing w:line="309" w:lineRule="exact"/>
      <w:ind w:hanging="2122"/>
      <w:jc w:val="both"/>
    </w:pPr>
  </w:style>
  <w:style w:type="paragraph" w:customStyle="1" w:styleId="Style23">
    <w:name w:val="Style23"/>
    <w:basedOn w:val="Normln"/>
    <w:uiPriority w:val="99"/>
    <w:pPr>
      <w:spacing w:line="269" w:lineRule="exact"/>
      <w:ind w:hanging="355"/>
      <w:jc w:val="both"/>
    </w:pPr>
  </w:style>
  <w:style w:type="paragraph" w:customStyle="1" w:styleId="Style24">
    <w:name w:val="Style24"/>
    <w:basedOn w:val="Normln"/>
    <w:uiPriority w:val="99"/>
    <w:pPr>
      <w:spacing w:line="269" w:lineRule="exact"/>
      <w:jc w:val="both"/>
    </w:pPr>
  </w:style>
  <w:style w:type="paragraph" w:customStyle="1" w:styleId="Style25">
    <w:name w:val="Style25"/>
    <w:basedOn w:val="Normln"/>
    <w:uiPriority w:val="99"/>
  </w:style>
  <w:style w:type="paragraph" w:customStyle="1" w:styleId="Style26">
    <w:name w:val="Style26"/>
    <w:basedOn w:val="Normln"/>
    <w:uiPriority w:val="99"/>
    <w:pPr>
      <w:spacing w:line="269" w:lineRule="exact"/>
    </w:pPr>
  </w:style>
  <w:style w:type="paragraph" w:customStyle="1" w:styleId="Style27">
    <w:name w:val="Style27"/>
    <w:basedOn w:val="Normln"/>
    <w:uiPriority w:val="99"/>
  </w:style>
  <w:style w:type="paragraph" w:customStyle="1" w:styleId="Style28">
    <w:name w:val="Style28"/>
    <w:basedOn w:val="Normln"/>
    <w:uiPriority w:val="99"/>
    <w:pPr>
      <w:spacing w:line="310" w:lineRule="exact"/>
      <w:ind w:hanging="346"/>
      <w:jc w:val="both"/>
    </w:pPr>
  </w:style>
  <w:style w:type="paragraph" w:customStyle="1" w:styleId="Style29">
    <w:name w:val="Style29"/>
    <w:basedOn w:val="Normln"/>
    <w:uiPriority w:val="99"/>
    <w:pPr>
      <w:jc w:val="both"/>
    </w:pPr>
  </w:style>
  <w:style w:type="paragraph" w:customStyle="1" w:styleId="Style30">
    <w:name w:val="Style30"/>
    <w:basedOn w:val="Normln"/>
    <w:uiPriority w:val="99"/>
    <w:pPr>
      <w:spacing w:line="269" w:lineRule="exact"/>
      <w:ind w:hanging="350"/>
    </w:pPr>
  </w:style>
  <w:style w:type="paragraph" w:customStyle="1" w:styleId="Style31">
    <w:name w:val="Style31"/>
    <w:basedOn w:val="Normln"/>
    <w:uiPriority w:val="99"/>
  </w:style>
  <w:style w:type="paragraph" w:customStyle="1" w:styleId="Style32">
    <w:name w:val="Style32"/>
    <w:basedOn w:val="Normln"/>
    <w:uiPriority w:val="99"/>
    <w:pPr>
      <w:spacing w:line="269" w:lineRule="exact"/>
    </w:pPr>
  </w:style>
  <w:style w:type="character" w:customStyle="1" w:styleId="FontStyle34">
    <w:name w:val="Font Style34"/>
    <w:uiPriority w:val="99"/>
    <w:rPr>
      <w:rFonts w:ascii="Calibri" w:hAnsi="Calibri"/>
      <w:b/>
      <w:color w:val="000000"/>
      <w:sz w:val="34"/>
    </w:rPr>
  </w:style>
  <w:style w:type="character" w:customStyle="1" w:styleId="FontStyle35">
    <w:name w:val="Font Style35"/>
    <w:uiPriority w:val="99"/>
    <w:rPr>
      <w:rFonts w:ascii="Calibri" w:hAnsi="Calibri"/>
      <w:b/>
      <w:color w:val="000000"/>
      <w:sz w:val="26"/>
    </w:rPr>
  </w:style>
  <w:style w:type="character" w:customStyle="1" w:styleId="FontStyle36">
    <w:name w:val="Font Style36"/>
    <w:uiPriority w:val="99"/>
    <w:rPr>
      <w:rFonts w:ascii="Times New Roman" w:hAnsi="Times New Roman"/>
      <w:color w:val="000000"/>
      <w:sz w:val="20"/>
    </w:rPr>
  </w:style>
  <w:style w:type="character" w:customStyle="1" w:styleId="FontStyle37">
    <w:name w:val="Font Style37"/>
    <w:uiPriority w:val="99"/>
    <w:rPr>
      <w:rFonts w:ascii="Times New Roman" w:hAnsi="Times New Roman"/>
      <w:i/>
      <w:color w:val="000000"/>
      <w:sz w:val="20"/>
    </w:rPr>
  </w:style>
  <w:style w:type="character" w:customStyle="1" w:styleId="FontStyle38">
    <w:name w:val="Font Style38"/>
    <w:uiPriority w:val="99"/>
    <w:rPr>
      <w:rFonts w:ascii="Calibri" w:hAnsi="Calibri"/>
      <w:b/>
      <w:i/>
      <w:color w:val="000000"/>
      <w:sz w:val="18"/>
    </w:rPr>
  </w:style>
  <w:style w:type="character" w:customStyle="1" w:styleId="FontStyle39">
    <w:name w:val="Font Style39"/>
    <w:uiPriority w:val="99"/>
    <w:rPr>
      <w:rFonts w:ascii="Calibri" w:hAnsi="Calibri"/>
      <w:b/>
      <w:color w:val="000000"/>
      <w:sz w:val="18"/>
    </w:rPr>
  </w:style>
  <w:style w:type="character" w:customStyle="1" w:styleId="FontStyle40">
    <w:name w:val="Font Style40"/>
    <w:uiPriority w:val="99"/>
    <w:rPr>
      <w:rFonts w:ascii="Courier New" w:hAnsi="Courier New"/>
      <w:b/>
      <w:i/>
      <w:color w:val="000000"/>
      <w:sz w:val="18"/>
    </w:rPr>
  </w:style>
  <w:style w:type="character" w:customStyle="1" w:styleId="FontStyle41">
    <w:name w:val="Font Style41"/>
    <w:uiPriority w:val="99"/>
    <w:rPr>
      <w:rFonts w:ascii="Calibri" w:hAnsi="Calibri"/>
      <w:color w:val="000000"/>
      <w:sz w:val="20"/>
    </w:rPr>
  </w:style>
  <w:style w:type="character" w:customStyle="1" w:styleId="FontStyle42">
    <w:name w:val="Font Style42"/>
    <w:uiPriority w:val="99"/>
    <w:rPr>
      <w:rFonts w:ascii="Calibri" w:hAnsi="Calibri"/>
      <w:b/>
      <w:i/>
      <w:color w:val="000000"/>
      <w:spacing w:val="10"/>
      <w:sz w:val="20"/>
    </w:rPr>
  </w:style>
  <w:style w:type="character" w:customStyle="1" w:styleId="FontStyle43">
    <w:name w:val="Font Style43"/>
    <w:uiPriority w:val="99"/>
    <w:rPr>
      <w:rFonts w:ascii="Calibri" w:hAnsi="Calibri"/>
      <w:color w:val="000000"/>
      <w:sz w:val="20"/>
    </w:rPr>
  </w:style>
  <w:style w:type="character" w:customStyle="1" w:styleId="FontStyle44">
    <w:name w:val="Font Style44"/>
    <w:uiPriority w:val="99"/>
    <w:rPr>
      <w:rFonts w:ascii="Calibri" w:hAnsi="Calibri"/>
      <w:i/>
      <w:color w:val="000000"/>
      <w:sz w:val="20"/>
    </w:rPr>
  </w:style>
  <w:style w:type="character" w:customStyle="1" w:styleId="FontStyle45">
    <w:name w:val="Font Style45"/>
    <w:uiPriority w:val="99"/>
    <w:rPr>
      <w:rFonts w:ascii="Calibri" w:hAnsi="Calibri"/>
      <w:b/>
      <w:color w:val="000000"/>
      <w:sz w:val="20"/>
    </w:rPr>
  </w:style>
  <w:style w:type="character" w:customStyle="1" w:styleId="FontStyle46">
    <w:name w:val="Font Style46"/>
    <w:uiPriority w:val="99"/>
    <w:rPr>
      <w:rFonts w:ascii="Calibri" w:hAnsi="Calibri"/>
      <w:b/>
      <w:i/>
      <w:color w:val="000000"/>
      <w:sz w:val="20"/>
    </w:rPr>
  </w:style>
  <w:style w:type="character" w:customStyle="1" w:styleId="FontStyle47">
    <w:name w:val="Font Style47"/>
    <w:uiPriority w:val="99"/>
    <w:rPr>
      <w:rFonts w:ascii="Calibri" w:hAnsi="Calibri"/>
      <w:color w:val="000000"/>
      <w:sz w:val="20"/>
    </w:rPr>
  </w:style>
  <w:style w:type="character" w:styleId="Hypertextovodkaz">
    <w:name w:val="Hyperlink"/>
    <w:basedOn w:val="Standardnpsmoodstavce"/>
    <w:uiPriority w:val="99"/>
    <w:rPr>
      <w:rFonts w:cs="Times New Roman"/>
      <w:color w:val="000080"/>
      <w:u w:val="single"/>
    </w:rPr>
  </w:style>
  <w:style w:type="paragraph" w:styleId="Zpat">
    <w:name w:val="footer"/>
    <w:basedOn w:val="Normln"/>
    <w:link w:val="ZpatChar"/>
    <w:uiPriority w:val="99"/>
    <w:unhideWhenUsed/>
    <w:rsid w:val="004B278B"/>
    <w:pPr>
      <w:tabs>
        <w:tab w:val="center" w:pos="4536"/>
        <w:tab w:val="right" w:pos="9072"/>
      </w:tabs>
    </w:pPr>
  </w:style>
  <w:style w:type="character" w:customStyle="1" w:styleId="ZpatChar">
    <w:name w:val="Zápatí Char"/>
    <w:basedOn w:val="Standardnpsmoodstavce"/>
    <w:link w:val="Zpat"/>
    <w:uiPriority w:val="99"/>
    <w:locked/>
    <w:rsid w:val="004B278B"/>
    <w:rPr>
      <w:rFonts w:hAnsi="Calibri" w:cs="Times New Roman"/>
      <w:sz w:val="24"/>
    </w:rPr>
  </w:style>
  <w:style w:type="paragraph" w:styleId="Zhlav">
    <w:name w:val="header"/>
    <w:basedOn w:val="Normln"/>
    <w:link w:val="ZhlavChar"/>
    <w:uiPriority w:val="99"/>
    <w:unhideWhenUsed/>
    <w:rsid w:val="004B278B"/>
    <w:pPr>
      <w:tabs>
        <w:tab w:val="center" w:pos="4536"/>
        <w:tab w:val="right" w:pos="9072"/>
      </w:tabs>
    </w:pPr>
  </w:style>
  <w:style w:type="character" w:customStyle="1" w:styleId="ZhlavChar">
    <w:name w:val="Záhlaví Char"/>
    <w:basedOn w:val="Standardnpsmoodstavce"/>
    <w:link w:val="Zhlav"/>
    <w:uiPriority w:val="99"/>
    <w:locked/>
    <w:rsid w:val="004B278B"/>
    <w:rPr>
      <w:rFonts w:hAnsi="Calibri" w:cs="Times New Roman"/>
      <w:sz w:val="24"/>
    </w:rPr>
  </w:style>
  <w:style w:type="paragraph" w:styleId="Odstavecseseznamem">
    <w:name w:val="List Paragraph"/>
    <w:basedOn w:val="Normln"/>
    <w:uiPriority w:val="34"/>
    <w:qFormat/>
    <w:rsid w:val="005D5CD4"/>
    <w:pPr>
      <w:spacing w:line="360" w:lineRule="auto"/>
      <w:ind w:left="720"/>
      <w:contextualSpacing/>
    </w:pPr>
    <w:rPr>
      <w:rFonts w:ascii="Verdana" w:hAnsi="Verdana" w:cs="Arial"/>
      <w:sz w:val="18"/>
      <w:szCs w:val="20"/>
    </w:rPr>
  </w:style>
  <w:style w:type="character" w:customStyle="1" w:styleId="FontStyle24">
    <w:name w:val="Font Style24"/>
    <w:uiPriority w:val="99"/>
    <w:rsid w:val="00566725"/>
    <w:rPr>
      <w:rFonts w:ascii="Calibri" w:hAnsi="Calibri"/>
      <w:b/>
      <w:i/>
      <w:color w:val="000000"/>
      <w:sz w:val="18"/>
    </w:rPr>
  </w:style>
  <w:style w:type="paragraph" w:styleId="Normlnweb">
    <w:name w:val="Normal (Web)"/>
    <w:basedOn w:val="Normln"/>
    <w:uiPriority w:val="99"/>
    <w:semiHidden/>
    <w:unhideWhenUsed/>
    <w:rsid w:val="00CF2A2F"/>
    <w:pPr>
      <w:widowControl/>
      <w:autoSpaceDE/>
      <w:autoSpaceDN/>
      <w:adjustRightInd/>
      <w:spacing w:before="100" w:beforeAutospacing="1" w:after="100" w:afterAutospacing="1"/>
    </w:pPr>
    <w:rPr>
      <w:rFonts w:ascii="Times New Roman" w:hAnsi="Times New Roman"/>
    </w:rPr>
  </w:style>
  <w:style w:type="character" w:styleId="Siln">
    <w:name w:val="Strong"/>
    <w:basedOn w:val="Standardnpsmoodstavce"/>
    <w:uiPriority w:val="22"/>
    <w:qFormat/>
    <w:rsid w:val="00CF2A2F"/>
    <w:rPr>
      <w:rFonts w:cs="Times New Roman"/>
      <w:b/>
    </w:rPr>
  </w:style>
  <w:style w:type="paragraph" w:styleId="Textbubliny">
    <w:name w:val="Balloon Text"/>
    <w:basedOn w:val="Normln"/>
    <w:link w:val="TextbublinyChar"/>
    <w:uiPriority w:val="99"/>
    <w:semiHidden/>
    <w:unhideWhenUsed/>
    <w:rsid w:val="00D649E2"/>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D649E2"/>
    <w:rPr>
      <w:rFonts w:ascii="Segoe UI" w:hAnsi="Segoe UI" w:cs="Segoe UI"/>
      <w:sz w:val="18"/>
      <w:szCs w:val="18"/>
    </w:rPr>
  </w:style>
  <w:style w:type="character" w:customStyle="1" w:styleId="Nadpis1Char">
    <w:name w:val="Nadpis 1 Char"/>
    <w:basedOn w:val="Standardnpsmoodstavce"/>
    <w:link w:val="Nadpis1"/>
    <w:uiPriority w:val="9"/>
    <w:rsid w:val="00574A8C"/>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5714">
      <w:bodyDiv w:val="1"/>
      <w:marLeft w:val="0"/>
      <w:marRight w:val="0"/>
      <w:marTop w:val="0"/>
      <w:marBottom w:val="0"/>
      <w:divBdr>
        <w:top w:val="none" w:sz="0" w:space="0" w:color="auto"/>
        <w:left w:val="none" w:sz="0" w:space="0" w:color="auto"/>
        <w:bottom w:val="none" w:sz="0" w:space="0" w:color="auto"/>
        <w:right w:val="none" w:sz="0" w:space="0" w:color="auto"/>
      </w:divBdr>
    </w:div>
    <w:div w:id="633097954">
      <w:marLeft w:val="0"/>
      <w:marRight w:val="0"/>
      <w:marTop w:val="0"/>
      <w:marBottom w:val="0"/>
      <w:divBdr>
        <w:top w:val="none" w:sz="0" w:space="0" w:color="auto"/>
        <w:left w:val="none" w:sz="0" w:space="0" w:color="auto"/>
        <w:bottom w:val="none" w:sz="0" w:space="0" w:color="auto"/>
        <w:right w:val="none" w:sz="0" w:space="0" w:color="auto"/>
      </w:divBdr>
    </w:div>
    <w:div w:id="633097955">
      <w:marLeft w:val="0"/>
      <w:marRight w:val="0"/>
      <w:marTop w:val="0"/>
      <w:marBottom w:val="0"/>
      <w:divBdr>
        <w:top w:val="none" w:sz="0" w:space="0" w:color="auto"/>
        <w:left w:val="none" w:sz="0" w:space="0" w:color="auto"/>
        <w:bottom w:val="none" w:sz="0" w:space="0" w:color="auto"/>
        <w:right w:val="none" w:sz="0" w:space="0" w:color="auto"/>
      </w:divBdr>
    </w:div>
    <w:div w:id="633097956">
      <w:marLeft w:val="0"/>
      <w:marRight w:val="0"/>
      <w:marTop w:val="0"/>
      <w:marBottom w:val="0"/>
      <w:divBdr>
        <w:top w:val="none" w:sz="0" w:space="0" w:color="auto"/>
        <w:left w:val="none" w:sz="0" w:space="0" w:color="auto"/>
        <w:bottom w:val="none" w:sz="0" w:space="0" w:color="auto"/>
        <w:right w:val="none" w:sz="0" w:space="0" w:color="auto"/>
      </w:divBdr>
    </w:div>
    <w:div w:id="633097957">
      <w:marLeft w:val="0"/>
      <w:marRight w:val="0"/>
      <w:marTop w:val="0"/>
      <w:marBottom w:val="0"/>
      <w:divBdr>
        <w:top w:val="none" w:sz="0" w:space="0" w:color="auto"/>
        <w:left w:val="none" w:sz="0" w:space="0" w:color="auto"/>
        <w:bottom w:val="none" w:sz="0" w:space="0" w:color="auto"/>
        <w:right w:val="none" w:sz="0" w:space="0" w:color="auto"/>
      </w:divBdr>
    </w:div>
    <w:div w:id="633097958">
      <w:marLeft w:val="0"/>
      <w:marRight w:val="0"/>
      <w:marTop w:val="0"/>
      <w:marBottom w:val="0"/>
      <w:divBdr>
        <w:top w:val="none" w:sz="0" w:space="0" w:color="auto"/>
        <w:left w:val="none" w:sz="0" w:space="0" w:color="auto"/>
        <w:bottom w:val="none" w:sz="0" w:space="0" w:color="auto"/>
        <w:right w:val="none" w:sz="0" w:space="0" w:color="auto"/>
      </w:divBdr>
    </w:div>
    <w:div w:id="633097960">
      <w:marLeft w:val="0"/>
      <w:marRight w:val="0"/>
      <w:marTop w:val="0"/>
      <w:marBottom w:val="0"/>
      <w:divBdr>
        <w:top w:val="none" w:sz="0" w:space="0" w:color="auto"/>
        <w:left w:val="none" w:sz="0" w:space="0" w:color="auto"/>
        <w:bottom w:val="none" w:sz="0" w:space="0" w:color="auto"/>
        <w:right w:val="none" w:sz="0" w:space="0" w:color="auto"/>
      </w:divBdr>
      <w:divsChild>
        <w:div w:id="633097961">
          <w:marLeft w:val="0"/>
          <w:marRight w:val="0"/>
          <w:marTop w:val="0"/>
          <w:marBottom w:val="0"/>
          <w:divBdr>
            <w:top w:val="none" w:sz="0" w:space="0" w:color="auto"/>
            <w:left w:val="none" w:sz="0" w:space="0" w:color="auto"/>
            <w:bottom w:val="none" w:sz="0" w:space="0" w:color="auto"/>
            <w:right w:val="none" w:sz="0" w:space="0" w:color="auto"/>
          </w:divBdr>
          <w:divsChild>
            <w:div w:id="633097953">
              <w:marLeft w:val="0"/>
              <w:marRight w:val="0"/>
              <w:marTop w:val="0"/>
              <w:marBottom w:val="0"/>
              <w:divBdr>
                <w:top w:val="none" w:sz="0" w:space="0" w:color="auto"/>
                <w:left w:val="none" w:sz="0" w:space="0" w:color="auto"/>
                <w:bottom w:val="none" w:sz="0" w:space="0" w:color="auto"/>
                <w:right w:val="none" w:sz="0" w:space="0" w:color="auto"/>
              </w:divBdr>
              <w:divsChild>
                <w:div w:id="633097963">
                  <w:marLeft w:val="0"/>
                  <w:marRight w:val="0"/>
                  <w:marTop w:val="0"/>
                  <w:marBottom w:val="0"/>
                  <w:divBdr>
                    <w:top w:val="none" w:sz="0" w:space="0" w:color="auto"/>
                    <w:left w:val="none" w:sz="0" w:space="0" w:color="auto"/>
                    <w:bottom w:val="none" w:sz="0" w:space="0" w:color="auto"/>
                    <w:right w:val="none" w:sz="0" w:space="0" w:color="auto"/>
                  </w:divBdr>
                  <w:divsChild>
                    <w:div w:id="633097962">
                      <w:marLeft w:val="0"/>
                      <w:marRight w:val="0"/>
                      <w:marTop w:val="0"/>
                      <w:marBottom w:val="0"/>
                      <w:divBdr>
                        <w:top w:val="none" w:sz="0" w:space="0" w:color="auto"/>
                        <w:left w:val="none" w:sz="0" w:space="0" w:color="auto"/>
                        <w:bottom w:val="none" w:sz="0" w:space="0" w:color="auto"/>
                        <w:right w:val="none" w:sz="0" w:space="0" w:color="auto"/>
                      </w:divBdr>
                      <w:divsChild>
                        <w:div w:id="6330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7572">
      <w:bodyDiv w:val="1"/>
      <w:marLeft w:val="0"/>
      <w:marRight w:val="0"/>
      <w:marTop w:val="0"/>
      <w:marBottom w:val="0"/>
      <w:divBdr>
        <w:top w:val="none" w:sz="0" w:space="0" w:color="auto"/>
        <w:left w:val="none" w:sz="0" w:space="0" w:color="auto"/>
        <w:bottom w:val="none" w:sz="0" w:space="0" w:color="auto"/>
        <w:right w:val="none" w:sz="0" w:space="0" w:color="auto"/>
      </w:divBdr>
    </w:div>
    <w:div w:id="763304593">
      <w:bodyDiv w:val="1"/>
      <w:marLeft w:val="0"/>
      <w:marRight w:val="0"/>
      <w:marTop w:val="0"/>
      <w:marBottom w:val="0"/>
      <w:divBdr>
        <w:top w:val="none" w:sz="0" w:space="0" w:color="auto"/>
        <w:left w:val="none" w:sz="0" w:space="0" w:color="auto"/>
        <w:bottom w:val="none" w:sz="0" w:space="0" w:color="auto"/>
        <w:right w:val="none" w:sz="0" w:space="0" w:color="auto"/>
      </w:divBdr>
    </w:div>
    <w:div w:id="803304740">
      <w:bodyDiv w:val="1"/>
      <w:marLeft w:val="0"/>
      <w:marRight w:val="0"/>
      <w:marTop w:val="0"/>
      <w:marBottom w:val="0"/>
      <w:divBdr>
        <w:top w:val="none" w:sz="0" w:space="0" w:color="auto"/>
        <w:left w:val="none" w:sz="0" w:space="0" w:color="auto"/>
        <w:bottom w:val="none" w:sz="0" w:space="0" w:color="auto"/>
        <w:right w:val="none" w:sz="0" w:space="0" w:color="auto"/>
      </w:divBdr>
    </w:div>
    <w:div w:id="1116411461">
      <w:bodyDiv w:val="1"/>
      <w:marLeft w:val="0"/>
      <w:marRight w:val="0"/>
      <w:marTop w:val="0"/>
      <w:marBottom w:val="0"/>
      <w:divBdr>
        <w:top w:val="none" w:sz="0" w:space="0" w:color="auto"/>
        <w:left w:val="none" w:sz="0" w:space="0" w:color="auto"/>
        <w:bottom w:val="none" w:sz="0" w:space="0" w:color="auto"/>
        <w:right w:val="none" w:sz="0" w:space="0" w:color="auto"/>
      </w:divBdr>
    </w:div>
    <w:div w:id="1555193950">
      <w:bodyDiv w:val="1"/>
      <w:marLeft w:val="0"/>
      <w:marRight w:val="0"/>
      <w:marTop w:val="0"/>
      <w:marBottom w:val="0"/>
      <w:divBdr>
        <w:top w:val="none" w:sz="0" w:space="0" w:color="auto"/>
        <w:left w:val="none" w:sz="0" w:space="0" w:color="auto"/>
        <w:bottom w:val="none" w:sz="0" w:space="0" w:color="auto"/>
        <w:right w:val="none" w:sz="0" w:space="0" w:color="auto"/>
      </w:divBdr>
    </w:div>
    <w:div w:id="176411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1686</Words>
  <Characters>9953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Mlčochová Gabriela</dc:creator>
  <cp:keywords/>
  <dc:description/>
  <cp:lastModifiedBy>Kňažík</cp:lastModifiedBy>
  <cp:revision>31</cp:revision>
  <cp:lastPrinted>2021-04-13T08:38:00Z</cp:lastPrinted>
  <dcterms:created xsi:type="dcterms:W3CDTF">2021-04-16T12:03:00Z</dcterms:created>
  <dcterms:modified xsi:type="dcterms:W3CDTF">2021-04-19T10:17:00Z</dcterms:modified>
</cp:coreProperties>
</file>