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D57" w:rsidRDefault="00BA6F89">
      <w:pPr>
        <w:spacing w:line="276" w:lineRule="auto"/>
        <w:jc w:val="both"/>
        <w:rPr>
          <w:rFonts w:cs="Times New Roman"/>
        </w:rPr>
      </w:pPr>
      <w:r>
        <w:rPr>
          <w:rFonts w:cs="Times New Roman"/>
        </w:rPr>
        <w:t xml:space="preserve">Níže uvedeného dne, měsíce a roku uzavřeli </w:t>
      </w:r>
    </w:p>
    <w:p w:rsidR="00107807" w:rsidRDefault="00107807">
      <w:pPr>
        <w:pStyle w:val="Nadpis1"/>
        <w:spacing w:before="0" w:after="120" w:line="276" w:lineRule="auto"/>
        <w:ind w:left="284" w:hanging="284"/>
        <w:jc w:val="both"/>
        <w:rPr>
          <w:rFonts w:ascii="Times New Roman" w:hAnsi="Times New Roman" w:cs="Times New Roman"/>
          <w:sz w:val="22"/>
          <w:szCs w:val="22"/>
          <w:lang w:val="cs-CZ"/>
        </w:rPr>
      </w:pPr>
    </w:p>
    <w:p w:rsidR="00B03D57" w:rsidRDefault="00BA6F89">
      <w:pPr>
        <w:pStyle w:val="Nadpis1"/>
        <w:spacing w:before="0" w:after="120" w:line="276" w:lineRule="auto"/>
        <w:ind w:left="284" w:hanging="284"/>
        <w:jc w:val="both"/>
        <w:rPr>
          <w:rFonts w:ascii="Times New Roman" w:hAnsi="Times New Roman" w:cs="Times New Roman"/>
          <w:sz w:val="22"/>
          <w:szCs w:val="22"/>
        </w:rPr>
      </w:pPr>
      <w:r>
        <w:rPr>
          <w:rFonts w:ascii="Times New Roman" w:hAnsi="Times New Roman" w:cs="Times New Roman"/>
          <w:sz w:val="22"/>
          <w:szCs w:val="22"/>
        </w:rPr>
        <w:t>Institut plánování a rozvoje hlavního města Prahy</w:t>
      </w:r>
      <w:r>
        <w:rPr>
          <w:rFonts w:ascii="Times New Roman" w:hAnsi="Times New Roman" w:cs="Times New Roman"/>
          <w:b w:val="0"/>
          <w:sz w:val="22"/>
          <w:szCs w:val="22"/>
        </w:rPr>
        <w:t>, příspěvková organizace</w:t>
      </w:r>
    </w:p>
    <w:p w:rsidR="00B03D57" w:rsidRDefault="00BA6F89" w:rsidP="00107807">
      <w:pPr>
        <w:spacing w:line="276" w:lineRule="auto"/>
        <w:ind w:firstLine="284"/>
        <w:jc w:val="both"/>
        <w:rPr>
          <w:rFonts w:cs="Times New Roman"/>
          <w:bCs/>
        </w:rPr>
      </w:pPr>
      <w:r>
        <w:rPr>
          <w:rFonts w:cs="Times New Roman"/>
          <w:bCs/>
        </w:rPr>
        <w:t xml:space="preserve">zastoupený: </w:t>
      </w:r>
      <w:r w:rsidR="00837D99">
        <w:rPr>
          <w:rFonts w:cs="Times New Roman"/>
          <w:bCs/>
        </w:rPr>
        <w:t xml:space="preserve">JUDr. Zdeňkou </w:t>
      </w:r>
      <w:proofErr w:type="spellStart"/>
      <w:r w:rsidR="00837D99">
        <w:rPr>
          <w:rFonts w:cs="Times New Roman"/>
          <w:bCs/>
        </w:rPr>
        <w:t>Zenkerovou</w:t>
      </w:r>
      <w:proofErr w:type="spellEnd"/>
      <w:r>
        <w:rPr>
          <w:rFonts w:cs="Times New Roman"/>
          <w:bCs/>
        </w:rPr>
        <w:t>,</w:t>
      </w:r>
      <w:r w:rsidR="00837D99">
        <w:rPr>
          <w:rFonts w:cs="Times New Roman"/>
          <w:bCs/>
        </w:rPr>
        <w:t xml:space="preserve"> Ph.D.</w:t>
      </w:r>
      <w:r>
        <w:rPr>
          <w:rFonts w:cs="Times New Roman"/>
          <w:bCs/>
        </w:rPr>
        <w:t xml:space="preserve"> ředit</w:t>
      </w:r>
      <w:r w:rsidR="00837D99">
        <w:rPr>
          <w:rFonts w:cs="Times New Roman"/>
          <w:bCs/>
        </w:rPr>
        <w:t>e</w:t>
      </w:r>
      <w:r>
        <w:rPr>
          <w:rFonts w:cs="Times New Roman"/>
          <w:bCs/>
        </w:rPr>
        <w:t>l</w:t>
      </w:r>
      <w:r w:rsidR="00837D99">
        <w:rPr>
          <w:rFonts w:cs="Times New Roman"/>
          <w:bCs/>
        </w:rPr>
        <w:t xml:space="preserve">kou Sekce právní </w:t>
      </w:r>
    </w:p>
    <w:p w:rsidR="00B03D57" w:rsidRDefault="00BA6F89">
      <w:pPr>
        <w:spacing w:line="276" w:lineRule="auto"/>
        <w:ind w:left="284"/>
        <w:jc w:val="both"/>
        <w:rPr>
          <w:rFonts w:cs="Times New Roman"/>
          <w:bCs/>
        </w:rPr>
      </w:pPr>
      <w:r>
        <w:rPr>
          <w:rFonts w:cs="Times New Roman"/>
          <w:bCs/>
        </w:rPr>
        <w:t>sídlo: Vyšehradská 57, 128 00 Praha 2</w:t>
      </w:r>
    </w:p>
    <w:p w:rsidR="00B03D57" w:rsidRDefault="00BA6F89">
      <w:pPr>
        <w:spacing w:line="276" w:lineRule="auto"/>
        <w:ind w:left="284"/>
        <w:jc w:val="both"/>
        <w:rPr>
          <w:rFonts w:cs="Times New Roman"/>
          <w:bCs/>
        </w:rPr>
      </w:pPr>
      <w:r>
        <w:rPr>
          <w:rFonts w:cs="Times New Roman"/>
          <w:bCs/>
        </w:rPr>
        <w:t xml:space="preserve">zapsaný: v obchodním rejstříku vedeném Městským soudem v Praze, oddíl </w:t>
      </w:r>
      <w:proofErr w:type="spellStart"/>
      <w:r>
        <w:rPr>
          <w:rFonts w:cs="Times New Roman"/>
          <w:bCs/>
        </w:rPr>
        <w:t>Pr</w:t>
      </w:r>
      <w:proofErr w:type="spellEnd"/>
      <w:r>
        <w:rPr>
          <w:rFonts w:cs="Times New Roman"/>
          <w:bCs/>
        </w:rPr>
        <w:t>, vložka 63</w:t>
      </w:r>
    </w:p>
    <w:p w:rsidR="00B03D57" w:rsidRDefault="00BA6F89">
      <w:pPr>
        <w:spacing w:line="276" w:lineRule="auto"/>
        <w:ind w:left="284"/>
        <w:jc w:val="both"/>
        <w:rPr>
          <w:rFonts w:cs="Times New Roman"/>
          <w:bCs/>
        </w:rPr>
      </w:pPr>
      <w:r>
        <w:rPr>
          <w:rFonts w:cs="Times New Roman"/>
          <w:bCs/>
        </w:rPr>
        <w:t>IČ: 70883858</w:t>
      </w:r>
    </w:p>
    <w:p w:rsidR="00B03D57" w:rsidRDefault="00BA6F89">
      <w:pPr>
        <w:spacing w:line="276" w:lineRule="auto"/>
        <w:ind w:left="284"/>
        <w:jc w:val="both"/>
        <w:rPr>
          <w:rFonts w:cs="Times New Roman"/>
          <w:bCs/>
        </w:rPr>
      </w:pPr>
      <w:r>
        <w:rPr>
          <w:rFonts w:cs="Times New Roman"/>
          <w:bCs/>
        </w:rPr>
        <w:t>DIČ: CZ70883858</w:t>
      </w:r>
    </w:p>
    <w:p w:rsidR="00B03D57" w:rsidRDefault="00BA6F89">
      <w:pPr>
        <w:spacing w:line="276" w:lineRule="auto"/>
        <w:ind w:left="284"/>
        <w:jc w:val="both"/>
        <w:rPr>
          <w:rFonts w:cs="Times New Roman"/>
          <w:bCs/>
        </w:rPr>
      </w:pPr>
      <w:r>
        <w:rPr>
          <w:rFonts w:cs="Times New Roman"/>
          <w:bCs/>
        </w:rPr>
        <w:t xml:space="preserve">ID datové schránky: </w:t>
      </w:r>
      <w:r>
        <w:rPr>
          <w:color w:val="000000"/>
        </w:rPr>
        <w:t>c2zmahu</w:t>
      </w:r>
      <w:r>
        <w:rPr>
          <w:rFonts w:cs="Times New Roman"/>
          <w:bCs/>
        </w:rPr>
        <w:t xml:space="preserve"> </w:t>
      </w:r>
    </w:p>
    <w:p w:rsidR="00B03D57" w:rsidRDefault="006D6578" w:rsidP="006D6578">
      <w:pPr>
        <w:pStyle w:val="Default"/>
        <w:rPr>
          <w:bCs/>
        </w:rPr>
      </w:pPr>
      <w:r>
        <w:rPr>
          <w:bCs/>
        </w:rPr>
        <w:t xml:space="preserve">     </w:t>
      </w:r>
      <w:r w:rsidR="00BA6F89">
        <w:rPr>
          <w:bCs/>
        </w:rPr>
        <w:t xml:space="preserve">bankovní spojení: </w:t>
      </w:r>
      <w:proofErr w:type="spellStart"/>
      <w:r w:rsidR="00CA63A5">
        <w:rPr>
          <w:sz w:val="22"/>
          <w:szCs w:val="22"/>
        </w:rPr>
        <w:t>xxxxxxxxxxxx</w:t>
      </w:r>
      <w:proofErr w:type="spellEnd"/>
    </w:p>
    <w:p w:rsidR="00B03D57" w:rsidRDefault="00BA6F89">
      <w:pPr>
        <w:pStyle w:val="Zkladntext"/>
        <w:spacing w:line="276" w:lineRule="auto"/>
        <w:ind w:left="284"/>
        <w:rPr>
          <w:rFonts w:cs="Times New Roman"/>
        </w:rPr>
      </w:pPr>
      <w:r>
        <w:rPr>
          <w:rFonts w:cs="Times New Roman"/>
          <w:bCs/>
        </w:rPr>
        <w:t xml:space="preserve">číslo účtu: </w:t>
      </w:r>
      <w:proofErr w:type="spellStart"/>
      <w:r w:rsidR="00CA63A5">
        <w:rPr>
          <w:rFonts w:cs="Times New Roman"/>
          <w:bCs/>
        </w:rPr>
        <w:t>xxxxxxxxxxxxxx</w:t>
      </w:r>
      <w:proofErr w:type="spellEnd"/>
    </w:p>
    <w:p w:rsidR="00B03D57" w:rsidRDefault="00BA6F89">
      <w:pPr>
        <w:pStyle w:val="Zkladntext"/>
        <w:spacing w:line="276" w:lineRule="auto"/>
        <w:ind w:left="284"/>
        <w:rPr>
          <w:rFonts w:cs="Times New Roman"/>
        </w:rPr>
      </w:pPr>
      <w:r>
        <w:rPr>
          <w:rFonts w:cs="Times New Roman"/>
        </w:rPr>
        <w:t>(dále jen „</w:t>
      </w:r>
      <w:r>
        <w:rPr>
          <w:rFonts w:cs="Times New Roman"/>
          <w:b/>
        </w:rPr>
        <w:t>objednatel</w:t>
      </w:r>
      <w:r>
        <w:rPr>
          <w:rFonts w:cs="Times New Roman"/>
        </w:rPr>
        <w:t>“)</w:t>
      </w:r>
    </w:p>
    <w:p w:rsidR="00B03D57" w:rsidRDefault="00B03D57">
      <w:pPr>
        <w:pStyle w:val="Zkladntext"/>
        <w:spacing w:line="276" w:lineRule="auto"/>
        <w:ind w:left="187"/>
        <w:rPr>
          <w:rFonts w:cs="Times New Roman"/>
        </w:rPr>
      </w:pPr>
    </w:p>
    <w:p w:rsidR="00B03D57" w:rsidRDefault="00BA6F89">
      <w:pPr>
        <w:tabs>
          <w:tab w:val="left" w:pos="5812"/>
        </w:tabs>
        <w:spacing w:line="276" w:lineRule="auto"/>
        <w:jc w:val="both"/>
        <w:rPr>
          <w:rFonts w:cs="Times New Roman"/>
        </w:rPr>
      </w:pPr>
      <w:r>
        <w:rPr>
          <w:rFonts w:cs="Times New Roman"/>
          <w:b/>
          <w:bCs/>
        </w:rPr>
        <w:t>a</w:t>
      </w:r>
    </w:p>
    <w:p w:rsidR="00B03D57" w:rsidRDefault="00B03D57">
      <w:pPr>
        <w:spacing w:line="276" w:lineRule="auto"/>
        <w:rPr>
          <w:rFonts w:cs="Times New Roman"/>
          <w:bCs/>
        </w:rPr>
      </w:pPr>
    </w:p>
    <w:p w:rsidR="00B03D57" w:rsidRDefault="00BA6F89">
      <w:pPr>
        <w:spacing w:line="276" w:lineRule="auto"/>
      </w:pPr>
      <w:r w:rsidRPr="00107807">
        <w:rPr>
          <w:rFonts w:cs="Times New Roman"/>
          <w:b/>
          <w:bCs/>
        </w:rPr>
        <w:t xml:space="preserve">Pavel Uhl, </w:t>
      </w:r>
      <w:r w:rsidRPr="00107807">
        <w:rPr>
          <w:rFonts w:cs="Times New Roman"/>
          <w:bCs/>
        </w:rPr>
        <w:t>advokát</w:t>
      </w:r>
    </w:p>
    <w:p w:rsidR="00107807" w:rsidRDefault="00107807">
      <w:pPr>
        <w:spacing w:line="276" w:lineRule="auto"/>
        <w:ind w:left="284"/>
        <w:rPr>
          <w:rFonts w:cs="Times New Roman"/>
          <w:bCs/>
        </w:rPr>
      </w:pPr>
    </w:p>
    <w:p w:rsidR="00B03D57" w:rsidRDefault="00BA6F89">
      <w:pPr>
        <w:spacing w:line="276" w:lineRule="auto"/>
        <w:ind w:left="284"/>
      </w:pPr>
      <w:r>
        <w:rPr>
          <w:rFonts w:cs="Times New Roman"/>
          <w:bCs/>
        </w:rPr>
        <w:t>sídlo: Kořenského 15, 150 00 Praha 5</w:t>
      </w:r>
    </w:p>
    <w:p w:rsidR="00B03D57" w:rsidRDefault="00BA6F89">
      <w:pPr>
        <w:spacing w:line="276" w:lineRule="auto"/>
        <w:ind w:left="284"/>
      </w:pPr>
      <w:r>
        <w:rPr>
          <w:rFonts w:cs="Times New Roman"/>
        </w:rPr>
        <w:t>zapsaný: v seznamu advokátu ČAK pod ev. č. 10960</w:t>
      </w:r>
    </w:p>
    <w:p w:rsidR="00B03D57" w:rsidRDefault="00BA6F89">
      <w:pPr>
        <w:spacing w:line="276" w:lineRule="auto"/>
        <w:ind w:left="284"/>
      </w:pPr>
      <w:r>
        <w:rPr>
          <w:rFonts w:cs="Times New Roman"/>
        </w:rPr>
        <w:t>IČ: 71638806</w:t>
      </w:r>
    </w:p>
    <w:p w:rsidR="00B03D57" w:rsidRDefault="00BA6F89">
      <w:pPr>
        <w:spacing w:line="276" w:lineRule="auto"/>
        <w:ind w:left="284"/>
      </w:pPr>
      <w:r>
        <w:rPr>
          <w:rFonts w:cs="Times New Roman"/>
        </w:rPr>
        <w:t>DIČ: CZ7508100083</w:t>
      </w:r>
    </w:p>
    <w:p w:rsidR="00B03D57" w:rsidRDefault="00BA6F89">
      <w:pPr>
        <w:spacing w:line="276" w:lineRule="auto"/>
        <w:ind w:left="284"/>
      </w:pPr>
      <w:r>
        <w:rPr>
          <w:rFonts w:cs="Times New Roman"/>
        </w:rPr>
        <w:t>ID datové schránky: 5iza9qd</w:t>
      </w:r>
    </w:p>
    <w:p w:rsidR="00B03D57" w:rsidRDefault="00BA6F89">
      <w:pPr>
        <w:spacing w:line="276" w:lineRule="auto"/>
        <w:ind w:left="284"/>
      </w:pPr>
      <w:r>
        <w:rPr>
          <w:rFonts w:cs="Times New Roman"/>
        </w:rPr>
        <w:t xml:space="preserve">bankovní spojení: </w:t>
      </w:r>
      <w:proofErr w:type="spellStart"/>
      <w:r w:rsidR="00CA63A5">
        <w:rPr>
          <w:rFonts w:cs="Times New Roman"/>
        </w:rPr>
        <w:t>xxxxxxxxxxxxxxxxx</w:t>
      </w:r>
      <w:proofErr w:type="spellEnd"/>
    </w:p>
    <w:p w:rsidR="00B03D57" w:rsidRDefault="00BA6F89">
      <w:pPr>
        <w:spacing w:line="276" w:lineRule="auto"/>
        <w:ind w:left="284"/>
      </w:pPr>
      <w:r>
        <w:rPr>
          <w:rFonts w:cs="Times New Roman"/>
        </w:rPr>
        <w:t xml:space="preserve">číslo účtu: </w:t>
      </w:r>
      <w:proofErr w:type="spellStart"/>
      <w:r w:rsidR="00CA63A5">
        <w:rPr>
          <w:rFonts w:cs="Times New Roman"/>
        </w:rPr>
        <w:t>xxxxxxxxxxxxxxx</w:t>
      </w:r>
      <w:proofErr w:type="spellEnd"/>
    </w:p>
    <w:p w:rsidR="00B03D57" w:rsidRDefault="00BA6F89">
      <w:pPr>
        <w:pStyle w:val="Zkladntext"/>
        <w:spacing w:line="276" w:lineRule="auto"/>
        <w:ind w:left="284"/>
        <w:rPr>
          <w:rFonts w:cs="Times New Roman"/>
        </w:rPr>
      </w:pPr>
      <w:r>
        <w:rPr>
          <w:rFonts w:cs="Times New Roman"/>
        </w:rPr>
        <w:t>(dále jen „</w:t>
      </w:r>
      <w:r>
        <w:rPr>
          <w:rFonts w:cs="Times New Roman"/>
          <w:b/>
        </w:rPr>
        <w:t>poskytovatel</w:t>
      </w:r>
      <w:r>
        <w:rPr>
          <w:rFonts w:cs="Times New Roman"/>
        </w:rPr>
        <w:t>“)</w:t>
      </w:r>
    </w:p>
    <w:p w:rsidR="00B03D57" w:rsidRDefault="00B03D57">
      <w:pPr>
        <w:spacing w:line="276" w:lineRule="auto"/>
        <w:ind w:left="284"/>
        <w:rPr>
          <w:rFonts w:cs="Times New Roman"/>
        </w:rPr>
      </w:pPr>
    </w:p>
    <w:p w:rsidR="00837D99" w:rsidRDefault="00837D99">
      <w:pPr>
        <w:spacing w:line="276" w:lineRule="auto"/>
        <w:ind w:left="284"/>
        <w:rPr>
          <w:rFonts w:cs="Times New Roman"/>
        </w:rPr>
      </w:pPr>
    </w:p>
    <w:p w:rsidR="00837D99" w:rsidRDefault="00837D99">
      <w:pPr>
        <w:spacing w:line="276" w:lineRule="auto"/>
        <w:ind w:left="284"/>
        <w:rPr>
          <w:rFonts w:cs="Times New Roman"/>
        </w:rPr>
      </w:pPr>
    </w:p>
    <w:p w:rsidR="00F07DF9" w:rsidRDefault="00BA6F89">
      <w:pPr>
        <w:jc w:val="center"/>
        <w:rPr>
          <w:b/>
        </w:rPr>
      </w:pPr>
      <w:r>
        <w:rPr>
          <w:b/>
        </w:rPr>
        <w:t xml:space="preserve">smlouvu o </w:t>
      </w:r>
      <w:r w:rsidR="009F376A">
        <w:rPr>
          <w:b/>
        </w:rPr>
        <w:t xml:space="preserve">poskytnutí </w:t>
      </w:r>
      <w:r>
        <w:rPr>
          <w:b/>
        </w:rPr>
        <w:t>právní</w:t>
      </w:r>
      <w:r w:rsidR="009F376A">
        <w:rPr>
          <w:b/>
        </w:rPr>
        <w:t>ch</w:t>
      </w:r>
      <w:r>
        <w:rPr>
          <w:b/>
        </w:rPr>
        <w:t xml:space="preserve"> </w:t>
      </w:r>
      <w:r w:rsidR="009F376A">
        <w:rPr>
          <w:b/>
        </w:rPr>
        <w:t xml:space="preserve">služeb </w:t>
      </w:r>
    </w:p>
    <w:p w:rsidR="00B03D57" w:rsidRDefault="00A97A3D">
      <w:pPr>
        <w:jc w:val="center"/>
        <w:rPr>
          <w:b/>
        </w:rPr>
      </w:pPr>
      <w:r>
        <w:rPr>
          <w:b/>
        </w:rPr>
        <w:t>spojených s agendou</w:t>
      </w:r>
      <w:r w:rsidR="00BA6F89">
        <w:rPr>
          <w:b/>
        </w:rPr>
        <w:t xml:space="preserve"> </w:t>
      </w:r>
      <w:r w:rsidR="00CB347D">
        <w:rPr>
          <w:b/>
        </w:rPr>
        <w:t>územn</w:t>
      </w:r>
      <w:r w:rsidR="00BA6F89">
        <w:rPr>
          <w:b/>
        </w:rPr>
        <w:t>ího plán</w:t>
      </w:r>
      <w:r w:rsidR="00CB347D">
        <w:rPr>
          <w:b/>
        </w:rPr>
        <w:t>ování</w:t>
      </w:r>
      <w:r w:rsidR="00BA6F89">
        <w:rPr>
          <w:b/>
        </w:rPr>
        <w:t xml:space="preserve"> hlavního města Prahy </w:t>
      </w:r>
    </w:p>
    <w:p w:rsidR="00B03D57" w:rsidRDefault="00B03D57">
      <w:pPr>
        <w:jc w:val="center"/>
        <w:rPr>
          <w:b/>
        </w:rPr>
      </w:pPr>
    </w:p>
    <w:p w:rsidR="00B03D57" w:rsidRDefault="00B03D57">
      <w:pPr>
        <w:jc w:val="center"/>
        <w:rPr>
          <w:b/>
        </w:rPr>
      </w:pPr>
    </w:p>
    <w:p w:rsidR="00B03D57" w:rsidRDefault="00B03D57">
      <w:pPr>
        <w:jc w:val="center"/>
        <w:rPr>
          <w:b/>
        </w:rPr>
      </w:pPr>
    </w:p>
    <w:p w:rsidR="00B03D57" w:rsidRDefault="00BA6F89">
      <w:pPr>
        <w:pStyle w:val="Odstavecseseznamem"/>
        <w:numPr>
          <w:ilvl w:val="0"/>
          <w:numId w:val="1"/>
        </w:numPr>
        <w:jc w:val="center"/>
        <w:rPr>
          <w:b/>
        </w:rPr>
      </w:pPr>
      <w:r>
        <w:rPr>
          <w:b/>
        </w:rPr>
        <w:t>Základní ustanovení</w:t>
      </w:r>
    </w:p>
    <w:p w:rsidR="00B03D57" w:rsidRDefault="00B03D57">
      <w:pPr>
        <w:pStyle w:val="Odstavecseseznamem"/>
      </w:pPr>
    </w:p>
    <w:p w:rsidR="00B03D57" w:rsidRDefault="00BA6F89">
      <w:pPr>
        <w:pStyle w:val="Odstavecseseznamem"/>
        <w:numPr>
          <w:ilvl w:val="0"/>
          <w:numId w:val="2"/>
        </w:numPr>
        <w:jc w:val="both"/>
      </w:pPr>
      <w:r>
        <w:t>Smluvní strany se dohodly, že tento smluvní vztah se řídí zákonem č.89/2012 Sb., občanský zákoník, ve znění pozdějších předpisů. Smluvní strany prohlašují, že vymezení svých závazků v této smlouvě považují za dostatečně určité ve smyslu ustanovení § 1746 tohoto zákoníku.</w:t>
      </w:r>
    </w:p>
    <w:p w:rsidR="00B03D57" w:rsidRDefault="00B03D57">
      <w:pPr>
        <w:pStyle w:val="Odstavecseseznamem"/>
        <w:ind w:left="1440"/>
      </w:pPr>
    </w:p>
    <w:p w:rsidR="00B03D57" w:rsidRDefault="00BA6F89">
      <w:pPr>
        <w:pStyle w:val="Odstavecseseznamem"/>
        <w:numPr>
          <w:ilvl w:val="0"/>
          <w:numId w:val="2"/>
        </w:numPr>
        <w:jc w:val="both"/>
      </w:pPr>
      <w:r>
        <w:t xml:space="preserve">Smluvní strany prohlašují, že údaje uvedené v této smlouvě, a taktéž oprávnění poskytovatele prokazující odbornou způsobilost, odpovídají charakteru této smlouvy, jsou zcela v souladu s právní skutečností v době uzavření této smlouvy. Smluvní strany se zavazují, že změny dotčených údajů písemně oznámí bez prodlení druhé smluvní straně. </w:t>
      </w:r>
    </w:p>
    <w:p w:rsidR="00B03D57" w:rsidRDefault="00B03D57">
      <w:pPr>
        <w:pStyle w:val="Odstavecseseznamem"/>
      </w:pPr>
    </w:p>
    <w:p w:rsidR="00B03D57" w:rsidRDefault="00BA6F89">
      <w:pPr>
        <w:pStyle w:val="Odstavecseseznamem"/>
        <w:numPr>
          <w:ilvl w:val="0"/>
          <w:numId w:val="2"/>
        </w:numPr>
        <w:jc w:val="both"/>
      </w:pPr>
      <w:r>
        <w:t xml:space="preserve">Poskytovatel prohlašuje, že je pojištěn pro případ profesní odpovědnosti za škodu způsobenou v souvislosti s poskytováním právní pomoci. </w:t>
      </w:r>
    </w:p>
    <w:p w:rsidR="00B03D57" w:rsidRDefault="00B03D57">
      <w:pPr>
        <w:pStyle w:val="Odstavecseseznamem"/>
      </w:pPr>
    </w:p>
    <w:p w:rsidR="00B03D57" w:rsidRDefault="00B03D57">
      <w:pPr>
        <w:pStyle w:val="Odstavecseseznamem"/>
      </w:pPr>
    </w:p>
    <w:p w:rsidR="00837D99" w:rsidRDefault="00837D99">
      <w:pPr>
        <w:pStyle w:val="Odstavecseseznamem"/>
      </w:pPr>
    </w:p>
    <w:p w:rsidR="00837D99" w:rsidRDefault="00837D99">
      <w:pPr>
        <w:pStyle w:val="Odstavecseseznamem"/>
      </w:pPr>
    </w:p>
    <w:p w:rsidR="00B03D57" w:rsidRDefault="00BA6F89">
      <w:pPr>
        <w:pStyle w:val="Odstavecseseznamem"/>
        <w:numPr>
          <w:ilvl w:val="0"/>
          <w:numId w:val="1"/>
        </w:numPr>
        <w:jc w:val="center"/>
        <w:rPr>
          <w:b/>
        </w:rPr>
      </w:pPr>
      <w:r>
        <w:rPr>
          <w:b/>
        </w:rPr>
        <w:lastRenderedPageBreak/>
        <w:t>Předmět smlouvy</w:t>
      </w:r>
    </w:p>
    <w:p w:rsidR="00B03D57" w:rsidRDefault="00B03D57">
      <w:pPr>
        <w:rPr>
          <w:b/>
        </w:rPr>
      </w:pPr>
    </w:p>
    <w:p w:rsidR="00B03D57" w:rsidRDefault="00BA6F89" w:rsidP="00205035">
      <w:pPr>
        <w:pStyle w:val="Odstavecseseznamem"/>
        <w:numPr>
          <w:ilvl w:val="3"/>
          <w:numId w:val="1"/>
        </w:numPr>
        <w:spacing w:after="120"/>
        <w:ind w:left="709" w:hanging="283"/>
        <w:jc w:val="both"/>
      </w:pPr>
      <w:r>
        <w:t xml:space="preserve">Předmětem této smlouvy je závazek poskytovatele zajistit pro objednatele právní </w:t>
      </w:r>
      <w:r w:rsidR="00FE78AD">
        <w:t>službu</w:t>
      </w:r>
      <w:r>
        <w:t xml:space="preserve"> </w:t>
      </w:r>
      <w:r w:rsidR="00A97A3D" w:rsidRPr="00FE78AD">
        <w:rPr>
          <w:rFonts w:cs="Times New Roman"/>
        </w:rPr>
        <w:t>při</w:t>
      </w:r>
      <w:r w:rsidR="00A97A3D">
        <w:t xml:space="preserve"> zapracování připomínek a při úpravách návrhu </w:t>
      </w:r>
      <w:r>
        <w:t xml:space="preserve">Územního plánu hlavního města Prahy (dále jen „Metropolitní plán“), </w:t>
      </w:r>
      <w:r w:rsidR="00130022">
        <w:t xml:space="preserve">při zpracování další územně plánovací dokumentace </w:t>
      </w:r>
      <w:r w:rsidR="00FE78AD">
        <w:t xml:space="preserve">a při </w:t>
      </w:r>
      <w:r w:rsidR="00FE78AD" w:rsidRPr="00FE78AD">
        <w:rPr>
          <w:rFonts w:cs="Times New Roman"/>
        </w:rPr>
        <w:t xml:space="preserve">aplikací právních předpisů v oblasti stavebního práva, </w:t>
      </w:r>
      <w:r>
        <w:t xml:space="preserve">a to v termínu </w:t>
      </w:r>
      <w:r w:rsidRPr="006C31DB">
        <w:t xml:space="preserve">nejpozději do </w:t>
      </w:r>
      <w:r w:rsidR="00FE78AD">
        <w:t>31</w:t>
      </w:r>
      <w:r w:rsidR="009F376A">
        <w:t xml:space="preserve">. </w:t>
      </w:r>
      <w:r w:rsidR="00FE78AD">
        <w:t>12</w:t>
      </w:r>
      <w:r w:rsidRPr="006C31DB">
        <w:t>. 20</w:t>
      </w:r>
      <w:r w:rsidR="00D42CF4">
        <w:t>2</w:t>
      </w:r>
      <w:r w:rsidR="006D6578">
        <w:t>1</w:t>
      </w:r>
      <w:r w:rsidRPr="006C31DB">
        <w:t>.</w:t>
      </w:r>
      <w:r>
        <w:t xml:space="preserve"> </w:t>
      </w:r>
    </w:p>
    <w:p w:rsidR="00FE78AD" w:rsidRDefault="00FE78AD" w:rsidP="00FE78AD">
      <w:pPr>
        <w:spacing w:after="120"/>
        <w:jc w:val="both"/>
      </w:pPr>
    </w:p>
    <w:p w:rsidR="00FE78AD" w:rsidRDefault="00FE78AD" w:rsidP="00FE78AD">
      <w:pPr>
        <w:pStyle w:val="Odstavecseseznamem"/>
        <w:numPr>
          <w:ilvl w:val="3"/>
          <w:numId w:val="1"/>
        </w:numPr>
        <w:spacing w:after="120"/>
        <w:ind w:left="709" w:hanging="611"/>
        <w:jc w:val="both"/>
        <w:rPr>
          <w:rFonts w:cs="Times New Roman"/>
        </w:rPr>
      </w:pPr>
      <w:r w:rsidRPr="00FE78AD">
        <w:rPr>
          <w:rFonts w:cs="Times New Roman"/>
        </w:rPr>
        <w:t xml:space="preserve">Předmětem plnění je poskytování právních konzultací, zpracování odborných stanovisek, poradenství </w:t>
      </w:r>
      <w:r>
        <w:rPr>
          <w:rFonts w:cs="Times New Roman"/>
        </w:rPr>
        <w:t>při</w:t>
      </w:r>
      <w:r>
        <w:t xml:space="preserve"> zapracování připomínek a při úpravách návrhu</w:t>
      </w:r>
      <w:r w:rsidRPr="00FE78AD">
        <w:rPr>
          <w:rFonts w:cs="Times New Roman"/>
        </w:rPr>
        <w:t xml:space="preserve"> Metropolitní</w:t>
      </w:r>
      <w:r>
        <w:rPr>
          <w:rFonts w:cs="Times New Roman"/>
        </w:rPr>
        <w:t>ho plánu</w:t>
      </w:r>
      <w:r w:rsidR="00130022">
        <w:rPr>
          <w:rFonts w:cs="Times New Roman"/>
        </w:rPr>
        <w:t>, při zpracování další územně plánovací dokumentace</w:t>
      </w:r>
      <w:r w:rsidRPr="00FE78AD">
        <w:rPr>
          <w:rFonts w:cs="Times New Roman"/>
        </w:rPr>
        <w:t xml:space="preserve"> a právní podpor</w:t>
      </w:r>
      <w:r w:rsidR="00130022">
        <w:rPr>
          <w:rFonts w:cs="Times New Roman"/>
        </w:rPr>
        <w:t>a</w:t>
      </w:r>
      <w:r w:rsidRPr="00FE78AD">
        <w:rPr>
          <w:rFonts w:cs="Times New Roman"/>
        </w:rPr>
        <w:t xml:space="preserve"> při aplikaci právních předpisů v oblasti stavebního práva</w:t>
      </w:r>
      <w:r>
        <w:rPr>
          <w:rFonts w:cs="Times New Roman"/>
        </w:rPr>
        <w:t>.</w:t>
      </w:r>
    </w:p>
    <w:p w:rsidR="00FE78AD" w:rsidRPr="00FE78AD" w:rsidRDefault="00FE78AD" w:rsidP="00FE78AD">
      <w:pPr>
        <w:pStyle w:val="Odstavecseseznamem"/>
        <w:rPr>
          <w:rFonts w:cs="Times New Roman"/>
        </w:rPr>
      </w:pPr>
    </w:p>
    <w:p w:rsidR="00FE78AD" w:rsidRPr="00FE78AD" w:rsidRDefault="00FE78AD" w:rsidP="00FE78AD">
      <w:pPr>
        <w:pStyle w:val="Odstavecseseznamem"/>
        <w:spacing w:after="120"/>
        <w:ind w:left="709"/>
        <w:jc w:val="both"/>
        <w:rPr>
          <w:rFonts w:cs="Times New Roman"/>
        </w:rPr>
      </w:pPr>
    </w:p>
    <w:p w:rsidR="00B03D57" w:rsidRDefault="00B03D57">
      <w:pPr>
        <w:pStyle w:val="Odstavecseseznamem"/>
      </w:pPr>
    </w:p>
    <w:p w:rsidR="00B03D57" w:rsidRDefault="00BA6F89">
      <w:pPr>
        <w:pStyle w:val="Odstavecseseznamem"/>
        <w:numPr>
          <w:ilvl w:val="0"/>
          <w:numId w:val="1"/>
        </w:numPr>
        <w:jc w:val="center"/>
        <w:rPr>
          <w:b/>
        </w:rPr>
      </w:pPr>
      <w:r>
        <w:rPr>
          <w:b/>
        </w:rPr>
        <w:t>Povinnosti poskytovatele</w:t>
      </w:r>
    </w:p>
    <w:p w:rsidR="00B03D57" w:rsidRDefault="00B03D57"/>
    <w:p w:rsidR="00B03D57" w:rsidRDefault="00BA6F89">
      <w:pPr>
        <w:pStyle w:val="Odstavecseseznamem"/>
        <w:numPr>
          <w:ilvl w:val="0"/>
          <w:numId w:val="7"/>
        </w:numPr>
        <w:jc w:val="both"/>
      </w:pPr>
      <w:r>
        <w:t>Poskytovatel je povinen udržovat veškeré údaje a informace získ</w:t>
      </w:r>
      <w:r w:rsidR="00130022">
        <w:t>ané od objednatele v tajnosti a </w:t>
      </w:r>
      <w:r>
        <w:t xml:space="preserve">zachovávat o nich mlčenlivost ve vztahu k třetím osobám s výjimkou případů, kde z pokynu nebo zadání objednatele vyplývá, že poskytovatel je zmocněn jednat vůči určeným třetím osobám určitým způsobem. Poskytovatel se zavazuje udržovat veškeré poskytnuté dokumenty a informace v tajnosti, přičemž je oprávněn takové informace zpřístupnit pouze orgánům státní správy, a to za podmínek stanovených zákonem při splnění podmínky předchozího oznámení takového zpřístupnění objednateli. V ostatních případech je poskytovatel oprávněn takové informace a dokumenty zpřístupnit pouze na základě pokynu objednatele nebo s jeho předchozím písemným souhlasem. V případě porušení tohoto závazku odpovídá poskytovatel za způsobenou škodu v plném rozsahu. </w:t>
      </w:r>
    </w:p>
    <w:p w:rsidR="00B03D57" w:rsidRDefault="00B03D57">
      <w:pPr>
        <w:pStyle w:val="Odstavecseseznamem"/>
        <w:ind w:left="1440"/>
      </w:pPr>
    </w:p>
    <w:p w:rsidR="00B03D57" w:rsidRDefault="00BA6F89">
      <w:pPr>
        <w:pStyle w:val="Odstavecseseznamem"/>
        <w:numPr>
          <w:ilvl w:val="0"/>
          <w:numId w:val="7"/>
        </w:numPr>
        <w:jc w:val="both"/>
      </w:pPr>
      <w:r>
        <w:t xml:space="preserve">V případě, že by se poskytovatel mohl při poskytování právních služeb dostat do konfliktu zájmů mezi objednatelem a jinou osobou, které poskytuje právní služby, je povinen okamžitě na takovou možnost upozornit objednatele a předložit mu návrh řešení. V případě porušení tohoto závazku odpovídá objednateli za způsobenou škodu v plném rozsahu. </w:t>
      </w:r>
    </w:p>
    <w:p w:rsidR="00B03D57" w:rsidRDefault="00B03D57">
      <w:pPr>
        <w:pStyle w:val="Odstavecseseznamem"/>
        <w:ind w:left="1440"/>
      </w:pPr>
    </w:p>
    <w:p w:rsidR="00B03D57" w:rsidRPr="006C31DB" w:rsidRDefault="00BA6F89">
      <w:pPr>
        <w:pStyle w:val="Odstavecseseznamem"/>
        <w:numPr>
          <w:ilvl w:val="0"/>
          <w:numId w:val="7"/>
        </w:numPr>
      </w:pPr>
      <w:r w:rsidRPr="006C31DB">
        <w:t>Pověřenou osobou k jednání za poskytovatele ve věcech souvisejících s předmětem smlouvy dle článku I. této smlouvy je poskytoval osobně</w:t>
      </w:r>
      <w:r w:rsidR="006C31DB" w:rsidRPr="006C31DB">
        <w:t>.</w:t>
      </w:r>
    </w:p>
    <w:p w:rsidR="00B03D57" w:rsidRDefault="00B03D57">
      <w:pPr>
        <w:pStyle w:val="Odstavecseseznamem"/>
        <w:rPr>
          <w:highlight w:val="cyan"/>
        </w:rPr>
      </w:pPr>
    </w:p>
    <w:p w:rsidR="00B03D57" w:rsidRDefault="00B03D57">
      <w:pPr>
        <w:pStyle w:val="Odstavecseseznamem"/>
        <w:rPr>
          <w:highlight w:val="cyan"/>
        </w:rPr>
      </w:pPr>
    </w:p>
    <w:p w:rsidR="00B03D57" w:rsidRDefault="00BA6F89">
      <w:pPr>
        <w:pStyle w:val="Odstavecseseznamem"/>
        <w:numPr>
          <w:ilvl w:val="0"/>
          <w:numId w:val="1"/>
        </w:numPr>
        <w:jc w:val="center"/>
        <w:rPr>
          <w:b/>
        </w:rPr>
      </w:pPr>
      <w:r>
        <w:rPr>
          <w:b/>
        </w:rPr>
        <w:t>Povinnosti objednatele</w:t>
      </w:r>
    </w:p>
    <w:p w:rsidR="00B03D57" w:rsidRDefault="00B03D57"/>
    <w:p w:rsidR="00B03D57" w:rsidRDefault="00BA6F89">
      <w:pPr>
        <w:pStyle w:val="Odstavecseseznamem"/>
        <w:numPr>
          <w:ilvl w:val="0"/>
          <w:numId w:val="3"/>
        </w:numPr>
        <w:jc w:val="both"/>
      </w:pPr>
      <w:r>
        <w:t xml:space="preserve">Objednatel se zavazuje v souladu s článkem V. této smlouvy uhradit poskytovateli odměnu za poskytnuté právní služby, a to na základě řádného daňového dokladu vystaveného poskytovatelem a doručeného objednateli. </w:t>
      </w:r>
    </w:p>
    <w:p w:rsidR="00B03D57" w:rsidRDefault="00B03D57">
      <w:pPr>
        <w:pStyle w:val="Odstavecseseznamem"/>
        <w:ind w:left="1440"/>
      </w:pPr>
    </w:p>
    <w:p w:rsidR="00B03D57" w:rsidRDefault="00BA6F89">
      <w:pPr>
        <w:pStyle w:val="Odstavecseseznamem"/>
        <w:numPr>
          <w:ilvl w:val="0"/>
          <w:numId w:val="3"/>
        </w:numPr>
        <w:jc w:val="both"/>
      </w:pPr>
      <w:r>
        <w:t xml:space="preserve">Objednatel se zavazuje předat poskytovateli všechny potřebné podklady. Objednatel se dále zavazuje poskytovat potřebnou součinnost, zejména poskytovat včasné, pravdivé a úplné informace. </w:t>
      </w:r>
    </w:p>
    <w:p w:rsidR="00B03D57" w:rsidRDefault="00B03D57">
      <w:pPr>
        <w:pStyle w:val="Odstavecseseznamem"/>
        <w:ind w:left="1069"/>
      </w:pPr>
    </w:p>
    <w:p w:rsidR="00B03D57" w:rsidRDefault="00BA6F89">
      <w:pPr>
        <w:pStyle w:val="Odstavecseseznamem"/>
        <w:numPr>
          <w:ilvl w:val="0"/>
          <w:numId w:val="3"/>
        </w:numPr>
        <w:jc w:val="both"/>
      </w:pPr>
      <w:r>
        <w:t>Pověřenými osobami k jednání za objednatele ve věcech souvisejících s předmětem smlouvy dle článku I. této smlouvy j</w:t>
      </w:r>
      <w:r w:rsidR="006D6578">
        <w:t xml:space="preserve">e </w:t>
      </w:r>
      <w:r w:rsidR="00CA63A5">
        <w:t>xxxxxxxxxxxx</w:t>
      </w:r>
      <w:bookmarkStart w:id="0" w:name="_GoBack"/>
      <w:bookmarkEnd w:id="0"/>
      <w:r>
        <w:t>.</w:t>
      </w:r>
    </w:p>
    <w:p w:rsidR="00B03D57" w:rsidRDefault="00B03D57">
      <w:pPr>
        <w:pStyle w:val="Odstavecseseznamem"/>
      </w:pPr>
    </w:p>
    <w:p w:rsidR="00B03D57" w:rsidRDefault="00B03D57">
      <w:pPr>
        <w:pStyle w:val="Odstavecseseznamem"/>
      </w:pPr>
    </w:p>
    <w:p w:rsidR="00B03D57" w:rsidRDefault="00BA6F89">
      <w:pPr>
        <w:pStyle w:val="Odstavecseseznamem"/>
        <w:numPr>
          <w:ilvl w:val="0"/>
          <w:numId w:val="1"/>
        </w:numPr>
        <w:jc w:val="center"/>
        <w:rPr>
          <w:b/>
        </w:rPr>
      </w:pPr>
      <w:r>
        <w:rPr>
          <w:b/>
        </w:rPr>
        <w:t>Výše smluvní odměny a platební podmínky</w:t>
      </w:r>
    </w:p>
    <w:p w:rsidR="00B03D57" w:rsidRDefault="00B03D57">
      <w:pPr>
        <w:rPr>
          <w:b/>
        </w:rPr>
      </w:pPr>
    </w:p>
    <w:p w:rsidR="00B03D57" w:rsidRPr="006C31DB" w:rsidRDefault="00BA6F89" w:rsidP="002F77B0">
      <w:pPr>
        <w:pStyle w:val="Odstavecseseznamem"/>
        <w:numPr>
          <w:ilvl w:val="0"/>
          <w:numId w:val="5"/>
        </w:numPr>
        <w:jc w:val="both"/>
      </w:pPr>
      <w:r>
        <w:t>Smluvní strany se výslovně dohodly, že za poskytnuté právní služby</w:t>
      </w:r>
      <w:r w:rsidR="00FE78AD">
        <w:t xml:space="preserve"> </w:t>
      </w:r>
      <w:r>
        <w:t xml:space="preserve">bude objednatelem uhrazena odměna stanovená na základě hodinové sazby ve výši </w:t>
      </w:r>
      <w:r w:rsidR="002631D2">
        <w:t>2</w:t>
      </w:r>
      <w:r>
        <w:t>.</w:t>
      </w:r>
      <w:r w:rsidR="002631D2">
        <w:t>0</w:t>
      </w:r>
      <w:r>
        <w:t xml:space="preserve">00,- Kč (slovy: </w:t>
      </w:r>
      <w:proofErr w:type="spellStart"/>
      <w:r w:rsidR="002631D2">
        <w:t>dvatisíce</w:t>
      </w:r>
      <w:proofErr w:type="spellEnd"/>
      <w:r w:rsidR="002631D2">
        <w:t xml:space="preserve"> </w:t>
      </w:r>
      <w:r w:rsidR="002631D2">
        <w:lastRenderedPageBreak/>
        <w:t>korun českých)</w:t>
      </w:r>
      <w:r w:rsidRPr="006C31DB">
        <w:t>. Výše smluvní odměny je stanovena jako daňový základ bez DPH, která bude k odměně připočtena podle</w:t>
      </w:r>
      <w:r w:rsidR="002631D2">
        <w:t xml:space="preserve"> platných předpisů a </w:t>
      </w:r>
      <w:r w:rsidRPr="006C31DB">
        <w:t>aktuální sazby (ke dni podpisu smlouvy 21 %).</w:t>
      </w:r>
    </w:p>
    <w:p w:rsidR="00B03D57" w:rsidRDefault="00B03D57" w:rsidP="002F77B0">
      <w:pPr>
        <w:pStyle w:val="Odstavecseseznamem"/>
        <w:jc w:val="both"/>
      </w:pPr>
    </w:p>
    <w:p w:rsidR="00C43F8E" w:rsidRDefault="00C43F8E" w:rsidP="002F77B0">
      <w:pPr>
        <w:pStyle w:val="Odstavecseseznamem"/>
        <w:numPr>
          <w:ilvl w:val="0"/>
          <w:numId w:val="5"/>
        </w:numPr>
        <w:jc w:val="both"/>
      </w:pPr>
      <w:r>
        <w:t>Maximální celková částka činí 200.000,- Kč bez DPH. Částka nemusí být vyčerpána.</w:t>
      </w:r>
    </w:p>
    <w:p w:rsidR="00C43F8E" w:rsidRDefault="00C43F8E" w:rsidP="002F77B0">
      <w:pPr>
        <w:pStyle w:val="Odstavecseseznamem"/>
        <w:jc w:val="both"/>
      </w:pPr>
    </w:p>
    <w:p w:rsidR="00B03D57" w:rsidRDefault="00BA6F89" w:rsidP="002F77B0">
      <w:pPr>
        <w:pStyle w:val="Odstavecseseznamem"/>
        <w:numPr>
          <w:ilvl w:val="0"/>
          <w:numId w:val="5"/>
        </w:numPr>
        <w:jc w:val="both"/>
      </w:pPr>
      <w:r>
        <w:t>Sjednaná odměna v sobě zahrnuje veškeré náklady poskytovatele za právní služby vymezené v článku II. této smlouvy. Objednatel neposkytuje žádné zálohy.</w:t>
      </w:r>
    </w:p>
    <w:p w:rsidR="006D6578" w:rsidRDefault="006D6578" w:rsidP="002F77B0">
      <w:pPr>
        <w:pStyle w:val="Odstavecseseznamem"/>
        <w:jc w:val="both"/>
      </w:pPr>
    </w:p>
    <w:p w:rsidR="006D6578" w:rsidRDefault="006D6578" w:rsidP="002F77B0">
      <w:pPr>
        <w:pStyle w:val="Default"/>
        <w:numPr>
          <w:ilvl w:val="0"/>
          <w:numId w:val="5"/>
        </w:numPr>
        <w:spacing w:after="179"/>
        <w:jc w:val="both"/>
        <w:rPr>
          <w:sz w:val="22"/>
          <w:szCs w:val="22"/>
        </w:rPr>
      </w:pPr>
      <w:r>
        <w:rPr>
          <w:sz w:val="22"/>
          <w:szCs w:val="22"/>
        </w:rPr>
        <w:t>Objednatel je povinen zaplatit zhotoviteli odměnu za poskytnuté služby na základě řádně a</w:t>
      </w:r>
      <w:r w:rsidR="002F77B0">
        <w:rPr>
          <w:sz w:val="22"/>
          <w:szCs w:val="22"/>
        </w:rPr>
        <w:t> </w:t>
      </w:r>
      <w:r>
        <w:rPr>
          <w:sz w:val="22"/>
          <w:szCs w:val="22"/>
        </w:rPr>
        <w:t xml:space="preserve">oprávněně vystaveného daňového dokladu (faktury), a to se splatností 21 dnů ode dne doručení faktury objednateli. </w:t>
      </w:r>
    </w:p>
    <w:p w:rsidR="006D6578" w:rsidRDefault="006D6578" w:rsidP="002F77B0">
      <w:pPr>
        <w:pStyle w:val="Default"/>
        <w:numPr>
          <w:ilvl w:val="0"/>
          <w:numId w:val="5"/>
        </w:numPr>
        <w:spacing w:after="179"/>
        <w:jc w:val="both"/>
        <w:rPr>
          <w:sz w:val="22"/>
          <w:szCs w:val="22"/>
        </w:rPr>
      </w:pPr>
      <w:r>
        <w:rPr>
          <w:sz w:val="22"/>
          <w:szCs w:val="22"/>
        </w:rPr>
        <w:t xml:space="preserve">Řádným vystavením faktury se rozumí vystavení faktury zhotovitelem, jenž má veškeré náležitosti daňového dokladu požadované právními předpisy, zejména zákonem č. 235/2004 Sb., o dani z přidané hodnoty, ve znění pozdějších předpisů. </w:t>
      </w:r>
      <w:r>
        <w:rPr>
          <w:b/>
          <w:bCs/>
          <w:sz w:val="22"/>
          <w:szCs w:val="22"/>
        </w:rPr>
        <w:t>Na faktuře musí být uvedeno číslo smlouvy ZAK 20-0384/2.</w:t>
      </w:r>
      <w:r w:rsidR="002F77B0">
        <w:rPr>
          <w:b/>
          <w:bCs/>
          <w:sz w:val="22"/>
          <w:szCs w:val="22"/>
        </w:rPr>
        <w:t>3</w:t>
      </w:r>
      <w:r>
        <w:rPr>
          <w:sz w:val="22"/>
          <w:szCs w:val="22"/>
        </w:rPr>
        <w:t xml:space="preserve">. Úhrada faktur bude provedena převodním příkazem na bankovní účet uvedený na faktuře zhotovitele, uvedený shora v označení zhotovitele. </w:t>
      </w:r>
    </w:p>
    <w:p w:rsidR="006D6578" w:rsidRDefault="006D6578" w:rsidP="002F77B0">
      <w:pPr>
        <w:pStyle w:val="Default"/>
        <w:numPr>
          <w:ilvl w:val="0"/>
          <w:numId w:val="5"/>
        </w:numPr>
        <w:jc w:val="both"/>
        <w:rPr>
          <w:sz w:val="22"/>
          <w:szCs w:val="22"/>
        </w:rPr>
      </w:pPr>
      <w:r>
        <w:rPr>
          <w:sz w:val="22"/>
          <w:szCs w:val="22"/>
        </w:rPr>
        <w:t xml:space="preserve">Oprávněným vystavením faktury se rozumí vystavení faktury zhotovitelem za poskytnuté právní služby, přílohou faktury bude výkaz odpracovaných hodin. Vzor výkazu skutečně odpracovaných hodin je ke stažení na webových stránkách objednatele na adrese: </w:t>
      </w:r>
    </w:p>
    <w:p w:rsidR="002F77B0" w:rsidRDefault="002F77B0" w:rsidP="002F77B0">
      <w:pPr>
        <w:pStyle w:val="Default"/>
        <w:spacing w:after="179"/>
        <w:ind w:left="786"/>
        <w:jc w:val="both"/>
        <w:rPr>
          <w:sz w:val="22"/>
          <w:szCs w:val="22"/>
        </w:rPr>
      </w:pPr>
      <w:r>
        <w:rPr>
          <w:sz w:val="22"/>
          <w:szCs w:val="22"/>
        </w:rPr>
        <w:t xml:space="preserve">http://www.iprpraha.cz/clanek/1950/vzory-dokumentu v záložce „Vzory dokumentů, na které odkazují smlouvy“. </w:t>
      </w:r>
    </w:p>
    <w:p w:rsidR="002F77B0" w:rsidRDefault="002F77B0" w:rsidP="002F77B0">
      <w:pPr>
        <w:pStyle w:val="Default"/>
        <w:numPr>
          <w:ilvl w:val="0"/>
          <w:numId w:val="5"/>
        </w:numPr>
        <w:jc w:val="both"/>
      </w:pPr>
      <w:r>
        <w:rPr>
          <w:sz w:val="22"/>
          <w:szCs w:val="22"/>
        </w:rPr>
        <w:t xml:space="preserve">V případě, že faktura nebude vystavena řádně v souladu se zákonem a nebude obsahovat předepsané náležitosti, je objednatel oprávněn vrátit ji zhotoviteli k opravě a doplnění. V takovém případě se zastaví </w:t>
      </w:r>
      <w:r>
        <w:t>plynutí lhůty splatnosti a nová lhůta splatnosti začne běžet doručením opravené faktury</w:t>
      </w:r>
    </w:p>
    <w:p w:rsidR="002F77B0" w:rsidRDefault="002F77B0" w:rsidP="002F77B0">
      <w:pPr>
        <w:pStyle w:val="Default"/>
        <w:ind w:left="786"/>
        <w:rPr>
          <w:sz w:val="22"/>
          <w:szCs w:val="22"/>
        </w:rPr>
      </w:pPr>
    </w:p>
    <w:p w:rsidR="006D6578" w:rsidRDefault="006D6578" w:rsidP="002F77B0">
      <w:pPr>
        <w:pStyle w:val="Odstavecseseznamem"/>
        <w:ind w:left="786"/>
        <w:jc w:val="both"/>
      </w:pPr>
    </w:p>
    <w:p w:rsidR="00B03D57" w:rsidRDefault="00B03D57">
      <w:pPr>
        <w:pStyle w:val="Odstavecseseznamem"/>
        <w:jc w:val="both"/>
      </w:pPr>
    </w:p>
    <w:p w:rsidR="00B03D57" w:rsidRDefault="00B03D57">
      <w:pPr>
        <w:rPr>
          <w:b/>
        </w:rPr>
      </w:pPr>
    </w:p>
    <w:p w:rsidR="00B03D57" w:rsidRDefault="00B03D57">
      <w:pPr>
        <w:rPr>
          <w:b/>
        </w:rPr>
      </w:pPr>
    </w:p>
    <w:p w:rsidR="00B03D57" w:rsidRDefault="00BA6F89">
      <w:pPr>
        <w:pStyle w:val="Odstavecseseznamem"/>
        <w:numPr>
          <w:ilvl w:val="0"/>
          <w:numId w:val="1"/>
        </w:numPr>
        <w:jc w:val="center"/>
        <w:rPr>
          <w:b/>
        </w:rPr>
      </w:pPr>
      <w:r>
        <w:rPr>
          <w:b/>
        </w:rPr>
        <w:t>Závěrečná ustanovení</w:t>
      </w:r>
    </w:p>
    <w:p w:rsidR="00B03D57" w:rsidRDefault="00B03D57">
      <w:pPr>
        <w:spacing w:line="276" w:lineRule="auto"/>
        <w:ind w:left="720"/>
        <w:jc w:val="both"/>
        <w:rPr>
          <w:rFonts w:cs="Times New Roman"/>
        </w:rPr>
      </w:pPr>
    </w:p>
    <w:p w:rsidR="00B03D57" w:rsidRDefault="00BA6F89">
      <w:pPr>
        <w:pStyle w:val="Odstavecseseznamem"/>
        <w:numPr>
          <w:ilvl w:val="0"/>
          <w:numId w:val="8"/>
        </w:numPr>
        <w:spacing w:line="276" w:lineRule="auto"/>
        <w:jc w:val="both"/>
        <w:rPr>
          <w:rFonts w:cs="Times New Roman"/>
        </w:rPr>
      </w:pPr>
      <w:r>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rsidR="00B03D57" w:rsidRDefault="00B03D57">
      <w:pPr>
        <w:pStyle w:val="Odstavecseseznamem"/>
        <w:spacing w:afterAutospacing="1" w:line="276" w:lineRule="auto"/>
        <w:ind w:left="502"/>
        <w:jc w:val="both"/>
        <w:rPr>
          <w:rFonts w:cs="Times New Roman"/>
        </w:rPr>
      </w:pPr>
    </w:p>
    <w:p w:rsidR="00B03D57" w:rsidRDefault="00BA6F89">
      <w:pPr>
        <w:pStyle w:val="Odstavecseseznamem"/>
        <w:numPr>
          <w:ilvl w:val="0"/>
          <w:numId w:val="8"/>
        </w:numPr>
        <w:spacing w:afterAutospacing="1" w:line="276" w:lineRule="auto"/>
        <w:jc w:val="both"/>
        <w:rPr>
          <w:rFonts w:cs="Times New Roman"/>
        </w:rPr>
      </w:pPr>
      <w:r>
        <w:rPr>
          <w:rFonts w:cs="Times New Roman"/>
        </w:rPr>
        <w:t>Tuto smlouvu lze měnit, doplňovat nebo rušit pouze písemně, a to číslovanými dodatky, podepsanými oběma smluvními stranami.</w:t>
      </w:r>
    </w:p>
    <w:p w:rsidR="00B03D57" w:rsidRDefault="00B03D57">
      <w:pPr>
        <w:pStyle w:val="Odstavecseseznamem"/>
        <w:spacing w:afterAutospacing="1" w:line="276" w:lineRule="auto"/>
        <w:ind w:left="502"/>
        <w:jc w:val="both"/>
        <w:rPr>
          <w:rFonts w:cs="Times New Roman"/>
        </w:rPr>
      </w:pPr>
    </w:p>
    <w:p w:rsidR="00B03D57" w:rsidRDefault="00BA6F89">
      <w:pPr>
        <w:pStyle w:val="Odstavecseseznamem"/>
        <w:numPr>
          <w:ilvl w:val="0"/>
          <w:numId w:val="8"/>
        </w:numPr>
        <w:spacing w:afterAutospacing="1" w:line="276" w:lineRule="auto"/>
        <w:jc w:val="both"/>
        <w:rPr>
          <w:rFonts w:cs="Times New Roman"/>
        </w:rPr>
      </w:pPr>
      <w:r>
        <w:rPr>
          <w:rFonts w:cs="Times New Roman"/>
        </w:rPr>
        <w:t xml:space="preserve">Smluvní strany se zároveň zavazují, že všechny informace, které jim byly svěřeny druhou smluvní stranou, nezpřístupní třetím osobám pro jiné </w:t>
      </w:r>
      <w:r w:rsidR="00F07DF9">
        <w:rPr>
          <w:rFonts w:cs="Times New Roman"/>
        </w:rPr>
        <w:t>účely</w:t>
      </w:r>
      <w:r w:rsidR="006D6578">
        <w:rPr>
          <w:rFonts w:cs="Times New Roman"/>
        </w:rPr>
        <w:t xml:space="preserve"> </w:t>
      </w:r>
      <w:r>
        <w:rPr>
          <w:rFonts w:cs="Times New Roman"/>
        </w:rPr>
        <w:t>než pro plnění závazků stanovených touto smlouvou.</w:t>
      </w:r>
    </w:p>
    <w:p w:rsidR="00B03D57" w:rsidRDefault="00B03D57">
      <w:pPr>
        <w:pStyle w:val="Odstavecseseznamem"/>
        <w:spacing w:afterAutospacing="1" w:line="276" w:lineRule="auto"/>
        <w:ind w:left="502"/>
        <w:jc w:val="both"/>
        <w:rPr>
          <w:rFonts w:cs="Times New Roman"/>
        </w:rPr>
      </w:pPr>
    </w:p>
    <w:p w:rsidR="00B03D57" w:rsidRDefault="00BA6F89">
      <w:pPr>
        <w:pStyle w:val="Odstavecseseznamem"/>
        <w:numPr>
          <w:ilvl w:val="0"/>
          <w:numId w:val="8"/>
        </w:numPr>
        <w:spacing w:afterAutospacing="1" w:line="276" w:lineRule="auto"/>
        <w:jc w:val="both"/>
        <w:rPr>
          <w:rFonts w:cs="Times New Roman"/>
        </w:rPr>
      </w:pPr>
      <w:r>
        <w:rPr>
          <w:rFonts w:cs="Times New Roman"/>
        </w:rPr>
        <w:t xml:space="preserve">Tato smlouva je vyhotovena ve dvou stejnopisech, z nichž každý stejnopis má platnost originálu. Zhotovitel a objednatel obdrží po jednom vyhotovení.  </w:t>
      </w:r>
    </w:p>
    <w:p w:rsidR="00B03D57" w:rsidRDefault="00B03D57">
      <w:pPr>
        <w:pStyle w:val="Odstavecseseznamem"/>
        <w:suppressAutoHyphens w:val="0"/>
        <w:spacing w:afterAutospacing="1" w:line="276" w:lineRule="auto"/>
        <w:ind w:left="502"/>
        <w:jc w:val="both"/>
        <w:rPr>
          <w:rFonts w:cs="Times New Roman"/>
        </w:rPr>
      </w:pPr>
    </w:p>
    <w:p w:rsidR="00B03D57" w:rsidRDefault="00BA6F89">
      <w:pPr>
        <w:pStyle w:val="Odstavecseseznamem"/>
        <w:numPr>
          <w:ilvl w:val="0"/>
          <w:numId w:val="8"/>
        </w:numPr>
        <w:suppressAutoHyphens w:val="0"/>
        <w:spacing w:after="120" w:line="276" w:lineRule="auto"/>
        <w:jc w:val="both"/>
        <w:rPr>
          <w:rFonts w:cs="Times New Roman"/>
        </w:rPr>
      </w:pPr>
      <w:r>
        <w:rPr>
          <w:rFonts w:cs="Times New Roman"/>
        </w:rPr>
        <w:lastRenderedPageBreak/>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rsidR="00B03D57" w:rsidRDefault="00B03D57">
      <w:pPr>
        <w:pStyle w:val="Odstavecseseznamem"/>
        <w:spacing w:after="120" w:line="276" w:lineRule="auto"/>
        <w:ind w:left="502"/>
        <w:jc w:val="both"/>
        <w:rPr>
          <w:rFonts w:cs="Times New Roman"/>
        </w:rPr>
      </w:pPr>
    </w:p>
    <w:p w:rsidR="00B03D57" w:rsidRDefault="00BA6F89">
      <w:pPr>
        <w:pStyle w:val="Odstavecseseznamem"/>
        <w:numPr>
          <w:ilvl w:val="0"/>
          <w:numId w:val="8"/>
        </w:numPr>
        <w:spacing w:after="120" w:line="276" w:lineRule="auto"/>
        <w:jc w:val="both"/>
        <w:rPr>
          <w:rFonts w:cs="Times New Roman"/>
        </w:rPr>
      </w:pPr>
      <w:r>
        <w:rPr>
          <w:rFonts w:cs="Times New Roman"/>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Zhotovitel obdrží potvrzení o uveřejnění v registru smluv automaticky vygenerované správcem registru smluv do své datové schránky. Smluvní strany dále prohlašují, </w:t>
      </w:r>
      <w:r w:rsidR="00F07DF9">
        <w:rPr>
          <w:rFonts w:cs="Times New Roman"/>
        </w:rPr>
        <w:t>že skutečnosti</w:t>
      </w:r>
      <w:r>
        <w:rPr>
          <w:rFonts w:cs="Times New Roman"/>
        </w:rPr>
        <w:t xml:space="preserve"> uvedené v této smlouvě nepovažují za obchodní tajemství ve smyslu ustanovení § 504 občanského zákoníku a udělují svolení k jejich užití a zveřejnění bez stanovení jakýchkoliv dalších podmínek.</w:t>
      </w:r>
    </w:p>
    <w:p w:rsidR="00B03D57" w:rsidRDefault="00B03D57">
      <w:pPr>
        <w:pStyle w:val="Odstavecseseznamem"/>
        <w:spacing w:after="120" w:line="276" w:lineRule="auto"/>
        <w:ind w:left="502"/>
        <w:jc w:val="both"/>
        <w:rPr>
          <w:rFonts w:cs="Times New Roman"/>
        </w:rPr>
      </w:pPr>
    </w:p>
    <w:p w:rsidR="00B03D57" w:rsidRDefault="00BA6F89">
      <w:pPr>
        <w:pStyle w:val="Odstavecseseznamem"/>
        <w:numPr>
          <w:ilvl w:val="0"/>
          <w:numId w:val="8"/>
        </w:numPr>
        <w:spacing w:after="120" w:line="276" w:lineRule="auto"/>
        <w:jc w:val="both"/>
        <w:rPr>
          <w:rFonts w:cs="Times New Roman"/>
        </w:rPr>
      </w:pPr>
      <w:r>
        <w:rPr>
          <w:rFonts w:cs="Times New Roman"/>
        </w:rPr>
        <w:t xml:space="preserve">Objednatel </w:t>
      </w:r>
      <w:r w:rsidR="00C43F8E">
        <w:rPr>
          <w:rFonts w:cs="Times New Roman"/>
        </w:rPr>
        <w:t xml:space="preserve">podpisem této smlouvy souhlasí s poskytováním informací o smlouvě v rozsahu zákona </w:t>
      </w:r>
      <w:r>
        <w:rPr>
          <w:rFonts w:cs="Times New Roman"/>
        </w:rPr>
        <w:t xml:space="preserve">č. </w:t>
      </w:r>
      <w:r w:rsidR="00C43F8E">
        <w:rPr>
          <w:rFonts w:cs="Times New Roman"/>
        </w:rPr>
        <w:t>106</w:t>
      </w:r>
      <w:r>
        <w:rPr>
          <w:rFonts w:cs="Times New Roman"/>
        </w:rPr>
        <w:t>/</w:t>
      </w:r>
      <w:r w:rsidR="00C43F8E">
        <w:rPr>
          <w:rFonts w:cs="Times New Roman"/>
        </w:rPr>
        <w:t>1999</w:t>
      </w:r>
      <w:r>
        <w:rPr>
          <w:rFonts w:cs="Times New Roman"/>
        </w:rPr>
        <w:t xml:space="preserve"> Sb., o </w:t>
      </w:r>
      <w:r w:rsidR="00C43F8E">
        <w:rPr>
          <w:rFonts w:cs="Times New Roman"/>
        </w:rPr>
        <w:t>svobodném přístupu k informacím</w:t>
      </w:r>
      <w:r>
        <w:rPr>
          <w:rFonts w:cs="Times New Roman"/>
        </w:rPr>
        <w:t>, ve znění pozdějších předpisů</w:t>
      </w:r>
      <w:r w:rsidR="00C43F8E">
        <w:rPr>
          <w:rFonts w:cs="Times New Roman"/>
        </w:rPr>
        <w:t>.</w:t>
      </w:r>
    </w:p>
    <w:p w:rsidR="00B03D57" w:rsidRDefault="00B03D57">
      <w:pPr>
        <w:pStyle w:val="Odstavecseseznamem"/>
        <w:spacing w:after="120" w:line="276" w:lineRule="auto"/>
        <w:ind w:left="502"/>
        <w:jc w:val="both"/>
        <w:rPr>
          <w:rFonts w:cs="Times New Roman"/>
        </w:rPr>
      </w:pPr>
    </w:p>
    <w:p w:rsidR="00B03D57" w:rsidRDefault="00BA6F89">
      <w:pPr>
        <w:pStyle w:val="Odstavecseseznamem"/>
        <w:numPr>
          <w:ilvl w:val="0"/>
          <w:numId w:val="8"/>
        </w:numPr>
        <w:spacing w:after="120" w:line="276" w:lineRule="auto"/>
        <w:jc w:val="both"/>
        <w:rPr>
          <w:rFonts w:cs="Times New Roman"/>
        </w:rPr>
      </w:pPr>
      <w:r>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rsidR="00B03D57" w:rsidRDefault="00B03D57">
      <w:pPr>
        <w:pStyle w:val="Odstavecseseznamem"/>
        <w:spacing w:after="120" w:line="276" w:lineRule="auto"/>
        <w:ind w:left="502"/>
        <w:jc w:val="both"/>
        <w:rPr>
          <w:rFonts w:cs="Times New Roman"/>
        </w:rPr>
      </w:pPr>
    </w:p>
    <w:p w:rsidR="00B03D57" w:rsidRDefault="00BA6F89">
      <w:pPr>
        <w:pStyle w:val="Odstavecseseznamem"/>
        <w:numPr>
          <w:ilvl w:val="0"/>
          <w:numId w:val="8"/>
        </w:numPr>
        <w:spacing w:after="120" w:line="276" w:lineRule="auto"/>
        <w:jc w:val="both"/>
        <w:rPr>
          <w:rFonts w:cs="Times New Roman"/>
        </w:rPr>
      </w:pPr>
      <w:r>
        <w:rPr>
          <w:rFonts w:cs="Times New Roman"/>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rsidR="00B03D57" w:rsidRDefault="00B03D57">
      <w:pPr>
        <w:suppressAutoHyphens w:val="0"/>
        <w:spacing w:after="120" w:line="276" w:lineRule="auto"/>
        <w:ind w:left="360"/>
        <w:jc w:val="both"/>
        <w:rPr>
          <w:rFonts w:cs="Times New Roman"/>
        </w:rPr>
      </w:pPr>
    </w:p>
    <w:p w:rsidR="00B03D57" w:rsidRDefault="00B03D57">
      <w:pPr>
        <w:spacing w:after="120" w:line="276" w:lineRule="auto"/>
        <w:ind w:hanging="284"/>
        <w:rPr>
          <w:rFonts w:cs="Times New Roman"/>
        </w:rPr>
      </w:pPr>
    </w:p>
    <w:p w:rsidR="00B03D57" w:rsidRDefault="00B03D57">
      <w:pPr>
        <w:spacing w:after="120" w:line="276" w:lineRule="auto"/>
        <w:rPr>
          <w:rFonts w:cs="Times New Roman"/>
        </w:rPr>
      </w:pPr>
    </w:p>
    <w:p w:rsidR="00B03D57" w:rsidRDefault="00BA6F89">
      <w:pPr>
        <w:spacing w:after="120" w:line="276" w:lineRule="auto"/>
        <w:rPr>
          <w:rFonts w:cs="Times New Roman"/>
        </w:rPr>
      </w:pPr>
      <w:r>
        <w:rPr>
          <w:rFonts w:cs="Times New Roman"/>
        </w:rPr>
        <w:t>………………………………..</w:t>
      </w:r>
      <w:r>
        <w:rPr>
          <w:rFonts w:cs="Times New Roman"/>
        </w:rPr>
        <w:tab/>
      </w:r>
      <w:r>
        <w:rPr>
          <w:rFonts w:cs="Times New Roman"/>
        </w:rPr>
        <w:tab/>
      </w:r>
      <w:r>
        <w:rPr>
          <w:rFonts w:cs="Times New Roman"/>
        </w:rPr>
        <w:tab/>
      </w:r>
      <w:r>
        <w:rPr>
          <w:rFonts w:cs="Times New Roman"/>
        </w:rPr>
        <w:tab/>
        <w:t>………………………………………….</w:t>
      </w:r>
    </w:p>
    <w:p w:rsidR="00C43F8E" w:rsidRDefault="00C43F8E">
      <w:pPr>
        <w:spacing w:after="120" w:line="276" w:lineRule="auto"/>
        <w:rPr>
          <w:rFonts w:cs="Times New Roman"/>
        </w:rPr>
      </w:pPr>
      <w:r>
        <w:rPr>
          <w:rFonts w:cs="Times New Roman"/>
        </w:rPr>
        <w:t>JUDr. Zdeňka Zenkerová</w:t>
      </w:r>
      <w:r w:rsidR="00F1285E">
        <w:rPr>
          <w:rFonts w:cs="Times New Roman"/>
        </w:rPr>
        <w:t>,</w:t>
      </w:r>
      <w:r w:rsidR="00837D99">
        <w:rPr>
          <w:rFonts w:cs="Times New Roman"/>
        </w:rPr>
        <w:t xml:space="preserve"> Ph.D.</w:t>
      </w:r>
      <w:r w:rsidR="00F1285E">
        <w:rPr>
          <w:rFonts w:cs="Times New Roman"/>
        </w:rPr>
        <w:t xml:space="preserve"> </w:t>
      </w:r>
      <w:r w:rsidR="00837D99">
        <w:rPr>
          <w:rFonts w:cs="Times New Roman"/>
        </w:rPr>
        <w:t xml:space="preserve">                                    JUDr. Pavel Uhl</w:t>
      </w:r>
    </w:p>
    <w:p w:rsidR="00B03D57" w:rsidRDefault="00837D99">
      <w:pPr>
        <w:spacing w:after="120" w:line="276" w:lineRule="auto"/>
      </w:pPr>
      <w:r>
        <w:rPr>
          <w:rFonts w:cs="Times New Roman"/>
        </w:rPr>
        <w:t>ř</w:t>
      </w:r>
      <w:r w:rsidR="00F1285E">
        <w:rPr>
          <w:rFonts w:cs="Times New Roman"/>
        </w:rPr>
        <w:t>editel</w:t>
      </w:r>
      <w:r w:rsidR="00C43F8E">
        <w:rPr>
          <w:rFonts w:cs="Times New Roman"/>
        </w:rPr>
        <w:t xml:space="preserve">ka </w:t>
      </w:r>
      <w:r>
        <w:rPr>
          <w:rFonts w:cs="Times New Roman"/>
        </w:rPr>
        <w:t>S</w:t>
      </w:r>
      <w:r w:rsidR="00C43F8E">
        <w:rPr>
          <w:rFonts w:cs="Times New Roman"/>
        </w:rPr>
        <w:t>ekce právní</w:t>
      </w:r>
      <w:r w:rsidR="00BA6F89">
        <w:rPr>
          <w:rFonts w:cs="Times New Roman"/>
        </w:rPr>
        <w:tab/>
      </w:r>
      <w:r w:rsidR="00BA6F89">
        <w:rPr>
          <w:rFonts w:cs="Times New Roman"/>
        </w:rPr>
        <w:tab/>
      </w:r>
      <w:r>
        <w:rPr>
          <w:rFonts w:cs="Times New Roman"/>
        </w:rPr>
        <w:t xml:space="preserve"> </w:t>
      </w:r>
      <w:r w:rsidR="00BA6F89">
        <w:rPr>
          <w:rFonts w:cs="Times New Roman"/>
        </w:rPr>
        <w:t xml:space="preserve">         </w:t>
      </w:r>
      <w:r w:rsidR="00BA6F89">
        <w:rPr>
          <w:rFonts w:cs="Times New Roman"/>
        </w:rPr>
        <w:tab/>
      </w:r>
      <w:r w:rsidR="00BA6F89">
        <w:rPr>
          <w:rFonts w:cs="Times New Roman"/>
        </w:rPr>
        <w:tab/>
      </w:r>
      <w:r>
        <w:rPr>
          <w:rFonts w:cs="Times New Roman"/>
        </w:rPr>
        <w:t xml:space="preserve">            advokát</w:t>
      </w:r>
      <w:r w:rsidR="00BA6F89">
        <w:rPr>
          <w:rFonts w:cs="Times New Roman"/>
        </w:rPr>
        <w:tab/>
      </w:r>
      <w:r w:rsidR="00BA6F89">
        <w:rPr>
          <w:rFonts w:cs="Times New Roman"/>
        </w:rPr>
        <w:tab/>
      </w:r>
      <w:r w:rsidR="00BA6F89">
        <w:rPr>
          <w:rFonts w:cs="Times New Roman"/>
        </w:rPr>
        <w:tab/>
      </w:r>
    </w:p>
    <w:sectPr w:rsidR="00B03D57">
      <w:headerReference w:type="default" r:id="rId8"/>
      <w:footerReference w:type="default" r:id="rId9"/>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CBF" w:rsidRDefault="00FF1CBF" w:rsidP="00F1285E">
      <w:r>
        <w:separator/>
      </w:r>
    </w:p>
  </w:endnote>
  <w:endnote w:type="continuationSeparator" w:id="0">
    <w:p w:rsidR="00FF1CBF" w:rsidRDefault="00FF1CBF" w:rsidP="00F1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719979"/>
      <w:docPartObj>
        <w:docPartGallery w:val="Page Numbers (Bottom of Page)"/>
        <w:docPartUnique/>
      </w:docPartObj>
    </w:sdtPr>
    <w:sdtEndPr/>
    <w:sdtContent>
      <w:p w:rsidR="00F1285E" w:rsidRDefault="00F1285E">
        <w:pPr>
          <w:pStyle w:val="Zpat"/>
          <w:jc w:val="right"/>
        </w:pPr>
        <w:r>
          <w:fldChar w:fldCharType="begin"/>
        </w:r>
        <w:r>
          <w:instrText>PAGE   \* MERGEFORMAT</w:instrText>
        </w:r>
        <w:r>
          <w:fldChar w:fldCharType="separate"/>
        </w:r>
        <w:r w:rsidR="00CB347D">
          <w:rPr>
            <w:noProof/>
          </w:rPr>
          <w:t>2</w:t>
        </w:r>
        <w:r>
          <w:fldChar w:fldCharType="end"/>
        </w:r>
        <w:r>
          <w:t>/4</w:t>
        </w:r>
      </w:p>
    </w:sdtContent>
  </w:sdt>
  <w:p w:rsidR="00F1285E" w:rsidRDefault="00F128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CBF" w:rsidRDefault="00FF1CBF" w:rsidP="00F1285E">
      <w:r>
        <w:separator/>
      </w:r>
    </w:p>
  </w:footnote>
  <w:footnote w:type="continuationSeparator" w:id="0">
    <w:p w:rsidR="00FF1CBF" w:rsidRDefault="00FF1CBF" w:rsidP="00F1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75B" w:rsidRDefault="0082575B" w:rsidP="00C43F8E">
    <w:pPr>
      <w:pStyle w:val="Zhlav"/>
    </w:pPr>
  </w:p>
  <w:p w:rsidR="00187F4F" w:rsidRDefault="00187F4F" w:rsidP="00C43F8E">
    <w:pPr>
      <w:pStyle w:val="Zhlav"/>
    </w:pPr>
    <w:r>
      <w:t xml:space="preserve">č. smlouvy objednatele: </w:t>
    </w:r>
    <w:r w:rsidR="007B6E77">
      <w:t xml:space="preserve">ZAK </w:t>
    </w:r>
    <w:r w:rsidR="006D6578">
      <w:t>20</w:t>
    </w:r>
    <w:r w:rsidR="007B6E77">
      <w:t>-0</w:t>
    </w:r>
    <w:r w:rsidR="006D6578">
      <w:t>384/2.3</w:t>
    </w:r>
  </w:p>
  <w:p w:rsidR="00C43F8E" w:rsidRDefault="00C43F8E" w:rsidP="00C43F8E">
    <w:pPr>
      <w:pStyle w:val="Zhlav"/>
    </w:pPr>
    <w:r>
      <w:t>č. smlouvy poskytovatele: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6C5"/>
    <w:multiLevelType w:val="multilevel"/>
    <w:tmpl w:val="722223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570881"/>
    <w:multiLevelType w:val="multilevel"/>
    <w:tmpl w:val="C3BA5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12808"/>
    <w:multiLevelType w:val="multilevel"/>
    <w:tmpl w:val="09C2C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022BCF"/>
    <w:multiLevelType w:val="multilevel"/>
    <w:tmpl w:val="B8DEC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81611C"/>
    <w:multiLevelType w:val="multilevel"/>
    <w:tmpl w:val="8DB84940"/>
    <w:lvl w:ilvl="0">
      <w:start w:val="1"/>
      <w:numFmt w:val="bullet"/>
      <w:lvlText w:val="-"/>
      <w:lvlJc w:val="left"/>
      <w:pPr>
        <w:ind w:left="1788" w:hanging="360"/>
      </w:pPr>
      <w:rPr>
        <w:rFonts w:ascii="Times New Roman" w:hAnsi="Times New Roman" w:cs="Times New Roman"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5" w15:restartNumberingAfterBreak="0">
    <w:nsid w:val="393B4703"/>
    <w:multiLevelType w:val="multilevel"/>
    <w:tmpl w:val="1022312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44802052"/>
    <w:multiLevelType w:val="multilevel"/>
    <w:tmpl w:val="3AD08A8A"/>
    <w:lvl w:ilvl="0">
      <w:start w:val="1"/>
      <w:numFmt w:val="decimal"/>
      <w:lvlText w:val="%1."/>
      <w:lvlJc w:val="left"/>
      <w:pPr>
        <w:ind w:left="78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7" w15:restartNumberingAfterBreak="0">
    <w:nsid w:val="4B10684A"/>
    <w:multiLevelType w:val="multilevel"/>
    <w:tmpl w:val="433EF484"/>
    <w:lvl w:ilvl="0">
      <w:start w:val="1"/>
      <w:numFmt w:val="decimal"/>
      <w:lvlText w:val="%1."/>
      <w:lvlJc w:val="left"/>
      <w:pPr>
        <w:ind w:left="786"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68C5253F"/>
    <w:multiLevelType w:val="multilevel"/>
    <w:tmpl w:val="27D0A2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6"/>
  </w:num>
  <w:num w:numId="4">
    <w:abstractNumId w:val="4"/>
  </w:num>
  <w:num w:numId="5">
    <w:abstractNumId w:val="7"/>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57"/>
    <w:rsid w:val="00107807"/>
    <w:rsid w:val="00130022"/>
    <w:rsid w:val="00141F85"/>
    <w:rsid w:val="00187F4F"/>
    <w:rsid w:val="001F558E"/>
    <w:rsid w:val="00240E6F"/>
    <w:rsid w:val="002631D2"/>
    <w:rsid w:val="002F77B0"/>
    <w:rsid w:val="00497007"/>
    <w:rsid w:val="00497E5C"/>
    <w:rsid w:val="006C31DB"/>
    <w:rsid w:val="006D6578"/>
    <w:rsid w:val="007B6E77"/>
    <w:rsid w:val="0082575B"/>
    <w:rsid w:val="00837D99"/>
    <w:rsid w:val="009E5401"/>
    <w:rsid w:val="009F376A"/>
    <w:rsid w:val="00A97A3D"/>
    <w:rsid w:val="00B03D57"/>
    <w:rsid w:val="00BA6F89"/>
    <w:rsid w:val="00BE4E82"/>
    <w:rsid w:val="00C43F8E"/>
    <w:rsid w:val="00CA63A5"/>
    <w:rsid w:val="00CB347D"/>
    <w:rsid w:val="00D42CF4"/>
    <w:rsid w:val="00F07DF9"/>
    <w:rsid w:val="00F1285E"/>
    <w:rsid w:val="00FE78AD"/>
    <w:rsid w:val="00FF1CB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51D4"/>
  <w15:docId w15:val="{EB76D0AA-77D6-4E4D-8090-0168569E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4E40"/>
    <w:pPr>
      <w:suppressAutoHyphens/>
    </w:pPr>
    <w:rPr>
      <w:rFonts w:ascii="Times New Roman" w:eastAsia="Times New Roman" w:hAnsi="Times New Roman" w:cs="Symbol"/>
      <w:color w:val="00000A"/>
      <w:sz w:val="22"/>
      <w:lang w:eastAsia="cs-CZ"/>
    </w:rPr>
  </w:style>
  <w:style w:type="paragraph" w:styleId="Nadpis1">
    <w:name w:val="heading 1"/>
    <w:basedOn w:val="Normln"/>
    <w:link w:val="Nadpis1Char"/>
    <w:qFormat/>
    <w:rsid w:val="00154E40"/>
    <w:pPr>
      <w:keepNext/>
      <w:tabs>
        <w:tab w:val="left" w:pos="0"/>
      </w:tabs>
      <w:spacing w:before="240" w:after="60"/>
      <w:ind w:left="432" w:hanging="432"/>
      <w:outlineLvl w:val="0"/>
    </w:pPr>
    <w:rPr>
      <w:rFonts w:ascii="Cambria" w:hAnsi="Cambria" w:cs="Cambria"/>
      <w:b/>
      <w:bCs/>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54E40"/>
    <w:rPr>
      <w:rFonts w:ascii="Cambria" w:eastAsia="Times New Roman" w:hAnsi="Cambria" w:cs="Cambria"/>
      <w:b/>
      <w:bCs/>
      <w:sz w:val="32"/>
      <w:szCs w:val="32"/>
      <w:lang w:val="x-none" w:eastAsia="cs-CZ"/>
    </w:rPr>
  </w:style>
  <w:style w:type="character" w:customStyle="1" w:styleId="ZkladntextChar">
    <w:name w:val="Základní text Char"/>
    <w:basedOn w:val="Standardnpsmoodstavce"/>
    <w:link w:val="Zkladntext"/>
    <w:qFormat/>
    <w:rsid w:val="00154E40"/>
    <w:rPr>
      <w:rFonts w:ascii="Times New Roman" w:eastAsia="Times New Roman" w:hAnsi="Times New Roman" w:cs="Symbol"/>
      <w:lang w:eastAsia="cs-CZ"/>
    </w:rPr>
  </w:style>
  <w:style w:type="character" w:styleId="Odkaznakoment">
    <w:name w:val="annotation reference"/>
    <w:basedOn w:val="Standardnpsmoodstavce"/>
    <w:uiPriority w:val="99"/>
    <w:semiHidden/>
    <w:unhideWhenUsed/>
    <w:qFormat/>
    <w:rsid w:val="00154E40"/>
    <w:rPr>
      <w:sz w:val="16"/>
      <w:szCs w:val="16"/>
    </w:rPr>
  </w:style>
  <w:style w:type="character" w:customStyle="1" w:styleId="TextkomenteChar">
    <w:name w:val="Text komentáře Char"/>
    <w:basedOn w:val="Standardnpsmoodstavce"/>
    <w:link w:val="Textkomente"/>
    <w:uiPriority w:val="99"/>
    <w:semiHidden/>
    <w:qFormat/>
    <w:rsid w:val="00154E40"/>
    <w:rPr>
      <w:rFonts w:ascii="Times New Roman" w:eastAsia="Times New Roman" w:hAnsi="Times New Roman" w:cs="Symbol"/>
      <w:sz w:val="20"/>
      <w:szCs w:val="20"/>
      <w:lang w:eastAsia="cs-CZ"/>
    </w:rPr>
  </w:style>
  <w:style w:type="character" w:customStyle="1" w:styleId="PedmtkomenteChar">
    <w:name w:val="Předmět komentáře Char"/>
    <w:basedOn w:val="TextkomenteChar"/>
    <w:link w:val="Pedmtkomente"/>
    <w:uiPriority w:val="99"/>
    <w:semiHidden/>
    <w:qFormat/>
    <w:rsid w:val="00154E40"/>
    <w:rPr>
      <w:rFonts w:ascii="Times New Roman" w:eastAsia="Times New Roman" w:hAnsi="Times New Roman" w:cs="Symbol"/>
      <w:b/>
      <w:bCs/>
      <w:sz w:val="20"/>
      <w:szCs w:val="20"/>
      <w:lang w:eastAsia="cs-CZ"/>
    </w:rPr>
  </w:style>
  <w:style w:type="character" w:customStyle="1" w:styleId="TextbublinyChar">
    <w:name w:val="Text bubliny Char"/>
    <w:basedOn w:val="Standardnpsmoodstavce"/>
    <w:link w:val="Textbubliny"/>
    <w:uiPriority w:val="99"/>
    <w:semiHidden/>
    <w:qFormat/>
    <w:rsid w:val="00154E40"/>
    <w:rPr>
      <w:rFonts w:ascii="Tahoma" w:eastAsia="Times New Roman" w:hAnsi="Tahoma" w:cs="Tahoma"/>
      <w:sz w:val="16"/>
      <w:szCs w:val="16"/>
      <w:lang w:eastAsia="cs-CZ"/>
    </w:rPr>
  </w:style>
  <w:style w:type="character" w:customStyle="1" w:styleId="ListLabel1">
    <w:name w:val="ListLabel 1"/>
    <w:qFormat/>
    <w:rPr>
      <w:rFonts w:eastAsia="Times New Roman" w:cs="Times New Roman"/>
      <w:sz w:val="22"/>
      <w:szCs w:val="22"/>
      <w:highlight w:val="yellow"/>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imes New Roman"/>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paragraph" w:customStyle="1" w:styleId="Nadpis">
    <w:name w:val="Nadpis"/>
    <w:basedOn w:val="Normln"/>
    <w:next w:val="Zkladntext"/>
    <w:qFormat/>
    <w:pPr>
      <w:keepNext/>
      <w:spacing w:before="240" w:after="120"/>
    </w:pPr>
    <w:rPr>
      <w:rFonts w:ascii="Trebuchet MS" w:eastAsia="SimSun" w:hAnsi="Trebuchet MS" w:cs="Mangal"/>
      <w:sz w:val="28"/>
      <w:szCs w:val="28"/>
    </w:rPr>
  </w:style>
  <w:style w:type="paragraph" w:styleId="Zkladntext">
    <w:name w:val="Body Text"/>
    <w:basedOn w:val="Normln"/>
    <w:link w:val="ZkladntextChar"/>
    <w:rsid w:val="00154E40"/>
    <w:pPr>
      <w:jc w:val="both"/>
    </w:pPr>
  </w:style>
  <w:style w:type="paragraph" w:styleId="Seznam">
    <w:name w:val="List"/>
    <w:basedOn w:val="Zkladntext"/>
    <w:rPr>
      <w:rFonts w:ascii="Garamond" w:hAnsi="Garamond" w:cs="Mangal"/>
    </w:rPr>
  </w:style>
  <w:style w:type="paragraph" w:styleId="Titulek">
    <w:name w:val="caption"/>
    <w:basedOn w:val="Normln"/>
    <w:qFormat/>
    <w:pPr>
      <w:suppressLineNumbers/>
      <w:spacing w:before="120" w:after="120"/>
    </w:pPr>
    <w:rPr>
      <w:rFonts w:ascii="Garamond" w:hAnsi="Garamond" w:cs="Mangal"/>
      <w:i/>
      <w:iCs/>
      <w:sz w:val="24"/>
      <w:szCs w:val="24"/>
    </w:rPr>
  </w:style>
  <w:style w:type="paragraph" w:customStyle="1" w:styleId="Rejstk">
    <w:name w:val="Rejstřík"/>
    <w:basedOn w:val="Normln"/>
    <w:qFormat/>
    <w:pPr>
      <w:suppressLineNumbers/>
    </w:pPr>
    <w:rPr>
      <w:rFonts w:ascii="Garamond" w:hAnsi="Garamond" w:cs="Mangal"/>
    </w:rPr>
  </w:style>
  <w:style w:type="paragraph" w:styleId="Textkomente">
    <w:name w:val="annotation text"/>
    <w:basedOn w:val="Normln"/>
    <w:link w:val="TextkomenteChar"/>
    <w:uiPriority w:val="99"/>
    <w:semiHidden/>
    <w:unhideWhenUsed/>
    <w:qFormat/>
    <w:rsid w:val="00154E40"/>
    <w:rPr>
      <w:sz w:val="20"/>
      <w:szCs w:val="20"/>
    </w:rPr>
  </w:style>
  <w:style w:type="paragraph" w:styleId="Pedmtkomente">
    <w:name w:val="annotation subject"/>
    <w:basedOn w:val="Textkomente"/>
    <w:link w:val="PedmtkomenteChar"/>
    <w:uiPriority w:val="99"/>
    <w:semiHidden/>
    <w:unhideWhenUsed/>
    <w:qFormat/>
    <w:rsid w:val="00154E40"/>
    <w:rPr>
      <w:b/>
      <w:bCs/>
    </w:rPr>
  </w:style>
  <w:style w:type="paragraph" w:styleId="Textbubliny">
    <w:name w:val="Balloon Text"/>
    <w:basedOn w:val="Normln"/>
    <w:link w:val="TextbublinyChar"/>
    <w:uiPriority w:val="99"/>
    <w:semiHidden/>
    <w:unhideWhenUsed/>
    <w:qFormat/>
    <w:rsid w:val="00154E40"/>
    <w:rPr>
      <w:rFonts w:ascii="Tahoma" w:hAnsi="Tahoma" w:cs="Tahoma"/>
      <w:sz w:val="16"/>
      <w:szCs w:val="16"/>
    </w:rPr>
  </w:style>
  <w:style w:type="paragraph" w:styleId="Odstavecseseznamem">
    <w:name w:val="List Paragraph"/>
    <w:basedOn w:val="Normln"/>
    <w:uiPriority w:val="34"/>
    <w:qFormat/>
    <w:rsid w:val="00154E40"/>
    <w:pPr>
      <w:ind w:left="720"/>
      <w:contextualSpacing/>
    </w:pPr>
  </w:style>
  <w:style w:type="paragraph" w:styleId="Zhlav">
    <w:name w:val="header"/>
    <w:basedOn w:val="Normln"/>
    <w:link w:val="ZhlavChar"/>
    <w:uiPriority w:val="99"/>
    <w:unhideWhenUsed/>
    <w:rsid w:val="00F1285E"/>
    <w:pPr>
      <w:tabs>
        <w:tab w:val="center" w:pos="4536"/>
        <w:tab w:val="right" w:pos="9072"/>
      </w:tabs>
    </w:pPr>
  </w:style>
  <w:style w:type="character" w:customStyle="1" w:styleId="ZhlavChar">
    <w:name w:val="Záhlaví Char"/>
    <w:basedOn w:val="Standardnpsmoodstavce"/>
    <w:link w:val="Zhlav"/>
    <w:uiPriority w:val="99"/>
    <w:rsid w:val="00F1285E"/>
    <w:rPr>
      <w:rFonts w:ascii="Times New Roman" w:eastAsia="Times New Roman" w:hAnsi="Times New Roman" w:cs="Symbol"/>
      <w:color w:val="00000A"/>
      <w:sz w:val="22"/>
      <w:lang w:eastAsia="cs-CZ"/>
    </w:rPr>
  </w:style>
  <w:style w:type="paragraph" w:styleId="Zpat">
    <w:name w:val="footer"/>
    <w:basedOn w:val="Normln"/>
    <w:link w:val="ZpatChar"/>
    <w:uiPriority w:val="99"/>
    <w:unhideWhenUsed/>
    <w:rsid w:val="00F1285E"/>
    <w:pPr>
      <w:tabs>
        <w:tab w:val="center" w:pos="4536"/>
        <w:tab w:val="right" w:pos="9072"/>
      </w:tabs>
    </w:pPr>
  </w:style>
  <w:style w:type="character" w:customStyle="1" w:styleId="ZpatChar">
    <w:name w:val="Zápatí Char"/>
    <w:basedOn w:val="Standardnpsmoodstavce"/>
    <w:link w:val="Zpat"/>
    <w:uiPriority w:val="99"/>
    <w:rsid w:val="00F1285E"/>
    <w:rPr>
      <w:rFonts w:ascii="Times New Roman" w:eastAsia="Times New Roman" w:hAnsi="Times New Roman" w:cs="Symbol"/>
      <w:color w:val="00000A"/>
      <w:sz w:val="22"/>
      <w:lang w:eastAsia="cs-CZ"/>
    </w:rPr>
  </w:style>
  <w:style w:type="paragraph" w:customStyle="1" w:styleId="Default">
    <w:name w:val="Default"/>
    <w:rsid w:val="006D657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1A05-571F-4315-8C58-AF55FF93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1305</Words>
  <Characters>7704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Rabiňáková Kateřina</dc:creator>
  <cp:lastModifiedBy>Šťastná Jitka (SPR)</cp:lastModifiedBy>
  <cp:revision>3</cp:revision>
  <cp:lastPrinted>2019-01-09T14:59:00Z</cp:lastPrinted>
  <dcterms:created xsi:type="dcterms:W3CDTF">2021-03-16T21:07:00Z</dcterms:created>
  <dcterms:modified xsi:type="dcterms:W3CDTF">2021-04-16T13:33:00Z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