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AB484" w14:textId="77777777" w:rsidR="008D79B6" w:rsidRDefault="006418F4" w:rsidP="004428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643FE2" wp14:editId="77F38E57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381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2571D" w14:textId="77777777" w:rsidR="00E326D3" w:rsidRPr="00226E6B" w:rsidRDefault="00E326D3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5934D3AB" w14:textId="77777777" w:rsidR="00E326D3" w:rsidRPr="00226E6B" w:rsidRDefault="00E326D3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5AA922C2" w14:textId="77777777" w:rsidR="00E326D3" w:rsidRPr="00226E6B" w:rsidRDefault="00E326D3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14:paraId="25A74BF0" w14:textId="77777777" w:rsidR="00E326D3" w:rsidRPr="00226E6B" w:rsidRDefault="00E326D3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14:paraId="1E18F967" w14:textId="77777777" w:rsidR="00E326D3" w:rsidRPr="00226E6B" w:rsidRDefault="00E326D3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3643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" filled="f" stroked="f">
                <v:textbox>
                  <w:txbxContent>
                    <w:p w14:paraId="6FE2571D" w14:textId="77777777" w:rsidR="00E326D3" w:rsidRPr="00226E6B" w:rsidRDefault="00E326D3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5934D3AB" w14:textId="77777777" w:rsidR="00E326D3" w:rsidRPr="00226E6B" w:rsidRDefault="00E326D3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5AA922C2" w14:textId="77777777" w:rsidR="00E326D3" w:rsidRPr="00226E6B" w:rsidRDefault="00E326D3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14:paraId="25A74BF0" w14:textId="77777777" w:rsidR="00E326D3" w:rsidRPr="00226E6B" w:rsidRDefault="00E326D3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14:paraId="1E18F967" w14:textId="77777777" w:rsidR="00E326D3" w:rsidRPr="00226E6B" w:rsidRDefault="00E326D3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55A89AF0" wp14:editId="404CC26D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BEA4B" w14:textId="77777777" w:rsidR="008D79B6" w:rsidRPr="00A87987" w:rsidRDefault="008D79B6" w:rsidP="004428F0"/>
    <w:p w14:paraId="7F681DE1" w14:textId="1C28B121" w:rsidR="008D79B6" w:rsidRDefault="008D79B6" w:rsidP="00806FD7">
      <w:pPr>
        <w:spacing w:before="360" w:after="0"/>
        <w:jc w:val="right"/>
      </w:pPr>
      <w:r w:rsidRPr="00EB79F7">
        <w:t>Číslo smlouvy:</w:t>
      </w:r>
      <w:r>
        <w:t xml:space="preserve"> </w:t>
      </w:r>
      <w:r w:rsidR="008F7722">
        <w:t>05065/SOKR/21</w:t>
      </w:r>
    </w:p>
    <w:p w14:paraId="584F2A63" w14:textId="294CD1A6" w:rsidR="008D79B6" w:rsidRDefault="006503CB" w:rsidP="00E67EBA">
      <w:pPr>
        <w:pStyle w:val="Nadpis1"/>
      </w:pPr>
      <w:r>
        <w:t>Rámcová dohoda</w:t>
      </w:r>
    </w:p>
    <w:p w14:paraId="7019F64C" w14:textId="79465D95" w:rsidR="008D79B6" w:rsidRPr="00806FD7" w:rsidRDefault="008D79B6" w:rsidP="00806FD7">
      <w:pPr>
        <w:pStyle w:val="Nadpis3"/>
      </w:pPr>
      <w:r w:rsidRPr="00806FD7">
        <w:t xml:space="preserve">uzavřená dle ustanovení § </w:t>
      </w:r>
      <w:r w:rsidR="000B3C82">
        <w:t>1746 odst. 2</w:t>
      </w:r>
      <w:r w:rsidRPr="00806FD7">
        <w:t xml:space="preserve"> zák. č. </w:t>
      </w:r>
      <w:r>
        <w:t>89</w:t>
      </w:r>
      <w:r w:rsidRPr="00806FD7">
        <w:t>/</w:t>
      </w:r>
      <w:r>
        <w:t>2012</w:t>
      </w:r>
      <w:r w:rsidRPr="00806FD7">
        <w:t xml:space="preserve"> Sb., </w:t>
      </w:r>
      <w:r>
        <w:t xml:space="preserve">občanského </w:t>
      </w:r>
      <w:r w:rsidRPr="00806FD7">
        <w:t xml:space="preserve">zákoníku </w:t>
      </w:r>
    </w:p>
    <w:p w14:paraId="2F0AB5C0" w14:textId="77777777" w:rsidR="008D79B6" w:rsidRDefault="008D79B6" w:rsidP="000A1E35">
      <w:pPr>
        <w:pStyle w:val="Nadpis2"/>
        <w:numPr>
          <w:ilvl w:val="0"/>
          <w:numId w:val="21"/>
        </w:numPr>
      </w:pPr>
      <w:r>
        <w:t>Smluvní strany</w:t>
      </w:r>
    </w:p>
    <w:p w14:paraId="48EB4F35" w14:textId="5401A23F" w:rsidR="008D79B6" w:rsidRPr="00BB6A16" w:rsidRDefault="005F0B6C" w:rsidP="000A1E35">
      <w:pPr>
        <w:pStyle w:val="Nadpis2"/>
        <w:numPr>
          <w:ilvl w:val="1"/>
          <w:numId w:val="21"/>
        </w:numPr>
        <w:spacing w:before="120" w:after="120"/>
        <w:ind w:left="567" w:hanging="567"/>
        <w:jc w:val="both"/>
        <w:rPr>
          <w:b w:val="0"/>
          <w:bCs w:val="0"/>
        </w:rPr>
      </w:pPr>
      <w:r>
        <w:rPr>
          <w:spacing w:val="0"/>
        </w:rPr>
        <w:t>Objednatel</w:t>
      </w:r>
    </w:p>
    <w:p w14:paraId="064A7089" w14:textId="77777777" w:rsidR="008D79B6" w:rsidRPr="00DA0CED" w:rsidRDefault="008D79B6" w:rsidP="00DA0CED">
      <w:pPr>
        <w:spacing w:before="0"/>
        <w:rPr>
          <w:b/>
          <w:bCs/>
        </w:rPr>
      </w:pPr>
      <w:r w:rsidRPr="00DA0CED">
        <w:rPr>
          <w:b/>
          <w:bCs/>
        </w:rPr>
        <w:t xml:space="preserve">Česká republika - </w:t>
      </w:r>
      <w:r>
        <w:rPr>
          <w:b/>
          <w:bCs/>
        </w:rPr>
        <w:tab/>
      </w:r>
      <w:r w:rsidRPr="00DA0CED">
        <w:rPr>
          <w:b/>
          <w:bCs/>
        </w:rPr>
        <w:t>Agentura ochrany přírody a krajiny České republiky</w:t>
      </w:r>
    </w:p>
    <w:p w14:paraId="70CBE7CC" w14:textId="77777777" w:rsidR="008D79B6" w:rsidRDefault="008D79B6" w:rsidP="00BB6A16">
      <w:pPr>
        <w:spacing w:before="0" w:after="0"/>
      </w:pPr>
      <w:r>
        <w:t xml:space="preserve">Sídlo: </w:t>
      </w:r>
      <w:r>
        <w:tab/>
      </w:r>
      <w:r>
        <w:tab/>
      </w:r>
      <w:r>
        <w:tab/>
        <w:t xml:space="preserve">Kaplanova 1931/1, 148 00 Praha 11 - Chodov  </w:t>
      </w:r>
    </w:p>
    <w:p w14:paraId="59886782" w14:textId="1B8109B4" w:rsidR="008D79B6" w:rsidRDefault="008D79B6" w:rsidP="00BB6A16">
      <w:pPr>
        <w:spacing w:before="0" w:after="0"/>
      </w:pPr>
      <w:r>
        <w:t xml:space="preserve">Jednající: </w:t>
      </w:r>
      <w:r>
        <w:tab/>
      </w:r>
      <w:r>
        <w:tab/>
      </w:r>
      <w:r w:rsidR="00141B43">
        <w:t>Ing. Pavla Hůlová, ředitelka SOKŘ</w:t>
      </w:r>
    </w:p>
    <w:p w14:paraId="60F7BD5E" w14:textId="77777777" w:rsidR="008D79B6" w:rsidRDefault="008D79B6" w:rsidP="00BB6A16">
      <w:pPr>
        <w:spacing w:before="0" w:after="0"/>
      </w:pPr>
      <w:r>
        <w:t>IČ</w:t>
      </w:r>
      <w:r w:rsidR="006418F4">
        <w:t>O</w:t>
      </w:r>
      <w:r>
        <w:t xml:space="preserve">: </w:t>
      </w:r>
      <w:r>
        <w:tab/>
      </w:r>
      <w:r>
        <w:tab/>
      </w:r>
      <w:r>
        <w:tab/>
        <w:t xml:space="preserve">629 335 91 </w:t>
      </w:r>
      <w:r>
        <w:tab/>
      </w:r>
    </w:p>
    <w:p w14:paraId="1B28A282" w14:textId="77777777" w:rsidR="008D79B6" w:rsidRDefault="008D79B6" w:rsidP="00061AC2">
      <w:pPr>
        <w:spacing w:before="0" w:after="0"/>
      </w:pPr>
      <w:r>
        <w:t xml:space="preserve">Bankovní spojení: </w:t>
      </w:r>
      <w:r>
        <w:tab/>
        <w:t xml:space="preserve">ČNB </w:t>
      </w:r>
      <w:r w:rsidR="004E5DCA">
        <w:t>Praha, Číslo</w:t>
      </w:r>
      <w:r>
        <w:t xml:space="preserve"> účtu:</w:t>
      </w:r>
      <w:r>
        <w:tab/>
        <w:t>18228011/0710</w:t>
      </w:r>
    </w:p>
    <w:p w14:paraId="00EF0329" w14:textId="77777777" w:rsidR="008D79B6" w:rsidRDefault="008D79B6" w:rsidP="00BB6A16">
      <w:pPr>
        <w:spacing w:before="0" w:after="0"/>
      </w:pPr>
    </w:p>
    <w:p w14:paraId="6C58FCA1" w14:textId="4AAC7365" w:rsidR="008D79B6" w:rsidRDefault="001D3ECC" w:rsidP="00BB6A16">
      <w:pPr>
        <w:spacing w:before="0" w:after="0"/>
      </w:pPr>
      <w:r>
        <w:t>(dále jen „</w:t>
      </w:r>
      <w:r w:rsidR="005F0B6C">
        <w:rPr>
          <w:u w:val="single"/>
        </w:rPr>
        <w:t>objednatel</w:t>
      </w:r>
      <w:r>
        <w:t>“</w:t>
      </w:r>
      <w:r w:rsidR="008D79B6">
        <w:t>)</w:t>
      </w:r>
    </w:p>
    <w:p w14:paraId="2CE0AA4C" w14:textId="77777777" w:rsidR="008D79B6" w:rsidRDefault="008D79B6" w:rsidP="00BB6A16">
      <w:pPr>
        <w:spacing w:before="0" w:after="0"/>
      </w:pPr>
    </w:p>
    <w:p w14:paraId="41F1E3BA" w14:textId="54D3C9D3" w:rsidR="008D79B6" w:rsidRPr="00BB6A16" w:rsidRDefault="00C07FE1" w:rsidP="000A1E35">
      <w:pPr>
        <w:pStyle w:val="Nadpis2"/>
        <w:numPr>
          <w:ilvl w:val="1"/>
          <w:numId w:val="21"/>
        </w:numPr>
        <w:ind w:left="567" w:hanging="567"/>
        <w:jc w:val="both"/>
        <w:rPr>
          <w:b w:val="0"/>
          <w:bCs w:val="0"/>
        </w:rPr>
      </w:pPr>
      <w:r>
        <w:rPr>
          <w:spacing w:val="0"/>
        </w:rPr>
        <w:t>P</w:t>
      </w:r>
      <w:r w:rsidR="005F0B6C">
        <w:rPr>
          <w:spacing w:val="0"/>
        </w:rPr>
        <w:t>oskytovatel</w:t>
      </w:r>
    </w:p>
    <w:p w14:paraId="77BA204C" w14:textId="405DF982" w:rsidR="008D79B6" w:rsidRPr="00365113" w:rsidRDefault="00246984" w:rsidP="00DA0CED">
      <w:pPr>
        <w:spacing w:before="0"/>
        <w:rPr>
          <w:b/>
          <w:bCs/>
        </w:rPr>
      </w:pPr>
      <w:r>
        <w:rPr>
          <w:b/>
          <w:bCs/>
        </w:rPr>
        <w:t xml:space="preserve">Mgr. Filip </w:t>
      </w:r>
      <w:proofErr w:type="spellStart"/>
      <w:r>
        <w:rPr>
          <w:b/>
          <w:bCs/>
        </w:rPr>
        <w:t>Melc</w:t>
      </w:r>
      <w:proofErr w:type="spellEnd"/>
    </w:p>
    <w:p w14:paraId="3A75F99F" w14:textId="4C791E20" w:rsidR="008D79B6" w:rsidRPr="00365113" w:rsidRDefault="008D79B6" w:rsidP="00BB6A16">
      <w:pPr>
        <w:spacing w:before="0" w:after="0"/>
      </w:pPr>
      <w:r w:rsidRPr="00365113">
        <w:t>Sídlo:</w:t>
      </w:r>
      <w:r w:rsidR="00246984">
        <w:t xml:space="preserve"> Teplická 278/24, 190 00 Praha 9 - Střížkov</w:t>
      </w:r>
      <w:r w:rsidRPr="00365113">
        <w:tab/>
      </w:r>
      <w:r w:rsidRPr="00365113">
        <w:tab/>
      </w:r>
      <w:r w:rsidRPr="00365113">
        <w:tab/>
        <w:t xml:space="preserve"> </w:t>
      </w:r>
      <w:r w:rsidRPr="00365113">
        <w:tab/>
      </w:r>
      <w:r w:rsidRPr="00365113">
        <w:tab/>
      </w:r>
      <w:r w:rsidRPr="00365113">
        <w:tab/>
      </w:r>
      <w:r w:rsidRPr="00365113">
        <w:tab/>
      </w:r>
      <w:r w:rsidRPr="00365113">
        <w:tab/>
      </w:r>
    </w:p>
    <w:p w14:paraId="3018B9EE" w14:textId="75D88B06" w:rsidR="008D79B6" w:rsidRPr="00365113" w:rsidRDefault="008D79B6" w:rsidP="00BB6A16">
      <w:pPr>
        <w:spacing w:before="0" w:after="0"/>
      </w:pPr>
      <w:r w:rsidRPr="00365113">
        <w:t>IČ</w:t>
      </w:r>
      <w:r w:rsidR="006418F4" w:rsidRPr="00365113">
        <w:t>O</w:t>
      </w:r>
      <w:r w:rsidRPr="00365113">
        <w:t>:</w:t>
      </w:r>
      <w:r w:rsidR="00246984">
        <w:t xml:space="preserve"> 09827323</w:t>
      </w:r>
    </w:p>
    <w:p w14:paraId="638C9014" w14:textId="77777777" w:rsidR="008D79B6" w:rsidRPr="00365113" w:rsidRDefault="008D79B6" w:rsidP="00BB6A16">
      <w:pPr>
        <w:spacing w:before="0" w:after="0"/>
      </w:pPr>
      <w:bookmarkStart w:id="0" w:name="_GoBack"/>
      <w:bookmarkEnd w:id="0"/>
    </w:p>
    <w:p w14:paraId="228042A8" w14:textId="0107397A" w:rsidR="008D79B6" w:rsidRDefault="001D3ECC" w:rsidP="00BB6A16">
      <w:pPr>
        <w:spacing w:before="0" w:after="0"/>
      </w:pPr>
      <w:r>
        <w:t>(dále jen „</w:t>
      </w:r>
      <w:r w:rsidR="005F0B6C">
        <w:t>poskytovatel</w:t>
      </w:r>
      <w:r>
        <w:t>“</w:t>
      </w:r>
      <w:r w:rsidR="008D79B6">
        <w:t xml:space="preserve">) </w:t>
      </w:r>
    </w:p>
    <w:p w14:paraId="2FF27C53" w14:textId="1BCEABA0" w:rsidR="00456E44" w:rsidRDefault="00456E44" w:rsidP="00AA121E">
      <w:pPr>
        <w:pStyle w:val="Nadpis2"/>
        <w:numPr>
          <w:ilvl w:val="0"/>
          <w:numId w:val="21"/>
        </w:numPr>
      </w:pPr>
      <w:r>
        <w:t>Preambule</w:t>
      </w:r>
    </w:p>
    <w:p w14:paraId="629ADDFB" w14:textId="753EF306" w:rsidR="00456E44" w:rsidRDefault="00456E44" w:rsidP="00456E44">
      <w:pPr>
        <w:jc w:val="both"/>
        <w:rPr>
          <w:lang w:eastAsia="cs-CZ"/>
        </w:rPr>
      </w:pPr>
      <w:r>
        <w:rPr>
          <w:lang w:eastAsia="cs-CZ"/>
        </w:rPr>
        <w:t xml:space="preserve">Smluvní strany konstatují, že tato rámcová dohoda je uzavírána v návaznosti na realizované </w:t>
      </w:r>
      <w:r w:rsidR="00141B43">
        <w:rPr>
          <w:lang w:eastAsia="cs-CZ"/>
        </w:rPr>
        <w:t xml:space="preserve">výběrové </w:t>
      </w:r>
      <w:r>
        <w:rPr>
          <w:lang w:eastAsia="cs-CZ"/>
        </w:rPr>
        <w:t xml:space="preserve">řízení na zakázku </w:t>
      </w:r>
      <w:r w:rsidR="00141B43">
        <w:rPr>
          <w:lang w:eastAsia="cs-CZ"/>
        </w:rPr>
        <w:t xml:space="preserve">malého rozsahu </w:t>
      </w:r>
      <w:r>
        <w:rPr>
          <w:lang w:eastAsia="cs-CZ"/>
        </w:rPr>
        <w:t xml:space="preserve">s názvem </w:t>
      </w:r>
      <w:r w:rsidR="00141B43">
        <w:rPr>
          <w:lang w:eastAsia="cs-CZ"/>
        </w:rPr>
        <w:t>„Poskytování poradenských a konzultačních služeb v oblasti administrace zadávání veřejných zakázek“.</w:t>
      </w:r>
    </w:p>
    <w:p w14:paraId="2D89F662" w14:textId="0E3233EA" w:rsidR="000A1E35" w:rsidRPr="007078FB" w:rsidRDefault="00D76EF8" w:rsidP="00AA121E">
      <w:pPr>
        <w:pStyle w:val="Nadpis2"/>
        <w:numPr>
          <w:ilvl w:val="0"/>
          <w:numId w:val="21"/>
        </w:numPr>
      </w:pPr>
      <w:r>
        <w:t>Účel a p</w:t>
      </w:r>
      <w:r w:rsidR="000A1E35" w:rsidRPr="00C95BCA">
        <w:t xml:space="preserve">ředmět </w:t>
      </w:r>
      <w:r w:rsidR="00B86FF4">
        <w:t>rámcové dohody</w:t>
      </w:r>
    </w:p>
    <w:p w14:paraId="44C6E749" w14:textId="7977EEE1" w:rsidR="00D76EF8" w:rsidRDefault="00D76EF8" w:rsidP="00AA121E">
      <w:pPr>
        <w:pStyle w:val="Odstavecseseznamem"/>
        <w:numPr>
          <w:ilvl w:val="1"/>
          <w:numId w:val="21"/>
        </w:numPr>
        <w:ind w:left="567" w:hanging="567"/>
      </w:pPr>
      <w:r>
        <w:t xml:space="preserve">Účelem této rámcové dohody </w:t>
      </w:r>
      <w:r w:rsidR="00E74DC8">
        <w:t xml:space="preserve">je řádné, kompletní a včasné </w:t>
      </w:r>
      <w:r w:rsidR="0072627E">
        <w:t>p</w:t>
      </w:r>
      <w:r w:rsidR="00D25A7F">
        <w:t>oskytnut</w:t>
      </w:r>
      <w:r w:rsidR="0072627E">
        <w:t>í služby</w:t>
      </w:r>
      <w:r w:rsidR="00E74DC8">
        <w:t xml:space="preserve"> dle potřeby </w:t>
      </w:r>
      <w:r w:rsidR="0072627E">
        <w:t>objednatele</w:t>
      </w:r>
      <w:r w:rsidR="00E74DC8">
        <w:t xml:space="preserve">. </w:t>
      </w:r>
    </w:p>
    <w:p w14:paraId="694E2486" w14:textId="16FEC860" w:rsidR="00B873F4" w:rsidRDefault="000A1E35" w:rsidP="00AA121E">
      <w:pPr>
        <w:pStyle w:val="Odstavecseseznamem"/>
        <w:numPr>
          <w:ilvl w:val="1"/>
          <w:numId w:val="21"/>
        </w:numPr>
        <w:ind w:left="567" w:hanging="567"/>
      </w:pPr>
      <w:r w:rsidRPr="002D7A14">
        <w:t xml:space="preserve">Předmětem této </w:t>
      </w:r>
      <w:r w:rsidR="00FF1989">
        <w:t>rámcové dohody</w:t>
      </w:r>
      <w:r w:rsidRPr="002D7A14">
        <w:t xml:space="preserve"> je</w:t>
      </w:r>
      <w:r w:rsidR="00E74DC8">
        <w:t xml:space="preserve"> vymezení konkrétních rámcových podmínek</w:t>
      </w:r>
      <w:r w:rsidR="00141B43">
        <w:t xml:space="preserve">, </w:t>
      </w:r>
      <w:r w:rsidR="00E74DC8">
        <w:t>na jejichž základě bud</w:t>
      </w:r>
      <w:r w:rsidR="0028260D">
        <w:t>e probíhat spolupráce</w:t>
      </w:r>
      <w:r w:rsidR="00E74DC8">
        <w:t xml:space="preserve"> mezi p</w:t>
      </w:r>
      <w:r w:rsidR="0072627E">
        <w:t>oskytovatelem</w:t>
      </w:r>
      <w:r w:rsidR="00E74DC8">
        <w:t xml:space="preserve"> a </w:t>
      </w:r>
      <w:r w:rsidR="0072627E">
        <w:t>objednatelem</w:t>
      </w:r>
      <w:r w:rsidR="00E74DC8">
        <w:t>.</w:t>
      </w:r>
      <w:r w:rsidRPr="002D7A14">
        <w:t xml:space="preserve"> </w:t>
      </w:r>
      <w:r w:rsidR="00B873F4">
        <w:t>Předmět</w:t>
      </w:r>
      <w:r w:rsidR="00FF1989">
        <w:t>em</w:t>
      </w:r>
      <w:r w:rsidR="00B873F4">
        <w:t xml:space="preserve"> této </w:t>
      </w:r>
      <w:r w:rsidR="00FF1989">
        <w:t>rámcové dohody</w:t>
      </w:r>
      <w:r w:rsidR="00B873F4">
        <w:t xml:space="preserve"> je rovněž úprava vzájemných práv a povinností smluvních stran. </w:t>
      </w:r>
    </w:p>
    <w:p w14:paraId="15566E9C" w14:textId="0B1F001C" w:rsidR="00B873F4" w:rsidRDefault="00237C20" w:rsidP="00AA121E">
      <w:pPr>
        <w:pStyle w:val="Odstavecseseznamem"/>
        <w:numPr>
          <w:ilvl w:val="1"/>
          <w:numId w:val="21"/>
        </w:numPr>
        <w:ind w:left="567" w:hanging="567"/>
      </w:pPr>
      <w:r>
        <w:t>Uzavření této dohody nezakládá povinnost</w:t>
      </w:r>
      <w:r w:rsidR="001B58F2">
        <w:t xml:space="preserve"> </w:t>
      </w:r>
      <w:r w:rsidR="006C6FCC">
        <w:t>objednatele</w:t>
      </w:r>
      <w:r w:rsidR="001B58F2">
        <w:t xml:space="preserve"> odebrat jak</w:t>
      </w:r>
      <w:r w:rsidR="00267AF8">
        <w:t>ý</w:t>
      </w:r>
      <w:r w:rsidR="001B58F2">
        <w:t>koli</w:t>
      </w:r>
      <w:r w:rsidR="003802C5">
        <w:t>v</w:t>
      </w:r>
      <w:r w:rsidR="001B58F2">
        <w:t xml:space="preserve"> závazn</w:t>
      </w:r>
      <w:r w:rsidR="00267AF8">
        <w:t>ý</w:t>
      </w:r>
      <w:r w:rsidR="001B58F2">
        <w:t xml:space="preserve"> </w:t>
      </w:r>
      <w:r w:rsidR="00267AF8">
        <w:t>rozsah</w:t>
      </w:r>
      <w:r w:rsidR="001B58F2">
        <w:t xml:space="preserve"> </w:t>
      </w:r>
      <w:r w:rsidR="00267AF8">
        <w:t>služby</w:t>
      </w:r>
      <w:r w:rsidR="001B58F2">
        <w:t>, nebo činit jakékoli výzvy k</w:t>
      </w:r>
      <w:r w:rsidR="00267AF8">
        <w:t> poskytnutí služby</w:t>
      </w:r>
      <w:r w:rsidR="001B58F2">
        <w:t xml:space="preserve">. </w:t>
      </w:r>
      <w:r w:rsidR="00267AF8">
        <w:t>Služba</w:t>
      </w:r>
      <w:r w:rsidR="001B58F2">
        <w:t xml:space="preserve"> bude </w:t>
      </w:r>
      <w:r w:rsidR="00267AF8">
        <w:t>poskytována</w:t>
      </w:r>
      <w:r>
        <w:t xml:space="preserve"> na základě dílčích </w:t>
      </w:r>
      <w:r w:rsidR="0065556F">
        <w:t>požadavků.</w:t>
      </w:r>
      <w:r>
        <w:t xml:space="preserve"> </w:t>
      </w:r>
    </w:p>
    <w:p w14:paraId="5444A4C6" w14:textId="13D51EE3" w:rsidR="00800020" w:rsidRDefault="00C24334" w:rsidP="00AA121E">
      <w:pPr>
        <w:pStyle w:val="Odstavecseseznamem"/>
        <w:numPr>
          <w:ilvl w:val="1"/>
          <w:numId w:val="21"/>
        </w:numPr>
        <w:ind w:left="567" w:hanging="567"/>
      </w:pPr>
      <w:r>
        <w:lastRenderedPageBreak/>
        <w:t xml:space="preserve">Předmětem této rámcové dohody je dále </w:t>
      </w:r>
      <w:r w:rsidR="000A1E35" w:rsidRPr="002D7A14">
        <w:t>závazek p</w:t>
      </w:r>
      <w:r w:rsidR="00267AF8">
        <w:t>oskytovatele</w:t>
      </w:r>
      <w:r w:rsidR="000A1E35" w:rsidRPr="002D7A14">
        <w:t>, že</w:t>
      </w:r>
      <w:r w:rsidR="001517B7">
        <w:t xml:space="preserve"> bude</w:t>
      </w:r>
      <w:r w:rsidR="00E468C7">
        <w:t xml:space="preserve"> </w:t>
      </w:r>
      <w:r w:rsidR="00267AF8">
        <w:t>objednateli</w:t>
      </w:r>
      <w:r w:rsidR="001517B7">
        <w:t xml:space="preserve"> na základě </w:t>
      </w:r>
      <w:r w:rsidR="0065556F">
        <w:t>dílčích požadavků</w:t>
      </w:r>
      <w:r w:rsidR="006C3AB3">
        <w:t>,</w:t>
      </w:r>
      <w:r w:rsidR="001517B7">
        <w:t xml:space="preserve"> </w:t>
      </w:r>
      <w:r w:rsidR="00267AF8">
        <w:t>službu</w:t>
      </w:r>
      <w:r w:rsidR="00800020">
        <w:t xml:space="preserve"> specifikovan</w:t>
      </w:r>
      <w:r w:rsidR="00267AF8">
        <w:t>ou</w:t>
      </w:r>
      <w:r w:rsidR="00800020">
        <w:t xml:space="preserve"> v čl. 4 této rámcové dohody</w:t>
      </w:r>
      <w:r w:rsidR="001517B7">
        <w:t xml:space="preserve"> řádně a včas </w:t>
      </w:r>
      <w:r w:rsidR="00267AF8">
        <w:t>poskytovat</w:t>
      </w:r>
      <w:r w:rsidR="00800020">
        <w:t xml:space="preserve"> a zároveň závazek </w:t>
      </w:r>
      <w:r w:rsidR="00267AF8">
        <w:t>objednatele</w:t>
      </w:r>
      <w:r w:rsidR="00800020">
        <w:t xml:space="preserve">, že </w:t>
      </w:r>
      <w:r w:rsidR="00267AF8">
        <w:t>službu</w:t>
      </w:r>
      <w:r w:rsidR="00800020">
        <w:t xml:space="preserve"> </w:t>
      </w:r>
      <w:r w:rsidR="00267AF8">
        <w:t>poskytnutou</w:t>
      </w:r>
      <w:r w:rsidR="00800020">
        <w:t xml:space="preserve"> p</w:t>
      </w:r>
      <w:r w:rsidR="00267AF8">
        <w:t>oskytovatelem</w:t>
      </w:r>
      <w:r w:rsidR="00800020">
        <w:t xml:space="preserve"> na základě dílčích </w:t>
      </w:r>
      <w:r w:rsidR="0065556F">
        <w:t xml:space="preserve">požadavků </w:t>
      </w:r>
      <w:r w:rsidR="00800020">
        <w:t>převezme a zaplatí za n</w:t>
      </w:r>
      <w:r w:rsidR="00267AF8">
        <w:t>i</w:t>
      </w:r>
      <w:r w:rsidR="00800020">
        <w:t xml:space="preserve"> cenu v souladu s čl. 5 této rámcové dohody.</w:t>
      </w:r>
      <w:r w:rsidR="000A1E35" w:rsidRPr="002D7A14">
        <w:t xml:space="preserve"> </w:t>
      </w:r>
    </w:p>
    <w:p w14:paraId="2EDD341A" w14:textId="0ACB8FBA" w:rsidR="00FA0F97" w:rsidRDefault="00FA0F97" w:rsidP="00AA121E">
      <w:pPr>
        <w:pStyle w:val="Odstavecseseznamem"/>
        <w:numPr>
          <w:ilvl w:val="1"/>
          <w:numId w:val="21"/>
        </w:numPr>
        <w:ind w:left="567" w:hanging="567"/>
      </w:pPr>
      <w:r>
        <w:t>P</w:t>
      </w:r>
      <w:r w:rsidR="003802C5">
        <w:t>oskytovatel</w:t>
      </w:r>
      <w:r>
        <w:t xml:space="preserve"> se zavazuje </w:t>
      </w:r>
      <w:r w:rsidR="00BF67CA">
        <w:t>poskytnout službu</w:t>
      </w:r>
      <w:r>
        <w:t xml:space="preserve"> v jakosti a kvalitě</w:t>
      </w:r>
      <w:r w:rsidR="00B60A7A">
        <w:t xml:space="preserve">, formě a rozsahu </w:t>
      </w:r>
      <w:r>
        <w:t xml:space="preserve">uvedené </w:t>
      </w:r>
      <w:r w:rsidR="00141B43" w:rsidRPr="00DD23FE">
        <w:t>v</w:t>
      </w:r>
      <w:r>
        <w:t xml:space="preserve"> této rámcové dohod</w:t>
      </w:r>
      <w:r w:rsidR="0065556F">
        <w:t>ě</w:t>
      </w:r>
      <w:r w:rsidR="005E7E48">
        <w:t xml:space="preserve">. </w:t>
      </w:r>
      <w:r>
        <w:t xml:space="preserve"> </w:t>
      </w:r>
      <w:r w:rsidR="005E7E48">
        <w:t xml:space="preserve">Pokud není jakost a kvalita </w:t>
      </w:r>
      <w:r w:rsidR="00445CB7">
        <w:t>služby</w:t>
      </w:r>
      <w:r w:rsidR="005E7E48">
        <w:t xml:space="preserve"> touto rámcovou dohodou</w:t>
      </w:r>
      <w:r w:rsidR="00E326D3">
        <w:t xml:space="preserve"> </w:t>
      </w:r>
      <w:r w:rsidR="005E7E48">
        <w:t xml:space="preserve">specifikována, bude </w:t>
      </w:r>
      <w:r w:rsidR="00445CB7">
        <w:t>služba poskytnuta</w:t>
      </w:r>
      <w:r w:rsidR="005E7E48">
        <w:t xml:space="preserve"> minimálně v jakosti a kvalitě </w:t>
      </w:r>
      <w:r w:rsidR="00445CB7">
        <w:t>obvyklé pro službu obdobného typu.</w:t>
      </w:r>
      <w:r w:rsidR="00B60A7A">
        <w:t xml:space="preserve"> Poskytovatel</w:t>
      </w:r>
      <w:r w:rsidR="00B60A7A" w:rsidRPr="002543BA">
        <w:t xml:space="preserve"> je povinen postupovat s odbornou péčí v souladu s platnými a účinnými právními předpisy. </w:t>
      </w:r>
      <w:r w:rsidR="00B60A7A">
        <w:t>Poskytovatel</w:t>
      </w:r>
      <w:r w:rsidR="00B60A7A" w:rsidRPr="002543BA">
        <w:t xml:space="preserve"> je povinen disponovat oprávněním k podnikání v rozsahu nezbytném pro p</w:t>
      </w:r>
      <w:r w:rsidR="00B60A7A">
        <w:t>oskytování služby</w:t>
      </w:r>
      <w:r w:rsidR="0065556F">
        <w:t>, tj. živnostenským oprávněním – obor činnosti Poradenská a konzultační činnost, zpracování odborných studií a posudků a Služby v oblasti administrativní správy a služby organizačně hospodářské povahy</w:t>
      </w:r>
      <w:r w:rsidR="00B60A7A" w:rsidRPr="002543BA">
        <w:t>, a to po celou dobu trvání</w:t>
      </w:r>
      <w:r w:rsidR="00B60A7A">
        <w:t xml:space="preserve"> této rámcové dohody</w:t>
      </w:r>
      <w:r w:rsidR="00B60A7A" w:rsidRPr="002543BA">
        <w:t xml:space="preserve">. </w:t>
      </w:r>
    </w:p>
    <w:p w14:paraId="6F1FC37C" w14:textId="7695060B" w:rsidR="00CD1331" w:rsidRPr="00CD1331" w:rsidRDefault="00CD1331" w:rsidP="00AA121E">
      <w:pPr>
        <w:pStyle w:val="Odstavecseseznamem"/>
        <w:numPr>
          <w:ilvl w:val="1"/>
          <w:numId w:val="21"/>
        </w:numPr>
        <w:ind w:left="567" w:hanging="567"/>
        <w:rPr>
          <w:bCs/>
        </w:rPr>
      </w:pPr>
      <w:r w:rsidRPr="00141B43">
        <w:rPr>
          <w:bCs/>
        </w:rPr>
        <w:t xml:space="preserve">Objednatel je oprávněn kontrolovat </w:t>
      </w:r>
      <w:r>
        <w:rPr>
          <w:bCs/>
        </w:rPr>
        <w:t>poskytování služby</w:t>
      </w:r>
      <w:r w:rsidRPr="00141B43">
        <w:rPr>
          <w:bCs/>
        </w:rPr>
        <w:t xml:space="preserve">. Zjistí-li objednatel, že </w:t>
      </w:r>
      <w:r>
        <w:rPr>
          <w:bCs/>
        </w:rPr>
        <w:t>poskytovatel poskytuje</w:t>
      </w:r>
      <w:r w:rsidRPr="00141B43">
        <w:rPr>
          <w:bCs/>
        </w:rPr>
        <w:t xml:space="preserve"> </w:t>
      </w:r>
      <w:r>
        <w:rPr>
          <w:bCs/>
        </w:rPr>
        <w:t>službu</w:t>
      </w:r>
      <w:r w:rsidRPr="00141B43">
        <w:rPr>
          <w:bCs/>
        </w:rPr>
        <w:t xml:space="preserve"> v rozporu se svými povinnostmi, je oprávněn </w:t>
      </w:r>
      <w:r>
        <w:rPr>
          <w:bCs/>
        </w:rPr>
        <w:t>poskytovatele</w:t>
      </w:r>
      <w:r w:rsidRPr="00141B43">
        <w:rPr>
          <w:bCs/>
        </w:rPr>
        <w:t xml:space="preserve"> na tuto skutečnost upozornit a dožadovat se </w:t>
      </w:r>
      <w:r>
        <w:rPr>
          <w:bCs/>
        </w:rPr>
        <w:t>poskytování služby</w:t>
      </w:r>
      <w:r w:rsidRPr="00141B43">
        <w:rPr>
          <w:bCs/>
        </w:rPr>
        <w:t xml:space="preserve"> řádným způsobem. </w:t>
      </w:r>
    </w:p>
    <w:p w14:paraId="2CB2F646" w14:textId="642F46DF" w:rsidR="000A1E35" w:rsidRPr="00C95BCA" w:rsidRDefault="00640040" w:rsidP="000A1E35">
      <w:pPr>
        <w:pStyle w:val="Nadpis2"/>
        <w:numPr>
          <w:ilvl w:val="0"/>
          <w:numId w:val="21"/>
        </w:numPr>
      </w:pPr>
      <w:bookmarkStart w:id="1" w:name="_Ref360607951"/>
      <w:r>
        <w:t>Služba</w:t>
      </w:r>
      <w:bookmarkEnd w:id="1"/>
    </w:p>
    <w:p w14:paraId="689E9B91" w14:textId="7AD7287B" w:rsidR="007B20DA" w:rsidRDefault="007B20DA" w:rsidP="001D3ECC">
      <w:pPr>
        <w:pStyle w:val="Odstavecseseznamem"/>
        <w:numPr>
          <w:ilvl w:val="1"/>
          <w:numId w:val="21"/>
        </w:numPr>
        <w:ind w:left="567" w:hanging="567"/>
      </w:pPr>
      <w:r w:rsidRPr="007078FB">
        <w:t>Předmětem</w:t>
      </w:r>
      <w:r w:rsidR="00260DD0">
        <w:t xml:space="preserve"> služby</w:t>
      </w:r>
      <w:r w:rsidRPr="007078FB">
        <w:t xml:space="preserve"> dle této </w:t>
      </w:r>
      <w:r w:rsidR="00491CC1">
        <w:t>rámcové dohody</w:t>
      </w:r>
      <w:r w:rsidRPr="002D7A14">
        <w:t xml:space="preserve"> jsou </w:t>
      </w:r>
      <w:r>
        <w:t xml:space="preserve">následující </w:t>
      </w:r>
      <w:r w:rsidR="00260DD0">
        <w:t>činnosti</w:t>
      </w:r>
      <w:r>
        <w:t>:</w:t>
      </w:r>
    </w:p>
    <w:p w14:paraId="7D67F08C" w14:textId="2774C492" w:rsidR="007B20DA" w:rsidRDefault="00EA4976" w:rsidP="00DD23FE">
      <w:pPr>
        <w:pStyle w:val="Odstavecseseznamem"/>
        <w:ind w:left="567"/>
      </w:pPr>
      <w:r>
        <w:rPr>
          <w:lang w:eastAsia="cs-CZ"/>
        </w:rPr>
        <w:t>poradenské a konzultační služby v oblasti administrace zadávání veřejných zakázek</w:t>
      </w:r>
      <w:r w:rsidR="00141B43">
        <w:rPr>
          <w:highlight w:val="yellow"/>
        </w:rPr>
        <w:t xml:space="preserve">  </w:t>
      </w:r>
    </w:p>
    <w:p w14:paraId="435555AA" w14:textId="3553E2DA" w:rsidR="009B426C" w:rsidRDefault="009B426C" w:rsidP="00DD23FE">
      <w:pPr>
        <w:pStyle w:val="Odstavecseseznamem"/>
        <w:ind w:left="567"/>
      </w:pPr>
      <w:r>
        <w:t>P</w:t>
      </w:r>
      <w:r w:rsidRPr="00A37571">
        <w:t>ři p</w:t>
      </w:r>
      <w:r>
        <w:t>oskytování služby</w:t>
      </w:r>
      <w:r w:rsidRPr="00A37571">
        <w:t xml:space="preserve"> je </w:t>
      </w:r>
      <w:r>
        <w:t>poskytovatel</w:t>
      </w:r>
      <w:r w:rsidRPr="00A37571">
        <w:t xml:space="preserve"> vázán pokyny objednatele. </w:t>
      </w:r>
      <w:r>
        <w:t>Poskytovatel</w:t>
      </w:r>
      <w:r w:rsidRPr="00161E50">
        <w:t xml:space="preserve"> je povinen upozornit objednatele bez zbytečného odkladu na nevhodnou povahu pokynů daných mu objednatelem při </w:t>
      </w:r>
      <w:r>
        <w:t>poskytování služby</w:t>
      </w:r>
      <w:r w:rsidRPr="00161E50">
        <w:t xml:space="preserve">, jestliže </w:t>
      </w:r>
      <w:r>
        <w:t>poskytovatel</w:t>
      </w:r>
      <w:r w:rsidRPr="00161E50">
        <w:t xml:space="preserve"> mohl a měl tuto nevhodnost zjistit při vynaložení odborné péče.</w:t>
      </w:r>
    </w:p>
    <w:p w14:paraId="09B0F6B9" w14:textId="7F56D6A9" w:rsidR="000A1E35" w:rsidRPr="0009403A" w:rsidRDefault="00D16000" w:rsidP="000A1E35">
      <w:pPr>
        <w:pStyle w:val="Nadpis2"/>
        <w:numPr>
          <w:ilvl w:val="0"/>
          <w:numId w:val="21"/>
        </w:numPr>
      </w:pPr>
      <w:bookmarkStart w:id="2" w:name="_Ref360603926"/>
      <w:r>
        <w:t>C</w:t>
      </w:r>
      <w:r w:rsidR="000A1E35" w:rsidRPr="0009403A">
        <w:t>ena a její splatnost</w:t>
      </w:r>
      <w:bookmarkEnd w:id="2"/>
    </w:p>
    <w:p w14:paraId="37063B8C" w14:textId="0A080DC7" w:rsidR="009914EC" w:rsidRPr="00036E04" w:rsidRDefault="00797E7C" w:rsidP="00AA121E">
      <w:pPr>
        <w:pStyle w:val="Odstavecseseznamem"/>
        <w:numPr>
          <w:ilvl w:val="1"/>
          <w:numId w:val="21"/>
        </w:numPr>
        <w:ind w:left="567" w:hanging="567"/>
      </w:pPr>
      <w:bookmarkStart w:id="3" w:name="_Ref413914044"/>
      <w:bookmarkStart w:id="4" w:name="_Ref413850557"/>
      <w:r>
        <w:t>Objednatel</w:t>
      </w:r>
      <w:r w:rsidR="009914EC">
        <w:t xml:space="preserve"> se zavazuje zaplatit p</w:t>
      </w:r>
      <w:r>
        <w:t>oskytovateli</w:t>
      </w:r>
      <w:r w:rsidR="009914EC">
        <w:t xml:space="preserve"> za </w:t>
      </w:r>
      <w:r w:rsidR="001000A6">
        <w:t>službu p</w:t>
      </w:r>
      <w:r w:rsidR="00701288">
        <w:t>oskytnut</w:t>
      </w:r>
      <w:r w:rsidR="001000A6">
        <w:t>ou</w:t>
      </w:r>
      <w:r w:rsidR="009914EC">
        <w:t xml:space="preserve"> na základě dílčí</w:t>
      </w:r>
      <w:r w:rsidR="00180FAA">
        <w:t>ch požadavků</w:t>
      </w:r>
      <w:r w:rsidR="009914EC">
        <w:t xml:space="preserve">. Cena </w:t>
      </w:r>
      <w:r w:rsidR="001000A6">
        <w:t>za službu</w:t>
      </w:r>
      <w:r w:rsidR="009914EC">
        <w:t xml:space="preserve"> </w:t>
      </w:r>
      <w:r w:rsidR="001000A6">
        <w:t>p</w:t>
      </w:r>
      <w:r w:rsidR="00701288">
        <w:t>oskytnut</w:t>
      </w:r>
      <w:r w:rsidR="001000A6">
        <w:t>ou</w:t>
      </w:r>
      <w:r w:rsidR="009914EC">
        <w:t xml:space="preserve"> na základě dílčí</w:t>
      </w:r>
      <w:r w:rsidR="00180FAA">
        <w:t xml:space="preserve">ch požadavků </w:t>
      </w:r>
      <w:r w:rsidR="009914EC">
        <w:t>bude vypočtena dle</w:t>
      </w:r>
      <w:r w:rsidR="0024687F">
        <w:t xml:space="preserve"> </w:t>
      </w:r>
      <w:r w:rsidR="0024687F" w:rsidRPr="00DD23FE">
        <w:t xml:space="preserve">ceny </w:t>
      </w:r>
      <w:r w:rsidR="00180FAA">
        <w:t>h</w:t>
      </w:r>
      <w:r w:rsidR="004F2865" w:rsidRPr="00036E04">
        <w:t>odinové sazby</w:t>
      </w:r>
      <w:r w:rsidR="009914EC" w:rsidRPr="00036E04">
        <w:t xml:space="preserve"> za </w:t>
      </w:r>
      <w:r w:rsidR="00D25A7F" w:rsidRPr="00036E04">
        <w:t>poskytnutí</w:t>
      </w:r>
      <w:r w:rsidR="00BB22AD" w:rsidRPr="00036E04">
        <w:t xml:space="preserve"> s</w:t>
      </w:r>
      <w:r w:rsidR="001000A6" w:rsidRPr="00036E04">
        <w:t>lužby</w:t>
      </w:r>
      <w:r w:rsidR="009914EC" w:rsidRPr="00036E04">
        <w:t xml:space="preserve"> vynásobené </w:t>
      </w:r>
      <w:r w:rsidR="001000A6" w:rsidRPr="00036E04">
        <w:t>počtem</w:t>
      </w:r>
      <w:r w:rsidR="009914EC" w:rsidRPr="00036E04">
        <w:t xml:space="preserve"> </w:t>
      </w:r>
      <w:r w:rsidR="001000A6" w:rsidRPr="00036E04">
        <w:t>hodin</w:t>
      </w:r>
      <w:r w:rsidR="00227696" w:rsidRPr="00036E04">
        <w:t xml:space="preserve">. </w:t>
      </w:r>
    </w:p>
    <w:p w14:paraId="26A72EEF" w14:textId="77777777" w:rsidR="00834CFD" w:rsidRPr="00DD23FE" w:rsidRDefault="00834CFD" w:rsidP="002D2D00">
      <w:pPr>
        <w:pStyle w:val="Odstavecseseznamem"/>
        <w:numPr>
          <w:ilvl w:val="0"/>
          <w:numId w:val="27"/>
        </w:numPr>
        <w:rPr>
          <w:vanish/>
        </w:rPr>
      </w:pPr>
    </w:p>
    <w:p w14:paraId="4C1E38E1" w14:textId="77777777" w:rsidR="00834CFD" w:rsidRPr="00DD23FE" w:rsidRDefault="00834CFD" w:rsidP="002D2D00">
      <w:pPr>
        <w:pStyle w:val="Odstavecseseznamem"/>
        <w:numPr>
          <w:ilvl w:val="0"/>
          <w:numId w:val="27"/>
        </w:numPr>
        <w:rPr>
          <w:vanish/>
        </w:rPr>
      </w:pPr>
    </w:p>
    <w:p w14:paraId="40971993" w14:textId="77777777" w:rsidR="00834CFD" w:rsidRPr="00DD23FE" w:rsidRDefault="00834CFD" w:rsidP="002D2D00">
      <w:pPr>
        <w:pStyle w:val="Odstavecseseznamem"/>
        <w:numPr>
          <w:ilvl w:val="0"/>
          <w:numId w:val="27"/>
        </w:numPr>
        <w:rPr>
          <w:vanish/>
        </w:rPr>
      </w:pPr>
    </w:p>
    <w:p w14:paraId="0F0BBC87" w14:textId="77777777" w:rsidR="00834CFD" w:rsidRPr="00DD23FE" w:rsidRDefault="00834CFD" w:rsidP="002D2D00">
      <w:pPr>
        <w:pStyle w:val="Odstavecseseznamem"/>
        <w:numPr>
          <w:ilvl w:val="0"/>
          <w:numId w:val="27"/>
        </w:numPr>
        <w:rPr>
          <w:vanish/>
        </w:rPr>
      </w:pPr>
    </w:p>
    <w:p w14:paraId="16FAD72A" w14:textId="77777777" w:rsidR="00834CFD" w:rsidRPr="00DD23FE" w:rsidRDefault="00834CFD" w:rsidP="002D2D00">
      <w:pPr>
        <w:pStyle w:val="Odstavecseseznamem"/>
        <w:numPr>
          <w:ilvl w:val="0"/>
          <w:numId w:val="27"/>
        </w:numPr>
        <w:rPr>
          <w:vanish/>
        </w:rPr>
      </w:pPr>
    </w:p>
    <w:p w14:paraId="6914C016" w14:textId="77777777" w:rsidR="00834CFD" w:rsidRPr="00DD23FE" w:rsidRDefault="00834CFD" w:rsidP="002D2D00">
      <w:pPr>
        <w:pStyle w:val="Odstavecseseznamem"/>
        <w:numPr>
          <w:ilvl w:val="1"/>
          <w:numId w:val="27"/>
        </w:numPr>
        <w:rPr>
          <w:vanish/>
        </w:rPr>
      </w:pPr>
    </w:p>
    <w:p w14:paraId="6BFE11F7" w14:textId="0C5FB1CD" w:rsidR="00834CFD" w:rsidRDefault="00180FAA" w:rsidP="00834CFD">
      <w:pPr>
        <w:pStyle w:val="Odstavecseseznamem"/>
        <w:numPr>
          <w:ilvl w:val="1"/>
          <w:numId w:val="27"/>
        </w:numPr>
        <w:rPr>
          <w:rFonts w:eastAsia="Times New Roman"/>
          <w:bCs/>
          <w:kern w:val="28"/>
          <w:lang w:eastAsia="cs-CZ"/>
        </w:rPr>
      </w:pPr>
      <w:r>
        <w:t>H</w:t>
      </w:r>
      <w:r w:rsidR="0024687F" w:rsidRPr="00DD23FE">
        <w:t>odinov</w:t>
      </w:r>
      <w:r>
        <w:t>á</w:t>
      </w:r>
      <w:r w:rsidR="0024687F" w:rsidRPr="00DD23FE">
        <w:t xml:space="preserve"> sazby</w:t>
      </w:r>
      <w:r w:rsidR="0024687F" w:rsidRPr="00036E04">
        <w:t xml:space="preserve"> služby</w:t>
      </w:r>
      <w:r w:rsidR="00EE0ADD" w:rsidRPr="00036E04">
        <w:t xml:space="preserve"> j</w:t>
      </w:r>
      <w:r w:rsidR="00BB22AD" w:rsidRPr="00036E04">
        <w:t xml:space="preserve">e </w:t>
      </w:r>
      <w:r w:rsidR="00EE0ADD" w:rsidRPr="00036E04">
        <w:t>považován</w:t>
      </w:r>
      <w:r w:rsidR="00BB22AD" w:rsidRPr="00036E04">
        <w:t>a</w:t>
      </w:r>
      <w:r w:rsidR="00EE0ADD" w:rsidRPr="00036E04">
        <w:t xml:space="preserve"> za konečn</w:t>
      </w:r>
      <w:r w:rsidR="00BB22AD" w:rsidRPr="00036E04">
        <w:t>ou</w:t>
      </w:r>
      <w:r w:rsidR="00EE0ADD" w:rsidRPr="00036E04">
        <w:t xml:space="preserve"> a závazn</w:t>
      </w:r>
      <w:r w:rsidR="00BB22AD" w:rsidRPr="00036E04">
        <w:t xml:space="preserve">ou </w:t>
      </w:r>
      <w:r w:rsidR="00EE0ADD" w:rsidRPr="00036E04">
        <w:t>po celou dobu trvání této rámcové dohody</w:t>
      </w:r>
      <w:r>
        <w:t>.</w:t>
      </w:r>
      <w:r w:rsidR="00EE0ADD" w:rsidRPr="00036E04">
        <w:t xml:space="preserve"> </w:t>
      </w:r>
      <w:r w:rsidR="00E42943">
        <w:t>H</w:t>
      </w:r>
      <w:r w:rsidR="00834CFD">
        <w:t>odinov</w:t>
      </w:r>
      <w:r w:rsidR="00E42943">
        <w:t>ou</w:t>
      </w:r>
      <w:r w:rsidR="00834CFD">
        <w:t xml:space="preserve"> sazb</w:t>
      </w:r>
      <w:r w:rsidR="00E42943">
        <w:t>u</w:t>
      </w:r>
      <w:r w:rsidR="00834CFD">
        <w:t xml:space="preserve"> lze navyšovat pouze</w:t>
      </w:r>
      <w:r w:rsidR="00834CFD" w:rsidRPr="00A37571">
        <w:t xml:space="preserve"> </w:t>
      </w:r>
      <w:r w:rsidR="00016E17">
        <w:t xml:space="preserve">v </w:t>
      </w:r>
      <w:r w:rsidR="00834CFD" w:rsidRPr="00A37571">
        <w:t>případ</w:t>
      </w:r>
      <w:r w:rsidR="00834CFD">
        <w:t>ě</w:t>
      </w:r>
      <w:r w:rsidR="00834CFD" w:rsidRPr="00A37571">
        <w:t xml:space="preserve"> změny daňových předpisů, je-li </w:t>
      </w:r>
      <w:r w:rsidR="00834CFD">
        <w:t>poskytovatel</w:t>
      </w:r>
      <w:r w:rsidR="00834CFD" w:rsidRPr="00A37571">
        <w:t xml:space="preserve"> plátcem DPH</w:t>
      </w:r>
      <w:r w:rsidR="00834CFD">
        <w:t xml:space="preserve">. </w:t>
      </w:r>
      <w:r w:rsidR="00834CFD" w:rsidRPr="0037634D">
        <w:rPr>
          <w:rFonts w:eastAsia="Times New Roman"/>
          <w:bCs/>
          <w:kern w:val="28"/>
          <w:lang w:eastAsia="cs-CZ"/>
        </w:rPr>
        <w:t xml:space="preserve">U neplátce DPH, který do ceny </w:t>
      </w:r>
      <w:r w:rsidR="003802C5">
        <w:rPr>
          <w:rFonts w:eastAsia="Times New Roman"/>
          <w:bCs/>
          <w:kern w:val="28"/>
          <w:lang w:eastAsia="cs-CZ"/>
        </w:rPr>
        <w:t>služby</w:t>
      </w:r>
      <w:r w:rsidR="00834CFD" w:rsidRPr="0037634D">
        <w:rPr>
          <w:rFonts w:eastAsia="Times New Roman"/>
          <w:bCs/>
          <w:kern w:val="28"/>
          <w:lang w:eastAsia="cs-CZ"/>
        </w:rPr>
        <w:t xml:space="preserve"> DPH nepromítne, nebude cena měněna ani v případě, že by se v průběhu plnění plátcem DPH stal, tj. veškeré s tím související náklady jdou k</w:t>
      </w:r>
      <w:r w:rsidR="00834CFD">
        <w:rPr>
          <w:rFonts w:eastAsia="Times New Roman"/>
          <w:bCs/>
          <w:kern w:val="28"/>
          <w:lang w:eastAsia="cs-CZ"/>
        </w:rPr>
        <w:t> </w:t>
      </w:r>
      <w:r w:rsidR="00834CFD" w:rsidRPr="0037634D">
        <w:rPr>
          <w:rFonts w:eastAsia="Times New Roman"/>
          <w:bCs/>
          <w:kern w:val="28"/>
          <w:lang w:eastAsia="cs-CZ"/>
        </w:rPr>
        <w:t>tíži</w:t>
      </w:r>
      <w:r w:rsidR="00834CFD">
        <w:rPr>
          <w:rFonts w:eastAsia="Times New Roman"/>
          <w:bCs/>
          <w:kern w:val="28"/>
          <w:lang w:eastAsia="cs-CZ"/>
        </w:rPr>
        <w:t xml:space="preserve"> poskytovatele</w:t>
      </w:r>
      <w:r w:rsidR="00834CFD" w:rsidRPr="0037634D">
        <w:rPr>
          <w:rFonts w:eastAsia="Times New Roman"/>
          <w:bCs/>
          <w:kern w:val="28"/>
          <w:lang w:eastAsia="cs-CZ"/>
        </w:rPr>
        <w:t>.</w:t>
      </w:r>
    </w:p>
    <w:p w14:paraId="0C26853C" w14:textId="37BCCF73" w:rsidR="00EE0ADD" w:rsidRDefault="00E42943" w:rsidP="00DD23FE">
      <w:pPr>
        <w:pStyle w:val="Odstavecseseznamem"/>
        <w:numPr>
          <w:ilvl w:val="1"/>
          <w:numId w:val="27"/>
        </w:numPr>
      </w:pPr>
      <w:r>
        <w:rPr>
          <w:rFonts w:eastAsia="Times New Roman"/>
          <w:bCs/>
          <w:kern w:val="28"/>
          <w:lang w:eastAsia="cs-CZ"/>
        </w:rPr>
        <w:t>V ceně služby jsou zahrnuty veškeré náklady poskytovatele související s poskytnutím služby.</w:t>
      </w:r>
    </w:p>
    <w:p w14:paraId="64F5CF67" w14:textId="402265DA" w:rsidR="00A224E6" w:rsidRDefault="00957816" w:rsidP="00DD23FE">
      <w:pPr>
        <w:pStyle w:val="Odstavecseseznamem"/>
        <w:numPr>
          <w:ilvl w:val="1"/>
          <w:numId w:val="27"/>
        </w:numPr>
      </w:pPr>
      <w:r>
        <w:t>C</w:t>
      </w:r>
      <w:r w:rsidR="000A1E35" w:rsidRPr="002D7A14">
        <w:t xml:space="preserve">ena za </w:t>
      </w:r>
      <w:r w:rsidR="00E42943">
        <w:t>poskytnutí</w:t>
      </w:r>
      <w:r>
        <w:t xml:space="preserve"> </w:t>
      </w:r>
      <w:r w:rsidR="0054352C">
        <w:t>služby</w:t>
      </w:r>
      <w:r w:rsidR="000A1E35" w:rsidRPr="002D7A14">
        <w:t xml:space="preserve"> (dále jen „</w:t>
      </w:r>
      <w:r w:rsidR="000A1E35" w:rsidRPr="00084DFA">
        <w:rPr>
          <w:u w:val="single"/>
        </w:rPr>
        <w:t>cena</w:t>
      </w:r>
      <w:r w:rsidR="000A1E35" w:rsidRPr="007078FB">
        <w:t xml:space="preserve">“) </w:t>
      </w:r>
      <w:r w:rsidR="000A1E35" w:rsidRPr="002D7A14">
        <w:t xml:space="preserve">je stanovena dohodou smluvních stran </w:t>
      </w:r>
      <w:r w:rsidR="008C2B7E">
        <w:t>a činí</w:t>
      </w:r>
      <w:bookmarkEnd w:id="3"/>
      <w:r>
        <w:t xml:space="preserve">: </w:t>
      </w:r>
    </w:p>
    <w:p w14:paraId="6D568613" w14:textId="2B28343A" w:rsidR="000A1E35" w:rsidRPr="00D51E54" w:rsidRDefault="00A224E6" w:rsidP="004D1927">
      <w:pPr>
        <w:pStyle w:val="Odstavecseseznamem"/>
        <w:ind w:left="567"/>
      </w:pPr>
      <w:r w:rsidRPr="00D51E54">
        <w:t xml:space="preserve">Cena: </w:t>
      </w:r>
      <w:r w:rsidR="00BB22AD">
        <w:t>700</w:t>
      </w:r>
      <w:r w:rsidR="00BB22AD" w:rsidRPr="00D51E54">
        <w:t xml:space="preserve">,- </w:t>
      </w:r>
      <w:r w:rsidRPr="00D51E54">
        <w:t xml:space="preserve">Kč </w:t>
      </w:r>
      <w:r w:rsidR="000A1E35" w:rsidRPr="00D51E54">
        <w:t xml:space="preserve">(slovy: </w:t>
      </w:r>
      <w:r w:rsidR="00BB22AD">
        <w:t xml:space="preserve">sedm set </w:t>
      </w:r>
      <w:r w:rsidR="000A1E35" w:rsidRPr="00D51E54">
        <w:t>korun českých)</w:t>
      </w:r>
      <w:bookmarkEnd w:id="4"/>
      <w:r w:rsidR="00E42943">
        <w:t xml:space="preserve"> / hodina</w:t>
      </w:r>
    </w:p>
    <w:p w14:paraId="2B627114" w14:textId="10838AE4" w:rsidR="00D51E54" w:rsidRDefault="00A224E6" w:rsidP="004D1927">
      <w:pPr>
        <w:pStyle w:val="Odstavecseseznamem"/>
        <w:ind w:left="567"/>
      </w:pPr>
      <w:r w:rsidRPr="00D51E54">
        <w:t>P</w:t>
      </w:r>
      <w:r w:rsidR="003802C5">
        <w:t>oskytovatel</w:t>
      </w:r>
      <w:r w:rsidRPr="00D51E54">
        <w:t xml:space="preserve"> není plátce</w:t>
      </w:r>
      <w:r w:rsidR="00D51E54" w:rsidRPr="00D51E54">
        <w:t>m</w:t>
      </w:r>
      <w:r w:rsidRPr="00D51E54">
        <w:t xml:space="preserve"> DPH</w:t>
      </w:r>
    </w:p>
    <w:p w14:paraId="2954F5C3" w14:textId="4A431D0C" w:rsidR="00383219" w:rsidRDefault="002470F0" w:rsidP="00DD23FE">
      <w:pPr>
        <w:pStyle w:val="Odstavecseseznamem"/>
        <w:numPr>
          <w:ilvl w:val="1"/>
          <w:numId w:val="27"/>
        </w:numPr>
        <w:ind w:left="567" w:hanging="567"/>
      </w:pPr>
      <w:r>
        <w:t>Objednatel</w:t>
      </w:r>
      <w:r w:rsidR="00383219">
        <w:t xml:space="preserve"> se zavazuje zaplatit cenu</w:t>
      </w:r>
      <w:r w:rsidR="001A61D4">
        <w:t xml:space="preserve"> za službu</w:t>
      </w:r>
      <w:r w:rsidR="008C1EE5">
        <w:t>,</w:t>
      </w:r>
      <w:r w:rsidR="00491CC1">
        <w:t xml:space="preserve"> odpovídající</w:t>
      </w:r>
      <w:r w:rsidR="00CB5086">
        <w:t xml:space="preserve"> </w:t>
      </w:r>
      <w:r w:rsidR="004A642D" w:rsidRPr="00DD23FE">
        <w:t>počtu hodin a hodinové sazbě za služb</w:t>
      </w:r>
      <w:r w:rsidR="00490FF9" w:rsidRPr="00DD23FE">
        <w:t>u</w:t>
      </w:r>
      <w:r w:rsidR="008C1EE5" w:rsidRPr="00036E04">
        <w:t>,</w:t>
      </w:r>
      <w:r w:rsidR="00383219" w:rsidRPr="00036E04">
        <w:t xml:space="preserve"> po řádném a </w:t>
      </w:r>
      <w:r w:rsidR="004A642D" w:rsidRPr="00036E04">
        <w:t>p</w:t>
      </w:r>
      <w:r w:rsidR="00853C91" w:rsidRPr="00036E04">
        <w:t>osky</w:t>
      </w:r>
      <w:r w:rsidR="00490FF9" w:rsidRPr="00036E04">
        <w:t>t</w:t>
      </w:r>
      <w:r w:rsidR="00853C91" w:rsidRPr="00036E04">
        <w:t>nutí</w:t>
      </w:r>
      <w:r w:rsidR="004A642D" w:rsidRPr="00036E04">
        <w:t xml:space="preserve"> služby</w:t>
      </w:r>
      <w:r w:rsidR="00383219" w:rsidRPr="00036E04">
        <w:t xml:space="preserve"> na základě dílčí</w:t>
      </w:r>
      <w:r w:rsidR="00CB5086">
        <w:t>ho požadavku</w:t>
      </w:r>
      <w:r w:rsidR="00A441D9" w:rsidRPr="00036E04">
        <w:t xml:space="preserve"> (</w:t>
      </w:r>
      <w:r w:rsidR="00490FF9" w:rsidRPr="00036E04">
        <w:t xml:space="preserve">řádné poskytnutí služby potvrdí </w:t>
      </w:r>
      <w:r w:rsidR="00490FF9">
        <w:t xml:space="preserve">pověřená osoba </w:t>
      </w:r>
      <w:r w:rsidR="00490FF9" w:rsidRPr="00036E04">
        <w:t>objednatel</w:t>
      </w:r>
      <w:r w:rsidR="00490FF9">
        <w:t>e</w:t>
      </w:r>
      <w:r w:rsidR="00490FF9" w:rsidRPr="00036E04">
        <w:t xml:space="preserve"> e-mailem poskyto</w:t>
      </w:r>
      <w:r w:rsidR="00490FF9">
        <w:t>vateli</w:t>
      </w:r>
      <w:r w:rsidR="00016E17">
        <w:t>, pověřenou osobou objednatele je Mgr. Andrea Kuchařová</w:t>
      </w:r>
      <w:r w:rsidR="00490FF9">
        <w:t>)</w:t>
      </w:r>
      <w:r w:rsidR="00383219">
        <w:t>.</w:t>
      </w:r>
    </w:p>
    <w:p w14:paraId="25D5FFDA" w14:textId="7E0F359E" w:rsidR="0061062B" w:rsidRPr="0061062B" w:rsidRDefault="004A642D" w:rsidP="00DD23FE">
      <w:pPr>
        <w:pStyle w:val="Odstavecseseznamem"/>
        <w:numPr>
          <w:ilvl w:val="1"/>
          <w:numId w:val="27"/>
        </w:numPr>
      </w:pPr>
      <w:r>
        <w:t>C</w:t>
      </w:r>
      <w:r w:rsidR="000A1E35" w:rsidRPr="0009403A">
        <w:t>ena</w:t>
      </w:r>
      <w:r w:rsidR="008C1EE5">
        <w:t xml:space="preserve"> za </w:t>
      </w:r>
      <w:r>
        <w:t>p</w:t>
      </w:r>
      <w:r w:rsidR="00D25A7F">
        <w:t>oskytnutou</w:t>
      </w:r>
      <w:r>
        <w:t xml:space="preserve"> službu</w:t>
      </w:r>
      <w:r w:rsidR="008C1EE5">
        <w:t xml:space="preserve"> dle dílčí</w:t>
      </w:r>
      <w:r w:rsidR="00CB5086">
        <w:t>ch požadavků</w:t>
      </w:r>
      <w:r w:rsidR="000A1E35" w:rsidRPr="0009403A">
        <w:t xml:space="preserve"> je splatná ve lhůtě </w:t>
      </w:r>
      <w:r w:rsidR="00A224E6">
        <w:t xml:space="preserve">třiceti </w:t>
      </w:r>
      <w:r w:rsidR="000A1E35" w:rsidRPr="0009403A">
        <w:t>(</w:t>
      </w:r>
      <w:r w:rsidR="00A224E6">
        <w:t>30</w:t>
      </w:r>
      <w:r w:rsidR="000A1E35" w:rsidRPr="0009403A">
        <w:t>) kalendářních dnů ode dne, kdy by</w:t>
      </w:r>
      <w:r w:rsidR="00D43E83">
        <w:t xml:space="preserve">la </w:t>
      </w:r>
      <w:r>
        <w:t>objednateli</w:t>
      </w:r>
      <w:r w:rsidR="00D43E83">
        <w:t xml:space="preserve"> doručena faktura (</w:t>
      </w:r>
      <w:r w:rsidR="000A1E35" w:rsidRPr="0009403A">
        <w:t>daňový doklad</w:t>
      </w:r>
      <w:r w:rsidR="00D43E83">
        <w:t>)</w:t>
      </w:r>
      <w:r w:rsidR="000A1E35" w:rsidRPr="0009403A">
        <w:t xml:space="preserve"> p</w:t>
      </w:r>
      <w:r>
        <w:t>oskytovatele</w:t>
      </w:r>
      <w:r w:rsidR="000A1E35" w:rsidRPr="0009403A">
        <w:t xml:space="preserve"> obsahující (i) náležitosti </w:t>
      </w:r>
      <w:r w:rsidR="00D43E83">
        <w:t>daňového resp. účetního dokladu podle platných</w:t>
      </w:r>
      <w:r w:rsidR="000A1E35" w:rsidRPr="0009403A">
        <w:t xml:space="preserve"> obecně závazn</w:t>
      </w:r>
      <w:r w:rsidR="00D43E83">
        <w:t>ých</w:t>
      </w:r>
      <w:r w:rsidR="000A1E35" w:rsidRPr="0009403A">
        <w:t xml:space="preserve"> právní</w:t>
      </w:r>
      <w:r w:rsidR="00D43E83">
        <w:t>c</w:t>
      </w:r>
      <w:r w:rsidR="000A1E35" w:rsidRPr="0009403A">
        <w:t>h</w:t>
      </w:r>
      <w:r w:rsidR="00D43E83">
        <w:t xml:space="preserve"> předpisů</w:t>
      </w:r>
      <w:r w:rsidR="000A1E35" w:rsidRPr="0009403A">
        <w:t xml:space="preserve">, </w:t>
      </w:r>
      <w:r w:rsidR="000A1E35" w:rsidRPr="0009403A">
        <w:lastRenderedPageBreak/>
        <w:t>a (</w:t>
      </w:r>
      <w:proofErr w:type="spellStart"/>
      <w:r w:rsidR="000A1E35" w:rsidRPr="0009403A">
        <w:t>ii</w:t>
      </w:r>
      <w:proofErr w:type="spellEnd"/>
      <w:r w:rsidR="000A1E35" w:rsidRPr="0009403A">
        <w:t>) odkaz na čís</w:t>
      </w:r>
      <w:r w:rsidR="00D43E83">
        <w:t xml:space="preserve">lo této </w:t>
      </w:r>
      <w:r w:rsidR="00491CC1">
        <w:t>rámcové dohody</w:t>
      </w:r>
      <w:r w:rsidR="00D43E83">
        <w:t>.</w:t>
      </w:r>
      <w:r w:rsidR="0061062B">
        <w:t xml:space="preserve"> Nezbytnou přílohou </w:t>
      </w:r>
      <w:r w:rsidR="002D2D00">
        <w:t>daňového dokladu</w:t>
      </w:r>
      <w:r w:rsidR="0061062B">
        <w:t xml:space="preserve"> bude </w:t>
      </w:r>
      <w:r w:rsidR="0061062B" w:rsidRPr="0061062B">
        <w:t xml:space="preserve">přehled činností vykonaných </w:t>
      </w:r>
      <w:r w:rsidR="002D2D00">
        <w:t>v souvislosti s poskytovanou službou</w:t>
      </w:r>
      <w:r w:rsidR="0061062B" w:rsidRPr="0061062B">
        <w:t xml:space="preserve"> </w:t>
      </w:r>
      <w:r w:rsidR="0061062B" w:rsidRPr="00DD23FE">
        <w:t>za</w:t>
      </w:r>
      <w:r w:rsidR="002D2D00" w:rsidRPr="00DD23FE">
        <w:t xml:space="preserve"> 1</w:t>
      </w:r>
      <w:r w:rsidR="0061062B" w:rsidRPr="00DD23FE">
        <w:t xml:space="preserve"> měsíc</w:t>
      </w:r>
      <w:r w:rsidR="00CB5086">
        <w:t xml:space="preserve">, tj. </w:t>
      </w:r>
      <w:r w:rsidR="0061062B" w:rsidRPr="0061062B">
        <w:t>poč</w:t>
      </w:r>
      <w:r w:rsidR="00CB5086">
        <w:t>et</w:t>
      </w:r>
      <w:r w:rsidR="0061062B" w:rsidRPr="0061062B">
        <w:t xml:space="preserve"> hodin za činnost</w:t>
      </w:r>
      <w:r w:rsidR="00CB5086">
        <w:t xml:space="preserve"> dle dílčího požadavku</w:t>
      </w:r>
      <w:r w:rsidR="0061062B" w:rsidRPr="0061062B">
        <w:t>);</w:t>
      </w:r>
      <w:r w:rsidR="002D2D00">
        <w:t xml:space="preserve"> v </w:t>
      </w:r>
      <w:r w:rsidR="002D2D00" w:rsidRPr="00691A29">
        <w:t xml:space="preserve">případě, že objednatel nesouhlasí s přílohou daňového dokladu, tj. přehledem </w:t>
      </w:r>
      <w:r w:rsidR="002D2D00">
        <w:t>činností</w:t>
      </w:r>
      <w:r w:rsidR="002D2D00" w:rsidRPr="00691A29">
        <w:t xml:space="preserve">, zaplatí </w:t>
      </w:r>
      <w:r w:rsidR="002D2D00">
        <w:t>poskytovateli</w:t>
      </w:r>
      <w:r w:rsidR="002D2D00" w:rsidRPr="00691A29">
        <w:t xml:space="preserve"> jen tu částku, kterou považuje za nespornou. O další částce vyvolá objednatel jednání do 10 dnů od splatnosti daňového dokladu. V případě, že se strany nedoh</w:t>
      </w:r>
      <w:r w:rsidR="002D2D00">
        <w:t>odnou, platí názor objednatele.</w:t>
      </w:r>
    </w:p>
    <w:p w14:paraId="6C8A4567" w14:textId="211C9DFD" w:rsidR="000A1E35" w:rsidRPr="00C95BCA" w:rsidRDefault="00D43E83" w:rsidP="00DD23FE">
      <w:pPr>
        <w:pStyle w:val="Odstavecseseznamem"/>
        <w:numPr>
          <w:ilvl w:val="1"/>
          <w:numId w:val="27"/>
        </w:numPr>
        <w:ind w:left="567" w:hanging="567"/>
      </w:pPr>
      <w:r>
        <w:t>F</w:t>
      </w:r>
      <w:r w:rsidR="000A1E35" w:rsidRPr="0009403A">
        <w:t xml:space="preserve">aktura </w:t>
      </w:r>
      <w:r>
        <w:t xml:space="preserve">(daňový doklad) </w:t>
      </w:r>
      <w:r w:rsidR="000A1E35" w:rsidRPr="0009403A">
        <w:t xml:space="preserve">musí být zaslána </w:t>
      </w:r>
      <w:r w:rsidR="000A1E35" w:rsidRPr="00135440">
        <w:t xml:space="preserve">na </w:t>
      </w:r>
      <w:r w:rsidR="00E05117">
        <w:t xml:space="preserve">e-mailovou adresu objednatele: </w:t>
      </w:r>
      <w:hyperlink r:id="rId9" w:history="1">
        <w:r w:rsidR="00E05117" w:rsidRPr="00EB3C3A">
          <w:rPr>
            <w:rStyle w:val="Hypertextovodkaz"/>
            <w:rFonts w:ascii="Helv" w:hAnsi="Helv" w:cs="Helv"/>
            <w:lang w:eastAsia="cs-CZ"/>
          </w:rPr>
          <w:t>faktury@nature.cz</w:t>
        </w:r>
      </w:hyperlink>
      <w:r w:rsidR="00E05117">
        <w:t>.</w:t>
      </w:r>
    </w:p>
    <w:p w14:paraId="0F957276" w14:textId="680918DC" w:rsidR="000A1E35" w:rsidRPr="00C95BCA" w:rsidRDefault="000A1E35" w:rsidP="00DD23FE">
      <w:pPr>
        <w:pStyle w:val="Odstavecseseznamem"/>
        <w:numPr>
          <w:ilvl w:val="1"/>
          <w:numId w:val="27"/>
        </w:numPr>
        <w:ind w:left="567" w:hanging="567"/>
      </w:pPr>
      <w:r w:rsidRPr="0009403A">
        <w:t>P</w:t>
      </w:r>
      <w:r w:rsidR="009C34E1">
        <w:t>oskytovatel</w:t>
      </w:r>
      <w:r w:rsidR="00AB0C65">
        <w:t xml:space="preserve"> má právo</w:t>
      </w:r>
      <w:r w:rsidRPr="0009403A">
        <w:t xml:space="preserve"> vystavit fakturu (daňový doklad) </w:t>
      </w:r>
      <w:r w:rsidR="00AB0C65">
        <w:t>za každý kalendářní měsíc za</w:t>
      </w:r>
      <w:r w:rsidRPr="0009403A">
        <w:t xml:space="preserve"> </w:t>
      </w:r>
      <w:r w:rsidR="009C34E1">
        <w:t>p</w:t>
      </w:r>
      <w:r w:rsidR="00D25A7F">
        <w:t>oskytnuté</w:t>
      </w:r>
      <w:r w:rsidR="008C1EE5">
        <w:t xml:space="preserve"> </w:t>
      </w:r>
      <w:r w:rsidR="00AB0C65">
        <w:t xml:space="preserve">služby </w:t>
      </w:r>
      <w:r w:rsidR="008C1EE5">
        <w:t>na základě dílčí</w:t>
      </w:r>
      <w:r w:rsidR="00AB0C65">
        <w:t>ch požadavků</w:t>
      </w:r>
      <w:r w:rsidR="00634CEB">
        <w:t xml:space="preserve">, resp. po </w:t>
      </w:r>
      <w:r w:rsidR="00AB0C65">
        <w:t>obdržení e-mailového potvrzení řádně poskytnuté služby</w:t>
      </w:r>
      <w:r w:rsidR="00634CEB">
        <w:t xml:space="preserve"> pověřen</w:t>
      </w:r>
      <w:r w:rsidR="00A441D9">
        <w:t>ou</w:t>
      </w:r>
      <w:r w:rsidR="00634CEB">
        <w:t xml:space="preserve"> </w:t>
      </w:r>
      <w:r w:rsidR="00A441D9">
        <w:t xml:space="preserve">osobou </w:t>
      </w:r>
      <w:r w:rsidR="009C34E1">
        <w:t>objednatele</w:t>
      </w:r>
      <w:r w:rsidRPr="0009403A">
        <w:t>.</w:t>
      </w:r>
    </w:p>
    <w:p w14:paraId="7354DE06" w14:textId="400B8C02" w:rsidR="000A1E35" w:rsidRPr="008C1EE5" w:rsidRDefault="009C34E1" w:rsidP="00DD23FE">
      <w:pPr>
        <w:pStyle w:val="Odstavecseseznamem"/>
        <w:numPr>
          <w:ilvl w:val="1"/>
          <w:numId w:val="27"/>
        </w:numPr>
        <w:ind w:left="567" w:hanging="567"/>
      </w:pPr>
      <w:r>
        <w:rPr>
          <w:szCs w:val="24"/>
        </w:rPr>
        <w:t>Objednatel</w:t>
      </w:r>
      <w:r w:rsidR="000A1E35" w:rsidRPr="00AA121E">
        <w:rPr>
          <w:szCs w:val="24"/>
        </w:rPr>
        <w:t xml:space="preserve"> má právo fakturu </w:t>
      </w:r>
      <w:r w:rsidR="00D43E83">
        <w:rPr>
          <w:szCs w:val="24"/>
        </w:rPr>
        <w:t>(</w:t>
      </w:r>
      <w:r w:rsidR="00D43E83" w:rsidRPr="00AA121E">
        <w:rPr>
          <w:szCs w:val="24"/>
        </w:rPr>
        <w:t>daňový doklad</w:t>
      </w:r>
      <w:r w:rsidR="00D43E83">
        <w:rPr>
          <w:szCs w:val="24"/>
        </w:rPr>
        <w:t>)</w:t>
      </w:r>
      <w:r w:rsidR="00D43E83" w:rsidRPr="00AA121E">
        <w:rPr>
          <w:szCs w:val="24"/>
        </w:rPr>
        <w:t xml:space="preserve"> </w:t>
      </w:r>
      <w:r w:rsidR="000A1E35" w:rsidRPr="00AA121E">
        <w:rPr>
          <w:szCs w:val="24"/>
        </w:rPr>
        <w:t>p</w:t>
      </w:r>
      <w:r>
        <w:rPr>
          <w:szCs w:val="24"/>
        </w:rPr>
        <w:t>oskytovateli</w:t>
      </w:r>
      <w:r w:rsidR="000A1E35" w:rsidRPr="00AA121E">
        <w:rPr>
          <w:szCs w:val="24"/>
        </w:rPr>
        <w:t xml:space="preserve"> před uplynutím lhůty splatnosti vrátit, aniž by došlo k prodlení s jeho úhradou, </w:t>
      </w:r>
      <w:r w:rsidR="001F48B9">
        <w:rPr>
          <w:szCs w:val="24"/>
        </w:rPr>
        <w:t xml:space="preserve">(i) </w:t>
      </w:r>
      <w:r w:rsidR="000A1E35" w:rsidRPr="00AA121E">
        <w:rPr>
          <w:szCs w:val="24"/>
        </w:rPr>
        <w:t>obsahuje-li ne</w:t>
      </w:r>
      <w:r w:rsidR="00AA121E">
        <w:rPr>
          <w:szCs w:val="24"/>
        </w:rPr>
        <w:t>správné údaje</w:t>
      </w:r>
      <w:r w:rsidR="001F48B9">
        <w:rPr>
          <w:szCs w:val="24"/>
        </w:rPr>
        <w:t xml:space="preserve"> nebo </w:t>
      </w:r>
      <w:r w:rsidR="001F48B9" w:rsidRPr="0009403A">
        <w:rPr>
          <w:szCs w:val="24"/>
        </w:rPr>
        <w:t>(</w:t>
      </w:r>
      <w:proofErr w:type="spellStart"/>
      <w:r w:rsidR="001F48B9" w:rsidRPr="0009403A">
        <w:rPr>
          <w:szCs w:val="24"/>
        </w:rPr>
        <w:t>ii</w:t>
      </w:r>
      <w:proofErr w:type="spellEnd"/>
      <w:r w:rsidR="001F48B9" w:rsidRPr="0009403A">
        <w:rPr>
          <w:szCs w:val="24"/>
        </w:rPr>
        <w:t xml:space="preserve">) chybí-li na faktuře </w:t>
      </w:r>
      <w:r w:rsidR="00D43E83">
        <w:rPr>
          <w:szCs w:val="24"/>
        </w:rPr>
        <w:t>(</w:t>
      </w:r>
      <w:r w:rsidR="00D43E83" w:rsidRPr="0009403A">
        <w:rPr>
          <w:szCs w:val="24"/>
        </w:rPr>
        <w:t>daňovém dokladu</w:t>
      </w:r>
      <w:r w:rsidR="00D43E83">
        <w:rPr>
          <w:szCs w:val="24"/>
        </w:rPr>
        <w:t>)</w:t>
      </w:r>
      <w:r w:rsidR="00D43E83" w:rsidRPr="0009403A">
        <w:rPr>
          <w:szCs w:val="24"/>
        </w:rPr>
        <w:t xml:space="preserve"> </w:t>
      </w:r>
      <w:r w:rsidR="001F48B9" w:rsidRPr="0009403A">
        <w:rPr>
          <w:szCs w:val="24"/>
        </w:rPr>
        <w:t>odkaz na číslo té</w:t>
      </w:r>
      <w:r w:rsidR="008C1EE5">
        <w:rPr>
          <w:szCs w:val="24"/>
        </w:rPr>
        <w:t>to rámcové dohody</w:t>
      </w:r>
      <w:r w:rsidR="000A1E35" w:rsidRPr="00AA121E">
        <w:rPr>
          <w:szCs w:val="24"/>
        </w:rPr>
        <w:t xml:space="preserve">. Nová lhůta splatnosti v délce </w:t>
      </w:r>
      <w:r w:rsidR="00F3732D">
        <w:rPr>
          <w:szCs w:val="24"/>
        </w:rPr>
        <w:t xml:space="preserve">třiceti </w:t>
      </w:r>
      <w:r w:rsidR="000A1E35" w:rsidRPr="00AA121E">
        <w:rPr>
          <w:szCs w:val="24"/>
        </w:rPr>
        <w:t>(</w:t>
      </w:r>
      <w:r w:rsidR="00F3732D">
        <w:rPr>
          <w:szCs w:val="24"/>
        </w:rPr>
        <w:t>30</w:t>
      </w:r>
      <w:r w:rsidR="000A1E35" w:rsidRPr="00AA121E">
        <w:rPr>
          <w:szCs w:val="24"/>
        </w:rPr>
        <w:t>) kalendářních dnů počne ply</w:t>
      </w:r>
      <w:r w:rsidR="00D43E83">
        <w:rPr>
          <w:szCs w:val="24"/>
        </w:rPr>
        <w:t>nout ode dne doručení opravené</w:t>
      </w:r>
      <w:r w:rsidR="000A1E35" w:rsidRPr="00AA121E">
        <w:rPr>
          <w:szCs w:val="24"/>
        </w:rPr>
        <w:t xml:space="preserve"> faktury </w:t>
      </w:r>
      <w:r w:rsidR="00D43E83">
        <w:rPr>
          <w:szCs w:val="24"/>
        </w:rPr>
        <w:t>(</w:t>
      </w:r>
      <w:r w:rsidR="00D43E83" w:rsidRPr="00AA121E">
        <w:rPr>
          <w:szCs w:val="24"/>
        </w:rPr>
        <w:t>daňového dokladu</w:t>
      </w:r>
      <w:r w:rsidR="00D43E83">
        <w:rPr>
          <w:szCs w:val="24"/>
        </w:rPr>
        <w:t>)</w:t>
      </w:r>
      <w:r w:rsidR="00D43E83" w:rsidRPr="00AA121E">
        <w:rPr>
          <w:szCs w:val="24"/>
        </w:rPr>
        <w:t xml:space="preserve"> </w:t>
      </w:r>
      <w:r>
        <w:rPr>
          <w:szCs w:val="24"/>
        </w:rPr>
        <w:t>objednateli</w:t>
      </w:r>
      <w:r w:rsidR="000A1E35" w:rsidRPr="00AA121E">
        <w:rPr>
          <w:szCs w:val="24"/>
        </w:rPr>
        <w:t>.</w:t>
      </w:r>
    </w:p>
    <w:p w14:paraId="605F2A6A" w14:textId="2F9F70EC" w:rsidR="008C1EE5" w:rsidRPr="00C95BCA" w:rsidRDefault="008C1EE5" w:rsidP="00DD23FE">
      <w:pPr>
        <w:pStyle w:val="Odstavecseseznamem"/>
        <w:numPr>
          <w:ilvl w:val="1"/>
          <w:numId w:val="27"/>
        </w:numPr>
        <w:ind w:left="567" w:hanging="567"/>
      </w:pPr>
      <w:r>
        <w:rPr>
          <w:szCs w:val="24"/>
        </w:rPr>
        <w:t>Celková cena, tj. součet všech uhrazených faktur</w:t>
      </w:r>
      <w:r w:rsidR="003356AB">
        <w:rPr>
          <w:szCs w:val="24"/>
        </w:rPr>
        <w:t xml:space="preserve"> po dobu plnění dle</w:t>
      </w:r>
      <w:r>
        <w:rPr>
          <w:szCs w:val="24"/>
        </w:rPr>
        <w:t xml:space="preserve"> této rámcové dohody </w:t>
      </w:r>
      <w:r w:rsidR="003356AB">
        <w:rPr>
          <w:szCs w:val="24"/>
        </w:rPr>
        <w:t xml:space="preserve">nepřekročí částku </w:t>
      </w:r>
      <w:r w:rsidR="006F4C3A" w:rsidRPr="00DD23FE">
        <w:rPr>
          <w:szCs w:val="24"/>
        </w:rPr>
        <w:t>99.900,-</w:t>
      </w:r>
      <w:r w:rsidR="006F4C3A">
        <w:rPr>
          <w:szCs w:val="24"/>
        </w:rPr>
        <w:t xml:space="preserve"> </w:t>
      </w:r>
      <w:r w:rsidR="003356AB">
        <w:rPr>
          <w:szCs w:val="24"/>
        </w:rPr>
        <w:t xml:space="preserve">Kč (slovy: </w:t>
      </w:r>
      <w:r w:rsidR="006F4C3A">
        <w:rPr>
          <w:szCs w:val="24"/>
        </w:rPr>
        <w:t>devadesát devět tisíc devět set korun českých).</w:t>
      </w:r>
    </w:p>
    <w:p w14:paraId="5E94DA34" w14:textId="44AD94D7" w:rsidR="0027174E" w:rsidRPr="00DD23FE" w:rsidRDefault="005F3C51" w:rsidP="00F35FA3">
      <w:pPr>
        <w:pStyle w:val="Nadpis2"/>
        <w:numPr>
          <w:ilvl w:val="0"/>
          <w:numId w:val="27"/>
        </w:numPr>
        <w:rPr>
          <w:szCs w:val="24"/>
          <w:lang w:eastAsia="en-US"/>
        </w:rPr>
      </w:pPr>
      <w:bookmarkStart w:id="5" w:name="_Ref360603899"/>
      <w:r>
        <w:t>Zasílání</w:t>
      </w:r>
      <w:r w:rsidR="0027174E">
        <w:t xml:space="preserve"> dílčích</w:t>
      </w:r>
      <w:r>
        <w:t xml:space="preserve"> požadavků</w:t>
      </w:r>
    </w:p>
    <w:p w14:paraId="27220128" w14:textId="273EE752" w:rsidR="00002318" w:rsidRPr="00DD23FE" w:rsidRDefault="003720DC" w:rsidP="00624F13">
      <w:pPr>
        <w:ind w:left="454" w:hanging="454"/>
        <w:jc w:val="both"/>
        <w:rPr>
          <w:lang w:eastAsia="cs-CZ"/>
        </w:rPr>
      </w:pPr>
      <w:proofErr w:type="gramStart"/>
      <w:r w:rsidRPr="00DD23FE">
        <w:rPr>
          <w:szCs w:val="24"/>
        </w:rPr>
        <w:t>6.</w:t>
      </w:r>
      <w:r w:rsidR="005F3C51">
        <w:rPr>
          <w:szCs w:val="24"/>
        </w:rPr>
        <w:t>1</w:t>
      </w:r>
      <w:r w:rsidRPr="00DD23FE">
        <w:rPr>
          <w:szCs w:val="24"/>
        </w:rPr>
        <w:t xml:space="preserve">    </w:t>
      </w:r>
      <w:r w:rsidR="00312615" w:rsidRPr="00DD23FE">
        <w:rPr>
          <w:szCs w:val="24"/>
        </w:rPr>
        <w:t>Objednatel</w:t>
      </w:r>
      <w:proofErr w:type="gramEnd"/>
      <w:r w:rsidRPr="00DD23FE">
        <w:rPr>
          <w:szCs w:val="24"/>
        </w:rPr>
        <w:t xml:space="preserve"> se zavazuje zas</w:t>
      </w:r>
      <w:r w:rsidR="005F3C51">
        <w:rPr>
          <w:szCs w:val="24"/>
        </w:rPr>
        <w:t>ílat</w:t>
      </w:r>
      <w:r w:rsidRPr="00DD23FE">
        <w:rPr>
          <w:szCs w:val="24"/>
        </w:rPr>
        <w:t xml:space="preserve"> p</w:t>
      </w:r>
      <w:r w:rsidR="00312615" w:rsidRPr="00DD23FE">
        <w:rPr>
          <w:szCs w:val="24"/>
        </w:rPr>
        <w:t>oskytovateli</w:t>
      </w:r>
      <w:r w:rsidRPr="00DD23FE">
        <w:rPr>
          <w:szCs w:val="24"/>
        </w:rPr>
        <w:t xml:space="preserve"> dílčí</w:t>
      </w:r>
      <w:r w:rsidR="005F3C51">
        <w:rPr>
          <w:szCs w:val="24"/>
        </w:rPr>
        <w:t xml:space="preserve"> požadavky</w:t>
      </w:r>
      <w:r w:rsidRPr="00DD23FE">
        <w:rPr>
          <w:szCs w:val="24"/>
        </w:rPr>
        <w:t xml:space="preserve"> </w:t>
      </w:r>
      <w:r w:rsidRPr="00DD23FE">
        <w:rPr>
          <w:lang w:eastAsia="cs-CZ"/>
        </w:rPr>
        <w:t xml:space="preserve">elektronickou poštou (e-mailem) na </w:t>
      </w:r>
      <w:r w:rsidR="00624F13">
        <w:rPr>
          <w:lang w:eastAsia="cs-CZ"/>
        </w:rPr>
        <w:t xml:space="preserve">   </w:t>
      </w:r>
      <w:r w:rsidRPr="00DD23FE">
        <w:rPr>
          <w:lang w:eastAsia="cs-CZ"/>
        </w:rPr>
        <w:t>e-mailovou adresu p</w:t>
      </w:r>
      <w:r w:rsidR="00312615" w:rsidRPr="00DD23FE">
        <w:rPr>
          <w:lang w:eastAsia="cs-CZ"/>
        </w:rPr>
        <w:t>oskytovatele</w:t>
      </w:r>
      <w:r w:rsidR="0000580E" w:rsidRPr="00DD23FE">
        <w:rPr>
          <w:lang w:eastAsia="cs-CZ"/>
        </w:rPr>
        <w:t xml:space="preserve"> uvedenou</w:t>
      </w:r>
      <w:r w:rsidR="00312615" w:rsidRPr="00DD23FE">
        <w:rPr>
          <w:lang w:eastAsia="cs-CZ"/>
        </w:rPr>
        <w:t xml:space="preserve"> v záhlaví této rámcové dohody,</w:t>
      </w:r>
    </w:p>
    <w:p w14:paraId="664BF0DB" w14:textId="5AD48D55" w:rsidR="00BB3F6D" w:rsidRDefault="00F03777" w:rsidP="00DD23FE">
      <w:pPr>
        <w:jc w:val="both"/>
        <w:rPr>
          <w:lang w:eastAsia="cs-CZ"/>
        </w:rPr>
      </w:pPr>
      <w:r w:rsidRPr="00F03777">
        <w:rPr>
          <w:lang w:eastAsia="cs-CZ"/>
        </w:rPr>
        <w:t>6.</w:t>
      </w:r>
      <w:r w:rsidR="005F3C51">
        <w:rPr>
          <w:lang w:eastAsia="cs-CZ"/>
        </w:rPr>
        <w:t>2</w:t>
      </w:r>
      <w:r w:rsidRPr="00F03777">
        <w:rPr>
          <w:lang w:eastAsia="cs-CZ"/>
        </w:rPr>
        <w:t xml:space="preserve">.   </w:t>
      </w:r>
      <w:r>
        <w:rPr>
          <w:lang w:eastAsia="cs-CZ"/>
        </w:rPr>
        <w:t xml:space="preserve">Dílčí </w:t>
      </w:r>
      <w:r w:rsidR="005F3C51">
        <w:rPr>
          <w:lang w:eastAsia="cs-CZ"/>
        </w:rPr>
        <w:t>požadavek</w:t>
      </w:r>
      <w:r>
        <w:rPr>
          <w:lang w:eastAsia="cs-CZ"/>
        </w:rPr>
        <w:t xml:space="preserve"> musí obsahovat minimálně</w:t>
      </w:r>
      <w:r w:rsidR="005F3C51">
        <w:rPr>
          <w:lang w:eastAsia="cs-CZ"/>
        </w:rPr>
        <w:t xml:space="preserve"> popis </w:t>
      </w:r>
      <w:r w:rsidR="00447138" w:rsidRPr="00DD23FE">
        <w:rPr>
          <w:lang w:eastAsia="cs-CZ"/>
        </w:rPr>
        <w:t>objednávan</w:t>
      </w:r>
      <w:r w:rsidR="006F4C3A" w:rsidRPr="00DD23FE">
        <w:rPr>
          <w:lang w:eastAsia="cs-CZ"/>
        </w:rPr>
        <w:t>é</w:t>
      </w:r>
      <w:r w:rsidR="00447138" w:rsidRPr="00DD23FE">
        <w:rPr>
          <w:lang w:eastAsia="cs-CZ"/>
        </w:rPr>
        <w:t xml:space="preserve"> služb</w:t>
      </w:r>
      <w:r w:rsidR="00036E04" w:rsidRPr="00DD23FE">
        <w:rPr>
          <w:lang w:eastAsia="cs-CZ"/>
        </w:rPr>
        <w:t>y</w:t>
      </w:r>
      <w:r w:rsidR="00036E04" w:rsidRPr="005F3C51">
        <w:rPr>
          <w:lang w:eastAsia="cs-CZ"/>
        </w:rPr>
        <w:t>.</w:t>
      </w:r>
    </w:p>
    <w:p w14:paraId="0AA146EB" w14:textId="732268EC" w:rsidR="009323FD" w:rsidRDefault="00BB3F6D" w:rsidP="00624F13">
      <w:pPr>
        <w:ind w:left="454" w:hanging="454"/>
        <w:jc w:val="both"/>
        <w:rPr>
          <w:lang w:eastAsia="cs-CZ"/>
        </w:rPr>
      </w:pPr>
      <w:proofErr w:type="gramStart"/>
      <w:r>
        <w:rPr>
          <w:lang w:eastAsia="cs-CZ"/>
        </w:rPr>
        <w:t>6.</w:t>
      </w:r>
      <w:r w:rsidR="005F3C51">
        <w:rPr>
          <w:lang w:eastAsia="cs-CZ"/>
        </w:rPr>
        <w:t>3</w:t>
      </w:r>
      <w:r>
        <w:rPr>
          <w:lang w:eastAsia="cs-CZ"/>
        </w:rPr>
        <w:t xml:space="preserve"> </w:t>
      </w:r>
      <w:r w:rsidR="00624F13">
        <w:rPr>
          <w:lang w:eastAsia="cs-CZ"/>
        </w:rPr>
        <w:t xml:space="preserve"> </w:t>
      </w:r>
      <w:r>
        <w:rPr>
          <w:lang w:eastAsia="cs-CZ"/>
        </w:rPr>
        <w:t>P</w:t>
      </w:r>
      <w:r w:rsidR="000F0CE2">
        <w:rPr>
          <w:lang w:eastAsia="cs-CZ"/>
        </w:rPr>
        <w:t>oskytovatel</w:t>
      </w:r>
      <w:proofErr w:type="gramEnd"/>
      <w:r>
        <w:rPr>
          <w:lang w:eastAsia="cs-CZ"/>
        </w:rPr>
        <w:t xml:space="preserve"> se zavazuje nejpozději </w:t>
      </w:r>
      <w:r w:rsidRPr="005F3C51">
        <w:rPr>
          <w:lang w:eastAsia="cs-CZ"/>
        </w:rPr>
        <w:t xml:space="preserve">do </w:t>
      </w:r>
      <w:r w:rsidR="005F3C51" w:rsidRPr="00DD23FE">
        <w:rPr>
          <w:lang w:eastAsia="cs-CZ"/>
        </w:rPr>
        <w:t>5</w:t>
      </w:r>
      <w:r w:rsidRPr="00DD23FE">
        <w:rPr>
          <w:lang w:eastAsia="cs-CZ"/>
        </w:rPr>
        <w:t xml:space="preserve"> (</w:t>
      </w:r>
      <w:r w:rsidR="005F3C51" w:rsidRPr="00DD23FE">
        <w:rPr>
          <w:lang w:eastAsia="cs-CZ"/>
        </w:rPr>
        <w:t>pěti</w:t>
      </w:r>
      <w:r w:rsidRPr="00DD23FE">
        <w:rPr>
          <w:lang w:eastAsia="cs-CZ"/>
        </w:rPr>
        <w:t>)</w:t>
      </w:r>
      <w:r>
        <w:rPr>
          <w:lang w:eastAsia="cs-CZ"/>
        </w:rPr>
        <w:t xml:space="preserve"> pracovních dnů ode dne </w:t>
      </w:r>
      <w:r w:rsidR="009323FD">
        <w:rPr>
          <w:lang w:eastAsia="cs-CZ"/>
        </w:rPr>
        <w:t>doručení</w:t>
      </w:r>
      <w:r w:rsidR="005F3C51">
        <w:rPr>
          <w:lang w:eastAsia="cs-CZ"/>
        </w:rPr>
        <w:t xml:space="preserve"> dílčího </w:t>
      </w:r>
      <w:r w:rsidR="000F0CE2">
        <w:rPr>
          <w:lang w:eastAsia="cs-CZ"/>
        </w:rPr>
        <w:t xml:space="preserve"> </w:t>
      </w:r>
      <w:r w:rsidR="00624F13">
        <w:rPr>
          <w:lang w:eastAsia="cs-CZ"/>
        </w:rPr>
        <w:t xml:space="preserve"> p</w:t>
      </w:r>
      <w:r w:rsidR="005F3C51">
        <w:rPr>
          <w:lang w:eastAsia="cs-CZ"/>
        </w:rPr>
        <w:t>ožadavku</w:t>
      </w:r>
      <w:r w:rsidR="00036E04">
        <w:rPr>
          <w:lang w:eastAsia="cs-CZ"/>
        </w:rPr>
        <w:t xml:space="preserve"> potvrd</w:t>
      </w:r>
      <w:r w:rsidR="005F3C51">
        <w:rPr>
          <w:lang w:eastAsia="cs-CZ"/>
        </w:rPr>
        <w:t>it jeho</w:t>
      </w:r>
      <w:r w:rsidR="00036E04">
        <w:rPr>
          <w:lang w:eastAsia="cs-CZ"/>
        </w:rPr>
        <w:t xml:space="preserve"> přijetí </w:t>
      </w:r>
      <w:r w:rsidR="000F0CE2">
        <w:rPr>
          <w:lang w:eastAsia="cs-CZ"/>
        </w:rPr>
        <w:t>stejným způsobem, jakým mu byl doručen</w:t>
      </w:r>
      <w:r w:rsidR="005F3C51">
        <w:rPr>
          <w:lang w:eastAsia="cs-CZ"/>
        </w:rPr>
        <w:t>.</w:t>
      </w:r>
      <w:r w:rsidR="00016E17">
        <w:rPr>
          <w:lang w:eastAsia="cs-CZ"/>
        </w:rPr>
        <w:t xml:space="preserve"> </w:t>
      </w:r>
      <w:r w:rsidR="00217AF4">
        <w:rPr>
          <w:lang w:eastAsia="cs-CZ"/>
        </w:rPr>
        <w:t xml:space="preserve">Dílčí </w:t>
      </w:r>
      <w:r w:rsidR="005F3C51">
        <w:rPr>
          <w:lang w:eastAsia="cs-CZ"/>
        </w:rPr>
        <w:t>požadavek</w:t>
      </w:r>
      <w:r w:rsidR="00217AF4">
        <w:rPr>
          <w:lang w:eastAsia="cs-CZ"/>
        </w:rPr>
        <w:t xml:space="preserve"> je považován za </w:t>
      </w:r>
      <w:r w:rsidR="009323FD">
        <w:rPr>
          <w:lang w:eastAsia="cs-CZ"/>
        </w:rPr>
        <w:t>doručen</w:t>
      </w:r>
      <w:r w:rsidR="005F3C51">
        <w:rPr>
          <w:lang w:eastAsia="cs-CZ"/>
        </w:rPr>
        <w:t>ý</w:t>
      </w:r>
      <w:r w:rsidR="00217AF4">
        <w:rPr>
          <w:lang w:eastAsia="cs-CZ"/>
        </w:rPr>
        <w:t xml:space="preserve"> </w:t>
      </w:r>
      <w:r w:rsidR="009323FD">
        <w:rPr>
          <w:lang w:eastAsia="cs-CZ"/>
        </w:rPr>
        <w:t>p</w:t>
      </w:r>
      <w:r w:rsidR="00447138">
        <w:rPr>
          <w:lang w:eastAsia="cs-CZ"/>
        </w:rPr>
        <w:t>oskytovateli</w:t>
      </w:r>
      <w:r w:rsidR="009323FD">
        <w:rPr>
          <w:lang w:eastAsia="cs-CZ"/>
        </w:rPr>
        <w:t xml:space="preserve"> </w:t>
      </w:r>
      <w:r w:rsidR="00217AF4">
        <w:rPr>
          <w:lang w:eastAsia="cs-CZ"/>
        </w:rPr>
        <w:t>okamžikem</w:t>
      </w:r>
      <w:r w:rsidR="009323FD">
        <w:rPr>
          <w:lang w:eastAsia="cs-CZ"/>
        </w:rPr>
        <w:t>, kdy byl</w:t>
      </w:r>
      <w:r w:rsidR="00016E17">
        <w:rPr>
          <w:lang w:eastAsia="cs-CZ"/>
        </w:rPr>
        <w:t xml:space="preserve"> </w:t>
      </w:r>
      <w:r w:rsidR="00447138">
        <w:rPr>
          <w:lang w:eastAsia="cs-CZ"/>
        </w:rPr>
        <w:t>doručen na</w:t>
      </w:r>
      <w:r w:rsidR="009323FD">
        <w:rPr>
          <w:lang w:eastAsia="cs-CZ"/>
        </w:rPr>
        <w:t xml:space="preserve"> </w:t>
      </w:r>
      <w:r w:rsidR="00447138">
        <w:rPr>
          <w:lang w:eastAsia="cs-CZ"/>
        </w:rPr>
        <w:t>poštovní server poskytovatele (v případě odeslání dílčí</w:t>
      </w:r>
      <w:r w:rsidR="00BF03A6">
        <w:rPr>
          <w:lang w:eastAsia="cs-CZ"/>
        </w:rPr>
        <w:t>ho požadavku</w:t>
      </w:r>
      <w:r w:rsidR="00447138">
        <w:rPr>
          <w:lang w:eastAsia="cs-CZ"/>
        </w:rPr>
        <w:t xml:space="preserve"> elektronickou poštou (e-mailem)</w:t>
      </w:r>
      <w:r w:rsidR="006F4C3A">
        <w:rPr>
          <w:lang w:eastAsia="cs-CZ"/>
        </w:rPr>
        <w:t>.</w:t>
      </w:r>
    </w:p>
    <w:p w14:paraId="2D11FC21" w14:textId="1CFBE0D9" w:rsidR="00164B55" w:rsidRPr="00F03777" w:rsidRDefault="00164B55" w:rsidP="00624F13">
      <w:pPr>
        <w:spacing w:line="240" w:lineRule="auto"/>
        <w:ind w:left="454" w:hanging="454"/>
        <w:jc w:val="both"/>
        <w:rPr>
          <w:lang w:eastAsia="cs-CZ"/>
        </w:rPr>
      </w:pPr>
      <w:r>
        <w:rPr>
          <w:lang w:eastAsia="cs-CZ"/>
        </w:rPr>
        <w:t>6.</w:t>
      </w:r>
      <w:r w:rsidR="00A93C71">
        <w:rPr>
          <w:lang w:eastAsia="cs-CZ"/>
        </w:rPr>
        <w:t>4</w:t>
      </w:r>
      <w:r>
        <w:rPr>
          <w:lang w:eastAsia="cs-CZ"/>
        </w:rPr>
        <w:t xml:space="preserve">.  </w:t>
      </w:r>
      <w:r w:rsidR="00624F13">
        <w:rPr>
          <w:lang w:eastAsia="cs-CZ"/>
        </w:rPr>
        <w:tab/>
      </w:r>
      <w:r>
        <w:rPr>
          <w:lang w:eastAsia="cs-CZ"/>
        </w:rPr>
        <w:t>P</w:t>
      </w:r>
      <w:r w:rsidR="006F457C">
        <w:rPr>
          <w:lang w:eastAsia="cs-CZ"/>
        </w:rPr>
        <w:t>oskytovatel</w:t>
      </w:r>
      <w:r>
        <w:rPr>
          <w:lang w:eastAsia="cs-CZ"/>
        </w:rPr>
        <w:t xml:space="preserve"> je oprávněn dílčí </w:t>
      </w:r>
      <w:r w:rsidR="00BF03A6">
        <w:rPr>
          <w:lang w:eastAsia="cs-CZ"/>
        </w:rPr>
        <w:t>požadavek</w:t>
      </w:r>
      <w:r>
        <w:rPr>
          <w:lang w:eastAsia="cs-CZ"/>
        </w:rPr>
        <w:t xml:space="preserve"> odmítnou</w:t>
      </w:r>
      <w:r w:rsidR="000F5E08">
        <w:rPr>
          <w:lang w:eastAsia="cs-CZ"/>
        </w:rPr>
        <w:t>t</w:t>
      </w:r>
      <w:r>
        <w:rPr>
          <w:lang w:eastAsia="cs-CZ"/>
        </w:rPr>
        <w:t xml:space="preserve"> v případě, že dílčí </w:t>
      </w:r>
      <w:r w:rsidR="00BF03A6">
        <w:rPr>
          <w:lang w:eastAsia="cs-CZ"/>
        </w:rPr>
        <w:t>požadavek</w:t>
      </w:r>
      <w:r>
        <w:rPr>
          <w:lang w:eastAsia="cs-CZ"/>
        </w:rPr>
        <w:t xml:space="preserve"> obsahuje </w:t>
      </w:r>
      <w:r w:rsidR="000F5E08">
        <w:rPr>
          <w:lang w:eastAsia="cs-CZ"/>
        </w:rPr>
        <w:t>t</w:t>
      </w:r>
      <w:r>
        <w:rPr>
          <w:lang w:eastAsia="cs-CZ"/>
        </w:rPr>
        <w:t>ermín</w:t>
      </w:r>
      <w:r w:rsidR="006F457C">
        <w:rPr>
          <w:lang w:eastAsia="cs-CZ"/>
        </w:rPr>
        <w:t xml:space="preserve"> zahájení poskytování služby</w:t>
      </w:r>
      <w:r>
        <w:rPr>
          <w:lang w:eastAsia="cs-CZ"/>
        </w:rPr>
        <w:t xml:space="preserve"> kratší </w:t>
      </w:r>
      <w:r w:rsidR="00BF03A6">
        <w:rPr>
          <w:lang w:eastAsia="cs-CZ"/>
        </w:rPr>
        <w:t>5</w:t>
      </w:r>
      <w:r>
        <w:rPr>
          <w:lang w:eastAsia="cs-CZ"/>
        </w:rPr>
        <w:t xml:space="preserve"> (slovy</w:t>
      </w:r>
      <w:r w:rsidR="00785F84">
        <w:rPr>
          <w:lang w:eastAsia="cs-CZ"/>
        </w:rPr>
        <w:t>:</w:t>
      </w:r>
      <w:r>
        <w:rPr>
          <w:lang w:eastAsia="cs-CZ"/>
        </w:rPr>
        <w:t xml:space="preserve"> </w:t>
      </w:r>
      <w:r w:rsidR="00BF03A6">
        <w:rPr>
          <w:lang w:eastAsia="cs-CZ"/>
        </w:rPr>
        <w:t>pěti</w:t>
      </w:r>
      <w:r>
        <w:rPr>
          <w:lang w:eastAsia="cs-CZ"/>
        </w:rPr>
        <w:t>)</w:t>
      </w:r>
      <w:r w:rsidR="00BF03A6">
        <w:rPr>
          <w:lang w:eastAsia="cs-CZ"/>
        </w:rPr>
        <w:t xml:space="preserve"> pracovních</w:t>
      </w:r>
      <w:r>
        <w:rPr>
          <w:lang w:eastAsia="cs-CZ"/>
        </w:rPr>
        <w:t xml:space="preserve"> dnů, nebo v případě </w:t>
      </w:r>
      <w:r w:rsidR="00BF03A6">
        <w:rPr>
          <w:lang w:eastAsia="cs-CZ"/>
        </w:rPr>
        <w:t xml:space="preserve">mimořádné </w:t>
      </w:r>
      <w:r w:rsidR="00613E38" w:rsidRPr="00613E38">
        <w:rPr>
          <w:lang w:eastAsia="cs-CZ"/>
        </w:rPr>
        <w:t>nepřekonateln</w:t>
      </w:r>
      <w:r w:rsidR="00854C30">
        <w:rPr>
          <w:lang w:eastAsia="cs-CZ"/>
        </w:rPr>
        <w:t>é</w:t>
      </w:r>
      <w:r w:rsidR="00613E38" w:rsidRPr="00613E38">
        <w:rPr>
          <w:lang w:eastAsia="cs-CZ"/>
        </w:rPr>
        <w:t xml:space="preserve"> a nepředvídateln</w:t>
      </w:r>
      <w:r w:rsidR="00854C30">
        <w:rPr>
          <w:lang w:eastAsia="cs-CZ"/>
        </w:rPr>
        <w:t>é</w:t>
      </w:r>
      <w:r w:rsidR="00613E38" w:rsidRPr="00613E38">
        <w:rPr>
          <w:lang w:eastAsia="cs-CZ"/>
        </w:rPr>
        <w:t xml:space="preserve"> překážk</w:t>
      </w:r>
      <w:r w:rsidR="00854C30">
        <w:rPr>
          <w:lang w:eastAsia="cs-CZ"/>
        </w:rPr>
        <w:t>y</w:t>
      </w:r>
      <w:r w:rsidR="00613E38" w:rsidRPr="00613E38">
        <w:rPr>
          <w:lang w:eastAsia="cs-CZ"/>
        </w:rPr>
        <w:t xml:space="preserve"> vznikl</w:t>
      </w:r>
      <w:r w:rsidR="00854C30">
        <w:rPr>
          <w:lang w:eastAsia="cs-CZ"/>
        </w:rPr>
        <w:t>é</w:t>
      </w:r>
      <w:r w:rsidR="00613E38" w:rsidRPr="00613E38">
        <w:rPr>
          <w:lang w:eastAsia="cs-CZ"/>
        </w:rPr>
        <w:t xml:space="preserve"> nezávisle n</w:t>
      </w:r>
      <w:r w:rsidR="00613E38">
        <w:rPr>
          <w:lang w:eastAsia="cs-CZ"/>
        </w:rPr>
        <w:t>a</w:t>
      </w:r>
      <w:r w:rsidR="00613E38" w:rsidRPr="00613E38">
        <w:rPr>
          <w:lang w:eastAsia="cs-CZ"/>
        </w:rPr>
        <w:t xml:space="preserve"> vůli</w:t>
      </w:r>
      <w:r w:rsidR="00613E38">
        <w:rPr>
          <w:lang w:eastAsia="cs-CZ"/>
        </w:rPr>
        <w:t xml:space="preserve"> p</w:t>
      </w:r>
      <w:r w:rsidR="006F457C">
        <w:rPr>
          <w:lang w:eastAsia="cs-CZ"/>
        </w:rPr>
        <w:t>oskytovatele</w:t>
      </w:r>
      <w:r w:rsidR="00613E38">
        <w:rPr>
          <w:lang w:eastAsia="cs-CZ"/>
        </w:rPr>
        <w:t xml:space="preserve"> </w:t>
      </w:r>
      <w:proofErr w:type="gramStart"/>
      <w:r w:rsidR="00613E38">
        <w:rPr>
          <w:lang w:eastAsia="cs-CZ"/>
        </w:rPr>
        <w:t xml:space="preserve">ve  </w:t>
      </w:r>
      <w:r w:rsidR="00BF03A6">
        <w:rPr>
          <w:lang w:eastAsia="cs-CZ"/>
        </w:rPr>
        <w:t>smyslu</w:t>
      </w:r>
      <w:proofErr w:type="gramEnd"/>
      <w:r w:rsidR="00BF03A6">
        <w:rPr>
          <w:lang w:eastAsia="cs-CZ"/>
        </w:rPr>
        <w:t xml:space="preserve"> </w:t>
      </w:r>
      <w:r w:rsidR="00613E38">
        <w:rPr>
          <w:lang w:eastAsia="cs-CZ"/>
        </w:rPr>
        <w:t>§ 2913</w:t>
      </w:r>
      <w:r w:rsidR="00D21292">
        <w:rPr>
          <w:lang w:eastAsia="cs-CZ"/>
        </w:rPr>
        <w:t xml:space="preserve"> odst. 2</w:t>
      </w:r>
      <w:r w:rsidR="00613E38">
        <w:rPr>
          <w:lang w:eastAsia="cs-CZ"/>
        </w:rPr>
        <w:t xml:space="preserve"> občanského zákoníku. </w:t>
      </w:r>
    </w:p>
    <w:p w14:paraId="19D67F1F" w14:textId="51776A48" w:rsidR="000A1E35" w:rsidRDefault="000A1E35" w:rsidP="00DD23FE">
      <w:pPr>
        <w:pStyle w:val="Nadpis2"/>
        <w:numPr>
          <w:ilvl w:val="0"/>
          <w:numId w:val="27"/>
        </w:numPr>
      </w:pPr>
      <w:r w:rsidRPr="00C95BCA">
        <w:t>Místo a čas</w:t>
      </w:r>
      <w:bookmarkEnd w:id="5"/>
    </w:p>
    <w:p w14:paraId="605B9775" w14:textId="072CC463" w:rsidR="000F5E08" w:rsidRPr="002802A6" w:rsidRDefault="000F5E08" w:rsidP="00141B43">
      <w:pPr>
        <w:pStyle w:val="Odstavecseseznamem"/>
        <w:numPr>
          <w:ilvl w:val="1"/>
          <w:numId w:val="30"/>
        </w:numPr>
        <w:ind w:left="567" w:hanging="567"/>
      </w:pPr>
      <w:bookmarkStart w:id="6" w:name="_Ref413914025"/>
      <w:r w:rsidRPr="00DD23FE">
        <w:t>Smluvní strany si sjednaly, že poskytovatel poskytne službu na základě díl</w:t>
      </w:r>
      <w:r w:rsidR="000D0A3E" w:rsidRPr="00DD23FE">
        <w:t>č</w:t>
      </w:r>
      <w:r w:rsidR="00785F84">
        <w:t>ího požadavku</w:t>
      </w:r>
      <w:r w:rsidR="000D0A3E" w:rsidRPr="00DD23FE">
        <w:t xml:space="preserve"> v termínu stanoveném v</w:t>
      </w:r>
      <w:r w:rsidR="00785F84">
        <w:t> </w:t>
      </w:r>
      <w:r w:rsidR="000D0A3E" w:rsidRPr="00DD23FE">
        <w:t>dílčí</w:t>
      </w:r>
      <w:r w:rsidR="00785F84">
        <w:t>m požadavku</w:t>
      </w:r>
      <w:r w:rsidR="000D0A3E" w:rsidRPr="00DD23FE">
        <w:t>. Termín zahájení poskytování služby v</w:t>
      </w:r>
      <w:r w:rsidR="00785F84">
        <w:t> </w:t>
      </w:r>
      <w:r w:rsidR="000D0A3E" w:rsidRPr="00DD23FE">
        <w:t>dílčí</w:t>
      </w:r>
      <w:r w:rsidR="00785F84">
        <w:t>m požadavku</w:t>
      </w:r>
      <w:r w:rsidR="000D0A3E" w:rsidRPr="00DD23FE">
        <w:t xml:space="preserve"> nebude kratší než </w:t>
      </w:r>
      <w:r w:rsidR="00785F84" w:rsidRPr="00DD23FE">
        <w:t>5</w:t>
      </w:r>
      <w:r w:rsidR="000D0A3E" w:rsidRPr="00DD23FE">
        <w:t xml:space="preserve"> (slovy: </w:t>
      </w:r>
      <w:r w:rsidR="00785F84" w:rsidRPr="00DD23FE">
        <w:t>pět</w:t>
      </w:r>
      <w:r w:rsidR="000D0A3E" w:rsidRPr="00DD23FE">
        <w:t xml:space="preserve">) </w:t>
      </w:r>
      <w:r w:rsidR="00785F84" w:rsidRPr="00785F84">
        <w:t>kalendářních</w:t>
      </w:r>
      <w:r w:rsidR="00785F84">
        <w:t xml:space="preserve"> </w:t>
      </w:r>
      <w:r w:rsidR="000D0A3E" w:rsidRPr="00DD23FE">
        <w:t>dnů ode dne doručení dílčí</w:t>
      </w:r>
      <w:r w:rsidR="00785F84">
        <w:t>ho požadavku</w:t>
      </w:r>
      <w:r w:rsidR="000D0A3E" w:rsidRPr="00DD23FE">
        <w:t xml:space="preserve"> poskytovateli.</w:t>
      </w:r>
    </w:p>
    <w:bookmarkEnd w:id="6"/>
    <w:p w14:paraId="6F91F2C8" w14:textId="59B1AFDE" w:rsidR="000F5E08" w:rsidRPr="00DD23FE" w:rsidRDefault="00785F84">
      <w:pPr>
        <w:pStyle w:val="Odstavecseseznamem"/>
        <w:numPr>
          <w:ilvl w:val="1"/>
          <w:numId w:val="30"/>
        </w:numPr>
        <w:ind w:left="567" w:hanging="567"/>
      </w:pPr>
      <w:r>
        <w:t xml:space="preserve">Místem poskytování </w:t>
      </w:r>
      <w:r w:rsidRPr="00785F84">
        <w:t xml:space="preserve">služby </w:t>
      </w:r>
      <w:r w:rsidRPr="00DD23FE">
        <w:t>je sídlo poskytovatele uvedené v záhlaví této smlouvy</w:t>
      </w:r>
      <w:r w:rsidR="003935CB">
        <w:t>.</w:t>
      </w:r>
    </w:p>
    <w:p w14:paraId="3925B609" w14:textId="47354756" w:rsidR="00B1435B" w:rsidRDefault="00B1435B" w:rsidP="00141B43">
      <w:pPr>
        <w:pStyle w:val="Nadpis2"/>
        <w:numPr>
          <w:ilvl w:val="0"/>
          <w:numId w:val="30"/>
        </w:numPr>
      </w:pPr>
      <w:r>
        <w:t xml:space="preserve">Doba trvání </w:t>
      </w:r>
      <w:r w:rsidR="003B29CB">
        <w:t xml:space="preserve">a ukončení </w:t>
      </w:r>
      <w:r>
        <w:t>rámcové dohody</w:t>
      </w:r>
    </w:p>
    <w:p w14:paraId="731D5F71" w14:textId="5BF59BE3" w:rsidR="00B1435B" w:rsidRDefault="00B1435B" w:rsidP="009B0538">
      <w:pPr>
        <w:ind w:left="615" w:hanging="615"/>
        <w:jc w:val="both"/>
        <w:rPr>
          <w:lang w:eastAsia="cs-CZ"/>
        </w:rPr>
      </w:pPr>
      <w:r>
        <w:rPr>
          <w:lang w:eastAsia="cs-CZ"/>
        </w:rPr>
        <w:t xml:space="preserve">8.1. </w:t>
      </w:r>
      <w:r>
        <w:rPr>
          <w:lang w:eastAsia="cs-CZ"/>
        </w:rPr>
        <w:tab/>
        <w:t xml:space="preserve">Doba trvání rámcové dohody je sjednána na </w:t>
      </w:r>
      <w:r w:rsidRPr="00DD23FE">
        <w:rPr>
          <w:lang w:eastAsia="cs-CZ"/>
        </w:rPr>
        <w:t>dobu 4</w:t>
      </w:r>
      <w:r w:rsidR="000B7520" w:rsidRPr="00DD23FE">
        <w:rPr>
          <w:lang w:eastAsia="cs-CZ"/>
        </w:rPr>
        <w:t xml:space="preserve"> (čtyř)</w:t>
      </w:r>
      <w:r>
        <w:rPr>
          <w:lang w:eastAsia="cs-CZ"/>
        </w:rPr>
        <w:t xml:space="preserve"> let od dat</w:t>
      </w:r>
      <w:r w:rsidR="000B7520">
        <w:rPr>
          <w:lang w:eastAsia="cs-CZ"/>
        </w:rPr>
        <w:t xml:space="preserve">a </w:t>
      </w:r>
      <w:r>
        <w:rPr>
          <w:lang w:eastAsia="cs-CZ"/>
        </w:rPr>
        <w:t xml:space="preserve">její </w:t>
      </w:r>
      <w:r w:rsidRPr="00FE7963">
        <w:rPr>
          <w:lang w:eastAsia="cs-CZ"/>
        </w:rPr>
        <w:t xml:space="preserve">účinnosti, </w:t>
      </w:r>
      <w:r w:rsidRPr="00DD23FE">
        <w:rPr>
          <w:lang w:eastAsia="cs-CZ"/>
        </w:rPr>
        <w:t xml:space="preserve">nebo do data vyčerpání částky </w:t>
      </w:r>
      <w:r w:rsidR="000D0A3E" w:rsidRPr="00FE7963">
        <w:rPr>
          <w:szCs w:val="24"/>
        </w:rPr>
        <w:t>99.900,- Kč</w:t>
      </w:r>
      <w:r w:rsidR="000D0A3E">
        <w:rPr>
          <w:szCs w:val="24"/>
        </w:rPr>
        <w:t xml:space="preserve"> (slovy: devadesát devět tisíc devět set korun českých)</w:t>
      </w:r>
      <w:r>
        <w:rPr>
          <w:lang w:eastAsia="cs-CZ"/>
        </w:rPr>
        <w:t xml:space="preserve">, </w:t>
      </w:r>
      <w:r w:rsidRPr="00DD23FE">
        <w:rPr>
          <w:lang w:eastAsia="cs-CZ"/>
        </w:rPr>
        <w:t>resp. do okamžiku,</w:t>
      </w:r>
      <w:r w:rsidR="000B7520" w:rsidRPr="00DD23FE">
        <w:rPr>
          <w:lang w:eastAsia="cs-CZ"/>
        </w:rPr>
        <w:t xml:space="preserve"> </w:t>
      </w:r>
      <w:r w:rsidRPr="00DD23FE">
        <w:rPr>
          <w:lang w:eastAsia="cs-CZ"/>
        </w:rPr>
        <w:t>k</w:t>
      </w:r>
      <w:r w:rsidR="000B7520" w:rsidRPr="00DD23FE">
        <w:rPr>
          <w:lang w:eastAsia="cs-CZ"/>
        </w:rPr>
        <w:t>terý nastane první.</w:t>
      </w:r>
      <w:r>
        <w:rPr>
          <w:lang w:eastAsia="cs-CZ"/>
        </w:rPr>
        <w:t xml:space="preserve">      </w:t>
      </w:r>
    </w:p>
    <w:p w14:paraId="465A7B97" w14:textId="7BD487C4" w:rsidR="001C5E0B" w:rsidRDefault="000B7520" w:rsidP="009B0538">
      <w:pPr>
        <w:spacing w:line="240" w:lineRule="auto"/>
        <w:ind w:left="615" w:hanging="615"/>
        <w:jc w:val="both"/>
        <w:rPr>
          <w:lang w:eastAsia="cs-CZ"/>
        </w:rPr>
      </w:pPr>
      <w:r>
        <w:rPr>
          <w:lang w:eastAsia="cs-CZ"/>
        </w:rPr>
        <w:lastRenderedPageBreak/>
        <w:t xml:space="preserve">8.2.     </w:t>
      </w:r>
      <w:r w:rsidR="009B0538">
        <w:rPr>
          <w:lang w:eastAsia="cs-CZ"/>
        </w:rPr>
        <w:tab/>
      </w:r>
      <w:r w:rsidR="00EA20F8">
        <w:rPr>
          <w:lang w:eastAsia="cs-CZ"/>
        </w:rPr>
        <w:t xml:space="preserve">Tuto rámcovou dohodu lze ukončit písemnou dohodou smluvních stran nebo písemnou </w:t>
      </w:r>
      <w:proofErr w:type="gramStart"/>
      <w:r w:rsidR="001C5E0B">
        <w:rPr>
          <w:lang w:eastAsia="cs-CZ"/>
        </w:rPr>
        <w:t>v</w:t>
      </w:r>
      <w:r w:rsidR="00EA20F8">
        <w:rPr>
          <w:lang w:eastAsia="cs-CZ"/>
        </w:rPr>
        <w:t xml:space="preserve">ýpovědí </w:t>
      </w:r>
      <w:r w:rsidR="009B0538">
        <w:rPr>
          <w:lang w:eastAsia="cs-CZ"/>
        </w:rPr>
        <w:t xml:space="preserve"> </w:t>
      </w:r>
      <w:r w:rsidR="002700CE">
        <w:rPr>
          <w:lang w:eastAsia="cs-CZ"/>
        </w:rPr>
        <w:t xml:space="preserve"> </w:t>
      </w:r>
      <w:r w:rsidR="001C5E0B">
        <w:rPr>
          <w:lang w:eastAsia="cs-CZ"/>
        </w:rPr>
        <w:t>i bez</w:t>
      </w:r>
      <w:proofErr w:type="gramEnd"/>
      <w:r w:rsidR="001C5E0B">
        <w:rPr>
          <w:lang w:eastAsia="cs-CZ"/>
        </w:rPr>
        <w:t xml:space="preserve"> udání důvodů s výpovědní dobou </w:t>
      </w:r>
      <w:r w:rsidR="00041C28">
        <w:rPr>
          <w:lang w:eastAsia="cs-CZ"/>
        </w:rPr>
        <w:t>1</w:t>
      </w:r>
      <w:r w:rsidR="001C5E0B">
        <w:rPr>
          <w:lang w:eastAsia="cs-CZ"/>
        </w:rPr>
        <w:t xml:space="preserve"> měsíc</w:t>
      </w:r>
      <w:r w:rsidR="00041C28">
        <w:rPr>
          <w:lang w:eastAsia="cs-CZ"/>
        </w:rPr>
        <w:t>e</w:t>
      </w:r>
      <w:r w:rsidR="001C5E0B">
        <w:rPr>
          <w:lang w:eastAsia="cs-CZ"/>
        </w:rPr>
        <w:t>, která začne</w:t>
      </w:r>
      <w:r w:rsidR="00041C28">
        <w:rPr>
          <w:lang w:eastAsia="cs-CZ"/>
        </w:rPr>
        <w:t xml:space="preserve"> </w:t>
      </w:r>
      <w:r w:rsidR="001C5E0B">
        <w:rPr>
          <w:lang w:eastAsia="cs-CZ"/>
        </w:rPr>
        <w:t xml:space="preserve">běžet prvním dnem následujícím po doručení písemné výpovědi </w:t>
      </w:r>
      <w:r w:rsidR="00041C28">
        <w:rPr>
          <w:lang w:eastAsia="cs-CZ"/>
        </w:rPr>
        <w:t>druhé smluvní straně</w:t>
      </w:r>
      <w:r w:rsidR="001C5E0B">
        <w:rPr>
          <w:lang w:eastAsia="cs-CZ"/>
        </w:rPr>
        <w:t xml:space="preserve">. Ve </w:t>
      </w:r>
      <w:r w:rsidR="00041C28">
        <w:rPr>
          <w:lang w:eastAsia="cs-CZ"/>
        </w:rPr>
        <w:t xml:space="preserve">výpovědi </w:t>
      </w:r>
      <w:r w:rsidR="001C5E0B">
        <w:rPr>
          <w:lang w:eastAsia="cs-CZ"/>
        </w:rPr>
        <w:t>j</w:t>
      </w:r>
      <w:r w:rsidR="00041C28">
        <w:rPr>
          <w:lang w:eastAsia="cs-CZ"/>
        </w:rPr>
        <w:t>sou smluvní strany</w:t>
      </w:r>
      <w:r w:rsidR="001C5E0B">
        <w:rPr>
          <w:lang w:eastAsia="cs-CZ"/>
        </w:rPr>
        <w:t xml:space="preserve"> oprávněn</w:t>
      </w:r>
      <w:r w:rsidR="00041C28">
        <w:rPr>
          <w:lang w:eastAsia="cs-CZ"/>
        </w:rPr>
        <w:t>y</w:t>
      </w:r>
      <w:r w:rsidR="001C5E0B">
        <w:rPr>
          <w:lang w:eastAsia="cs-CZ"/>
        </w:rPr>
        <w:t xml:space="preserve"> stanovit delší výpovědní dobu. </w:t>
      </w:r>
    </w:p>
    <w:p w14:paraId="49700A74" w14:textId="365FA3E9" w:rsidR="003B29CB" w:rsidRDefault="001C5E0B" w:rsidP="009B0538">
      <w:pPr>
        <w:spacing w:line="240" w:lineRule="auto"/>
        <w:ind w:left="615" w:hanging="615"/>
        <w:jc w:val="both"/>
        <w:rPr>
          <w:lang w:eastAsia="cs-CZ"/>
        </w:rPr>
      </w:pPr>
      <w:r>
        <w:rPr>
          <w:lang w:eastAsia="cs-CZ"/>
        </w:rPr>
        <w:t>8.</w:t>
      </w:r>
      <w:r w:rsidR="00431C94">
        <w:rPr>
          <w:lang w:eastAsia="cs-CZ"/>
        </w:rPr>
        <w:t>3</w:t>
      </w:r>
      <w:r>
        <w:rPr>
          <w:lang w:eastAsia="cs-CZ"/>
        </w:rPr>
        <w:t xml:space="preserve">.     </w:t>
      </w:r>
      <w:r w:rsidR="009B0538">
        <w:rPr>
          <w:lang w:eastAsia="cs-CZ"/>
        </w:rPr>
        <w:tab/>
      </w:r>
      <w:r w:rsidR="000237C4">
        <w:rPr>
          <w:lang w:eastAsia="cs-CZ"/>
        </w:rPr>
        <w:t>Objednatel</w:t>
      </w:r>
      <w:r w:rsidR="00E94639">
        <w:rPr>
          <w:lang w:eastAsia="cs-CZ"/>
        </w:rPr>
        <w:t xml:space="preserve"> je oprávněn tuto rámcovou dohodu</w:t>
      </w:r>
      <w:r w:rsidR="00586680">
        <w:rPr>
          <w:lang w:eastAsia="cs-CZ"/>
        </w:rPr>
        <w:t xml:space="preserve"> </w:t>
      </w:r>
      <w:r w:rsidR="005C7FFC">
        <w:rPr>
          <w:lang w:eastAsia="cs-CZ"/>
        </w:rPr>
        <w:t>také</w:t>
      </w:r>
      <w:r w:rsidR="00E94639">
        <w:rPr>
          <w:lang w:eastAsia="cs-CZ"/>
        </w:rPr>
        <w:t xml:space="preserve"> písemně vypovědět</w:t>
      </w:r>
      <w:r w:rsidR="00E30023">
        <w:rPr>
          <w:lang w:eastAsia="cs-CZ"/>
        </w:rPr>
        <w:t xml:space="preserve"> (bez předchozí výzvy)</w:t>
      </w:r>
      <w:r w:rsidR="00E94639">
        <w:rPr>
          <w:lang w:eastAsia="cs-CZ"/>
        </w:rPr>
        <w:t>, jestliže</w:t>
      </w:r>
      <w:r w:rsidR="0083077D">
        <w:rPr>
          <w:lang w:eastAsia="cs-CZ"/>
        </w:rPr>
        <w:t xml:space="preserve"> </w:t>
      </w:r>
      <w:r w:rsidR="00E94639">
        <w:rPr>
          <w:lang w:eastAsia="cs-CZ"/>
        </w:rPr>
        <w:t>p</w:t>
      </w:r>
      <w:r w:rsidR="00641517">
        <w:rPr>
          <w:lang w:eastAsia="cs-CZ"/>
        </w:rPr>
        <w:t>oskytovatel</w:t>
      </w:r>
      <w:r w:rsidR="00E30023">
        <w:rPr>
          <w:lang w:eastAsia="cs-CZ"/>
        </w:rPr>
        <w:t xml:space="preserve"> </w:t>
      </w:r>
      <w:r w:rsidR="00E94639">
        <w:rPr>
          <w:lang w:eastAsia="cs-CZ"/>
        </w:rPr>
        <w:t>podstatným způsobem porušuje povinnosti, které pro něj z této rámcové dohody, zejména ne</w:t>
      </w:r>
      <w:r w:rsidR="00641517">
        <w:rPr>
          <w:lang w:eastAsia="cs-CZ"/>
        </w:rPr>
        <w:t>poskytuje</w:t>
      </w:r>
      <w:r w:rsidR="00E94639">
        <w:rPr>
          <w:lang w:eastAsia="cs-CZ"/>
        </w:rPr>
        <w:t>-li p</w:t>
      </w:r>
      <w:r w:rsidR="00641517">
        <w:rPr>
          <w:lang w:eastAsia="cs-CZ"/>
        </w:rPr>
        <w:t>oskytovatel</w:t>
      </w:r>
      <w:r w:rsidR="00E94639">
        <w:rPr>
          <w:lang w:eastAsia="cs-CZ"/>
        </w:rPr>
        <w:t xml:space="preserve"> </w:t>
      </w:r>
      <w:r w:rsidR="00641517">
        <w:rPr>
          <w:lang w:eastAsia="cs-CZ"/>
        </w:rPr>
        <w:t>službu</w:t>
      </w:r>
      <w:r w:rsidR="000D0A3E">
        <w:rPr>
          <w:lang w:eastAsia="cs-CZ"/>
        </w:rPr>
        <w:t xml:space="preserve"> </w:t>
      </w:r>
      <w:r w:rsidR="00E94639">
        <w:rPr>
          <w:lang w:eastAsia="cs-CZ"/>
        </w:rPr>
        <w:t>v souladu s podmínkami sjednaný</w:t>
      </w:r>
      <w:r w:rsidR="0083077D">
        <w:rPr>
          <w:lang w:eastAsia="cs-CZ"/>
        </w:rPr>
        <w:t xml:space="preserve">mi </w:t>
      </w:r>
      <w:r w:rsidR="00E94639">
        <w:rPr>
          <w:lang w:eastAsia="cs-CZ"/>
        </w:rPr>
        <w:t>v této rámcové dohodě</w:t>
      </w:r>
      <w:r w:rsidR="004E10ED">
        <w:rPr>
          <w:lang w:eastAsia="cs-CZ"/>
        </w:rPr>
        <w:t>, nebo pokyny objednatele</w:t>
      </w:r>
      <w:r w:rsidR="00B41CDA">
        <w:rPr>
          <w:lang w:eastAsia="cs-CZ"/>
        </w:rPr>
        <w:t>,</w:t>
      </w:r>
      <w:r w:rsidR="00E94639">
        <w:rPr>
          <w:lang w:eastAsia="cs-CZ"/>
        </w:rPr>
        <w:t xml:space="preserve"> a to </w:t>
      </w:r>
      <w:r w:rsidR="004E10ED">
        <w:rPr>
          <w:lang w:eastAsia="cs-CZ"/>
        </w:rPr>
        <w:t>s účinky výpovědi k okamžiku jejího doručení poskytovateli, nestanoví-li objednatel delší výpovědní dobu. Pro vyloučení pochybností smluvní strany konstatují, že za porušení povinnosti podstatným způsobem je považováno opakované (více než 2x) porušení výše uvedených povinností</w:t>
      </w:r>
      <w:r w:rsidR="00CF612A">
        <w:rPr>
          <w:lang w:eastAsia="cs-CZ"/>
        </w:rPr>
        <w:t>, nebo 1x porušení povinností u kterých</w:t>
      </w:r>
      <w:r w:rsidR="00D9122D">
        <w:rPr>
          <w:lang w:eastAsia="cs-CZ"/>
        </w:rPr>
        <w:t xml:space="preserve"> je</w:t>
      </w:r>
      <w:r w:rsidR="00CF612A">
        <w:rPr>
          <w:lang w:eastAsia="cs-CZ"/>
        </w:rPr>
        <w:t xml:space="preserve"> v této rámcové dohodě uvedeno, že se jedná o podstatné porušení rámcové dohody</w:t>
      </w:r>
      <w:r w:rsidR="00C324D0">
        <w:rPr>
          <w:lang w:eastAsia="cs-CZ"/>
        </w:rPr>
        <w:t xml:space="preserve">. </w:t>
      </w:r>
      <w:r w:rsidR="00D04328">
        <w:rPr>
          <w:lang w:eastAsia="cs-CZ"/>
        </w:rPr>
        <w:t xml:space="preserve">       </w:t>
      </w:r>
    </w:p>
    <w:p w14:paraId="45D9A95B" w14:textId="07663EEE" w:rsidR="00F30CDC" w:rsidRDefault="00F30CDC" w:rsidP="00DD23FE">
      <w:pPr>
        <w:spacing w:line="240" w:lineRule="auto"/>
        <w:jc w:val="both"/>
        <w:rPr>
          <w:lang w:eastAsia="cs-CZ"/>
        </w:rPr>
      </w:pPr>
      <w:r>
        <w:rPr>
          <w:lang w:eastAsia="cs-CZ"/>
        </w:rPr>
        <w:t>8.</w:t>
      </w:r>
      <w:r w:rsidR="00431C94">
        <w:rPr>
          <w:lang w:eastAsia="cs-CZ"/>
        </w:rPr>
        <w:t>4</w:t>
      </w:r>
      <w:r w:rsidR="00CC0400">
        <w:rPr>
          <w:lang w:eastAsia="cs-CZ"/>
        </w:rPr>
        <w:t>.</w:t>
      </w:r>
      <w:r>
        <w:rPr>
          <w:lang w:eastAsia="cs-CZ"/>
        </w:rPr>
        <w:t xml:space="preserve">     </w:t>
      </w:r>
      <w:r w:rsidR="0091427D">
        <w:rPr>
          <w:lang w:eastAsia="cs-CZ"/>
        </w:rPr>
        <w:t>Objednatel</w:t>
      </w:r>
      <w:r>
        <w:rPr>
          <w:lang w:eastAsia="cs-CZ"/>
        </w:rPr>
        <w:t xml:space="preserve"> je oprávněn od této rámcové dohody odstoupit v případě, že:</w:t>
      </w:r>
    </w:p>
    <w:p w14:paraId="17F43D79" w14:textId="137EF9D6" w:rsidR="00B2082F" w:rsidRDefault="00B2082F" w:rsidP="009B0538">
      <w:pPr>
        <w:spacing w:before="0" w:after="0" w:line="260" w:lineRule="atLeast"/>
        <w:ind w:left="454"/>
        <w:rPr>
          <w:lang w:eastAsia="cs-CZ"/>
        </w:rPr>
      </w:pPr>
      <w:r>
        <w:rPr>
          <w:lang w:eastAsia="cs-CZ"/>
        </w:rPr>
        <w:t>- vůči majetku p</w:t>
      </w:r>
      <w:r w:rsidR="0091427D">
        <w:rPr>
          <w:lang w:eastAsia="cs-CZ"/>
        </w:rPr>
        <w:t>oskytovatele</w:t>
      </w:r>
      <w:r>
        <w:rPr>
          <w:lang w:eastAsia="cs-CZ"/>
        </w:rPr>
        <w:t xml:space="preserve"> bude probíhat insolvenční řízení, nebo bude insolvenční návrh</w:t>
      </w:r>
      <w:r w:rsidR="00C324D0">
        <w:rPr>
          <w:lang w:eastAsia="cs-CZ"/>
        </w:rPr>
        <w:t xml:space="preserve"> </w:t>
      </w:r>
      <w:r>
        <w:rPr>
          <w:lang w:eastAsia="cs-CZ"/>
        </w:rPr>
        <w:t>zamítnut</w:t>
      </w:r>
      <w:r w:rsidR="00C324D0">
        <w:rPr>
          <w:lang w:eastAsia="cs-CZ"/>
        </w:rPr>
        <w:t xml:space="preserve"> </w:t>
      </w:r>
      <w:r>
        <w:rPr>
          <w:lang w:eastAsia="cs-CZ"/>
        </w:rPr>
        <w:t>proto, že majetek nepostačuje k úhradě nákladů insolvenčního řízení,</w:t>
      </w:r>
    </w:p>
    <w:p w14:paraId="413A8952" w14:textId="7888F624" w:rsidR="00B2082F" w:rsidRDefault="00B2082F" w:rsidP="009B0538">
      <w:pPr>
        <w:spacing w:before="0" w:after="0" w:line="260" w:lineRule="atLeast"/>
        <w:ind w:firstLine="454"/>
        <w:jc w:val="both"/>
        <w:rPr>
          <w:lang w:eastAsia="cs-CZ"/>
        </w:rPr>
      </w:pPr>
      <w:r>
        <w:rPr>
          <w:lang w:eastAsia="cs-CZ"/>
        </w:rPr>
        <w:t>- p</w:t>
      </w:r>
      <w:r w:rsidR="0091427D">
        <w:rPr>
          <w:lang w:eastAsia="cs-CZ"/>
        </w:rPr>
        <w:t>oskytovatel</w:t>
      </w:r>
      <w:r>
        <w:rPr>
          <w:lang w:eastAsia="cs-CZ"/>
        </w:rPr>
        <w:t xml:space="preserve"> vstoupí do likvidace.</w:t>
      </w:r>
    </w:p>
    <w:p w14:paraId="6AE77F96" w14:textId="6BC2E665" w:rsidR="00B1435B" w:rsidRPr="00B1435B" w:rsidRDefault="00CC0400" w:rsidP="002700CE">
      <w:pPr>
        <w:spacing w:line="240" w:lineRule="auto"/>
        <w:ind w:left="615" w:hanging="615"/>
        <w:jc w:val="both"/>
        <w:rPr>
          <w:lang w:eastAsia="cs-CZ"/>
        </w:rPr>
      </w:pPr>
      <w:r>
        <w:rPr>
          <w:lang w:eastAsia="cs-CZ"/>
        </w:rPr>
        <w:t>8.</w:t>
      </w:r>
      <w:r w:rsidR="003B4FCC">
        <w:rPr>
          <w:lang w:eastAsia="cs-CZ"/>
        </w:rPr>
        <w:t>5</w:t>
      </w:r>
      <w:r>
        <w:rPr>
          <w:lang w:eastAsia="cs-CZ"/>
        </w:rPr>
        <w:t xml:space="preserve">.  </w:t>
      </w:r>
      <w:r w:rsidR="002700CE">
        <w:rPr>
          <w:lang w:eastAsia="cs-CZ"/>
        </w:rPr>
        <w:tab/>
      </w:r>
      <w:r w:rsidR="005C26DD">
        <w:rPr>
          <w:lang w:eastAsia="cs-CZ"/>
        </w:rPr>
        <w:t>Poskytovatel</w:t>
      </w:r>
      <w:r>
        <w:rPr>
          <w:lang w:eastAsia="cs-CZ"/>
        </w:rPr>
        <w:t xml:space="preserve"> je oprávněn od této rámcové dohody odstoupit </w:t>
      </w:r>
      <w:r w:rsidR="00CC50C7">
        <w:rPr>
          <w:lang w:eastAsia="cs-CZ"/>
        </w:rPr>
        <w:t>v případě, že bude</w:t>
      </w:r>
      <w:r w:rsidR="005C26DD">
        <w:rPr>
          <w:lang w:eastAsia="cs-CZ"/>
        </w:rPr>
        <w:t xml:space="preserve"> </w:t>
      </w:r>
      <w:proofErr w:type="gramStart"/>
      <w:r w:rsidR="005C26DD">
        <w:rPr>
          <w:lang w:eastAsia="cs-CZ"/>
        </w:rPr>
        <w:t>Objednatel</w:t>
      </w:r>
      <w:r w:rsidR="00CC50C7">
        <w:rPr>
          <w:lang w:eastAsia="cs-CZ"/>
        </w:rPr>
        <w:t xml:space="preserve"> </w:t>
      </w:r>
      <w:r w:rsidR="002700CE">
        <w:rPr>
          <w:lang w:eastAsia="cs-CZ"/>
        </w:rPr>
        <w:t>v</w:t>
      </w:r>
      <w:r w:rsidR="009B0538">
        <w:rPr>
          <w:lang w:eastAsia="cs-CZ"/>
        </w:rPr>
        <w:t xml:space="preserve">    </w:t>
      </w:r>
      <w:r w:rsidR="00CC50C7">
        <w:rPr>
          <w:lang w:eastAsia="cs-CZ"/>
        </w:rPr>
        <w:t>prodlení</w:t>
      </w:r>
      <w:proofErr w:type="gramEnd"/>
      <w:r w:rsidR="005C26DD">
        <w:rPr>
          <w:lang w:eastAsia="cs-CZ"/>
        </w:rPr>
        <w:t xml:space="preserve"> s úhradou řádně vystavené faktury po dobu delší než 90 dnů.</w:t>
      </w:r>
    </w:p>
    <w:p w14:paraId="5699E968" w14:textId="41496EA0" w:rsidR="000A1E35" w:rsidRPr="007078FB" w:rsidRDefault="000A1E35" w:rsidP="00141B43">
      <w:pPr>
        <w:pStyle w:val="Nadpis2"/>
        <w:numPr>
          <w:ilvl w:val="0"/>
          <w:numId w:val="30"/>
        </w:numPr>
      </w:pPr>
      <w:r w:rsidRPr="00C95BCA">
        <w:t>Nebezpečí škody</w:t>
      </w:r>
    </w:p>
    <w:p w14:paraId="699C10DF" w14:textId="2C0A4D5D" w:rsidR="000A1E35" w:rsidRPr="007078FB" w:rsidRDefault="000A1E35" w:rsidP="00141B43">
      <w:pPr>
        <w:pStyle w:val="Odstavecseseznamem"/>
        <w:numPr>
          <w:ilvl w:val="1"/>
          <w:numId w:val="30"/>
        </w:numPr>
        <w:ind w:left="567" w:hanging="567"/>
      </w:pPr>
      <w:r w:rsidRPr="00C95BCA">
        <w:t>P</w:t>
      </w:r>
      <w:r w:rsidR="00BC4BFC">
        <w:t>oskytovatel</w:t>
      </w:r>
      <w:r w:rsidRPr="00C95BCA">
        <w:t xml:space="preserve"> </w:t>
      </w:r>
      <w:proofErr w:type="gramStart"/>
      <w:r w:rsidRPr="00C95BCA">
        <w:t>prohlašuje že</w:t>
      </w:r>
      <w:proofErr w:type="gramEnd"/>
      <w:r w:rsidRPr="00C95BCA">
        <w:t xml:space="preserve"> uzavřením </w:t>
      </w:r>
      <w:r w:rsidRPr="007078FB">
        <w:t xml:space="preserve">této </w:t>
      </w:r>
      <w:r w:rsidR="00A12073">
        <w:t>rámcové dohody</w:t>
      </w:r>
      <w:r w:rsidRPr="00C95BCA">
        <w:t xml:space="preserve"> není porušen</w:t>
      </w:r>
      <w:r w:rsidR="00B433BD">
        <w:t>a</w:t>
      </w:r>
      <w:r w:rsidRPr="00C95BCA">
        <w:t xml:space="preserve"> žádn</w:t>
      </w:r>
      <w:r w:rsidR="00B433BD">
        <w:t>á</w:t>
      </w:r>
      <w:r w:rsidRPr="00C95BCA">
        <w:t xml:space="preserve"> povinnost p</w:t>
      </w:r>
      <w:r w:rsidR="00BC4BFC">
        <w:t>oskytovatele</w:t>
      </w:r>
      <w:r w:rsidRPr="00C95BCA">
        <w:t xml:space="preserve"> nebo </w:t>
      </w:r>
      <w:r w:rsidR="00B433BD">
        <w:t xml:space="preserve">práva či </w:t>
      </w:r>
      <w:r w:rsidRPr="00C95BCA">
        <w:t>oprávněné zájmy jiných osob.</w:t>
      </w:r>
    </w:p>
    <w:p w14:paraId="1DC40BF2" w14:textId="2246AA20" w:rsidR="00B613DD" w:rsidRPr="00141B43" w:rsidRDefault="00B613DD" w:rsidP="00141B43">
      <w:pPr>
        <w:pStyle w:val="Odstavecseseznamem"/>
        <w:numPr>
          <w:ilvl w:val="1"/>
          <w:numId w:val="30"/>
        </w:numPr>
        <w:ind w:left="567" w:hanging="567"/>
      </w:pPr>
      <w:r>
        <w:t>Poskytovatel odpovídá za škodu, která jeho činností vznikne, jak objednateli, tak i třetím osobá</w:t>
      </w:r>
      <w:r w:rsidR="006543BD">
        <w:t>m</w:t>
      </w:r>
      <w:r>
        <w:t xml:space="preserve">, </w:t>
      </w:r>
      <w:r w:rsidR="00431C94">
        <w:t>maximálně do výše ceny zaplacené za jím provedenou službu na základě předmětného dílčího požadavku na základě této smlouvy</w:t>
      </w:r>
      <w:r>
        <w:t>.</w:t>
      </w:r>
    </w:p>
    <w:p w14:paraId="707A722E" w14:textId="77777777" w:rsidR="000A1E35" w:rsidRPr="0009403A" w:rsidRDefault="000A1E35" w:rsidP="00141B43">
      <w:pPr>
        <w:pStyle w:val="Nadpis2"/>
        <w:numPr>
          <w:ilvl w:val="0"/>
          <w:numId w:val="30"/>
        </w:numPr>
      </w:pPr>
      <w:r w:rsidRPr="00C95BCA">
        <w:t>Záruka a odpovědnost za vad</w:t>
      </w:r>
      <w:r w:rsidRPr="007078FB">
        <w:t>y</w:t>
      </w:r>
    </w:p>
    <w:p w14:paraId="247B3092" w14:textId="25A5CABC" w:rsidR="000A1E35" w:rsidRDefault="00A55195" w:rsidP="00141B43">
      <w:pPr>
        <w:pStyle w:val="Odstavecseseznamem"/>
        <w:numPr>
          <w:ilvl w:val="1"/>
          <w:numId w:val="30"/>
        </w:numPr>
        <w:ind w:left="567" w:hanging="567"/>
      </w:pPr>
      <w:r>
        <w:t>Služba</w:t>
      </w:r>
      <w:r w:rsidR="00FB3A28">
        <w:t xml:space="preserve"> má vady, není-li </w:t>
      </w:r>
      <w:r>
        <w:t>poskytnuta</w:t>
      </w:r>
      <w:r w:rsidR="00FB3A28">
        <w:t xml:space="preserve"> ve sjednaném </w:t>
      </w:r>
      <w:r>
        <w:t>rozsahu</w:t>
      </w:r>
      <w:r w:rsidR="00FB3A28">
        <w:t>, kvalitě (jakosti), provedení</w:t>
      </w:r>
      <w:r w:rsidR="00EA369E">
        <w:t>, nebo je jakkoli p</w:t>
      </w:r>
      <w:r w:rsidR="00E54F85">
        <w:t>oskytnuta</w:t>
      </w:r>
      <w:r w:rsidR="00EA369E">
        <w:t xml:space="preserve"> v rozporu s touto rámcovou dohodou</w:t>
      </w:r>
      <w:r w:rsidR="00606BDA">
        <w:t>, nebo pokyny objednatele</w:t>
      </w:r>
      <w:r>
        <w:t>.</w:t>
      </w:r>
    </w:p>
    <w:p w14:paraId="037BADC6" w14:textId="30A9E433" w:rsidR="008E6786" w:rsidRDefault="00606BDA" w:rsidP="00141B43">
      <w:pPr>
        <w:pStyle w:val="Odstavecseseznamem"/>
        <w:numPr>
          <w:ilvl w:val="1"/>
          <w:numId w:val="30"/>
        </w:numPr>
        <w:ind w:left="567" w:hanging="567"/>
      </w:pPr>
      <w:r>
        <w:t>V případě, že objednatel po p</w:t>
      </w:r>
      <w:r w:rsidR="00E54F85">
        <w:t>oskytnutí</w:t>
      </w:r>
      <w:r>
        <w:t xml:space="preserve"> služby </w:t>
      </w:r>
      <w:r w:rsidR="00D25A7F">
        <w:t>službu</w:t>
      </w:r>
      <w:r w:rsidR="00E54F85">
        <w:t xml:space="preserve"> akceptuje </w:t>
      </w:r>
      <w:r w:rsidR="005F1B39">
        <w:t>emailem poskytovateli</w:t>
      </w:r>
      <w:r w:rsidR="00E54F85">
        <w:t xml:space="preserve"> a vady se projeví dodatečně, je objednatel oprávněn vůči poskytovatel</w:t>
      </w:r>
      <w:r w:rsidR="00E05117">
        <w:t>i</w:t>
      </w:r>
      <w:r w:rsidR="00E54F85">
        <w:t xml:space="preserve"> uplatnit reklamaci bez zbytečného odkladu, </w:t>
      </w:r>
      <w:r w:rsidR="0081052C">
        <w:t>nejpozději</w:t>
      </w:r>
      <w:r w:rsidR="00E54F85">
        <w:t xml:space="preserve"> však </w:t>
      </w:r>
      <w:r w:rsidR="0081052C">
        <w:t>do 14 dnů od jejich zjištění</w:t>
      </w:r>
      <w:r w:rsidR="00E54F85">
        <w:t xml:space="preserve">. </w:t>
      </w:r>
      <w:r w:rsidR="00A02342">
        <w:t xml:space="preserve">Reklamaci </w:t>
      </w:r>
      <w:r w:rsidR="00EA369E">
        <w:t>p</w:t>
      </w:r>
      <w:r w:rsidR="00701288">
        <w:t>oskytnut</w:t>
      </w:r>
      <w:r w:rsidR="00EA369E">
        <w:t>é služby</w:t>
      </w:r>
      <w:r w:rsidR="008C2942">
        <w:t xml:space="preserve"> (rozpor faktického poskytnutí služby s požadavky na poskytnutí služby dle této rámcové dohody, </w:t>
      </w:r>
      <w:r w:rsidR="00222FE2">
        <w:t>nebo pokyny objednatele</w:t>
      </w:r>
      <w:r w:rsidR="008C2942">
        <w:t>)</w:t>
      </w:r>
      <w:r w:rsidR="00A02342">
        <w:t xml:space="preserve"> odešle </w:t>
      </w:r>
      <w:r w:rsidR="00EA369E">
        <w:t>objednatel</w:t>
      </w:r>
      <w:r w:rsidR="00A02342">
        <w:t xml:space="preserve"> </w:t>
      </w:r>
      <w:r w:rsidR="008E6786">
        <w:t>p</w:t>
      </w:r>
      <w:r w:rsidR="00EA369E">
        <w:t>oskytovateli</w:t>
      </w:r>
      <w:r w:rsidR="008E6786">
        <w:t xml:space="preserve"> písemně, nebo elektronicky (e-mailem) na adresu p</w:t>
      </w:r>
      <w:r w:rsidR="00EA369E">
        <w:t>oskytovatele</w:t>
      </w:r>
      <w:r w:rsidR="008E6786">
        <w:t xml:space="preserve"> uvedenou v záhlaví této rámcové dohody. </w:t>
      </w:r>
      <w:r w:rsidR="00EA369E">
        <w:t>Objednatel je oprávněn reklamovat p</w:t>
      </w:r>
      <w:r w:rsidR="00701288">
        <w:t>oskytnut</w:t>
      </w:r>
      <w:r w:rsidR="00EA369E">
        <w:t>ou službu</w:t>
      </w:r>
      <w:r w:rsidR="008C2942">
        <w:t xml:space="preserve"> (rozpor faktického poskytnutí služby s požadavky na poskytnutí služby dle této rámcové dohody, </w:t>
      </w:r>
      <w:r w:rsidR="00222FE2">
        <w:t>nebo pokyny objednatele</w:t>
      </w:r>
      <w:r w:rsidR="008C2942">
        <w:t>)</w:t>
      </w:r>
      <w:r w:rsidR="00EA369E">
        <w:t xml:space="preserve"> nejpozději do 6 (šesti) měsíců ode dne jejího </w:t>
      </w:r>
      <w:r w:rsidR="008C2942">
        <w:t>p</w:t>
      </w:r>
      <w:r w:rsidR="00E54F85">
        <w:t>oskytnutí</w:t>
      </w:r>
      <w:r w:rsidR="008C2942">
        <w:t xml:space="preserve">, resp. ode dne </w:t>
      </w:r>
      <w:r w:rsidR="008E5544">
        <w:t xml:space="preserve">doručení e-mailového potvrzení o řádném poskytnutí služby </w:t>
      </w:r>
      <w:r w:rsidR="008C2942">
        <w:t xml:space="preserve">oprávněnou osobou objednatele. </w:t>
      </w:r>
    </w:p>
    <w:p w14:paraId="1F6709F2" w14:textId="6BCA7A83" w:rsidR="00A02342" w:rsidRDefault="008C2942" w:rsidP="00141B43">
      <w:pPr>
        <w:pStyle w:val="Odstavecseseznamem"/>
        <w:numPr>
          <w:ilvl w:val="1"/>
          <w:numId w:val="30"/>
        </w:numPr>
        <w:ind w:left="567" w:hanging="567"/>
      </w:pPr>
      <w:r>
        <w:t>Poskytovatel</w:t>
      </w:r>
      <w:r w:rsidR="008E6786">
        <w:t xml:space="preserve"> odstraní</w:t>
      </w:r>
      <w:r>
        <w:t xml:space="preserve"> reklamovaný rozpor</w:t>
      </w:r>
      <w:r w:rsidR="008E6786">
        <w:t xml:space="preserve"> </w:t>
      </w:r>
      <w:r>
        <w:t xml:space="preserve">faktického poskytnutí služby s požadavky na poskytnutí služby dle této rámcové dohody, </w:t>
      </w:r>
      <w:r w:rsidR="00222FE2">
        <w:t>nebo pokyny objednatele</w:t>
      </w:r>
      <w:r>
        <w:t xml:space="preserve"> </w:t>
      </w:r>
      <w:r w:rsidR="008E6786">
        <w:t xml:space="preserve">v co nejkratším </w:t>
      </w:r>
      <w:proofErr w:type="gramStart"/>
      <w:r w:rsidR="008E6786">
        <w:t>možné</w:t>
      </w:r>
      <w:proofErr w:type="gramEnd"/>
      <w:r w:rsidR="008E6786">
        <w:t xml:space="preserve"> termínu, nejpozději však do </w:t>
      </w:r>
      <w:r w:rsidR="00094242">
        <w:t xml:space="preserve">5 kalendářních </w:t>
      </w:r>
      <w:r w:rsidR="008E6786">
        <w:t>dnů</w:t>
      </w:r>
      <w:r w:rsidR="00E62302">
        <w:t xml:space="preserve"> ode dne doručení reklamace p</w:t>
      </w:r>
      <w:r w:rsidR="008100CE">
        <w:t>oskytovateli</w:t>
      </w:r>
      <w:r w:rsidR="008E6786">
        <w:t xml:space="preserve">.  </w:t>
      </w:r>
    </w:p>
    <w:p w14:paraId="0B9FFB70" w14:textId="6D5739C6" w:rsidR="008E6786" w:rsidRDefault="008E6786" w:rsidP="00141B43">
      <w:pPr>
        <w:pStyle w:val="Odstavecseseznamem"/>
        <w:numPr>
          <w:ilvl w:val="1"/>
          <w:numId w:val="30"/>
        </w:numPr>
        <w:ind w:left="567" w:hanging="567"/>
      </w:pPr>
      <w:r>
        <w:t xml:space="preserve">Reklamace budou řešeny primárně </w:t>
      </w:r>
      <w:r w:rsidR="008100CE">
        <w:t>opakovaným p</w:t>
      </w:r>
      <w:r w:rsidR="00E54F85">
        <w:t>oskytnutím</w:t>
      </w:r>
      <w:r w:rsidR="008100CE">
        <w:t xml:space="preserve"> služby, resp. příslušné části</w:t>
      </w:r>
      <w:r w:rsidR="008B2E40">
        <w:t xml:space="preserve"> služby</w:t>
      </w:r>
      <w:r w:rsidR="00094242">
        <w:t xml:space="preserve"> na základě dílčího požadavku</w:t>
      </w:r>
      <w:r w:rsidR="008100CE">
        <w:t>, jež byla p</w:t>
      </w:r>
      <w:r w:rsidR="00E54F85">
        <w:t>oskytnut</w:t>
      </w:r>
      <w:r w:rsidR="008100CE">
        <w:t>a v rozporu s touto rámcovou dohodou</w:t>
      </w:r>
      <w:r w:rsidR="00222FE2">
        <w:t>, nebo pokyny objednatele</w:t>
      </w:r>
      <w:r w:rsidR="008100CE">
        <w:t>, na náklady poskytovatele, nebo slevou z ceny služby, resp. její příslušné části, jež byla p</w:t>
      </w:r>
      <w:r w:rsidR="00E54F85">
        <w:t>oskytnuta</w:t>
      </w:r>
      <w:r w:rsidR="008100CE">
        <w:t xml:space="preserve"> v rozporu s touto rámcovou dohodou</w:t>
      </w:r>
      <w:r w:rsidR="00222FE2">
        <w:t>, nebo pokyny objednatele</w:t>
      </w:r>
      <w:r w:rsidR="008B2E40">
        <w:t xml:space="preserve">. </w:t>
      </w:r>
      <w:r w:rsidR="008B2E40">
        <w:lastRenderedPageBreak/>
        <w:t>Reklamace může být řešena i jiným způsobem. O způsobu řešení reklamace rozhoduje objednatel.</w:t>
      </w:r>
    </w:p>
    <w:p w14:paraId="4F59E26D" w14:textId="4E737858" w:rsidR="0081052C" w:rsidRPr="007078FB" w:rsidRDefault="0081052C" w:rsidP="00141B43">
      <w:pPr>
        <w:pStyle w:val="Odstavecseseznamem"/>
        <w:numPr>
          <w:ilvl w:val="1"/>
          <w:numId w:val="30"/>
        </w:numPr>
        <w:ind w:left="567" w:hanging="567"/>
      </w:pPr>
      <w:r>
        <w:t>V případě, že objednatel zvolil způsob řešení reklamace slevou z ceny služby, resp. její příslušné části</w:t>
      </w:r>
      <w:r w:rsidR="00094242">
        <w:t xml:space="preserve"> dle dílčího požadavku</w:t>
      </w:r>
      <w:r>
        <w:t xml:space="preserve"> a tato část již byla objednatelem zaplacena, je poskytovatel povinen vrátit platbu za </w:t>
      </w:r>
      <w:r w:rsidR="00094242">
        <w:t>tuto</w:t>
      </w:r>
      <w:r>
        <w:t xml:space="preserve"> část služby zpět objednateli</w:t>
      </w:r>
      <w:r w:rsidR="00782521">
        <w:t xml:space="preserve"> (včetně dobropisu)</w:t>
      </w:r>
      <w:r>
        <w:t xml:space="preserve"> a to do </w:t>
      </w:r>
      <w:r w:rsidR="00094242">
        <w:t>4</w:t>
      </w:r>
      <w:r>
        <w:t>5 dnů od obdržení výzvy objednatele.</w:t>
      </w:r>
    </w:p>
    <w:p w14:paraId="25030D35" w14:textId="77777777" w:rsidR="000A1E35" w:rsidRPr="00E5613E" w:rsidRDefault="000A1E35" w:rsidP="00141B43">
      <w:pPr>
        <w:pStyle w:val="Nadpis2"/>
        <w:numPr>
          <w:ilvl w:val="0"/>
          <w:numId w:val="30"/>
        </w:numPr>
      </w:pPr>
      <w:r w:rsidRPr="00E5613E">
        <w:t>Smluvní pokuty a úroky z prodlení</w:t>
      </w:r>
    </w:p>
    <w:p w14:paraId="011E7EA1" w14:textId="0904C692" w:rsidR="000A1E35" w:rsidRPr="00C95BCA" w:rsidRDefault="000A1E35" w:rsidP="00141B43">
      <w:pPr>
        <w:pStyle w:val="Odstavecseseznamem"/>
        <w:numPr>
          <w:ilvl w:val="1"/>
          <w:numId w:val="30"/>
        </w:numPr>
        <w:ind w:left="567" w:hanging="567"/>
      </w:pPr>
      <w:r w:rsidRPr="00C95BCA">
        <w:t>V</w:t>
      </w:r>
      <w:r w:rsidR="005F1B39">
        <w:t> </w:t>
      </w:r>
      <w:r w:rsidRPr="00C95BCA">
        <w:t>případě</w:t>
      </w:r>
      <w:r w:rsidR="005F1B39">
        <w:t xml:space="preserve"> </w:t>
      </w:r>
      <w:r w:rsidR="00D336EA">
        <w:t xml:space="preserve">prodlení </w:t>
      </w:r>
      <w:r w:rsidRPr="00C95BCA">
        <w:t>p</w:t>
      </w:r>
      <w:r w:rsidR="00606BDA">
        <w:t>oskytovatel</w:t>
      </w:r>
      <w:r w:rsidR="00222FE2">
        <w:t>e</w:t>
      </w:r>
      <w:r w:rsidRPr="00C95BCA">
        <w:t xml:space="preserve"> </w:t>
      </w:r>
      <w:r w:rsidR="00D336EA">
        <w:t xml:space="preserve">s </w:t>
      </w:r>
      <w:r w:rsidRPr="00C95BCA">
        <w:t>termín</w:t>
      </w:r>
      <w:r w:rsidR="00D336EA">
        <w:t>em zahájení poskytování služby a/nebo dokončení poskytování služby stanoveném v</w:t>
      </w:r>
      <w:r w:rsidR="00094242">
        <w:t> </w:t>
      </w:r>
      <w:r w:rsidR="00D336EA">
        <w:t>d</w:t>
      </w:r>
      <w:r w:rsidR="00094242">
        <w:t>ílčím požadavku</w:t>
      </w:r>
      <w:r w:rsidRPr="00C95BCA">
        <w:t>, j</w:t>
      </w:r>
      <w:r w:rsidR="004059F7">
        <w:t>e</w:t>
      </w:r>
      <w:r w:rsidR="00D336EA">
        <w:t xml:space="preserve"> objednatel</w:t>
      </w:r>
      <w:r w:rsidR="004059F7">
        <w:t xml:space="preserve"> oprávněn uplatnit vůči poskytovateli</w:t>
      </w:r>
      <w:r w:rsidR="00D336EA">
        <w:t xml:space="preserve"> </w:t>
      </w:r>
      <w:r w:rsidRPr="00C95BCA">
        <w:t>smluvní pokutu ve výši 0,</w:t>
      </w:r>
      <w:r w:rsidR="00BD1474">
        <w:t>1</w:t>
      </w:r>
      <w:r w:rsidRPr="00C95BCA">
        <w:t xml:space="preserve"> % z ceny</w:t>
      </w:r>
      <w:r w:rsidR="00BD1474">
        <w:t xml:space="preserve"> </w:t>
      </w:r>
      <w:r w:rsidR="00D336EA">
        <w:t>služby</w:t>
      </w:r>
      <w:r w:rsidR="00BD1474">
        <w:t xml:space="preserve"> dle dílčí</w:t>
      </w:r>
      <w:r w:rsidR="004059F7">
        <w:t>ho požadavku</w:t>
      </w:r>
      <w:r w:rsidRPr="00C95BCA">
        <w:t xml:space="preserve"> za každý započatý den prodlení</w:t>
      </w:r>
      <w:r w:rsidR="00BD1474">
        <w:t xml:space="preserve"> až do výše celkové ceny</w:t>
      </w:r>
      <w:r w:rsidR="00B0033C">
        <w:t xml:space="preserve"> </w:t>
      </w:r>
      <w:r w:rsidR="00D336EA">
        <w:t>služby</w:t>
      </w:r>
      <w:r w:rsidR="00B0033C">
        <w:t xml:space="preserve"> dle</w:t>
      </w:r>
      <w:r w:rsidR="00BD1474">
        <w:t xml:space="preserve"> příslušné</w:t>
      </w:r>
      <w:r w:rsidR="004059F7">
        <w:t>ho</w:t>
      </w:r>
      <w:r w:rsidR="00BD1474">
        <w:t xml:space="preserve"> dílčí</w:t>
      </w:r>
      <w:r w:rsidR="004059F7">
        <w:t>ho požadavku</w:t>
      </w:r>
      <w:r w:rsidRPr="00C95BCA">
        <w:t>.</w:t>
      </w:r>
    </w:p>
    <w:p w14:paraId="5EA03F67" w14:textId="37D6456C" w:rsidR="00B0033C" w:rsidRDefault="00B0033C" w:rsidP="00141B43">
      <w:pPr>
        <w:pStyle w:val="Odstavecseseznamem"/>
        <w:numPr>
          <w:ilvl w:val="1"/>
          <w:numId w:val="30"/>
        </w:numPr>
        <w:ind w:left="567" w:hanging="567"/>
      </w:pPr>
      <w:r>
        <w:t>V případě prodlení p</w:t>
      </w:r>
      <w:r w:rsidR="00F6552B">
        <w:t>oskytovatele</w:t>
      </w:r>
      <w:r>
        <w:t xml:space="preserve"> s odstranění</w:t>
      </w:r>
      <w:r w:rsidR="00F6552B">
        <w:t>m</w:t>
      </w:r>
      <w:r>
        <w:t xml:space="preserve"> vady </w:t>
      </w:r>
      <w:r w:rsidR="00F6552B">
        <w:t>služby, resp. rozporu faktického poskytnutí služby s požadavky na poskytnutí služby dle této rámcové dohody</w:t>
      </w:r>
      <w:r w:rsidR="009D7DA6">
        <w:t>, nebo pokyny objednatele</w:t>
      </w:r>
      <w:r w:rsidR="00F6552B" w:rsidDel="00F6552B">
        <w:t xml:space="preserve"> </w:t>
      </w:r>
      <w:r>
        <w:t xml:space="preserve">dle čl. </w:t>
      </w:r>
      <w:proofErr w:type="gramStart"/>
      <w:r>
        <w:t>10.3. této</w:t>
      </w:r>
      <w:proofErr w:type="gramEnd"/>
      <w:r>
        <w:t xml:space="preserve"> rámcové dohody, je </w:t>
      </w:r>
      <w:r w:rsidR="001735C4">
        <w:t>objednatel oprávněn</w:t>
      </w:r>
      <w:r>
        <w:t xml:space="preserve"> </w:t>
      </w:r>
      <w:r w:rsidR="001735C4">
        <w:t>uplatnit vůči poskytovateli</w:t>
      </w:r>
      <w:r>
        <w:t xml:space="preserve"> smluvní pokutu ve výši 0,1 % z ceny </w:t>
      </w:r>
      <w:r w:rsidR="00F6552B">
        <w:t>příslušné části služby</w:t>
      </w:r>
      <w:r>
        <w:t xml:space="preserve"> dle dílčí</w:t>
      </w:r>
      <w:r w:rsidR="00712DB9">
        <w:t>ho požadavku</w:t>
      </w:r>
      <w:r>
        <w:t xml:space="preserve"> za každý započatý den prodlení až do výše celkové ceny</w:t>
      </w:r>
      <w:r w:rsidR="00F6552B">
        <w:t xml:space="preserve"> služby</w:t>
      </w:r>
      <w:r>
        <w:t xml:space="preserve"> dle příslušné</w:t>
      </w:r>
      <w:r w:rsidR="00712DB9">
        <w:t>ho</w:t>
      </w:r>
      <w:r>
        <w:t xml:space="preserve"> dílčí</w:t>
      </w:r>
      <w:r w:rsidR="00712DB9">
        <w:t>ho</w:t>
      </w:r>
      <w:r>
        <w:t xml:space="preserve"> </w:t>
      </w:r>
      <w:r w:rsidR="00712DB9">
        <w:t>požadavku</w:t>
      </w:r>
      <w:r>
        <w:t xml:space="preserve">. </w:t>
      </w:r>
    </w:p>
    <w:p w14:paraId="6F94B116" w14:textId="253E8823" w:rsidR="00D336EA" w:rsidRDefault="00D336EA" w:rsidP="00141B43">
      <w:pPr>
        <w:pStyle w:val="Odstavecseseznamem"/>
        <w:numPr>
          <w:ilvl w:val="1"/>
          <w:numId w:val="30"/>
        </w:numPr>
        <w:ind w:left="567" w:hanging="567"/>
      </w:pPr>
      <w:r>
        <w:t xml:space="preserve">V případě, že </w:t>
      </w:r>
      <w:r w:rsidR="00CE3315">
        <w:t xml:space="preserve">poskytovatel poskytuje službu v rozporu s touto rámcovou dohodou, nebo pokyny objednatele, i po upozornění objednatelem na tuto skutečnost, je objednatel oprávněn vůči poskytovateli uplatnit smluvní pokutu ve výši </w:t>
      </w:r>
      <w:r w:rsidR="005F1B39">
        <w:t>500</w:t>
      </w:r>
      <w:r w:rsidR="00EC0FB2">
        <w:t>,-</w:t>
      </w:r>
      <w:r w:rsidR="005F1B39">
        <w:t xml:space="preserve"> </w:t>
      </w:r>
      <w:r w:rsidR="00CE3315">
        <w:t>Kč za každý jednotlivý případ porušení, tj. i opakovaně</w:t>
      </w:r>
      <w:r w:rsidR="00EC0FB2">
        <w:t>, maximálně však do výše 5 000,- Kč</w:t>
      </w:r>
      <w:r w:rsidR="00CE3315">
        <w:t xml:space="preserve">. </w:t>
      </w:r>
    </w:p>
    <w:p w14:paraId="09EC87D6" w14:textId="3CD3AF5C" w:rsidR="000A1E35" w:rsidRPr="00C95BCA" w:rsidRDefault="000A1E35" w:rsidP="00141B43">
      <w:pPr>
        <w:pStyle w:val="Odstavecseseznamem"/>
        <w:numPr>
          <w:ilvl w:val="1"/>
          <w:numId w:val="30"/>
        </w:numPr>
        <w:ind w:left="567" w:hanging="567"/>
      </w:pPr>
      <w:r w:rsidRPr="00C95BCA">
        <w:t xml:space="preserve">V případě prodlení </w:t>
      </w:r>
      <w:r w:rsidR="00171BAD">
        <w:t>objednatele</w:t>
      </w:r>
      <w:r w:rsidRPr="00C95BCA">
        <w:t xml:space="preserve"> s placením řádně vystavené faktury, je </w:t>
      </w:r>
      <w:r w:rsidR="00171BAD">
        <w:t>objednatel</w:t>
      </w:r>
      <w:r w:rsidRPr="00C95BCA">
        <w:t xml:space="preserve"> povinen zaplatit p</w:t>
      </w:r>
      <w:r w:rsidR="00171BAD">
        <w:t>oskytovateli</w:t>
      </w:r>
      <w:r w:rsidRPr="00C95BCA">
        <w:t xml:space="preserve"> úrok z prodlení ve výši 0,</w:t>
      </w:r>
      <w:r w:rsidR="00712DB9">
        <w:t>1</w:t>
      </w:r>
      <w:r w:rsidRPr="00C95BCA">
        <w:t xml:space="preserve"> % z nezaplacené částky za každý započatý den prodlení.</w:t>
      </w:r>
    </w:p>
    <w:p w14:paraId="5223C9B3" w14:textId="43DF05BF" w:rsidR="000A1E35" w:rsidRDefault="000A1E35" w:rsidP="00141B43">
      <w:pPr>
        <w:pStyle w:val="Odstavecseseznamem"/>
        <w:numPr>
          <w:ilvl w:val="1"/>
          <w:numId w:val="30"/>
        </w:numPr>
        <w:ind w:left="567" w:hanging="567"/>
      </w:pPr>
      <w:r w:rsidRPr="002D7A14">
        <w:t>Všechny</w:t>
      </w:r>
      <w:r w:rsidRPr="00C95BCA">
        <w:t xml:space="preserve"> smluvní sankce uplatněné dle této </w:t>
      </w:r>
      <w:r w:rsidR="00BD1474">
        <w:t>rámcové dohody</w:t>
      </w:r>
      <w:r w:rsidRPr="00C95BCA">
        <w:t xml:space="preserve"> jsou splatné do čtrnácti (14) kalendářních dnů ode dne doručení písemného oznámení o jejich uplatnění stranou</w:t>
      </w:r>
      <w:r>
        <w:t xml:space="preserve"> </w:t>
      </w:r>
      <w:r w:rsidRPr="00C95BCA">
        <w:t xml:space="preserve">oprávněnou straně povinné. Ujednání o úroku z prodlení a smluvních pokutách zůstávají případným </w:t>
      </w:r>
      <w:r w:rsidR="00BD1474">
        <w:t>ukončením</w:t>
      </w:r>
      <w:r w:rsidRPr="00C95BCA">
        <w:t xml:space="preserve"> této </w:t>
      </w:r>
      <w:r w:rsidR="00BD1474">
        <w:t>rámcové dohody</w:t>
      </w:r>
      <w:r w:rsidR="00E326D3">
        <w:t xml:space="preserve"> </w:t>
      </w:r>
      <w:r w:rsidRPr="00C95BCA">
        <w:t xml:space="preserve">nedotčena a trvají i po skončení účinnosti této </w:t>
      </w:r>
      <w:r w:rsidR="00BD1474">
        <w:t>rámcové dohody</w:t>
      </w:r>
      <w:r>
        <w:t>.</w:t>
      </w:r>
    </w:p>
    <w:p w14:paraId="3E3FA08B" w14:textId="77777777" w:rsidR="000A1E35" w:rsidRPr="0009403A" w:rsidRDefault="000A1E35" w:rsidP="00141B43">
      <w:pPr>
        <w:pStyle w:val="Nadpis2"/>
        <w:numPr>
          <w:ilvl w:val="0"/>
          <w:numId w:val="30"/>
        </w:numPr>
      </w:pPr>
      <w:r w:rsidRPr="007078FB">
        <w:t>Ostatní ujednání</w:t>
      </w:r>
    </w:p>
    <w:p w14:paraId="15618E94" w14:textId="26547B1E" w:rsidR="004E3000" w:rsidRDefault="000754DF" w:rsidP="00141B43">
      <w:pPr>
        <w:pStyle w:val="Odstavecseseznamem"/>
        <w:numPr>
          <w:ilvl w:val="1"/>
          <w:numId w:val="30"/>
        </w:numPr>
        <w:ind w:left="567" w:hanging="567"/>
      </w:pPr>
      <w:r>
        <w:t>Objednatel</w:t>
      </w:r>
      <w:r w:rsidR="004E3000">
        <w:t xml:space="preserve"> </w:t>
      </w:r>
      <w:r w:rsidR="008306AA">
        <w:t>j</w:t>
      </w:r>
      <w:r w:rsidR="004E3000">
        <w:t>e oprávněn požadovat od p</w:t>
      </w:r>
      <w:r w:rsidR="002470F0">
        <w:t>oskytovatele</w:t>
      </w:r>
      <w:r w:rsidR="004E3000">
        <w:t xml:space="preserve"> po uplynutí každého roku trvání této rámcové dohody předložení doklad</w:t>
      </w:r>
      <w:r w:rsidR="00F73BFC">
        <w:t>u</w:t>
      </w:r>
      <w:r w:rsidR="004E3000">
        <w:t xml:space="preserve"> o kvalifikaci</w:t>
      </w:r>
      <w:r w:rsidR="00F73BFC">
        <w:t>, tj. příslušného výpisu z živnostenského rejstříku</w:t>
      </w:r>
      <w:r w:rsidR="004E3000">
        <w:t xml:space="preserve">. </w:t>
      </w:r>
    </w:p>
    <w:p w14:paraId="6BD1FB80" w14:textId="3F92B05E" w:rsidR="004E3000" w:rsidRDefault="004E3000" w:rsidP="00141B43">
      <w:pPr>
        <w:pStyle w:val="Odstavecseseznamem"/>
        <w:numPr>
          <w:ilvl w:val="1"/>
          <w:numId w:val="30"/>
        </w:numPr>
        <w:ind w:left="567" w:hanging="567"/>
      </w:pPr>
      <w:r>
        <w:t>P</w:t>
      </w:r>
      <w:r w:rsidR="000754DF">
        <w:t>oskytovatel</w:t>
      </w:r>
      <w:r>
        <w:t xml:space="preserve"> není oprávněn převádět práva a povinnosti vyplývající z této rámcové dohody</w:t>
      </w:r>
      <w:r w:rsidR="00933739">
        <w:t xml:space="preserve"> na třetí osobu bez předchozího písemného souhlasu </w:t>
      </w:r>
      <w:r w:rsidR="000754DF">
        <w:t>objednatele</w:t>
      </w:r>
      <w:r w:rsidR="00933739">
        <w:t xml:space="preserve">. </w:t>
      </w:r>
    </w:p>
    <w:p w14:paraId="13D3673C" w14:textId="77777777" w:rsidR="000A1E35" w:rsidRPr="0009403A" w:rsidRDefault="000A1E35" w:rsidP="00F35FA3">
      <w:pPr>
        <w:pStyle w:val="Nadpis2"/>
        <w:numPr>
          <w:ilvl w:val="0"/>
          <w:numId w:val="28"/>
        </w:numPr>
      </w:pPr>
      <w:r w:rsidRPr="0009403A">
        <w:t>Závěrečná ustanovení</w:t>
      </w:r>
    </w:p>
    <w:p w14:paraId="302C1A1A" w14:textId="41E820A1" w:rsidR="007B20DA" w:rsidRPr="007B20DA" w:rsidRDefault="0000580E" w:rsidP="00DD23FE">
      <w:pPr>
        <w:pStyle w:val="Odstavecseseznamem"/>
        <w:numPr>
          <w:ilvl w:val="1"/>
          <w:numId w:val="31"/>
        </w:numPr>
      </w:pPr>
      <w:r>
        <w:t>Rámcová dohoda</w:t>
      </w:r>
      <w:r w:rsidR="007B20DA" w:rsidRPr="007B20DA">
        <w:t xml:space="preserve"> se vyhotovuje ve </w:t>
      </w:r>
      <w:r w:rsidR="005F1B39">
        <w:t>třech</w:t>
      </w:r>
      <w:r w:rsidR="005F1B39" w:rsidRPr="007B20DA">
        <w:t xml:space="preserve"> </w:t>
      </w:r>
      <w:r w:rsidR="007B20DA" w:rsidRPr="007B20DA">
        <w:t xml:space="preserve">stejnopisech, z nichž každý má platnost originálu. </w:t>
      </w:r>
      <w:r w:rsidR="005F1B39">
        <w:t>Dva</w:t>
      </w:r>
      <w:r w:rsidR="005F1B39" w:rsidRPr="007B20DA">
        <w:t xml:space="preserve"> </w:t>
      </w:r>
      <w:r w:rsidR="007B20DA" w:rsidRPr="007B20DA">
        <w:t xml:space="preserve">stejnopisy obdrží </w:t>
      </w:r>
      <w:r w:rsidR="006F457C">
        <w:t>objednatel</w:t>
      </w:r>
      <w:r w:rsidR="007B20DA" w:rsidRPr="007B20DA">
        <w:t xml:space="preserve">, </w:t>
      </w:r>
      <w:r w:rsidR="005F1B39">
        <w:t xml:space="preserve">jeden </w:t>
      </w:r>
      <w:r w:rsidR="0020398F" w:rsidRPr="007B20DA">
        <w:t>stejnopis</w:t>
      </w:r>
      <w:r w:rsidR="007B20DA" w:rsidRPr="007B20DA">
        <w:t xml:space="preserve"> obdrží </w:t>
      </w:r>
      <w:r w:rsidR="0020398F">
        <w:t>p</w:t>
      </w:r>
      <w:r w:rsidR="006F457C">
        <w:t>oskytovatel</w:t>
      </w:r>
      <w:r w:rsidR="0020398F">
        <w:t>.</w:t>
      </w:r>
    </w:p>
    <w:p w14:paraId="26F21EDB" w14:textId="075CD42A" w:rsidR="00C9692F" w:rsidRPr="007B20DA" w:rsidRDefault="00C9692F" w:rsidP="00DD23FE">
      <w:pPr>
        <w:pStyle w:val="Odstavecseseznamem"/>
        <w:numPr>
          <w:ilvl w:val="1"/>
          <w:numId w:val="31"/>
        </w:numPr>
        <w:ind w:left="567" w:hanging="567"/>
      </w:pPr>
      <w:r>
        <w:rPr>
          <w:lang w:eastAsia="cs-CZ"/>
        </w:rPr>
        <w:t>P</w:t>
      </w:r>
      <w:r w:rsidR="006F457C">
        <w:rPr>
          <w:lang w:eastAsia="cs-CZ"/>
        </w:rPr>
        <w:t>oskytovatel</w:t>
      </w:r>
      <w:r>
        <w:rPr>
          <w:lang w:eastAsia="cs-CZ"/>
        </w:rPr>
        <w:t xml:space="preserve"> bere na vědomí, že tato </w:t>
      </w:r>
      <w:r w:rsidR="0000580E">
        <w:rPr>
          <w:lang w:eastAsia="cs-CZ"/>
        </w:rPr>
        <w:t>rámcová dohoda</w:t>
      </w:r>
      <w:r>
        <w:rPr>
          <w:lang w:eastAsia="cs-CZ"/>
        </w:rPr>
        <w:t xml:space="preserve"> může podléhat povinnosti jejího uveřejnění podle zákona č. 340/2015 Sb., o zvláštních podmínkách účinnosti některých smluv, uveřejňování těchto smluv a o registru smluv (</w:t>
      </w:r>
      <w:r w:rsidR="00641FD6">
        <w:rPr>
          <w:lang w:eastAsia="cs-CZ"/>
        </w:rPr>
        <w:t>dále jen „</w:t>
      </w:r>
      <w:r>
        <w:rPr>
          <w:lang w:eastAsia="cs-CZ"/>
        </w:rPr>
        <w:t>zákon o registru smluv</w:t>
      </w:r>
      <w:r w:rsidR="00641FD6">
        <w:rPr>
          <w:lang w:eastAsia="cs-CZ"/>
        </w:rPr>
        <w:t>“</w:t>
      </w:r>
      <w:r>
        <w:rPr>
          <w:lang w:eastAsia="cs-CZ"/>
        </w:rPr>
        <w:t xml:space="preserve">), zákona č. 134/2016 Sb., o zadávání veřejných zakázek, ve znění pozdějších předpisů a/nebo jejího zpřístupnění podle zákona č. 106/1999 Sb., o svobodném přístupu k informacím, ve znění </w:t>
      </w:r>
      <w:r>
        <w:rPr>
          <w:lang w:eastAsia="cs-CZ"/>
        </w:rPr>
        <w:lastRenderedPageBreak/>
        <w:t>pozdějších předpisů a tímto s uveřejněním či zpřístupněním podle výše uvedených právních předpisů souhlasí.</w:t>
      </w:r>
    </w:p>
    <w:p w14:paraId="31966F02" w14:textId="1420DDFF" w:rsidR="00C9692F" w:rsidRDefault="00C9692F" w:rsidP="00DD23FE">
      <w:pPr>
        <w:pStyle w:val="Odstavecseseznamem"/>
        <w:numPr>
          <w:ilvl w:val="1"/>
          <w:numId w:val="31"/>
        </w:numPr>
        <w:ind w:left="567" w:hanging="567"/>
      </w:pPr>
      <w:r w:rsidRPr="007B20DA">
        <w:t xml:space="preserve">Tato </w:t>
      </w:r>
      <w:r w:rsidR="0000580E">
        <w:t>rámcová dohoda</w:t>
      </w:r>
      <w:r w:rsidRPr="007B20DA">
        <w:t xml:space="preserve"> </w:t>
      </w:r>
      <w:r w:rsidRPr="00D810EE">
        <w:t xml:space="preserve">nabývá platnosti dnem podpisu </w:t>
      </w:r>
      <w:r w:rsidR="00D810EE" w:rsidRPr="00D810EE">
        <w:t>oprávněným zástupcem poslední smluvní strany</w:t>
      </w:r>
      <w:r w:rsidRPr="00D810EE">
        <w:t>.</w:t>
      </w:r>
    </w:p>
    <w:p w14:paraId="732D6316" w14:textId="11B41F62" w:rsidR="00C9692F" w:rsidRPr="007B20DA" w:rsidRDefault="00C9692F" w:rsidP="00DD23FE">
      <w:pPr>
        <w:pStyle w:val="Odstavecseseznamem"/>
        <w:numPr>
          <w:ilvl w:val="1"/>
          <w:numId w:val="31"/>
        </w:numPr>
        <w:ind w:left="567" w:hanging="567"/>
      </w:pPr>
      <w:r>
        <w:t xml:space="preserve">Tato </w:t>
      </w:r>
      <w:r w:rsidR="0000580E">
        <w:t>rámcová dohoda</w:t>
      </w:r>
      <w:r>
        <w:t xml:space="preserve"> nabývá účinnosti </w:t>
      </w:r>
      <w:r w:rsidRPr="00C9692F">
        <w:t xml:space="preserve">dnem podpisu oprávněným zástupcem poslední smluvní strany. </w:t>
      </w:r>
      <w:r w:rsidR="004F2D38" w:rsidRPr="004F2D38">
        <w:t xml:space="preserve">Podléhá-li však tato </w:t>
      </w:r>
      <w:r w:rsidR="0000580E">
        <w:t>rámcová dohoda</w:t>
      </w:r>
      <w:r w:rsidR="004F2D38" w:rsidRPr="004F2D38">
        <w:t xml:space="preserve"> povinnosti uveřejnění prostřednictvím registru smluv podle zákona o registru smluv, nenabude účinnosti dříve, než dnem jejího uveřejnění. Smluvní strany se budou vzájemně o nabytí účinnosti </w:t>
      </w:r>
      <w:r w:rsidR="0000580E">
        <w:t>rámcové dohody</w:t>
      </w:r>
      <w:r w:rsidR="004F2D38" w:rsidRPr="004F2D38">
        <w:t xml:space="preserve"> neprodleně informovat</w:t>
      </w:r>
      <w:r w:rsidRPr="00C9692F">
        <w:t>.</w:t>
      </w:r>
    </w:p>
    <w:p w14:paraId="2F3F2826" w14:textId="3CF67196" w:rsidR="007B20DA" w:rsidRDefault="007B20DA" w:rsidP="00DD23FE">
      <w:pPr>
        <w:pStyle w:val="Odstavecseseznamem"/>
        <w:numPr>
          <w:ilvl w:val="1"/>
          <w:numId w:val="31"/>
        </w:numPr>
        <w:ind w:left="567" w:hanging="567"/>
      </w:pPr>
      <w:r w:rsidRPr="007B20DA">
        <w:t xml:space="preserve">Tuto </w:t>
      </w:r>
      <w:r w:rsidR="0000580E">
        <w:t>rámcovou dohodu</w:t>
      </w:r>
      <w:r w:rsidRPr="007B20DA">
        <w:t xml:space="preserve"> je možné měnit či doplňovat pouze formou písemných </w:t>
      </w:r>
      <w:r>
        <w:t xml:space="preserve">vzestupně </w:t>
      </w:r>
      <w:r w:rsidRPr="007B20DA">
        <w:t>číslovaných dodatků.</w:t>
      </w:r>
    </w:p>
    <w:p w14:paraId="24F3F5AD" w14:textId="61406013" w:rsidR="007B20DA" w:rsidRPr="007B20DA" w:rsidRDefault="007B20DA" w:rsidP="00DD23FE">
      <w:pPr>
        <w:pStyle w:val="Odstavecseseznamem"/>
        <w:numPr>
          <w:ilvl w:val="1"/>
          <w:numId w:val="31"/>
        </w:numPr>
        <w:ind w:left="567" w:hanging="567"/>
      </w:pPr>
      <w:r w:rsidRPr="007B20DA">
        <w:t xml:space="preserve">Smluvní strany se zavazují, že v případě sporů o obsah a plnění této </w:t>
      </w:r>
      <w:r w:rsidR="0000580E">
        <w:t>rámcové dohody</w:t>
      </w:r>
      <w:r w:rsidRPr="007B20DA">
        <w:t xml:space="preserve"> vynaloží veškeré úsilí, aby tyto spory byly vyřešeny smírnou cestou. Pokud nedojde k dohodě, je příslušný obecný soud žalované strany.</w:t>
      </w:r>
    </w:p>
    <w:p w14:paraId="3E24A658" w14:textId="7A78042C" w:rsidR="007B20DA" w:rsidRDefault="007B20DA" w:rsidP="00DD23FE">
      <w:pPr>
        <w:pStyle w:val="Odstavecseseznamem"/>
        <w:numPr>
          <w:ilvl w:val="1"/>
          <w:numId w:val="31"/>
        </w:numPr>
        <w:ind w:left="567" w:hanging="567"/>
      </w:pPr>
      <w:r w:rsidRPr="007B20DA">
        <w:t xml:space="preserve">Smluvní strany prohlašují, že tato </w:t>
      </w:r>
      <w:r w:rsidR="0000580E">
        <w:t>rámcová dohoda</w:t>
      </w:r>
      <w:r w:rsidRPr="007B20DA">
        <w:t xml:space="preserve"> je výrazem jejich vážné a svobodné vůle, je uzavřena nikoli v tísni za nápadně nevýhodných podmínek. Smluvní strany </w:t>
      </w:r>
      <w:r w:rsidR="0000580E">
        <w:t>rámcovou dohodu</w:t>
      </w:r>
      <w:r w:rsidRPr="007B20DA">
        <w:t xml:space="preserve"> přečetly, s jejím obsahem souhlasí a na důkaz toho připojují vlastnoruční podpisy.</w:t>
      </w:r>
    </w:p>
    <w:p w14:paraId="040C34B8" w14:textId="77777777" w:rsidR="00C07FE1" w:rsidRDefault="00C07FE1" w:rsidP="00E67EBA"/>
    <w:p w14:paraId="634F37CE" w14:textId="77777777" w:rsidR="008D79B6" w:rsidRDefault="008D79B6" w:rsidP="00E67EBA"/>
    <w:p w14:paraId="711CC62E" w14:textId="0EE4F1A4" w:rsidR="008D79B6" w:rsidRDefault="008D79B6" w:rsidP="00542A7D">
      <w:pPr>
        <w:tabs>
          <w:tab w:val="right" w:pos="9072"/>
        </w:tabs>
      </w:pPr>
      <w:r>
        <w:t xml:space="preserve">V Praze, dne </w:t>
      </w:r>
      <w:proofErr w:type="gramStart"/>
      <w:r w:rsidR="008F7722">
        <w:t>14.4.2021</w:t>
      </w:r>
      <w:proofErr w:type="gramEnd"/>
      <w:r>
        <w:tab/>
        <w:t>V </w:t>
      </w:r>
      <w:r w:rsidR="00DD23FE">
        <w:t>Praze,</w:t>
      </w:r>
      <w:r w:rsidR="009E6267" w:rsidRPr="00A91794">
        <w:t xml:space="preserve"> </w:t>
      </w:r>
      <w:r>
        <w:t xml:space="preserve">dne </w:t>
      </w:r>
      <w:r w:rsidR="008F7722">
        <w:t>14.4.2021</w:t>
      </w:r>
    </w:p>
    <w:p w14:paraId="77EBC593" w14:textId="77777777" w:rsidR="008D79B6" w:rsidRDefault="008D79B6" w:rsidP="00542A7D">
      <w:pPr>
        <w:tabs>
          <w:tab w:val="right" w:pos="9072"/>
        </w:tabs>
      </w:pPr>
    </w:p>
    <w:p w14:paraId="2B0783C7" w14:textId="77777777" w:rsidR="008D79B6" w:rsidRDefault="008D79B6" w:rsidP="00542A7D">
      <w:pPr>
        <w:tabs>
          <w:tab w:val="right" w:pos="9072"/>
        </w:tabs>
      </w:pPr>
    </w:p>
    <w:p w14:paraId="5A572802" w14:textId="77777777" w:rsidR="008D79B6" w:rsidRDefault="008D79B6" w:rsidP="00542A7D">
      <w:pPr>
        <w:tabs>
          <w:tab w:val="right" w:pos="9072"/>
        </w:tabs>
      </w:pPr>
    </w:p>
    <w:p w14:paraId="5CA6AFD7" w14:textId="77777777" w:rsidR="008D79B6" w:rsidRDefault="006418F4" w:rsidP="00542A7D">
      <w:pPr>
        <w:tabs>
          <w:tab w:val="right" w:pos="9072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BB63F" wp14:editId="311B893F">
                <wp:simplePos x="0" y="0"/>
                <wp:positionH relativeFrom="margin">
                  <wp:posOffset>3995420</wp:posOffset>
                </wp:positionH>
                <wp:positionV relativeFrom="paragraph">
                  <wp:posOffset>165735</wp:posOffset>
                </wp:positionV>
                <wp:extent cx="1759585" cy="0"/>
                <wp:effectExtent l="13970" t="13335" r="7620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6FBB0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14.6pt;margin-top:13.05pt;width:138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3cHQ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6D011E" wp14:editId="58D09D76">
                <wp:simplePos x="0" y="0"/>
                <wp:positionH relativeFrom="column">
                  <wp:posOffset>-2540</wp:posOffset>
                </wp:positionH>
                <wp:positionV relativeFrom="paragraph">
                  <wp:posOffset>159385</wp:posOffset>
                </wp:positionV>
                <wp:extent cx="1759585" cy="0"/>
                <wp:effectExtent l="6985" t="6985" r="5080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AA7CCBE" id="AutoShape 5" o:spid="_x0000_s1026" type="#_x0000_t32" style="position:absolute;margin-left:-.2pt;margin-top:12.55pt;width:138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12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"/>
            </w:pict>
          </mc:Fallback>
        </mc:AlternateContent>
      </w:r>
    </w:p>
    <w:p w14:paraId="01B4A027" w14:textId="23B40D3A" w:rsidR="008D79B6" w:rsidRDefault="002530BA" w:rsidP="00542A7D">
      <w:pPr>
        <w:tabs>
          <w:tab w:val="right" w:pos="9072"/>
        </w:tabs>
      </w:pPr>
      <w:r>
        <w:t xml:space="preserve">Ing. Pavla Hůlová, AOPK ČR </w:t>
      </w:r>
      <w:r w:rsidR="001D3ECC">
        <w:t>(</w:t>
      </w:r>
      <w:r w:rsidR="002470F0">
        <w:t>objednatel</w:t>
      </w:r>
      <w:r w:rsidR="008D79B6">
        <w:t>)</w:t>
      </w:r>
      <w:r w:rsidR="008D79B6">
        <w:tab/>
      </w:r>
      <w:r w:rsidR="00DD23FE">
        <w:t xml:space="preserve">Mgr. </w:t>
      </w:r>
      <w:r w:rsidR="00F73BFC" w:rsidRPr="00DD23FE">
        <w:t xml:space="preserve">Filip </w:t>
      </w:r>
      <w:proofErr w:type="spellStart"/>
      <w:r w:rsidR="00F73BFC" w:rsidRPr="00DD23FE">
        <w:t>Melc</w:t>
      </w:r>
      <w:proofErr w:type="spellEnd"/>
      <w:r w:rsidR="009E6267" w:rsidRPr="00A91794">
        <w:t xml:space="preserve"> </w:t>
      </w:r>
      <w:r w:rsidR="008D79B6">
        <w:t>(</w:t>
      </w:r>
      <w:r w:rsidR="002470F0">
        <w:t>poskytovatel</w:t>
      </w:r>
      <w:r w:rsidR="008D79B6">
        <w:t>)</w:t>
      </w:r>
    </w:p>
    <w:p w14:paraId="0970B1DE" w14:textId="77777777" w:rsidR="008D79B6" w:rsidRDefault="008D79B6" w:rsidP="00542A7D">
      <w:pPr>
        <w:tabs>
          <w:tab w:val="right" w:pos="9072"/>
        </w:tabs>
      </w:pPr>
      <w:r>
        <w:tab/>
      </w:r>
    </w:p>
    <w:sectPr w:rsidR="008D79B6" w:rsidSect="00307694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62739" w14:textId="77777777" w:rsidR="00033B95" w:rsidRDefault="00033B95" w:rsidP="00307694">
      <w:pPr>
        <w:spacing w:before="0" w:after="0" w:line="240" w:lineRule="auto"/>
      </w:pPr>
      <w:r>
        <w:separator/>
      </w:r>
    </w:p>
  </w:endnote>
  <w:endnote w:type="continuationSeparator" w:id="0">
    <w:p w14:paraId="6B9790CD" w14:textId="77777777" w:rsidR="00033B95" w:rsidRDefault="00033B95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FD879" w14:textId="0D566AAF" w:rsidR="00E326D3" w:rsidRDefault="00E326D3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Pr="00307694">
      <w:rPr>
        <w:sz w:val="18"/>
        <w:szCs w:val="18"/>
      </w:rPr>
      <w:fldChar w:fldCharType="separate"/>
    </w:r>
    <w:r w:rsidR="003C27B3">
      <w:rPr>
        <w:noProof/>
        <w:sz w:val="18"/>
        <w:szCs w:val="18"/>
      </w:rPr>
      <w:t>6</w:t>
    </w:r>
    <w:r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Pr="00307694">
      <w:rPr>
        <w:sz w:val="18"/>
        <w:szCs w:val="18"/>
      </w:rPr>
      <w:fldChar w:fldCharType="separate"/>
    </w:r>
    <w:r w:rsidR="003C27B3">
      <w:rPr>
        <w:noProof/>
        <w:sz w:val="18"/>
        <w:szCs w:val="18"/>
      </w:rPr>
      <w:t>6</w:t>
    </w:r>
    <w:r w:rsidRPr="00307694">
      <w:rPr>
        <w:sz w:val="18"/>
        <w:szCs w:val="18"/>
      </w:rPr>
      <w:fldChar w:fldCharType="end"/>
    </w:r>
  </w:p>
  <w:p w14:paraId="70A05872" w14:textId="77777777" w:rsidR="00E326D3" w:rsidRDefault="00E326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55FDD" w14:textId="77777777" w:rsidR="00033B95" w:rsidRDefault="00033B95" w:rsidP="00307694">
      <w:pPr>
        <w:spacing w:before="0" w:after="0" w:line="240" w:lineRule="auto"/>
      </w:pPr>
      <w:r>
        <w:separator/>
      </w:r>
    </w:p>
  </w:footnote>
  <w:footnote w:type="continuationSeparator" w:id="0">
    <w:p w14:paraId="7A0F3BD1" w14:textId="77777777" w:rsidR="00033B95" w:rsidRDefault="00033B95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0A0E35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2566E6"/>
    <w:multiLevelType w:val="multilevel"/>
    <w:tmpl w:val="59C436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9D4702"/>
    <w:multiLevelType w:val="multilevel"/>
    <w:tmpl w:val="4906FDA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7258CE"/>
    <w:multiLevelType w:val="multilevel"/>
    <w:tmpl w:val="CA2EE5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  <w:b w:val="0"/>
        <w:spacing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15C551AE"/>
    <w:multiLevelType w:val="multilevel"/>
    <w:tmpl w:val="F6DAA2FC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  <w:b w:val="0"/>
        <w:color w:val="auto"/>
        <w:spacing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6F72A52"/>
    <w:multiLevelType w:val="multilevel"/>
    <w:tmpl w:val="ED3E2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A749EC"/>
    <w:multiLevelType w:val="hybridMultilevel"/>
    <w:tmpl w:val="2A208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A5C95"/>
    <w:multiLevelType w:val="multilevel"/>
    <w:tmpl w:val="C116EBA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1E460E"/>
    <w:multiLevelType w:val="multilevel"/>
    <w:tmpl w:val="8E7EE4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CC357B9"/>
    <w:multiLevelType w:val="hybridMultilevel"/>
    <w:tmpl w:val="6C9647F4"/>
    <w:lvl w:ilvl="0" w:tplc="6B8EB6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AA5000"/>
    <w:multiLevelType w:val="multilevel"/>
    <w:tmpl w:val="8E7EE4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46935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6E317F"/>
    <w:multiLevelType w:val="multilevel"/>
    <w:tmpl w:val="098CB2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B400FE"/>
    <w:multiLevelType w:val="multilevel"/>
    <w:tmpl w:val="73AE4A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6" w15:restartNumberingAfterBreak="0">
    <w:nsid w:val="53495091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4FC7FCE"/>
    <w:multiLevelType w:val="multilevel"/>
    <w:tmpl w:val="260ABA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  <w:szCs w:val="22"/>
      </w:rPr>
    </w:lvl>
  </w:abstractNum>
  <w:abstractNum w:abstractNumId="18" w15:restartNumberingAfterBreak="0">
    <w:nsid w:val="5A215B71"/>
    <w:multiLevelType w:val="hybridMultilevel"/>
    <w:tmpl w:val="B35C3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0077E"/>
    <w:multiLevelType w:val="multilevel"/>
    <w:tmpl w:val="8E7EE4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06C56D9"/>
    <w:multiLevelType w:val="hybridMultilevel"/>
    <w:tmpl w:val="32F66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7C94A9E"/>
    <w:multiLevelType w:val="multilevel"/>
    <w:tmpl w:val="D0A625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840338C"/>
    <w:multiLevelType w:val="multilevel"/>
    <w:tmpl w:val="6E32F4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26" w15:restartNumberingAfterBreak="0">
    <w:nsid w:val="6F0867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C2A24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7D0327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FDD2615"/>
    <w:multiLevelType w:val="multilevel"/>
    <w:tmpl w:val="3766A73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24"/>
  </w:num>
  <w:num w:numId="5">
    <w:abstractNumId w:val="4"/>
  </w:num>
  <w:num w:numId="6">
    <w:abstractNumId w:val="28"/>
  </w:num>
  <w:num w:numId="7">
    <w:abstractNumId w:val="1"/>
  </w:num>
  <w:num w:numId="8">
    <w:abstractNumId w:val="23"/>
  </w:num>
  <w:num w:numId="9">
    <w:abstractNumId w:val="13"/>
  </w:num>
  <w:num w:numId="10">
    <w:abstractNumId w:val="16"/>
  </w:num>
  <w:num w:numId="11">
    <w:abstractNumId w:val="9"/>
  </w:num>
  <w:num w:numId="12">
    <w:abstractNumId w:val="19"/>
  </w:num>
  <w:num w:numId="13">
    <w:abstractNumId w:val="17"/>
  </w:num>
  <w:num w:numId="14">
    <w:abstractNumId w:val="14"/>
  </w:num>
  <w:num w:numId="15">
    <w:abstractNumId w:val="11"/>
  </w:num>
  <w:num w:numId="16">
    <w:abstractNumId w:val="29"/>
  </w:num>
  <w:num w:numId="17">
    <w:abstractNumId w:val="2"/>
  </w:num>
  <w:num w:numId="18">
    <w:abstractNumId w:val="15"/>
  </w:num>
  <w:num w:numId="19">
    <w:abstractNumId w:val="12"/>
  </w:num>
  <w:num w:numId="20">
    <w:abstractNumId w:val="12"/>
    <w:lvlOverride w:ilvl="0">
      <w:startOverride w:val="9"/>
    </w:lvlOverride>
    <w:lvlOverride w:ilvl="1">
      <w:startOverride w:val="7"/>
    </w:lvlOverride>
  </w:num>
  <w:num w:numId="21">
    <w:abstractNumId w:val="27"/>
  </w:num>
  <w:num w:numId="22">
    <w:abstractNumId w:val="26"/>
  </w:num>
  <w:num w:numId="23">
    <w:abstractNumId w:val="18"/>
  </w:num>
  <w:num w:numId="24">
    <w:abstractNumId w:val="20"/>
  </w:num>
  <w:num w:numId="25">
    <w:abstractNumId w:val="7"/>
  </w:num>
  <w:num w:numId="26">
    <w:abstractNumId w:val="10"/>
  </w:num>
  <w:num w:numId="27">
    <w:abstractNumId w:val="5"/>
  </w:num>
  <w:num w:numId="28">
    <w:abstractNumId w:val="3"/>
  </w:num>
  <w:num w:numId="29">
    <w:abstractNumId w:val="6"/>
  </w:num>
  <w:num w:numId="30">
    <w:abstractNumId w:val="2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454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F0"/>
    <w:rsid w:val="000016C1"/>
    <w:rsid w:val="00002318"/>
    <w:rsid w:val="00003BCC"/>
    <w:rsid w:val="00004DF6"/>
    <w:rsid w:val="0000580E"/>
    <w:rsid w:val="0000667F"/>
    <w:rsid w:val="00007CF9"/>
    <w:rsid w:val="000140CA"/>
    <w:rsid w:val="00016E17"/>
    <w:rsid w:val="00016FC3"/>
    <w:rsid w:val="000171F1"/>
    <w:rsid w:val="000237C4"/>
    <w:rsid w:val="0002798B"/>
    <w:rsid w:val="0003361D"/>
    <w:rsid w:val="00033B95"/>
    <w:rsid w:val="00036E04"/>
    <w:rsid w:val="00041C28"/>
    <w:rsid w:val="000514FA"/>
    <w:rsid w:val="00053368"/>
    <w:rsid w:val="00057AEC"/>
    <w:rsid w:val="000602F8"/>
    <w:rsid w:val="00061AC2"/>
    <w:rsid w:val="00075392"/>
    <w:rsid w:val="000754DF"/>
    <w:rsid w:val="00081679"/>
    <w:rsid w:val="00084634"/>
    <w:rsid w:val="00084DFA"/>
    <w:rsid w:val="00094242"/>
    <w:rsid w:val="0009546F"/>
    <w:rsid w:val="00095BCD"/>
    <w:rsid w:val="000A1285"/>
    <w:rsid w:val="000A1E35"/>
    <w:rsid w:val="000A561C"/>
    <w:rsid w:val="000B0379"/>
    <w:rsid w:val="000B2EF7"/>
    <w:rsid w:val="000B3C82"/>
    <w:rsid w:val="000B7520"/>
    <w:rsid w:val="000C28EB"/>
    <w:rsid w:val="000C3EE7"/>
    <w:rsid w:val="000D022E"/>
    <w:rsid w:val="000D0A3E"/>
    <w:rsid w:val="000D5085"/>
    <w:rsid w:val="000D6CE2"/>
    <w:rsid w:val="000E0B56"/>
    <w:rsid w:val="000E77D3"/>
    <w:rsid w:val="000F0CE2"/>
    <w:rsid w:val="000F1873"/>
    <w:rsid w:val="000F5648"/>
    <w:rsid w:val="000F5BD1"/>
    <w:rsid w:val="000F5E08"/>
    <w:rsid w:val="000F6B08"/>
    <w:rsid w:val="000F76C9"/>
    <w:rsid w:val="001000A6"/>
    <w:rsid w:val="00122A19"/>
    <w:rsid w:val="0012324D"/>
    <w:rsid w:val="00135035"/>
    <w:rsid w:val="00135440"/>
    <w:rsid w:val="00135D9B"/>
    <w:rsid w:val="00141B43"/>
    <w:rsid w:val="00143B04"/>
    <w:rsid w:val="00146F79"/>
    <w:rsid w:val="001517B7"/>
    <w:rsid w:val="00152C74"/>
    <w:rsid w:val="0015623A"/>
    <w:rsid w:val="00164B55"/>
    <w:rsid w:val="00171BAD"/>
    <w:rsid w:val="001735C4"/>
    <w:rsid w:val="00180FAA"/>
    <w:rsid w:val="001821AC"/>
    <w:rsid w:val="00194433"/>
    <w:rsid w:val="001A05A7"/>
    <w:rsid w:val="001A3AD7"/>
    <w:rsid w:val="001A61D4"/>
    <w:rsid w:val="001A700A"/>
    <w:rsid w:val="001B58F2"/>
    <w:rsid w:val="001C03B7"/>
    <w:rsid w:val="001C41F0"/>
    <w:rsid w:val="001C5E0B"/>
    <w:rsid w:val="001C6CE0"/>
    <w:rsid w:val="001C7853"/>
    <w:rsid w:val="001D3ECC"/>
    <w:rsid w:val="001D521B"/>
    <w:rsid w:val="001E41C9"/>
    <w:rsid w:val="001F472F"/>
    <w:rsid w:val="001F48B9"/>
    <w:rsid w:val="001F4921"/>
    <w:rsid w:val="0020398F"/>
    <w:rsid w:val="00215FA0"/>
    <w:rsid w:val="00216098"/>
    <w:rsid w:val="002160A5"/>
    <w:rsid w:val="00217AF4"/>
    <w:rsid w:val="002218FF"/>
    <w:rsid w:val="00222FE2"/>
    <w:rsid w:val="0022483E"/>
    <w:rsid w:val="00225430"/>
    <w:rsid w:val="00226E6B"/>
    <w:rsid w:val="00227696"/>
    <w:rsid w:val="00232788"/>
    <w:rsid w:val="00234FD4"/>
    <w:rsid w:val="00236CDC"/>
    <w:rsid w:val="00237BC1"/>
    <w:rsid w:val="00237C20"/>
    <w:rsid w:val="0024687F"/>
    <w:rsid w:val="00246984"/>
    <w:rsid w:val="002470F0"/>
    <w:rsid w:val="002530BA"/>
    <w:rsid w:val="00260DD0"/>
    <w:rsid w:val="00261E64"/>
    <w:rsid w:val="00267AF8"/>
    <w:rsid w:val="002700CE"/>
    <w:rsid w:val="0027174E"/>
    <w:rsid w:val="002802A6"/>
    <w:rsid w:val="0028260D"/>
    <w:rsid w:val="002866A6"/>
    <w:rsid w:val="002A6012"/>
    <w:rsid w:val="002B0E06"/>
    <w:rsid w:val="002B3AD6"/>
    <w:rsid w:val="002B7476"/>
    <w:rsid w:val="002C5F02"/>
    <w:rsid w:val="002D2545"/>
    <w:rsid w:val="002D2D00"/>
    <w:rsid w:val="002D5E39"/>
    <w:rsid w:val="002E7DA1"/>
    <w:rsid w:val="002F21D0"/>
    <w:rsid w:val="002F7671"/>
    <w:rsid w:val="00307694"/>
    <w:rsid w:val="00312615"/>
    <w:rsid w:val="0031687D"/>
    <w:rsid w:val="00323D22"/>
    <w:rsid w:val="00326557"/>
    <w:rsid w:val="003356AB"/>
    <w:rsid w:val="003374CC"/>
    <w:rsid w:val="0034260B"/>
    <w:rsid w:val="00345791"/>
    <w:rsid w:val="00345983"/>
    <w:rsid w:val="00360C10"/>
    <w:rsid w:val="00365113"/>
    <w:rsid w:val="003652E9"/>
    <w:rsid w:val="00370215"/>
    <w:rsid w:val="003720DC"/>
    <w:rsid w:val="00373BD1"/>
    <w:rsid w:val="003802C5"/>
    <w:rsid w:val="00383219"/>
    <w:rsid w:val="00384F25"/>
    <w:rsid w:val="00386723"/>
    <w:rsid w:val="003922FB"/>
    <w:rsid w:val="003935CB"/>
    <w:rsid w:val="00396784"/>
    <w:rsid w:val="003A3C09"/>
    <w:rsid w:val="003B209B"/>
    <w:rsid w:val="003B29CB"/>
    <w:rsid w:val="003B337B"/>
    <w:rsid w:val="003B4FCC"/>
    <w:rsid w:val="003B7915"/>
    <w:rsid w:val="003C27B3"/>
    <w:rsid w:val="003C3260"/>
    <w:rsid w:val="003C4489"/>
    <w:rsid w:val="003C6D84"/>
    <w:rsid w:val="003D7597"/>
    <w:rsid w:val="003E0D6D"/>
    <w:rsid w:val="003E707D"/>
    <w:rsid w:val="003E7F8D"/>
    <w:rsid w:val="003F58A1"/>
    <w:rsid w:val="00404597"/>
    <w:rsid w:val="004059F7"/>
    <w:rsid w:val="004077D2"/>
    <w:rsid w:val="00422C44"/>
    <w:rsid w:val="00422F28"/>
    <w:rsid w:val="00426E4D"/>
    <w:rsid w:val="00430B25"/>
    <w:rsid w:val="00431C94"/>
    <w:rsid w:val="00434865"/>
    <w:rsid w:val="00434F2E"/>
    <w:rsid w:val="00441131"/>
    <w:rsid w:val="004428F0"/>
    <w:rsid w:val="00445CB7"/>
    <w:rsid w:val="00445FF4"/>
    <w:rsid w:val="00447138"/>
    <w:rsid w:val="00450134"/>
    <w:rsid w:val="00451637"/>
    <w:rsid w:val="00456E44"/>
    <w:rsid w:val="00464943"/>
    <w:rsid w:val="004662D7"/>
    <w:rsid w:val="004720B8"/>
    <w:rsid w:val="00473638"/>
    <w:rsid w:val="00490FF9"/>
    <w:rsid w:val="00491CC1"/>
    <w:rsid w:val="00495DC0"/>
    <w:rsid w:val="004A5C6B"/>
    <w:rsid w:val="004A642D"/>
    <w:rsid w:val="004A7488"/>
    <w:rsid w:val="004B319E"/>
    <w:rsid w:val="004B7619"/>
    <w:rsid w:val="004D0570"/>
    <w:rsid w:val="004D1927"/>
    <w:rsid w:val="004D3F45"/>
    <w:rsid w:val="004E10ED"/>
    <w:rsid w:val="004E2A08"/>
    <w:rsid w:val="004E3000"/>
    <w:rsid w:val="004E57AA"/>
    <w:rsid w:val="004E5DCA"/>
    <w:rsid w:val="004F2865"/>
    <w:rsid w:val="004F2D38"/>
    <w:rsid w:val="00502AC9"/>
    <w:rsid w:val="0051443E"/>
    <w:rsid w:val="00517B57"/>
    <w:rsid w:val="0052367D"/>
    <w:rsid w:val="0052662B"/>
    <w:rsid w:val="00533665"/>
    <w:rsid w:val="0053536D"/>
    <w:rsid w:val="0054087F"/>
    <w:rsid w:val="00542A7D"/>
    <w:rsid w:val="00542F01"/>
    <w:rsid w:val="005431E7"/>
    <w:rsid w:val="0054352C"/>
    <w:rsid w:val="005524C6"/>
    <w:rsid w:val="0056507B"/>
    <w:rsid w:val="00567E47"/>
    <w:rsid w:val="00586680"/>
    <w:rsid w:val="0059056F"/>
    <w:rsid w:val="00593533"/>
    <w:rsid w:val="005A5446"/>
    <w:rsid w:val="005A67C3"/>
    <w:rsid w:val="005A7857"/>
    <w:rsid w:val="005B161F"/>
    <w:rsid w:val="005B5964"/>
    <w:rsid w:val="005C05F7"/>
    <w:rsid w:val="005C2055"/>
    <w:rsid w:val="005C26DD"/>
    <w:rsid w:val="005C7FFC"/>
    <w:rsid w:val="005D473C"/>
    <w:rsid w:val="005E47F5"/>
    <w:rsid w:val="005E5DC5"/>
    <w:rsid w:val="005E7E48"/>
    <w:rsid w:val="005F0B6C"/>
    <w:rsid w:val="005F1B39"/>
    <w:rsid w:val="005F3C51"/>
    <w:rsid w:val="005F7477"/>
    <w:rsid w:val="00602A24"/>
    <w:rsid w:val="00606BDA"/>
    <w:rsid w:val="0061062B"/>
    <w:rsid w:val="00611FAC"/>
    <w:rsid w:val="00613E38"/>
    <w:rsid w:val="00624F13"/>
    <w:rsid w:val="00634CEB"/>
    <w:rsid w:val="00636267"/>
    <w:rsid w:val="00636853"/>
    <w:rsid w:val="00640040"/>
    <w:rsid w:val="00641345"/>
    <w:rsid w:val="00641517"/>
    <w:rsid w:val="006418F4"/>
    <w:rsid w:val="00641FB7"/>
    <w:rsid w:val="00641FD6"/>
    <w:rsid w:val="006503CB"/>
    <w:rsid w:val="006543BD"/>
    <w:rsid w:val="0065556F"/>
    <w:rsid w:val="00665794"/>
    <w:rsid w:val="00674904"/>
    <w:rsid w:val="00674EE5"/>
    <w:rsid w:val="006768D3"/>
    <w:rsid w:val="00676FC6"/>
    <w:rsid w:val="006770BE"/>
    <w:rsid w:val="00680858"/>
    <w:rsid w:val="0068367F"/>
    <w:rsid w:val="00684EB8"/>
    <w:rsid w:val="00686108"/>
    <w:rsid w:val="0069015D"/>
    <w:rsid w:val="00690A96"/>
    <w:rsid w:val="00690E7F"/>
    <w:rsid w:val="00691A29"/>
    <w:rsid w:val="00694B21"/>
    <w:rsid w:val="00695B2A"/>
    <w:rsid w:val="006B2B49"/>
    <w:rsid w:val="006B4E3B"/>
    <w:rsid w:val="006B7CCA"/>
    <w:rsid w:val="006C2502"/>
    <w:rsid w:val="006C3AB3"/>
    <w:rsid w:val="006C6FCC"/>
    <w:rsid w:val="006D4BBE"/>
    <w:rsid w:val="006D6A3E"/>
    <w:rsid w:val="006D7FBB"/>
    <w:rsid w:val="006E2C0F"/>
    <w:rsid w:val="006E45F7"/>
    <w:rsid w:val="006F14D2"/>
    <w:rsid w:val="006F457C"/>
    <w:rsid w:val="006F4C3A"/>
    <w:rsid w:val="00701288"/>
    <w:rsid w:val="007039CB"/>
    <w:rsid w:val="0070754C"/>
    <w:rsid w:val="00711F48"/>
    <w:rsid w:val="00712DB9"/>
    <w:rsid w:val="0071773E"/>
    <w:rsid w:val="0072627E"/>
    <w:rsid w:val="00727004"/>
    <w:rsid w:val="007335DA"/>
    <w:rsid w:val="00745DEE"/>
    <w:rsid w:val="00755D27"/>
    <w:rsid w:val="007568D6"/>
    <w:rsid w:val="007669C4"/>
    <w:rsid w:val="00773257"/>
    <w:rsid w:val="00776C75"/>
    <w:rsid w:val="00782521"/>
    <w:rsid w:val="00782638"/>
    <w:rsid w:val="007849A3"/>
    <w:rsid w:val="00785F84"/>
    <w:rsid w:val="0079064B"/>
    <w:rsid w:val="00791177"/>
    <w:rsid w:val="00797E7C"/>
    <w:rsid w:val="007A25FE"/>
    <w:rsid w:val="007B20DA"/>
    <w:rsid w:val="007C73AD"/>
    <w:rsid w:val="007D4DFA"/>
    <w:rsid w:val="007D4F70"/>
    <w:rsid w:val="007F025C"/>
    <w:rsid w:val="007F2A49"/>
    <w:rsid w:val="00800020"/>
    <w:rsid w:val="00806FD7"/>
    <w:rsid w:val="008100CE"/>
    <w:rsid w:val="0081052C"/>
    <w:rsid w:val="008108BA"/>
    <w:rsid w:val="00820162"/>
    <w:rsid w:val="00825D0A"/>
    <w:rsid w:val="00826B45"/>
    <w:rsid w:val="008306AA"/>
    <w:rsid w:val="0083077D"/>
    <w:rsid w:val="00830E51"/>
    <w:rsid w:val="00834CFD"/>
    <w:rsid w:val="00834E74"/>
    <w:rsid w:val="008356AC"/>
    <w:rsid w:val="00841062"/>
    <w:rsid w:val="00847DE6"/>
    <w:rsid w:val="00853C91"/>
    <w:rsid w:val="00854C30"/>
    <w:rsid w:val="00871C1A"/>
    <w:rsid w:val="008730CE"/>
    <w:rsid w:val="00875EF3"/>
    <w:rsid w:val="00880002"/>
    <w:rsid w:val="00881152"/>
    <w:rsid w:val="00885E4C"/>
    <w:rsid w:val="008877A1"/>
    <w:rsid w:val="00897576"/>
    <w:rsid w:val="008A004B"/>
    <w:rsid w:val="008A052F"/>
    <w:rsid w:val="008A072E"/>
    <w:rsid w:val="008B2E40"/>
    <w:rsid w:val="008B44CE"/>
    <w:rsid w:val="008C1EE5"/>
    <w:rsid w:val="008C26C8"/>
    <w:rsid w:val="008C2942"/>
    <w:rsid w:val="008C2B7E"/>
    <w:rsid w:val="008C6368"/>
    <w:rsid w:val="008D79B6"/>
    <w:rsid w:val="008E0A63"/>
    <w:rsid w:val="008E5544"/>
    <w:rsid w:val="008E6786"/>
    <w:rsid w:val="008F7722"/>
    <w:rsid w:val="008F7E76"/>
    <w:rsid w:val="0090565A"/>
    <w:rsid w:val="009060B6"/>
    <w:rsid w:val="00906E50"/>
    <w:rsid w:val="009110C0"/>
    <w:rsid w:val="009117DD"/>
    <w:rsid w:val="0091427D"/>
    <w:rsid w:val="00927893"/>
    <w:rsid w:val="00930FAF"/>
    <w:rsid w:val="009323FD"/>
    <w:rsid w:val="00933739"/>
    <w:rsid w:val="00934900"/>
    <w:rsid w:val="00936C39"/>
    <w:rsid w:val="00944430"/>
    <w:rsid w:val="00947183"/>
    <w:rsid w:val="00951A9D"/>
    <w:rsid w:val="00954F90"/>
    <w:rsid w:val="00957816"/>
    <w:rsid w:val="0096380A"/>
    <w:rsid w:val="00971C1A"/>
    <w:rsid w:val="009914EC"/>
    <w:rsid w:val="00991980"/>
    <w:rsid w:val="009955B4"/>
    <w:rsid w:val="009B0538"/>
    <w:rsid w:val="009B22EA"/>
    <w:rsid w:val="009B25F8"/>
    <w:rsid w:val="009B426C"/>
    <w:rsid w:val="009C27D9"/>
    <w:rsid w:val="009C34E1"/>
    <w:rsid w:val="009D06EF"/>
    <w:rsid w:val="009D7DA6"/>
    <w:rsid w:val="009E0420"/>
    <w:rsid w:val="009E20C2"/>
    <w:rsid w:val="009E5ADD"/>
    <w:rsid w:val="009E6267"/>
    <w:rsid w:val="009F3EA7"/>
    <w:rsid w:val="009F7823"/>
    <w:rsid w:val="009F7B8A"/>
    <w:rsid w:val="00A02342"/>
    <w:rsid w:val="00A12073"/>
    <w:rsid w:val="00A162A6"/>
    <w:rsid w:val="00A20958"/>
    <w:rsid w:val="00A224E6"/>
    <w:rsid w:val="00A242C6"/>
    <w:rsid w:val="00A37571"/>
    <w:rsid w:val="00A37998"/>
    <w:rsid w:val="00A441D9"/>
    <w:rsid w:val="00A52225"/>
    <w:rsid w:val="00A52DC6"/>
    <w:rsid w:val="00A538EC"/>
    <w:rsid w:val="00A55195"/>
    <w:rsid w:val="00A56E10"/>
    <w:rsid w:val="00A7095C"/>
    <w:rsid w:val="00A72EBF"/>
    <w:rsid w:val="00A73835"/>
    <w:rsid w:val="00A813BB"/>
    <w:rsid w:val="00A81B0A"/>
    <w:rsid w:val="00A83A73"/>
    <w:rsid w:val="00A87987"/>
    <w:rsid w:val="00A87BEF"/>
    <w:rsid w:val="00A91794"/>
    <w:rsid w:val="00A93C71"/>
    <w:rsid w:val="00A9762B"/>
    <w:rsid w:val="00AA121E"/>
    <w:rsid w:val="00AB0B5C"/>
    <w:rsid w:val="00AB0C65"/>
    <w:rsid w:val="00AB2A0C"/>
    <w:rsid w:val="00AB6C90"/>
    <w:rsid w:val="00AC1417"/>
    <w:rsid w:val="00AE5E7C"/>
    <w:rsid w:val="00AF66E8"/>
    <w:rsid w:val="00B0033C"/>
    <w:rsid w:val="00B007E3"/>
    <w:rsid w:val="00B072A6"/>
    <w:rsid w:val="00B12A38"/>
    <w:rsid w:val="00B1435B"/>
    <w:rsid w:val="00B2082F"/>
    <w:rsid w:val="00B227EB"/>
    <w:rsid w:val="00B37D19"/>
    <w:rsid w:val="00B41CDA"/>
    <w:rsid w:val="00B43128"/>
    <w:rsid w:val="00B433BD"/>
    <w:rsid w:val="00B47649"/>
    <w:rsid w:val="00B57FF9"/>
    <w:rsid w:val="00B60A7A"/>
    <w:rsid w:val="00B613DD"/>
    <w:rsid w:val="00B617D9"/>
    <w:rsid w:val="00B61FF9"/>
    <w:rsid w:val="00B6433A"/>
    <w:rsid w:val="00B749E5"/>
    <w:rsid w:val="00B75BE5"/>
    <w:rsid w:val="00B813CE"/>
    <w:rsid w:val="00B86FF4"/>
    <w:rsid w:val="00B873F4"/>
    <w:rsid w:val="00B90B8B"/>
    <w:rsid w:val="00BA5A15"/>
    <w:rsid w:val="00BB1EB5"/>
    <w:rsid w:val="00BB22AD"/>
    <w:rsid w:val="00BB3F6D"/>
    <w:rsid w:val="00BB540B"/>
    <w:rsid w:val="00BB6A16"/>
    <w:rsid w:val="00BC4169"/>
    <w:rsid w:val="00BC4BFC"/>
    <w:rsid w:val="00BD1474"/>
    <w:rsid w:val="00BD2532"/>
    <w:rsid w:val="00BD297E"/>
    <w:rsid w:val="00BD3C1F"/>
    <w:rsid w:val="00BD609E"/>
    <w:rsid w:val="00BD720B"/>
    <w:rsid w:val="00BD7F1D"/>
    <w:rsid w:val="00BE3247"/>
    <w:rsid w:val="00BE6D06"/>
    <w:rsid w:val="00BF03A6"/>
    <w:rsid w:val="00BF1D2C"/>
    <w:rsid w:val="00BF2808"/>
    <w:rsid w:val="00BF3448"/>
    <w:rsid w:val="00BF37BC"/>
    <w:rsid w:val="00BF67CA"/>
    <w:rsid w:val="00C008FC"/>
    <w:rsid w:val="00C025D6"/>
    <w:rsid w:val="00C07FE1"/>
    <w:rsid w:val="00C24334"/>
    <w:rsid w:val="00C25C75"/>
    <w:rsid w:val="00C30C24"/>
    <w:rsid w:val="00C324D0"/>
    <w:rsid w:val="00C412D3"/>
    <w:rsid w:val="00C52252"/>
    <w:rsid w:val="00C71C23"/>
    <w:rsid w:val="00C71C42"/>
    <w:rsid w:val="00C72001"/>
    <w:rsid w:val="00C73E65"/>
    <w:rsid w:val="00C74392"/>
    <w:rsid w:val="00C827E5"/>
    <w:rsid w:val="00C9692F"/>
    <w:rsid w:val="00C96DA3"/>
    <w:rsid w:val="00CA0193"/>
    <w:rsid w:val="00CB1850"/>
    <w:rsid w:val="00CB5086"/>
    <w:rsid w:val="00CB6212"/>
    <w:rsid w:val="00CB62F1"/>
    <w:rsid w:val="00CB6E3D"/>
    <w:rsid w:val="00CC0400"/>
    <w:rsid w:val="00CC0D7C"/>
    <w:rsid w:val="00CC50C7"/>
    <w:rsid w:val="00CC5650"/>
    <w:rsid w:val="00CC6550"/>
    <w:rsid w:val="00CD08B8"/>
    <w:rsid w:val="00CD1331"/>
    <w:rsid w:val="00CE3315"/>
    <w:rsid w:val="00CF1C27"/>
    <w:rsid w:val="00CF612A"/>
    <w:rsid w:val="00CF66BF"/>
    <w:rsid w:val="00D00497"/>
    <w:rsid w:val="00D04328"/>
    <w:rsid w:val="00D046EC"/>
    <w:rsid w:val="00D11E55"/>
    <w:rsid w:val="00D12DE5"/>
    <w:rsid w:val="00D16000"/>
    <w:rsid w:val="00D21292"/>
    <w:rsid w:val="00D22021"/>
    <w:rsid w:val="00D25A7F"/>
    <w:rsid w:val="00D26955"/>
    <w:rsid w:val="00D26B8D"/>
    <w:rsid w:val="00D27839"/>
    <w:rsid w:val="00D33403"/>
    <w:rsid w:val="00D336EA"/>
    <w:rsid w:val="00D43E83"/>
    <w:rsid w:val="00D5056E"/>
    <w:rsid w:val="00D51E54"/>
    <w:rsid w:val="00D62822"/>
    <w:rsid w:val="00D70729"/>
    <w:rsid w:val="00D711F3"/>
    <w:rsid w:val="00D7625A"/>
    <w:rsid w:val="00D76EF8"/>
    <w:rsid w:val="00D778F5"/>
    <w:rsid w:val="00D810EE"/>
    <w:rsid w:val="00D9122D"/>
    <w:rsid w:val="00D92CC6"/>
    <w:rsid w:val="00D92CE1"/>
    <w:rsid w:val="00D97C95"/>
    <w:rsid w:val="00DA0CCF"/>
    <w:rsid w:val="00DA0CED"/>
    <w:rsid w:val="00DA39D6"/>
    <w:rsid w:val="00DA6506"/>
    <w:rsid w:val="00DB3EB9"/>
    <w:rsid w:val="00DB5184"/>
    <w:rsid w:val="00DC4CEB"/>
    <w:rsid w:val="00DD23FE"/>
    <w:rsid w:val="00DD6336"/>
    <w:rsid w:val="00DE63F1"/>
    <w:rsid w:val="00DE6FBE"/>
    <w:rsid w:val="00DF6372"/>
    <w:rsid w:val="00DF7461"/>
    <w:rsid w:val="00E05117"/>
    <w:rsid w:val="00E24A6A"/>
    <w:rsid w:val="00E276FE"/>
    <w:rsid w:val="00E30023"/>
    <w:rsid w:val="00E31CF5"/>
    <w:rsid w:val="00E326D3"/>
    <w:rsid w:val="00E42943"/>
    <w:rsid w:val="00E44A94"/>
    <w:rsid w:val="00E4652D"/>
    <w:rsid w:val="00E468C7"/>
    <w:rsid w:val="00E526B9"/>
    <w:rsid w:val="00E54CD3"/>
    <w:rsid w:val="00E54F85"/>
    <w:rsid w:val="00E5613E"/>
    <w:rsid w:val="00E57819"/>
    <w:rsid w:val="00E62302"/>
    <w:rsid w:val="00E63FEB"/>
    <w:rsid w:val="00E67EBA"/>
    <w:rsid w:val="00E74DC8"/>
    <w:rsid w:val="00E7513B"/>
    <w:rsid w:val="00E75469"/>
    <w:rsid w:val="00E810E3"/>
    <w:rsid w:val="00E82935"/>
    <w:rsid w:val="00E84941"/>
    <w:rsid w:val="00E912F2"/>
    <w:rsid w:val="00E91391"/>
    <w:rsid w:val="00E94639"/>
    <w:rsid w:val="00E955A0"/>
    <w:rsid w:val="00EA137E"/>
    <w:rsid w:val="00EA20F8"/>
    <w:rsid w:val="00EA369E"/>
    <w:rsid w:val="00EA4976"/>
    <w:rsid w:val="00EB040B"/>
    <w:rsid w:val="00EB1B9B"/>
    <w:rsid w:val="00EB5893"/>
    <w:rsid w:val="00EB79F7"/>
    <w:rsid w:val="00EC0FB2"/>
    <w:rsid w:val="00EC7F01"/>
    <w:rsid w:val="00ED2BDE"/>
    <w:rsid w:val="00EE074C"/>
    <w:rsid w:val="00EE0ADD"/>
    <w:rsid w:val="00EF0825"/>
    <w:rsid w:val="00EF0A77"/>
    <w:rsid w:val="00EF4DB7"/>
    <w:rsid w:val="00F001AB"/>
    <w:rsid w:val="00F03777"/>
    <w:rsid w:val="00F075E0"/>
    <w:rsid w:val="00F13939"/>
    <w:rsid w:val="00F2758F"/>
    <w:rsid w:val="00F279BA"/>
    <w:rsid w:val="00F3035B"/>
    <w:rsid w:val="00F30CDC"/>
    <w:rsid w:val="00F3353B"/>
    <w:rsid w:val="00F35BBE"/>
    <w:rsid w:val="00F35FA3"/>
    <w:rsid w:val="00F3732D"/>
    <w:rsid w:val="00F41D96"/>
    <w:rsid w:val="00F54C19"/>
    <w:rsid w:val="00F56B1A"/>
    <w:rsid w:val="00F6552B"/>
    <w:rsid w:val="00F65E47"/>
    <w:rsid w:val="00F70B0A"/>
    <w:rsid w:val="00F73BFC"/>
    <w:rsid w:val="00F8033D"/>
    <w:rsid w:val="00F83985"/>
    <w:rsid w:val="00F840CF"/>
    <w:rsid w:val="00F8763F"/>
    <w:rsid w:val="00FA01F8"/>
    <w:rsid w:val="00FA0F97"/>
    <w:rsid w:val="00FA31F2"/>
    <w:rsid w:val="00FA3396"/>
    <w:rsid w:val="00FA33D5"/>
    <w:rsid w:val="00FA6037"/>
    <w:rsid w:val="00FA70E8"/>
    <w:rsid w:val="00FB12B8"/>
    <w:rsid w:val="00FB3A28"/>
    <w:rsid w:val="00FB6E1A"/>
    <w:rsid w:val="00FC0A21"/>
    <w:rsid w:val="00FC451D"/>
    <w:rsid w:val="00FC476C"/>
    <w:rsid w:val="00FD1CCA"/>
    <w:rsid w:val="00FD7556"/>
    <w:rsid w:val="00FE3D0A"/>
    <w:rsid w:val="00FE7594"/>
    <w:rsid w:val="00FE7963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DF2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paragraph" w:styleId="Nadpis4">
    <w:name w:val="heading 4"/>
    <w:basedOn w:val="Normln"/>
    <w:next w:val="Normln"/>
    <w:link w:val="Nadpis4Char"/>
    <w:qFormat/>
    <w:rsid w:val="000A1E35"/>
    <w:pPr>
      <w:keepNext/>
      <w:tabs>
        <w:tab w:val="num" w:pos="864"/>
      </w:tabs>
      <w:spacing w:before="60" w:after="60" w:line="240" w:lineRule="auto"/>
      <w:ind w:left="862" w:hanging="862"/>
      <w:jc w:val="both"/>
      <w:outlineLvl w:val="3"/>
    </w:pPr>
    <w:rPr>
      <w:rFonts w:eastAsia="Times New Roman" w:cs="Times New Roman"/>
      <w:i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A1E35"/>
    <w:pPr>
      <w:tabs>
        <w:tab w:val="num" w:pos="1008"/>
      </w:tabs>
      <w:spacing w:before="60" w:after="60" w:line="240" w:lineRule="auto"/>
      <w:ind w:left="1009" w:hanging="1009"/>
      <w:jc w:val="both"/>
      <w:outlineLvl w:val="4"/>
    </w:pPr>
    <w:rPr>
      <w:rFonts w:eastAsia="Times New Roman" w:cs="Times New Roman"/>
      <w:bCs/>
      <w:iCs/>
      <w:sz w:val="18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A1E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eastAsia="Times New Roman" w:cs="Times New Roman"/>
      <w:bCs/>
      <w:i/>
      <w:sz w:val="18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0A1E3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eastAsia="Times New Roman" w:cs="Times New Roman"/>
      <w:sz w:val="16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0A1E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eastAsia="Times New Roman" w:cs="Times New Roman"/>
      <w:i/>
      <w:iCs/>
      <w:sz w:val="16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A1E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eastAsia="Times New Roman"/>
      <w:i/>
      <w:sz w:val="16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99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893"/>
    <w:rPr>
      <w:rFonts w:ascii="Arial" w:hAnsi="Arial" w:cs="Arial"/>
      <w:b/>
      <w:bCs/>
      <w:sz w:val="20"/>
      <w:szCs w:val="20"/>
      <w:lang w:eastAsia="en-US"/>
    </w:rPr>
  </w:style>
  <w:style w:type="numbering" w:customStyle="1" w:styleId="Styl3">
    <w:name w:val="Styl3"/>
    <w:rsid w:val="005C3D8A"/>
    <w:pPr>
      <w:numPr>
        <w:numId w:val="3"/>
      </w:numPr>
    </w:pPr>
  </w:style>
  <w:style w:type="numbering" w:customStyle="1" w:styleId="Styl1">
    <w:name w:val="Styl1"/>
    <w:rsid w:val="005C3D8A"/>
    <w:pPr>
      <w:numPr>
        <w:numId w:val="1"/>
      </w:numPr>
    </w:pPr>
  </w:style>
  <w:style w:type="numbering" w:customStyle="1" w:styleId="Styl4">
    <w:name w:val="Styl4"/>
    <w:rsid w:val="005C3D8A"/>
    <w:pPr>
      <w:numPr>
        <w:numId w:val="4"/>
      </w:numPr>
    </w:pPr>
  </w:style>
  <w:style w:type="numbering" w:customStyle="1" w:styleId="Styl2">
    <w:name w:val="Styl2"/>
    <w:rsid w:val="005C3D8A"/>
    <w:pPr>
      <w:numPr>
        <w:numId w:val="2"/>
      </w:numPr>
    </w:pPr>
  </w:style>
  <w:style w:type="character" w:customStyle="1" w:styleId="Nadpis4Char">
    <w:name w:val="Nadpis 4 Char"/>
    <w:basedOn w:val="Standardnpsmoodstavce"/>
    <w:link w:val="Nadpis4"/>
    <w:rsid w:val="000A1E35"/>
    <w:rPr>
      <w:rFonts w:ascii="Arial" w:eastAsia="Times New Roman" w:hAnsi="Arial"/>
      <w:i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0A1E35"/>
    <w:rPr>
      <w:rFonts w:ascii="Arial" w:eastAsia="Times New Roman" w:hAnsi="Arial"/>
      <w:bCs/>
      <w:iCs/>
      <w:sz w:val="18"/>
      <w:szCs w:val="26"/>
    </w:rPr>
  </w:style>
  <w:style w:type="character" w:customStyle="1" w:styleId="Nadpis6Char">
    <w:name w:val="Nadpis 6 Char"/>
    <w:basedOn w:val="Standardnpsmoodstavce"/>
    <w:link w:val="Nadpis6"/>
    <w:rsid w:val="000A1E35"/>
    <w:rPr>
      <w:rFonts w:ascii="Arial" w:eastAsia="Times New Roman" w:hAnsi="Arial"/>
      <w:bCs/>
      <w:i/>
      <w:sz w:val="18"/>
    </w:rPr>
  </w:style>
  <w:style w:type="character" w:customStyle="1" w:styleId="Nadpis7Char">
    <w:name w:val="Nadpis 7 Char"/>
    <w:basedOn w:val="Standardnpsmoodstavce"/>
    <w:link w:val="Nadpis7"/>
    <w:rsid w:val="000A1E35"/>
    <w:rPr>
      <w:rFonts w:ascii="Arial" w:eastAsia="Times New Roman" w:hAnsi="Arial"/>
      <w:sz w:val="16"/>
      <w:szCs w:val="24"/>
    </w:rPr>
  </w:style>
  <w:style w:type="character" w:customStyle="1" w:styleId="Nadpis8Char">
    <w:name w:val="Nadpis 8 Char"/>
    <w:basedOn w:val="Standardnpsmoodstavce"/>
    <w:link w:val="Nadpis8"/>
    <w:rsid w:val="000A1E35"/>
    <w:rPr>
      <w:rFonts w:ascii="Arial" w:eastAsia="Times New Roman" w:hAnsi="Arial"/>
      <w:i/>
      <w:iCs/>
      <w:sz w:val="16"/>
      <w:szCs w:val="24"/>
    </w:rPr>
  </w:style>
  <w:style w:type="character" w:customStyle="1" w:styleId="Nadpis9Char">
    <w:name w:val="Nadpis 9 Char"/>
    <w:basedOn w:val="Standardnpsmoodstavce"/>
    <w:link w:val="Nadpis9"/>
    <w:rsid w:val="000A1E35"/>
    <w:rPr>
      <w:rFonts w:ascii="Arial" w:eastAsia="Times New Roman" w:hAnsi="Arial" w:cs="Arial"/>
      <w:i/>
      <w:sz w:val="16"/>
    </w:rPr>
  </w:style>
  <w:style w:type="paragraph" w:customStyle="1" w:styleId="Smlouvy">
    <w:name w:val="Smlouvy"/>
    <w:basedOn w:val="Normln"/>
    <w:next w:val="Obsah1"/>
    <w:uiPriority w:val="99"/>
    <w:qFormat/>
    <w:rsid w:val="000A1E35"/>
    <w:pPr>
      <w:spacing w:before="0" w:after="0" w:line="240" w:lineRule="auto"/>
      <w:jc w:val="both"/>
    </w:pPr>
    <w:rPr>
      <w:rFonts w:ascii="Calibri" w:eastAsia="Times New Roman" w:hAnsi="Calibri" w:cs="Times New Roman"/>
      <w:lang w:eastAsia="cs-CZ"/>
    </w:rPr>
  </w:style>
  <w:style w:type="paragraph" w:styleId="Obsah1">
    <w:name w:val="toc 1"/>
    <w:basedOn w:val="Normln"/>
    <w:next w:val="Normln"/>
    <w:autoRedefine/>
    <w:uiPriority w:val="99"/>
    <w:rsid w:val="000A1E35"/>
    <w:pPr>
      <w:tabs>
        <w:tab w:val="left" w:pos="567"/>
      </w:tabs>
      <w:spacing w:before="0" w:after="0" w:line="240" w:lineRule="auto"/>
      <w:ind w:left="567" w:firstLine="567"/>
      <w:jc w:val="both"/>
    </w:pPr>
    <w:rPr>
      <w:rFonts w:eastAsia="Times New Roman" w:cs="Times New Roman"/>
      <w:lang w:eastAsia="cs-CZ"/>
    </w:rPr>
  </w:style>
  <w:style w:type="paragraph" w:styleId="Zkladntext3">
    <w:name w:val="Body Text 3"/>
    <w:basedOn w:val="Normln"/>
    <w:link w:val="Zkladntext3Char"/>
    <w:rsid w:val="000A1E35"/>
    <w:pPr>
      <w:spacing w:before="0" w:line="240" w:lineRule="auto"/>
      <w:jc w:val="both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A1E35"/>
    <w:rPr>
      <w:rFonts w:ascii="Arial" w:eastAsia="Times New Roman" w:hAnsi="Arial"/>
      <w:sz w:val="16"/>
      <w:szCs w:val="16"/>
    </w:rPr>
  </w:style>
  <w:style w:type="paragraph" w:customStyle="1" w:styleId="SBDlnek">
    <w:name w:val="ČS [BD] Článek"/>
    <w:basedOn w:val="Normln"/>
    <w:qFormat/>
    <w:rsid w:val="000A1E35"/>
    <w:pPr>
      <w:spacing w:before="360" w:line="320" w:lineRule="exact"/>
      <w:jc w:val="both"/>
    </w:pPr>
    <w:rPr>
      <w:rFonts w:cs="Times New Roman"/>
      <w:b/>
      <w:spacing w:val="3"/>
      <w:lang w:eastAsia="cs-CZ"/>
    </w:rPr>
  </w:style>
  <w:style w:type="paragraph" w:customStyle="1" w:styleId="SBDOdstavecvpodrovn">
    <w:name w:val="ČS [BD] Odstavec (vč. podúrovní)"/>
    <w:basedOn w:val="Normln"/>
    <w:qFormat/>
    <w:rsid w:val="000A1E35"/>
    <w:pPr>
      <w:spacing w:before="0" w:line="320" w:lineRule="exact"/>
      <w:jc w:val="both"/>
    </w:pPr>
    <w:rPr>
      <w:rFonts w:cs="Times New Roman"/>
      <w:spacing w:val="3"/>
      <w:lang w:eastAsia="cs-CZ"/>
    </w:rPr>
  </w:style>
  <w:style w:type="paragraph" w:customStyle="1" w:styleId="SBDSeznamploh">
    <w:name w:val="ČS [BD] Seznam příloh"/>
    <w:basedOn w:val="Normln"/>
    <w:rsid w:val="000A1E35"/>
    <w:pPr>
      <w:spacing w:before="0" w:line="280" w:lineRule="exact"/>
      <w:ind w:left="-108" w:right="-113"/>
    </w:pPr>
    <w:rPr>
      <w:rFonts w:eastAsia="Times New Roman" w:cs="Times New Roman"/>
    </w:rPr>
  </w:style>
  <w:style w:type="paragraph" w:customStyle="1" w:styleId="nadpismj">
    <w:name w:val="nadpis můj"/>
    <w:basedOn w:val="Nadpis2"/>
    <w:link w:val="nadpismjChar"/>
    <w:rsid w:val="009955B4"/>
    <w:rPr>
      <w:rFonts w:eastAsia="Calibri"/>
    </w:rPr>
  </w:style>
  <w:style w:type="character" w:customStyle="1" w:styleId="nadpismjChar">
    <w:name w:val="nadpis můj Char"/>
    <w:link w:val="nadpismj"/>
    <w:rsid w:val="009955B4"/>
    <w:rPr>
      <w:rFonts w:ascii="Arial" w:hAnsi="Arial" w:cs="Arial"/>
      <w:b/>
      <w:bCs/>
      <w:spacing w:val="16"/>
      <w:kern w:val="28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05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ktury@natur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31BA-0DE4-4161-AB86-9A24A4AF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2021-04-15T12:05:00Z</dcterms:created>
  <dcterms:modified xsi:type="dcterms:W3CDTF">2021-04-15T12:38:00Z</dcterms:modified>
</cp:coreProperties>
</file>