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D21" w:rsidRPr="00464D21" w:rsidRDefault="00464D21" w:rsidP="00882FA6">
      <w:pPr>
        <w:pStyle w:val="Nadpis10"/>
        <w:keepNext/>
        <w:keepLines/>
        <w:shd w:val="clear" w:color="auto" w:fill="auto"/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         </w:t>
      </w:r>
      <w:r w:rsidRPr="00464D21">
        <w:rPr>
          <w:rFonts w:ascii="Arial" w:hAnsi="Arial" w:cs="Arial"/>
          <w:sz w:val="26"/>
          <w:szCs w:val="26"/>
        </w:rPr>
        <w:t>RÚ:  100.2021009</w:t>
      </w:r>
    </w:p>
    <w:p w:rsidR="00882FA6" w:rsidRPr="00882FA6" w:rsidRDefault="00637211" w:rsidP="00882FA6">
      <w:pPr>
        <w:pStyle w:val="Nadpis10"/>
        <w:keepNext/>
        <w:keepLines/>
        <w:shd w:val="clear" w:color="auto" w:fill="auto"/>
        <w:spacing w:after="0" w:line="360" w:lineRule="auto"/>
        <w:rPr>
          <w:rFonts w:ascii="Arial" w:hAnsi="Arial" w:cs="Arial"/>
          <w:sz w:val="30"/>
          <w:szCs w:val="30"/>
        </w:rPr>
      </w:pPr>
      <w:r w:rsidRPr="00882FA6">
        <w:rPr>
          <w:rFonts w:ascii="Arial" w:hAnsi="Arial" w:cs="Arial"/>
          <w:sz w:val="30"/>
          <w:szCs w:val="30"/>
        </w:rPr>
        <w:t xml:space="preserve">Rámcová kupní smlouva </w:t>
      </w:r>
    </w:p>
    <w:p w:rsidR="00FA199A" w:rsidRPr="00882FA6" w:rsidRDefault="00882FA6" w:rsidP="00882FA6">
      <w:pPr>
        <w:pStyle w:val="Nadpis10"/>
        <w:keepNext/>
        <w:keepLines/>
        <w:shd w:val="clear" w:color="auto" w:fill="auto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„</w:t>
      </w:r>
      <w:r w:rsidR="00637211" w:rsidRPr="00882FA6">
        <w:rPr>
          <w:rFonts w:ascii="Arial" w:hAnsi="Arial" w:cs="Arial"/>
          <w:sz w:val="28"/>
          <w:szCs w:val="28"/>
        </w:rPr>
        <w:t>Dodávky</w:t>
      </w:r>
      <w:r w:rsidR="00FA199A" w:rsidRPr="00882FA6">
        <w:rPr>
          <w:rFonts w:ascii="Arial" w:hAnsi="Arial" w:cs="Arial"/>
          <w:sz w:val="28"/>
          <w:szCs w:val="28"/>
        </w:rPr>
        <w:t xml:space="preserve"> monoklonálních protilátek a </w:t>
      </w:r>
      <w:proofErr w:type="spellStart"/>
      <w:r w:rsidR="00FA199A" w:rsidRPr="00882FA6">
        <w:rPr>
          <w:rFonts w:ascii="Arial" w:hAnsi="Arial" w:cs="Arial"/>
          <w:sz w:val="28"/>
          <w:szCs w:val="28"/>
        </w:rPr>
        <w:t>kitů</w:t>
      </w:r>
      <w:proofErr w:type="spellEnd"/>
      <w:r w:rsidR="00F84840" w:rsidRPr="00882FA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r w:rsidR="00F84840" w:rsidRPr="00882FA6">
        <w:rPr>
          <w:rFonts w:ascii="Arial" w:hAnsi="Arial" w:cs="Arial"/>
          <w:sz w:val="28"/>
          <w:szCs w:val="28"/>
        </w:rPr>
        <w:t>2021</w:t>
      </w:r>
      <w:r>
        <w:rPr>
          <w:rFonts w:ascii="Arial" w:hAnsi="Arial" w:cs="Arial"/>
          <w:sz w:val="28"/>
          <w:szCs w:val="28"/>
        </w:rPr>
        <w:t>)“</w:t>
      </w:r>
    </w:p>
    <w:p w:rsidR="00FA199A" w:rsidRPr="00FD1178" w:rsidRDefault="00FA199A" w:rsidP="00FD1178">
      <w:pPr>
        <w:pStyle w:val="Nadpis10"/>
        <w:keepNext/>
        <w:keepLines/>
        <w:shd w:val="clear" w:color="auto" w:fill="auto"/>
        <w:spacing w:after="0" w:line="276" w:lineRule="auto"/>
        <w:rPr>
          <w:rFonts w:ascii="Arial" w:hAnsi="Arial" w:cs="Arial"/>
          <w:b w:val="0"/>
          <w:sz w:val="22"/>
          <w:szCs w:val="22"/>
        </w:rPr>
      </w:pPr>
      <w:r w:rsidRPr="00FD1178">
        <w:rPr>
          <w:rFonts w:ascii="Arial" w:hAnsi="Arial" w:cs="Arial"/>
          <w:b w:val="0"/>
          <w:sz w:val="22"/>
          <w:szCs w:val="22"/>
        </w:rPr>
        <w:t xml:space="preserve">uzavřená </w:t>
      </w:r>
      <w:r w:rsidR="00552E22" w:rsidRPr="00FD1178">
        <w:rPr>
          <w:rFonts w:ascii="Arial" w:hAnsi="Arial" w:cs="Arial"/>
          <w:b w:val="0"/>
          <w:sz w:val="22"/>
          <w:szCs w:val="22"/>
        </w:rPr>
        <w:t>v souladu s § 2079 a násl. zákona č.</w:t>
      </w:r>
      <w:r w:rsidRPr="00FD1178">
        <w:rPr>
          <w:rFonts w:ascii="Arial" w:hAnsi="Arial" w:cs="Arial"/>
          <w:b w:val="0"/>
          <w:sz w:val="22"/>
          <w:szCs w:val="22"/>
        </w:rPr>
        <w:t xml:space="preserve"> 89/2012 Sb., občanského zákoníku, ve znění pozdějších předpisů</w:t>
      </w:r>
    </w:p>
    <w:p w:rsidR="00FA199A" w:rsidRPr="00882FA6" w:rsidRDefault="00FA199A" w:rsidP="00FA199A">
      <w:pPr>
        <w:pStyle w:val="Nadpis320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20"/>
          <w:szCs w:val="20"/>
        </w:rPr>
      </w:pPr>
      <w:bookmarkStart w:id="0" w:name="bookmark1"/>
    </w:p>
    <w:p w:rsidR="00FA199A" w:rsidRPr="00882FA6" w:rsidRDefault="00FA199A" w:rsidP="00FA199A">
      <w:pPr>
        <w:pStyle w:val="Nadpis320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20"/>
          <w:szCs w:val="20"/>
        </w:rPr>
        <w:sectPr w:rsidR="00FA199A" w:rsidRPr="00882FA6" w:rsidSect="00464D21">
          <w:footerReference w:type="default" r:id="rId8"/>
          <w:headerReference w:type="first" r:id="rId9"/>
          <w:pgSz w:w="11909" w:h="16838" w:code="9"/>
          <w:pgMar w:top="1276" w:right="1310" w:bottom="1418" w:left="1338" w:header="0" w:footer="835" w:gutter="0"/>
          <w:cols w:space="720"/>
          <w:noEndnote/>
          <w:titlePg/>
          <w:docGrid w:linePitch="360"/>
        </w:sectPr>
      </w:pPr>
    </w:p>
    <w:p w:rsidR="00FA199A" w:rsidRPr="00882FA6" w:rsidRDefault="00FA199A" w:rsidP="00FA199A">
      <w:pPr>
        <w:pStyle w:val="Nadpis320"/>
        <w:keepNext/>
        <w:keepLines/>
        <w:shd w:val="clear" w:color="auto" w:fill="auto"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  <w:r w:rsidRPr="00882FA6">
        <w:rPr>
          <w:rFonts w:ascii="Arial" w:hAnsi="Arial" w:cs="Arial"/>
          <w:sz w:val="22"/>
          <w:szCs w:val="22"/>
        </w:rPr>
        <w:t>Smluvní strany:</w:t>
      </w:r>
    </w:p>
    <w:p w:rsidR="00FA199A" w:rsidRPr="00FD1178" w:rsidRDefault="00FA199A" w:rsidP="00FD1178">
      <w:pPr>
        <w:pStyle w:val="Nadpis320"/>
        <w:keepNext/>
        <w:keepLines/>
        <w:shd w:val="clear" w:color="auto" w:fill="auto"/>
        <w:spacing w:before="0" w:after="0" w:line="276" w:lineRule="auto"/>
        <w:jc w:val="left"/>
        <w:rPr>
          <w:rFonts w:ascii="Arial" w:hAnsi="Arial" w:cs="Arial"/>
          <w:b w:val="0"/>
          <w:sz w:val="12"/>
          <w:szCs w:val="12"/>
        </w:rPr>
      </w:pPr>
    </w:p>
    <w:bookmarkEnd w:id="0"/>
    <w:p w:rsidR="00FA199A" w:rsidRPr="00FD1178" w:rsidRDefault="00FA199A" w:rsidP="00882FA6">
      <w:pPr>
        <w:pStyle w:val="Zkladntext20"/>
        <w:numPr>
          <w:ilvl w:val="0"/>
          <w:numId w:val="4"/>
        </w:numPr>
        <w:shd w:val="clear" w:color="auto" w:fill="auto"/>
        <w:spacing w:after="0" w:line="276" w:lineRule="auto"/>
        <w:ind w:left="426"/>
        <w:jc w:val="both"/>
        <w:rPr>
          <w:rFonts w:ascii="Arial" w:hAnsi="Arial" w:cs="Arial"/>
          <w:b w:val="0"/>
          <w:sz w:val="12"/>
          <w:szCs w:val="12"/>
        </w:rPr>
        <w:sectPr w:rsidR="00FA199A" w:rsidRPr="00FD1178" w:rsidSect="009F762C">
          <w:type w:val="continuous"/>
          <w:pgSz w:w="11909" w:h="16838" w:code="9"/>
          <w:pgMar w:top="1387" w:right="1310" w:bottom="1701" w:left="1338" w:header="0" w:footer="835" w:gutter="0"/>
          <w:cols w:space="720"/>
          <w:noEndnote/>
          <w:titlePg/>
          <w:docGrid w:linePitch="360"/>
        </w:sectPr>
      </w:pPr>
    </w:p>
    <w:p w:rsidR="00FA199A" w:rsidRPr="00882FA6" w:rsidRDefault="00FA199A" w:rsidP="00FD1178">
      <w:pPr>
        <w:pStyle w:val="Zkladntext20"/>
        <w:spacing w:after="0" w:line="276" w:lineRule="auto"/>
        <w:ind w:left="380" w:firstLine="0"/>
        <w:jc w:val="both"/>
        <w:rPr>
          <w:rFonts w:ascii="Arial" w:hAnsi="Arial" w:cs="Arial"/>
        </w:rPr>
      </w:pPr>
      <w:r w:rsidRPr="00882FA6">
        <w:rPr>
          <w:rFonts w:ascii="Arial" w:hAnsi="Arial" w:cs="Arial"/>
        </w:rPr>
        <w:t>Revmatologický ústav</w:t>
      </w:r>
    </w:p>
    <w:p w:rsidR="00FA199A" w:rsidRPr="00882FA6" w:rsidRDefault="00FA199A" w:rsidP="00FD1178">
      <w:pPr>
        <w:pStyle w:val="Zkladntext20"/>
        <w:spacing w:after="0" w:line="276" w:lineRule="auto"/>
        <w:ind w:left="380" w:firstLine="0"/>
        <w:jc w:val="both"/>
        <w:rPr>
          <w:rFonts w:ascii="Arial" w:hAnsi="Arial" w:cs="Arial"/>
          <w:b w:val="0"/>
        </w:rPr>
      </w:pPr>
      <w:r w:rsidRPr="00882FA6">
        <w:rPr>
          <w:rFonts w:ascii="Arial" w:hAnsi="Arial" w:cs="Arial"/>
          <w:b w:val="0"/>
        </w:rPr>
        <w:t>státní příspěvková organizace</w:t>
      </w:r>
    </w:p>
    <w:p w:rsidR="00FA199A" w:rsidRPr="00882FA6" w:rsidRDefault="00FA199A" w:rsidP="00FD1178">
      <w:pPr>
        <w:pStyle w:val="Zkladntext20"/>
        <w:spacing w:after="0" w:line="276" w:lineRule="auto"/>
        <w:ind w:left="380" w:firstLine="0"/>
        <w:jc w:val="both"/>
        <w:rPr>
          <w:rFonts w:ascii="Arial" w:hAnsi="Arial" w:cs="Arial"/>
          <w:b w:val="0"/>
        </w:rPr>
      </w:pPr>
      <w:r w:rsidRPr="00882FA6">
        <w:rPr>
          <w:rFonts w:ascii="Arial" w:hAnsi="Arial" w:cs="Arial"/>
          <w:b w:val="0"/>
        </w:rPr>
        <w:t>Sídlo:</w:t>
      </w:r>
      <w:r w:rsidRPr="00882FA6">
        <w:rPr>
          <w:rFonts w:ascii="Arial" w:hAnsi="Arial" w:cs="Arial"/>
          <w:b w:val="0"/>
        </w:rPr>
        <w:tab/>
      </w:r>
      <w:r w:rsidRPr="00882FA6">
        <w:rPr>
          <w:rFonts w:ascii="Arial" w:hAnsi="Arial" w:cs="Arial"/>
          <w:b w:val="0"/>
        </w:rPr>
        <w:tab/>
      </w:r>
      <w:r w:rsidRPr="00882FA6">
        <w:rPr>
          <w:rFonts w:ascii="Arial" w:hAnsi="Arial" w:cs="Arial"/>
          <w:b w:val="0"/>
        </w:rPr>
        <w:tab/>
        <w:t xml:space="preserve">Na </w:t>
      </w:r>
      <w:proofErr w:type="spellStart"/>
      <w:r w:rsidRPr="00882FA6">
        <w:rPr>
          <w:rFonts w:ascii="Arial" w:hAnsi="Arial" w:cs="Arial"/>
          <w:b w:val="0"/>
        </w:rPr>
        <w:t>Slupi</w:t>
      </w:r>
      <w:proofErr w:type="spellEnd"/>
      <w:r w:rsidRPr="00882FA6">
        <w:rPr>
          <w:rFonts w:ascii="Arial" w:hAnsi="Arial" w:cs="Arial"/>
          <w:b w:val="0"/>
        </w:rPr>
        <w:t xml:space="preserve"> 450/4, Praha 2, PSČ: 128 00</w:t>
      </w:r>
    </w:p>
    <w:p w:rsidR="00FA199A" w:rsidRPr="00882FA6" w:rsidRDefault="00FA199A" w:rsidP="00FD1178">
      <w:pPr>
        <w:pStyle w:val="Zkladntext20"/>
        <w:spacing w:after="0" w:line="276" w:lineRule="auto"/>
        <w:ind w:left="380" w:firstLine="0"/>
        <w:jc w:val="both"/>
        <w:rPr>
          <w:rFonts w:ascii="Arial" w:hAnsi="Arial" w:cs="Arial"/>
          <w:b w:val="0"/>
        </w:rPr>
      </w:pPr>
      <w:r w:rsidRPr="00882FA6">
        <w:rPr>
          <w:rFonts w:ascii="Arial" w:hAnsi="Arial" w:cs="Arial"/>
          <w:b w:val="0"/>
        </w:rPr>
        <w:t xml:space="preserve">Zastoupen: </w:t>
      </w:r>
      <w:r w:rsidRPr="00882FA6">
        <w:rPr>
          <w:rFonts w:ascii="Arial" w:hAnsi="Arial" w:cs="Arial"/>
          <w:b w:val="0"/>
        </w:rPr>
        <w:tab/>
      </w:r>
      <w:r w:rsidRPr="00882FA6">
        <w:rPr>
          <w:rFonts w:ascii="Arial" w:hAnsi="Arial" w:cs="Arial"/>
          <w:b w:val="0"/>
        </w:rPr>
        <w:tab/>
        <w:t>prof. MUDr. Karel Pavelka, DrSc., ředitel</w:t>
      </w:r>
    </w:p>
    <w:p w:rsidR="00FA199A" w:rsidRPr="00882FA6" w:rsidRDefault="00FA199A" w:rsidP="00FD1178">
      <w:pPr>
        <w:pStyle w:val="Zkladntext20"/>
        <w:spacing w:after="0" w:line="276" w:lineRule="auto"/>
        <w:ind w:left="380" w:firstLine="0"/>
        <w:jc w:val="both"/>
        <w:rPr>
          <w:rFonts w:ascii="Arial" w:hAnsi="Arial" w:cs="Arial"/>
          <w:b w:val="0"/>
        </w:rPr>
      </w:pPr>
      <w:r w:rsidRPr="00882FA6">
        <w:rPr>
          <w:rFonts w:ascii="Arial" w:hAnsi="Arial" w:cs="Arial"/>
          <w:b w:val="0"/>
        </w:rPr>
        <w:t xml:space="preserve">IČ : </w:t>
      </w:r>
      <w:r w:rsidRPr="00882FA6">
        <w:rPr>
          <w:rFonts w:ascii="Arial" w:hAnsi="Arial" w:cs="Arial"/>
          <w:b w:val="0"/>
        </w:rPr>
        <w:tab/>
      </w:r>
      <w:r w:rsidRPr="00882FA6">
        <w:rPr>
          <w:rFonts w:ascii="Arial" w:hAnsi="Arial" w:cs="Arial"/>
          <w:b w:val="0"/>
        </w:rPr>
        <w:tab/>
      </w:r>
      <w:r w:rsidRPr="00882FA6">
        <w:rPr>
          <w:rFonts w:ascii="Arial" w:hAnsi="Arial" w:cs="Arial"/>
          <w:b w:val="0"/>
        </w:rPr>
        <w:tab/>
        <w:t>00023728</w:t>
      </w:r>
      <w:r w:rsidRPr="00882FA6">
        <w:rPr>
          <w:rFonts w:ascii="Arial" w:hAnsi="Arial" w:cs="Arial"/>
          <w:b w:val="0"/>
        </w:rPr>
        <w:tab/>
      </w:r>
    </w:p>
    <w:p w:rsidR="00FA199A" w:rsidRPr="00882FA6" w:rsidRDefault="00FA199A" w:rsidP="00FD1178">
      <w:pPr>
        <w:pStyle w:val="Zkladntext20"/>
        <w:spacing w:after="0" w:line="276" w:lineRule="auto"/>
        <w:ind w:left="380" w:firstLine="0"/>
        <w:jc w:val="both"/>
        <w:rPr>
          <w:rFonts w:ascii="Arial" w:hAnsi="Arial" w:cs="Arial"/>
          <w:b w:val="0"/>
        </w:rPr>
      </w:pPr>
      <w:r w:rsidRPr="00882FA6">
        <w:rPr>
          <w:rFonts w:ascii="Arial" w:hAnsi="Arial" w:cs="Arial"/>
          <w:b w:val="0"/>
        </w:rPr>
        <w:t>DIČ:</w:t>
      </w:r>
      <w:r w:rsidRPr="00882FA6">
        <w:rPr>
          <w:rFonts w:ascii="Arial" w:hAnsi="Arial" w:cs="Arial"/>
          <w:b w:val="0"/>
        </w:rPr>
        <w:tab/>
      </w:r>
      <w:r w:rsidRPr="00882FA6">
        <w:rPr>
          <w:rFonts w:ascii="Arial" w:hAnsi="Arial" w:cs="Arial"/>
          <w:b w:val="0"/>
        </w:rPr>
        <w:tab/>
      </w:r>
      <w:r w:rsidRPr="00882FA6">
        <w:rPr>
          <w:rFonts w:ascii="Arial" w:hAnsi="Arial" w:cs="Arial"/>
          <w:b w:val="0"/>
        </w:rPr>
        <w:tab/>
        <w:t>CZ00023728</w:t>
      </w:r>
    </w:p>
    <w:p w:rsidR="007E481C" w:rsidRDefault="007E481C" w:rsidP="00FD1178">
      <w:pPr>
        <w:pStyle w:val="Zkladntext20"/>
        <w:spacing w:after="0" w:line="276" w:lineRule="auto"/>
        <w:ind w:left="380" w:firstLine="0"/>
        <w:jc w:val="both"/>
        <w:rPr>
          <w:rFonts w:ascii="Arial" w:hAnsi="Arial" w:cs="Arial"/>
          <w:b w:val="0"/>
        </w:rPr>
      </w:pPr>
      <w:r w:rsidRPr="00882FA6">
        <w:rPr>
          <w:rFonts w:ascii="Arial" w:hAnsi="Arial" w:cs="Arial"/>
          <w:b w:val="0"/>
        </w:rPr>
        <w:t xml:space="preserve">Bankovní spojení: </w:t>
      </w:r>
      <w:r w:rsidRPr="00882FA6">
        <w:rPr>
          <w:rFonts w:ascii="Arial" w:hAnsi="Arial" w:cs="Arial"/>
          <w:b w:val="0"/>
        </w:rPr>
        <w:tab/>
        <w:t>Č</w:t>
      </w:r>
      <w:r w:rsidR="00882FA6">
        <w:rPr>
          <w:rFonts w:ascii="Arial" w:hAnsi="Arial" w:cs="Arial"/>
          <w:b w:val="0"/>
        </w:rPr>
        <w:t xml:space="preserve">NB, </w:t>
      </w:r>
      <w:proofErr w:type="spellStart"/>
      <w:proofErr w:type="gramStart"/>
      <w:r w:rsidR="00882FA6">
        <w:rPr>
          <w:rFonts w:ascii="Arial" w:hAnsi="Arial" w:cs="Arial"/>
          <w:b w:val="0"/>
        </w:rPr>
        <w:t>č.ú</w:t>
      </w:r>
      <w:proofErr w:type="spellEnd"/>
      <w:r w:rsidR="00882FA6">
        <w:rPr>
          <w:rFonts w:ascii="Arial" w:hAnsi="Arial" w:cs="Arial"/>
          <w:b w:val="0"/>
        </w:rPr>
        <w:t>. 439021/0710</w:t>
      </w:r>
      <w:proofErr w:type="gramEnd"/>
    </w:p>
    <w:p w:rsidR="00FA199A" w:rsidRPr="00882FA6" w:rsidRDefault="00FA199A" w:rsidP="00FD1178">
      <w:pPr>
        <w:pStyle w:val="Zkladntext20"/>
        <w:shd w:val="clear" w:color="auto" w:fill="auto"/>
        <w:spacing w:after="0" w:line="276" w:lineRule="auto"/>
        <w:ind w:left="380" w:firstLine="0"/>
        <w:jc w:val="both"/>
        <w:rPr>
          <w:rFonts w:ascii="Arial" w:hAnsi="Arial" w:cs="Arial"/>
          <w:b w:val="0"/>
        </w:rPr>
      </w:pPr>
      <w:r w:rsidRPr="00882FA6">
        <w:rPr>
          <w:rFonts w:ascii="Arial" w:hAnsi="Arial" w:cs="Arial"/>
          <w:b w:val="0"/>
        </w:rPr>
        <w:t xml:space="preserve">(dále jen </w:t>
      </w:r>
      <w:r w:rsidRPr="00FD1178">
        <w:rPr>
          <w:rFonts w:ascii="Arial" w:hAnsi="Arial" w:cs="Arial"/>
          <w:b w:val="0"/>
        </w:rPr>
        <w:t>„</w:t>
      </w:r>
      <w:r w:rsidR="00FD1178" w:rsidRPr="00FD1178">
        <w:rPr>
          <w:rFonts w:ascii="Arial" w:hAnsi="Arial" w:cs="Arial"/>
          <w:b w:val="0"/>
        </w:rPr>
        <w:t>O</w:t>
      </w:r>
      <w:r w:rsidRPr="00FD1178">
        <w:rPr>
          <w:rFonts w:ascii="Arial" w:hAnsi="Arial" w:cs="Arial"/>
          <w:b w:val="0"/>
        </w:rPr>
        <w:t>bjednatel“)</w:t>
      </w:r>
    </w:p>
    <w:p w:rsidR="00FA199A" w:rsidRPr="00FD1178" w:rsidRDefault="00FA199A" w:rsidP="00FA199A">
      <w:pPr>
        <w:pStyle w:val="Zkladntext20"/>
        <w:shd w:val="clear" w:color="auto" w:fill="auto"/>
        <w:spacing w:after="0" w:line="240" w:lineRule="auto"/>
        <w:ind w:left="380" w:firstLine="0"/>
        <w:jc w:val="both"/>
        <w:rPr>
          <w:rFonts w:ascii="Arial" w:hAnsi="Arial" w:cs="Arial"/>
          <w:sz w:val="12"/>
          <w:szCs w:val="12"/>
        </w:rPr>
      </w:pPr>
    </w:p>
    <w:p w:rsidR="00FA199A" w:rsidRPr="00882FA6" w:rsidRDefault="00FA199A" w:rsidP="00FA199A">
      <w:pPr>
        <w:pStyle w:val="Zkladntext20"/>
        <w:shd w:val="clear" w:color="auto" w:fill="auto"/>
        <w:spacing w:after="0" w:line="240" w:lineRule="auto"/>
        <w:ind w:left="380" w:firstLine="0"/>
        <w:jc w:val="both"/>
        <w:rPr>
          <w:rFonts w:ascii="Arial" w:hAnsi="Arial" w:cs="Arial"/>
          <w:b w:val="0"/>
        </w:rPr>
      </w:pPr>
      <w:r w:rsidRPr="00882FA6">
        <w:rPr>
          <w:rFonts w:ascii="Arial" w:hAnsi="Arial" w:cs="Arial"/>
          <w:b w:val="0"/>
        </w:rPr>
        <w:t>a</w:t>
      </w:r>
    </w:p>
    <w:p w:rsidR="00FA199A" w:rsidRPr="00FD1178" w:rsidRDefault="00FA199A" w:rsidP="00FD1178">
      <w:pPr>
        <w:pStyle w:val="Zkladntext20"/>
        <w:shd w:val="clear" w:color="auto" w:fill="auto"/>
        <w:spacing w:after="0" w:line="276" w:lineRule="auto"/>
        <w:ind w:left="380" w:firstLine="0"/>
        <w:jc w:val="both"/>
        <w:rPr>
          <w:rFonts w:ascii="Arial" w:hAnsi="Arial" w:cs="Arial"/>
          <w:sz w:val="12"/>
          <w:szCs w:val="12"/>
        </w:rPr>
      </w:pPr>
    </w:p>
    <w:p w:rsidR="00FA199A" w:rsidRPr="00464D21" w:rsidRDefault="00464D21" w:rsidP="00FD1178">
      <w:pPr>
        <w:spacing w:line="276" w:lineRule="auto"/>
        <w:ind w:firstLine="380"/>
        <w:jc w:val="both"/>
        <w:rPr>
          <w:rFonts w:ascii="Arial" w:eastAsia="Times New Roman" w:hAnsi="Arial" w:cs="Arial"/>
          <w:b/>
          <w:sz w:val="22"/>
          <w:szCs w:val="22"/>
        </w:rPr>
      </w:pPr>
      <w:proofErr w:type="spellStart"/>
      <w:r w:rsidRPr="00464D21">
        <w:rPr>
          <w:rFonts w:ascii="Arial" w:eastAsia="Times New Roman" w:hAnsi="Arial" w:cs="Arial"/>
          <w:b/>
          <w:sz w:val="22"/>
          <w:szCs w:val="22"/>
        </w:rPr>
        <w:t>Becton</w:t>
      </w:r>
      <w:proofErr w:type="spellEnd"/>
      <w:r w:rsidRPr="00464D21">
        <w:rPr>
          <w:rFonts w:ascii="Arial" w:eastAsia="Times New Roman" w:hAnsi="Arial" w:cs="Arial"/>
          <w:b/>
          <w:sz w:val="22"/>
          <w:szCs w:val="22"/>
        </w:rPr>
        <w:t xml:space="preserve"> </w:t>
      </w:r>
      <w:proofErr w:type="spellStart"/>
      <w:r w:rsidRPr="00464D21">
        <w:rPr>
          <w:rFonts w:ascii="Arial" w:eastAsia="Times New Roman" w:hAnsi="Arial" w:cs="Arial"/>
          <w:b/>
          <w:sz w:val="22"/>
          <w:szCs w:val="22"/>
        </w:rPr>
        <w:t>Dickinson</w:t>
      </w:r>
      <w:proofErr w:type="spellEnd"/>
      <w:r w:rsidRPr="00464D21">
        <w:rPr>
          <w:rFonts w:ascii="Arial" w:eastAsia="Times New Roman" w:hAnsi="Arial" w:cs="Arial"/>
          <w:b/>
          <w:sz w:val="22"/>
          <w:szCs w:val="22"/>
        </w:rPr>
        <w:t xml:space="preserve"> </w:t>
      </w:r>
      <w:proofErr w:type="spellStart"/>
      <w:r w:rsidRPr="00464D21">
        <w:rPr>
          <w:rFonts w:ascii="Arial" w:eastAsia="Times New Roman" w:hAnsi="Arial" w:cs="Arial"/>
          <w:b/>
          <w:sz w:val="22"/>
          <w:szCs w:val="22"/>
        </w:rPr>
        <w:t>Czechia</w:t>
      </w:r>
      <w:proofErr w:type="spellEnd"/>
      <w:r w:rsidRPr="00464D21">
        <w:rPr>
          <w:rFonts w:ascii="Arial" w:eastAsia="Times New Roman" w:hAnsi="Arial" w:cs="Arial"/>
          <w:b/>
          <w:sz w:val="22"/>
          <w:szCs w:val="22"/>
        </w:rPr>
        <w:t>, s.r.o.</w:t>
      </w:r>
      <w:r w:rsidR="00FA199A" w:rsidRPr="00464D21">
        <w:rPr>
          <w:rFonts w:ascii="Arial" w:eastAsia="Times New Roman" w:hAnsi="Arial" w:cs="Arial"/>
          <w:b/>
          <w:sz w:val="22"/>
          <w:szCs w:val="22"/>
        </w:rPr>
        <w:tab/>
      </w:r>
      <w:r w:rsidR="00FA199A" w:rsidRPr="00464D21">
        <w:rPr>
          <w:rFonts w:ascii="Arial" w:eastAsia="Times New Roman" w:hAnsi="Arial" w:cs="Arial"/>
          <w:b/>
          <w:sz w:val="22"/>
          <w:szCs w:val="22"/>
        </w:rPr>
        <w:tab/>
      </w:r>
      <w:r w:rsidR="00FA199A" w:rsidRPr="00464D21">
        <w:rPr>
          <w:rFonts w:ascii="Arial" w:eastAsia="Times New Roman" w:hAnsi="Arial" w:cs="Arial"/>
          <w:b/>
          <w:sz w:val="22"/>
          <w:szCs w:val="22"/>
        </w:rPr>
        <w:tab/>
      </w:r>
    </w:p>
    <w:p w:rsidR="00FA199A" w:rsidRPr="00882FA6" w:rsidRDefault="00FA199A" w:rsidP="00FD1178">
      <w:pPr>
        <w:spacing w:line="276" w:lineRule="auto"/>
        <w:ind w:firstLine="380"/>
        <w:jc w:val="both"/>
        <w:rPr>
          <w:rFonts w:ascii="Arial" w:eastAsia="Times New Roman" w:hAnsi="Arial" w:cs="Arial"/>
          <w:sz w:val="22"/>
          <w:szCs w:val="22"/>
        </w:rPr>
      </w:pPr>
      <w:r w:rsidRPr="00882FA6">
        <w:rPr>
          <w:rFonts w:ascii="Arial" w:eastAsia="Times New Roman" w:hAnsi="Arial" w:cs="Arial"/>
          <w:sz w:val="22"/>
          <w:szCs w:val="22"/>
        </w:rPr>
        <w:t>Sídlo:</w:t>
      </w:r>
      <w:r w:rsidRPr="00882FA6">
        <w:rPr>
          <w:rFonts w:ascii="Arial" w:eastAsia="Times New Roman" w:hAnsi="Arial" w:cs="Arial"/>
          <w:sz w:val="22"/>
          <w:szCs w:val="22"/>
        </w:rPr>
        <w:tab/>
      </w:r>
      <w:r w:rsidRPr="00882FA6">
        <w:rPr>
          <w:rFonts w:ascii="Arial" w:eastAsia="Times New Roman" w:hAnsi="Arial" w:cs="Arial"/>
          <w:sz w:val="22"/>
          <w:szCs w:val="22"/>
        </w:rPr>
        <w:tab/>
      </w:r>
      <w:r w:rsidRPr="00882FA6">
        <w:rPr>
          <w:rFonts w:ascii="Arial" w:eastAsia="Times New Roman" w:hAnsi="Arial" w:cs="Arial"/>
          <w:sz w:val="22"/>
          <w:szCs w:val="22"/>
        </w:rPr>
        <w:tab/>
      </w:r>
      <w:r w:rsidR="00464D21">
        <w:rPr>
          <w:rFonts w:ascii="Arial" w:eastAsia="Times New Roman" w:hAnsi="Arial" w:cs="Arial"/>
          <w:sz w:val="22"/>
          <w:szCs w:val="22"/>
        </w:rPr>
        <w:t>Na Hřebenech II 1718//, 140 00 Praha 4</w:t>
      </w:r>
    </w:p>
    <w:p w:rsidR="00CE0FDF" w:rsidRPr="00882FA6" w:rsidRDefault="00464D21" w:rsidP="00FD1178">
      <w:pPr>
        <w:spacing w:line="276" w:lineRule="auto"/>
        <w:ind w:firstLine="38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Zápis v OR: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  <w:t>Městský soud v Praze, oddíl C, spisová značka 53145</w:t>
      </w:r>
    </w:p>
    <w:p w:rsidR="00464D21" w:rsidRDefault="00FA199A" w:rsidP="00FD1178">
      <w:pPr>
        <w:spacing w:line="276" w:lineRule="auto"/>
        <w:ind w:firstLine="380"/>
        <w:jc w:val="both"/>
        <w:rPr>
          <w:rFonts w:ascii="Arial" w:eastAsia="Times New Roman" w:hAnsi="Arial" w:cs="Arial"/>
          <w:sz w:val="22"/>
          <w:szCs w:val="22"/>
        </w:rPr>
      </w:pPr>
      <w:r w:rsidRPr="00882FA6">
        <w:rPr>
          <w:rFonts w:ascii="Arial" w:eastAsia="Times New Roman" w:hAnsi="Arial" w:cs="Arial"/>
          <w:sz w:val="22"/>
          <w:szCs w:val="22"/>
        </w:rPr>
        <w:t>Zastoupená:</w:t>
      </w:r>
      <w:r w:rsidR="007E481C" w:rsidRPr="00882FA6">
        <w:rPr>
          <w:rFonts w:ascii="Arial" w:eastAsia="Times New Roman" w:hAnsi="Arial" w:cs="Arial"/>
          <w:sz w:val="22"/>
          <w:szCs w:val="22"/>
        </w:rPr>
        <w:tab/>
      </w:r>
      <w:r w:rsidR="00464D21">
        <w:rPr>
          <w:rFonts w:ascii="Arial" w:eastAsia="Times New Roman" w:hAnsi="Arial" w:cs="Arial"/>
          <w:sz w:val="22"/>
          <w:szCs w:val="22"/>
        </w:rPr>
        <w:tab/>
        <w:t>[</w:t>
      </w:r>
      <w:proofErr w:type="spellStart"/>
      <w:r w:rsidR="00464D21">
        <w:rPr>
          <w:rFonts w:ascii="Arial" w:eastAsia="Times New Roman" w:hAnsi="Arial" w:cs="Arial"/>
          <w:sz w:val="22"/>
          <w:szCs w:val="22"/>
        </w:rPr>
        <w:t>Xx</w:t>
      </w:r>
      <w:proofErr w:type="spellEnd"/>
      <w:r w:rsidR="00464D21">
        <w:rPr>
          <w:rFonts w:ascii="Arial" w:eastAsia="Times New Roman" w:hAnsi="Arial" w:cs="Arial"/>
          <w:sz w:val="22"/>
          <w:szCs w:val="22"/>
        </w:rPr>
        <w:t xml:space="preserve">  </w:t>
      </w:r>
      <w:proofErr w:type="spellStart"/>
      <w:r w:rsidR="00464D21">
        <w:rPr>
          <w:rFonts w:ascii="Arial" w:eastAsia="Times New Roman" w:hAnsi="Arial" w:cs="Arial"/>
          <w:sz w:val="22"/>
          <w:szCs w:val="22"/>
        </w:rPr>
        <w:t>xX</w:t>
      </w:r>
      <w:proofErr w:type="spellEnd"/>
      <w:r w:rsidR="00464D21">
        <w:rPr>
          <w:rFonts w:ascii="Arial" w:eastAsia="Times New Roman" w:hAnsi="Arial" w:cs="Arial"/>
          <w:sz w:val="22"/>
          <w:szCs w:val="22"/>
        </w:rPr>
        <w:t>], na základě plné moci</w:t>
      </w:r>
    </w:p>
    <w:p w:rsidR="00FA199A" w:rsidRPr="00882FA6" w:rsidRDefault="00FA199A" w:rsidP="00FD1178">
      <w:pPr>
        <w:spacing w:line="276" w:lineRule="auto"/>
        <w:ind w:firstLine="380"/>
        <w:jc w:val="both"/>
        <w:rPr>
          <w:rFonts w:ascii="Arial" w:eastAsia="Times New Roman" w:hAnsi="Arial" w:cs="Arial"/>
          <w:sz w:val="22"/>
          <w:szCs w:val="22"/>
        </w:rPr>
      </w:pPr>
      <w:r w:rsidRPr="00882FA6">
        <w:rPr>
          <w:rFonts w:ascii="Arial" w:eastAsia="Times New Roman" w:hAnsi="Arial" w:cs="Arial"/>
          <w:sz w:val="22"/>
          <w:szCs w:val="22"/>
        </w:rPr>
        <w:t>IČ:</w:t>
      </w:r>
      <w:r w:rsidRPr="00882FA6">
        <w:rPr>
          <w:rFonts w:ascii="Arial" w:eastAsia="Times New Roman" w:hAnsi="Arial" w:cs="Arial"/>
          <w:sz w:val="22"/>
          <w:szCs w:val="22"/>
        </w:rPr>
        <w:tab/>
      </w:r>
      <w:r w:rsidRPr="00882FA6">
        <w:rPr>
          <w:rFonts w:ascii="Arial" w:eastAsia="Times New Roman" w:hAnsi="Arial" w:cs="Arial"/>
          <w:sz w:val="22"/>
          <w:szCs w:val="22"/>
        </w:rPr>
        <w:tab/>
      </w:r>
      <w:r w:rsidRPr="00882FA6">
        <w:rPr>
          <w:rFonts w:ascii="Arial" w:eastAsia="Times New Roman" w:hAnsi="Arial" w:cs="Arial"/>
          <w:sz w:val="22"/>
          <w:szCs w:val="22"/>
        </w:rPr>
        <w:tab/>
      </w:r>
      <w:r w:rsidRPr="00882FA6">
        <w:rPr>
          <w:rFonts w:ascii="Arial" w:eastAsia="Times New Roman" w:hAnsi="Arial" w:cs="Arial"/>
          <w:sz w:val="22"/>
          <w:szCs w:val="22"/>
        </w:rPr>
        <w:tab/>
      </w:r>
      <w:r w:rsidR="00464D21">
        <w:rPr>
          <w:rFonts w:ascii="Arial" w:eastAsia="Times New Roman" w:hAnsi="Arial" w:cs="Arial"/>
          <w:sz w:val="22"/>
          <w:szCs w:val="22"/>
        </w:rPr>
        <w:t>25142135</w:t>
      </w:r>
    </w:p>
    <w:p w:rsidR="00FA199A" w:rsidRPr="00882FA6" w:rsidRDefault="00FA199A" w:rsidP="00FD1178">
      <w:pPr>
        <w:spacing w:line="276" w:lineRule="auto"/>
        <w:ind w:firstLine="380"/>
        <w:jc w:val="both"/>
        <w:rPr>
          <w:rFonts w:ascii="Arial" w:eastAsia="Times New Roman" w:hAnsi="Arial" w:cs="Arial"/>
          <w:sz w:val="22"/>
          <w:szCs w:val="22"/>
        </w:rPr>
      </w:pPr>
      <w:r w:rsidRPr="00882FA6">
        <w:rPr>
          <w:rFonts w:ascii="Arial" w:eastAsia="Times New Roman" w:hAnsi="Arial" w:cs="Arial"/>
          <w:sz w:val="22"/>
          <w:szCs w:val="22"/>
        </w:rPr>
        <w:t>DIČ:</w:t>
      </w:r>
      <w:r w:rsidRPr="00882FA6">
        <w:rPr>
          <w:rFonts w:ascii="Arial" w:eastAsia="Times New Roman" w:hAnsi="Arial" w:cs="Arial"/>
          <w:sz w:val="22"/>
          <w:szCs w:val="22"/>
        </w:rPr>
        <w:tab/>
      </w:r>
      <w:r w:rsidRPr="00882FA6">
        <w:rPr>
          <w:rFonts w:ascii="Arial" w:eastAsia="Times New Roman" w:hAnsi="Arial" w:cs="Arial"/>
          <w:sz w:val="22"/>
          <w:szCs w:val="22"/>
        </w:rPr>
        <w:tab/>
      </w:r>
      <w:r w:rsidRPr="00882FA6">
        <w:rPr>
          <w:rFonts w:ascii="Arial" w:eastAsia="Times New Roman" w:hAnsi="Arial" w:cs="Arial"/>
          <w:sz w:val="22"/>
          <w:szCs w:val="22"/>
        </w:rPr>
        <w:tab/>
      </w:r>
      <w:r w:rsidR="00464D21">
        <w:rPr>
          <w:rFonts w:ascii="Arial" w:eastAsia="Times New Roman" w:hAnsi="Arial" w:cs="Arial"/>
          <w:sz w:val="22"/>
          <w:szCs w:val="22"/>
        </w:rPr>
        <w:t>CZ25142135</w:t>
      </w:r>
    </w:p>
    <w:p w:rsidR="007E481C" w:rsidRDefault="00464D21" w:rsidP="00FD1178">
      <w:pPr>
        <w:spacing w:line="276" w:lineRule="auto"/>
        <w:ind w:firstLine="380"/>
        <w:rPr>
          <w:rStyle w:val="platne1"/>
          <w:rFonts w:ascii="Arial" w:hAnsi="Arial" w:cs="Arial"/>
          <w:sz w:val="22"/>
          <w:szCs w:val="22"/>
        </w:rPr>
      </w:pPr>
      <w:r>
        <w:rPr>
          <w:rStyle w:val="platne1"/>
          <w:rFonts w:ascii="Arial" w:hAnsi="Arial" w:cs="Arial"/>
          <w:sz w:val="22"/>
          <w:szCs w:val="22"/>
        </w:rPr>
        <w:t xml:space="preserve">Bankovní spojení: </w:t>
      </w:r>
      <w:r>
        <w:rPr>
          <w:rStyle w:val="platne1"/>
          <w:rFonts w:ascii="Arial" w:hAnsi="Arial" w:cs="Arial"/>
          <w:sz w:val="22"/>
          <w:szCs w:val="22"/>
        </w:rPr>
        <w:tab/>
        <w:t xml:space="preserve">BNP </w:t>
      </w:r>
      <w:proofErr w:type="spellStart"/>
      <w:r>
        <w:rPr>
          <w:rStyle w:val="platne1"/>
          <w:rFonts w:ascii="Arial" w:hAnsi="Arial" w:cs="Arial"/>
          <w:sz w:val="22"/>
          <w:szCs w:val="22"/>
        </w:rPr>
        <w:t>Paribas</w:t>
      </w:r>
      <w:proofErr w:type="spellEnd"/>
      <w:r>
        <w:rPr>
          <w:rStyle w:val="platne1"/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Style w:val="platne1"/>
          <w:rFonts w:ascii="Arial" w:hAnsi="Arial" w:cs="Arial"/>
          <w:sz w:val="22"/>
          <w:szCs w:val="22"/>
        </w:rPr>
        <w:t>Fortis</w:t>
      </w:r>
      <w:proofErr w:type="spellEnd"/>
      <w:r>
        <w:rPr>
          <w:rStyle w:val="platne1"/>
          <w:rFonts w:ascii="Arial" w:hAnsi="Arial" w:cs="Arial"/>
          <w:sz w:val="22"/>
          <w:szCs w:val="22"/>
        </w:rPr>
        <w:t xml:space="preserve"> SA/NV, pobočka </w:t>
      </w:r>
      <w:r w:rsidR="00F21445">
        <w:rPr>
          <w:rStyle w:val="platne1"/>
          <w:rFonts w:ascii="Arial" w:hAnsi="Arial" w:cs="Arial"/>
          <w:sz w:val="22"/>
          <w:szCs w:val="22"/>
        </w:rPr>
        <w:t>Česká republika</w:t>
      </w:r>
    </w:p>
    <w:p w:rsidR="00F21445" w:rsidRPr="00882FA6" w:rsidRDefault="00F21445" w:rsidP="00FD1178">
      <w:pPr>
        <w:spacing w:line="276" w:lineRule="auto"/>
        <w:ind w:firstLine="380"/>
        <w:rPr>
          <w:rStyle w:val="platne1"/>
          <w:rFonts w:ascii="Arial" w:hAnsi="Arial" w:cs="Arial"/>
          <w:sz w:val="22"/>
          <w:szCs w:val="22"/>
        </w:rPr>
      </w:pPr>
      <w:r>
        <w:rPr>
          <w:rStyle w:val="platne1"/>
          <w:rFonts w:ascii="Arial" w:hAnsi="Arial" w:cs="Arial"/>
          <w:sz w:val="22"/>
          <w:szCs w:val="22"/>
        </w:rPr>
        <w:tab/>
      </w:r>
      <w:r>
        <w:rPr>
          <w:rStyle w:val="platne1"/>
          <w:rFonts w:ascii="Arial" w:hAnsi="Arial" w:cs="Arial"/>
          <w:sz w:val="22"/>
          <w:szCs w:val="22"/>
        </w:rPr>
        <w:tab/>
      </w:r>
      <w:r>
        <w:rPr>
          <w:rStyle w:val="platne1"/>
          <w:rFonts w:ascii="Arial" w:hAnsi="Arial" w:cs="Arial"/>
          <w:sz w:val="22"/>
          <w:szCs w:val="22"/>
        </w:rPr>
        <w:tab/>
      </w:r>
      <w:r>
        <w:rPr>
          <w:rStyle w:val="platne1"/>
          <w:rFonts w:ascii="Arial" w:hAnsi="Arial" w:cs="Arial"/>
          <w:sz w:val="22"/>
          <w:szCs w:val="22"/>
        </w:rPr>
        <w:tab/>
      </w:r>
      <w:proofErr w:type="spellStart"/>
      <w:proofErr w:type="gramStart"/>
      <w:r>
        <w:rPr>
          <w:rStyle w:val="platne1"/>
          <w:rFonts w:ascii="Arial" w:hAnsi="Arial" w:cs="Arial"/>
          <w:sz w:val="22"/>
          <w:szCs w:val="22"/>
        </w:rPr>
        <w:t>Č.ú</w:t>
      </w:r>
      <w:proofErr w:type="spellEnd"/>
      <w:r>
        <w:rPr>
          <w:rStyle w:val="platne1"/>
          <w:rFonts w:ascii="Arial" w:hAnsi="Arial" w:cs="Arial"/>
          <w:sz w:val="22"/>
          <w:szCs w:val="22"/>
        </w:rPr>
        <w:t>. 064450</w:t>
      </w:r>
      <w:proofErr w:type="gramEnd"/>
      <w:r>
        <w:rPr>
          <w:rStyle w:val="platne1"/>
          <w:rFonts w:ascii="Arial" w:hAnsi="Arial" w:cs="Arial"/>
          <w:sz w:val="22"/>
          <w:szCs w:val="22"/>
        </w:rPr>
        <w:t>-6004930018/6300</w:t>
      </w:r>
    </w:p>
    <w:p w:rsidR="00FA199A" w:rsidRPr="00882FA6" w:rsidRDefault="00FA199A" w:rsidP="00FD1178">
      <w:pPr>
        <w:spacing w:line="276" w:lineRule="auto"/>
        <w:ind w:firstLine="380"/>
        <w:jc w:val="both"/>
        <w:rPr>
          <w:rFonts w:ascii="Arial" w:eastAsia="Times New Roman" w:hAnsi="Arial" w:cs="Arial"/>
          <w:sz w:val="22"/>
          <w:szCs w:val="22"/>
        </w:rPr>
      </w:pPr>
      <w:r w:rsidRPr="00882FA6">
        <w:rPr>
          <w:rFonts w:ascii="Arial" w:eastAsia="Times New Roman" w:hAnsi="Arial" w:cs="Arial"/>
          <w:sz w:val="22"/>
          <w:szCs w:val="22"/>
        </w:rPr>
        <w:t>(dále jen „</w:t>
      </w:r>
      <w:r w:rsidR="00FD1178">
        <w:rPr>
          <w:rFonts w:ascii="Arial" w:eastAsia="Times New Roman" w:hAnsi="Arial" w:cs="Arial"/>
          <w:sz w:val="22"/>
          <w:szCs w:val="22"/>
        </w:rPr>
        <w:t>D</w:t>
      </w:r>
      <w:r w:rsidRPr="00882FA6">
        <w:rPr>
          <w:rFonts w:ascii="Arial" w:eastAsia="Times New Roman" w:hAnsi="Arial" w:cs="Arial"/>
          <w:sz w:val="22"/>
          <w:szCs w:val="22"/>
        </w:rPr>
        <w:t>odavatel“)</w:t>
      </w:r>
    </w:p>
    <w:p w:rsidR="00FA199A" w:rsidRPr="00882FA6" w:rsidRDefault="00FA199A" w:rsidP="00FA199A">
      <w:pPr>
        <w:pStyle w:val="Zkladntext40"/>
        <w:shd w:val="clear" w:color="auto" w:fill="auto"/>
        <w:spacing w:line="240" w:lineRule="auto"/>
        <w:ind w:left="380" w:right="51" w:firstLine="0"/>
        <w:jc w:val="left"/>
        <w:rPr>
          <w:rStyle w:val="Zkladntext4Tun"/>
          <w:rFonts w:ascii="Arial" w:hAnsi="Arial" w:cs="Arial"/>
          <w:sz w:val="22"/>
          <w:szCs w:val="22"/>
        </w:rPr>
      </w:pPr>
    </w:p>
    <w:p w:rsidR="00FA199A" w:rsidRPr="00882FA6" w:rsidRDefault="00FA199A" w:rsidP="00FA199A">
      <w:pPr>
        <w:pStyle w:val="Zkladntext40"/>
        <w:shd w:val="clear" w:color="auto" w:fill="auto"/>
        <w:spacing w:line="240" w:lineRule="auto"/>
        <w:ind w:left="380" w:right="51" w:firstLine="0"/>
        <w:jc w:val="left"/>
        <w:rPr>
          <w:rStyle w:val="Zkladntext4Tun"/>
          <w:rFonts w:ascii="Arial" w:hAnsi="Arial" w:cs="Arial"/>
          <w:sz w:val="22"/>
          <w:szCs w:val="22"/>
        </w:rPr>
        <w:sectPr w:rsidR="00FA199A" w:rsidRPr="00882FA6" w:rsidSect="00FD1178">
          <w:type w:val="continuous"/>
          <w:pgSz w:w="11909" w:h="16838" w:code="9"/>
          <w:pgMar w:top="1276" w:right="1021" w:bottom="1701" w:left="1021" w:header="0" w:footer="835" w:gutter="0"/>
          <w:cols w:space="257"/>
          <w:noEndnote/>
          <w:titlePg/>
          <w:docGrid w:linePitch="360"/>
        </w:sectPr>
      </w:pPr>
    </w:p>
    <w:p w:rsidR="00FA199A" w:rsidRPr="00882FA6" w:rsidRDefault="00FA199A" w:rsidP="00FA199A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  <w:r w:rsidRPr="00882FA6">
        <w:rPr>
          <w:rFonts w:ascii="Arial" w:hAnsi="Arial" w:cs="Arial"/>
          <w:b/>
          <w:sz w:val="22"/>
          <w:szCs w:val="22"/>
        </w:rPr>
        <w:t>PREAMBULE</w:t>
      </w:r>
    </w:p>
    <w:p w:rsidR="00FA199A" w:rsidRPr="00882FA6" w:rsidRDefault="00FA199A" w:rsidP="00FA199A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84840" w:rsidRPr="00882FA6" w:rsidRDefault="00FA199A" w:rsidP="00FD1178">
      <w:pPr>
        <w:ind w:right="106"/>
        <w:jc w:val="both"/>
        <w:rPr>
          <w:rFonts w:ascii="Arial" w:hAnsi="Arial" w:cs="Arial"/>
          <w:sz w:val="22"/>
          <w:szCs w:val="22"/>
        </w:rPr>
      </w:pPr>
      <w:r w:rsidRPr="00882FA6">
        <w:rPr>
          <w:rFonts w:ascii="Arial" w:hAnsi="Arial" w:cs="Arial"/>
          <w:sz w:val="22"/>
          <w:szCs w:val="22"/>
        </w:rPr>
        <w:t xml:space="preserve">Tato rámcová kupní smlouva (dále jen „smlouva“) </w:t>
      </w:r>
      <w:r w:rsidR="00F84840" w:rsidRPr="00882FA6">
        <w:rPr>
          <w:rFonts w:ascii="Arial" w:hAnsi="Arial" w:cs="Arial"/>
          <w:sz w:val="22"/>
          <w:szCs w:val="22"/>
        </w:rPr>
        <w:t>je uzavírána na základě výsledku</w:t>
      </w:r>
      <w:r w:rsidRPr="00882FA6">
        <w:rPr>
          <w:rFonts w:ascii="Arial" w:hAnsi="Arial" w:cs="Arial"/>
          <w:sz w:val="22"/>
          <w:szCs w:val="22"/>
        </w:rPr>
        <w:t xml:space="preserve"> </w:t>
      </w:r>
      <w:r w:rsidR="00F84840" w:rsidRPr="00882FA6">
        <w:rPr>
          <w:rFonts w:ascii="Arial" w:hAnsi="Arial" w:cs="Arial"/>
          <w:sz w:val="22"/>
          <w:szCs w:val="22"/>
        </w:rPr>
        <w:t xml:space="preserve">zadávacího řízení  veřejné zakázky malého rozsahu (dále jen „VZMR“), s názvem </w:t>
      </w:r>
      <w:r w:rsidR="00637211" w:rsidRPr="00882FA6">
        <w:rPr>
          <w:rFonts w:ascii="Arial" w:hAnsi="Arial" w:cs="Arial"/>
          <w:b/>
          <w:bCs/>
          <w:sz w:val="22"/>
          <w:szCs w:val="22"/>
        </w:rPr>
        <w:t>„Dodávky</w:t>
      </w:r>
      <w:r w:rsidR="00F84840" w:rsidRPr="00882FA6">
        <w:rPr>
          <w:rFonts w:ascii="Arial" w:hAnsi="Arial" w:cs="Arial"/>
          <w:b/>
          <w:bCs/>
          <w:sz w:val="22"/>
          <w:szCs w:val="22"/>
        </w:rPr>
        <w:t xml:space="preserve"> monoklonálních protilátek a </w:t>
      </w:r>
      <w:proofErr w:type="spellStart"/>
      <w:r w:rsidR="00F84840" w:rsidRPr="00882FA6">
        <w:rPr>
          <w:rFonts w:ascii="Arial" w:hAnsi="Arial" w:cs="Arial"/>
          <w:b/>
          <w:bCs/>
          <w:sz w:val="22"/>
          <w:szCs w:val="22"/>
        </w:rPr>
        <w:t>kitů</w:t>
      </w:r>
      <w:proofErr w:type="spellEnd"/>
      <w:r w:rsidR="00F84840" w:rsidRPr="00882FA6">
        <w:rPr>
          <w:rFonts w:ascii="Arial" w:hAnsi="Arial" w:cs="Arial"/>
          <w:b/>
          <w:bCs/>
          <w:sz w:val="22"/>
          <w:szCs w:val="22"/>
        </w:rPr>
        <w:t xml:space="preserve"> </w:t>
      </w:r>
      <w:r w:rsidR="00FD1178">
        <w:rPr>
          <w:rFonts w:ascii="Arial" w:hAnsi="Arial" w:cs="Arial"/>
          <w:b/>
          <w:bCs/>
          <w:sz w:val="22"/>
          <w:szCs w:val="22"/>
        </w:rPr>
        <w:t>(</w:t>
      </w:r>
      <w:r w:rsidR="00F84840" w:rsidRPr="00882FA6">
        <w:rPr>
          <w:rFonts w:ascii="Arial" w:hAnsi="Arial" w:cs="Arial"/>
          <w:b/>
          <w:bCs/>
          <w:sz w:val="22"/>
          <w:szCs w:val="22"/>
        </w:rPr>
        <w:t>2021</w:t>
      </w:r>
      <w:r w:rsidR="00FD1178">
        <w:rPr>
          <w:rFonts w:ascii="Arial" w:hAnsi="Arial" w:cs="Arial"/>
          <w:b/>
          <w:bCs/>
          <w:sz w:val="22"/>
          <w:szCs w:val="22"/>
        </w:rPr>
        <w:t>)</w:t>
      </w:r>
      <w:r w:rsidR="00F84840" w:rsidRPr="00882FA6">
        <w:rPr>
          <w:rFonts w:ascii="Arial" w:hAnsi="Arial" w:cs="Arial"/>
          <w:b/>
          <w:bCs/>
          <w:sz w:val="22"/>
          <w:szCs w:val="22"/>
        </w:rPr>
        <w:t>“</w:t>
      </w:r>
      <w:r w:rsidR="00F84840" w:rsidRPr="00882FA6">
        <w:rPr>
          <w:rFonts w:ascii="Arial" w:hAnsi="Arial" w:cs="Arial"/>
          <w:sz w:val="22"/>
          <w:szCs w:val="22"/>
        </w:rPr>
        <w:t xml:space="preserve">, a vychází ze zadávacích podmínek pro uvedené VZMR a z nabídky dodavatele podané v rámci citovaného řízení. </w:t>
      </w:r>
      <w:bookmarkStart w:id="1" w:name="bookmark2"/>
    </w:p>
    <w:p w:rsidR="00FA199A" w:rsidRPr="00882FA6" w:rsidRDefault="00FA199A" w:rsidP="00FA199A">
      <w:pPr>
        <w:pStyle w:val="Nadpis20"/>
        <w:keepNext/>
        <w:keepLines/>
        <w:shd w:val="clear" w:color="auto" w:fill="auto"/>
        <w:spacing w:after="0" w:line="240" w:lineRule="auto"/>
        <w:rPr>
          <w:rFonts w:ascii="Arial" w:hAnsi="Arial" w:cs="Arial"/>
        </w:rPr>
      </w:pPr>
    </w:p>
    <w:p w:rsidR="00FA199A" w:rsidRPr="00882FA6" w:rsidRDefault="00FA199A" w:rsidP="00FA199A">
      <w:pPr>
        <w:pStyle w:val="Nadpis20"/>
        <w:keepNext/>
        <w:keepLines/>
        <w:shd w:val="clear" w:color="auto" w:fill="auto"/>
        <w:spacing w:after="0" w:line="240" w:lineRule="auto"/>
        <w:rPr>
          <w:rFonts w:ascii="Arial" w:hAnsi="Arial" w:cs="Arial"/>
        </w:rPr>
      </w:pPr>
      <w:r w:rsidRPr="00882FA6">
        <w:rPr>
          <w:rFonts w:ascii="Arial" w:hAnsi="Arial" w:cs="Arial"/>
        </w:rPr>
        <w:t>I.</w:t>
      </w:r>
      <w:bookmarkEnd w:id="1"/>
      <w:r w:rsidRPr="00882FA6">
        <w:rPr>
          <w:rFonts w:ascii="Arial" w:hAnsi="Arial" w:cs="Arial"/>
        </w:rPr>
        <w:t xml:space="preserve"> </w:t>
      </w:r>
    </w:p>
    <w:p w:rsidR="00FA199A" w:rsidRPr="00882FA6" w:rsidRDefault="00FA199A" w:rsidP="00FA199A">
      <w:pPr>
        <w:pStyle w:val="Nadpis20"/>
        <w:keepNext/>
        <w:keepLines/>
        <w:shd w:val="clear" w:color="auto" w:fill="auto"/>
        <w:spacing w:after="0" w:line="240" w:lineRule="auto"/>
        <w:rPr>
          <w:rFonts w:ascii="Arial" w:hAnsi="Arial" w:cs="Arial"/>
        </w:rPr>
      </w:pPr>
      <w:r w:rsidRPr="00882FA6">
        <w:rPr>
          <w:rFonts w:ascii="Arial" w:hAnsi="Arial" w:cs="Arial"/>
        </w:rPr>
        <w:t>Předmět smlouvy</w:t>
      </w:r>
    </w:p>
    <w:p w:rsidR="00FA199A" w:rsidRPr="00234766" w:rsidRDefault="00FA199A" w:rsidP="00FA199A">
      <w:pPr>
        <w:pStyle w:val="Zkladntext40"/>
        <w:shd w:val="clear" w:color="auto" w:fill="auto"/>
        <w:spacing w:line="240" w:lineRule="auto"/>
        <w:ind w:left="426" w:right="20" w:firstLine="0"/>
        <w:rPr>
          <w:rFonts w:ascii="Arial" w:hAnsi="Arial" w:cs="Arial"/>
          <w:sz w:val="12"/>
          <w:szCs w:val="12"/>
        </w:rPr>
      </w:pPr>
    </w:p>
    <w:p w:rsidR="00055316" w:rsidRPr="00882FA6" w:rsidRDefault="00FA199A" w:rsidP="00055316">
      <w:pPr>
        <w:pStyle w:val="Zkladntext40"/>
        <w:numPr>
          <w:ilvl w:val="0"/>
          <w:numId w:val="1"/>
        </w:numPr>
        <w:shd w:val="clear" w:color="auto" w:fill="auto"/>
        <w:spacing w:line="240" w:lineRule="auto"/>
        <w:ind w:left="567" w:right="20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>Předmětem této smlouvy je stanovení právního rámce a úprava práv a povinností stran pro zadávání a realizaci dílčích</w:t>
      </w:r>
      <w:r w:rsidR="00055316" w:rsidRPr="00882FA6">
        <w:rPr>
          <w:rFonts w:ascii="Arial" w:hAnsi="Arial" w:cs="Arial"/>
        </w:rPr>
        <w:t xml:space="preserve"> objednávek</w:t>
      </w:r>
      <w:r w:rsidRPr="00882FA6">
        <w:rPr>
          <w:rFonts w:ascii="Arial" w:hAnsi="Arial" w:cs="Arial"/>
        </w:rPr>
        <w:t xml:space="preserve"> </w:t>
      </w:r>
      <w:r w:rsidR="00055316" w:rsidRPr="00882FA6">
        <w:rPr>
          <w:rFonts w:ascii="Arial" w:hAnsi="Arial" w:cs="Arial"/>
        </w:rPr>
        <w:t xml:space="preserve">na zajištění průběžných dodávek monoklonálních protilátek a </w:t>
      </w:r>
      <w:proofErr w:type="spellStart"/>
      <w:r w:rsidR="00055316" w:rsidRPr="00882FA6">
        <w:rPr>
          <w:rFonts w:ascii="Arial" w:hAnsi="Arial" w:cs="Arial"/>
        </w:rPr>
        <w:t>kitů</w:t>
      </w:r>
      <w:proofErr w:type="spellEnd"/>
      <w:r w:rsidR="00055316" w:rsidRPr="00882FA6">
        <w:rPr>
          <w:rFonts w:ascii="Arial" w:hAnsi="Arial" w:cs="Arial"/>
        </w:rPr>
        <w:t xml:space="preserve"> dle níže uvedené specifikace podrobně uvedené v Příloze č. 1 – Cenová nabídka této rámcové kupní smlouvy.</w:t>
      </w:r>
    </w:p>
    <w:p w:rsidR="00FA199A" w:rsidRPr="00882FA6" w:rsidRDefault="00055316" w:rsidP="00055316">
      <w:pPr>
        <w:pStyle w:val="Zkladntext40"/>
        <w:shd w:val="clear" w:color="auto" w:fill="auto"/>
        <w:spacing w:line="240" w:lineRule="auto"/>
        <w:ind w:left="567" w:right="20" w:firstLine="0"/>
        <w:rPr>
          <w:rFonts w:ascii="Arial" w:hAnsi="Arial" w:cs="Arial"/>
        </w:rPr>
      </w:pPr>
      <w:r w:rsidRPr="00882FA6">
        <w:rPr>
          <w:rFonts w:ascii="Arial" w:hAnsi="Arial" w:cs="Arial"/>
        </w:rPr>
        <w:t xml:space="preserve"> </w:t>
      </w:r>
    </w:p>
    <w:p w:rsidR="00055316" w:rsidRPr="00882FA6" w:rsidRDefault="00055316" w:rsidP="00FA199A">
      <w:pPr>
        <w:pStyle w:val="Zkladntext40"/>
        <w:numPr>
          <w:ilvl w:val="0"/>
          <w:numId w:val="1"/>
        </w:numPr>
        <w:shd w:val="clear" w:color="auto" w:fill="auto"/>
        <w:spacing w:line="240" w:lineRule="auto"/>
        <w:ind w:left="567" w:right="20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 xml:space="preserve">Předpokládané množství balení za 4 roky plnění podle typu protilátek a </w:t>
      </w:r>
      <w:proofErr w:type="spellStart"/>
      <w:r w:rsidRPr="00882FA6">
        <w:rPr>
          <w:rFonts w:ascii="Arial" w:hAnsi="Arial" w:cs="Arial"/>
        </w:rPr>
        <w:t>kitů</w:t>
      </w:r>
      <w:proofErr w:type="spellEnd"/>
      <w:r w:rsidRPr="00882FA6">
        <w:rPr>
          <w:rFonts w:ascii="Arial" w:hAnsi="Arial" w:cs="Arial"/>
        </w:rPr>
        <w:t xml:space="preserve"> je uvedené v Příloze č. 1</w:t>
      </w:r>
      <w:r w:rsidR="008B7268" w:rsidRPr="00882FA6">
        <w:rPr>
          <w:rFonts w:ascii="Arial" w:hAnsi="Arial" w:cs="Arial"/>
        </w:rPr>
        <w:t xml:space="preserve"> „Cenová nabídka“. Konkrétní množství odebraných protilátek a </w:t>
      </w:r>
      <w:proofErr w:type="spellStart"/>
      <w:r w:rsidR="008B7268" w:rsidRPr="00882FA6">
        <w:rPr>
          <w:rFonts w:ascii="Arial" w:hAnsi="Arial" w:cs="Arial"/>
        </w:rPr>
        <w:t>kitů</w:t>
      </w:r>
      <w:proofErr w:type="spellEnd"/>
      <w:r w:rsidR="008B7268" w:rsidRPr="00882FA6">
        <w:rPr>
          <w:rFonts w:ascii="Arial" w:hAnsi="Arial" w:cs="Arial"/>
        </w:rPr>
        <w:t xml:space="preserve"> se bude odvíjet od skutečných potřeb objednatele v daném časovém období. </w:t>
      </w:r>
    </w:p>
    <w:p w:rsidR="008B7268" w:rsidRPr="00882FA6" w:rsidRDefault="008B7268" w:rsidP="008B7268">
      <w:pPr>
        <w:pStyle w:val="Zkladntext40"/>
        <w:shd w:val="clear" w:color="auto" w:fill="auto"/>
        <w:spacing w:line="240" w:lineRule="auto"/>
        <w:ind w:right="20" w:firstLine="0"/>
        <w:rPr>
          <w:rFonts w:ascii="Arial" w:hAnsi="Arial" w:cs="Arial"/>
        </w:rPr>
      </w:pPr>
    </w:p>
    <w:p w:rsidR="008B7268" w:rsidRPr="00882FA6" w:rsidRDefault="008B7268" w:rsidP="00FA199A">
      <w:pPr>
        <w:pStyle w:val="Zkladntext40"/>
        <w:numPr>
          <w:ilvl w:val="0"/>
          <w:numId w:val="1"/>
        </w:numPr>
        <w:shd w:val="clear" w:color="auto" w:fill="auto"/>
        <w:spacing w:line="240" w:lineRule="auto"/>
        <w:ind w:left="567" w:right="20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>Předmětem této rámcové kupní smlouvy je dále závazek objednatele zaplatit dodavateli za řádně provedená dílčí plnění dle této rámcové kupní smlouvy smluvenou cenu.</w:t>
      </w:r>
    </w:p>
    <w:p w:rsidR="008B7268" w:rsidRPr="00882FA6" w:rsidRDefault="008B7268" w:rsidP="008B7268">
      <w:pPr>
        <w:pStyle w:val="Zkladntext40"/>
        <w:shd w:val="clear" w:color="auto" w:fill="auto"/>
        <w:spacing w:line="240" w:lineRule="auto"/>
        <w:ind w:left="567" w:right="20" w:firstLine="0"/>
        <w:rPr>
          <w:rFonts w:ascii="Arial" w:hAnsi="Arial" w:cs="Arial"/>
        </w:rPr>
      </w:pPr>
    </w:p>
    <w:p w:rsidR="00FA199A" w:rsidRPr="00882FA6" w:rsidRDefault="00FA199A" w:rsidP="00812375">
      <w:pPr>
        <w:pStyle w:val="Zkladntext40"/>
        <w:numPr>
          <w:ilvl w:val="0"/>
          <w:numId w:val="1"/>
        </w:numPr>
        <w:shd w:val="clear" w:color="auto" w:fill="auto"/>
        <w:spacing w:line="240" w:lineRule="auto"/>
        <w:ind w:left="567" w:right="20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 xml:space="preserve">Smluvní strany se touto smlouvou zavazují dodržovat ve vzájemném obchodním styku dále </w:t>
      </w:r>
      <w:r w:rsidRPr="00882FA6">
        <w:rPr>
          <w:rFonts w:ascii="Arial" w:hAnsi="Arial" w:cs="Arial"/>
        </w:rPr>
        <w:lastRenderedPageBreak/>
        <w:t>uvedené obchodní podmínky, které prohlašují za odsouhlasené</w:t>
      </w:r>
      <w:r w:rsidR="008B7268" w:rsidRPr="00882FA6">
        <w:rPr>
          <w:rFonts w:ascii="Arial" w:hAnsi="Arial" w:cs="Arial"/>
        </w:rPr>
        <w:t>.</w:t>
      </w:r>
      <w:r w:rsidRPr="00882FA6">
        <w:rPr>
          <w:rFonts w:ascii="Arial" w:hAnsi="Arial" w:cs="Arial"/>
        </w:rPr>
        <w:t xml:space="preserve"> </w:t>
      </w:r>
    </w:p>
    <w:p w:rsidR="00FA199A" w:rsidRDefault="00FA199A" w:rsidP="00FA199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bookmarkStart w:id="2" w:name="bookmark3"/>
    </w:p>
    <w:p w:rsidR="00FA199A" w:rsidRPr="00882FA6" w:rsidRDefault="00FA199A" w:rsidP="00FA199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882FA6">
        <w:rPr>
          <w:rFonts w:ascii="Arial" w:hAnsi="Arial" w:cs="Arial"/>
          <w:b/>
          <w:bCs/>
          <w:sz w:val="22"/>
          <w:szCs w:val="22"/>
        </w:rPr>
        <w:t>II.</w:t>
      </w:r>
    </w:p>
    <w:p w:rsidR="00FA199A" w:rsidRPr="00882FA6" w:rsidRDefault="00FA199A" w:rsidP="00FA19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82FA6">
        <w:rPr>
          <w:rFonts w:ascii="Arial" w:hAnsi="Arial" w:cs="Arial"/>
          <w:b/>
          <w:bCs/>
          <w:sz w:val="22"/>
          <w:szCs w:val="22"/>
        </w:rPr>
        <w:t>Uzavírání dílčích kupních smluv</w:t>
      </w:r>
    </w:p>
    <w:p w:rsidR="00FA199A" w:rsidRPr="00882FA6" w:rsidRDefault="00FA199A" w:rsidP="00FA19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A199A" w:rsidRPr="00882FA6" w:rsidRDefault="00FA199A" w:rsidP="00C53772">
      <w:pPr>
        <w:pStyle w:val="Zkladntext4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567" w:right="20" w:hanging="547"/>
        <w:rPr>
          <w:rFonts w:ascii="Arial" w:hAnsi="Arial" w:cs="Arial"/>
        </w:rPr>
      </w:pPr>
      <w:r w:rsidRPr="00882FA6">
        <w:rPr>
          <w:rFonts w:ascii="Arial" w:hAnsi="Arial" w:cs="Arial"/>
        </w:rPr>
        <w:t xml:space="preserve">Dílčí </w:t>
      </w:r>
      <w:r w:rsidR="008B7268" w:rsidRPr="00882FA6">
        <w:rPr>
          <w:rFonts w:ascii="Arial" w:hAnsi="Arial" w:cs="Arial"/>
        </w:rPr>
        <w:t xml:space="preserve">plnění </w:t>
      </w:r>
      <w:r w:rsidRPr="00882FA6">
        <w:rPr>
          <w:rFonts w:ascii="Arial" w:hAnsi="Arial" w:cs="Arial"/>
        </w:rPr>
        <w:t>veřejné zakázky budou uzavírány na základě dílčích objednávek objednatele, které budou předány dodavateli, formou emailu</w:t>
      </w:r>
      <w:r w:rsidR="008B7268" w:rsidRPr="00882FA6">
        <w:rPr>
          <w:rFonts w:ascii="Arial" w:hAnsi="Arial" w:cs="Arial"/>
        </w:rPr>
        <w:t xml:space="preserve">, telefonicky nebo elektronicky přes objednávkový systém dodavatele. </w:t>
      </w:r>
      <w:r w:rsidRPr="00882FA6">
        <w:rPr>
          <w:rFonts w:ascii="Arial" w:hAnsi="Arial" w:cs="Arial"/>
        </w:rPr>
        <w:t xml:space="preserve">Objednávka objednatele musí obsahovat přesnou specifikaci </w:t>
      </w:r>
      <w:r w:rsidR="008B7268" w:rsidRPr="00882FA6">
        <w:rPr>
          <w:rFonts w:ascii="Arial" w:hAnsi="Arial" w:cs="Arial"/>
        </w:rPr>
        <w:t xml:space="preserve">množství protilátek a </w:t>
      </w:r>
      <w:proofErr w:type="spellStart"/>
      <w:r w:rsidR="008B7268" w:rsidRPr="00882FA6">
        <w:rPr>
          <w:rFonts w:ascii="Arial" w:hAnsi="Arial" w:cs="Arial"/>
        </w:rPr>
        <w:t>kitů</w:t>
      </w:r>
      <w:proofErr w:type="spellEnd"/>
      <w:r w:rsidR="008B7268" w:rsidRPr="00882FA6">
        <w:rPr>
          <w:rFonts w:ascii="Arial" w:hAnsi="Arial" w:cs="Arial"/>
        </w:rPr>
        <w:t>.</w:t>
      </w:r>
      <w:r w:rsidRPr="00882FA6">
        <w:rPr>
          <w:rFonts w:ascii="Arial" w:hAnsi="Arial" w:cs="Arial"/>
        </w:rPr>
        <w:t xml:space="preserve"> </w:t>
      </w:r>
    </w:p>
    <w:p w:rsidR="008B7268" w:rsidRPr="00882FA6" w:rsidRDefault="008B7268" w:rsidP="008B7268">
      <w:pPr>
        <w:pStyle w:val="Zkladntext40"/>
        <w:autoSpaceDE w:val="0"/>
        <w:autoSpaceDN w:val="0"/>
        <w:adjustRightInd w:val="0"/>
        <w:spacing w:line="240" w:lineRule="auto"/>
        <w:ind w:left="567" w:right="20" w:firstLine="0"/>
        <w:rPr>
          <w:rFonts w:ascii="Arial" w:hAnsi="Arial" w:cs="Arial"/>
        </w:rPr>
      </w:pPr>
    </w:p>
    <w:p w:rsidR="00175DBB" w:rsidRPr="00882FA6" w:rsidRDefault="00FA199A" w:rsidP="00FA199A">
      <w:pPr>
        <w:pStyle w:val="Zkladntext40"/>
        <w:numPr>
          <w:ilvl w:val="0"/>
          <w:numId w:val="2"/>
        </w:numPr>
        <w:spacing w:line="240" w:lineRule="auto"/>
        <w:ind w:left="567" w:right="20" w:hanging="547"/>
        <w:rPr>
          <w:rFonts w:ascii="Arial" w:hAnsi="Arial" w:cs="Arial"/>
        </w:rPr>
      </w:pPr>
      <w:r w:rsidRPr="00882FA6">
        <w:rPr>
          <w:rFonts w:ascii="Arial" w:hAnsi="Arial" w:cs="Arial"/>
        </w:rPr>
        <w:t xml:space="preserve">Dodavatel se zavazuje, že </w:t>
      </w:r>
      <w:r w:rsidR="008B7268" w:rsidRPr="00882FA6">
        <w:rPr>
          <w:rFonts w:ascii="Arial" w:hAnsi="Arial" w:cs="Arial"/>
        </w:rPr>
        <w:t xml:space="preserve">obratem potvrdí obdržení objednávky, a že protilátky a </w:t>
      </w:r>
      <w:proofErr w:type="spellStart"/>
      <w:r w:rsidR="008B7268" w:rsidRPr="00882FA6">
        <w:rPr>
          <w:rFonts w:ascii="Arial" w:hAnsi="Arial" w:cs="Arial"/>
        </w:rPr>
        <w:t>kity</w:t>
      </w:r>
      <w:proofErr w:type="spellEnd"/>
      <w:r w:rsidR="008B7268" w:rsidRPr="00882FA6">
        <w:rPr>
          <w:rFonts w:ascii="Arial" w:hAnsi="Arial" w:cs="Arial"/>
        </w:rPr>
        <w:t xml:space="preserve"> (dále také i „zboží“)  dodá nejvýše 10 dnů po objednání.</w:t>
      </w:r>
    </w:p>
    <w:p w:rsidR="00175DBB" w:rsidRPr="00882FA6" w:rsidRDefault="00175DBB" w:rsidP="00175DBB">
      <w:pPr>
        <w:pStyle w:val="Zkladntext40"/>
        <w:spacing w:line="240" w:lineRule="auto"/>
        <w:ind w:left="567" w:right="20" w:firstLine="0"/>
        <w:rPr>
          <w:rFonts w:ascii="Arial" w:hAnsi="Arial" w:cs="Arial"/>
        </w:rPr>
      </w:pPr>
    </w:p>
    <w:p w:rsidR="00175DBB" w:rsidRPr="00882FA6" w:rsidRDefault="00175DBB" w:rsidP="00175DBB">
      <w:pPr>
        <w:pStyle w:val="Zkladntext40"/>
        <w:spacing w:line="240" w:lineRule="auto"/>
        <w:ind w:left="567" w:right="20" w:firstLine="0"/>
        <w:rPr>
          <w:rFonts w:ascii="Arial" w:hAnsi="Arial" w:cs="Arial"/>
        </w:rPr>
      </w:pPr>
      <w:r w:rsidRPr="00882FA6">
        <w:rPr>
          <w:rFonts w:ascii="Arial" w:hAnsi="Arial" w:cs="Arial"/>
        </w:rPr>
        <w:t>Kontaktní odpovědné osoby na straně objednatele:</w:t>
      </w:r>
    </w:p>
    <w:p w:rsidR="00E013F7" w:rsidRPr="00882FA6" w:rsidRDefault="00F21445" w:rsidP="00175DBB">
      <w:pPr>
        <w:pStyle w:val="Zkladntext40"/>
        <w:spacing w:line="240" w:lineRule="auto"/>
        <w:ind w:left="567" w:right="20" w:firstLine="0"/>
        <w:rPr>
          <w:rFonts w:ascii="Arial" w:hAnsi="Arial" w:cs="Arial"/>
        </w:rPr>
      </w:pPr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>]</w:t>
      </w:r>
      <w:r w:rsidR="00175DBB" w:rsidRPr="00882FA6">
        <w:rPr>
          <w:rFonts w:ascii="Arial" w:hAnsi="Arial" w:cs="Arial"/>
        </w:rPr>
        <w:t>, vedoucí oddělení MTZ, e-mail:</w:t>
      </w:r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>]</w:t>
      </w:r>
      <w:r w:rsidR="00FD1178">
        <w:rPr>
          <w:rFonts w:ascii="Arial" w:hAnsi="Arial" w:cs="Arial"/>
        </w:rPr>
        <w:t xml:space="preserve">, tel.: </w:t>
      </w:r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>]</w:t>
      </w:r>
    </w:p>
    <w:p w:rsidR="00E013F7" w:rsidRPr="00882FA6" w:rsidRDefault="00E013F7" w:rsidP="00E013F7">
      <w:pPr>
        <w:pStyle w:val="Zkladntext40"/>
        <w:spacing w:line="240" w:lineRule="auto"/>
        <w:ind w:left="567" w:right="20" w:firstLine="0"/>
        <w:rPr>
          <w:rFonts w:ascii="Arial" w:hAnsi="Arial" w:cs="Arial"/>
        </w:rPr>
      </w:pPr>
    </w:p>
    <w:p w:rsidR="00175DBB" w:rsidRPr="00882FA6" w:rsidRDefault="00175DBB" w:rsidP="00175DBB">
      <w:pPr>
        <w:pStyle w:val="Zkladntext40"/>
        <w:spacing w:line="240" w:lineRule="auto"/>
        <w:ind w:left="567" w:right="20" w:firstLine="0"/>
        <w:rPr>
          <w:rFonts w:ascii="Arial" w:hAnsi="Arial" w:cs="Arial"/>
        </w:rPr>
      </w:pPr>
      <w:r w:rsidRPr="00882FA6">
        <w:rPr>
          <w:rFonts w:ascii="Arial" w:hAnsi="Arial" w:cs="Arial"/>
        </w:rPr>
        <w:t>Kontaktní odpovědné osoby na straně dodavatele:</w:t>
      </w:r>
    </w:p>
    <w:p w:rsidR="00F21445" w:rsidRDefault="00F21445" w:rsidP="00175DBB">
      <w:pPr>
        <w:pStyle w:val="Zkladntext40"/>
        <w:spacing w:line="240" w:lineRule="auto"/>
        <w:ind w:left="567" w:right="20" w:firstLine="0"/>
        <w:rPr>
          <w:rFonts w:ascii="Arial" w:hAnsi="Arial" w:cs="Arial"/>
        </w:rPr>
      </w:pPr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], Sales </w:t>
      </w:r>
      <w:proofErr w:type="spellStart"/>
      <w:r>
        <w:rPr>
          <w:rFonts w:ascii="Arial" w:hAnsi="Arial" w:cs="Arial"/>
        </w:rPr>
        <w:t>Representative</w:t>
      </w:r>
      <w:proofErr w:type="spellEnd"/>
      <w:r>
        <w:rPr>
          <w:rFonts w:ascii="Arial" w:hAnsi="Arial" w:cs="Arial"/>
        </w:rPr>
        <w:t xml:space="preserve"> CZ/SK, BD </w:t>
      </w:r>
      <w:proofErr w:type="spellStart"/>
      <w:r>
        <w:rPr>
          <w:rFonts w:ascii="Arial" w:hAnsi="Arial" w:cs="Arial"/>
        </w:rPr>
        <w:t>Life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Sciencs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Biosciences</w:t>
      </w:r>
      <w:proofErr w:type="spellEnd"/>
      <w:r>
        <w:rPr>
          <w:rFonts w:ascii="Arial" w:hAnsi="Arial" w:cs="Arial"/>
        </w:rPr>
        <w:t xml:space="preserve">, </w:t>
      </w:r>
    </w:p>
    <w:p w:rsidR="00175DBB" w:rsidRPr="00882FA6" w:rsidRDefault="00F21445" w:rsidP="00175DBB">
      <w:pPr>
        <w:pStyle w:val="Zkladntext40"/>
        <w:spacing w:line="240" w:lineRule="auto"/>
        <w:ind w:left="567" w:right="20" w:firstLine="0"/>
        <w:rPr>
          <w:rFonts w:ascii="Arial" w:hAnsi="Arial" w:cs="Arial"/>
        </w:rPr>
      </w:pPr>
      <w:r>
        <w:rPr>
          <w:rFonts w:ascii="Arial" w:hAnsi="Arial" w:cs="Arial"/>
        </w:rPr>
        <w:t>e-mail: [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>], tel.: [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>]</w:t>
      </w:r>
    </w:p>
    <w:p w:rsidR="00175DBB" w:rsidRPr="00882FA6" w:rsidRDefault="00175DBB" w:rsidP="00E013F7">
      <w:pPr>
        <w:pStyle w:val="Zkladntext40"/>
        <w:spacing w:line="240" w:lineRule="auto"/>
        <w:ind w:left="567" w:right="20" w:firstLine="0"/>
        <w:rPr>
          <w:rFonts w:ascii="Arial" w:hAnsi="Arial" w:cs="Arial"/>
        </w:rPr>
      </w:pPr>
    </w:p>
    <w:p w:rsidR="00FA199A" w:rsidRPr="00882FA6" w:rsidRDefault="00FA199A" w:rsidP="00FA199A">
      <w:pPr>
        <w:pStyle w:val="Zkladntext40"/>
        <w:numPr>
          <w:ilvl w:val="0"/>
          <w:numId w:val="2"/>
        </w:numPr>
        <w:spacing w:line="240" w:lineRule="auto"/>
        <w:ind w:left="567" w:right="20" w:hanging="547"/>
        <w:rPr>
          <w:rFonts w:ascii="Arial" w:hAnsi="Arial" w:cs="Arial"/>
        </w:rPr>
      </w:pPr>
      <w:r w:rsidRPr="00882FA6">
        <w:rPr>
          <w:rFonts w:ascii="Arial" w:hAnsi="Arial" w:cs="Arial"/>
        </w:rPr>
        <w:t xml:space="preserve">Objednatel není povinen vyčerpat </w:t>
      </w:r>
      <w:r w:rsidR="00812375" w:rsidRPr="00882FA6">
        <w:rPr>
          <w:rFonts w:ascii="Arial" w:hAnsi="Arial" w:cs="Arial"/>
        </w:rPr>
        <w:t>smlouvou předpokládané celkové</w:t>
      </w:r>
      <w:r w:rsidRPr="00882FA6">
        <w:rPr>
          <w:rFonts w:ascii="Arial" w:hAnsi="Arial" w:cs="Arial"/>
        </w:rPr>
        <w:t xml:space="preserve"> množství zboží</w:t>
      </w:r>
      <w:r w:rsidR="00812375" w:rsidRPr="00882FA6">
        <w:rPr>
          <w:rFonts w:ascii="Arial" w:hAnsi="Arial" w:cs="Arial"/>
        </w:rPr>
        <w:t xml:space="preserve"> uvedené v Příloze č 1</w:t>
      </w:r>
      <w:r w:rsidRPr="00882FA6">
        <w:rPr>
          <w:rFonts w:ascii="Arial" w:hAnsi="Arial" w:cs="Arial"/>
        </w:rPr>
        <w:t xml:space="preserve">. </w:t>
      </w:r>
    </w:p>
    <w:p w:rsidR="00E013F7" w:rsidRPr="00882FA6" w:rsidRDefault="00E013F7" w:rsidP="00E013F7">
      <w:pPr>
        <w:pStyle w:val="Zkladntext40"/>
        <w:spacing w:line="240" w:lineRule="auto"/>
        <w:ind w:left="567" w:right="20" w:firstLine="0"/>
        <w:rPr>
          <w:rFonts w:ascii="Arial" w:hAnsi="Arial" w:cs="Arial"/>
        </w:rPr>
      </w:pPr>
    </w:p>
    <w:p w:rsidR="00E013F7" w:rsidRPr="00882FA6" w:rsidRDefault="00E013F7" w:rsidP="00FA199A">
      <w:pPr>
        <w:pStyle w:val="Zkladntext40"/>
        <w:numPr>
          <w:ilvl w:val="0"/>
          <w:numId w:val="2"/>
        </w:numPr>
        <w:spacing w:line="240" w:lineRule="auto"/>
        <w:ind w:left="567" w:right="20" w:hanging="547"/>
        <w:rPr>
          <w:rFonts w:ascii="Arial" w:hAnsi="Arial" w:cs="Arial"/>
        </w:rPr>
      </w:pPr>
      <w:r w:rsidRPr="00882FA6">
        <w:rPr>
          <w:rFonts w:ascii="Arial" w:hAnsi="Arial" w:cs="Arial"/>
        </w:rPr>
        <w:t xml:space="preserve">Místem plnění je sídlo objednatele na adrese Na </w:t>
      </w:r>
      <w:proofErr w:type="spellStart"/>
      <w:r w:rsidRPr="00882FA6">
        <w:rPr>
          <w:rFonts w:ascii="Arial" w:hAnsi="Arial" w:cs="Arial"/>
        </w:rPr>
        <w:t>Slupi</w:t>
      </w:r>
      <w:proofErr w:type="spellEnd"/>
      <w:r w:rsidRPr="00882FA6">
        <w:rPr>
          <w:rFonts w:ascii="Arial" w:hAnsi="Arial" w:cs="Arial"/>
        </w:rPr>
        <w:t xml:space="preserve"> 450/4, 128 00 Praha 2.</w:t>
      </w:r>
    </w:p>
    <w:p w:rsidR="00255483" w:rsidRPr="00882FA6" w:rsidRDefault="00255483" w:rsidP="00255483">
      <w:pPr>
        <w:pStyle w:val="Zkladntext40"/>
        <w:spacing w:line="240" w:lineRule="auto"/>
        <w:ind w:left="567" w:right="20" w:firstLine="0"/>
        <w:rPr>
          <w:rFonts w:ascii="Arial" w:hAnsi="Arial" w:cs="Arial"/>
        </w:rPr>
      </w:pPr>
    </w:p>
    <w:p w:rsidR="00255483" w:rsidRPr="00882FA6" w:rsidRDefault="00255483" w:rsidP="00FA199A">
      <w:pPr>
        <w:pStyle w:val="Zkladntext40"/>
        <w:numPr>
          <w:ilvl w:val="0"/>
          <w:numId w:val="2"/>
        </w:numPr>
        <w:spacing w:line="240" w:lineRule="auto"/>
        <w:ind w:left="567" w:right="20" w:hanging="547"/>
        <w:rPr>
          <w:rFonts w:ascii="Arial" w:hAnsi="Arial" w:cs="Arial"/>
        </w:rPr>
      </w:pPr>
      <w:r w:rsidRPr="00882FA6">
        <w:rPr>
          <w:rFonts w:ascii="Arial" w:hAnsi="Arial" w:cs="Arial"/>
        </w:rPr>
        <w:t xml:space="preserve">Objednatel nabývá vlastnické právo ke zboží okamžikem jeho převzetí. </w:t>
      </w:r>
    </w:p>
    <w:p w:rsidR="00FA199A" w:rsidRPr="00882FA6" w:rsidRDefault="00FA199A" w:rsidP="00FA199A">
      <w:pPr>
        <w:pStyle w:val="Zkladntext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</w:rPr>
      </w:pPr>
    </w:p>
    <w:p w:rsidR="00FA199A" w:rsidRPr="00882FA6" w:rsidRDefault="00FA199A" w:rsidP="00FA199A">
      <w:pPr>
        <w:pStyle w:val="Zkladntext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</w:rPr>
      </w:pPr>
    </w:p>
    <w:p w:rsidR="00FA199A" w:rsidRPr="00882FA6" w:rsidRDefault="00FA199A" w:rsidP="00FA199A">
      <w:pPr>
        <w:pStyle w:val="Zkladntext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</w:rPr>
      </w:pPr>
      <w:r w:rsidRPr="00882FA6">
        <w:rPr>
          <w:rFonts w:ascii="Arial" w:hAnsi="Arial" w:cs="Arial"/>
        </w:rPr>
        <w:t>III.</w:t>
      </w:r>
      <w:bookmarkEnd w:id="2"/>
      <w:r w:rsidRPr="00882FA6">
        <w:rPr>
          <w:rFonts w:ascii="Arial" w:hAnsi="Arial" w:cs="Arial"/>
        </w:rPr>
        <w:t xml:space="preserve"> </w:t>
      </w:r>
    </w:p>
    <w:p w:rsidR="00FA199A" w:rsidRPr="00882FA6" w:rsidRDefault="00812375" w:rsidP="00FA199A">
      <w:pPr>
        <w:pStyle w:val="Zkladntext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</w:rPr>
      </w:pPr>
      <w:r w:rsidRPr="00882FA6">
        <w:rPr>
          <w:rFonts w:ascii="Arial" w:hAnsi="Arial" w:cs="Arial"/>
        </w:rPr>
        <w:t>Doba plnění</w:t>
      </w:r>
    </w:p>
    <w:p w:rsidR="00FA199A" w:rsidRPr="00882FA6" w:rsidRDefault="00FA199A" w:rsidP="00FA199A">
      <w:pPr>
        <w:pStyle w:val="Zkladntext40"/>
        <w:spacing w:line="240" w:lineRule="auto"/>
        <w:ind w:left="360" w:right="20" w:firstLine="0"/>
        <w:rPr>
          <w:rFonts w:ascii="Arial" w:hAnsi="Arial" w:cs="Arial"/>
        </w:rPr>
      </w:pPr>
    </w:p>
    <w:p w:rsidR="00812375" w:rsidRPr="00882FA6" w:rsidRDefault="00812375" w:rsidP="00FA199A">
      <w:pPr>
        <w:pStyle w:val="Zkladntext40"/>
        <w:numPr>
          <w:ilvl w:val="0"/>
          <w:numId w:val="5"/>
        </w:numPr>
        <w:spacing w:line="240" w:lineRule="auto"/>
        <w:ind w:left="567" w:right="20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>Tato rámcová kupní smlouva se uzavírá na dobu určitou 48 měsíců.</w:t>
      </w:r>
    </w:p>
    <w:p w:rsidR="00812375" w:rsidRPr="00882FA6" w:rsidRDefault="00812375" w:rsidP="00812375">
      <w:pPr>
        <w:pStyle w:val="Zkladntext40"/>
        <w:spacing w:line="240" w:lineRule="auto"/>
        <w:ind w:left="567" w:right="20" w:firstLine="0"/>
        <w:rPr>
          <w:rFonts w:ascii="Arial" w:hAnsi="Arial" w:cs="Arial"/>
        </w:rPr>
      </w:pPr>
    </w:p>
    <w:p w:rsidR="00FA199A" w:rsidRPr="00882FA6" w:rsidRDefault="003C7483" w:rsidP="00FA199A">
      <w:pPr>
        <w:pStyle w:val="Zkladntext40"/>
        <w:numPr>
          <w:ilvl w:val="0"/>
          <w:numId w:val="5"/>
        </w:numPr>
        <w:spacing w:line="240" w:lineRule="auto"/>
        <w:ind w:left="567" w:right="20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 xml:space="preserve">V době dodání protilátek a </w:t>
      </w:r>
      <w:proofErr w:type="spellStart"/>
      <w:r w:rsidRPr="00882FA6">
        <w:rPr>
          <w:rFonts w:ascii="Arial" w:hAnsi="Arial" w:cs="Arial"/>
        </w:rPr>
        <w:t>kitů</w:t>
      </w:r>
      <w:proofErr w:type="spellEnd"/>
      <w:r w:rsidRPr="00882FA6">
        <w:rPr>
          <w:rFonts w:ascii="Arial" w:hAnsi="Arial" w:cs="Arial"/>
        </w:rPr>
        <w:t xml:space="preserve"> do místa plnění musí být zbývající doba jejich použitelnosti alespoň v délce stanovené v Příloze č. 1.</w:t>
      </w:r>
    </w:p>
    <w:p w:rsidR="00FA199A" w:rsidRPr="00882FA6" w:rsidRDefault="00FA199A" w:rsidP="00FA199A">
      <w:pPr>
        <w:pStyle w:val="Zkladntext40"/>
        <w:shd w:val="clear" w:color="auto" w:fill="auto"/>
        <w:spacing w:line="240" w:lineRule="auto"/>
        <w:ind w:left="360" w:right="20" w:firstLine="0"/>
        <w:rPr>
          <w:rFonts w:ascii="Arial" w:hAnsi="Arial" w:cs="Arial"/>
        </w:rPr>
      </w:pPr>
    </w:p>
    <w:p w:rsidR="00FA199A" w:rsidRPr="00882FA6" w:rsidRDefault="003C7483" w:rsidP="0075016B">
      <w:pPr>
        <w:pStyle w:val="Zkladntext40"/>
        <w:numPr>
          <w:ilvl w:val="0"/>
          <w:numId w:val="5"/>
        </w:numPr>
        <w:spacing w:line="240" w:lineRule="auto"/>
        <w:ind w:left="567" w:right="20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>V případě, že dodavatel není schopen z jakéhokoliv důvodu zajistit dodávku zboží, je objednatel oprávněn, po dobu této dodavatelov</w:t>
      </w:r>
      <w:r w:rsidR="00532F2D" w:rsidRPr="00882FA6">
        <w:rPr>
          <w:rFonts w:ascii="Arial" w:hAnsi="Arial" w:cs="Arial"/>
        </w:rPr>
        <w:t>i</w:t>
      </w:r>
      <w:r w:rsidRPr="00882FA6">
        <w:rPr>
          <w:rFonts w:ascii="Arial" w:hAnsi="Arial" w:cs="Arial"/>
        </w:rPr>
        <w:t xml:space="preserve"> neschopnosti, si toto zboží zajistit z jiných zdrojů.</w:t>
      </w:r>
      <w:bookmarkStart w:id="3" w:name="bookmark4"/>
    </w:p>
    <w:p w:rsidR="00FA199A" w:rsidRPr="00882FA6" w:rsidRDefault="00FA199A" w:rsidP="00FA199A">
      <w:pPr>
        <w:pStyle w:val="Zkladntext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</w:rPr>
      </w:pPr>
    </w:p>
    <w:p w:rsidR="00FA199A" w:rsidRPr="00882FA6" w:rsidRDefault="00FA199A" w:rsidP="00FA199A">
      <w:pPr>
        <w:pStyle w:val="Zkladntext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</w:rPr>
      </w:pPr>
      <w:r w:rsidRPr="00882FA6">
        <w:rPr>
          <w:rFonts w:ascii="Arial" w:hAnsi="Arial" w:cs="Arial"/>
        </w:rPr>
        <w:t>IV.</w:t>
      </w:r>
      <w:bookmarkEnd w:id="3"/>
      <w:r w:rsidRPr="00882FA6">
        <w:rPr>
          <w:rFonts w:ascii="Arial" w:hAnsi="Arial" w:cs="Arial"/>
        </w:rPr>
        <w:t xml:space="preserve"> </w:t>
      </w:r>
    </w:p>
    <w:p w:rsidR="00FA199A" w:rsidRPr="00882FA6" w:rsidRDefault="00FA199A" w:rsidP="00FA199A">
      <w:pPr>
        <w:pStyle w:val="Zkladntext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</w:rPr>
      </w:pPr>
      <w:r w:rsidRPr="00882FA6">
        <w:rPr>
          <w:rFonts w:ascii="Arial" w:hAnsi="Arial" w:cs="Arial"/>
        </w:rPr>
        <w:t>Cena a platební podmínky</w:t>
      </w:r>
    </w:p>
    <w:p w:rsidR="00FA199A" w:rsidRPr="00882FA6" w:rsidRDefault="00FA199A" w:rsidP="00FA199A">
      <w:pPr>
        <w:pStyle w:val="Zkladntext20"/>
        <w:shd w:val="clear" w:color="auto" w:fill="auto"/>
        <w:spacing w:after="0" w:line="240" w:lineRule="auto"/>
        <w:ind w:left="20" w:firstLine="0"/>
        <w:jc w:val="center"/>
        <w:rPr>
          <w:rFonts w:ascii="Arial" w:hAnsi="Arial" w:cs="Arial"/>
        </w:rPr>
      </w:pPr>
    </w:p>
    <w:p w:rsidR="00FA199A" w:rsidRPr="00882FA6" w:rsidRDefault="003C7483" w:rsidP="00FA199A">
      <w:pPr>
        <w:pStyle w:val="Zkladntext40"/>
        <w:numPr>
          <w:ilvl w:val="0"/>
          <w:numId w:val="6"/>
        </w:numPr>
        <w:shd w:val="clear" w:color="auto" w:fill="auto"/>
        <w:spacing w:line="240" w:lineRule="auto"/>
        <w:ind w:left="567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 xml:space="preserve">Cena dodávek protilátek a </w:t>
      </w:r>
      <w:proofErr w:type="spellStart"/>
      <w:r w:rsidRPr="00882FA6">
        <w:rPr>
          <w:rFonts w:ascii="Arial" w:hAnsi="Arial" w:cs="Arial"/>
        </w:rPr>
        <w:t>kitů</w:t>
      </w:r>
      <w:proofErr w:type="spellEnd"/>
      <w:r w:rsidRPr="00882FA6">
        <w:rPr>
          <w:rFonts w:ascii="Arial" w:hAnsi="Arial" w:cs="Arial"/>
        </w:rPr>
        <w:t xml:space="preserve"> je specifikována v Příloze č. 1</w:t>
      </w:r>
      <w:r w:rsidR="000F5D57" w:rsidRPr="00882FA6">
        <w:rPr>
          <w:rFonts w:ascii="Arial" w:hAnsi="Arial" w:cs="Arial"/>
        </w:rPr>
        <w:t xml:space="preserve"> – „Cenová nabídka“</w:t>
      </w:r>
      <w:r w:rsidRPr="00882FA6">
        <w:rPr>
          <w:rFonts w:ascii="Arial" w:hAnsi="Arial" w:cs="Arial"/>
        </w:rPr>
        <w:t>, která je nedílnou součástí této rámcové kupní smlouvy. Jednotkové ceny jednotlivých položek dle dané přílohy jsou konečné a nejvýše přípustné a zahrnují veškeré náklady spojené s poskytnutím příslušných plnění (pořízení, obchodní přirážku, poplatky, dopravu zboží, balné a ostatní náklady spojené s dodávkou na místo plnění dodavatelem), včetně zohlednění veškerých rizik a finančních vlivů (např. inf</w:t>
      </w:r>
      <w:r w:rsidR="001D0E6A" w:rsidRPr="00882FA6">
        <w:rPr>
          <w:rFonts w:ascii="Arial" w:hAnsi="Arial" w:cs="Arial"/>
        </w:rPr>
        <w:t>lace apod.)</w:t>
      </w:r>
      <w:r w:rsidRPr="00882FA6">
        <w:rPr>
          <w:rFonts w:ascii="Arial" w:hAnsi="Arial" w:cs="Arial"/>
        </w:rPr>
        <w:t>, to vše ve vztahu k celé době plnění podle této rámcové kupní smlouvy.</w:t>
      </w:r>
    </w:p>
    <w:p w:rsidR="00FA199A" w:rsidRPr="00882FA6" w:rsidRDefault="00FA199A" w:rsidP="00FA199A">
      <w:pPr>
        <w:pStyle w:val="Zkladntext40"/>
        <w:shd w:val="clear" w:color="auto" w:fill="auto"/>
        <w:spacing w:line="240" w:lineRule="auto"/>
        <w:ind w:left="426" w:firstLine="0"/>
        <w:rPr>
          <w:rFonts w:ascii="Arial" w:hAnsi="Arial" w:cs="Arial"/>
        </w:rPr>
      </w:pPr>
    </w:p>
    <w:p w:rsidR="00FA199A" w:rsidRPr="00882FA6" w:rsidRDefault="003C7483" w:rsidP="00FA199A">
      <w:pPr>
        <w:pStyle w:val="Zkladntext40"/>
        <w:numPr>
          <w:ilvl w:val="0"/>
          <w:numId w:val="6"/>
        </w:numPr>
        <w:shd w:val="clear" w:color="auto" w:fill="auto"/>
        <w:spacing w:line="240" w:lineRule="auto"/>
        <w:ind w:left="567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>Cena jednotlivých položek dle Přílohy č. 1 je cenou jednotkovou. Cena konkrétní dodávky odpovídá odebranému množství konkrétního zboží v rámci konkrétní dodávky.</w:t>
      </w:r>
    </w:p>
    <w:p w:rsidR="00FA199A" w:rsidRPr="00882FA6" w:rsidRDefault="00FA199A" w:rsidP="00FA199A">
      <w:pPr>
        <w:pStyle w:val="Zkladntext40"/>
        <w:shd w:val="clear" w:color="auto" w:fill="auto"/>
        <w:spacing w:line="240" w:lineRule="auto"/>
        <w:ind w:left="567" w:firstLine="0"/>
        <w:rPr>
          <w:rFonts w:ascii="Arial" w:hAnsi="Arial" w:cs="Arial"/>
          <w:highlight w:val="yellow"/>
        </w:rPr>
      </w:pPr>
    </w:p>
    <w:p w:rsidR="003C7483" w:rsidRPr="00882FA6" w:rsidRDefault="003C7483" w:rsidP="00FA199A">
      <w:pPr>
        <w:pStyle w:val="Zkladntext40"/>
        <w:numPr>
          <w:ilvl w:val="0"/>
          <w:numId w:val="6"/>
        </w:numPr>
        <w:shd w:val="clear" w:color="auto" w:fill="auto"/>
        <w:spacing w:line="240" w:lineRule="auto"/>
        <w:ind w:left="567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>Objednatel neposkytuje zálohy. Úhrada cen bude prováděna v české měně.</w:t>
      </w:r>
    </w:p>
    <w:p w:rsidR="003C7483" w:rsidRPr="00882FA6" w:rsidRDefault="003C7483" w:rsidP="003C7483">
      <w:pPr>
        <w:pStyle w:val="Zkladntext40"/>
        <w:shd w:val="clear" w:color="auto" w:fill="auto"/>
        <w:spacing w:line="240" w:lineRule="auto"/>
        <w:ind w:left="567" w:firstLine="0"/>
        <w:rPr>
          <w:rFonts w:ascii="Arial" w:hAnsi="Arial" w:cs="Arial"/>
        </w:rPr>
      </w:pPr>
    </w:p>
    <w:p w:rsidR="00FA199A" w:rsidRPr="00882FA6" w:rsidRDefault="0084483B" w:rsidP="00FA199A">
      <w:pPr>
        <w:pStyle w:val="Zkladntext40"/>
        <w:numPr>
          <w:ilvl w:val="0"/>
          <w:numId w:val="6"/>
        </w:numPr>
        <w:shd w:val="clear" w:color="auto" w:fill="auto"/>
        <w:spacing w:line="240" w:lineRule="auto"/>
        <w:ind w:left="567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 xml:space="preserve">Objednatel zaplatí cenu protilátek a </w:t>
      </w:r>
      <w:proofErr w:type="spellStart"/>
      <w:r w:rsidRPr="00882FA6">
        <w:rPr>
          <w:rFonts w:ascii="Arial" w:hAnsi="Arial" w:cs="Arial"/>
        </w:rPr>
        <w:t>kitů</w:t>
      </w:r>
      <w:proofErr w:type="spellEnd"/>
      <w:r w:rsidRPr="00882FA6">
        <w:rPr>
          <w:rFonts w:ascii="Arial" w:hAnsi="Arial" w:cs="Arial"/>
        </w:rPr>
        <w:t xml:space="preserve"> na základě faktury, kterou dodavatel doručí </w:t>
      </w:r>
      <w:r w:rsidRPr="00882FA6">
        <w:rPr>
          <w:rFonts w:ascii="Arial" w:hAnsi="Arial" w:cs="Arial"/>
        </w:rPr>
        <w:lastRenderedPageBreak/>
        <w:t>objednateli do 10 dnů v měsíci následujícím po měsíci řádného dodání plnění. Splatnost faktur je stanovena v délce 30 dnů od jejich vystavení. Dodavatel je povinen fakturu doručit objednateli obratem, nejpozději do 3 dnů od jejího vystavení. V případě pozdějšího doručení faktury než stanoví tato rámcová ku</w:t>
      </w:r>
      <w:r w:rsidR="001D0E6A" w:rsidRPr="00882FA6">
        <w:rPr>
          <w:rFonts w:ascii="Arial" w:hAnsi="Arial" w:cs="Arial"/>
        </w:rPr>
        <w:t>pní smlouva, se o tuto dobu prod</w:t>
      </w:r>
      <w:r w:rsidRPr="00882FA6">
        <w:rPr>
          <w:rFonts w:ascii="Arial" w:hAnsi="Arial" w:cs="Arial"/>
        </w:rPr>
        <w:t>lužuje délka splatnosti příslušné faktury.</w:t>
      </w:r>
    </w:p>
    <w:p w:rsidR="00FA199A" w:rsidRPr="00882FA6" w:rsidRDefault="00FA199A" w:rsidP="00FA199A">
      <w:pPr>
        <w:pStyle w:val="Zkladntext40"/>
        <w:shd w:val="clear" w:color="auto" w:fill="auto"/>
        <w:spacing w:line="240" w:lineRule="auto"/>
        <w:ind w:left="567" w:firstLine="0"/>
        <w:rPr>
          <w:rFonts w:ascii="Arial" w:hAnsi="Arial" w:cs="Arial"/>
          <w:highlight w:val="yellow"/>
        </w:rPr>
      </w:pPr>
    </w:p>
    <w:p w:rsidR="001D0E6A" w:rsidRPr="00882FA6" w:rsidRDefault="001D0E6A" w:rsidP="00FA199A">
      <w:pPr>
        <w:pStyle w:val="Zkladntext40"/>
        <w:numPr>
          <w:ilvl w:val="0"/>
          <w:numId w:val="6"/>
        </w:numPr>
        <w:shd w:val="clear" w:color="auto" w:fill="auto"/>
        <w:spacing w:line="240" w:lineRule="auto"/>
        <w:ind w:left="567" w:hanging="567"/>
        <w:rPr>
          <w:rFonts w:ascii="Arial" w:hAnsi="Arial" w:cs="Arial"/>
        </w:rPr>
      </w:pPr>
      <w:r w:rsidRPr="00882FA6">
        <w:rPr>
          <w:rFonts w:ascii="Arial" w:hAnsi="Arial" w:cs="Arial"/>
          <w:lang w:bidi="cs-CZ"/>
        </w:rPr>
        <w:t>Dodavatel se zavazuje na každé faktuře uvádět identifikátor veřejné zakázky - číslo veřejné zakázky z Věstníku veřejných zakázek (číslo je uvedeno na str. 1 této rámcové kupní smlouvy).</w:t>
      </w:r>
    </w:p>
    <w:p w:rsidR="000F5D57" w:rsidRPr="00882FA6" w:rsidRDefault="000F5D57" w:rsidP="000F5D57">
      <w:pPr>
        <w:pStyle w:val="Zkladntext40"/>
        <w:shd w:val="clear" w:color="auto" w:fill="auto"/>
        <w:spacing w:line="240" w:lineRule="auto"/>
        <w:ind w:firstLine="0"/>
        <w:rPr>
          <w:rFonts w:ascii="Arial" w:hAnsi="Arial" w:cs="Arial"/>
        </w:rPr>
      </w:pPr>
    </w:p>
    <w:p w:rsidR="0084483B" w:rsidRPr="00882FA6" w:rsidRDefault="0084483B" w:rsidP="00FA199A">
      <w:pPr>
        <w:pStyle w:val="Zkladntext40"/>
        <w:numPr>
          <w:ilvl w:val="0"/>
          <w:numId w:val="6"/>
        </w:numPr>
        <w:shd w:val="clear" w:color="auto" w:fill="auto"/>
        <w:spacing w:line="240" w:lineRule="auto"/>
        <w:ind w:left="567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>Dodavatel se zavazuje, že neuplatní úrok z prodlení do 30 dnů po lhůtě splatnosti.</w:t>
      </w:r>
    </w:p>
    <w:p w:rsidR="0084483B" w:rsidRPr="00882FA6" w:rsidRDefault="0084483B" w:rsidP="001D0E6A">
      <w:pPr>
        <w:pStyle w:val="Zkladntext40"/>
        <w:shd w:val="clear" w:color="auto" w:fill="auto"/>
        <w:spacing w:line="240" w:lineRule="auto"/>
        <w:ind w:firstLine="0"/>
        <w:rPr>
          <w:rFonts w:ascii="Arial" w:hAnsi="Arial" w:cs="Arial"/>
        </w:rPr>
      </w:pPr>
    </w:p>
    <w:p w:rsidR="001D0E6A" w:rsidRPr="00882FA6" w:rsidRDefault="001D0E6A" w:rsidP="001D0E6A">
      <w:pPr>
        <w:pStyle w:val="Zkladntext40"/>
        <w:numPr>
          <w:ilvl w:val="0"/>
          <w:numId w:val="6"/>
        </w:numPr>
        <w:shd w:val="clear" w:color="auto" w:fill="auto"/>
        <w:spacing w:line="240" w:lineRule="auto"/>
        <w:ind w:left="567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 xml:space="preserve">Vystavená faktura musí splňovat náležitosti daňového dokladu dle § 29 zákona č. 235/2004 Sb., o dani z přidané hodnoty v platném znění. Neobsahuje-li faktura zákonem stanovené náležitosti, je oprávněn ji objednatel do 5 dnů dodavateli vrátit k opravě a doplnění. Dodavatel je povinen fakturu znovu vystavit a doručit objednateli nejpozději 5 dnů od jejího vystavení. V takovém případě běží nová lhůta splatnosti faktury dle této rámcové kupní smlouvy. </w:t>
      </w:r>
    </w:p>
    <w:p w:rsidR="001D0E6A" w:rsidRPr="00882FA6" w:rsidRDefault="001D0E6A" w:rsidP="001D0E6A">
      <w:pPr>
        <w:pStyle w:val="Zkladntext40"/>
        <w:shd w:val="clear" w:color="auto" w:fill="auto"/>
        <w:spacing w:line="240" w:lineRule="auto"/>
        <w:ind w:left="567" w:firstLine="0"/>
        <w:rPr>
          <w:rFonts w:ascii="Arial" w:hAnsi="Arial" w:cs="Arial"/>
        </w:rPr>
      </w:pPr>
    </w:p>
    <w:p w:rsidR="001D0E6A" w:rsidRPr="00882FA6" w:rsidRDefault="001D0E6A" w:rsidP="001D0E6A">
      <w:pPr>
        <w:pStyle w:val="Zkladntext40"/>
        <w:numPr>
          <w:ilvl w:val="0"/>
          <w:numId w:val="6"/>
        </w:numPr>
        <w:shd w:val="clear" w:color="auto" w:fill="auto"/>
        <w:spacing w:line="240" w:lineRule="auto"/>
        <w:ind w:left="567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>Objednatel je povinen uhradit faktury dodavateli řádně a včas. Datem úhrady faktury se rozumí datum připsání finanční částky na účet dodavatele.</w:t>
      </w:r>
    </w:p>
    <w:p w:rsidR="001D0E6A" w:rsidRPr="00882FA6" w:rsidRDefault="001D0E6A" w:rsidP="001D0E6A">
      <w:pPr>
        <w:pStyle w:val="Zkladntext40"/>
        <w:shd w:val="clear" w:color="auto" w:fill="auto"/>
        <w:spacing w:line="240" w:lineRule="auto"/>
        <w:ind w:left="567" w:firstLine="0"/>
        <w:rPr>
          <w:rFonts w:ascii="Arial" w:hAnsi="Arial" w:cs="Arial"/>
        </w:rPr>
      </w:pPr>
    </w:p>
    <w:p w:rsidR="001D0E6A" w:rsidRPr="00882FA6" w:rsidRDefault="001D0E6A" w:rsidP="001D0E6A">
      <w:pPr>
        <w:pStyle w:val="Zkladntext40"/>
        <w:numPr>
          <w:ilvl w:val="0"/>
          <w:numId w:val="6"/>
        </w:numPr>
        <w:shd w:val="clear" w:color="auto" w:fill="auto"/>
        <w:spacing w:line="240" w:lineRule="auto"/>
        <w:ind w:left="567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>Veškeré platby mezi smluvními stranami se uskutečňují prostřednictvím bankovního spojení uvedeného v záhlaví této smlouvy. Dodavatel prohlašuje, že uvedené číslo jeho bankovního spojení splňuje požadavky dle § 109 zákona č. 235/2004 Sb., o dani z přidané hodnoty v platném znění, a jedná se o zveřejněné číslo účtu registrovaného plátce daně z přidané hodnoty.</w:t>
      </w:r>
    </w:p>
    <w:p w:rsidR="001D0E6A" w:rsidRPr="00882FA6" w:rsidRDefault="001D0E6A" w:rsidP="001D0E6A">
      <w:pPr>
        <w:pStyle w:val="Zkladntext40"/>
        <w:shd w:val="clear" w:color="auto" w:fill="auto"/>
        <w:spacing w:line="240" w:lineRule="auto"/>
        <w:ind w:left="567" w:firstLine="0"/>
        <w:rPr>
          <w:rFonts w:ascii="Arial" w:hAnsi="Arial" w:cs="Arial"/>
        </w:rPr>
      </w:pPr>
    </w:p>
    <w:p w:rsidR="001D0E6A" w:rsidRPr="00882FA6" w:rsidRDefault="001D0E6A" w:rsidP="001D0E6A">
      <w:pPr>
        <w:pStyle w:val="Zkladntext40"/>
        <w:numPr>
          <w:ilvl w:val="0"/>
          <w:numId w:val="6"/>
        </w:numPr>
        <w:shd w:val="clear" w:color="auto" w:fill="auto"/>
        <w:spacing w:line="240" w:lineRule="auto"/>
        <w:ind w:left="567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 xml:space="preserve"> Dodavatel dále prohlašuje, že ke dni uzavření této rámcové kupní smlouvy není veden v registru nespolehlivých plátců daně z přidané hodnoty a ani mu nejsou známy žádné skutečnosti, na základě kterých by s ním správce daně mohl zahájit řízení o prohlášení za nespolehlivého plátce daně dle §106a zákona č. 235/2004 Sb., o dani z přidané hodnoty v platném znění.</w:t>
      </w:r>
    </w:p>
    <w:p w:rsidR="001D0E6A" w:rsidRPr="00882FA6" w:rsidRDefault="001D0E6A" w:rsidP="001D0E6A">
      <w:pPr>
        <w:pStyle w:val="Zkladntext40"/>
        <w:ind w:left="720" w:firstLine="0"/>
        <w:rPr>
          <w:rFonts w:ascii="Arial" w:hAnsi="Arial" w:cs="Arial"/>
        </w:rPr>
      </w:pPr>
    </w:p>
    <w:p w:rsidR="001D0E6A" w:rsidRPr="00882FA6" w:rsidRDefault="001D0E6A" w:rsidP="001D0E6A">
      <w:pPr>
        <w:pStyle w:val="Zkladntext40"/>
        <w:numPr>
          <w:ilvl w:val="0"/>
          <w:numId w:val="6"/>
        </w:numPr>
        <w:shd w:val="clear" w:color="auto" w:fill="auto"/>
        <w:spacing w:line="240" w:lineRule="auto"/>
        <w:ind w:left="567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>Objednatel, jako příjemce zdanitelného plnění, je oprávněn, v případě, že dodavatel je v okamžiku uskutečnění zdanitelného plnění veden v registru nespolehlivých plátců daně z přidané hodnoty, uhradit částku odpovídající výši daně z přidané hodnoty na účet správce daně za dodavatele. Uhrazení částky odpovídající výši daně z přidané hodnoty na účet správce daně za dodavatele bude považováno v tomto rozsahu za splnění závazku objednatele uhradit cenu za konkrétní objednávku zboží dodavateli.</w:t>
      </w:r>
    </w:p>
    <w:p w:rsidR="001D0E6A" w:rsidRPr="00882FA6" w:rsidRDefault="001D0E6A" w:rsidP="001D0E6A">
      <w:pPr>
        <w:pStyle w:val="Zkladntext40"/>
        <w:ind w:left="720" w:firstLine="0"/>
        <w:rPr>
          <w:rFonts w:ascii="Arial" w:hAnsi="Arial" w:cs="Arial"/>
        </w:rPr>
      </w:pPr>
    </w:p>
    <w:p w:rsidR="001D0E6A" w:rsidRPr="00882FA6" w:rsidRDefault="001D0E6A" w:rsidP="001D0E6A">
      <w:pPr>
        <w:pStyle w:val="Zkladntext40"/>
        <w:numPr>
          <w:ilvl w:val="0"/>
          <w:numId w:val="6"/>
        </w:numPr>
        <w:shd w:val="clear" w:color="auto" w:fill="auto"/>
        <w:spacing w:line="240" w:lineRule="auto"/>
        <w:ind w:left="567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>Postoupení peněžitých pohledávek dodavatele za objednatelem, vzniklých v souvislosti s touto rámcovou smlouvou resp. dílčí objednávkou uzavřenou na bázi této rámcové kupní smlouvy, třetí osobě je nepřípustné bez předchozího písemného souhlasu objednatele.</w:t>
      </w:r>
    </w:p>
    <w:p w:rsidR="00FA199A" w:rsidRPr="00882FA6" w:rsidRDefault="00FA199A" w:rsidP="00FA199A">
      <w:pPr>
        <w:pStyle w:val="Nadpis40"/>
        <w:keepNext/>
        <w:keepLines/>
        <w:shd w:val="clear" w:color="auto" w:fill="auto"/>
        <w:spacing w:after="0" w:line="240" w:lineRule="auto"/>
        <w:rPr>
          <w:rFonts w:ascii="Arial" w:hAnsi="Arial" w:cs="Arial"/>
        </w:rPr>
      </w:pPr>
      <w:bookmarkStart w:id="4" w:name="bookmark5"/>
    </w:p>
    <w:p w:rsidR="00FA199A" w:rsidRPr="00882FA6" w:rsidRDefault="00FA199A" w:rsidP="00FA199A">
      <w:pPr>
        <w:pStyle w:val="Nadpis40"/>
        <w:keepNext/>
        <w:keepLines/>
        <w:shd w:val="clear" w:color="auto" w:fill="auto"/>
        <w:spacing w:after="0" w:line="240" w:lineRule="auto"/>
        <w:rPr>
          <w:rFonts w:ascii="Arial" w:hAnsi="Arial" w:cs="Arial"/>
        </w:rPr>
      </w:pPr>
      <w:r w:rsidRPr="00882FA6">
        <w:rPr>
          <w:rFonts w:ascii="Arial" w:hAnsi="Arial" w:cs="Arial"/>
        </w:rPr>
        <w:t xml:space="preserve">V. </w:t>
      </w:r>
    </w:p>
    <w:p w:rsidR="00FA199A" w:rsidRPr="00882FA6" w:rsidRDefault="00255483" w:rsidP="00FA199A">
      <w:pPr>
        <w:pStyle w:val="Nadpis40"/>
        <w:keepNext/>
        <w:keepLines/>
        <w:shd w:val="clear" w:color="auto" w:fill="auto"/>
        <w:spacing w:after="0" w:line="240" w:lineRule="auto"/>
        <w:rPr>
          <w:rFonts w:ascii="Arial" w:hAnsi="Arial" w:cs="Arial"/>
        </w:rPr>
      </w:pPr>
      <w:r w:rsidRPr="00882FA6">
        <w:rPr>
          <w:rFonts w:ascii="Arial" w:hAnsi="Arial" w:cs="Arial"/>
        </w:rPr>
        <w:t>O</w:t>
      </w:r>
      <w:r w:rsidR="00FA199A" w:rsidRPr="00882FA6">
        <w:rPr>
          <w:rFonts w:ascii="Arial" w:hAnsi="Arial" w:cs="Arial"/>
        </w:rPr>
        <w:t>dpovědnost za vady</w:t>
      </w:r>
      <w:bookmarkEnd w:id="4"/>
    </w:p>
    <w:p w:rsidR="00FA199A" w:rsidRPr="00882FA6" w:rsidRDefault="00FA199A" w:rsidP="00FA199A">
      <w:pPr>
        <w:pStyle w:val="Nadpis40"/>
        <w:keepNext/>
        <w:keepLines/>
        <w:shd w:val="clear" w:color="auto" w:fill="auto"/>
        <w:spacing w:after="0" w:line="240" w:lineRule="auto"/>
        <w:rPr>
          <w:rFonts w:ascii="Arial" w:hAnsi="Arial" w:cs="Arial"/>
        </w:rPr>
      </w:pPr>
    </w:p>
    <w:p w:rsidR="00FA199A" w:rsidRDefault="00255483" w:rsidP="00255483">
      <w:pPr>
        <w:pStyle w:val="Zkladntext40"/>
        <w:numPr>
          <w:ilvl w:val="0"/>
          <w:numId w:val="7"/>
        </w:numPr>
        <w:shd w:val="clear" w:color="auto" w:fill="auto"/>
        <w:spacing w:line="240" w:lineRule="auto"/>
        <w:ind w:left="567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>Odpovědnost za vady a práva z ní vy</w:t>
      </w:r>
      <w:r w:rsidR="005D01DB" w:rsidRPr="00882FA6">
        <w:rPr>
          <w:rFonts w:ascii="Arial" w:hAnsi="Arial" w:cs="Arial"/>
        </w:rPr>
        <w:t>plývající se řídí ustanovením §</w:t>
      </w:r>
      <w:r w:rsidRPr="00882FA6">
        <w:rPr>
          <w:rFonts w:ascii="Arial" w:hAnsi="Arial" w:cs="Arial"/>
        </w:rPr>
        <w:t xml:space="preserve"> 2099 a násl. Občanského zákoníku v platném znění.</w:t>
      </w:r>
    </w:p>
    <w:p w:rsidR="00B403FF" w:rsidRPr="00882FA6" w:rsidRDefault="00B403FF" w:rsidP="00B403FF">
      <w:pPr>
        <w:pStyle w:val="Zkladntext40"/>
        <w:shd w:val="clear" w:color="auto" w:fill="auto"/>
        <w:spacing w:line="240" w:lineRule="auto"/>
        <w:ind w:left="567" w:firstLine="0"/>
        <w:rPr>
          <w:rFonts w:ascii="Arial" w:hAnsi="Arial" w:cs="Arial"/>
        </w:rPr>
      </w:pPr>
    </w:p>
    <w:p w:rsidR="00FA199A" w:rsidRPr="00882FA6" w:rsidRDefault="00FA199A" w:rsidP="00FA199A">
      <w:pPr>
        <w:pStyle w:val="Nadpis40"/>
        <w:keepNext/>
        <w:keepLines/>
        <w:shd w:val="clear" w:color="auto" w:fill="auto"/>
        <w:spacing w:after="0" w:line="240" w:lineRule="auto"/>
        <w:rPr>
          <w:rFonts w:ascii="Arial" w:hAnsi="Arial" w:cs="Arial"/>
        </w:rPr>
      </w:pPr>
      <w:bookmarkStart w:id="5" w:name="bookmark6"/>
      <w:r w:rsidRPr="00882FA6">
        <w:rPr>
          <w:rFonts w:ascii="Arial" w:hAnsi="Arial" w:cs="Arial"/>
        </w:rPr>
        <w:t>VI.</w:t>
      </w:r>
      <w:bookmarkEnd w:id="5"/>
      <w:r w:rsidRPr="00882FA6">
        <w:rPr>
          <w:rFonts w:ascii="Arial" w:hAnsi="Arial" w:cs="Arial"/>
        </w:rPr>
        <w:t xml:space="preserve"> </w:t>
      </w:r>
    </w:p>
    <w:p w:rsidR="00FA199A" w:rsidRPr="00882FA6" w:rsidRDefault="00FA199A" w:rsidP="00FA199A">
      <w:pPr>
        <w:pStyle w:val="Nadpis40"/>
        <w:keepNext/>
        <w:keepLines/>
        <w:shd w:val="clear" w:color="auto" w:fill="auto"/>
        <w:spacing w:after="0" w:line="240" w:lineRule="auto"/>
        <w:rPr>
          <w:rFonts w:ascii="Arial" w:hAnsi="Arial" w:cs="Arial"/>
        </w:rPr>
      </w:pPr>
      <w:r w:rsidRPr="00882FA6">
        <w:rPr>
          <w:rFonts w:ascii="Arial" w:hAnsi="Arial" w:cs="Arial"/>
        </w:rPr>
        <w:t xml:space="preserve">Ostatní ujednání </w:t>
      </w:r>
    </w:p>
    <w:p w:rsidR="00FA199A" w:rsidRPr="00882FA6" w:rsidRDefault="00FA199A" w:rsidP="00FA199A">
      <w:pPr>
        <w:pStyle w:val="Nadpis40"/>
        <w:keepNext/>
        <w:keepLines/>
        <w:shd w:val="clear" w:color="auto" w:fill="auto"/>
        <w:spacing w:after="0" w:line="240" w:lineRule="auto"/>
        <w:rPr>
          <w:rFonts w:ascii="Arial" w:hAnsi="Arial" w:cs="Arial"/>
        </w:rPr>
      </w:pPr>
    </w:p>
    <w:p w:rsidR="00255483" w:rsidRPr="00882FA6" w:rsidRDefault="00552E22" w:rsidP="00552E22">
      <w:pPr>
        <w:pStyle w:val="Zkladntext40"/>
        <w:numPr>
          <w:ilvl w:val="0"/>
          <w:numId w:val="8"/>
        </w:numPr>
        <w:shd w:val="clear" w:color="auto" w:fill="auto"/>
        <w:spacing w:line="240" w:lineRule="auto"/>
        <w:ind w:left="567" w:right="20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>V případě prodlení objednatele</w:t>
      </w:r>
      <w:r w:rsidR="00255483" w:rsidRPr="00882FA6">
        <w:rPr>
          <w:rFonts w:ascii="Arial" w:hAnsi="Arial" w:cs="Arial"/>
        </w:rPr>
        <w:t xml:space="preserve"> se za</w:t>
      </w:r>
      <w:r w:rsidRPr="00882FA6">
        <w:rPr>
          <w:rFonts w:ascii="Arial" w:hAnsi="Arial" w:cs="Arial"/>
        </w:rPr>
        <w:t>placením faktury, je dodavatel</w:t>
      </w:r>
      <w:r w:rsidR="00255483" w:rsidRPr="00882FA6">
        <w:rPr>
          <w:rFonts w:ascii="Arial" w:hAnsi="Arial" w:cs="Arial"/>
        </w:rPr>
        <w:t xml:space="preserve"> oprávněn </w:t>
      </w:r>
      <w:r w:rsidRPr="00882FA6">
        <w:rPr>
          <w:rFonts w:ascii="Arial" w:hAnsi="Arial" w:cs="Arial"/>
        </w:rPr>
        <w:t>účtovat dodavateli</w:t>
      </w:r>
      <w:r w:rsidR="00255483" w:rsidRPr="00882FA6">
        <w:rPr>
          <w:rFonts w:ascii="Arial" w:hAnsi="Arial" w:cs="Arial"/>
        </w:rPr>
        <w:t xml:space="preserve"> úrok z prodlení ve výši 0,05% z dlužné částky za každý de</w:t>
      </w:r>
      <w:r w:rsidRPr="00882FA6">
        <w:rPr>
          <w:rFonts w:ascii="Arial" w:hAnsi="Arial" w:cs="Arial"/>
        </w:rPr>
        <w:t xml:space="preserve">n prodlení s tím, že </w:t>
      </w:r>
      <w:r w:rsidRPr="00882FA6">
        <w:rPr>
          <w:rFonts w:ascii="Arial" w:hAnsi="Arial" w:cs="Arial"/>
        </w:rPr>
        <w:lastRenderedPageBreak/>
        <w:t>dodavatel</w:t>
      </w:r>
      <w:r w:rsidR="00255483" w:rsidRPr="00882FA6">
        <w:rPr>
          <w:rFonts w:ascii="Arial" w:hAnsi="Arial" w:cs="Arial"/>
        </w:rPr>
        <w:t xml:space="preserve"> může k penalizaci přistoupit nejdříve po uplynutí 30</w:t>
      </w:r>
      <w:r w:rsidRPr="00882FA6">
        <w:rPr>
          <w:rFonts w:ascii="Arial" w:hAnsi="Arial" w:cs="Arial"/>
        </w:rPr>
        <w:t xml:space="preserve"> dnů po lhůtě splatnosti.</w:t>
      </w:r>
    </w:p>
    <w:p w:rsidR="00552E22" w:rsidRPr="00882FA6" w:rsidRDefault="00552E22" w:rsidP="00552E22">
      <w:pPr>
        <w:pStyle w:val="Zkladntext40"/>
        <w:shd w:val="clear" w:color="auto" w:fill="auto"/>
        <w:spacing w:line="240" w:lineRule="auto"/>
        <w:ind w:left="567" w:right="20" w:firstLine="0"/>
        <w:rPr>
          <w:rFonts w:ascii="Arial" w:hAnsi="Arial" w:cs="Arial"/>
        </w:rPr>
      </w:pPr>
    </w:p>
    <w:p w:rsidR="00FA199A" w:rsidRPr="00882FA6" w:rsidRDefault="00552E22" w:rsidP="00552E22">
      <w:pPr>
        <w:pStyle w:val="Zkladntext40"/>
        <w:numPr>
          <w:ilvl w:val="0"/>
          <w:numId w:val="8"/>
        </w:numPr>
        <w:shd w:val="clear" w:color="auto" w:fill="auto"/>
        <w:spacing w:line="240" w:lineRule="auto"/>
        <w:ind w:left="567" w:right="20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>V případě, že bude dodavatel</w:t>
      </w:r>
      <w:r w:rsidR="00255483" w:rsidRPr="00882FA6">
        <w:rPr>
          <w:rFonts w:ascii="Arial" w:hAnsi="Arial" w:cs="Arial"/>
        </w:rPr>
        <w:t xml:space="preserve"> v prodlení s dodáním zboží podle podmínek této </w:t>
      </w:r>
      <w:r w:rsidRPr="00882FA6">
        <w:rPr>
          <w:rFonts w:ascii="Arial" w:hAnsi="Arial" w:cs="Arial"/>
        </w:rPr>
        <w:t xml:space="preserve">rámcové kupní </w:t>
      </w:r>
      <w:r w:rsidR="00255483" w:rsidRPr="00882FA6">
        <w:rPr>
          <w:rFonts w:ascii="Arial" w:hAnsi="Arial" w:cs="Arial"/>
        </w:rPr>
        <w:t xml:space="preserve">smlouvy, </w:t>
      </w:r>
      <w:r w:rsidRPr="00882FA6">
        <w:rPr>
          <w:rFonts w:ascii="Arial" w:hAnsi="Arial" w:cs="Arial"/>
        </w:rPr>
        <w:t>zavazuje se objednateli</w:t>
      </w:r>
      <w:r w:rsidR="00255483" w:rsidRPr="00882FA6">
        <w:rPr>
          <w:rFonts w:ascii="Arial" w:hAnsi="Arial" w:cs="Arial"/>
        </w:rPr>
        <w:t xml:space="preserve"> zaplatit smluvní pokutu ve výši 0,05 % z ceny nedodaného zboží (dílčí objednávky) za každý započatý den prodlení. Splatnost smluvní pokuty činí 30 dnů. Zaplacením smluvní pokuty není dotčeno právo na náhradu</w:t>
      </w:r>
      <w:r w:rsidRPr="00882FA6">
        <w:rPr>
          <w:rFonts w:ascii="Arial" w:hAnsi="Arial" w:cs="Arial"/>
        </w:rPr>
        <w:t xml:space="preserve"> škody, která vznikla objednateli</w:t>
      </w:r>
      <w:r w:rsidR="00255483" w:rsidRPr="00882FA6">
        <w:rPr>
          <w:rFonts w:ascii="Arial" w:hAnsi="Arial" w:cs="Arial"/>
        </w:rPr>
        <w:t xml:space="preserve"> v příčinné souvislosti s porušením </w:t>
      </w:r>
      <w:r w:rsidRPr="00882FA6">
        <w:rPr>
          <w:rFonts w:ascii="Arial" w:hAnsi="Arial" w:cs="Arial"/>
        </w:rPr>
        <w:t>rámcové kuní smlouvy dodavatelem</w:t>
      </w:r>
      <w:r w:rsidR="00255483" w:rsidRPr="00882FA6">
        <w:rPr>
          <w:rFonts w:ascii="Arial" w:hAnsi="Arial" w:cs="Arial"/>
        </w:rPr>
        <w:t>.</w:t>
      </w:r>
    </w:p>
    <w:p w:rsidR="00FA199A" w:rsidRPr="00882FA6" w:rsidRDefault="00FA199A" w:rsidP="00552E22">
      <w:pPr>
        <w:pStyle w:val="Zkladntext40"/>
        <w:shd w:val="clear" w:color="auto" w:fill="auto"/>
        <w:spacing w:line="240" w:lineRule="auto"/>
        <w:ind w:right="20" w:firstLine="0"/>
        <w:rPr>
          <w:rFonts w:ascii="Arial" w:hAnsi="Arial" w:cs="Arial"/>
          <w:bCs/>
        </w:rPr>
      </w:pPr>
    </w:p>
    <w:p w:rsidR="00FA199A" w:rsidRPr="00882FA6" w:rsidRDefault="00552E22" w:rsidP="00FA199A">
      <w:pPr>
        <w:pStyle w:val="Zkladntext40"/>
        <w:numPr>
          <w:ilvl w:val="0"/>
          <w:numId w:val="8"/>
        </w:numPr>
        <w:shd w:val="clear" w:color="auto" w:fill="auto"/>
        <w:spacing w:line="240" w:lineRule="auto"/>
        <w:ind w:left="567" w:right="20" w:hanging="567"/>
        <w:rPr>
          <w:rFonts w:ascii="Arial" w:hAnsi="Arial" w:cs="Arial"/>
          <w:bCs/>
        </w:rPr>
      </w:pPr>
      <w:r w:rsidRPr="00882FA6">
        <w:rPr>
          <w:rFonts w:ascii="Arial" w:hAnsi="Arial" w:cs="Arial"/>
          <w:bCs/>
        </w:rPr>
        <w:t>Nebude-li opakovaně dodavatel dodržovat termíny dodání a kvalitu dodávaného zboží, může objednatel po písemném upozornění od této rámcové kupní smlouvy odstoupit.</w:t>
      </w:r>
    </w:p>
    <w:p w:rsidR="00FA199A" w:rsidRPr="00882FA6" w:rsidRDefault="00FA199A" w:rsidP="00FA199A">
      <w:pPr>
        <w:pStyle w:val="Zkladntext20"/>
        <w:shd w:val="clear" w:color="auto" w:fill="auto"/>
        <w:spacing w:after="0" w:line="240" w:lineRule="auto"/>
        <w:ind w:left="20" w:firstLine="0"/>
        <w:jc w:val="center"/>
        <w:rPr>
          <w:rFonts w:ascii="Arial" w:hAnsi="Arial" w:cs="Arial"/>
        </w:rPr>
      </w:pPr>
    </w:p>
    <w:p w:rsidR="00FA199A" w:rsidRPr="00882FA6" w:rsidRDefault="00FA199A" w:rsidP="00FA199A">
      <w:pPr>
        <w:pStyle w:val="Zkladntext20"/>
        <w:shd w:val="clear" w:color="auto" w:fill="auto"/>
        <w:spacing w:after="0" w:line="240" w:lineRule="auto"/>
        <w:ind w:left="20" w:firstLine="0"/>
        <w:jc w:val="center"/>
        <w:rPr>
          <w:rFonts w:ascii="Arial" w:hAnsi="Arial" w:cs="Arial"/>
        </w:rPr>
      </w:pPr>
    </w:p>
    <w:p w:rsidR="00FA199A" w:rsidRPr="00882FA6" w:rsidRDefault="00FA199A" w:rsidP="00FA199A">
      <w:pPr>
        <w:pStyle w:val="Zkladntext20"/>
        <w:shd w:val="clear" w:color="auto" w:fill="auto"/>
        <w:spacing w:after="0" w:line="240" w:lineRule="auto"/>
        <w:ind w:left="20" w:firstLine="0"/>
        <w:jc w:val="center"/>
        <w:rPr>
          <w:rFonts w:ascii="Arial" w:hAnsi="Arial" w:cs="Arial"/>
        </w:rPr>
      </w:pPr>
      <w:r w:rsidRPr="00882FA6">
        <w:rPr>
          <w:rFonts w:ascii="Arial" w:hAnsi="Arial" w:cs="Arial"/>
        </w:rPr>
        <w:t>VII.</w:t>
      </w:r>
      <w:bookmarkStart w:id="6" w:name="bookmark7"/>
      <w:r w:rsidRPr="00882FA6">
        <w:rPr>
          <w:rFonts w:ascii="Arial" w:hAnsi="Arial" w:cs="Arial"/>
        </w:rPr>
        <w:t xml:space="preserve"> </w:t>
      </w:r>
    </w:p>
    <w:p w:rsidR="00FA199A" w:rsidRPr="00882FA6" w:rsidRDefault="00FA199A" w:rsidP="00FA199A">
      <w:pPr>
        <w:pStyle w:val="Zkladntext20"/>
        <w:shd w:val="clear" w:color="auto" w:fill="auto"/>
        <w:spacing w:after="0" w:line="240" w:lineRule="auto"/>
        <w:ind w:left="20" w:firstLine="0"/>
        <w:jc w:val="center"/>
        <w:rPr>
          <w:rFonts w:ascii="Arial" w:hAnsi="Arial" w:cs="Arial"/>
        </w:rPr>
      </w:pPr>
      <w:r w:rsidRPr="00882FA6">
        <w:rPr>
          <w:rFonts w:ascii="Arial" w:hAnsi="Arial" w:cs="Arial"/>
        </w:rPr>
        <w:t>Závěrečná ustanovení</w:t>
      </w:r>
      <w:bookmarkEnd w:id="6"/>
    </w:p>
    <w:p w:rsidR="00FA199A" w:rsidRPr="00882FA6" w:rsidRDefault="00FA199A" w:rsidP="00FA199A">
      <w:pPr>
        <w:pStyle w:val="Zkladntext40"/>
        <w:shd w:val="clear" w:color="auto" w:fill="auto"/>
        <w:tabs>
          <w:tab w:val="left" w:pos="426"/>
        </w:tabs>
        <w:spacing w:line="240" w:lineRule="auto"/>
        <w:ind w:right="20" w:firstLine="0"/>
        <w:rPr>
          <w:rFonts w:ascii="Arial" w:hAnsi="Arial" w:cs="Arial"/>
          <w:b/>
          <w:bCs/>
        </w:rPr>
      </w:pPr>
    </w:p>
    <w:p w:rsidR="00552E22" w:rsidRPr="00882FA6" w:rsidRDefault="00552E22" w:rsidP="00FA199A">
      <w:pPr>
        <w:pStyle w:val="Zkladntext40"/>
        <w:numPr>
          <w:ilvl w:val="0"/>
          <w:numId w:val="9"/>
        </w:numPr>
        <w:shd w:val="clear" w:color="auto" w:fill="auto"/>
        <w:spacing w:line="240" w:lineRule="auto"/>
        <w:ind w:left="567" w:right="20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 xml:space="preserve">Práva a povinnosti neupravené touto rámcovou kupní smlouvou se řídí </w:t>
      </w:r>
      <w:r w:rsidR="005D01DB" w:rsidRPr="00882FA6">
        <w:rPr>
          <w:rFonts w:ascii="Arial" w:hAnsi="Arial" w:cs="Arial"/>
        </w:rPr>
        <w:t>zákonem č. 89/2012 Sb., občanský zákoník v platném znění.</w:t>
      </w:r>
    </w:p>
    <w:p w:rsidR="005D01DB" w:rsidRPr="00882FA6" w:rsidRDefault="005D01DB" w:rsidP="005D01DB">
      <w:pPr>
        <w:pStyle w:val="Zkladntext40"/>
        <w:shd w:val="clear" w:color="auto" w:fill="auto"/>
        <w:spacing w:line="240" w:lineRule="auto"/>
        <w:ind w:left="567" w:right="20" w:firstLine="0"/>
        <w:rPr>
          <w:rFonts w:ascii="Arial" w:hAnsi="Arial" w:cs="Arial"/>
        </w:rPr>
      </w:pPr>
    </w:p>
    <w:p w:rsidR="00FA199A" w:rsidRPr="00882FA6" w:rsidRDefault="005D01DB" w:rsidP="00FA199A">
      <w:pPr>
        <w:pStyle w:val="Zkladntext40"/>
        <w:numPr>
          <w:ilvl w:val="0"/>
          <w:numId w:val="9"/>
        </w:numPr>
        <w:shd w:val="clear" w:color="auto" w:fill="auto"/>
        <w:spacing w:line="240" w:lineRule="auto"/>
        <w:ind w:left="567" w:right="20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 xml:space="preserve">Veškerá plnění dle této rámcové kupní smlouvy, ke kterým v rámci plnění veřejné zakázky dojde, musí odpovídat všem požadavkům </w:t>
      </w:r>
      <w:r w:rsidR="00FA199A" w:rsidRPr="00882FA6">
        <w:rPr>
          <w:rFonts w:ascii="Arial" w:hAnsi="Arial" w:cs="Arial"/>
        </w:rPr>
        <w:t xml:space="preserve"> </w:t>
      </w:r>
      <w:r w:rsidRPr="00882FA6">
        <w:rPr>
          <w:rFonts w:ascii="Arial" w:hAnsi="Arial" w:cs="Arial"/>
        </w:rPr>
        <w:t>obecně závazných právních předpisů.</w:t>
      </w:r>
    </w:p>
    <w:p w:rsidR="00FA199A" w:rsidRPr="00882FA6" w:rsidRDefault="00FA199A" w:rsidP="00FA199A">
      <w:pPr>
        <w:pStyle w:val="Zkladntext40"/>
        <w:shd w:val="clear" w:color="auto" w:fill="auto"/>
        <w:tabs>
          <w:tab w:val="left" w:pos="426"/>
        </w:tabs>
        <w:spacing w:line="240" w:lineRule="auto"/>
        <w:ind w:left="426" w:right="20" w:firstLine="0"/>
        <w:rPr>
          <w:rFonts w:ascii="Arial" w:hAnsi="Arial" w:cs="Arial"/>
        </w:rPr>
      </w:pPr>
    </w:p>
    <w:p w:rsidR="005D01DB" w:rsidRPr="00882FA6" w:rsidRDefault="005D01DB" w:rsidP="005D01DB">
      <w:pPr>
        <w:pStyle w:val="Zkladntext40"/>
        <w:numPr>
          <w:ilvl w:val="0"/>
          <w:numId w:val="9"/>
        </w:numPr>
        <w:shd w:val="clear" w:color="auto" w:fill="auto"/>
        <w:spacing w:line="240" w:lineRule="auto"/>
        <w:ind w:left="567" w:right="20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 xml:space="preserve">Dodavatel je podle § 2 písm. </w:t>
      </w:r>
      <w:r w:rsidR="007E481C" w:rsidRPr="00882FA6">
        <w:rPr>
          <w:rFonts w:ascii="Arial" w:hAnsi="Arial" w:cs="Arial"/>
        </w:rPr>
        <w:t>e</w:t>
      </w:r>
      <w:r w:rsidRPr="00882FA6">
        <w:rPr>
          <w:rFonts w:ascii="Arial" w:hAnsi="Arial" w:cs="Arial"/>
        </w:rPr>
        <w:t>) zákona č. 320/2001 Sb., o finanční kontrole ve veřejné správě a o změně některých zákonů (zákon o finanční kontrole), osobou povinnou spolupůsobit při výkonu finanční kontroly prováděné v souvislosti s úhradou zboží nebo služeb z veřejných výdajů.</w:t>
      </w:r>
      <w:r w:rsidR="007E481C" w:rsidRPr="00882FA6">
        <w:rPr>
          <w:rFonts w:ascii="Arial" w:hAnsi="Arial" w:cs="Arial"/>
        </w:rPr>
        <w:t xml:space="preserve"> </w:t>
      </w:r>
    </w:p>
    <w:p w:rsidR="00FA199A" w:rsidRPr="00882FA6" w:rsidRDefault="005D01DB" w:rsidP="005D01DB">
      <w:pPr>
        <w:pStyle w:val="Zkladntext40"/>
        <w:shd w:val="clear" w:color="auto" w:fill="auto"/>
        <w:spacing w:line="240" w:lineRule="auto"/>
        <w:ind w:left="567" w:right="20" w:firstLine="0"/>
        <w:rPr>
          <w:rFonts w:ascii="Arial" w:hAnsi="Arial" w:cs="Arial"/>
        </w:rPr>
      </w:pPr>
      <w:r w:rsidRPr="00882FA6">
        <w:rPr>
          <w:rFonts w:ascii="Arial" w:hAnsi="Arial" w:cs="Arial"/>
        </w:rPr>
        <w:t xml:space="preserve"> </w:t>
      </w:r>
    </w:p>
    <w:p w:rsidR="007E481C" w:rsidRPr="00882FA6" w:rsidRDefault="007E481C" w:rsidP="00FA199A">
      <w:pPr>
        <w:pStyle w:val="Zkladntext40"/>
        <w:numPr>
          <w:ilvl w:val="0"/>
          <w:numId w:val="9"/>
        </w:numPr>
        <w:shd w:val="clear" w:color="auto" w:fill="auto"/>
        <w:spacing w:line="240" w:lineRule="auto"/>
        <w:ind w:left="567" w:right="20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 xml:space="preserve">Tuto rámcovou kupní smlouvu lze měnit pouze písemně, a to formou vzestupně číslovaných dodatků k rámcové </w:t>
      </w:r>
      <w:r w:rsidR="00754FC5" w:rsidRPr="00882FA6">
        <w:rPr>
          <w:rFonts w:ascii="Arial" w:hAnsi="Arial" w:cs="Arial"/>
        </w:rPr>
        <w:t>kupní smlouvě, podepsaných opr</w:t>
      </w:r>
      <w:r w:rsidRPr="00882FA6">
        <w:rPr>
          <w:rFonts w:ascii="Arial" w:hAnsi="Arial" w:cs="Arial"/>
        </w:rPr>
        <w:t>á</w:t>
      </w:r>
      <w:r w:rsidR="00754FC5" w:rsidRPr="00882FA6">
        <w:rPr>
          <w:rFonts w:ascii="Arial" w:hAnsi="Arial" w:cs="Arial"/>
        </w:rPr>
        <w:t>v</w:t>
      </w:r>
      <w:r w:rsidRPr="00882FA6">
        <w:rPr>
          <w:rFonts w:ascii="Arial" w:hAnsi="Arial" w:cs="Arial"/>
        </w:rPr>
        <w:t>něnými zástupci smluvních stran.</w:t>
      </w:r>
    </w:p>
    <w:p w:rsidR="00754FC5" w:rsidRPr="00882FA6" w:rsidRDefault="00754FC5" w:rsidP="00754FC5">
      <w:pPr>
        <w:pStyle w:val="Zkladntext40"/>
        <w:shd w:val="clear" w:color="auto" w:fill="auto"/>
        <w:spacing w:line="240" w:lineRule="auto"/>
        <w:ind w:left="567" w:right="20" w:firstLine="0"/>
        <w:rPr>
          <w:rFonts w:ascii="Arial" w:hAnsi="Arial" w:cs="Arial"/>
        </w:rPr>
      </w:pPr>
    </w:p>
    <w:p w:rsidR="00754FC5" w:rsidRPr="00882FA6" w:rsidRDefault="00754FC5" w:rsidP="00754FC5">
      <w:pPr>
        <w:pStyle w:val="Zkladntext40"/>
        <w:numPr>
          <w:ilvl w:val="0"/>
          <w:numId w:val="9"/>
        </w:numPr>
        <w:shd w:val="clear" w:color="auto" w:fill="auto"/>
        <w:spacing w:line="240" w:lineRule="auto"/>
        <w:ind w:left="567" w:right="20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 xml:space="preserve">Rámcová kupní smlouva byla vyhotovena ve dvou stejnopisech s platností originálu, po jednom pro každou smluvní stranu. Pokud je tato rámcová kupní smlouva podepisována elektronicky, je vyhotovena v jednom stejnopise podepsaném elektronicky oběma smluvními stranami. </w:t>
      </w:r>
    </w:p>
    <w:p w:rsidR="00754FC5" w:rsidRPr="00882FA6" w:rsidRDefault="00754FC5" w:rsidP="00754FC5">
      <w:pPr>
        <w:pStyle w:val="Zkladntext40"/>
        <w:shd w:val="clear" w:color="auto" w:fill="auto"/>
        <w:spacing w:line="240" w:lineRule="auto"/>
        <w:ind w:left="567" w:right="20" w:firstLine="0"/>
        <w:rPr>
          <w:rFonts w:ascii="Arial" w:hAnsi="Arial" w:cs="Arial"/>
        </w:rPr>
      </w:pPr>
    </w:p>
    <w:p w:rsidR="00754FC5" w:rsidRPr="00882FA6" w:rsidRDefault="00754FC5" w:rsidP="00637211">
      <w:pPr>
        <w:pStyle w:val="Zkladntext40"/>
        <w:numPr>
          <w:ilvl w:val="0"/>
          <w:numId w:val="9"/>
        </w:numPr>
        <w:shd w:val="clear" w:color="auto" w:fill="auto"/>
        <w:spacing w:line="240" w:lineRule="auto"/>
        <w:ind w:left="567" w:right="20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>Tato smlouva nabývá platnosti dnem podpisu oprávněnými zástupci obou smluvních stran a účinnosti dnem uveřejnění v registru smluv podle zákona č. 340/2015 Sb., zákon o registru smluv  v platném znění. Příslušné uveřejnění dle zákona o registru smluv zajistí objednatel, při plné součinnosti ze strany dodavatele.</w:t>
      </w:r>
      <w:r w:rsidR="00097B3E" w:rsidRPr="00882FA6">
        <w:rPr>
          <w:rFonts w:ascii="Arial" w:hAnsi="Arial" w:cs="Arial"/>
        </w:rPr>
        <w:t xml:space="preserve"> Dodavatel souhlasí s uveřejněním této rámcové kupní smlouvy včetně všech příloh v plné textaci, vyjma osobních údajů a případného obchodního tajemství dodavatele podle § 504 občanského zákoníku.</w:t>
      </w:r>
    </w:p>
    <w:p w:rsidR="00754FC5" w:rsidRPr="00882FA6" w:rsidRDefault="00754FC5" w:rsidP="00754FC5">
      <w:pPr>
        <w:pStyle w:val="Zkladntext40"/>
        <w:shd w:val="clear" w:color="auto" w:fill="auto"/>
        <w:spacing w:line="240" w:lineRule="auto"/>
        <w:ind w:left="567" w:right="20" w:firstLine="0"/>
        <w:rPr>
          <w:rFonts w:ascii="Arial" w:hAnsi="Arial" w:cs="Arial"/>
        </w:rPr>
      </w:pPr>
    </w:p>
    <w:p w:rsidR="00FA199A" w:rsidRPr="00882FA6" w:rsidRDefault="00754FC5" w:rsidP="00754FC5">
      <w:pPr>
        <w:pStyle w:val="Zkladntext40"/>
        <w:numPr>
          <w:ilvl w:val="0"/>
          <w:numId w:val="9"/>
        </w:numPr>
        <w:shd w:val="clear" w:color="auto" w:fill="auto"/>
        <w:spacing w:line="240" w:lineRule="auto"/>
        <w:ind w:left="567" w:right="20" w:hanging="567"/>
        <w:rPr>
          <w:rFonts w:ascii="Arial" w:hAnsi="Arial" w:cs="Arial"/>
        </w:rPr>
      </w:pPr>
      <w:r w:rsidRPr="00882FA6">
        <w:rPr>
          <w:rFonts w:ascii="Arial" w:hAnsi="Arial" w:cs="Arial"/>
        </w:rPr>
        <w:t>Smluvní strany prohlašují, že si tuto rámcovou kupní smlouvu před jejím podpisem přečetly, že byla uzavřena podle jejich pravé a svobodné vůle, vážně, určitě a srozumitelně a na důkaz výše uvedeného připojují své vlastnoruční podpisy.</w:t>
      </w:r>
    </w:p>
    <w:p w:rsidR="00FA199A" w:rsidRPr="00882FA6" w:rsidRDefault="00FA199A" w:rsidP="00FA199A">
      <w:pPr>
        <w:pStyle w:val="Zkladntext40"/>
        <w:shd w:val="clear" w:color="auto" w:fill="auto"/>
        <w:tabs>
          <w:tab w:val="left" w:pos="426"/>
        </w:tabs>
        <w:spacing w:line="240" w:lineRule="auto"/>
        <w:ind w:left="426" w:right="20" w:firstLine="0"/>
        <w:rPr>
          <w:rFonts w:ascii="Arial" w:hAnsi="Arial" w:cs="Arial"/>
        </w:rPr>
      </w:pPr>
    </w:p>
    <w:p w:rsidR="00FA199A" w:rsidRPr="00882FA6" w:rsidRDefault="00FA199A" w:rsidP="00234766">
      <w:pPr>
        <w:pStyle w:val="Zkladntext40"/>
        <w:shd w:val="clear" w:color="auto" w:fill="auto"/>
        <w:spacing w:line="276" w:lineRule="auto"/>
        <w:ind w:firstLine="0"/>
        <w:rPr>
          <w:rFonts w:ascii="Arial" w:hAnsi="Arial" w:cs="Arial"/>
          <w:u w:val="single"/>
        </w:rPr>
      </w:pPr>
      <w:r w:rsidRPr="00882FA6">
        <w:rPr>
          <w:rFonts w:ascii="Arial" w:hAnsi="Arial" w:cs="Arial"/>
          <w:u w:val="single"/>
        </w:rPr>
        <w:t>Přílohy:</w:t>
      </w:r>
    </w:p>
    <w:p w:rsidR="00FA199A" w:rsidRPr="00882FA6" w:rsidRDefault="00FA199A" w:rsidP="00234766">
      <w:pPr>
        <w:pStyle w:val="Zkladntext40"/>
        <w:shd w:val="clear" w:color="auto" w:fill="auto"/>
        <w:spacing w:line="276" w:lineRule="auto"/>
        <w:ind w:firstLine="0"/>
        <w:rPr>
          <w:rFonts w:ascii="Arial" w:hAnsi="Arial" w:cs="Arial"/>
        </w:rPr>
      </w:pPr>
      <w:r w:rsidRPr="00882FA6">
        <w:rPr>
          <w:rFonts w:ascii="Arial" w:hAnsi="Arial" w:cs="Arial"/>
        </w:rPr>
        <w:t xml:space="preserve">Příloha </w:t>
      </w:r>
      <w:r w:rsidR="00754FC5" w:rsidRPr="00882FA6">
        <w:rPr>
          <w:rFonts w:ascii="Arial" w:hAnsi="Arial" w:cs="Arial"/>
        </w:rPr>
        <w:t>č. 1: Cenová nabídka</w:t>
      </w:r>
    </w:p>
    <w:p w:rsidR="00FA199A" w:rsidRPr="00882FA6" w:rsidRDefault="00FA199A" w:rsidP="00FA199A">
      <w:pPr>
        <w:pStyle w:val="Zkladntext40"/>
        <w:shd w:val="clear" w:color="auto" w:fill="auto"/>
        <w:spacing w:line="240" w:lineRule="auto"/>
        <w:ind w:left="567" w:firstLine="0"/>
        <w:rPr>
          <w:rFonts w:ascii="Arial" w:hAnsi="Arial" w:cs="Arial"/>
        </w:rPr>
      </w:pPr>
    </w:p>
    <w:p w:rsidR="00FA199A" w:rsidRPr="00882FA6" w:rsidRDefault="00FA199A" w:rsidP="00234766">
      <w:pPr>
        <w:pStyle w:val="Zkladntext40"/>
        <w:shd w:val="clear" w:color="auto" w:fill="auto"/>
        <w:spacing w:line="240" w:lineRule="auto"/>
        <w:ind w:firstLine="0"/>
        <w:rPr>
          <w:rFonts w:ascii="Arial" w:hAnsi="Arial" w:cs="Arial"/>
        </w:rPr>
      </w:pPr>
      <w:r w:rsidRPr="00882FA6">
        <w:rPr>
          <w:rFonts w:ascii="Arial" w:hAnsi="Arial" w:cs="Arial"/>
        </w:rPr>
        <w:t>V Praze dne</w:t>
      </w:r>
      <w:r w:rsidR="00F21445">
        <w:rPr>
          <w:rFonts w:ascii="Arial" w:hAnsi="Arial" w:cs="Arial"/>
        </w:rPr>
        <w:t xml:space="preserve"> </w:t>
      </w:r>
      <w:proofErr w:type="gramStart"/>
      <w:r w:rsidR="00F21445">
        <w:rPr>
          <w:rFonts w:ascii="Arial" w:hAnsi="Arial" w:cs="Arial"/>
        </w:rPr>
        <w:t>25.3.2021</w:t>
      </w:r>
      <w:proofErr w:type="gramEnd"/>
      <w:r w:rsidRPr="00882FA6">
        <w:rPr>
          <w:rFonts w:ascii="Arial" w:hAnsi="Arial" w:cs="Arial"/>
        </w:rPr>
        <w:tab/>
      </w:r>
      <w:r w:rsidRPr="00882FA6">
        <w:rPr>
          <w:rFonts w:ascii="Arial" w:hAnsi="Arial" w:cs="Arial"/>
        </w:rPr>
        <w:tab/>
      </w:r>
      <w:r w:rsidR="00754FC5" w:rsidRPr="00882FA6">
        <w:rPr>
          <w:rFonts w:ascii="Arial" w:hAnsi="Arial" w:cs="Arial"/>
        </w:rPr>
        <w:tab/>
      </w:r>
      <w:r w:rsidR="00754FC5" w:rsidRPr="00882FA6">
        <w:rPr>
          <w:rFonts w:ascii="Arial" w:hAnsi="Arial" w:cs="Arial"/>
        </w:rPr>
        <w:tab/>
      </w:r>
      <w:r w:rsidR="00234766">
        <w:rPr>
          <w:rFonts w:ascii="Arial" w:hAnsi="Arial" w:cs="Arial"/>
        </w:rPr>
        <w:t xml:space="preserve">      </w:t>
      </w:r>
      <w:r w:rsidRPr="00882FA6">
        <w:rPr>
          <w:rFonts w:ascii="Arial" w:hAnsi="Arial" w:cs="Arial"/>
        </w:rPr>
        <w:t xml:space="preserve">V </w:t>
      </w:r>
      <w:r w:rsidR="00F21445">
        <w:rPr>
          <w:rFonts w:ascii="Arial" w:hAnsi="Arial" w:cs="Arial"/>
        </w:rPr>
        <w:t>Praze</w:t>
      </w:r>
      <w:r w:rsidRPr="00882FA6">
        <w:rPr>
          <w:rFonts w:ascii="Arial" w:hAnsi="Arial" w:cs="Arial"/>
        </w:rPr>
        <w:t xml:space="preserve"> dne </w:t>
      </w:r>
      <w:r w:rsidR="00F21445">
        <w:rPr>
          <w:rFonts w:ascii="Arial" w:hAnsi="Arial" w:cs="Arial"/>
        </w:rPr>
        <w:t>3.3.2021</w:t>
      </w:r>
    </w:p>
    <w:p w:rsidR="00FA199A" w:rsidRPr="00882FA6" w:rsidRDefault="00FA199A" w:rsidP="00FA199A">
      <w:pPr>
        <w:ind w:firstLine="426"/>
        <w:rPr>
          <w:rFonts w:ascii="Arial" w:hAnsi="Arial" w:cs="Arial"/>
          <w:sz w:val="22"/>
          <w:szCs w:val="22"/>
        </w:rPr>
      </w:pPr>
    </w:p>
    <w:p w:rsidR="00FA199A" w:rsidRPr="00882FA6" w:rsidRDefault="00FA199A" w:rsidP="00234766">
      <w:pPr>
        <w:rPr>
          <w:rFonts w:ascii="Arial" w:hAnsi="Arial" w:cs="Arial"/>
          <w:sz w:val="22"/>
          <w:szCs w:val="22"/>
        </w:rPr>
      </w:pPr>
      <w:r w:rsidRPr="00882FA6">
        <w:rPr>
          <w:rFonts w:ascii="Arial" w:eastAsia="Times New Roman" w:hAnsi="Arial" w:cs="Arial"/>
          <w:bCs/>
          <w:color w:val="auto"/>
          <w:sz w:val="22"/>
          <w:szCs w:val="22"/>
          <w:lang w:eastAsia="en-US" w:bidi="ar-SA"/>
        </w:rPr>
        <w:t xml:space="preserve">Za </w:t>
      </w:r>
      <w:r w:rsidR="00234766">
        <w:rPr>
          <w:rFonts w:ascii="Arial" w:eastAsia="Times New Roman" w:hAnsi="Arial" w:cs="Arial"/>
          <w:bCs/>
          <w:color w:val="auto"/>
          <w:sz w:val="22"/>
          <w:szCs w:val="22"/>
          <w:lang w:eastAsia="en-US" w:bidi="ar-SA"/>
        </w:rPr>
        <w:t>O</w:t>
      </w:r>
      <w:r w:rsidRPr="00882FA6">
        <w:rPr>
          <w:rFonts w:ascii="Arial" w:eastAsia="Times New Roman" w:hAnsi="Arial" w:cs="Arial"/>
          <w:bCs/>
          <w:color w:val="auto"/>
          <w:sz w:val="22"/>
          <w:szCs w:val="22"/>
          <w:lang w:eastAsia="en-US" w:bidi="ar-SA"/>
        </w:rPr>
        <w:t>bjednatele</w:t>
      </w:r>
      <w:r w:rsidR="00754FC5" w:rsidRPr="00882FA6">
        <w:rPr>
          <w:rFonts w:ascii="Arial" w:eastAsia="Times New Roman" w:hAnsi="Arial" w:cs="Arial"/>
          <w:bCs/>
          <w:color w:val="auto"/>
          <w:sz w:val="22"/>
          <w:szCs w:val="22"/>
          <w:lang w:eastAsia="en-US" w:bidi="ar-SA"/>
        </w:rPr>
        <w:t>:</w:t>
      </w:r>
      <w:r w:rsidRPr="00882FA6">
        <w:rPr>
          <w:rFonts w:ascii="Arial" w:eastAsia="Times New Roman" w:hAnsi="Arial" w:cs="Arial"/>
          <w:bCs/>
          <w:color w:val="auto"/>
          <w:sz w:val="22"/>
          <w:szCs w:val="22"/>
          <w:lang w:eastAsia="en-US" w:bidi="ar-SA"/>
        </w:rPr>
        <w:tab/>
      </w:r>
      <w:r w:rsidR="00234766">
        <w:rPr>
          <w:rFonts w:ascii="Arial" w:hAnsi="Arial" w:cs="Arial"/>
          <w:sz w:val="22"/>
          <w:szCs w:val="22"/>
        </w:rPr>
        <w:tab/>
      </w:r>
      <w:r w:rsidR="00234766">
        <w:rPr>
          <w:rFonts w:ascii="Arial" w:hAnsi="Arial" w:cs="Arial"/>
          <w:sz w:val="22"/>
          <w:szCs w:val="22"/>
        </w:rPr>
        <w:tab/>
      </w:r>
      <w:r w:rsidR="00234766">
        <w:rPr>
          <w:rFonts w:ascii="Arial" w:hAnsi="Arial" w:cs="Arial"/>
          <w:sz w:val="22"/>
          <w:szCs w:val="22"/>
        </w:rPr>
        <w:tab/>
      </w:r>
      <w:r w:rsidR="00234766">
        <w:rPr>
          <w:rFonts w:ascii="Arial" w:hAnsi="Arial" w:cs="Arial"/>
          <w:sz w:val="22"/>
          <w:szCs w:val="22"/>
        </w:rPr>
        <w:tab/>
        <w:t xml:space="preserve">      </w:t>
      </w:r>
      <w:r w:rsidRPr="00882FA6">
        <w:rPr>
          <w:rFonts w:ascii="Arial" w:eastAsia="Times New Roman" w:hAnsi="Arial" w:cs="Arial"/>
          <w:bCs/>
          <w:color w:val="auto"/>
          <w:sz w:val="22"/>
          <w:szCs w:val="22"/>
          <w:lang w:eastAsia="en-US" w:bidi="ar-SA"/>
        </w:rPr>
        <w:t xml:space="preserve">Za </w:t>
      </w:r>
      <w:r w:rsidR="00234766">
        <w:rPr>
          <w:rFonts w:ascii="Arial" w:eastAsia="Times New Roman" w:hAnsi="Arial" w:cs="Arial"/>
          <w:bCs/>
          <w:color w:val="auto"/>
          <w:sz w:val="22"/>
          <w:szCs w:val="22"/>
          <w:lang w:eastAsia="en-US" w:bidi="ar-SA"/>
        </w:rPr>
        <w:t>D</w:t>
      </w:r>
      <w:r w:rsidRPr="00882FA6">
        <w:rPr>
          <w:rFonts w:ascii="Arial" w:eastAsia="Times New Roman" w:hAnsi="Arial" w:cs="Arial"/>
          <w:bCs/>
          <w:color w:val="auto"/>
          <w:sz w:val="22"/>
          <w:szCs w:val="22"/>
          <w:lang w:eastAsia="en-US" w:bidi="ar-SA"/>
        </w:rPr>
        <w:t>odavatele</w:t>
      </w:r>
      <w:r w:rsidR="00754FC5" w:rsidRPr="00882FA6">
        <w:rPr>
          <w:rFonts w:ascii="Arial" w:eastAsia="Times New Roman" w:hAnsi="Arial" w:cs="Arial"/>
          <w:bCs/>
          <w:color w:val="auto"/>
          <w:sz w:val="22"/>
          <w:szCs w:val="22"/>
          <w:lang w:eastAsia="en-US" w:bidi="ar-SA"/>
        </w:rPr>
        <w:t>:</w:t>
      </w:r>
    </w:p>
    <w:p w:rsidR="00FA199A" w:rsidRPr="00882FA6" w:rsidRDefault="00FA199A" w:rsidP="00FA199A">
      <w:pPr>
        <w:ind w:firstLine="426"/>
        <w:rPr>
          <w:rFonts w:ascii="Arial" w:hAnsi="Arial" w:cs="Arial"/>
          <w:sz w:val="22"/>
          <w:szCs w:val="22"/>
        </w:rPr>
      </w:pPr>
    </w:p>
    <w:p w:rsidR="00234766" w:rsidRDefault="00FA199A" w:rsidP="00234766">
      <w:pPr>
        <w:pStyle w:val="Podpisdolozka"/>
        <w:rPr>
          <w:rFonts w:ascii="Arial" w:hAnsi="Arial" w:cs="Arial"/>
          <w:sz w:val="22"/>
          <w:szCs w:val="22"/>
          <w:lang w:val="cs-CZ"/>
        </w:rPr>
      </w:pPr>
      <w:r w:rsidRPr="00882FA6">
        <w:rPr>
          <w:rFonts w:ascii="Arial" w:hAnsi="Arial" w:cs="Arial"/>
          <w:sz w:val="22"/>
          <w:szCs w:val="22"/>
        </w:rPr>
        <w:t>........................................</w:t>
      </w:r>
      <w:r w:rsidR="00234766">
        <w:rPr>
          <w:rFonts w:ascii="Arial" w:hAnsi="Arial" w:cs="Arial"/>
          <w:sz w:val="22"/>
          <w:szCs w:val="22"/>
          <w:lang w:val="cs-CZ"/>
        </w:rPr>
        <w:t>..............</w:t>
      </w:r>
      <w:r w:rsidRPr="00882FA6">
        <w:rPr>
          <w:rFonts w:ascii="Arial" w:hAnsi="Arial" w:cs="Arial"/>
          <w:sz w:val="22"/>
          <w:szCs w:val="22"/>
        </w:rPr>
        <w:tab/>
      </w:r>
      <w:r w:rsidR="00234766">
        <w:rPr>
          <w:rFonts w:ascii="Arial" w:hAnsi="Arial" w:cs="Arial"/>
          <w:sz w:val="22"/>
          <w:szCs w:val="22"/>
          <w:lang w:val="cs-CZ"/>
        </w:rPr>
        <w:t xml:space="preserve">     </w:t>
      </w:r>
      <w:r w:rsidRPr="00882FA6">
        <w:rPr>
          <w:rFonts w:ascii="Arial" w:hAnsi="Arial" w:cs="Arial"/>
          <w:sz w:val="22"/>
          <w:szCs w:val="22"/>
        </w:rPr>
        <w:t>.......................................</w:t>
      </w:r>
      <w:r w:rsidR="00234766">
        <w:rPr>
          <w:rFonts w:ascii="Arial" w:hAnsi="Arial" w:cs="Arial"/>
          <w:sz w:val="22"/>
          <w:szCs w:val="22"/>
          <w:lang w:val="cs-CZ"/>
        </w:rPr>
        <w:t>......................</w:t>
      </w:r>
    </w:p>
    <w:p w:rsidR="00FA199A" w:rsidRPr="00F21445" w:rsidRDefault="00754FC5" w:rsidP="00234766">
      <w:pPr>
        <w:pStyle w:val="Podpisdolozka"/>
        <w:rPr>
          <w:rFonts w:ascii="Arial" w:hAnsi="Arial" w:cs="Arial"/>
          <w:sz w:val="22"/>
          <w:szCs w:val="22"/>
          <w:lang w:val="cs-CZ"/>
        </w:rPr>
      </w:pPr>
      <w:r w:rsidRPr="00882FA6">
        <w:rPr>
          <w:rFonts w:ascii="Arial" w:hAnsi="Arial" w:cs="Arial"/>
          <w:sz w:val="22"/>
          <w:szCs w:val="22"/>
        </w:rPr>
        <w:t>prof. MUDr. Karel Pavelka, DrSc.</w:t>
      </w:r>
      <w:r w:rsidR="00FA199A" w:rsidRPr="00882FA6">
        <w:rPr>
          <w:rFonts w:ascii="Arial" w:hAnsi="Arial" w:cs="Arial"/>
          <w:sz w:val="22"/>
          <w:szCs w:val="22"/>
        </w:rPr>
        <w:t xml:space="preserve"> </w:t>
      </w:r>
      <w:r w:rsidRPr="00882FA6">
        <w:rPr>
          <w:rFonts w:ascii="Arial" w:hAnsi="Arial" w:cs="Arial"/>
          <w:sz w:val="22"/>
          <w:szCs w:val="22"/>
        </w:rPr>
        <w:tab/>
      </w:r>
      <w:r w:rsidR="00F21445">
        <w:rPr>
          <w:rFonts w:ascii="Arial" w:hAnsi="Arial" w:cs="Arial"/>
          <w:sz w:val="22"/>
          <w:szCs w:val="22"/>
          <w:lang w:val="cs-CZ"/>
        </w:rPr>
        <w:t>[</w:t>
      </w:r>
      <w:proofErr w:type="spellStart"/>
      <w:r w:rsidR="00F21445">
        <w:rPr>
          <w:rFonts w:ascii="Arial" w:hAnsi="Arial" w:cs="Arial"/>
          <w:sz w:val="22"/>
          <w:szCs w:val="22"/>
          <w:lang w:val="cs-CZ"/>
        </w:rPr>
        <w:t>Xx</w:t>
      </w:r>
      <w:proofErr w:type="spellEnd"/>
      <w:r w:rsidR="00F21445">
        <w:rPr>
          <w:rFonts w:ascii="Arial" w:hAnsi="Arial" w:cs="Arial"/>
          <w:sz w:val="22"/>
          <w:szCs w:val="22"/>
          <w:lang w:val="cs-CZ"/>
        </w:rPr>
        <w:t xml:space="preserve">  </w:t>
      </w:r>
      <w:proofErr w:type="spellStart"/>
      <w:r w:rsidR="00F21445">
        <w:rPr>
          <w:rFonts w:ascii="Arial" w:hAnsi="Arial" w:cs="Arial"/>
          <w:sz w:val="22"/>
          <w:szCs w:val="22"/>
          <w:lang w:val="cs-CZ"/>
        </w:rPr>
        <w:t>xX</w:t>
      </w:r>
      <w:proofErr w:type="spellEnd"/>
      <w:r w:rsidR="00F21445">
        <w:rPr>
          <w:rFonts w:ascii="Arial" w:hAnsi="Arial" w:cs="Arial"/>
          <w:sz w:val="22"/>
          <w:szCs w:val="22"/>
          <w:lang w:val="cs-CZ"/>
        </w:rPr>
        <w:t>]</w:t>
      </w:r>
    </w:p>
    <w:p w:rsidR="00FA199A" w:rsidRPr="00882FA6" w:rsidRDefault="00234766" w:rsidP="00234766">
      <w:pPr>
        <w:pStyle w:val="Zkladntext20"/>
        <w:ind w:firstLine="0"/>
        <w:jc w:val="both"/>
        <w:rPr>
          <w:rFonts w:ascii="Arial" w:hAnsi="Arial" w:cs="Arial"/>
          <w:lang w:bidi="cs-CZ"/>
        </w:rPr>
      </w:pPr>
      <w:r>
        <w:rPr>
          <w:rFonts w:ascii="Arial" w:hAnsi="Arial" w:cs="Arial"/>
          <w:b w:val="0"/>
        </w:rPr>
        <w:t xml:space="preserve">                    </w:t>
      </w:r>
      <w:r w:rsidR="00FA199A" w:rsidRPr="00882FA6">
        <w:rPr>
          <w:rFonts w:ascii="Arial" w:hAnsi="Arial" w:cs="Arial"/>
          <w:b w:val="0"/>
        </w:rPr>
        <w:t>ředitel</w:t>
      </w:r>
      <w:r w:rsidR="00F21445">
        <w:rPr>
          <w:rFonts w:ascii="Arial" w:hAnsi="Arial" w:cs="Arial"/>
          <w:b w:val="0"/>
        </w:rPr>
        <w:tab/>
      </w:r>
      <w:r w:rsidR="00F21445">
        <w:rPr>
          <w:rFonts w:ascii="Arial" w:hAnsi="Arial" w:cs="Arial"/>
          <w:b w:val="0"/>
        </w:rPr>
        <w:tab/>
      </w:r>
      <w:r w:rsidR="00F21445">
        <w:rPr>
          <w:rFonts w:ascii="Arial" w:hAnsi="Arial" w:cs="Arial"/>
          <w:b w:val="0"/>
        </w:rPr>
        <w:tab/>
      </w:r>
      <w:r w:rsidR="00F21445">
        <w:rPr>
          <w:rFonts w:ascii="Arial" w:hAnsi="Arial" w:cs="Arial"/>
          <w:b w:val="0"/>
        </w:rPr>
        <w:tab/>
      </w:r>
      <w:r w:rsidR="00F21445">
        <w:rPr>
          <w:rFonts w:ascii="Arial" w:hAnsi="Arial" w:cs="Arial"/>
          <w:b w:val="0"/>
        </w:rPr>
        <w:tab/>
      </w:r>
      <w:r w:rsidR="00F21445">
        <w:rPr>
          <w:rFonts w:ascii="Arial" w:hAnsi="Arial" w:cs="Arial"/>
          <w:b w:val="0"/>
        </w:rPr>
        <w:tab/>
      </w:r>
      <w:r w:rsidR="00F21445">
        <w:rPr>
          <w:rFonts w:ascii="Arial" w:hAnsi="Arial" w:cs="Arial"/>
          <w:b w:val="0"/>
        </w:rPr>
        <w:tab/>
        <w:t>zmocněnec</w:t>
      </w:r>
      <w:bookmarkStart w:id="7" w:name="_GoBack"/>
      <w:bookmarkEnd w:id="7"/>
    </w:p>
    <w:sectPr w:rsidR="00FA199A" w:rsidRPr="00882FA6" w:rsidSect="00FD1178">
      <w:type w:val="continuous"/>
      <w:pgSz w:w="11909" w:h="16838" w:code="9"/>
      <w:pgMar w:top="1134" w:right="1277" w:bottom="1276" w:left="1276" w:header="0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AE7" w:rsidRDefault="00B65AE7" w:rsidP="00FA199A">
      <w:r>
        <w:separator/>
      </w:r>
    </w:p>
  </w:endnote>
  <w:endnote w:type="continuationSeparator" w:id="0">
    <w:p w:rsidR="00B65AE7" w:rsidRDefault="00B65AE7" w:rsidP="00FA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8E" w:rsidRDefault="00FA199A">
    <w:pPr>
      <w:rPr>
        <w:sz w:val="2"/>
        <w:szCs w:val="2"/>
      </w:rPr>
    </w:pPr>
    <w:r>
      <w:rPr>
        <w:noProof/>
        <w:sz w:val="2"/>
        <w:szCs w:val="2"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3712210</wp:posOffset>
              </wp:positionH>
              <wp:positionV relativeFrom="page">
                <wp:posOffset>10189210</wp:posOffset>
              </wp:positionV>
              <wp:extent cx="68400" cy="154800"/>
              <wp:effectExtent l="0" t="0" r="6350" b="1841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38E" w:rsidRPr="00B904DF" w:rsidRDefault="0003064D" w:rsidP="00BE7C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rPr>
                              <w:rFonts w:ascii="Tahoma" w:hAnsi="Tahoma" w:cs="Tahoma"/>
                            </w:rPr>
                          </w:pPr>
                          <w:r w:rsidRPr="00B904DF">
                            <w:fldChar w:fldCharType="begin"/>
                          </w:r>
                          <w:r w:rsidRPr="00B904DF">
                            <w:rPr>
                              <w:rFonts w:ascii="Tahoma" w:hAnsi="Tahoma" w:cs="Tahoma"/>
                            </w:rPr>
                            <w:instrText xml:space="preserve"> PAGE \* MERGEFORMAT </w:instrText>
                          </w:r>
                          <w:r w:rsidRPr="00B904DF">
                            <w:fldChar w:fldCharType="separate"/>
                          </w:r>
                          <w:r w:rsidR="00320487" w:rsidRPr="00320487">
                            <w:rPr>
                              <w:rStyle w:val="ZhlavneboZpatNetun"/>
                              <w:rFonts w:ascii="Tahoma" w:hAnsi="Tahoma" w:cs="Tahom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B904DF">
                            <w:rPr>
                              <w:rStyle w:val="ZhlavneboZpatNetun"/>
                              <w:rFonts w:ascii="Tahoma" w:hAnsi="Tahoma" w:cs="Tahom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92.3pt;margin-top:802.3pt;width:5.4pt;height:12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" filled="f" stroked="f">
              <v:textbox style="mso-fit-shape-to-text:t" inset="0,0,0,0">
                <w:txbxContent>
                  <w:p w:rsidR="0010138E" w:rsidRPr="00B904DF" w:rsidRDefault="0003064D" w:rsidP="00BE7CD2">
                    <w:pPr>
                      <w:pStyle w:val="ZhlavneboZpat0"/>
                      <w:shd w:val="clear" w:color="auto" w:fill="auto"/>
                      <w:spacing w:line="240" w:lineRule="auto"/>
                      <w:rPr>
                        <w:rFonts w:ascii="Tahoma" w:hAnsi="Tahoma" w:cs="Tahoma"/>
                      </w:rPr>
                    </w:pPr>
                    <w:r w:rsidRPr="00B904DF">
                      <w:fldChar w:fldCharType="begin"/>
                    </w:r>
                    <w:r w:rsidRPr="00B904DF">
                      <w:rPr>
                        <w:rFonts w:ascii="Tahoma" w:hAnsi="Tahoma" w:cs="Tahoma"/>
                      </w:rPr>
                      <w:instrText xml:space="preserve"> PAGE \* MERGEFORMAT </w:instrText>
                    </w:r>
                    <w:r w:rsidRPr="00B904DF">
                      <w:fldChar w:fldCharType="separate"/>
                    </w:r>
                    <w:r w:rsidR="00320487" w:rsidRPr="00320487">
                      <w:rPr>
                        <w:rStyle w:val="ZhlavneboZpatNetun"/>
                        <w:rFonts w:ascii="Tahoma" w:hAnsi="Tahoma" w:cs="Tahoma"/>
                        <w:noProof/>
                        <w:sz w:val="20"/>
                        <w:szCs w:val="20"/>
                      </w:rPr>
                      <w:t>4</w:t>
                    </w:r>
                    <w:r w:rsidRPr="00B904DF">
                      <w:rPr>
                        <w:rStyle w:val="ZhlavneboZpatNetun"/>
                        <w:rFonts w:ascii="Tahoma" w:hAnsi="Tahoma" w:cs="Tahom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AE7" w:rsidRDefault="00B65AE7" w:rsidP="00FA199A">
      <w:r>
        <w:separator/>
      </w:r>
    </w:p>
  </w:footnote>
  <w:footnote w:type="continuationSeparator" w:id="0">
    <w:p w:rsidR="00B65AE7" w:rsidRDefault="00B65AE7" w:rsidP="00FA1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B6E" w:rsidRDefault="00B65AE7" w:rsidP="00C90B6E">
    <w:pPr>
      <w:pStyle w:val="Nadpis10"/>
      <w:keepNext/>
      <w:keepLines/>
      <w:shd w:val="clear" w:color="auto" w:fill="auto"/>
      <w:spacing w:after="0" w:line="240" w:lineRule="auto"/>
      <w:rPr>
        <w:rFonts w:ascii="Tahoma" w:hAnsi="Tahoma" w:cs="Tahoma"/>
        <w:sz w:val="22"/>
        <w:szCs w:val="22"/>
      </w:rPr>
    </w:pPr>
  </w:p>
  <w:p w:rsidR="00C90B6E" w:rsidRDefault="0003064D" w:rsidP="00882FA6">
    <w:pPr>
      <w:pStyle w:val="Nadpis10"/>
      <w:keepNext/>
      <w:keepLines/>
      <w:shd w:val="clear" w:color="auto" w:fill="auto"/>
      <w:spacing w:after="0" w:line="240" w:lineRule="auto"/>
      <w:jc w:val="right"/>
      <w:rPr>
        <w:rFonts w:ascii="Tahoma" w:hAnsi="Tahoma" w:cs="Tahoma"/>
        <w:b w:val="0"/>
        <w:sz w:val="22"/>
        <w:szCs w:val="22"/>
      </w:rPr>
    </w:pPr>
    <w:r w:rsidRPr="00882FA6">
      <w:rPr>
        <w:rFonts w:ascii="Tahoma" w:hAnsi="Tahoma" w:cs="Tahoma"/>
        <w:b w:val="0"/>
        <w:sz w:val="22"/>
        <w:szCs w:val="22"/>
      </w:rPr>
      <w:t>„Rámcová</w:t>
    </w:r>
    <w:r w:rsidR="00637211" w:rsidRPr="00882FA6">
      <w:rPr>
        <w:rFonts w:ascii="Tahoma" w:hAnsi="Tahoma" w:cs="Tahoma"/>
        <w:b w:val="0"/>
        <w:sz w:val="22"/>
        <w:szCs w:val="22"/>
      </w:rPr>
      <w:t xml:space="preserve"> kupní smlouva Dodávky</w:t>
    </w:r>
    <w:r w:rsidR="00FA199A" w:rsidRPr="00882FA6">
      <w:rPr>
        <w:rFonts w:ascii="Tahoma" w:hAnsi="Tahoma" w:cs="Tahoma"/>
        <w:b w:val="0"/>
        <w:sz w:val="22"/>
        <w:szCs w:val="22"/>
      </w:rPr>
      <w:t xml:space="preserve"> monoklonálních protilátek a </w:t>
    </w:r>
    <w:proofErr w:type="spellStart"/>
    <w:r w:rsidR="00FA199A" w:rsidRPr="00882FA6">
      <w:rPr>
        <w:rFonts w:ascii="Tahoma" w:hAnsi="Tahoma" w:cs="Tahoma"/>
        <w:b w:val="0"/>
        <w:sz w:val="22"/>
        <w:szCs w:val="22"/>
      </w:rPr>
      <w:t>kitů</w:t>
    </w:r>
    <w:proofErr w:type="spellEnd"/>
    <w:r w:rsidR="00F84840" w:rsidRPr="00882FA6">
      <w:rPr>
        <w:rFonts w:ascii="Tahoma" w:hAnsi="Tahoma" w:cs="Tahoma"/>
        <w:b w:val="0"/>
        <w:sz w:val="22"/>
        <w:szCs w:val="22"/>
      </w:rPr>
      <w:t xml:space="preserve"> </w:t>
    </w:r>
    <w:r w:rsidR="00882FA6" w:rsidRPr="00882FA6">
      <w:rPr>
        <w:rFonts w:ascii="Tahoma" w:hAnsi="Tahoma" w:cs="Tahoma"/>
        <w:b w:val="0"/>
        <w:sz w:val="22"/>
        <w:szCs w:val="22"/>
      </w:rPr>
      <w:t>(</w:t>
    </w:r>
    <w:r w:rsidR="00F84840" w:rsidRPr="00882FA6">
      <w:rPr>
        <w:rFonts w:ascii="Tahoma" w:hAnsi="Tahoma" w:cs="Tahoma"/>
        <w:b w:val="0"/>
        <w:sz w:val="22"/>
        <w:szCs w:val="22"/>
      </w:rPr>
      <w:t>2021</w:t>
    </w:r>
    <w:r w:rsidR="00882FA6" w:rsidRPr="00882FA6">
      <w:rPr>
        <w:rFonts w:ascii="Tahoma" w:hAnsi="Tahoma" w:cs="Tahoma"/>
        <w:b w:val="0"/>
        <w:sz w:val="22"/>
        <w:szCs w:val="22"/>
      </w:rPr>
      <w:t>)</w:t>
    </w:r>
    <w:r w:rsidRPr="00882FA6">
      <w:rPr>
        <w:rFonts w:ascii="Tahoma" w:hAnsi="Tahoma" w:cs="Tahoma"/>
        <w:b w:val="0"/>
        <w:sz w:val="22"/>
        <w:szCs w:val="22"/>
      </w:rPr>
      <w:t>“</w:t>
    </w:r>
  </w:p>
  <w:p w:rsidR="00882FA6" w:rsidRPr="00882FA6" w:rsidRDefault="00882FA6" w:rsidP="00882FA6">
    <w:pPr>
      <w:pStyle w:val="Nadpis10"/>
      <w:keepNext/>
      <w:keepLines/>
      <w:shd w:val="clear" w:color="auto" w:fill="auto"/>
      <w:spacing w:after="0" w:line="240" w:lineRule="auto"/>
      <w:jc w:val="right"/>
      <w:rPr>
        <w:rFonts w:ascii="Tahoma" w:hAnsi="Tahoma" w:cs="Tahoma"/>
        <w:b w:val="0"/>
        <w:sz w:val="10"/>
        <w:szCs w:val="10"/>
      </w:rPr>
    </w:pPr>
  </w:p>
  <w:p w:rsidR="00882FA6" w:rsidRPr="00882FA6" w:rsidRDefault="00882FA6" w:rsidP="00882FA6">
    <w:pPr>
      <w:pStyle w:val="Zhlav"/>
      <w:jc w:val="right"/>
      <w:rPr>
        <w:rFonts w:ascii="Tahoma" w:hAnsi="Tahoma" w:cs="Tahoma"/>
        <w:sz w:val="22"/>
        <w:szCs w:val="22"/>
        <w:lang w:val="cs-CZ"/>
      </w:rPr>
    </w:pPr>
    <w:r>
      <w:tab/>
    </w:r>
    <w:proofErr w:type="spellStart"/>
    <w:proofErr w:type="gramStart"/>
    <w:r w:rsidRPr="00882FA6">
      <w:rPr>
        <w:rFonts w:ascii="Tahoma" w:hAnsi="Tahoma" w:cs="Tahoma"/>
        <w:sz w:val="22"/>
        <w:szCs w:val="22"/>
        <w:lang w:val="cs-CZ"/>
      </w:rPr>
      <w:t>Ev.č.</w:t>
    </w:r>
    <w:proofErr w:type="gramEnd"/>
    <w:r w:rsidRPr="00882FA6">
      <w:rPr>
        <w:rFonts w:ascii="Tahoma" w:hAnsi="Tahoma" w:cs="Tahoma"/>
        <w:sz w:val="22"/>
        <w:szCs w:val="22"/>
        <w:lang w:val="cs-CZ"/>
      </w:rPr>
      <w:t>VZMR</w:t>
    </w:r>
    <w:proofErr w:type="spellEnd"/>
    <w:r w:rsidRPr="00882FA6">
      <w:rPr>
        <w:rFonts w:ascii="Tahoma" w:hAnsi="Tahoma" w:cs="Tahoma"/>
        <w:sz w:val="22"/>
        <w:szCs w:val="22"/>
        <w:lang w:val="cs-CZ"/>
      </w:rPr>
      <w:t>:  N006/21/</w:t>
    </w:r>
    <w:r w:rsidR="00464D21">
      <w:rPr>
        <w:rFonts w:ascii="Tahoma" w:hAnsi="Tahoma" w:cs="Tahoma"/>
        <w:sz w:val="22"/>
        <w:szCs w:val="22"/>
        <w:lang w:val="cs-CZ"/>
      </w:rPr>
      <w:t>V00004225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3744"/>
    <w:multiLevelType w:val="multilevel"/>
    <w:tmpl w:val="3EB29D0C"/>
    <w:lvl w:ilvl="0">
      <w:start w:val="1"/>
      <w:numFmt w:val="decimal"/>
      <w:lvlText w:val="2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2833F2"/>
    <w:multiLevelType w:val="hybridMultilevel"/>
    <w:tmpl w:val="27C4E550"/>
    <w:lvl w:ilvl="0" w:tplc="881E76B6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B96BDA"/>
    <w:multiLevelType w:val="multilevel"/>
    <w:tmpl w:val="DF7AD918"/>
    <w:lvl w:ilvl="0">
      <w:start w:val="1"/>
      <w:numFmt w:val="decimal"/>
      <w:lvlText w:val="1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0B5320"/>
    <w:multiLevelType w:val="hybridMultilevel"/>
    <w:tmpl w:val="8C9A68C2"/>
    <w:lvl w:ilvl="0" w:tplc="89EEFB0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525A7F70"/>
    <w:multiLevelType w:val="hybridMultilevel"/>
    <w:tmpl w:val="830AA716"/>
    <w:lvl w:ilvl="0" w:tplc="B55ACE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D735F"/>
    <w:multiLevelType w:val="hybridMultilevel"/>
    <w:tmpl w:val="84EA67DC"/>
    <w:lvl w:ilvl="0" w:tplc="B46C07B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F5963"/>
    <w:multiLevelType w:val="hybridMultilevel"/>
    <w:tmpl w:val="F8A213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D6786D"/>
    <w:multiLevelType w:val="hybridMultilevel"/>
    <w:tmpl w:val="5C4E9BA6"/>
    <w:lvl w:ilvl="0" w:tplc="CD2A6BA2">
      <w:start w:val="1"/>
      <w:numFmt w:val="decimal"/>
      <w:lvlText w:val="%1."/>
      <w:lvlJc w:val="left"/>
      <w:pPr>
        <w:ind w:left="11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747A407E"/>
    <w:multiLevelType w:val="hybridMultilevel"/>
    <w:tmpl w:val="C28E3A56"/>
    <w:lvl w:ilvl="0" w:tplc="90E2A8E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9A"/>
    <w:rsid w:val="0003064D"/>
    <w:rsid w:val="00055316"/>
    <w:rsid w:val="00097B3E"/>
    <w:rsid w:val="000F5D57"/>
    <w:rsid w:val="00175DBB"/>
    <w:rsid w:val="001D0E6A"/>
    <w:rsid w:val="00234766"/>
    <w:rsid w:val="002475AE"/>
    <w:rsid w:val="00255483"/>
    <w:rsid w:val="00320487"/>
    <w:rsid w:val="003C7483"/>
    <w:rsid w:val="00464D21"/>
    <w:rsid w:val="00532F2D"/>
    <w:rsid w:val="00552E22"/>
    <w:rsid w:val="00581EE1"/>
    <w:rsid w:val="005D01DB"/>
    <w:rsid w:val="00637211"/>
    <w:rsid w:val="0075016B"/>
    <w:rsid w:val="00754FC5"/>
    <w:rsid w:val="007812B0"/>
    <w:rsid w:val="007E481C"/>
    <w:rsid w:val="00812375"/>
    <w:rsid w:val="0084483B"/>
    <w:rsid w:val="00882FA6"/>
    <w:rsid w:val="008B7268"/>
    <w:rsid w:val="0090339A"/>
    <w:rsid w:val="009A002A"/>
    <w:rsid w:val="00AB18EF"/>
    <w:rsid w:val="00B1604C"/>
    <w:rsid w:val="00B403FF"/>
    <w:rsid w:val="00B65AE7"/>
    <w:rsid w:val="00CE0FDF"/>
    <w:rsid w:val="00E013F7"/>
    <w:rsid w:val="00EC3AAC"/>
    <w:rsid w:val="00F21445"/>
    <w:rsid w:val="00F84840"/>
    <w:rsid w:val="00FA199A"/>
    <w:rsid w:val="00FD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F29D3"/>
  <w15:chartTrackingRefBased/>
  <w15:docId w15:val="{FC9F0CDA-12E3-4687-BBA5-52EB24CF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FA19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link w:val="Nadpis10"/>
    <w:rsid w:val="00FA199A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ZhlavneboZpat">
    <w:name w:val="Záhlaví nebo Zápatí_"/>
    <w:link w:val="ZhlavneboZpat0"/>
    <w:rsid w:val="00FA199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hlavneboZpatNetun">
    <w:name w:val="Záhlaví nebo Zápatí + Ne tučné"/>
    <w:rsid w:val="00FA19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link w:val="Zkladntext20"/>
    <w:rsid w:val="00FA199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dpis32">
    <w:name w:val="Nadpis #3 (2)_"/>
    <w:link w:val="Nadpis320"/>
    <w:rsid w:val="00FA199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Zkladntext4">
    <w:name w:val="Základní text (4)_"/>
    <w:link w:val="Zkladntext40"/>
    <w:rsid w:val="00FA199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4Tun">
    <w:name w:val="Základní text (4) + Tučné"/>
    <w:rsid w:val="00FA19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link w:val="Nadpis20"/>
    <w:rsid w:val="00FA199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dpis4">
    <w:name w:val="Nadpis #4_"/>
    <w:link w:val="Nadpis40"/>
    <w:rsid w:val="00FA199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FA199A"/>
    <w:pPr>
      <w:shd w:val="clear" w:color="auto" w:fill="FFFFFF"/>
      <w:spacing w:line="276" w:lineRule="exact"/>
      <w:ind w:hanging="5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0">
    <w:name w:val="Nadpis #1"/>
    <w:basedOn w:val="Normln"/>
    <w:link w:val="Nadpis1"/>
    <w:rsid w:val="00FA199A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ZhlavneboZpat0">
    <w:name w:val="Záhlaví nebo Zápatí"/>
    <w:basedOn w:val="Normln"/>
    <w:link w:val="ZhlavneboZpat"/>
    <w:rsid w:val="00FA199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FA199A"/>
    <w:pPr>
      <w:shd w:val="clear" w:color="auto" w:fill="FFFFFF"/>
      <w:spacing w:after="60" w:line="0" w:lineRule="atLeast"/>
      <w:ind w:hanging="50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Nadpis320">
    <w:name w:val="Nadpis #3 (2)"/>
    <w:basedOn w:val="Normln"/>
    <w:link w:val="Nadpis32"/>
    <w:rsid w:val="00FA199A"/>
    <w:pPr>
      <w:shd w:val="clear" w:color="auto" w:fill="FFFFFF"/>
      <w:spacing w:before="54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Nadpis20">
    <w:name w:val="Nadpis #2"/>
    <w:basedOn w:val="Normln"/>
    <w:link w:val="Nadpis2"/>
    <w:rsid w:val="00FA199A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Nadpis40">
    <w:name w:val="Nadpis #4"/>
    <w:basedOn w:val="Normln"/>
    <w:link w:val="Nadpis4"/>
    <w:rsid w:val="00FA199A"/>
    <w:pPr>
      <w:shd w:val="clear" w:color="auto" w:fill="FFFFFF"/>
      <w:spacing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A199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FA199A"/>
    <w:rPr>
      <w:rFonts w:ascii="Courier New" w:eastAsia="Courier New" w:hAnsi="Courier New" w:cs="Courier New"/>
      <w:color w:val="000000"/>
      <w:sz w:val="24"/>
      <w:szCs w:val="24"/>
      <w:lang w:val="x-none" w:eastAsia="x-none" w:bidi="cs-CZ"/>
    </w:rPr>
  </w:style>
  <w:style w:type="paragraph" w:customStyle="1" w:styleId="Podpisdolozka">
    <w:name w:val="Podpis_dolozka"/>
    <w:basedOn w:val="Podpis"/>
    <w:rsid w:val="00FA199A"/>
    <w:pPr>
      <w:tabs>
        <w:tab w:val="center" w:pos="2361"/>
        <w:tab w:val="center" w:pos="6998"/>
      </w:tabs>
      <w:suppressAutoHyphens/>
      <w:ind w:left="0"/>
    </w:pPr>
    <w:rPr>
      <w:rFonts w:ascii="Trebuchet MS" w:eastAsia="Times New Roman" w:hAnsi="Trebuchet MS" w:cs="Times New Roman"/>
      <w:color w:val="auto"/>
      <w:spacing w:val="-3"/>
      <w:sz w:val="20"/>
      <w:szCs w:val="20"/>
      <w:lang w:val="x-none" w:eastAsia="x-none" w:bidi="ar-SA"/>
    </w:rPr>
  </w:style>
  <w:style w:type="paragraph" w:styleId="Podpis">
    <w:name w:val="Signature"/>
    <w:basedOn w:val="Normln"/>
    <w:link w:val="PodpisChar"/>
    <w:uiPriority w:val="99"/>
    <w:semiHidden/>
    <w:unhideWhenUsed/>
    <w:rsid w:val="00FA199A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FA199A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A19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199A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qFormat/>
    <w:rsid w:val="00F84840"/>
    <w:pPr>
      <w:widowControl/>
      <w:spacing w:after="200" w:line="276" w:lineRule="auto"/>
      <w:ind w:left="720"/>
      <w:contextualSpacing/>
    </w:pPr>
    <w:rPr>
      <w:rFonts w:ascii="Arial" w:eastAsia="Calibri" w:hAnsi="Arial" w:cs="Times New Roman"/>
      <w:color w:val="auto"/>
      <w:szCs w:val="22"/>
      <w:lang w:bidi="ar-SA"/>
    </w:rPr>
  </w:style>
  <w:style w:type="character" w:customStyle="1" w:styleId="platne1">
    <w:name w:val="platne1"/>
    <w:basedOn w:val="Standardnpsmoodstavce"/>
    <w:rsid w:val="007E481C"/>
  </w:style>
  <w:style w:type="character" w:styleId="Hypertextovodkaz">
    <w:name w:val="Hyperlink"/>
    <w:basedOn w:val="Standardnpsmoodstavce"/>
    <w:uiPriority w:val="99"/>
    <w:unhideWhenUsed/>
    <w:rsid w:val="00FD11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08CBF-19C1-4527-895E-25FAE4F3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1487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Lindová Barbora</dc:creator>
  <cp:keywords/>
  <dc:description/>
  <cp:lastModifiedBy>Fikejsová Soňa</cp:lastModifiedBy>
  <cp:revision>2</cp:revision>
  <dcterms:created xsi:type="dcterms:W3CDTF">2021-04-09T08:52:00Z</dcterms:created>
  <dcterms:modified xsi:type="dcterms:W3CDTF">2021-04-09T08:52:00Z</dcterms:modified>
</cp:coreProperties>
</file>