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29639" w14:textId="5FE0F966" w:rsidR="00C53FEC" w:rsidRPr="00A83A62" w:rsidRDefault="00F32ADD" w:rsidP="001838B8">
      <w:pPr>
        <w:pStyle w:val="Bezmezer"/>
        <w:jc w:val="center"/>
        <w:rPr>
          <w:rFonts w:ascii="Arial" w:hAnsi="Arial" w:cs="Arial"/>
          <w:b/>
          <w:sz w:val="32"/>
          <w:szCs w:val="32"/>
        </w:rPr>
      </w:pPr>
      <w:r>
        <w:rPr>
          <w:rFonts w:ascii="Arial" w:hAnsi="Arial" w:cs="Arial"/>
          <w:b/>
          <w:sz w:val="28"/>
          <w:szCs w:val="28"/>
        </w:rPr>
        <w:t>Smlouva</w:t>
      </w:r>
      <w:r w:rsidR="00C53FEC" w:rsidRPr="00A2065E">
        <w:rPr>
          <w:rFonts w:ascii="Arial" w:hAnsi="Arial" w:cs="Arial"/>
          <w:b/>
          <w:sz w:val="28"/>
          <w:szCs w:val="28"/>
        </w:rPr>
        <w:t xml:space="preserve"> o dílo</w:t>
      </w:r>
      <w:r w:rsidR="00A83A62">
        <w:rPr>
          <w:rFonts w:ascii="Arial" w:hAnsi="Arial" w:cs="Arial"/>
          <w:b/>
          <w:sz w:val="28"/>
          <w:szCs w:val="28"/>
        </w:rPr>
        <w:t xml:space="preserve"> </w:t>
      </w:r>
      <w:r w:rsidR="00A83A62">
        <w:rPr>
          <w:rFonts w:ascii="Arial" w:hAnsi="Arial" w:cs="Arial"/>
          <w:b/>
          <w:color w:val="FF0000"/>
          <w:sz w:val="32"/>
          <w:szCs w:val="32"/>
        </w:rPr>
        <w:t>ANONYM</w:t>
      </w:r>
    </w:p>
    <w:p w14:paraId="2A49BAE9" w14:textId="77777777" w:rsidR="0078225D" w:rsidRPr="00A2065E" w:rsidRDefault="0078225D" w:rsidP="001838B8">
      <w:pPr>
        <w:pStyle w:val="Bezmezer"/>
        <w:jc w:val="center"/>
        <w:rPr>
          <w:rFonts w:ascii="Arial" w:hAnsi="Arial" w:cs="Arial"/>
          <w:b/>
          <w:sz w:val="28"/>
          <w:szCs w:val="28"/>
        </w:rPr>
      </w:pPr>
      <w:r w:rsidRPr="00A2065E">
        <w:rPr>
          <w:rFonts w:ascii="Arial" w:hAnsi="Arial" w:cs="Arial"/>
          <w:b/>
          <w:sz w:val="28"/>
          <w:szCs w:val="28"/>
        </w:rPr>
        <w:t xml:space="preserve">na zhotovení </w:t>
      </w:r>
      <w:r w:rsidR="001200FC" w:rsidRPr="00A2065E">
        <w:rPr>
          <w:rFonts w:ascii="Arial" w:hAnsi="Arial" w:cs="Arial"/>
          <w:b/>
          <w:sz w:val="28"/>
          <w:szCs w:val="28"/>
        </w:rPr>
        <w:t xml:space="preserve">prováděcí </w:t>
      </w:r>
      <w:r w:rsidRPr="00A2065E">
        <w:rPr>
          <w:rFonts w:ascii="Arial" w:hAnsi="Arial" w:cs="Arial"/>
          <w:b/>
          <w:sz w:val="28"/>
          <w:szCs w:val="28"/>
        </w:rPr>
        <w:t>projektové dokumentace</w:t>
      </w:r>
      <w:r w:rsidR="001A5DE8" w:rsidRPr="00A2065E">
        <w:rPr>
          <w:rFonts w:ascii="Arial" w:hAnsi="Arial" w:cs="Arial"/>
          <w:b/>
          <w:sz w:val="28"/>
          <w:szCs w:val="28"/>
        </w:rPr>
        <w:t>,</w:t>
      </w:r>
      <w:r w:rsidR="001200FC" w:rsidRPr="00A2065E">
        <w:rPr>
          <w:rFonts w:ascii="Arial" w:hAnsi="Arial" w:cs="Arial"/>
          <w:b/>
          <w:sz w:val="28"/>
          <w:szCs w:val="28"/>
        </w:rPr>
        <w:t xml:space="preserve"> zajištění</w:t>
      </w:r>
      <w:r w:rsidR="001A5DE8" w:rsidRPr="00A2065E">
        <w:rPr>
          <w:rFonts w:ascii="Arial" w:hAnsi="Arial" w:cs="Arial"/>
          <w:b/>
          <w:sz w:val="28"/>
          <w:szCs w:val="28"/>
        </w:rPr>
        <w:t xml:space="preserve"> inženýrské činnosti</w:t>
      </w:r>
      <w:r w:rsidR="001A67AC">
        <w:rPr>
          <w:rFonts w:ascii="Arial" w:hAnsi="Arial" w:cs="Arial"/>
          <w:b/>
          <w:sz w:val="28"/>
          <w:szCs w:val="28"/>
        </w:rPr>
        <w:t>,</w:t>
      </w:r>
      <w:r w:rsidR="001200FC" w:rsidRPr="00A2065E">
        <w:rPr>
          <w:rFonts w:ascii="Arial" w:hAnsi="Arial" w:cs="Arial"/>
          <w:b/>
          <w:sz w:val="28"/>
          <w:szCs w:val="28"/>
        </w:rPr>
        <w:t xml:space="preserve"> výkonu činnosti autorského dozoru projektanta</w:t>
      </w:r>
      <w:r w:rsidR="001A67AC">
        <w:rPr>
          <w:rFonts w:ascii="Arial" w:hAnsi="Arial" w:cs="Arial"/>
          <w:b/>
          <w:sz w:val="28"/>
          <w:szCs w:val="28"/>
        </w:rPr>
        <w:t xml:space="preserve"> a výkonu činnosti technického dozoru investora</w:t>
      </w:r>
    </w:p>
    <w:p w14:paraId="69944AF1" w14:textId="6BC2EC52" w:rsidR="007F73A9" w:rsidRPr="00FA2559" w:rsidRDefault="007F73A9" w:rsidP="007F73A9">
      <w:pPr>
        <w:autoSpaceDE w:val="0"/>
        <w:autoSpaceDN w:val="0"/>
        <w:adjustRightInd w:val="0"/>
        <w:spacing w:after="0" w:line="240" w:lineRule="auto"/>
        <w:jc w:val="center"/>
        <w:rPr>
          <w:rFonts w:ascii="Arial" w:hAnsi="Arial" w:cs="Arial"/>
          <w:color w:val="000000"/>
        </w:rPr>
      </w:pPr>
      <w:r w:rsidRPr="00FA2559">
        <w:rPr>
          <w:rFonts w:ascii="Arial" w:hAnsi="Arial" w:cs="Arial"/>
          <w:color w:val="000000"/>
        </w:rPr>
        <w:t>číslo 20</w:t>
      </w:r>
      <w:r w:rsidR="00D858CA">
        <w:rPr>
          <w:rFonts w:ascii="Arial" w:hAnsi="Arial" w:cs="Arial"/>
          <w:color w:val="000000"/>
        </w:rPr>
        <w:t>20</w:t>
      </w:r>
      <w:r w:rsidRPr="00FA2559">
        <w:rPr>
          <w:rFonts w:ascii="Arial" w:hAnsi="Arial" w:cs="Arial"/>
          <w:color w:val="000000"/>
        </w:rPr>
        <w:t>/</w:t>
      </w:r>
      <w:r w:rsidR="00CE3620">
        <w:rPr>
          <w:rFonts w:ascii="Arial" w:hAnsi="Arial" w:cs="Arial"/>
          <w:color w:val="000000"/>
        </w:rPr>
        <w:t>0</w:t>
      </w:r>
      <w:r w:rsidR="006C1FE2" w:rsidRPr="00FA2559">
        <w:rPr>
          <w:rFonts w:ascii="Arial" w:hAnsi="Arial" w:cs="Arial"/>
          <w:color w:val="000000"/>
        </w:rPr>
        <w:t>13V03200</w:t>
      </w:r>
      <w:r w:rsidR="00D84C8B">
        <w:rPr>
          <w:rFonts w:ascii="Arial" w:hAnsi="Arial" w:cs="Arial"/>
          <w:color w:val="000000"/>
        </w:rPr>
        <w:t xml:space="preserve"> </w:t>
      </w:r>
      <w:r w:rsidR="006C1FE2" w:rsidRPr="00FA2559">
        <w:rPr>
          <w:rFonts w:ascii="Arial" w:hAnsi="Arial" w:cs="Arial"/>
          <w:color w:val="000000"/>
        </w:rPr>
        <w:t>3</w:t>
      </w:r>
      <w:r w:rsidR="00C729E2">
        <w:rPr>
          <w:rFonts w:ascii="Arial" w:hAnsi="Arial" w:cs="Arial"/>
          <w:color w:val="000000"/>
        </w:rPr>
        <w:t>903</w:t>
      </w:r>
      <w:r w:rsidR="00BD4CA9" w:rsidRPr="00FA2559">
        <w:rPr>
          <w:rFonts w:ascii="Arial" w:hAnsi="Arial" w:cs="Arial"/>
          <w:color w:val="000000"/>
        </w:rPr>
        <w:t>/</w:t>
      </w:r>
      <w:r w:rsidR="006C1FE2" w:rsidRPr="00FA2559">
        <w:rPr>
          <w:rFonts w:ascii="Arial" w:hAnsi="Arial" w:cs="Arial"/>
          <w:color w:val="000000"/>
        </w:rPr>
        <w:t>DPS</w:t>
      </w:r>
    </w:p>
    <w:p w14:paraId="790BF8A2" w14:textId="77777777" w:rsidR="0078225D" w:rsidRPr="00FA2559" w:rsidRDefault="00BD4CA9" w:rsidP="001838B8">
      <w:pPr>
        <w:autoSpaceDE w:val="0"/>
        <w:autoSpaceDN w:val="0"/>
        <w:adjustRightInd w:val="0"/>
        <w:spacing w:before="120" w:after="0" w:line="240" w:lineRule="auto"/>
        <w:jc w:val="center"/>
        <w:rPr>
          <w:rFonts w:ascii="Arial" w:hAnsi="Arial" w:cs="Arial"/>
          <w:color w:val="000000"/>
        </w:rPr>
      </w:pPr>
      <w:r w:rsidRPr="00FA2559">
        <w:rPr>
          <w:rFonts w:ascii="Arial" w:hAnsi="Arial" w:cs="Arial"/>
          <w:color w:val="000000"/>
        </w:rPr>
        <w:t>uzavřená ve smyslu zákona č. 89/2012 Sb., občanský zákoník,</w:t>
      </w:r>
    </w:p>
    <w:p w14:paraId="5B4E4D12" w14:textId="77777777" w:rsidR="007F73A9" w:rsidRPr="00FA2559" w:rsidRDefault="007F73A9" w:rsidP="0078225D">
      <w:pPr>
        <w:autoSpaceDE w:val="0"/>
        <w:autoSpaceDN w:val="0"/>
        <w:adjustRightInd w:val="0"/>
        <w:spacing w:after="0" w:line="240" w:lineRule="auto"/>
        <w:jc w:val="both"/>
        <w:rPr>
          <w:rFonts w:ascii="Arial" w:hAnsi="Arial" w:cs="Arial"/>
          <w:color w:val="000000"/>
        </w:rPr>
      </w:pPr>
    </w:p>
    <w:p w14:paraId="65EF8CDE" w14:textId="77777777" w:rsidR="007F73A9" w:rsidRPr="00FA2559" w:rsidRDefault="007F73A9" w:rsidP="007F73A9">
      <w:pPr>
        <w:pStyle w:val="Normln1"/>
        <w:jc w:val="center"/>
        <w:rPr>
          <w:rFonts w:ascii="Arial" w:hAnsi="Arial" w:cs="Arial"/>
          <w:b/>
          <w:color w:val="000000"/>
          <w:sz w:val="24"/>
          <w:szCs w:val="24"/>
        </w:rPr>
      </w:pPr>
      <w:r w:rsidRPr="00FA2559">
        <w:rPr>
          <w:rFonts w:ascii="Arial" w:hAnsi="Arial" w:cs="Arial"/>
          <w:b/>
          <w:color w:val="000000"/>
          <w:sz w:val="24"/>
          <w:szCs w:val="24"/>
        </w:rPr>
        <w:t>Smluvní strany</w:t>
      </w:r>
    </w:p>
    <w:p w14:paraId="31FC1EFB" w14:textId="77777777" w:rsidR="007F73A9" w:rsidRPr="00FA2559" w:rsidRDefault="007F73A9" w:rsidP="00CF7646">
      <w:pPr>
        <w:pStyle w:val="Normln1"/>
        <w:tabs>
          <w:tab w:val="left" w:pos="540"/>
        </w:tabs>
        <w:spacing w:line="240" w:lineRule="auto"/>
        <w:outlineLvl w:val="0"/>
        <w:rPr>
          <w:rFonts w:ascii="Arial" w:hAnsi="Arial" w:cs="Arial"/>
          <w:color w:val="000000"/>
          <w:sz w:val="24"/>
          <w:szCs w:val="24"/>
        </w:rPr>
      </w:pPr>
      <w:r w:rsidRPr="00FA2559">
        <w:rPr>
          <w:rFonts w:ascii="Arial" w:hAnsi="Arial" w:cs="Arial"/>
          <w:b/>
          <w:color w:val="000000"/>
          <w:sz w:val="24"/>
          <w:szCs w:val="24"/>
        </w:rPr>
        <w:t>Objednatel</w:t>
      </w:r>
    </w:p>
    <w:p w14:paraId="303D401A" w14:textId="77777777" w:rsidR="00BD4CA9" w:rsidRPr="00FA2559" w:rsidRDefault="00BC7448" w:rsidP="00CF7646">
      <w:pPr>
        <w:spacing w:after="0" w:line="240" w:lineRule="auto"/>
        <w:rPr>
          <w:rFonts w:ascii="Arial" w:hAnsi="Arial" w:cs="Arial"/>
        </w:rPr>
      </w:pPr>
      <w:r w:rsidRPr="00FA2559">
        <w:rPr>
          <w:rFonts w:ascii="Arial" w:hAnsi="Arial" w:cs="Arial"/>
        </w:rPr>
        <w:t>Název:</w:t>
      </w:r>
      <w:r w:rsidRPr="00FA2559">
        <w:rPr>
          <w:rFonts w:ascii="Arial" w:hAnsi="Arial" w:cs="Arial"/>
        </w:rPr>
        <w:tab/>
      </w:r>
      <w:r w:rsidRPr="00FA2559">
        <w:rPr>
          <w:rFonts w:ascii="Arial" w:hAnsi="Arial" w:cs="Arial"/>
        </w:rPr>
        <w:tab/>
      </w:r>
      <w:r w:rsidRPr="00FA2559">
        <w:rPr>
          <w:rFonts w:ascii="Arial" w:hAnsi="Arial" w:cs="Arial"/>
        </w:rPr>
        <w:tab/>
      </w:r>
      <w:r w:rsidR="00BD4CA9" w:rsidRPr="00FA2559">
        <w:rPr>
          <w:rFonts w:ascii="Arial" w:hAnsi="Arial" w:cs="Arial"/>
        </w:rPr>
        <w:t xml:space="preserve">Česká </w:t>
      </w:r>
      <w:r w:rsidR="00F32ADD" w:rsidRPr="00FA2559">
        <w:rPr>
          <w:rFonts w:ascii="Arial" w:hAnsi="Arial" w:cs="Arial"/>
        </w:rPr>
        <w:t>republika – Úřad</w:t>
      </w:r>
      <w:r w:rsidR="00BD4CA9" w:rsidRPr="00FA2559">
        <w:rPr>
          <w:rFonts w:ascii="Arial" w:hAnsi="Arial" w:cs="Arial"/>
        </w:rPr>
        <w:t xml:space="preserve"> práce České republiky</w:t>
      </w:r>
    </w:p>
    <w:p w14:paraId="38D0F2C6" w14:textId="77777777" w:rsidR="00BD4CA9" w:rsidRPr="00FA2559" w:rsidRDefault="00BD4CA9" w:rsidP="00CF7646">
      <w:pPr>
        <w:spacing w:after="0" w:line="240" w:lineRule="auto"/>
        <w:rPr>
          <w:rFonts w:ascii="Arial" w:hAnsi="Arial" w:cs="Arial"/>
        </w:rPr>
      </w:pPr>
      <w:r w:rsidRPr="00FA2559">
        <w:rPr>
          <w:rFonts w:ascii="Arial" w:hAnsi="Arial" w:cs="Arial"/>
        </w:rPr>
        <w:t>Sídlo:</w:t>
      </w:r>
      <w:r w:rsidRPr="00FA2559">
        <w:rPr>
          <w:rFonts w:ascii="Arial" w:hAnsi="Arial" w:cs="Arial"/>
        </w:rPr>
        <w:tab/>
      </w:r>
      <w:r w:rsidRPr="00FA2559">
        <w:rPr>
          <w:rFonts w:ascii="Arial" w:hAnsi="Arial" w:cs="Arial"/>
        </w:rPr>
        <w:tab/>
      </w:r>
      <w:r w:rsidRPr="00FA2559">
        <w:rPr>
          <w:rFonts w:ascii="Arial" w:hAnsi="Arial" w:cs="Arial"/>
        </w:rPr>
        <w:tab/>
        <w:t>Dobrovského 1278/25</w:t>
      </w:r>
    </w:p>
    <w:p w14:paraId="42FE5ACA" w14:textId="77777777" w:rsidR="00BD4CA9" w:rsidRPr="00FA2559" w:rsidRDefault="00BD4CA9" w:rsidP="00CF7646">
      <w:pPr>
        <w:spacing w:after="0" w:line="240" w:lineRule="auto"/>
        <w:ind w:left="1416" w:firstLine="708"/>
        <w:rPr>
          <w:rFonts w:ascii="Arial" w:hAnsi="Arial" w:cs="Arial"/>
        </w:rPr>
      </w:pPr>
      <w:r w:rsidRPr="00FA2559">
        <w:rPr>
          <w:rFonts w:ascii="Arial" w:hAnsi="Arial" w:cs="Arial"/>
        </w:rPr>
        <w:t xml:space="preserve">170 </w:t>
      </w:r>
      <w:r w:rsidR="000A5E5F" w:rsidRPr="00FA2559">
        <w:rPr>
          <w:rFonts w:ascii="Arial" w:hAnsi="Arial" w:cs="Arial"/>
        </w:rPr>
        <w:t>00 PRAHA</w:t>
      </w:r>
      <w:r w:rsidRPr="00FA2559">
        <w:rPr>
          <w:rFonts w:ascii="Arial" w:hAnsi="Arial" w:cs="Arial"/>
        </w:rPr>
        <w:t xml:space="preserve"> 7</w:t>
      </w:r>
    </w:p>
    <w:p w14:paraId="32EDCE73" w14:textId="77777777" w:rsidR="00BD4CA9" w:rsidRPr="00FA2559" w:rsidRDefault="00BD4CA9" w:rsidP="00CF7646">
      <w:pPr>
        <w:spacing w:after="0" w:line="240" w:lineRule="auto"/>
        <w:ind w:left="2124" w:hanging="2124"/>
        <w:rPr>
          <w:rFonts w:ascii="Arial" w:hAnsi="Arial" w:cs="Arial"/>
        </w:rPr>
      </w:pPr>
      <w:r w:rsidRPr="00FA2559">
        <w:rPr>
          <w:rFonts w:ascii="Arial" w:hAnsi="Arial" w:cs="Arial"/>
        </w:rPr>
        <w:t>Zastoupený:</w:t>
      </w:r>
      <w:r w:rsidRPr="00FA2559">
        <w:rPr>
          <w:rFonts w:ascii="Arial" w:hAnsi="Arial" w:cs="Arial"/>
        </w:rPr>
        <w:tab/>
        <w:t>Mgr. et Mgr</w:t>
      </w:r>
      <w:r w:rsidR="00C729E2">
        <w:rPr>
          <w:rFonts w:ascii="Arial" w:hAnsi="Arial" w:cs="Arial"/>
        </w:rPr>
        <w:t>. Radimem Gabrielem, ředitelem K</w:t>
      </w:r>
      <w:r w:rsidRPr="00FA2559">
        <w:rPr>
          <w:rFonts w:ascii="Arial" w:hAnsi="Arial" w:cs="Arial"/>
        </w:rPr>
        <w:t xml:space="preserve">rajské pobočky </w:t>
      </w:r>
      <w:r w:rsidR="00A2065E">
        <w:rPr>
          <w:rFonts w:ascii="Arial" w:hAnsi="Arial" w:cs="Arial"/>
        </w:rPr>
        <w:t xml:space="preserve">ÚP ČR </w:t>
      </w:r>
      <w:r w:rsidRPr="00FA2559">
        <w:rPr>
          <w:rFonts w:ascii="Arial" w:hAnsi="Arial" w:cs="Arial"/>
        </w:rPr>
        <w:t>v Ústí nad Labem, a to na základě platného podpisového řádu</w:t>
      </w:r>
    </w:p>
    <w:p w14:paraId="6815EE29" w14:textId="77777777" w:rsidR="00BD4CA9" w:rsidRPr="00FA2559" w:rsidRDefault="00BD4CA9" w:rsidP="00CF7646">
      <w:pPr>
        <w:spacing w:after="0" w:line="240" w:lineRule="auto"/>
        <w:rPr>
          <w:rFonts w:ascii="Arial" w:hAnsi="Arial" w:cs="Arial"/>
        </w:rPr>
      </w:pPr>
      <w:r w:rsidRPr="00FA2559">
        <w:rPr>
          <w:rFonts w:ascii="Arial" w:hAnsi="Arial" w:cs="Arial"/>
        </w:rPr>
        <w:t>Doručovací adresa:</w:t>
      </w:r>
      <w:r w:rsidRPr="00FA2559">
        <w:rPr>
          <w:rFonts w:ascii="Arial" w:hAnsi="Arial" w:cs="Arial"/>
        </w:rPr>
        <w:tab/>
        <w:t xml:space="preserve">Česká </w:t>
      </w:r>
      <w:r w:rsidR="000A5E5F" w:rsidRPr="00FA2559">
        <w:rPr>
          <w:rFonts w:ascii="Arial" w:hAnsi="Arial" w:cs="Arial"/>
        </w:rPr>
        <w:t>republika – Úřad</w:t>
      </w:r>
      <w:r w:rsidRPr="00FA2559">
        <w:rPr>
          <w:rFonts w:ascii="Arial" w:hAnsi="Arial" w:cs="Arial"/>
        </w:rPr>
        <w:t xml:space="preserve"> práce České republiky</w:t>
      </w:r>
    </w:p>
    <w:p w14:paraId="2C5E99AD" w14:textId="77777777" w:rsidR="00BD4CA9" w:rsidRPr="00FA2559" w:rsidRDefault="00BD4CA9" w:rsidP="00CF7646">
      <w:pPr>
        <w:spacing w:after="0" w:line="240" w:lineRule="auto"/>
        <w:rPr>
          <w:rFonts w:ascii="Arial" w:hAnsi="Arial" w:cs="Arial"/>
        </w:rPr>
      </w:pPr>
      <w:r w:rsidRPr="00FA2559">
        <w:rPr>
          <w:rFonts w:ascii="Arial" w:hAnsi="Arial" w:cs="Arial"/>
        </w:rPr>
        <w:tab/>
      </w:r>
      <w:r w:rsidRPr="00FA2559">
        <w:rPr>
          <w:rFonts w:ascii="Arial" w:hAnsi="Arial" w:cs="Arial"/>
        </w:rPr>
        <w:tab/>
      </w:r>
      <w:r w:rsidRPr="00FA2559">
        <w:rPr>
          <w:rFonts w:ascii="Arial" w:hAnsi="Arial" w:cs="Arial"/>
        </w:rPr>
        <w:tab/>
        <w:t xml:space="preserve">Krajská pobočka </w:t>
      </w:r>
      <w:r w:rsidR="00356596">
        <w:rPr>
          <w:rFonts w:ascii="Arial" w:hAnsi="Arial" w:cs="Arial"/>
        </w:rPr>
        <w:t xml:space="preserve">ÚP ČR </w:t>
      </w:r>
      <w:r w:rsidRPr="00FA2559">
        <w:rPr>
          <w:rFonts w:ascii="Arial" w:hAnsi="Arial" w:cs="Arial"/>
        </w:rPr>
        <w:t>v Ústí nad Labem</w:t>
      </w:r>
    </w:p>
    <w:p w14:paraId="443A4236" w14:textId="77777777" w:rsidR="00BD4CA9" w:rsidRPr="00FA2559" w:rsidRDefault="00BD4CA9" w:rsidP="00CF7646">
      <w:pPr>
        <w:spacing w:after="0" w:line="240" w:lineRule="auto"/>
        <w:rPr>
          <w:rFonts w:ascii="Arial" w:hAnsi="Arial" w:cs="Arial"/>
        </w:rPr>
      </w:pPr>
      <w:r w:rsidRPr="00FA2559">
        <w:rPr>
          <w:rFonts w:ascii="Arial" w:hAnsi="Arial" w:cs="Arial"/>
        </w:rPr>
        <w:tab/>
      </w:r>
      <w:r w:rsidRPr="00FA2559">
        <w:rPr>
          <w:rFonts w:ascii="Arial" w:hAnsi="Arial" w:cs="Arial"/>
        </w:rPr>
        <w:tab/>
      </w:r>
      <w:r w:rsidRPr="00FA2559">
        <w:rPr>
          <w:rFonts w:ascii="Arial" w:hAnsi="Arial" w:cs="Arial"/>
        </w:rPr>
        <w:tab/>
        <w:t>Dvořákova 1609/18</w:t>
      </w:r>
    </w:p>
    <w:p w14:paraId="0A0AEC95" w14:textId="77777777" w:rsidR="00BD4CA9" w:rsidRPr="00FA2559" w:rsidRDefault="00BD4CA9" w:rsidP="00CF7646">
      <w:pPr>
        <w:spacing w:after="0" w:line="240" w:lineRule="auto"/>
        <w:rPr>
          <w:rFonts w:ascii="Arial" w:hAnsi="Arial" w:cs="Arial"/>
        </w:rPr>
      </w:pPr>
      <w:r w:rsidRPr="00FA2559">
        <w:rPr>
          <w:rFonts w:ascii="Arial" w:hAnsi="Arial" w:cs="Arial"/>
        </w:rPr>
        <w:tab/>
      </w:r>
      <w:r w:rsidRPr="00FA2559">
        <w:rPr>
          <w:rFonts w:ascii="Arial" w:hAnsi="Arial" w:cs="Arial"/>
        </w:rPr>
        <w:tab/>
      </w:r>
      <w:r w:rsidRPr="00FA2559">
        <w:rPr>
          <w:rFonts w:ascii="Arial" w:hAnsi="Arial" w:cs="Arial"/>
        </w:rPr>
        <w:tab/>
        <w:t xml:space="preserve">400 </w:t>
      </w:r>
      <w:r w:rsidR="00F32ADD" w:rsidRPr="00FA2559">
        <w:rPr>
          <w:rFonts w:ascii="Arial" w:hAnsi="Arial" w:cs="Arial"/>
        </w:rPr>
        <w:t>21 Ústí</w:t>
      </w:r>
      <w:r w:rsidRPr="00FA2559">
        <w:rPr>
          <w:rFonts w:ascii="Arial" w:hAnsi="Arial" w:cs="Arial"/>
        </w:rPr>
        <w:t xml:space="preserve"> nad Labem</w:t>
      </w:r>
    </w:p>
    <w:p w14:paraId="6022D73C" w14:textId="77777777" w:rsidR="00BD4CA9" w:rsidRPr="00FA2559" w:rsidRDefault="00BD4CA9" w:rsidP="00CF7646">
      <w:pPr>
        <w:spacing w:after="0" w:line="240" w:lineRule="auto"/>
        <w:rPr>
          <w:rFonts w:ascii="Arial" w:hAnsi="Arial" w:cs="Arial"/>
        </w:rPr>
      </w:pPr>
      <w:r w:rsidRPr="00FA2559">
        <w:rPr>
          <w:rFonts w:ascii="Arial" w:hAnsi="Arial" w:cs="Arial"/>
        </w:rPr>
        <w:t xml:space="preserve">Bankovní spojení: </w:t>
      </w:r>
      <w:r w:rsidRPr="00FA2559">
        <w:rPr>
          <w:rFonts w:ascii="Arial" w:hAnsi="Arial" w:cs="Arial"/>
        </w:rPr>
        <w:tab/>
        <w:t>ČNB Ústí nad Labem</w:t>
      </w:r>
    </w:p>
    <w:p w14:paraId="33A80119" w14:textId="77777777" w:rsidR="00BD4CA9" w:rsidRPr="00FA2559" w:rsidRDefault="00BD4CA9" w:rsidP="00CF7646">
      <w:pPr>
        <w:spacing w:after="0" w:line="240" w:lineRule="auto"/>
        <w:rPr>
          <w:rFonts w:ascii="Arial" w:hAnsi="Arial" w:cs="Arial"/>
        </w:rPr>
      </w:pPr>
      <w:r w:rsidRPr="00FA2559">
        <w:rPr>
          <w:rFonts w:ascii="Arial" w:hAnsi="Arial" w:cs="Arial"/>
        </w:rPr>
        <w:t>Číslo účtu:</w:t>
      </w:r>
      <w:r w:rsidRPr="00FA2559">
        <w:rPr>
          <w:rFonts w:ascii="Arial" w:hAnsi="Arial" w:cs="Arial"/>
        </w:rPr>
        <w:tab/>
      </w:r>
      <w:r w:rsidRPr="00FA2559">
        <w:rPr>
          <w:rFonts w:ascii="Arial" w:hAnsi="Arial" w:cs="Arial"/>
        </w:rPr>
        <w:tab/>
      </w:r>
      <w:r w:rsidRPr="00A83A62">
        <w:rPr>
          <w:rFonts w:ascii="Arial" w:hAnsi="Arial" w:cs="Arial"/>
          <w:highlight w:val="black"/>
        </w:rPr>
        <w:t>37822411/0710</w:t>
      </w:r>
    </w:p>
    <w:p w14:paraId="4F3EEFED" w14:textId="77777777" w:rsidR="00BD4CA9" w:rsidRPr="00FA2559" w:rsidRDefault="00BD4CA9" w:rsidP="00CF7646">
      <w:pPr>
        <w:spacing w:after="0" w:line="240" w:lineRule="auto"/>
        <w:rPr>
          <w:rFonts w:ascii="Arial" w:hAnsi="Arial" w:cs="Arial"/>
        </w:rPr>
      </w:pPr>
      <w:r w:rsidRPr="00FA2559">
        <w:rPr>
          <w:rFonts w:ascii="Arial" w:hAnsi="Arial" w:cs="Arial"/>
        </w:rPr>
        <w:t>IČ:</w:t>
      </w:r>
      <w:r w:rsidRPr="00FA2559">
        <w:rPr>
          <w:rFonts w:ascii="Arial" w:hAnsi="Arial" w:cs="Arial"/>
        </w:rPr>
        <w:tab/>
      </w:r>
      <w:r w:rsidRPr="00FA2559">
        <w:rPr>
          <w:rFonts w:ascii="Arial" w:hAnsi="Arial" w:cs="Arial"/>
        </w:rPr>
        <w:tab/>
      </w:r>
      <w:r w:rsidRPr="00FA2559">
        <w:rPr>
          <w:rFonts w:ascii="Arial" w:hAnsi="Arial" w:cs="Arial"/>
        </w:rPr>
        <w:tab/>
        <w:t>724 96 991</w:t>
      </w:r>
    </w:p>
    <w:p w14:paraId="3C873AC1" w14:textId="77777777" w:rsidR="00BD4CA9" w:rsidRPr="00FA2559" w:rsidRDefault="00BD4CA9" w:rsidP="00CF7646">
      <w:pPr>
        <w:spacing w:after="0" w:line="240" w:lineRule="auto"/>
        <w:rPr>
          <w:rFonts w:ascii="Arial" w:hAnsi="Arial" w:cs="Arial"/>
        </w:rPr>
      </w:pPr>
      <w:r w:rsidRPr="00FA2559">
        <w:rPr>
          <w:rFonts w:ascii="Arial" w:hAnsi="Arial" w:cs="Arial"/>
        </w:rPr>
        <w:t>DIČ:</w:t>
      </w:r>
      <w:r w:rsidRPr="00FA2559">
        <w:rPr>
          <w:rFonts w:ascii="Arial" w:hAnsi="Arial" w:cs="Arial"/>
        </w:rPr>
        <w:tab/>
      </w:r>
      <w:r w:rsidRPr="00FA2559">
        <w:rPr>
          <w:rFonts w:ascii="Arial" w:hAnsi="Arial" w:cs="Arial"/>
        </w:rPr>
        <w:tab/>
      </w:r>
      <w:r w:rsidRPr="00FA2559">
        <w:rPr>
          <w:rFonts w:ascii="Arial" w:hAnsi="Arial" w:cs="Arial"/>
        </w:rPr>
        <w:tab/>
        <w:t>není plátce DPH</w:t>
      </w:r>
    </w:p>
    <w:p w14:paraId="2AE5C7EB" w14:textId="77777777" w:rsidR="00BD4CA9" w:rsidRPr="00FA2559" w:rsidRDefault="00BD4CA9" w:rsidP="00CF7646">
      <w:pPr>
        <w:spacing w:after="0" w:line="240" w:lineRule="auto"/>
        <w:rPr>
          <w:rFonts w:ascii="Arial" w:hAnsi="Arial" w:cs="Arial"/>
        </w:rPr>
      </w:pPr>
      <w:r w:rsidRPr="00FA2559">
        <w:rPr>
          <w:rFonts w:ascii="Arial" w:hAnsi="Arial" w:cs="Arial"/>
        </w:rPr>
        <w:t>Telefon/Fax:</w:t>
      </w:r>
      <w:r w:rsidRPr="00FA2559">
        <w:rPr>
          <w:rFonts w:ascii="Arial" w:hAnsi="Arial" w:cs="Arial"/>
        </w:rPr>
        <w:tab/>
      </w:r>
      <w:r w:rsidRPr="00FA2559">
        <w:rPr>
          <w:rFonts w:ascii="Arial" w:hAnsi="Arial" w:cs="Arial"/>
        </w:rPr>
        <w:tab/>
      </w:r>
      <w:r w:rsidRPr="00F7147A">
        <w:rPr>
          <w:rFonts w:ascii="Arial" w:hAnsi="Arial" w:cs="Arial"/>
        </w:rPr>
        <w:t>950 171 411/950 171 496</w:t>
      </w:r>
    </w:p>
    <w:p w14:paraId="4C3358FD" w14:textId="77777777" w:rsidR="00BD4CA9" w:rsidRPr="00FA2559" w:rsidRDefault="00BD4CA9" w:rsidP="00CF7646">
      <w:pPr>
        <w:spacing w:after="0" w:line="240" w:lineRule="auto"/>
        <w:rPr>
          <w:rFonts w:ascii="Arial" w:hAnsi="Arial" w:cs="Arial"/>
          <w:color w:val="808080"/>
        </w:rPr>
      </w:pPr>
      <w:r w:rsidRPr="00FA2559">
        <w:rPr>
          <w:rFonts w:ascii="Arial" w:hAnsi="Arial" w:cs="Arial"/>
        </w:rPr>
        <w:t>e-mail:</w:t>
      </w:r>
      <w:r w:rsidRPr="00FA2559">
        <w:rPr>
          <w:rFonts w:ascii="Arial" w:hAnsi="Arial" w:cs="Arial"/>
        </w:rPr>
        <w:tab/>
      </w:r>
      <w:r w:rsidRPr="00FA2559">
        <w:rPr>
          <w:rFonts w:ascii="Arial" w:hAnsi="Arial" w:cs="Arial"/>
        </w:rPr>
        <w:tab/>
      </w:r>
      <w:r w:rsidRPr="00FA2559">
        <w:rPr>
          <w:rFonts w:ascii="Arial" w:hAnsi="Arial" w:cs="Arial"/>
        </w:rPr>
        <w:tab/>
      </w:r>
      <w:hyperlink r:id="rId8" w:history="1">
        <w:r w:rsidR="00566868" w:rsidRPr="00706E4B">
          <w:rPr>
            <w:rStyle w:val="Hypertextovodkaz"/>
            <w:rFonts w:ascii="Arial" w:hAnsi="Arial" w:cs="Arial"/>
          </w:rPr>
          <w:t>podatelna.ul@uradprace.cz</w:t>
        </w:r>
      </w:hyperlink>
      <w:r w:rsidRPr="00FA2559">
        <w:rPr>
          <w:rFonts w:ascii="Arial" w:hAnsi="Arial" w:cs="Arial"/>
          <w:color w:val="808080"/>
        </w:rPr>
        <w:t xml:space="preserve"> </w:t>
      </w:r>
    </w:p>
    <w:p w14:paraId="68E9BAD9" w14:textId="77777777" w:rsidR="00BD4CA9" w:rsidRPr="00FA2559" w:rsidRDefault="00BD4CA9" w:rsidP="00CF7646">
      <w:pPr>
        <w:tabs>
          <w:tab w:val="left" w:pos="1134"/>
          <w:tab w:val="left" w:pos="1418"/>
        </w:tabs>
        <w:spacing w:after="0" w:line="240" w:lineRule="auto"/>
        <w:rPr>
          <w:rFonts w:ascii="Arial" w:hAnsi="Arial" w:cs="Arial"/>
        </w:rPr>
      </w:pPr>
      <w:r w:rsidRPr="00FA2559">
        <w:rPr>
          <w:rFonts w:ascii="Arial" w:hAnsi="Arial" w:cs="Arial"/>
        </w:rPr>
        <w:t>ID datové schránky:</w:t>
      </w:r>
      <w:r w:rsidRPr="00FA2559">
        <w:rPr>
          <w:rFonts w:ascii="Arial" w:hAnsi="Arial" w:cs="Arial"/>
        </w:rPr>
        <w:tab/>
        <w:t>6sbzpx5</w:t>
      </w:r>
      <w:r w:rsidRPr="00FA2559">
        <w:rPr>
          <w:rFonts w:ascii="Arial" w:hAnsi="Arial" w:cs="Arial"/>
          <w:color w:val="808080"/>
        </w:rPr>
        <w:t xml:space="preserve"> </w:t>
      </w:r>
    </w:p>
    <w:p w14:paraId="69B207F9" w14:textId="77777777" w:rsidR="00BD4CA9" w:rsidRPr="00FA2559" w:rsidRDefault="00BD4CA9" w:rsidP="00CF7646">
      <w:pPr>
        <w:pStyle w:val="Bezmezer"/>
        <w:rPr>
          <w:rFonts w:ascii="Arial" w:hAnsi="Arial" w:cs="Arial"/>
          <w:color w:val="000000"/>
        </w:rPr>
      </w:pPr>
      <w:r w:rsidRPr="00FA2559">
        <w:rPr>
          <w:rFonts w:ascii="Arial" w:hAnsi="Arial" w:cs="Arial"/>
          <w:color w:val="000000"/>
        </w:rPr>
        <w:t xml:space="preserve">Zástupce oprávněný jednat za </w:t>
      </w:r>
      <w:r w:rsidRPr="00FA2559">
        <w:rPr>
          <w:rFonts w:ascii="Arial" w:hAnsi="Arial" w:cs="Arial"/>
        </w:rPr>
        <w:t xml:space="preserve">objednatele </w:t>
      </w:r>
      <w:r w:rsidRPr="00FA2559">
        <w:rPr>
          <w:rFonts w:ascii="Arial" w:hAnsi="Arial" w:cs="Arial"/>
          <w:color w:val="000000"/>
        </w:rPr>
        <w:t>v záležitostech:</w:t>
      </w:r>
    </w:p>
    <w:p w14:paraId="6DE8BFEF" w14:textId="22CD0F11" w:rsidR="00BD4CA9" w:rsidRPr="00FA2559" w:rsidRDefault="00BD4CA9" w:rsidP="00CF7646">
      <w:pPr>
        <w:pStyle w:val="Bezmezer"/>
        <w:rPr>
          <w:rFonts w:ascii="Arial" w:hAnsi="Arial" w:cs="Arial"/>
          <w:color w:val="000000"/>
        </w:rPr>
      </w:pPr>
      <w:r w:rsidRPr="00FA2559">
        <w:rPr>
          <w:rFonts w:ascii="Arial" w:hAnsi="Arial" w:cs="Arial"/>
          <w:color w:val="000000"/>
        </w:rPr>
        <w:t>smluvních:</w:t>
      </w:r>
      <w:r w:rsidRPr="00FA2559">
        <w:rPr>
          <w:rFonts w:ascii="Arial" w:hAnsi="Arial" w:cs="Arial"/>
          <w:color w:val="000000"/>
        </w:rPr>
        <w:tab/>
      </w:r>
      <w:r w:rsidRPr="00FA2559">
        <w:rPr>
          <w:rFonts w:ascii="Arial" w:hAnsi="Arial" w:cs="Arial"/>
          <w:color w:val="000000"/>
        </w:rPr>
        <w:tab/>
        <w:t>Mgr. et Mgr. Radim Gabriel</w:t>
      </w:r>
      <w:r w:rsidR="00A83A62">
        <w:rPr>
          <w:rFonts w:ascii="Arial" w:hAnsi="Arial" w:cs="Arial"/>
          <w:color w:val="000000"/>
        </w:rPr>
        <w:t xml:space="preserve">, </w:t>
      </w:r>
      <w:r w:rsidR="00F7147A">
        <w:rPr>
          <w:rFonts w:ascii="Arial" w:hAnsi="Arial" w:cs="Arial"/>
          <w:color w:val="000000"/>
        </w:rPr>
        <w:t xml:space="preserve">ředitel Krajské pobočky ÚP ČR v Ústí nad </w:t>
      </w:r>
      <w:r w:rsidRPr="00FA2559">
        <w:rPr>
          <w:rFonts w:ascii="Arial" w:hAnsi="Arial" w:cs="Arial"/>
          <w:color w:val="000000"/>
        </w:rPr>
        <w:tab/>
      </w:r>
      <w:r w:rsidRPr="00FA2559">
        <w:rPr>
          <w:rFonts w:ascii="Arial" w:hAnsi="Arial" w:cs="Arial"/>
          <w:color w:val="000000"/>
        </w:rPr>
        <w:tab/>
      </w:r>
      <w:r w:rsidR="00F7147A">
        <w:rPr>
          <w:rFonts w:ascii="Arial" w:hAnsi="Arial" w:cs="Arial"/>
          <w:color w:val="000000"/>
        </w:rPr>
        <w:t xml:space="preserve">                       Labem</w:t>
      </w:r>
    </w:p>
    <w:p w14:paraId="151823EB" w14:textId="1AB88C82" w:rsidR="00B2519C" w:rsidRDefault="00BD4CA9" w:rsidP="00CF7646">
      <w:pPr>
        <w:spacing w:after="0" w:line="240" w:lineRule="auto"/>
        <w:jc w:val="both"/>
        <w:rPr>
          <w:rFonts w:ascii="Arial" w:hAnsi="Arial" w:cs="Arial"/>
          <w:color w:val="000000"/>
        </w:rPr>
      </w:pPr>
      <w:r w:rsidRPr="00FA2559">
        <w:rPr>
          <w:rFonts w:ascii="Arial" w:hAnsi="Arial" w:cs="Arial"/>
          <w:color w:val="000000"/>
        </w:rPr>
        <w:t>technických:</w:t>
      </w:r>
      <w:r w:rsidRPr="00FA2559">
        <w:rPr>
          <w:rFonts w:ascii="Arial" w:hAnsi="Arial" w:cs="Arial"/>
          <w:color w:val="000000"/>
        </w:rPr>
        <w:tab/>
      </w:r>
      <w:r w:rsidRPr="00FA2559">
        <w:rPr>
          <w:rFonts w:ascii="Arial" w:hAnsi="Arial" w:cs="Arial"/>
          <w:color w:val="000000"/>
        </w:rPr>
        <w:tab/>
      </w:r>
      <w:r w:rsidR="00384A0A">
        <w:rPr>
          <w:rFonts w:ascii="Arial" w:hAnsi="Arial" w:cs="Arial"/>
          <w:color w:val="000000"/>
        </w:rPr>
        <w:t xml:space="preserve">Ing. </w:t>
      </w:r>
      <w:r w:rsidR="008B3368">
        <w:rPr>
          <w:rFonts w:ascii="Arial" w:hAnsi="Arial" w:cs="Arial"/>
          <w:color w:val="000000"/>
        </w:rPr>
        <w:t>Radek Lemfeld</w:t>
      </w:r>
      <w:r w:rsidRPr="00FA2559">
        <w:rPr>
          <w:rFonts w:ascii="Arial" w:hAnsi="Arial" w:cs="Arial"/>
          <w:color w:val="000000"/>
        </w:rPr>
        <w:t xml:space="preserve">, </w:t>
      </w:r>
      <w:r w:rsidR="00D858CA">
        <w:rPr>
          <w:rFonts w:ascii="Arial" w:hAnsi="Arial" w:cs="Arial"/>
          <w:color w:val="000000"/>
        </w:rPr>
        <w:t xml:space="preserve">referent </w:t>
      </w:r>
      <w:r w:rsidR="00202CA9">
        <w:rPr>
          <w:rFonts w:ascii="Arial" w:hAnsi="Arial" w:cs="Arial"/>
          <w:color w:val="000000"/>
        </w:rPr>
        <w:t>O</w:t>
      </w:r>
      <w:r w:rsidRPr="00FA2559">
        <w:rPr>
          <w:rFonts w:ascii="Arial" w:hAnsi="Arial" w:cs="Arial"/>
          <w:color w:val="000000"/>
        </w:rPr>
        <w:t>ddělení majetku a investic</w:t>
      </w:r>
    </w:p>
    <w:p w14:paraId="5A26BE05" w14:textId="77777777" w:rsidR="00D858CA" w:rsidRPr="00FA2559" w:rsidRDefault="00D858CA" w:rsidP="00CF7646">
      <w:pPr>
        <w:spacing w:after="0" w:line="240" w:lineRule="auto"/>
        <w:jc w:val="both"/>
        <w:rPr>
          <w:rFonts w:ascii="Arial" w:hAnsi="Arial" w:cs="Arial"/>
          <w:color w:val="000000"/>
        </w:rPr>
      </w:pPr>
      <w:r>
        <w:rPr>
          <w:rFonts w:ascii="Arial" w:hAnsi="Arial" w:cs="Arial"/>
          <w:color w:val="000000"/>
        </w:rPr>
        <w:t xml:space="preserve">                                  tel.: </w:t>
      </w:r>
      <w:r w:rsidRPr="00202CA9">
        <w:rPr>
          <w:rFonts w:ascii="Arial" w:hAnsi="Arial" w:cs="Arial"/>
          <w:color w:val="000000"/>
          <w:highlight w:val="black"/>
        </w:rPr>
        <w:t>950 171 638</w:t>
      </w:r>
      <w:r>
        <w:rPr>
          <w:rFonts w:ascii="Arial" w:hAnsi="Arial" w:cs="Arial"/>
          <w:color w:val="000000"/>
        </w:rPr>
        <w:t xml:space="preserve">, e-mail: </w:t>
      </w:r>
      <w:r w:rsidRPr="00202CA9">
        <w:rPr>
          <w:rFonts w:ascii="Arial" w:hAnsi="Arial" w:cs="Arial"/>
          <w:color w:val="000000"/>
          <w:highlight w:val="black"/>
        </w:rPr>
        <w:t>radek.lemfeld@uradprace.cz</w:t>
      </w:r>
    </w:p>
    <w:p w14:paraId="1B54A2E1" w14:textId="77777777" w:rsidR="007F73A9" w:rsidRPr="00FA2559" w:rsidRDefault="007F73A9" w:rsidP="00CF7646">
      <w:pPr>
        <w:pStyle w:val="Bezmezer"/>
        <w:rPr>
          <w:rFonts w:ascii="Arial" w:hAnsi="Arial" w:cs="Arial"/>
          <w:color w:val="000000"/>
        </w:rPr>
      </w:pPr>
      <w:r w:rsidRPr="00FA2559">
        <w:rPr>
          <w:rFonts w:ascii="Arial" w:hAnsi="Arial" w:cs="Arial"/>
          <w:color w:val="000000"/>
        </w:rPr>
        <w:t xml:space="preserve">(dále jen </w:t>
      </w:r>
      <w:r w:rsidRPr="00FA2559">
        <w:rPr>
          <w:rFonts w:ascii="Arial" w:hAnsi="Arial" w:cs="Arial"/>
          <w:b/>
          <w:color w:val="000000"/>
        </w:rPr>
        <w:t>„objednatel“</w:t>
      </w:r>
      <w:r w:rsidRPr="00FA2559">
        <w:rPr>
          <w:rFonts w:ascii="Arial" w:hAnsi="Arial" w:cs="Arial"/>
          <w:color w:val="000000"/>
        </w:rPr>
        <w:t>)</w:t>
      </w:r>
    </w:p>
    <w:p w14:paraId="18F95C25" w14:textId="77777777" w:rsidR="00D80CB6" w:rsidRPr="00FA2559" w:rsidRDefault="00D80CB6" w:rsidP="00CF7646">
      <w:pPr>
        <w:pStyle w:val="Bezmezer"/>
        <w:rPr>
          <w:rFonts w:ascii="Arial" w:hAnsi="Arial" w:cs="Arial"/>
          <w:color w:val="000000"/>
        </w:rPr>
      </w:pPr>
    </w:p>
    <w:p w14:paraId="3150B914" w14:textId="77777777" w:rsidR="007F73A9" w:rsidRPr="00FA2559" w:rsidRDefault="007F73A9" w:rsidP="007F73A9">
      <w:pPr>
        <w:pStyle w:val="Bezmezer"/>
        <w:rPr>
          <w:rFonts w:ascii="Arial" w:hAnsi="Arial" w:cs="Arial"/>
          <w:color w:val="000000"/>
        </w:rPr>
      </w:pPr>
      <w:r w:rsidRPr="00FA2559">
        <w:rPr>
          <w:rFonts w:ascii="Arial" w:hAnsi="Arial" w:cs="Arial"/>
          <w:color w:val="000000"/>
        </w:rPr>
        <w:t>a</w:t>
      </w:r>
    </w:p>
    <w:p w14:paraId="00D9129B" w14:textId="77777777" w:rsidR="00D80CB6" w:rsidRPr="00FA2559" w:rsidRDefault="00D80CB6" w:rsidP="007F73A9">
      <w:pPr>
        <w:pStyle w:val="Bezmezer"/>
        <w:rPr>
          <w:rFonts w:ascii="Arial" w:hAnsi="Arial" w:cs="Arial"/>
          <w:color w:val="000000"/>
        </w:rPr>
      </w:pPr>
    </w:p>
    <w:p w14:paraId="22AB6BB9" w14:textId="77777777" w:rsidR="007F73A9" w:rsidRPr="00FA2559" w:rsidRDefault="007F73A9" w:rsidP="007F73A9">
      <w:pPr>
        <w:pStyle w:val="Bezmezer"/>
        <w:rPr>
          <w:rFonts w:ascii="Arial" w:hAnsi="Arial" w:cs="Arial"/>
          <w:color w:val="000000"/>
          <w:sz w:val="24"/>
          <w:szCs w:val="24"/>
        </w:rPr>
      </w:pPr>
      <w:r w:rsidRPr="00FA2559">
        <w:rPr>
          <w:rFonts w:ascii="Arial" w:hAnsi="Arial" w:cs="Arial"/>
          <w:b/>
          <w:color w:val="000000"/>
          <w:sz w:val="24"/>
          <w:szCs w:val="24"/>
        </w:rPr>
        <w:t>Zhotovitel</w:t>
      </w:r>
    </w:p>
    <w:p w14:paraId="25506084" w14:textId="77777777" w:rsidR="007F73A9" w:rsidRPr="00FA2559" w:rsidRDefault="007F73A9" w:rsidP="007F73A9">
      <w:pPr>
        <w:pStyle w:val="Bezmezer"/>
        <w:rPr>
          <w:rFonts w:ascii="Arial" w:hAnsi="Arial" w:cs="Arial"/>
        </w:rPr>
      </w:pPr>
      <w:r w:rsidRPr="00FA2559">
        <w:rPr>
          <w:rFonts w:ascii="Arial" w:hAnsi="Arial" w:cs="Arial"/>
        </w:rPr>
        <w:t>Název:</w:t>
      </w:r>
      <w:r w:rsidRPr="00FA2559">
        <w:rPr>
          <w:rFonts w:ascii="Arial" w:hAnsi="Arial" w:cs="Arial"/>
        </w:rPr>
        <w:tab/>
      </w:r>
      <w:r w:rsidRPr="00FA2559">
        <w:rPr>
          <w:rFonts w:ascii="Arial" w:hAnsi="Arial" w:cs="Arial"/>
        </w:rPr>
        <w:tab/>
      </w:r>
      <w:r w:rsidRPr="00FA2559">
        <w:rPr>
          <w:rFonts w:ascii="Arial" w:hAnsi="Arial" w:cs="Arial"/>
        </w:rPr>
        <w:tab/>
      </w:r>
      <w:r w:rsidR="00384A0A">
        <w:rPr>
          <w:rFonts w:ascii="Arial" w:hAnsi="Arial" w:cs="Arial"/>
        </w:rPr>
        <w:t>Petr Tomsa</w:t>
      </w:r>
    </w:p>
    <w:p w14:paraId="179371CC" w14:textId="77777777" w:rsidR="007F73A9" w:rsidRPr="00FA2559" w:rsidRDefault="007F73A9" w:rsidP="007F73A9">
      <w:pPr>
        <w:pStyle w:val="Bezmezer"/>
        <w:rPr>
          <w:rFonts w:ascii="Arial" w:hAnsi="Arial" w:cs="Arial"/>
        </w:rPr>
      </w:pPr>
      <w:r w:rsidRPr="00FA2559">
        <w:rPr>
          <w:rFonts w:ascii="Arial" w:hAnsi="Arial" w:cs="Arial"/>
        </w:rPr>
        <w:t>Sídlo:</w:t>
      </w:r>
      <w:r w:rsidRPr="00FA2559">
        <w:rPr>
          <w:rFonts w:ascii="Arial" w:hAnsi="Arial" w:cs="Arial"/>
        </w:rPr>
        <w:tab/>
      </w:r>
      <w:r w:rsidRPr="00FA2559">
        <w:rPr>
          <w:rFonts w:ascii="Arial" w:hAnsi="Arial" w:cs="Arial"/>
        </w:rPr>
        <w:tab/>
      </w:r>
      <w:r w:rsidRPr="00FA2559">
        <w:rPr>
          <w:rFonts w:ascii="Arial" w:hAnsi="Arial" w:cs="Arial"/>
        </w:rPr>
        <w:tab/>
      </w:r>
      <w:r w:rsidR="00384A0A" w:rsidRPr="00A83A62">
        <w:rPr>
          <w:rFonts w:ascii="Arial" w:hAnsi="Arial" w:cs="Arial"/>
          <w:highlight w:val="black"/>
        </w:rPr>
        <w:t>Dolní Habartice 275, 405 02</w:t>
      </w:r>
    </w:p>
    <w:p w14:paraId="0E816608" w14:textId="77777777" w:rsidR="007F73A9" w:rsidRPr="00FA2559" w:rsidRDefault="00073BED" w:rsidP="007F73A9">
      <w:pPr>
        <w:pStyle w:val="Bezmezer"/>
        <w:rPr>
          <w:rFonts w:ascii="Arial" w:hAnsi="Arial" w:cs="Arial"/>
        </w:rPr>
      </w:pPr>
      <w:r w:rsidRPr="00FA2559">
        <w:rPr>
          <w:rFonts w:ascii="Arial" w:hAnsi="Arial" w:cs="Arial"/>
        </w:rPr>
        <w:t>Doručovací adresa</w:t>
      </w:r>
      <w:r w:rsidR="007F73A9" w:rsidRPr="00FA2559">
        <w:rPr>
          <w:rFonts w:ascii="Arial" w:hAnsi="Arial" w:cs="Arial"/>
        </w:rPr>
        <w:tab/>
      </w:r>
      <w:r w:rsidR="00384A0A" w:rsidRPr="00A83A62">
        <w:rPr>
          <w:rFonts w:ascii="Arial" w:hAnsi="Arial" w:cs="Arial"/>
          <w:highlight w:val="black"/>
        </w:rPr>
        <w:t>Dolní Hab</w:t>
      </w:r>
      <w:r w:rsidR="00DD1354" w:rsidRPr="00A83A62">
        <w:rPr>
          <w:rFonts w:ascii="Arial" w:hAnsi="Arial" w:cs="Arial"/>
          <w:highlight w:val="black"/>
        </w:rPr>
        <w:t>a</w:t>
      </w:r>
      <w:r w:rsidR="00384A0A" w:rsidRPr="00A83A62">
        <w:rPr>
          <w:rFonts w:ascii="Arial" w:hAnsi="Arial" w:cs="Arial"/>
          <w:highlight w:val="black"/>
        </w:rPr>
        <w:t>rt</w:t>
      </w:r>
      <w:r w:rsidR="00DD1354" w:rsidRPr="00A83A62">
        <w:rPr>
          <w:rFonts w:ascii="Arial" w:hAnsi="Arial" w:cs="Arial"/>
          <w:highlight w:val="black"/>
        </w:rPr>
        <w:t>ice 275, 405 02</w:t>
      </w:r>
    </w:p>
    <w:p w14:paraId="1534049B" w14:textId="77777777" w:rsidR="007F73A9" w:rsidRPr="00FA2559" w:rsidRDefault="007F73A9" w:rsidP="007F73A9">
      <w:pPr>
        <w:pStyle w:val="Bezmezer"/>
        <w:rPr>
          <w:rFonts w:ascii="Arial" w:hAnsi="Arial" w:cs="Arial"/>
        </w:rPr>
      </w:pPr>
      <w:r w:rsidRPr="00FA2559">
        <w:rPr>
          <w:rFonts w:ascii="Arial" w:hAnsi="Arial" w:cs="Arial"/>
        </w:rPr>
        <w:t xml:space="preserve">Zastoupený: </w:t>
      </w:r>
      <w:r w:rsidRPr="00FA2559">
        <w:rPr>
          <w:rFonts w:ascii="Arial" w:hAnsi="Arial" w:cs="Arial"/>
        </w:rPr>
        <w:tab/>
      </w:r>
      <w:r w:rsidRPr="00FA2559">
        <w:rPr>
          <w:rFonts w:ascii="Arial" w:hAnsi="Arial" w:cs="Arial"/>
        </w:rPr>
        <w:tab/>
      </w:r>
      <w:r w:rsidR="00DD1354">
        <w:rPr>
          <w:rFonts w:ascii="Arial" w:hAnsi="Arial" w:cs="Arial"/>
        </w:rPr>
        <w:t>Petrem Tomsou</w:t>
      </w:r>
    </w:p>
    <w:p w14:paraId="07A17947" w14:textId="1ACC40D3" w:rsidR="007F73A9" w:rsidRPr="00FA2559" w:rsidRDefault="007F73A9" w:rsidP="007F73A9">
      <w:pPr>
        <w:pStyle w:val="Bezmezer"/>
        <w:rPr>
          <w:rFonts w:ascii="Arial" w:hAnsi="Arial" w:cs="Arial"/>
        </w:rPr>
      </w:pPr>
      <w:r w:rsidRPr="00FA2559">
        <w:rPr>
          <w:rFonts w:ascii="Arial" w:hAnsi="Arial" w:cs="Arial"/>
        </w:rPr>
        <w:t xml:space="preserve">Bankovní spojení: </w:t>
      </w:r>
      <w:r w:rsidRPr="00FA2559">
        <w:rPr>
          <w:rFonts w:ascii="Arial" w:hAnsi="Arial" w:cs="Arial"/>
        </w:rPr>
        <w:tab/>
      </w:r>
      <w:r w:rsidR="00430F28" w:rsidRPr="00430F28">
        <w:rPr>
          <w:rFonts w:ascii="Arial" w:hAnsi="Arial" w:cs="Arial"/>
        </w:rPr>
        <w:t>ČSOB</w:t>
      </w:r>
    </w:p>
    <w:p w14:paraId="58B65526" w14:textId="2E55B435" w:rsidR="007F73A9" w:rsidRPr="00FA2559" w:rsidRDefault="007F73A9" w:rsidP="007F73A9">
      <w:pPr>
        <w:pStyle w:val="Bezmezer"/>
        <w:rPr>
          <w:rFonts w:ascii="Arial" w:hAnsi="Arial" w:cs="Arial"/>
        </w:rPr>
      </w:pPr>
      <w:r w:rsidRPr="00FA2559">
        <w:rPr>
          <w:rFonts w:ascii="Arial" w:hAnsi="Arial" w:cs="Arial"/>
        </w:rPr>
        <w:t>Číslo účtu:</w:t>
      </w:r>
      <w:r w:rsidRPr="00FA2559">
        <w:rPr>
          <w:rFonts w:ascii="Arial" w:hAnsi="Arial" w:cs="Arial"/>
        </w:rPr>
        <w:tab/>
      </w:r>
      <w:r w:rsidR="00430F28">
        <w:rPr>
          <w:rFonts w:ascii="Arial" w:hAnsi="Arial" w:cs="Arial"/>
        </w:rPr>
        <w:t xml:space="preserve">            </w:t>
      </w:r>
      <w:r w:rsidR="00430F28" w:rsidRPr="00A83A62">
        <w:rPr>
          <w:rFonts w:ascii="Arial" w:hAnsi="Arial" w:cs="Arial"/>
          <w:highlight w:val="black"/>
        </w:rPr>
        <w:t>0300/219119014</w:t>
      </w:r>
    </w:p>
    <w:p w14:paraId="65ED6569" w14:textId="77777777" w:rsidR="007F73A9" w:rsidRPr="00FA2559" w:rsidRDefault="007F73A9" w:rsidP="007F73A9">
      <w:pPr>
        <w:pStyle w:val="Bezmezer"/>
        <w:rPr>
          <w:rFonts w:ascii="Arial" w:hAnsi="Arial" w:cs="Arial"/>
        </w:rPr>
      </w:pPr>
      <w:r w:rsidRPr="00FA2559">
        <w:rPr>
          <w:rFonts w:ascii="Arial" w:hAnsi="Arial" w:cs="Arial"/>
        </w:rPr>
        <w:t>IČ:</w:t>
      </w:r>
      <w:r w:rsidRPr="00FA2559">
        <w:rPr>
          <w:rFonts w:ascii="Arial" w:hAnsi="Arial" w:cs="Arial"/>
        </w:rPr>
        <w:tab/>
      </w:r>
      <w:r w:rsidRPr="00FA2559">
        <w:rPr>
          <w:rFonts w:ascii="Arial" w:hAnsi="Arial" w:cs="Arial"/>
        </w:rPr>
        <w:tab/>
      </w:r>
      <w:r w:rsidRPr="00FA2559">
        <w:rPr>
          <w:rFonts w:ascii="Arial" w:hAnsi="Arial" w:cs="Arial"/>
        </w:rPr>
        <w:tab/>
      </w:r>
      <w:r w:rsidR="00DD1354">
        <w:rPr>
          <w:rFonts w:ascii="Arial" w:hAnsi="Arial" w:cs="Arial"/>
        </w:rPr>
        <w:t>431 90 880</w:t>
      </w:r>
    </w:p>
    <w:p w14:paraId="5F586421" w14:textId="77777777" w:rsidR="007F73A9" w:rsidRPr="00FA2559" w:rsidRDefault="007F73A9" w:rsidP="007F73A9">
      <w:pPr>
        <w:pStyle w:val="Bezmezer"/>
        <w:rPr>
          <w:rFonts w:ascii="Arial" w:hAnsi="Arial" w:cs="Arial"/>
        </w:rPr>
      </w:pPr>
      <w:r w:rsidRPr="00FA2559">
        <w:rPr>
          <w:rFonts w:ascii="Arial" w:hAnsi="Arial" w:cs="Arial"/>
        </w:rPr>
        <w:t>DIČ:</w:t>
      </w:r>
      <w:r w:rsidRPr="00FA2559">
        <w:rPr>
          <w:rFonts w:ascii="Arial" w:hAnsi="Arial" w:cs="Arial"/>
        </w:rPr>
        <w:tab/>
      </w:r>
      <w:r w:rsidRPr="00FA2559">
        <w:rPr>
          <w:rFonts w:ascii="Arial" w:hAnsi="Arial" w:cs="Arial"/>
        </w:rPr>
        <w:tab/>
      </w:r>
      <w:r w:rsidRPr="00FA2559">
        <w:rPr>
          <w:rFonts w:ascii="Arial" w:hAnsi="Arial" w:cs="Arial"/>
        </w:rPr>
        <w:tab/>
      </w:r>
      <w:r w:rsidR="00DD1354">
        <w:rPr>
          <w:rFonts w:ascii="Arial" w:hAnsi="Arial" w:cs="Arial"/>
        </w:rPr>
        <w:t>CZ 6702110536</w:t>
      </w:r>
    </w:p>
    <w:p w14:paraId="5D0630E9" w14:textId="77777777" w:rsidR="007F73A9" w:rsidRPr="00FA2559" w:rsidRDefault="007F73A9" w:rsidP="007F73A9">
      <w:pPr>
        <w:pStyle w:val="Bezmezer"/>
        <w:rPr>
          <w:rFonts w:ascii="Arial" w:hAnsi="Arial" w:cs="Arial"/>
        </w:rPr>
      </w:pPr>
      <w:r w:rsidRPr="00FA2559">
        <w:rPr>
          <w:rFonts w:ascii="Arial" w:hAnsi="Arial" w:cs="Arial"/>
        </w:rPr>
        <w:t>Telefon</w:t>
      </w:r>
      <w:r w:rsidRPr="00FA2559">
        <w:rPr>
          <w:rFonts w:ascii="Arial" w:hAnsi="Arial" w:cs="Arial"/>
        </w:rPr>
        <w:tab/>
      </w:r>
      <w:r w:rsidRPr="00FA2559">
        <w:rPr>
          <w:rFonts w:ascii="Arial" w:hAnsi="Arial" w:cs="Arial"/>
        </w:rPr>
        <w:tab/>
      </w:r>
      <w:r w:rsidR="00DD1354" w:rsidRPr="00F7147A">
        <w:rPr>
          <w:rFonts w:ascii="Arial" w:hAnsi="Arial" w:cs="Arial"/>
          <w:highlight w:val="black"/>
        </w:rPr>
        <w:t>737 724 560</w:t>
      </w:r>
    </w:p>
    <w:p w14:paraId="518F3C33" w14:textId="77777777" w:rsidR="007F73A9" w:rsidRPr="00FA2559" w:rsidRDefault="007F73A9" w:rsidP="007F73A9">
      <w:pPr>
        <w:pStyle w:val="Bezmezer"/>
        <w:rPr>
          <w:rFonts w:ascii="Arial" w:hAnsi="Arial" w:cs="Arial"/>
        </w:rPr>
      </w:pPr>
      <w:r w:rsidRPr="00FA2559">
        <w:rPr>
          <w:rFonts w:ascii="Arial" w:hAnsi="Arial" w:cs="Arial"/>
        </w:rPr>
        <w:t>E-mail:</w:t>
      </w:r>
      <w:r w:rsidRPr="00FA2559">
        <w:rPr>
          <w:rFonts w:ascii="Arial" w:hAnsi="Arial" w:cs="Arial"/>
        </w:rPr>
        <w:tab/>
      </w:r>
      <w:r w:rsidRPr="00FA2559">
        <w:rPr>
          <w:rFonts w:ascii="Arial" w:hAnsi="Arial" w:cs="Arial"/>
        </w:rPr>
        <w:tab/>
      </w:r>
      <w:r w:rsidRPr="00FA2559">
        <w:rPr>
          <w:rFonts w:ascii="Arial" w:hAnsi="Arial" w:cs="Arial"/>
        </w:rPr>
        <w:tab/>
      </w:r>
      <w:r w:rsidR="00DD1354" w:rsidRPr="00F7147A">
        <w:rPr>
          <w:rFonts w:ascii="Arial" w:hAnsi="Arial" w:cs="Arial"/>
          <w:highlight w:val="black"/>
        </w:rPr>
        <w:t>tomsa.petr</w:t>
      </w:r>
      <w:r w:rsidR="00D12E81" w:rsidRPr="00F7147A">
        <w:rPr>
          <w:rFonts w:ascii="Arial" w:hAnsi="Arial" w:cs="Arial"/>
          <w:highlight w:val="black"/>
        </w:rPr>
        <w:t>@volny.cz</w:t>
      </w:r>
    </w:p>
    <w:p w14:paraId="7F055D65" w14:textId="683D2A89" w:rsidR="007F73A9" w:rsidRPr="00FA2559" w:rsidRDefault="00BD4CA9" w:rsidP="007F73A9">
      <w:pPr>
        <w:pStyle w:val="Bezmezer"/>
        <w:rPr>
          <w:rFonts w:ascii="Arial" w:hAnsi="Arial" w:cs="Arial"/>
        </w:rPr>
      </w:pPr>
      <w:r w:rsidRPr="00FA2559">
        <w:rPr>
          <w:rFonts w:ascii="Arial" w:hAnsi="Arial" w:cs="Arial"/>
        </w:rPr>
        <w:t>ID datové schránky:</w:t>
      </w:r>
      <w:r w:rsidRPr="00FA2559">
        <w:rPr>
          <w:rFonts w:ascii="Arial" w:hAnsi="Arial" w:cs="Arial"/>
        </w:rPr>
        <w:tab/>
      </w:r>
      <w:r w:rsidR="00430F28">
        <w:rPr>
          <w:rFonts w:ascii="Arial" w:hAnsi="Arial" w:cs="Arial"/>
        </w:rPr>
        <w:t>j6dmgez</w:t>
      </w:r>
    </w:p>
    <w:p w14:paraId="0BDCE8FA" w14:textId="77777777" w:rsidR="007F73A9" w:rsidRPr="00FA2559" w:rsidRDefault="007F73A9" w:rsidP="00C109C3">
      <w:pPr>
        <w:pStyle w:val="Bezmezer"/>
        <w:spacing w:before="120"/>
        <w:rPr>
          <w:rFonts w:ascii="Arial" w:hAnsi="Arial" w:cs="Arial"/>
          <w:color w:val="000000"/>
        </w:rPr>
      </w:pPr>
      <w:r w:rsidRPr="00FA2559">
        <w:rPr>
          <w:rFonts w:ascii="Arial" w:hAnsi="Arial" w:cs="Arial"/>
          <w:color w:val="000000"/>
        </w:rPr>
        <w:t xml:space="preserve">(dále jen </w:t>
      </w:r>
      <w:r w:rsidRPr="00FA2559">
        <w:rPr>
          <w:rFonts w:ascii="Arial" w:hAnsi="Arial" w:cs="Arial"/>
          <w:b/>
          <w:color w:val="000000"/>
        </w:rPr>
        <w:t>„zhotovitel“</w:t>
      </w:r>
      <w:r w:rsidRPr="00FA2559">
        <w:rPr>
          <w:rFonts w:ascii="Arial" w:hAnsi="Arial" w:cs="Arial"/>
          <w:color w:val="000000"/>
        </w:rPr>
        <w:t>)</w:t>
      </w:r>
    </w:p>
    <w:p w14:paraId="34E266E8" w14:textId="77777777" w:rsidR="00C729E2" w:rsidRDefault="007F73A9" w:rsidP="007F73A9">
      <w:pPr>
        <w:pStyle w:val="Bezmezer"/>
        <w:rPr>
          <w:rFonts w:ascii="Arial" w:hAnsi="Arial" w:cs="Arial"/>
          <w:color w:val="000000"/>
        </w:rPr>
      </w:pPr>
      <w:r w:rsidRPr="00FA2559">
        <w:rPr>
          <w:rFonts w:ascii="Arial" w:hAnsi="Arial" w:cs="Arial"/>
          <w:color w:val="000000"/>
        </w:rPr>
        <w:t xml:space="preserve">uzavírají na základě vzájemné shody tuto Smlouvu o dílo (dále jen </w:t>
      </w:r>
      <w:proofErr w:type="spellStart"/>
      <w:r w:rsidRPr="00FA2559">
        <w:rPr>
          <w:rFonts w:ascii="Arial" w:hAnsi="Arial" w:cs="Arial"/>
          <w:color w:val="000000"/>
        </w:rPr>
        <w:t>SoD</w:t>
      </w:r>
      <w:proofErr w:type="spellEnd"/>
      <w:r w:rsidRPr="00FA2559">
        <w:rPr>
          <w:rFonts w:ascii="Arial" w:hAnsi="Arial" w:cs="Arial"/>
          <w:color w:val="000000"/>
        </w:rPr>
        <w:t>).</w:t>
      </w:r>
    </w:p>
    <w:p w14:paraId="6C92B2F0" w14:textId="77777777" w:rsidR="007F73A9" w:rsidRPr="00C729E2" w:rsidRDefault="00C729E2" w:rsidP="00C729E2">
      <w:pPr>
        <w:tabs>
          <w:tab w:val="left" w:pos="1485"/>
        </w:tabs>
      </w:pPr>
      <w:r>
        <w:tab/>
      </w:r>
    </w:p>
    <w:p w14:paraId="52E7872A" w14:textId="77777777" w:rsidR="0078225D" w:rsidRPr="00FA2559" w:rsidRDefault="0078225D" w:rsidP="00F677B8">
      <w:pPr>
        <w:autoSpaceDE w:val="0"/>
        <w:autoSpaceDN w:val="0"/>
        <w:adjustRightInd w:val="0"/>
        <w:spacing w:after="0" w:line="240" w:lineRule="auto"/>
        <w:jc w:val="center"/>
        <w:rPr>
          <w:rFonts w:ascii="Arial" w:hAnsi="Arial" w:cs="Arial"/>
          <w:color w:val="000000"/>
          <w:sz w:val="24"/>
          <w:szCs w:val="24"/>
        </w:rPr>
      </w:pPr>
      <w:r w:rsidRPr="00FA2559">
        <w:rPr>
          <w:rFonts w:ascii="Arial" w:hAnsi="Arial" w:cs="Arial"/>
          <w:b/>
          <w:bCs/>
          <w:color w:val="000000"/>
          <w:sz w:val="24"/>
          <w:szCs w:val="24"/>
        </w:rPr>
        <w:t xml:space="preserve">I. </w:t>
      </w:r>
    </w:p>
    <w:p w14:paraId="17393857" w14:textId="77777777" w:rsidR="0078225D" w:rsidRPr="00FA2559" w:rsidRDefault="0078225D" w:rsidP="00F677B8">
      <w:pPr>
        <w:autoSpaceDE w:val="0"/>
        <w:autoSpaceDN w:val="0"/>
        <w:adjustRightInd w:val="0"/>
        <w:spacing w:after="0" w:line="240" w:lineRule="auto"/>
        <w:jc w:val="center"/>
        <w:rPr>
          <w:rFonts w:ascii="Arial" w:hAnsi="Arial" w:cs="Arial"/>
          <w:color w:val="000000"/>
          <w:sz w:val="24"/>
          <w:szCs w:val="24"/>
        </w:rPr>
      </w:pPr>
      <w:r w:rsidRPr="00FA2559">
        <w:rPr>
          <w:rFonts w:ascii="Arial" w:hAnsi="Arial" w:cs="Arial"/>
          <w:b/>
          <w:bCs/>
          <w:color w:val="000000"/>
          <w:sz w:val="24"/>
          <w:szCs w:val="24"/>
        </w:rPr>
        <w:t xml:space="preserve">Předmět plnění </w:t>
      </w:r>
    </w:p>
    <w:p w14:paraId="09333288" w14:textId="77777777" w:rsidR="001838B8" w:rsidRPr="00FA2559" w:rsidRDefault="001838B8" w:rsidP="00F271C0">
      <w:pPr>
        <w:numPr>
          <w:ilvl w:val="1"/>
          <w:numId w:val="4"/>
        </w:numPr>
        <w:tabs>
          <w:tab w:val="clear" w:pos="360"/>
        </w:tabs>
        <w:spacing w:after="0" w:line="240" w:lineRule="auto"/>
        <w:ind w:left="567" w:hanging="567"/>
        <w:jc w:val="both"/>
        <w:rPr>
          <w:rFonts w:ascii="Arial" w:hAnsi="Arial" w:cs="Arial"/>
        </w:rPr>
      </w:pPr>
      <w:r w:rsidRPr="00FA2559">
        <w:rPr>
          <w:rFonts w:ascii="Arial" w:hAnsi="Arial" w:cs="Arial"/>
          <w:color w:val="000000"/>
        </w:rPr>
        <w:lastRenderedPageBreak/>
        <w:t xml:space="preserve">Zhotovitel se touto </w:t>
      </w:r>
      <w:proofErr w:type="spellStart"/>
      <w:r w:rsidRPr="00FA2559">
        <w:rPr>
          <w:rFonts w:ascii="Arial" w:hAnsi="Arial" w:cs="Arial"/>
          <w:color w:val="000000"/>
        </w:rPr>
        <w:t>SoD</w:t>
      </w:r>
      <w:proofErr w:type="spellEnd"/>
      <w:r w:rsidRPr="00FA2559">
        <w:rPr>
          <w:rFonts w:ascii="Arial" w:hAnsi="Arial" w:cs="Arial"/>
          <w:color w:val="000000"/>
        </w:rPr>
        <w:t xml:space="preserve"> zavazuje provést pro objednatele řádně a včas, na svůj náklad a nebezpečí </w:t>
      </w:r>
      <w:r w:rsidR="00A513A1" w:rsidRPr="00FA2559">
        <w:rPr>
          <w:rFonts w:ascii="Arial" w:hAnsi="Arial" w:cs="Arial"/>
          <w:color w:val="000000"/>
        </w:rPr>
        <w:t xml:space="preserve">dílo </w:t>
      </w:r>
      <w:r w:rsidRPr="00FA2559">
        <w:rPr>
          <w:rFonts w:ascii="Arial" w:hAnsi="Arial" w:cs="Arial"/>
          <w:color w:val="000000"/>
        </w:rPr>
        <w:t xml:space="preserve">sjednané </w:t>
      </w:r>
      <w:r w:rsidR="00D6258A" w:rsidRPr="00FA2559">
        <w:rPr>
          <w:rFonts w:ascii="Arial" w:hAnsi="Arial" w:cs="Arial"/>
          <w:color w:val="000000"/>
        </w:rPr>
        <w:t>touto</w:t>
      </w:r>
      <w:r w:rsidRPr="00FA2559">
        <w:rPr>
          <w:rFonts w:ascii="Arial" w:hAnsi="Arial" w:cs="Arial"/>
          <w:color w:val="000000"/>
        </w:rPr>
        <w:t xml:space="preserve"> </w:t>
      </w:r>
      <w:proofErr w:type="spellStart"/>
      <w:r w:rsidRPr="00FA2559">
        <w:rPr>
          <w:rFonts w:ascii="Arial" w:hAnsi="Arial" w:cs="Arial"/>
          <w:color w:val="000000"/>
        </w:rPr>
        <w:t>SoD</w:t>
      </w:r>
      <w:proofErr w:type="spellEnd"/>
      <w:r w:rsidR="00690A6D" w:rsidRPr="00FA2559">
        <w:rPr>
          <w:rFonts w:ascii="Arial" w:hAnsi="Arial" w:cs="Arial"/>
          <w:color w:val="000000"/>
        </w:rPr>
        <w:t xml:space="preserve"> </w:t>
      </w:r>
      <w:r w:rsidRPr="00FA2559">
        <w:rPr>
          <w:rFonts w:ascii="Arial" w:hAnsi="Arial" w:cs="Arial"/>
          <w:color w:val="000000"/>
        </w:rPr>
        <w:t xml:space="preserve">a objednatel se zavazuje za provedené dílo zaplatit zhotoviteli cenu ve výši a za podmínek sjednaných v této </w:t>
      </w:r>
      <w:proofErr w:type="spellStart"/>
      <w:r w:rsidR="00690A6D" w:rsidRPr="00FA2559">
        <w:rPr>
          <w:rFonts w:ascii="Arial" w:hAnsi="Arial" w:cs="Arial"/>
          <w:color w:val="000000"/>
        </w:rPr>
        <w:t>SoD</w:t>
      </w:r>
      <w:proofErr w:type="spellEnd"/>
      <w:r w:rsidRPr="00FA2559">
        <w:rPr>
          <w:rFonts w:ascii="Arial" w:hAnsi="Arial" w:cs="Arial"/>
          <w:color w:val="000000"/>
        </w:rPr>
        <w:t>.</w:t>
      </w:r>
    </w:p>
    <w:p w14:paraId="0C26457B" w14:textId="77777777" w:rsidR="00D2257D" w:rsidRPr="00FA2559" w:rsidRDefault="00A513A1" w:rsidP="00A513A1">
      <w:pPr>
        <w:numPr>
          <w:ilvl w:val="1"/>
          <w:numId w:val="4"/>
        </w:numPr>
        <w:tabs>
          <w:tab w:val="clear" w:pos="360"/>
        </w:tabs>
        <w:spacing w:before="60" w:after="0" w:line="240" w:lineRule="auto"/>
        <w:ind w:left="567" w:hanging="567"/>
        <w:jc w:val="both"/>
        <w:rPr>
          <w:rFonts w:ascii="Arial" w:hAnsi="Arial" w:cs="Arial"/>
        </w:rPr>
      </w:pPr>
      <w:r w:rsidRPr="00FA2559">
        <w:rPr>
          <w:rFonts w:ascii="Arial" w:hAnsi="Arial" w:cs="Arial"/>
        </w:rPr>
        <w:t xml:space="preserve">Zhotovitel </w:t>
      </w:r>
      <w:r w:rsidR="00D2257D" w:rsidRPr="00FA2559">
        <w:rPr>
          <w:rFonts w:ascii="Arial" w:hAnsi="Arial" w:cs="Arial"/>
        </w:rPr>
        <w:t xml:space="preserve">se zavazuje, že v rozsahu sjednaném v této </w:t>
      </w:r>
      <w:proofErr w:type="spellStart"/>
      <w:r w:rsidR="0019190B" w:rsidRPr="00FA2559">
        <w:rPr>
          <w:rFonts w:ascii="Arial" w:hAnsi="Arial" w:cs="Arial"/>
        </w:rPr>
        <w:t>SoD</w:t>
      </w:r>
      <w:proofErr w:type="spellEnd"/>
      <w:r w:rsidR="0019190B" w:rsidRPr="00FA2559">
        <w:rPr>
          <w:rFonts w:ascii="Arial" w:hAnsi="Arial" w:cs="Arial"/>
        </w:rPr>
        <w:t xml:space="preserve"> a</w:t>
      </w:r>
      <w:r w:rsidR="00D2257D" w:rsidRPr="00FA2559">
        <w:rPr>
          <w:rFonts w:ascii="Arial" w:hAnsi="Arial" w:cs="Arial"/>
        </w:rPr>
        <w:t xml:space="preserve"> za podmínek v n</w:t>
      </w:r>
      <w:r w:rsidR="00F7369C">
        <w:rPr>
          <w:rFonts w:ascii="Arial" w:hAnsi="Arial" w:cs="Arial"/>
        </w:rPr>
        <w:t>í</w:t>
      </w:r>
      <w:r w:rsidR="00D2257D" w:rsidRPr="00FA2559">
        <w:rPr>
          <w:rFonts w:ascii="Arial" w:hAnsi="Arial" w:cs="Arial"/>
        </w:rPr>
        <w:t xml:space="preserve"> uvedených pro objednatele</w:t>
      </w:r>
      <w:r w:rsidR="001B2896" w:rsidRPr="00FA2559">
        <w:rPr>
          <w:rFonts w:ascii="Arial" w:hAnsi="Arial" w:cs="Arial"/>
        </w:rPr>
        <w:t>:</w:t>
      </w:r>
      <w:r w:rsidR="00D2257D" w:rsidRPr="00FA2559">
        <w:rPr>
          <w:rFonts w:ascii="Arial" w:hAnsi="Arial" w:cs="Arial"/>
        </w:rPr>
        <w:t xml:space="preserve"> </w:t>
      </w:r>
    </w:p>
    <w:p w14:paraId="33442A65" w14:textId="77777777" w:rsidR="00D90E6C" w:rsidRPr="00D90E6C" w:rsidRDefault="00D2257D" w:rsidP="00D2257D">
      <w:pPr>
        <w:numPr>
          <w:ilvl w:val="2"/>
          <w:numId w:val="4"/>
        </w:numPr>
        <w:tabs>
          <w:tab w:val="clear" w:pos="720"/>
          <w:tab w:val="num" w:pos="567"/>
        </w:tabs>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color w:val="000000"/>
        </w:rPr>
        <w:t xml:space="preserve">vypracuje </w:t>
      </w:r>
      <w:r w:rsidR="009C168A" w:rsidRPr="00FA2559">
        <w:rPr>
          <w:rFonts w:ascii="Arial" w:hAnsi="Arial" w:cs="Arial"/>
          <w:color w:val="000000"/>
        </w:rPr>
        <w:t>dílo</w:t>
      </w:r>
      <w:r w:rsidR="00E53443" w:rsidRPr="00FA2559">
        <w:rPr>
          <w:rFonts w:ascii="Arial" w:hAnsi="Arial" w:cs="Arial"/>
          <w:color w:val="000000"/>
        </w:rPr>
        <w:t>,</w:t>
      </w:r>
      <w:r w:rsidR="009C168A" w:rsidRPr="00FA2559">
        <w:rPr>
          <w:rFonts w:ascii="Arial" w:hAnsi="Arial" w:cs="Arial"/>
          <w:color w:val="000000"/>
        </w:rPr>
        <w:t xml:space="preserve"> tj. </w:t>
      </w:r>
      <w:r w:rsidRPr="00FA2559">
        <w:rPr>
          <w:rFonts w:ascii="Arial" w:hAnsi="Arial" w:cs="Arial"/>
          <w:color w:val="000000"/>
        </w:rPr>
        <w:t xml:space="preserve">projektovou dokumentaci pro </w:t>
      </w:r>
      <w:r w:rsidRPr="002A1C25">
        <w:rPr>
          <w:rFonts w:ascii="Arial" w:hAnsi="Arial" w:cs="Arial"/>
          <w:color w:val="000000"/>
        </w:rPr>
        <w:t>prov</w:t>
      </w:r>
      <w:r w:rsidR="00BA7BDE" w:rsidRPr="002A1C25">
        <w:rPr>
          <w:rFonts w:ascii="Arial" w:hAnsi="Arial" w:cs="Arial"/>
          <w:color w:val="000000"/>
        </w:rPr>
        <w:t>á</w:t>
      </w:r>
      <w:r w:rsidR="00CF7646" w:rsidRPr="002A1C25">
        <w:rPr>
          <w:rFonts w:ascii="Arial" w:hAnsi="Arial" w:cs="Arial"/>
          <w:color w:val="000000"/>
        </w:rPr>
        <w:t>d</w:t>
      </w:r>
      <w:r w:rsidR="00BA7BDE" w:rsidRPr="002A1C25">
        <w:rPr>
          <w:rFonts w:ascii="Arial" w:hAnsi="Arial" w:cs="Arial"/>
          <w:color w:val="000000"/>
        </w:rPr>
        <w:t>ě</w:t>
      </w:r>
      <w:r w:rsidR="00CF7646" w:rsidRPr="002A1C25">
        <w:rPr>
          <w:rFonts w:ascii="Arial" w:hAnsi="Arial" w:cs="Arial"/>
          <w:color w:val="000000"/>
        </w:rPr>
        <w:t>ní</w:t>
      </w:r>
      <w:r w:rsidRPr="00FA2559">
        <w:rPr>
          <w:rFonts w:ascii="Arial" w:hAnsi="Arial" w:cs="Arial"/>
          <w:color w:val="000000"/>
        </w:rPr>
        <w:t xml:space="preserve"> stavby </w:t>
      </w:r>
      <w:r w:rsidR="002F2D13" w:rsidRPr="00FA2559">
        <w:rPr>
          <w:rFonts w:ascii="Arial" w:hAnsi="Arial" w:cs="Arial"/>
          <w:color w:val="000000"/>
        </w:rPr>
        <w:t xml:space="preserve">(dále jen DPS) </w:t>
      </w:r>
      <w:r w:rsidR="00BD4CA9" w:rsidRPr="00FA2559">
        <w:rPr>
          <w:rFonts w:ascii="Arial" w:hAnsi="Arial" w:cs="Arial"/>
          <w:color w:val="000000"/>
        </w:rPr>
        <w:t xml:space="preserve">vč. nezbytných sond, průzkumů, skutečného zaměření </w:t>
      </w:r>
      <w:r w:rsidRPr="00FA2559">
        <w:rPr>
          <w:rFonts w:ascii="Arial" w:hAnsi="Arial" w:cs="Arial"/>
        </w:rPr>
        <w:t xml:space="preserve">tak, aby splňovala náležitosti i zadávací dokumentace pro zadání zakázky </w:t>
      </w:r>
      <w:r w:rsidR="00E53443" w:rsidRPr="00FA2559">
        <w:rPr>
          <w:rFonts w:ascii="Arial" w:hAnsi="Arial" w:cs="Arial"/>
        </w:rPr>
        <w:t>zhotoviteli</w:t>
      </w:r>
      <w:r w:rsidRPr="00FA2559">
        <w:rPr>
          <w:rFonts w:ascii="Arial" w:hAnsi="Arial" w:cs="Arial"/>
        </w:rPr>
        <w:t xml:space="preserve"> stavb</w:t>
      </w:r>
      <w:r w:rsidR="0019190B">
        <w:rPr>
          <w:rFonts w:ascii="Arial" w:hAnsi="Arial" w:cs="Arial"/>
        </w:rPr>
        <w:t xml:space="preserve">y, </w:t>
      </w:r>
    </w:p>
    <w:p w14:paraId="591B2CB2" w14:textId="77777777" w:rsidR="00D2257D" w:rsidRPr="00FA2559" w:rsidRDefault="00CF5DD9" w:rsidP="00D2257D">
      <w:pPr>
        <w:numPr>
          <w:ilvl w:val="2"/>
          <w:numId w:val="4"/>
        </w:numPr>
        <w:tabs>
          <w:tab w:val="clear" w:pos="720"/>
          <w:tab w:val="num" w:pos="567"/>
        </w:tabs>
        <w:autoSpaceDE w:val="0"/>
        <w:autoSpaceDN w:val="0"/>
        <w:adjustRightInd w:val="0"/>
        <w:spacing w:before="60" w:after="0" w:line="240" w:lineRule="auto"/>
        <w:ind w:left="567" w:hanging="567"/>
        <w:jc w:val="both"/>
        <w:rPr>
          <w:rFonts w:ascii="Arial" w:hAnsi="Arial" w:cs="Arial"/>
          <w:color w:val="000000"/>
        </w:rPr>
      </w:pPr>
      <w:r>
        <w:rPr>
          <w:rFonts w:ascii="Arial" w:hAnsi="Arial" w:cs="Arial"/>
        </w:rPr>
        <w:t>zajistí vydání pravomocného stavebního povolení</w:t>
      </w:r>
      <w:r w:rsidR="00714945">
        <w:rPr>
          <w:rFonts w:ascii="Arial" w:hAnsi="Arial" w:cs="Arial"/>
        </w:rPr>
        <w:t xml:space="preserve"> a </w:t>
      </w:r>
      <w:r>
        <w:rPr>
          <w:rFonts w:ascii="Arial" w:hAnsi="Arial" w:cs="Arial"/>
        </w:rPr>
        <w:t>upraví projektovou</w:t>
      </w:r>
      <w:r w:rsidR="009B61F8">
        <w:rPr>
          <w:rFonts w:ascii="Arial" w:hAnsi="Arial" w:cs="Arial"/>
        </w:rPr>
        <w:t xml:space="preserve"> dokumentaci</w:t>
      </w:r>
      <w:r>
        <w:rPr>
          <w:rFonts w:ascii="Arial" w:hAnsi="Arial" w:cs="Arial"/>
        </w:rPr>
        <w:t xml:space="preserve"> v návaznosti na podmínky vydaného stavebního povolení a </w:t>
      </w:r>
    </w:p>
    <w:p w14:paraId="028E97DD" w14:textId="77777777" w:rsidR="00D2257D" w:rsidRDefault="000537EA" w:rsidP="00D2257D">
      <w:pPr>
        <w:numPr>
          <w:ilvl w:val="2"/>
          <w:numId w:val="4"/>
        </w:numPr>
        <w:tabs>
          <w:tab w:val="clear" w:pos="720"/>
          <w:tab w:val="num" w:pos="567"/>
        </w:tabs>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rPr>
        <w:t xml:space="preserve">bude </w:t>
      </w:r>
      <w:r w:rsidR="00D2257D" w:rsidRPr="00FA2559">
        <w:rPr>
          <w:rFonts w:ascii="Arial" w:hAnsi="Arial" w:cs="Arial"/>
        </w:rPr>
        <w:t>provádět výkon činnost</w:t>
      </w:r>
      <w:r w:rsidR="00D66E23" w:rsidRPr="00FA2559">
        <w:rPr>
          <w:rFonts w:ascii="Arial" w:hAnsi="Arial" w:cs="Arial"/>
        </w:rPr>
        <w:t>í</w:t>
      </w:r>
      <w:r w:rsidR="00D2257D" w:rsidRPr="00FA2559">
        <w:rPr>
          <w:rFonts w:ascii="Arial" w:hAnsi="Arial" w:cs="Arial"/>
        </w:rPr>
        <w:t xml:space="preserve"> autorského dozoru projektanta</w:t>
      </w:r>
      <w:r w:rsidR="00586BA4">
        <w:rPr>
          <w:rFonts w:ascii="Arial" w:hAnsi="Arial" w:cs="Arial"/>
          <w:color w:val="000000"/>
        </w:rPr>
        <w:t xml:space="preserve"> a </w:t>
      </w:r>
    </w:p>
    <w:p w14:paraId="33649BAE" w14:textId="77777777" w:rsidR="00586BA4" w:rsidRPr="00FA2559" w:rsidRDefault="00586BA4" w:rsidP="00D2257D">
      <w:pPr>
        <w:numPr>
          <w:ilvl w:val="2"/>
          <w:numId w:val="4"/>
        </w:numPr>
        <w:tabs>
          <w:tab w:val="clear" w:pos="720"/>
          <w:tab w:val="num" w:pos="567"/>
        </w:tabs>
        <w:autoSpaceDE w:val="0"/>
        <w:autoSpaceDN w:val="0"/>
        <w:adjustRightInd w:val="0"/>
        <w:spacing w:before="60" w:after="0" w:line="240" w:lineRule="auto"/>
        <w:ind w:left="567" w:hanging="567"/>
        <w:jc w:val="both"/>
        <w:rPr>
          <w:rFonts w:ascii="Arial" w:hAnsi="Arial" w:cs="Arial"/>
          <w:color w:val="000000"/>
        </w:rPr>
      </w:pPr>
      <w:r>
        <w:rPr>
          <w:rFonts w:ascii="Arial" w:hAnsi="Arial" w:cs="Arial"/>
          <w:color w:val="000000"/>
        </w:rPr>
        <w:t>bude provádět výkon činností technického dozoru investora na investiční akci:</w:t>
      </w:r>
    </w:p>
    <w:p w14:paraId="35B52400" w14:textId="77777777" w:rsidR="00A513A1" w:rsidRPr="00FA2559" w:rsidRDefault="00C729E2" w:rsidP="003F2943">
      <w:pPr>
        <w:spacing w:before="120" w:after="120" w:line="240" w:lineRule="auto"/>
        <w:ind w:left="567"/>
        <w:jc w:val="center"/>
        <w:rPr>
          <w:rFonts w:ascii="Arial" w:hAnsi="Arial" w:cs="Arial"/>
          <w:b/>
          <w:color w:val="000000"/>
        </w:rPr>
      </w:pPr>
      <w:r>
        <w:rPr>
          <w:rFonts w:ascii="Arial" w:hAnsi="Arial" w:cs="Arial"/>
          <w:b/>
          <w:color w:val="000000"/>
        </w:rPr>
        <w:t xml:space="preserve">„ÚP </w:t>
      </w:r>
      <w:r w:rsidR="002A1C25">
        <w:rPr>
          <w:rFonts w:ascii="Arial" w:hAnsi="Arial" w:cs="Arial"/>
          <w:b/>
          <w:color w:val="000000"/>
        </w:rPr>
        <w:t>ČR – Děčín</w:t>
      </w:r>
      <w:r w:rsidR="00690A6D" w:rsidRPr="00FA2559">
        <w:rPr>
          <w:rFonts w:ascii="Arial" w:hAnsi="Arial" w:cs="Arial"/>
          <w:b/>
          <w:color w:val="000000"/>
        </w:rPr>
        <w:t xml:space="preserve"> </w:t>
      </w:r>
      <w:r>
        <w:rPr>
          <w:rFonts w:ascii="Arial" w:hAnsi="Arial" w:cs="Arial"/>
          <w:b/>
          <w:color w:val="000000"/>
        </w:rPr>
        <w:t>–</w:t>
      </w:r>
      <w:r w:rsidR="00690A6D" w:rsidRPr="00FA2559">
        <w:rPr>
          <w:rFonts w:ascii="Arial" w:hAnsi="Arial" w:cs="Arial"/>
          <w:b/>
          <w:color w:val="000000"/>
        </w:rPr>
        <w:t xml:space="preserve"> </w:t>
      </w:r>
      <w:r>
        <w:rPr>
          <w:rFonts w:ascii="Arial" w:hAnsi="Arial" w:cs="Arial"/>
          <w:b/>
          <w:color w:val="000000"/>
        </w:rPr>
        <w:t>odstranění kritického stavu kanalizační přípojky, U Plovárny 1190/14</w:t>
      </w:r>
      <w:r w:rsidR="00690A6D" w:rsidRPr="00FA2559">
        <w:rPr>
          <w:rFonts w:ascii="Arial" w:hAnsi="Arial" w:cs="Arial"/>
          <w:b/>
          <w:color w:val="000000"/>
        </w:rPr>
        <w:t>“</w:t>
      </w:r>
      <w:r w:rsidR="00C109C3" w:rsidRPr="00FA2559">
        <w:rPr>
          <w:rFonts w:ascii="Arial" w:hAnsi="Arial" w:cs="Arial"/>
          <w:b/>
          <w:color w:val="000000"/>
        </w:rPr>
        <w:t>.</w:t>
      </w:r>
    </w:p>
    <w:p w14:paraId="0132F0EA" w14:textId="77777777" w:rsidR="003C077E" w:rsidRPr="00FA2559" w:rsidRDefault="00D66E23" w:rsidP="00F271C0">
      <w:pPr>
        <w:numPr>
          <w:ilvl w:val="1"/>
          <w:numId w:val="4"/>
        </w:numPr>
        <w:tabs>
          <w:tab w:val="clear" w:pos="360"/>
        </w:tabs>
        <w:spacing w:after="0" w:line="240" w:lineRule="auto"/>
        <w:ind w:left="567" w:hanging="567"/>
        <w:jc w:val="both"/>
        <w:rPr>
          <w:rFonts w:ascii="Arial" w:hAnsi="Arial" w:cs="Arial"/>
          <w:color w:val="000000"/>
        </w:rPr>
      </w:pPr>
      <w:r w:rsidRPr="00FA2559">
        <w:rPr>
          <w:rFonts w:ascii="Arial" w:hAnsi="Arial" w:cs="Arial"/>
          <w:color w:val="000000"/>
        </w:rPr>
        <w:t>Výchozími podklady pro zpracování</w:t>
      </w:r>
      <w:r w:rsidR="00A1613A" w:rsidRPr="00FA2559">
        <w:rPr>
          <w:rFonts w:ascii="Arial" w:hAnsi="Arial" w:cs="Arial"/>
          <w:color w:val="000000"/>
        </w:rPr>
        <w:t xml:space="preserve"> </w:t>
      </w:r>
      <w:r w:rsidR="003C077E" w:rsidRPr="00FA2559">
        <w:rPr>
          <w:rFonts w:ascii="Arial" w:hAnsi="Arial" w:cs="Arial"/>
          <w:color w:val="000000"/>
        </w:rPr>
        <w:t>D</w:t>
      </w:r>
      <w:r w:rsidR="006214F5" w:rsidRPr="00FA2559">
        <w:rPr>
          <w:rFonts w:ascii="Arial" w:hAnsi="Arial" w:cs="Arial"/>
          <w:color w:val="000000"/>
        </w:rPr>
        <w:t>PS</w:t>
      </w:r>
      <w:r w:rsidR="008C00BD" w:rsidRPr="00FA2559">
        <w:rPr>
          <w:rFonts w:ascii="Arial" w:hAnsi="Arial" w:cs="Arial"/>
          <w:color w:val="000000"/>
        </w:rPr>
        <w:t xml:space="preserve"> je</w:t>
      </w:r>
      <w:r w:rsidRPr="00FA2559">
        <w:rPr>
          <w:rFonts w:ascii="Arial" w:hAnsi="Arial" w:cs="Arial"/>
        </w:rPr>
        <w:t xml:space="preserve"> zadávací dokumentace veřejné zakázky</w:t>
      </w:r>
      <w:r w:rsidR="008C00BD" w:rsidRPr="00FA2559">
        <w:rPr>
          <w:rFonts w:ascii="Arial" w:hAnsi="Arial" w:cs="Arial"/>
        </w:rPr>
        <w:t xml:space="preserve"> </w:t>
      </w:r>
      <w:r w:rsidR="003C077E" w:rsidRPr="00FA2559">
        <w:rPr>
          <w:rFonts w:ascii="Arial" w:hAnsi="Arial" w:cs="Arial"/>
          <w:color w:val="000000"/>
        </w:rPr>
        <w:t xml:space="preserve">a ústní </w:t>
      </w:r>
      <w:r w:rsidR="003C6793" w:rsidRPr="00FA2559">
        <w:rPr>
          <w:rFonts w:ascii="Arial" w:hAnsi="Arial" w:cs="Arial"/>
          <w:color w:val="000000"/>
        </w:rPr>
        <w:t xml:space="preserve">a písemné </w:t>
      </w:r>
      <w:r w:rsidR="003C077E" w:rsidRPr="00FA2559">
        <w:rPr>
          <w:rFonts w:ascii="Arial" w:hAnsi="Arial" w:cs="Arial"/>
          <w:color w:val="000000"/>
        </w:rPr>
        <w:t>pokyn</w:t>
      </w:r>
      <w:r w:rsidRPr="00FA2559">
        <w:rPr>
          <w:rFonts w:ascii="Arial" w:hAnsi="Arial" w:cs="Arial"/>
          <w:color w:val="000000"/>
        </w:rPr>
        <w:t>y</w:t>
      </w:r>
      <w:r w:rsidR="003C077E" w:rsidRPr="00FA2559">
        <w:rPr>
          <w:rFonts w:ascii="Arial" w:hAnsi="Arial" w:cs="Arial"/>
          <w:color w:val="000000"/>
        </w:rPr>
        <w:t xml:space="preserve"> předan</w:t>
      </w:r>
      <w:r w:rsidRPr="00FA2559">
        <w:rPr>
          <w:rFonts w:ascii="Arial" w:hAnsi="Arial" w:cs="Arial"/>
          <w:color w:val="000000"/>
        </w:rPr>
        <w:t>é</w:t>
      </w:r>
      <w:r w:rsidR="003C077E" w:rsidRPr="00FA2559">
        <w:rPr>
          <w:rFonts w:ascii="Arial" w:hAnsi="Arial" w:cs="Arial"/>
          <w:color w:val="000000"/>
        </w:rPr>
        <w:t xml:space="preserve"> </w:t>
      </w:r>
      <w:r w:rsidR="00D12E81">
        <w:rPr>
          <w:rFonts w:ascii="Arial" w:hAnsi="Arial" w:cs="Arial"/>
          <w:color w:val="000000"/>
        </w:rPr>
        <w:t>zhotoviteli</w:t>
      </w:r>
      <w:r w:rsidR="003C077E" w:rsidRPr="00FA2559">
        <w:rPr>
          <w:rFonts w:ascii="Arial" w:hAnsi="Arial" w:cs="Arial"/>
          <w:color w:val="000000"/>
        </w:rPr>
        <w:t>.</w:t>
      </w:r>
    </w:p>
    <w:p w14:paraId="1A50FD7A" w14:textId="77777777" w:rsidR="00A61FC3" w:rsidRPr="00FA2559" w:rsidRDefault="00A61FC3" w:rsidP="00A61FC3">
      <w:pPr>
        <w:numPr>
          <w:ilvl w:val="1"/>
          <w:numId w:val="4"/>
        </w:numPr>
        <w:tabs>
          <w:tab w:val="clear" w:pos="360"/>
        </w:tabs>
        <w:spacing w:before="60" w:after="0" w:line="240" w:lineRule="auto"/>
        <w:ind w:left="567" w:hanging="567"/>
        <w:jc w:val="both"/>
        <w:rPr>
          <w:rFonts w:ascii="Arial" w:hAnsi="Arial" w:cs="Arial"/>
          <w:color w:val="000000"/>
        </w:rPr>
      </w:pPr>
      <w:r w:rsidRPr="00FA2559">
        <w:rPr>
          <w:rFonts w:ascii="Arial" w:hAnsi="Arial" w:cs="Arial"/>
          <w:color w:val="000000"/>
        </w:rPr>
        <w:t>DPS bude vyhotovena dle obecně závazných právních předpisů, příslušných ČSN v částech závazných i směrných. Odchylky vždy musí být odsouhlaseny objednatelem.</w:t>
      </w:r>
    </w:p>
    <w:p w14:paraId="3018FB34" w14:textId="77777777" w:rsidR="00F271C0" w:rsidRPr="00FA2559" w:rsidRDefault="00F271C0" w:rsidP="003C077E">
      <w:pPr>
        <w:numPr>
          <w:ilvl w:val="1"/>
          <w:numId w:val="4"/>
        </w:numPr>
        <w:tabs>
          <w:tab w:val="clear" w:pos="360"/>
        </w:tabs>
        <w:spacing w:before="60" w:after="0" w:line="240" w:lineRule="auto"/>
        <w:ind w:left="567" w:hanging="567"/>
        <w:jc w:val="both"/>
        <w:rPr>
          <w:rFonts w:ascii="Arial" w:hAnsi="Arial" w:cs="Arial"/>
          <w:color w:val="000000"/>
        </w:rPr>
      </w:pPr>
      <w:r w:rsidRPr="00FA2559">
        <w:rPr>
          <w:rFonts w:ascii="Arial" w:hAnsi="Arial" w:cs="Arial"/>
          <w:color w:val="000000"/>
        </w:rPr>
        <w:t>D</w:t>
      </w:r>
      <w:r w:rsidR="006214F5" w:rsidRPr="00FA2559">
        <w:rPr>
          <w:rFonts w:ascii="Arial" w:hAnsi="Arial" w:cs="Arial"/>
          <w:color w:val="000000"/>
        </w:rPr>
        <w:t>PS</w:t>
      </w:r>
      <w:r w:rsidRPr="00FA2559">
        <w:rPr>
          <w:rFonts w:ascii="Arial" w:hAnsi="Arial" w:cs="Arial"/>
          <w:color w:val="000000"/>
        </w:rPr>
        <w:t xml:space="preserve"> bude zpracována v souladu s odsouhlasenými zám</w:t>
      </w:r>
      <w:r w:rsidR="00324F8E" w:rsidRPr="00FA2559">
        <w:rPr>
          <w:rFonts w:ascii="Arial" w:hAnsi="Arial" w:cs="Arial"/>
          <w:color w:val="000000"/>
        </w:rPr>
        <w:t>ěry a požadavky objednatele a podmínkami,</w:t>
      </w:r>
      <w:r w:rsidR="00F77FEE" w:rsidRPr="00FA2559">
        <w:rPr>
          <w:rFonts w:ascii="Arial" w:hAnsi="Arial" w:cs="Arial"/>
        </w:rPr>
        <w:t xml:space="preserve"> které vyplynuly z vyjádření dotčených orgánů státní správy, dotčených organizací a správců inženýrských sítí </w:t>
      </w:r>
      <w:r w:rsidR="009E353B" w:rsidRPr="00FA2559">
        <w:rPr>
          <w:rFonts w:ascii="Arial" w:hAnsi="Arial" w:cs="Arial"/>
        </w:rPr>
        <w:t>v procesu stavebního řízení</w:t>
      </w:r>
      <w:r w:rsidR="00F77FEE" w:rsidRPr="00FA2559">
        <w:rPr>
          <w:rFonts w:ascii="Arial" w:hAnsi="Arial" w:cs="Arial"/>
        </w:rPr>
        <w:t>.</w:t>
      </w:r>
    </w:p>
    <w:p w14:paraId="4969BC9D" w14:textId="77777777" w:rsidR="009968FC" w:rsidRPr="00CF5DD9" w:rsidRDefault="001749E5" w:rsidP="00E711C3">
      <w:pPr>
        <w:numPr>
          <w:ilvl w:val="1"/>
          <w:numId w:val="4"/>
        </w:numPr>
        <w:tabs>
          <w:tab w:val="clear" w:pos="360"/>
        </w:tabs>
        <w:spacing w:before="60" w:after="0" w:line="240" w:lineRule="auto"/>
        <w:ind w:left="567" w:hanging="567"/>
        <w:jc w:val="both"/>
        <w:rPr>
          <w:rFonts w:ascii="Arial" w:hAnsi="Arial" w:cs="Arial"/>
          <w:color w:val="000000"/>
        </w:rPr>
      </w:pPr>
      <w:r w:rsidRPr="002A1C25">
        <w:rPr>
          <w:rFonts w:ascii="Arial" w:hAnsi="Arial" w:cs="Arial"/>
        </w:rPr>
        <w:t xml:space="preserve">DPS bude zpracována v rozsahu, obsahu a podrobnostech dle přílohy č. </w:t>
      </w:r>
      <w:r w:rsidR="00AD5499" w:rsidRPr="002A1C25">
        <w:rPr>
          <w:rFonts w:ascii="Arial" w:hAnsi="Arial" w:cs="Arial"/>
        </w:rPr>
        <w:t>13</w:t>
      </w:r>
      <w:r w:rsidRPr="002A1C25">
        <w:rPr>
          <w:rFonts w:ascii="Arial" w:hAnsi="Arial" w:cs="Arial"/>
        </w:rPr>
        <w:t xml:space="preserve"> k </w:t>
      </w:r>
      <w:proofErr w:type="spellStart"/>
      <w:r w:rsidRPr="002A1C25">
        <w:rPr>
          <w:rFonts w:ascii="Arial" w:hAnsi="Arial" w:cs="Arial"/>
        </w:rPr>
        <w:t>vyhl</w:t>
      </w:r>
      <w:proofErr w:type="spellEnd"/>
      <w:r w:rsidRPr="002A1C25">
        <w:rPr>
          <w:rFonts w:ascii="Arial" w:hAnsi="Arial" w:cs="Arial"/>
        </w:rPr>
        <w:t xml:space="preserve">. č. 499/2006 Sb., o dokumentaci staveb. </w:t>
      </w:r>
      <w:r w:rsidR="00DB0160" w:rsidRPr="002A1C25">
        <w:rPr>
          <w:rFonts w:ascii="Arial" w:hAnsi="Arial" w:cs="Arial"/>
        </w:rPr>
        <w:t>Obsah</w:t>
      </w:r>
      <w:r w:rsidR="00EE2D99" w:rsidRPr="002A1C25">
        <w:rPr>
          <w:rFonts w:ascii="Arial" w:hAnsi="Arial" w:cs="Arial"/>
        </w:rPr>
        <w:t xml:space="preserve"> DPS musí</w:t>
      </w:r>
      <w:r w:rsidRPr="002A1C25">
        <w:rPr>
          <w:rFonts w:ascii="Arial" w:hAnsi="Arial" w:cs="Arial"/>
        </w:rPr>
        <w:t xml:space="preserve"> odpovídat druhu a významu stavby, jejímu umístění, stavebně technickému provedení, účelu využití, vlivu na životní prostředí a době trvání stavby. </w:t>
      </w:r>
      <w:r w:rsidR="00C050F5" w:rsidRPr="002A1C25">
        <w:rPr>
          <w:rFonts w:ascii="Arial" w:hAnsi="Arial" w:cs="Arial"/>
        </w:rPr>
        <w:t>Zhotovitel</w:t>
      </w:r>
      <w:r w:rsidRPr="002A1C25">
        <w:rPr>
          <w:rFonts w:ascii="Arial" w:hAnsi="Arial" w:cs="Arial"/>
        </w:rPr>
        <w:t xml:space="preserve"> propracuje projekt až do úrovně jednoznačně určující požadavky na kvalitu a charakteristické vlastnosti díla, umožňující vypracování poptávky zhotoviteli stavby; součástí této dokumentace budou nezbytná výkresová znázornění detailů tvarových, konstrukčních, materiálových a dispozičních a podrobnosti o technologiích, jedná-li se o nestandardní řešení, a to s textovými vysvětlivkami a popisy.</w:t>
      </w:r>
      <w:r w:rsidR="009C6957" w:rsidRPr="002A1C25">
        <w:rPr>
          <w:rFonts w:ascii="Arial" w:hAnsi="Arial" w:cs="Arial"/>
        </w:rPr>
        <w:t xml:space="preserve"> </w:t>
      </w:r>
    </w:p>
    <w:p w14:paraId="7875B680" w14:textId="77777777" w:rsidR="00CF5DD9" w:rsidRPr="009670D8" w:rsidRDefault="009670D8" w:rsidP="009670D8">
      <w:pPr>
        <w:numPr>
          <w:ilvl w:val="1"/>
          <w:numId w:val="4"/>
        </w:numPr>
        <w:tabs>
          <w:tab w:val="clear" w:pos="360"/>
        </w:tabs>
        <w:spacing w:before="60" w:after="0" w:line="240" w:lineRule="auto"/>
        <w:ind w:left="567" w:hanging="567"/>
        <w:jc w:val="both"/>
        <w:rPr>
          <w:rFonts w:ascii="Arial" w:hAnsi="Arial" w:cs="Arial"/>
          <w:color w:val="000000"/>
        </w:rPr>
      </w:pPr>
      <w:r w:rsidRPr="00FA2559">
        <w:rPr>
          <w:rFonts w:ascii="Arial" w:hAnsi="Arial" w:cs="Arial"/>
        </w:rPr>
        <w:t>Součástí DPS bude dle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práce), v platném znění, i plán BOZP.</w:t>
      </w:r>
    </w:p>
    <w:p w14:paraId="56E73E64" w14:textId="77777777" w:rsidR="00814628" w:rsidRPr="002A1C25" w:rsidRDefault="00AB4FE2" w:rsidP="00053110">
      <w:pPr>
        <w:numPr>
          <w:ilvl w:val="1"/>
          <w:numId w:val="4"/>
        </w:numPr>
        <w:tabs>
          <w:tab w:val="clear" w:pos="360"/>
        </w:tabs>
        <w:spacing w:before="60" w:after="0" w:line="240" w:lineRule="auto"/>
        <w:ind w:left="567" w:hanging="567"/>
        <w:jc w:val="both"/>
        <w:rPr>
          <w:rFonts w:ascii="Arial" w:hAnsi="Arial" w:cs="Arial"/>
          <w:color w:val="000000"/>
        </w:rPr>
      </w:pPr>
      <w:r w:rsidRPr="002A1C25">
        <w:rPr>
          <w:rFonts w:ascii="Arial" w:hAnsi="Arial" w:cs="Arial"/>
          <w:color w:val="000000"/>
        </w:rPr>
        <w:t>DP</w:t>
      </w:r>
      <w:r w:rsidR="001446FD" w:rsidRPr="002A1C25">
        <w:rPr>
          <w:rFonts w:ascii="Arial" w:hAnsi="Arial" w:cs="Arial"/>
          <w:color w:val="000000"/>
        </w:rPr>
        <w:t>S</w:t>
      </w:r>
      <w:r w:rsidRPr="002A1C25">
        <w:rPr>
          <w:rFonts w:ascii="Arial" w:hAnsi="Arial" w:cs="Arial"/>
          <w:color w:val="000000"/>
        </w:rPr>
        <w:t xml:space="preserve"> bude objednateli předána v </w:t>
      </w:r>
      <w:r w:rsidR="00D12E81">
        <w:rPr>
          <w:rFonts w:ascii="Arial" w:hAnsi="Arial" w:cs="Arial"/>
          <w:color w:val="000000"/>
        </w:rPr>
        <w:t>5</w:t>
      </w:r>
      <w:r w:rsidRPr="002A1C25">
        <w:rPr>
          <w:rFonts w:ascii="Arial" w:hAnsi="Arial" w:cs="Arial"/>
          <w:color w:val="000000"/>
        </w:rPr>
        <w:t xml:space="preserve"> </w:t>
      </w:r>
      <w:r w:rsidR="00F63F90" w:rsidRPr="002A1C25">
        <w:rPr>
          <w:rFonts w:ascii="Arial" w:hAnsi="Arial" w:cs="Arial"/>
          <w:color w:val="000000"/>
        </w:rPr>
        <w:t xml:space="preserve">písemných </w:t>
      </w:r>
      <w:r w:rsidR="003C3E5D" w:rsidRPr="002A1C25">
        <w:rPr>
          <w:rFonts w:ascii="Arial" w:hAnsi="Arial" w:cs="Arial"/>
          <w:color w:val="000000"/>
        </w:rPr>
        <w:t>vyhotoveních (</w:t>
      </w:r>
      <w:proofErr w:type="spellStart"/>
      <w:r w:rsidRPr="002A1C25">
        <w:rPr>
          <w:rFonts w:ascii="Arial" w:hAnsi="Arial" w:cs="Arial"/>
          <w:color w:val="000000"/>
        </w:rPr>
        <w:t>paré</w:t>
      </w:r>
      <w:proofErr w:type="spellEnd"/>
      <w:r w:rsidR="003C3E5D" w:rsidRPr="002A1C25">
        <w:rPr>
          <w:rFonts w:ascii="Arial" w:hAnsi="Arial" w:cs="Arial"/>
          <w:color w:val="000000"/>
        </w:rPr>
        <w:t>)</w:t>
      </w:r>
      <w:r w:rsidR="00D12E81">
        <w:rPr>
          <w:rFonts w:ascii="Arial" w:hAnsi="Arial" w:cs="Arial"/>
          <w:color w:val="000000"/>
        </w:rPr>
        <w:t>,</w:t>
      </w:r>
      <w:r w:rsidR="00F63F90" w:rsidRPr="002A1C25">
        <w:rPr>
          <w:rFonts w:ascii="Arial" w:hAnsi="Arial" w:cs="Arial"/>
          <w:color w:val="000000"/>
        </w:rPr>
        <w:t xml:space="preserve"> elektronická verze 1x na CD nosiči. </w:t>
      </w:r>
      <w:proofErr w:type="spellStart"/>
      <w:r w:rsidR="00F63F90" w:rsidRPr="002A1C25">
        <w:rPr>
          <w:rFonts w:ascii="Arial" w:hAnsi="Arial" w:cs="Arial"/>
          <w:color w:val="000000"/>
        </w:rPr>
        <w:t>Paré</w:t>
      </w:r>
      <w:proofErr w:type="spellEnd"/>
      <w:r w:rsidR="00F63F90" w:rsidRPr="002A1C25">
        <w:rPr>
          <w:rFonts w:ascii="Arial" w:hAnsi="Arial" w:cs="Arial"/>
          <w:color w:val="000000"/>
        </w:rPr>
        <w:t xml:space="preserve"> č. 1 bude </w:t>
      </w:r>
      <w:r w:rsidR="001446FD" w:rsidRPr="002A1C25">
        <w:rPr>
          <w:rFonts w:ascii="Arial" w:hAnsi="Arial" w:cs="Arial"/>
          <w:color w:val="000000"/>
        </w:rPr>
        <w:t xml:space="preserve">v dokladové části </w:t>
      </w:r>
      <w:r w:rsidRPr="002A1C25">
        <w:rPr>
          <w:rFonts w:ascii="Arial" w:hAnsi="Arial" w:cs="Arial"/>
          <w:color w:val="000000"/>
        </w:rPr>
        <w:t xml:space="preserve">obsahovat originály </w:t>
      </w:r>
      <w:r w:rsidR="008043FD" w:rsidRPr="002A1C25">
        <w:rPr>
          <w:rFonts w:ascii="Arial" w:hAnsi="Arial" w:cs="Arial"/>
          <w:color w:val="000000"/>
        </w:rPr>
        <w:t xml:space="preserve">vydaných či vyhotovených </w:t>
      </w:r>
      <w:r w:rsidRPr="002A1C25">
        <w:rPr>
          <w:rFonts w:ascii="Arial" w:hAnsi="Arial" w:cs="Arial"/>
          <w:color w:val="000000"/>
        </w:rPr>
        <w:t>dokumentů</w:t>
      </w:r>
      <w:r w:rsidR="006E4AFD" w:rsidRPr="002A1C25">
        <w:rPr>
          <w:rFonts w:ascii="Arial" w:hAnsi="Arial" w:cs="Arial"/>
          <w:color w:val="000000"/>
        </w:rPr>
        <w:t xml:space="preserve"> (vyjádření, zápisy či záznamy z jednání apod.)</w:t>
      </w:r>
      <w:r w:rsidR="00F63F90" w:rsidRPr="002A1C25">
        <w:rPr>
          <w:rFonts w:ascii="Arial" w:hAnsi="Arial" w:cs="Arial"/>
          <w:color w:val="000000"/>
        </w:rPr>
        <w:t xml:space="preserve">, dále soupis stavebních prací, dodávek a služeb s výkazem výměr </w:t>
      </w:r>
      <w:r w:rsidR="00814628" w:rsidRPr="002A1C25">
        <w:rPr>
          <w:rFonts w:ascii="Arial" w:hAnsi="Arial" w:cs="Arial"/>
          <w:color w:val="000000"/>
        </w:rPr>
        <w:t xml:space="preserve">(výkaz výměr bez cen) </w:t>
      </w:r>
      <w:r w:rsidR="00F63F90" w:rsidRPr="002A1C25">
        <w:rPr>
          <w:rFonts w:ascii="Arial" w:hAnsi="Arial" w:cs="Arial"/>
          <w:color w:val="000000"/>
        </w:rPr>
        <w:t>a oceněný soupis stavebních prací, dodávek a služeb s výkazem výměr (položkový rozpočet)</w:t>
      </w:r>
      <w:r w:rsidR="00814628" w:rsidRPr="002A1C25">
        <w:rPr>
          <w:rFonts w:ascii="Arial" w:hAnsi="Arial" w:cs="Arial"/>
          <w:color w:val="000000"/>
        </w:rPr>
        <w:t xml:space="preserve">. </w:t>
      </w:r>
      <w:r w:rsidR="00450526" w:rsidRPr="002A1C25">
        <w:rPr>
          <w:rFonts w:ascii="Arial" w:hAnsi="Arial" w:cs="Arial"/>
        </w:rPr>
        <w:t xml:space="preserve"> </w:t>
      </w:r>
    </w:p>
    <w:p w14:paraId="00515FC5" w14:textId="77777777" w:rsidR="00814628" w:rsidRPr="002A1C25" w:rsidRDefault="00814628" w:rsidP="00053110">
      <w:pPr>
        <w:numPr>
          <w:ilvl w:val="1"/>
          <w:numId w:val="4"/>
        </w:numPr>
        <w:tabs>
          <w:tab w:val="clear" w:pos="360"/>
        </w:tabs>
        <w:spacing w:before="60" w:after="0" w:line="240" w:lineRule="auto"/>
        <w:ind w:left="567" w:hanging="567"/>
        <w:jc w:val="both"/>
        <w:rPr>
          <w:rFonts w:ascii="Arial" w:hAnsi="Arial" w:cs="Arial"/>
          <w:color w:val="000000"/>
        </w:rPr>
      </w:pPr>
      <w:r w:rsidRPr="002A1C25">
        <w:rPr>
          <w:rFonts w:ascii="Arial" w:hAnsi="Arial" w:cs="Arial"/>
        </w:rPr>
        <w:t>Soupis stavebních prací, dodávek a služeb s výkazem výměr, bude vypracován s použitím měrných cen dle aktuálního „Katalogu popisů a směrných cen</w:t>
      </w:r>
      <w:r w:rsidR="00344015">
        <w:rPr>
          <w:rFonts w:ascii="Arial" w:hAnsi="Arial" w:cs="Arial"/>
        </w:rPr>
        <w:t xml:space="preserve"> </w:t>
      </w:r>
      <w:r w:rsidRPr="002A1C25">
        <w:rPr>
          <w:rFonts w:ascii="Arial" w:hAnsi="Arial" w:cs="Arial"/>
        </w:rPr>
        <w:t>a stavebních prací“ vydaného ÚRS Praha a „Katalogů popisů směrných cen montáží technologických zařízení“.</w:t>
      </w:r>
    </w:p>
    <w:p w14:paraId="4CD3A916" w14:textId="77777777" w:rsidR="00814628" w:rsidRPr="002A1C25" w:rsidRDefault="00814628" w:rsidP="00053110">
      <w:pPr>
        <w:numPr>
          <w:ilvl w:val="1"/>
          <w:numId w:val="4"/>
        </w:numPr>
        <w:tabs>
          <w:tab w:val="clear" w:pos="360"/>
        </w:tabs>
        <w:spacing w:before="60" w:after="0" w:line="240" w:lineRule="auto"/>
        <w:ind w:left="567" w:hanging="567"/>
        <w:jc w:val="both"/>
        <w:rPr>
          <w:rFonts w:ascii="Arial" w:hAnsi="Arial" w:cs="Arial"/>
          <w:color w:val="000000"/>
        </w:rPr>
      </w:pPr>
      <w:r w:rsidRPr="002A1C25">
        <w:rPr>
          <w:rFonts w:ascii="Arial" w:hAnsi="Arial" w:cs="Arial"/>
        </w:rPr>
        <w:t>Soupis stavebních prací, dodávek a služeb s výkazem výměr nesmí obsahovat komplety, agregace a obdobné kumulované položky, pokud tyto kumulované položky nebudou v příloze popsány a ohodnoceny dle jednotlivých komponentů, ze kterých jsou složeny.</w:t>
      </w:r>
    </w:p>
    <w:p w14:paraId="6F0A8463" w14:textId="77777777" w:rsidR="00814628" w:rsidRPr="002A1C25" w:rsidRDefault="00814628" w:rsidP="00053110">
      <w:pPr>
        <w:numPr>
          <w:ilvl w:val="1"/>
          <w:numId w:val="4"/>
        </w:numPr>
        <w:tabs>
          <w:tab w:val="clear" w:pos="360"/>
        </w:tabs>
        <w:spacing w:before="60" w:after="0" w:line="240" w:lineRule="auto"/>
        <w:ind w:left="567" w:hanging="567"/>
        <w:jc w:val="both"/>
        <w:rPr>
          <w:rFonts w:ascii="Arial" w:hAnsi="Arial" w:cs="Arial"/>
          <w:color w:val="000000"/>
        </w:rPr>
      </w:pPr>
      <w:r w:rsidRPr="002A1C25">
        <w:rPr>
          <w:rFonts w:ascii="Arial" w:hAnsi="Arial" w:cs="Arial"/>
        </w:rPr>
        <w:t>V soupisu stavebních prací, dodávek a služeb s výkazem výměr, výkresech ani v textových částech DPS nebudou uvedeny odkazy na obchodní firmy, názvy nebo jména a příjmení, specifická označení zboží a služeb, které platí pro určitou osobu, popřípadě její organizační složku za příznačné, patenty na vynálezy, užité vzory, ochranné známky nebo označení původu. Součástí specifikací a popisů jednotlivých materiálů, výrobků, zařízení a dalších součástí uvedených v DPS (soupisu stavebních prací, dodávek a služeb s výkazem výměr či technických zprávách) musí být podrobně popsány požadované technické parametry a vlastnosti, které musí splňovat.</w:t>
      </w:r>
    </w:p>
    <w:p w14:paraId="0185B890" w14:textId="77777777" w:rsidR="00814628" w:rsidRPr="002A1C25" w:rsidRDefault="00814628" w:rsidP="00053110">
      <w:pPr>
        <w:numPr>
          <w:ilvl w:val="1"/>
          <w:numId w:val="4"/>
        </w:numPr>
        <w:tabs>
          <w:tab w:val="clear" w:pos="360"/>
        </w:tabs>
        <w:spacing w:before="60" w:after="0" w:line="240" w:lineRule="auto"/>
        <w:ind w:left="567" w:hanging="567"/>
        <w:jc w:val="both"/>
        <w:rPr>
          <w:rFonts w:ascii="Arial" w:hAnsi="Arial" w:cs="Arial"/>
          <w:color w:val="000000"/>
        </w:rPr>
      </w:pPr>
      <w:r w:rsidRPr="002A1C25">
        <w:rPr>
          <w:rFonts w:ascii="Arial" w:hAnsi="Arial" w:cs="Arial"/>
        </w:rPr>
        <w:lastRenderedPageBreak/>
        <w:t>Soupis stavebních prací, dodávek a služeb s výkazem výměr bude zahrnovat podrobnou specifikaci a popis vedlejších a ostatních nákladů, které souvisejí se zhotovením stavby a jsou pro její realizaci nezbytné, např. náklady na dokumentaci skutečného provedení, náklady související se zajištěním chodu úřadu v průběhu realizace stavby, koordinační a kompletační činnost zhotovitele stavby, poplatky za zábory pozemků, za dopravu a uložení veškerých odpadů a všechny další položky, které je nutné v rámci realizace stavebních prací provést.</w:t>
      </w:r>
    </w:p>
    <w:p w14:paraId="020623B0" w14:textId="77777777" w:rsidR="00814628" w:rsidRPr="002A1C25" w:rsidRDefault="00814628" w:rsidP="00053110">
      <w:pPr>
        <w:numPr>
          <w:ilvl w:val="1"/>
          <w:numId w:val="4"/>
        </w:numPr>
        <w:tabs>
          <w:tab w:val="clear" w:pos="360"/>
        </w:tabs>
        <w:spacing w:before="60" w:after="0" w:line="240" w:lineRule="auto"/>
        <w:ind w:left="567" w:hanging="567"/>
        <w:jc w:val="both"/>
        <w:rPr>
          <w:rFonts w:ascii="Arial" w:hAnsi="Arial" w:cs="Arial"/>
          <w:color w:val="000000"/>
        </w:rPr>
      </w:pPr>
      <w:r w:rsidRPr="002A1C25">
        <w:rPr>
          <w:rFonts w:ascii="Arial" w:hAnsi="Arial" w:cs="Arial"/>
        </w:rPr>
        <w:t xml:space="preserve">Při zpracování projektové dokumentace se bude </w:t>
      </w:r>
      <w:r w:rsidR="00C050F5" w:rsidRPr="002A1C25">
        <w:rPr>
          <w:rFonts w:ascii="Arial" w:hAnsi="Arial" w:cs="Arial"/>
        </w:rPr>
        <w:t>zhotovitel</w:t>
      </w:r>
      <w:r w:rsidRPr="002A1C25">
        <w:rPr>
          <w:rFonts w:ascii="Arial" w:hAnsi="Arial" w:cs="Arial"/>
        </w:rPr>
        <w:t xml:space="preserve"> řídit Dokumentací programu reprodukce majetku 013030 „Rozvoj a obnova materiálně technické základny Úřadu práce ČR“ na období 2014-202</w:t>
      </w:r>
      <w:r w:rsidR="003B5E15">
        <w:rPr>
          <w:rFonts w:ascii="Arial" w:hAnsi="Arial" w:cs="Arial"/>
        </w:rPr>
        <w:t>2</w:t>
      </w:r>
      <w:r w:rsidRPr="002A1C25">
        <w:rPr>
          <w:rFonts w:ascii="Arial" w:hAnsi="Arial" w:cs="Arial"/>
        </w:rPr>
        <w:t xml:space="preserve">, aktualizace </w:t>
      </w:r>
      <w:r w:rsidR="00BA7BDE" w:rsidRPr="002A1C25">
        <w:rPr>
          <w:rFonts w:ascii="Arial" w:hAnsi="Arial" w:cs="Arial"/>
        </w:rPr>
        <w:t>V</w:t>
      </w:r>
      <w:r w:rsidRPr="002A1C25">
        <w:rPr>
          <w:rFonts w:ascii="Arial" w:hAnsi="Arial" w:cs="Arial"/>
        </w:rPr>
        <w:t>, kterou obdrží při podpisu smlouvy o dílo (dále i „</w:t>
      </w:r>
      <w:proofErr w:type="spellStart"/>
      <w:r w:rsidRPr="002A1C25">
        <w:rPr>
          <w:rFonts w:ascii="Arial" w:hAnsi="Arial" w:cs="Arial"/>
        </w:rPr>
        <w:t>SoD</w:t>
      </w:r>
      <w:proofErr w:type="spellEnd"/>
      <w:r w:rsidRPr="002A1C25">
        <w:rPr>
          <w:rFonts w:ascii="Arial" w:hAnsi="Arial" w:cs="Arial"/>
        </w:rPr>
        <w:t>“)</w:t>
      </w:r>
    </w:p>
    <w:p w14:paraId="4093D355" w14:textId="77777777" w:rsidR="00F271C0" w:rsidRPr="002A1C25" w:rsidRDefault="00C050F5" w:rsidP="007608AE">
      <w:pPr>
        <w:numPr>
          <w:ilvl w:val="1"/>
          <w:numId w:val="4"/>
        </w:numPr>
        <w:tabs>
          <w:tab w:val="clear" w:pos="360"/>
        </w:tabs>
        <w:autoSpaceDE w:val="0"/>
        <w:autoSpaceDN w:val="0"/>
        <w:adjustRightInd w:val="0"/>
        <w:spacing w:before="60" w:after="0" w:line="240" w:lineRule="auto"/>
        <w:ind w:left="567" w:hanging="567"/>
        <w:jc w:val="both"/>
        <w:rPr>
          <w:rFonts w:ascii="Arial" w:hAnsi="Arial" w:cs="Arial"/>
          <w:color w:val="000000"/>
        </w:rPr>
      </w:pPr>
      <w:r w:rsidRPr="002A1C25">
        <w:rPr>
          <w:rFonts w:ascii="Arial" w:hAnsi="Arial" w:cs="Arial"/>
        </w:rPr>
        <w:t>Zhotovitel</w:t>
      </w:r>
      <w:r w:rsidR="00E0062D" w:rsidRPr="002A1C25">
        <w:rPr>
          <w:rFonts w:ascii="Arial" w:hAnsi="Arial" w:cs="Arial"/>
        </w:rPr>
        <w:t xml:space="preserve"> vypracuje veškerou grafickou, obrazovou, textovou, tabulkovou a jinou dokumentaci s využitím výpočetní techniky. </w:t>
      </w:r>
      <w:r w:rsidR="00740BCB" w:rsidRPr="002A1C25">
        <w:rPr>
          <w:rFonts w:ascii="Arial" w:hAnsi="Arial" w:cs="Arial"/>
        </w:rPr>
        <w:t xml:space="preserve">Elektronická verze </w:t>
      </w:r>
      <w:r w:rsidR="0080204C" w:rsidRPr="002A1C25">
        <w:rPr>
          <w:rFonts w:ascii="Arial" w:hAnsi="Arial" w:cs="Arial"/>
        </w:rPr>
        <w:t>DP</w:t>
      </w:r>
      <w:r w:rsidR="00450526" w:rsidRPr="002A1C25">
        <w:rPr>
          <w:rFonts w:ascii="Arial" w:hAnsi="Arial" w:cs="Arial"/>
        </w:rPr>
        <w:t>S</w:t>
      </w:r>
      <w:r w:rsidR="004E2210" w:rsidRPr="002A1C25">
        <w:rPr>
          <w:rFonts w:ascii="Arial" w:hAnsi="Arial" w:cs="Arial"/>
        </w:rPr>
        <w:t>,</w:t>
      </w:r>
      <w:r w:rsidR="0080204C" w:rsidRPr="002A1C25">
        <w:rPr>
          <w:rFonts w:ascii="Arial" w:hAnsi="Arial" w:cs="Arial"/>
        </w:rPr>
        <w:t xml:space="preserve"> vč. všech textových a tabulkových dokumentů </w:t>
      </w:r>
      <w:r w:rsidR="00740BCB" w:rsidRPr="002A1C25">
        <w:rPr>
          <w:rFonts w:ascii="Arial" w:hAnsi="Arial" w:cs="Arial"/>
        </w:rPr>
        <w:t xml:space="preserve">bude </w:t>
      </w:r>
      <w:r w:rsidR="0080204C" w:rsidRPr="002A1C25">
        <w:rPr>
          <w:rFonts w:ascii="Arial" w:hAnsi="Arial" w:cs="Arial"/>
        </w:rPr>
        <w:t xml:space="preserve">objednateli </w:t>
      </w:r>
      <w:r w:rsidR="00740BCB" w:rsidRPr="002A1C25">
        <w:rPr>
          <w:rFonts w:ascii="Arial" w:hAnsi="Arial" w:cs="Arial"/>
        </w:rPr>
        <w:t>odevzdána na CD nosiči</w:t>
      </w:r>
      <w:r w:rsidR="00E0062D" w:rsidRPr="002A1C25">
        <w:rPr>
          <w:rFonts w:ascii="Arial" w:hAnsi="Arial" w:cs="Arial"/>
        </w:rPr>
        <w:t>, a to</w:t>
      </w:r>
      <w:r w:rsidR="00740BCB" w:rsidRPr="002A1C25">
        <w:rPr>
          <w:rFonts w:ascii="Arial" w:hAnsi="Arial" w:cs="Arial"/>
        </w:rPr>
        <w:t xml:space="preserve"> ve formátech </w:t>
      </w:r>
      <w:r w:rsidR="00553010" w:rsidRPr="002A1C25">
        <w:rPr>
          <w:rFonts w:ascii="Arial" w:hAnsi="Arial" w:cs="Arial"/>
        </w:rPr>
        <w:t>*.</w:t>
      </w:r>
      <w:proofErr w:type="spellStart"/>
      <w:r w:rsidR="00553010" w:rsidRPr="002A1C25">
        <w:rPr>
          <w:rFonts w:ascii="Arial" w:hAnsi="Arial" w:cs="Arial"/>
        </w:rPr>
        <w:t>dwg</w:t>
      </w:r>
      <w:proofErr w:type="spellEnd"/>
      <w:r w:rsidR="00553010" w:rsidRPr="002A1C25">
        <w:rPr>
          <w:rFonts w:ascii="Arial" w:hAnsi="Arial" w:cs="Arial"/>
        </w:rPr>
        <w:t xml:space="preserve"> nebo *.</w:t>
      </w:r>
      <w:proofErr w:type="spellStart"/>
      <w:r w:rsidR="00553010" w:rsidRPr="002A1C25">
        <w:rPr>
          <w:rFonts w:ascii="Arial" w:hAnsi="Arial" w:cs="Arial"/>
        </w:rPr>
        <w:t>dwf</w:t>
      </w:r>
      <w:proofErr w:type="spellEnd"/>
      <w:r w:rsidR="00553010" w:rsidRPr="002A1C25">
        <w:rPr>
          <w:rFonts w:ascii="Arial" w:hAnsi="Arial" w:cs="Arial"/>
        </w:rPr>
        <w:t xml:space="preserve"> a *.</w:t>
      </w:r>
      <w:proofErr w:type="spellStart"/>
      <w:r w:rsidR="00553010" w:rsidRPr="002A1C25">
        <w:rPr>
          <w:rFonts w:ascii="Arial" w:hAnsi="Arial" w:cs="Arial"/>
        </w:rPr>
        <w:t>pdf</w:t>
      </w:r>
      <w:proofErr w:type="spellEnd"/>
      <w:r w:rsidR="00553010" w:rsidRPr="002A1C25">
        <w:rPr>
          <w:rFonts w:ascii="Arial" w:hAnsi="Arial" w:cs="Arial"/>
        </w:rPr>
        <w:t>, texty budou ve formátu *.doc nebo *.</w:t>
      </w:r>
      <w:proofErr w:type="spellStart"/>
      <w:r w:rsidR="00553010" w:rsidRPr="002A1C25">
        <w:rPr>
          <w:rFonts w:ascii="Arial" w:hAnsi="Arial" w:cs="Arial"/>
        </w:rPr>
        <w:t>xls</w:t>
      </w:r>
      <w:proofErr w:type="spellEnd"/>
      <w:r w:rsidR="00553010" w:rsidRPr="002A1C25">
        <w:rPr>
          <w:rFonts w:ascii="Arial" w:hAnsi="Arial" w:cs="Arial"/>
        </w:rPr>
        <w:t xml:space="preserve"> a *.</w:t>
      </w:r>
      <w:proofErr w:type="spellStart"/>
      <w:r w:rsidR="00553010" w:rsidRPr="002A1C25">
        <w:rPr>
          <w:rFonts w:ascii="Arial" w:hAnsi="Arial" w:cs="Arial"/>
        </w:rPr>
        <w:t>pdf</w:t>
      </w:r>
      <w:proofErr w:type="spellEnd"/>
      <w:r w:rsidR="00553010" w:rsidRPr="002A1C25">
        <w:rPr>
          <w:rFonts w:ascii="Arial" w:hAnsi="Arial" w:cs="Arial"/>
        </w:rPr>
        <w:t>.</w:t>
      </w:r>
    </w:p>
    <w:p w14:paraId="021F324B" w14:textId="77777777" w:rsidR="0056101B" w:rsidRDefault="0056101B" w:rsidP="00F677B8">
      <w:pPr>
        <w:autoSpaceDE w:val="0"/>
        <w:autoSpaceDN w:val="0"/>
        <w:adjustRightInd w:val="0"/>
        <w:spacing w:after="0" w:line="240" w:lineRule="auto"/>
        <w:jc w:val="center"/>
        <w:rPr>
          <w:rFonts w:ascii="Arial" w:hAnsi="Arial" w:cs="Arial"/>
          <w:color w:val="000000"/>
        </w:rPr>
      </w:pPr>
    </w:p>
    <w:p w14:paraId="01D91A47" w14:textId="77777777" w:rsidR="0056101B" w:rsidRDefault="0056101B" w:rsidP="00F677B8">
      <w:pPr>
        <w:autoSpaceDE w:val="0"/>
        <w:autoSpaceDN w:val="0"/>
        <w:adjustRightInd w:val="0"/>
        <w:spacing w:after="0" w:line="240" w:lineRule="auto"/>
        <w:jc w:val="center"/>
        <w:rPr>
          <w:rFonts w:ascii="Arial" w:hAnsi="Arial" w:cs="Arial"/>
          <w:b/>
          <w:bCs/>
          <w:color w:val="000000"/>
          <w:sz w:val="24"/>
          <w:szCs w:val="24"/>
        </w:rPr>
      </w:pPr>
    </w:p>
    <w:p w14:paraId="00D1BDA9" w14:textId="77777777" w:rsidR="0078225D" w:rsidRPr="00FA2559" w:rsidRDefault="0078225D" w:rsidP="00F677B8">
      <w:pPr>
        <w:autoSpaceDE w:val="0"/>
        <w:autoSpaceDN w:val="0"/>
        <w:adjustRightInd w:val="0"/>
        <w:spacing w:after="0" w:line="240" w:lineRule="auto"/>
        <w:jc w:val="center"/>
        <w:rPr>
          <w:rFonts w:ascii="Arial" w:hAnsi="Arial" w:cs="Arial"/>
          <w:color w:val="000000"/>
          <w:sz w:val="24"/>
          <w:szCs w:val="24"/>
        </w:rPr>
      </w:pPr>
      <w:r w:rsidRPr="00FA2559">
        <w:rPr>
          <w:rFonts w:ascii="Arial" w:hAnsi="Arial" w:cs="Arial"/>
          <w:b/>
          <w:bCs/>
          <w:color w:val="000000"/>
          <w:sz w:val="24"/>
          <w:szCs w:val="24"/>
        </w:rPr>
        <w:t xml:space="preserve">II. </w:t>
      </w:r>
    </w:p>
    <w:p w14:paraId="0965B8C9" w14:textId="77777777" w:rsidR="0078225D" w:rsidRPr="00FA2559" w:rsidRDefault="0078225D" w:rsidP="00F677B8">
      <w:pPr>
        <w:autoSpaceDE w:val="0"/>
        <w:autoSpaceDN w:val="0"/>
        <w:adjustRightInd w:val="0"/>
        <w:spacing w:after="0" w:line="240" w:lineRule="auto"/>
        <w:jc w:val="center"/>
        <w:rPr>
          <w:rFonts w:ascii="Arial" w:hAnsi="Arial" w:cs="Arial"/>
          <w:color w:val="000000"/>
          <w:sz w:val="24"/>
          <w:szCs w:val="24"/>
        </w:rPr>
      </w:pPr>
      <w:r w:rsidRPr="00FA2559">
        <w:rPr>
          <w:rFonts w:ascii="Arial" w:hAnsi="Arial" w:cs="Arial"/>
          <w:b/>
          <w:bCs/>
          <w:color w:val="000000"/>
          <w:sz w:val="24"/>
          <w:szCs w:val="24"/>
        </w:rPr>
        <w:t xml:space="preserve">Cena </w:t>
      </w:r>
      <w:r w:rsidR="002A6718" w:rsidRPr="00FA2559">
        <w:rPr>
          <w:rFonts w:ascii="Arial" w:hAnsi="Arial" w:cs="Arial"/>
          <w:b/>
          <w:bCs/>
          <w:color w:val="000000"/>
          <w:sz w:val="24"/>
          <w:szCs w:val="24"/>
        </w:rPr>
        <w:t>díla</w:t>
      </w:r>
    </w:p>
    <w:p w14:paraId="1E6EB24E" w14:textId="77777777" w:rsidR="00A12C51" w:rsidRPr="00FA2559" w:rsidRDefault="00A12C51" w:rsidP="00A12C51">
      <w:pPr>
        <w:numPr>
          <w:ilvl w:val="0"/>
          <w:numId w:val="13"/>
        </w:numPr>
        <w:autoSpaceDE w:val="0"/>
        <w:autoSpaceDN w:val="0"/>
        <w:adjustRightInd w:val="0"/>
        <w:spacing w:after="0" w:line="240" w:lineRule="auto"/>
        <w:ind w:left="567" w:hanging="567"/>
        <w:jc w:val="both"/>
        <w:rPr>
          <w:rFonts w:ascii="Arial" w:hAnsi="Arial" w:cs="Arial"/>
        </w:rPr>
      </w:pPr>
      <w:r w:rsidRPr="00FA2559">
        <w:rPr>
          <w:rFonts w:ascii="Arial" w:hAnsi="Arial" w:cs="Arial"/>
        </w:rPr>
        <w:t xml:space="preserve">Objednatel se zavazuje zaplatit zhotoviteli za předmět plnění dle čl. I této </w:t>
      </w:r>
      <w:proofErr w:type="spellStart"/>
      <w:r w:rsidRPr="00FA2559">
        <w:rPr>
          <w:rFonts w:ascii="Arial" w:hAnsi="Arial" w:cs="Arial"/>
        </w:rPr>
        <w:t>SoD</w:t>
      </w:r>
      <w:proofErr w:type="spellEnd"/>
      <w:r w:rsidRPr="00FA2559">
        <w:rPr>
          <w:rFonts w:ascii="Arial" w:hAnsi="Arial" w:cs="Arial"/>
        </w:rPr>
        <w:t xml:space="preserve"> </w:t>
      </w:r>
      <w:r w:rsidR="00E96DFD" w:rsidRPr="00FA2559">
        <w:rPr>
          <w:rFonts w:ascii="Arial" w:hAnsi="Arial" w:cs="Arial"/>
        </w:rPr>
        <w:t>po jeho řádném provedení a předání sjednanou</w:t>
      </w:r>
      <w:r w:rsidRPr="00FA2559">
        <w:rPr>
          <w:rFonts w:ascii="Arial" w:hAnsi="Arial" w:cs="Arial"/>
        </w:rPr>
        <w:t xml:space="preserve"> cenu:</w:t>
      </w:r>
    </w:p>
    <w:p w14:paraId="17BB23D6" w14:textId="77777777" w:rsidR="00760BB1" w:rsidRPr="00FA2559" w:rsidRDefault="00760BB1" w:rsidP="00F677B8">
      <w:pPr>
        <w:autoSpaceDE w:val="0"/>
        <w:autoSpaceDN w:val="0"/>
        <w:adjustRightInd w:val="0"/>
        <w:spacing w:after="0" w:line="240" w:lineRule="auto"/>
        <w:jc w:val="both"/>
        <w:rPr>
          <w:rFonts w:ascii="Arial" w:hAnsi="Arial" w:cs="Arial"/>
          <w:color w:val="000000"/>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701"/>
        <w:gridCol w:w="1984"/>
        <w:gridCol w:w="2126"/>
      </w:tblGrid>
      <w:tr w:rsidR="002A6718" w:rsidRPr="00FA2559" w14:paraId="45FDB5C8" w14:textId="77777777" w:rsidTr="00E56C3E">
        <w:tc>
          <w:tcPr>
            <w:tcW w:w="3261" w:type="dxa"/>
            <w:tcBorders>
              <w:bottom w:val="single" w:sz="4" w:space="0" w:color="auto"/>
              <w:right w:val="dotted" w:sz="4" w:space="0" w:color="auto"/>
            </w:tcBorders>
            <w:shd w:val="clear" w:color="auto" w:fill="auto"/>
            <w:vAlign w:val="center"/>
          </w:tcPr>
          <w:p w14:paraId="015A743E" w14:textId="77777777" w:rsidR="002A6718" w:rsidRPr="00FA2559" w:rsidRDefault="00F9689C" w:rsidP="00882E19">
            <w:pPr>
              <w:autoSpaceDE w:val="0"/>
              <w:autoSpaceDN w:val="0"/>
              <w:adjustRightInd w:val="0"/>
              <w:spacing w:after="0" w:line="240" w:lineRule="auto"/>
              <w:jc w:val="center"/>
              <w:rPr>
                <w:rFonts w:ascii="Arial" w:hAnsi="Arial" w:cs="Arial"/>
                <w:color w:val="000000"/>
              </w:rPr>
            </w:pPr>
            <w:r w:rsidRPr="00FA2559">
              <w:rPr>
                <w:rFonts w:ascii="Arial" w:hAnsi="Arial" w:cs="Arial"/>
                <w:color w:val="000000"/>
              </w:rPr>
              <w:t>Jednotlivé fáze předmětu plnění</w:t>
            </w:r>
          </w:p>
        </w:tc>
        <w:tc>
          <w:tcPr>
            <w:tcW w:w="1701" w:type="dxa"/>
            <w:tcBorders>
              <w:left w:val="dotted" w:sz="4" w:space="0" w:color="auto"/>
              <w:bottom w:val="single" w:sz="4" w:space="0" w:color="auto"/>
              <w:right w:val="dotted" w:sz="4" w:space="0" w:color="auto"/>
            </w:tcBorders>
            <w:shd w:val="clear" w:color="auto" w:fill="auto"/>
            <w:vAlign w:val="center"/>
          </w:tcPr>
          <w:p w14:paraId="062A1FCB" w14:textId="77777777" w:rsidR="002A6718" w:rsidRPr="00FA2559" w:rsidRDefault="002A6718" w:rsidP="00882E19">
            <w:pPr>
              <w:autoSpaceDE w:val="0"/>
              <w:autoSpaceDN w:val="0"/>
              <w:adjustRightInd w:val="0"/>
              <w:spacing w:after="0" w:line="240" w:lineRule="auto"/>
              <w:jc w:val="center"/>
              <w:rPr>
                <w:rFonts w:ascii="Arial" w:hAnsi="Arial" w:cs="Arial"/>
                <w:color w:val="000000"/>
              </w:rPr>
            </w:pPr>
            <w:r w:rsidRPr="00FA2559">
              <w:rPr>
                <w:rFonts w:ascii="Arial" w:hAnsi="Arial" w:cs="Arial"/>
                <w:color w:val="000000"/>
              </w:rPr>
              <w:t>Cena v Kč bez DPH</w:t>
            </w:r>
          </w:p>
        </w:tc>
        <w:tc>
          <w:tcPr>
            <w:tcW w:w="1984" w:type="dxa"/>
            <w:tcBorders>
              <w:left w:val="dotted" w:sz="4" w:space="0" w:color="auto"/>
              <w:bottom w:val="single" w:sz="4" w:space="0" w:color="auto"/>
              <w:right w:val="dotted" w:sz="4" w:space="0" w:color="auto"/>
            </w:tcBorders>
            <w:shd w:val="clear" w:color="auto" w:fill="auto"/>
            <w:vAlign w:val="center"/>
          </w:tcPr>
          <w:p w14:paraId="19125F7E" w14:textId="77777777" w:rsidR="002A6718" w:rsidRPr="00FA2559" w:rsidRDefault="00694D71" w:rsidP="00882E19">
            <w:pPr>
              <w:autoSpaceDE w:val="0"/>
              <w:autoSpaceDN w:val="0"/>
              <w:adjustRightInd w:val="0"/>
              <w:spacing w:after="0" w:line="240" w:lineRule="auto"/>
              <w:jc w:val="center"/>
              <w:rPr>
                <w:rFonts w:ascii="Arial" w:hAnsi="Arial" w:cs="Arial"/>
                <w:color w:val="000000"/>
              </w:rPr>
            </w:pPr>
            <w:r w:rsidRPr="00FA2559">
              <w:rPr>
                <w:rFonts w:ascii="Arial" w:hAnsi="Arial" w:cs="Arial"/>
                <w:color w:val="000000"/>
              </w:rPr>
              <w:t>21</w:t>
            </w:r>
            <w:r w:rsidR="00E56C3E">
              <w:rPr>
                <w:rFonts w:ascii="Arial" w:hAnsi="Arial" w:cs="Arial"/>
                <w:color w:val="000000"/>
              </w:rPr>
              <w:t xml:space="preserve"> </w:t>
            </w:r>
            <w:r w:rsidR="002A6718" w:rsidRPr="00FA2559">
              <w:rPr>
                <w:rFonts w:ascii="Arial" w:hAnsi="Arial" w:cs="Arial"/>
                <w:color w:val="000000"/>
              </w:rPr>
              <w:t>% DPH</w:t>
            </w:r>
          </w:p>
        </w:tc>
        <w:tc>
          <w:tcPr>
            <w:tcW w:w="2126" w:type="dxa"/>
            <w:tcBorders>
              <w:left w:val="dotted" w:sz="4" w:space="0" w:color="auto"/>
              <w:bottom w:val="single" w:sz="4" w:space="0" w:color="auto"/>
            </w:tcBorders>
            <w:shd w:val="clear" w:color="auto" w:fill="auto"/>
            <w:vAlign w:val="center"/>
          </w:tcPr>
          <w:p w14:paraId="70E61698" w14:textId="77777777" w:rsidR="002A6718" w:rsidRPr="00FA2559" w:rsidRDefault="002A6718" w:rsidP="00882E19">
            <w:pPr>
              <w:autoSpaceDE w:val="0"/>
              <w:autoSpaceDN w:val="0"/>
              <w:adjustRightInd w:val="0"/>
              <w:spacing w:after="0" w:line="240" w:lineRule="auto"/>
              <w:jc w:val="center"/>
              <w:rPr>
                <w:rFonts w:ascii="Arial" w:hAnsi="Arial" w:cs="Arial"/>
                <w:color w:val="000000"/>
              </w:rPr>
            </w:pPr>
            <w:r w:rsidRPr="00FA2559">
              <w:rPr>
                <w:rFonts w:ascii="Arial" w:hAnsi="Arial" w:cs="Arial"/>
                <w:color w:val="000000"/>
              </w:rPr>
              <w:t>Cena v Kč celkem vč. DPH</w:t>
            </w:r>
          </w:p>
        </w:tc>
      </w:tr>
      <w:tr w:rsidR="002A6718" w:rsidRPr="00FA2559" w14:paraId="1D449CCD" w14:textId="77777777" w:rsidTr="00E56C3E">
        <w:tc>
          <w:tcPr>
            <w:tcW w:w="3261" w:type="dxa"/>
            <w:tcBorders>
              <w:top w:val="single" w:sz="4" w:space="0" w:color="auto"/>
              <w:bottom w:val="single" w:sz="4" w:space="0" w:color="auto"/>
              <w:right w:val="dotted" w:sz="4" w:space="0" w:color="auto"/>
            </w:tcBorders>
            <w:shd w:val="clear" w:color="auto" w:fill="auto"/>
          </w:tcPr>
          <w:p w14:paraId="313384F6" w14:textId="77777777" w:rsidR="002A6718" w:rsidRPr="00FA2559" w:rsidRDefault="002A6718" w:rsidP="00420BAC">
            <w:pPr>
              <w:autoSpaceDE w:val="0"/>
              <w:autoSpaceDN w:val="0"/>
              <w:adjustRightInd w:val="0"/>
              <w:spacing w:after="0" w:line="240" w:lineRule="auto"/>
              <w:jc w:val="both"/>
              <w:rPr>
                <w:rFonts w:ascii="Arial" w:hAnsi="Arial" w:cs="Arial"/>
                <w:color w:val="000000"/>
              </w:rPr>
            </w:pPr>
            <w:r w:rsidRPr="00FA2559">
              <w:rPr>
                <w:rFonts w:ascii="Arial" w:hAnsi="Arial" w:cs="Arial"/>
                <w:color w:val="000000"/>
              </w:rPr>
              <w:t>Cena za zpracování D</w:t>
            </w:r>
            <w:r w:rsidR="00D773A5" w:rsidRPr="00FA2559">
              <w:rPr>
                <w:rFonts w:ascii="Arial" w:hAnsi="Arial" w:cs="Arial"/>
                <w:color w:val="000000"/>
              </w:rPr>
              <w:t>PS</w:t>
            </w:r>
            <w:r w:rsidR="00420BAC" w:rsidRPr="00FA2559">
              <w:rPr>
                <w:rFonts w:ascii="Arial" w:hAnsi="Arial" w:cs="Arial"/>
                <w:color w:val="000000"/>
              </w:rPr>
              <w:t xml:space="preserve"> </w:t>
            </w:r>
            <w:r w:rsidR="00D63239" w:rsidRPr="00FA2559">
              <w:rPr>
                <w:rFonts w:ascii="Arial" w:hAnsi="Arial" w:cs="Arial"/>
                <w:color w:val="000000"/>
              </w:rPr>
              <w:t xml:space="preserve">dle čl. </w:t>
            </w:r>
            <w:r w:rsidR="00880199" w:rsidRPr="00FA2559">
              <w:rPr>
                <w:rFonts w:ascii="Arial" w:hAnsi="Arial" w:cs="Arial"/>
                <w:color w:val="000000"/>
              </w:rPr>
              <w:t xml:space="preserve">I. bod </w:t>
            </w:r>
            <w:r w:rsidR="00D63239" w:rsidRPr="00FA2559">
              <w:rPr>
                <w:rFonts w:ascii="Arial" w:hAnsi="Arial" w:cs="Arial"/>
                <w:color w:val="000000"/>
              </w:rPr>
              <w:t>1.</w:t>
            </w:r>
            <w:r w:rsidR="002D7A90">
              <w:rPr>
                <w:rFonts w:ascii="Arial" w:hAnsi="Arial" w:cs="Arial"/>
                <w:color w:val="000000"/>
              </w:rPr>
              <w:t>2.1</w:t>
            </w:r>
            <w:r w:rsidR="000537EA" w:rsidRPr="00FA2559">
              <w:rPr>
                <w:rFonts w:ascii="Arial" w:hAnsi="Arial" w:cs="Arial"/>
                <w:color w:val="000000"/>
              </w:rPr>
              <w:t>.</w:t>
            </w:r>
          </w:p>
        </w:tc>
        <w:tc>
          <w:tcPr>
            <w:tcW w:w="1701" w:type="dxa"/>
            <w:tcBorders>
              <w:top w:val="single" w:sz="4" w:space="0" w:color="auto"/>
              <w:left w:val="dotted" w:sz="4" w:space="0" w:color="auto"/>
              <w:bottom w:val="single" w:sz="4" w:space="0" w:color="auto"/>
              <w:right w:val="dotted" w:sz="4" w:space="0" w:color="auto"/>
            </w:tcBorders>
            <w:shd w:val="clear" w:color="auto" w:fill="auto"/>
            <w:vAlign w:val="center"/>
          </w:tcPr>
          <w:p w14:paraId="208099E6" w14:textId="77777777" w:rsidR="002A6718" w:rsidRPr="00FA2559" w:rsidRDefault="00D90E6C" w:rsidP="007019C5">
            <w:pPr>
              <w:autoSpaceDE w:val="0"/>
              <w:autoSpaceDN w:val="0"/>
              <w:adjustRightInd w:val="0"/>
              <w:spacing w:after="0" w:line="240" w:lineRule="auto"/>
              <w:jc w:val="center"/>
              <w:rPr>
                <w:rFonts w:ascii="Arial" w:hAnsi="Arial" w:cs="Arial"/>
                <w:color w:val="000000"/>
                <w:highlight w:val="yellow"/>
              </w:rPr>
            </w:pPr>
            <w:r>
              <w:rPr>
                <w:rFonts w:ascii="Arial" w:hAnsi="Arial" w:cs="Arial"/>
                <w:color w:val="000000"/>
              </w:rPr>
              <w:t>24.500</w:t>
            </w:r>
          </w:p>
        </w:tc>
        <w:tc>
          <w:tcPr>
            <w:tcW w:w="1984" w:type="dxa"/>
            <w:tcBorders>
              <w:top w:val="single" w:sz="4" w:space="0" w:color="auto"/>
              <w:left w:val="dotted" w:sz="4" w:space="0" w:color="auto"/>
              <w:bottom w:val="single" w:sz="4" w:space="0" w:color="auto"/>
              <w:right w:val="dotted" w:sz="4" w:space="0" w:color="auto"/>
            </w:tcBorders>
            <w:shd w:val="clear" w:color="auto" w:fill="auto"/>
            <w:vAlign w:val="center"/>
          </w:tcPr>
          <w:p w14:paraId="009CDFCE" w14:textId="77777777" w:rsidR="002A6718" w:rsidRPr="00FA2559" w:rsidRDefault="007019C5" w:rsidP="007019C5">
            <w:pPr>
              <w:autoSpaceDE w:val="0"/>
              <w:autoSpaceDN w:val="0"/>
              <w:adjustRightInd w:val="0"/>
              <w:spacing w:after="0" w:line="240" w:lineRule="auto"/>
              <w:rPr>
                <w:rFonts w:ascii="Arial" w:hAnsi="Arial" w:cs="Arial"/>
                <w:color w:val="000000"/>
                <w:highlight w:val="yellow"/>
              </w:rPr>
            </w:pPr>
            <w:r w:rsidRPr="007019C5">
              <w:rPr>
                <w:rFonts w:ascii="Arial" w:hAnsi="Arial" w:cs="Arial"/>
                <w:color w:val="000000"/>
              </w:rPr>
              <w:t xml:space="preserve">       </w:t>
            </w:r>
            <w:r w:rsidR="00D90E6C">
              <w:rPr>
                <w:rFonts w:ascii="Arial" w:hAnsi="Arial" w:cs="Arial"/>
                <w:color w:val="000000"/>
              </w:rPr>
              <w:t>5.145</w:t>
            </w:r>
          </w:p>
        </w:tc>
        <w:tc>
          <w:tcPr>
            <w:tcW w:w="2126" w:type="dxa"/>
            <w:tcBorders>
              <w:top w:val="single" w:sz="4" w:space="0" w:color="auto"/>
              <w:left w:val="dotted" w:sz="4" w:space="0" w:color="auto"/>
              <w:bottom w:val="single" w:sz="4" w:space="0" w:color="auto"/>
            </w:tcBorders>
            <w:shd w:val="clear" w:color="auto" w:fill="auto"/>
            <w:vAlign w:val="center"/>
          </w:tcPr>
          <w:p w14:paraId="1D428DBF" w14:textId="77777777" w:rsidR="002A6718" w:rsidRPr="00FA2559" w:rsidRDefault="007019C5" w:rsidP="007019C5">
            <w:pPr>
              <w:autoSpaceDE w:val="0"/>
              <w:autoSpaceDN w:val="0"/>
              <w:adjustRightInd w:val="0"/>
              <w:spacing w:after="0" w:line="240" w:lineRule="auto"/>
              <w:rPr>
                <w:rFonts w:ascii="Arial" w:hAnsi="Arial" w:cs="Arial"/>
                <w:color w:val="000000"/>
                <w:highlight w:val="yellow"/>
              </w:rPr>
            </w:pPr>
            <w:r>
              <w:rPr>
                <w:rFonts w:ascii="Arial" w:hAnsi="Arial" w:cs="Arial"/>
                <w:color w:val="000000"/>
              </w:rPr>
              <w:t xml:space="preserve">       </w:t>
            </w:r>
            <w:r w:rsidR="00D90E6C">
              <w:rPr>
                <w:rFonts w:ascii="Arial" w:hAnsi="Arial" w:cs="Arial"/>
                <w:color w:val="000000"/>
              </w:rPr>
              <w:t>29.645</w:t>
            </w:r>
          </w:p>
        </w:tc>
      </w:tr>
      <w:tr w:rsidR="00D90E6C" w:rsidRPr="00FA2559" w14:paraId="02E26F4F" w14:textId="77777777" w:rsidTr="00E56C3E">
        <w:tc>
          <w:tcPr>
            <w:tcW w:w="3261" w:type="dxa"/>
            <w:tcBorders>
              <w:top w:val="single" w:sz="4" w:space="0" w:color="auto"/>
              <w:bottom w:val="single" w:sz="4" w:space="0" w:color="auto"/>
              <w:right w:val="dotted" w:sz="4" w:space="0" w:color="auto"/>
            </w:tcBorders>
            <w:shd w:val="clear" w:color="auto" w:fill="auto"/>
          </w:tcPr>
          <w:p w14:paraId="6C401D3A" w14:textId="77777777" w:rsidR="00D90E6C" w:rsidRPr="00FA2559" w:rsidRDefault="00D90E6C" w:rsidP="00420BAC">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Cena za inženýrskou činnost projektu a zajištění stavebního povolení dle čl. </w:t>
            </w:r>
            <w:proofErr w:type="gramStart"/>
            <w:r>
              <w:rPr>
                <w:rFonts w:ascii="Arial" w:hAnsi="Arial" w:cs="Arial"/>
                <w:color w:val="000000"/>
              </w:rPr>
              <w:t>I  bod</w:t>
            </w:r>
            <w:proofErr w:type="gramEnd"/>
            <w:r>
              <w:rPr>
                <w:rFonts w:ascii="Arial" w:hAnsi="Arial" w:cs="Arial"/>
                <w:color w:val="000000"/>
              </w:rPr>
              <w:t xml:space="preserve"> 1.2.2.</w:t>
            </w:r>
          </w:p>
        </w:tc>
        <w:tc>
          <w:tcPr>
            <w:tcW w:w="1701" w:type="dxa"/>
            <w:tcBorders>
              <w:top w:val="single" w:sz="4" w:space="0" w:color="auto"/>
              <w:left w:val="dotted" w:sz="4" w:space="0" w:color="auto"/>
              <w:bottom w:val="single" w:sz="4" w:space="0" w:color="auto"/>
              <w:right w:val="dotted" w:sz="4" w:space="0" w:color="auto"/>
            </w:tcBorders>
            <w:shd w:val="clear" w:color="auto" w:fill="auto"/>
            <w:vAlign w:val="center"/>
          </w:tcPr>
          <w:p w14:paraId="72AE3DD4" w14:textId="77777777" w:rsidR="00D90E6C" w:rsidRDefault="00D90E6C" w:rsidP="00D90E6C">
            <w:pPr>
              <w:autoSpaceDE w:val="0"/>
              <w:autoSpaceDN w:val="0"/>
              <w:adjustRightInd w:val="0"/>
              <w:spacing w:after="0" w:line="240" w:lineRule="auto"/>
              <w:rPr>
                <w:rFonts w:ascii="Arial" w:hAnsi="Arial" w:cs="Arial"/>
                <w:color w:val="000000"/>
              </w:rPr>
            </w:pPr>
            <w:r>
              <w:rPr>
                <w:rFonts w:ascii="Arial" w:hAnsi="Arial" w:cs="Arial"/>
                <w:color w:val="000000"/>
              </w:rPr>
              <w:t xml:space="preserve">         5.913</w:t>
            </w:r>
          </w:p>
        </w:tc>
        <w:tc>
          <w:tcPr>
            <w:tcW w:w="1984" w:type="dxa"/>
            <w:tcBorders>
              <w:top w:val="single" w:sz="4" w:space="0" w:color="auto"/>
              <w:left w:val="dotted" w:sz="4" w:space="0" w:color="auto"/>
              <w:bottom w:val="single" w:sz="4" w:space="0" w:color="auto"/>
              <w:right w:val="dotted" w:sz="4" w:space="0" w:color="auto"/>
            </w:tcBorders>
            <w:shd w:val="clear" w:color="auto" w:fill="auto"/>
            <w:vAlign w:val="center"/>
          </w:tcPr>
          <w:p w14:paraId="2186EB13" w14:textId="77777777" w:rsidR="00D90E6C" w:rsidRPr="007019C5" w:rsidRDefault="00D90E6C" w:rsidP="007019C5">
            <w:pPr>
              <w:autoSpaceDE w:val="0"/>
              <w:autoSpaceDN w:val="0"/>
              <w:adjustRightInd w:val="0"/>
              <w:spacing w:after="0" w:line="240" w:lineRule="auto"/>
              <w:rPr>
                <w:rFonts w:ascii="Arial" w:hAnsi="Arial" w:cs="Arial"/>
                <w:color w:val="000000"/>
              </w:rPr>
            </w:pPr>
            <w:r>
              <w:rPr>
                <w:rFonts w:ascii="Arial" w:hAnsi="Arial" w:cs="Arial"/>
                <w:color w:val="000000"/>
              </w:rPr>
              <w:t xml:space="preserve">       1.242</w:t>
            </w:r>
          </w:p>
        </w:tc>
        <w:tc>
          <w:tcPr>
            <w:tcW w:w="2126" w:type="dxa"/>
            <w:tcBorders>
              <w:top w:val="single" w:sz="4" w:space="0" w:color="auto"/>
              <w:left w:val="dotted" w:sz="4" w:space="0" w:color="auto"/>
              <w:bottom w:val="single" w:sz="4" w:space="0" w:color="auto"/>
            </w:tcBorders>
            <w:shd w:val="clear" w:color="auto" w:fill="auto"/>
            <w:vAlign w:val="center"/>
          </w:tcPr>
          <w:p w14:paraId="4FF4F186" w14:textId="77777777" w:rsidR="00D90E6C" w:rsidRDefault="00D90E6C" w:rsidP="007019C5">
            <w:pPr>
              <w:autoSpaceDE w:val="0"/>
              <w:autoSpaceDN w:val="0"/>
              <w:adjustRightInd w:val="0"/>
              <w:spacing w:after="0" w:line="240" w:lineRule="auto"/>
              <w:rPr>
                <w:rFonts w:ascii="Arial" w:hAnsi="Arial" w:cs="Arial"/>
                <w:color w:val="000000"/>
              </w:rPr>
            </w:pPr>
            <w:r>
              <w:rPr>
                <w:rFonts w:ascii="Arial" w:hAnsi="Arial" w:cs="Arial"/>
                <w:color w:val="000000"/>
              </w:rPr>
              <w:t xml:space="preserve">         7.155</w:t>
            </w:r>
          </w:p>
        </w:tc>
      </w:tr>
      <w:tr w:rsidR="002A6718" w:rsidRPr="00FA2559" w14:paraId="3A785DD1" w14:textId="77777777" w:rsidTr="00E56C3E">
        <w:tc>
          <w:tcPr>
            <w:tcW w:w="3261" w:type="dxa"/>
            <w:tcBorders>
              <w:top w:val="single" w:sz="4" w:space="0" w:color="auto"/>
              <w:bottom w:val="single" w:sz="4" w:space="0" w:color="auto"/>
              <w:right w:val="dotted" w:sz="4" w:space="0" w:color="auto"/>
            </w:tcBorders>
            <w:shd w:val="clear" w:color="auto" w:fill="auto"/>
          </w:tcPr>
          <w:p w14:paraId="43D4E412" w14:textId="77777777" w:rsidR="002A6718" w:rsidRPr="00FA2559" w:rsidRDefault="002A6718" w:rsidP="003C44CA">
            <w:pPr>
              <w:autoSpaceDE w:val="0"/>
              <w:autoSpaceDN w:val="0"/>
              <w:adjustRightInd w:val="0"/>
              <w:spacing w:after="0" w:line="240" w:lineRule="auto"/>
              <w:jc w:val="both"/>
              <w:rPr>
                <w:rFonts w:ascii="Arial" w:hAnsi="Arial" w:cs="Arial"/>
                <w:color w:val="000000"/>
              </w:rPr>
            </w:pPr>
            <w:r w:rsidRPr="00FA2559">
              <w:rPr>
                <w:rFonts w:ascii="Arial" w:hAnsi="Arial" w:cs="Arial"/>
              </w:rPr>
              <w:t xml:space="preserve">Cena za výkon </w:t>
            </w:r>
            <w:r w:rsidR="00D773A5" w:rsidRPr="00FA2559">
              <w:rPr>
                <w:rFonts w:ascii="Arial" w:hAnsi="Arial" w:cs="Arial"/>
              </w:rPr>
              <w:t xml:space="preserve">činností </w:t>
            </w:r>
            <w:r w:rsidR="00D12E81">
              <w:rPr>
                <w:rFonts w:ascii="Arial" w:hAnsi="Arial" w:cs="Arial"/>
              </w:rPr>
              <w:t>AD</w:t>
            </w:r>
            <w:r w:rsidR="00D773A5" w:rsidRPr="00FA2559">
              <w:rPr>
                <w:rFonts w:ascii="Arial" w:hAnsi="Arial" w:cs="Arial"/>
              </w:rPr>
              <w:t xml:space="preserve"> projektanta</w:t>
            </w:r>
            <w:r w:rsidR="00D63239" w:rsidRPr="00FA2559">
              <w:rPr>
                <w:rFonts w:ascii="Arial" w:hAnsi="Arial" w:cs="Arial"/>
              </w:rPr>
              <w:t xml:space="preserve"> dle čl. </w:t>
            </w:r>
            <w:r w:rsidR="00880199" w:rsidRPr="00FA2559">
              <w:rPr>
                <w:rFonts w:ascii="Arial" w:hAnsi="Arial" w:cs="Arial"/>
              </w:rPr>
              <w:t xml:space="preserve">I bod </w:t>
            </w:r>
            <w:r w:rsidR="00D63239" w:rsidRPr="00FA2559">
              <w:rPr>
                <w:rFonts w:ascii="Arial" w:hAnsi="Arial" w:cs="Arial"/>
              </w:rPr>
              <w:t>1.</w:t>
            </w:r>
            <w:r w:rsidR="008E5454" w:rsidRPr="00FA2559">
              <w:rPr>
                <w:rFonts w:ascii="Arial" w:hAnsi="Arial" w:cs="Arial"/>
              </w:rPr>
              <w:t>2.2</w:t>
            </w:r>
            <w:r w:rsidR="000537EA" w:rsidRPr="00FA2559">
              <w:rPr>
                <w:rFonts w:ascii="Arial" w:hAnsi="Arial" w:cs="Arial"/>
              </w:rPr>
              <w:t>.</w:t>
            </w:r>
            <w:r w:rsidR="00D12E81">
              <w:rPr>
                <w:rFonts w:ascii="Arial" w:hAnsi="Arial" w:cs="Arial"/>
              </w:rPr>
              <w:t xml:space="preserve"> a </w:t>
            </w:r>
            <w:r w:rsidR="00E83F88">
              <w:rPr>
                <w:rFonts w:ascii="Arial" w:hAnsi="Arial" w:cs="Arial"/>
              </w:rPr>
              <w:t>c</w:t>
            </w:r>
            <w:r w:rsidR="00D12E81">
              <w:rPr>
                <w:rFonts w:ascii="Arial" w:hAnsi="Arial" w:cs="Arial"/>
              </w:rPr>
              <w:t>ena za výkon činností TDI dle čl. I, bod 1.2.3</w:t>
            </w:r>
          </w:p>
        </w:tc>
        <w:tc>
          <w:tcPr>
            <w:tcW w:w="1701" w:type="dxa"/>
            <w:tcBorders>
              <w:top w:val="single" w:sz="4" w:space="0" w:color="auto"/>
              <w:left w:val="dotted" w:sz="4" w:space="0" w:color="auto"/>
              <w:bottom w:val="single" w:sz="4" w:space="0" w:color="auto"/>
              <w:right w:val="dotted" w:sz="4" w:space="0" w:color="auto"/>
            </w:tcBorders>
            <w:shd w:val="clear" w:color="auto" w:fill="auto"/>
            <w:vAlign w:val="center"/>
          </w:tcPr>
          <w:p w14:paraId="593E4D1F" w14:textId="77777777" w:rsidR="002A6718" w:rsidRPr="00FA2559" w:rsidRDefault="007019C5" w:rsidP="007019C5">
            <w:pPr>
              <w:autoSpaceDE w:val="0"/>
              <w:autoSpaceDN w:val="0"/>
              <w:adjustRightInd w:val="0"/>
              <w:spacing w:after="0" w:line="240" w:lineRule="auto"/>
              <w:jc w:val="center"/>
              <w:rPr>
                <w:rFonts w:ascii="Arial" w:hAnsi="Arial" w:cs="Arial"/>
                <w:color w:val="000000"/>
                <w:highlight w:val="yellow"/>
              </w:rPr>
            </w:pPr>
            <w:r w:rsidRPr="007019C5">
              <w:rPr>
                <w:rFonts w:ascii="Arial" w:hAnsi="Arial" w:cs="Arial"/>
                <w:color w:val="000000"/>
              </w:rPr>
              <w:t>4.200</w:t>
            </w:r>
          </w:p>
        </w:tc>
        <w:tc>
          <w:tcPr>
            <w:tcW w:w="1984" w:type="dxa"/>
            <w:tcBorders>
              <w:top w:val="single" w:sz="4" w:space="0" w:color="auto"/>
              <w:left w:val="dotted" w:sz="4" w:space="0" w:color="auto"/>
              <w:bottom w:val="single" w:sz="4" w:space="0" w:color="auto"/>
              <w:right w:val="dotted" w:sz="4" w:space="0" w:color="auto"/>
            </w:tcBorders>
            <w:shd w:val="clear" w:color="auto" w:fill="auto"/>
            <w:vAlign w:val="center"/>
          </w:tcPr>
          <w:p w14:paraId="46219326" w14:textId="77777777" w:rsidR="002A6718" w:rsidRPr="00FA2559" w:rsidRDefault="007019C5" w:rsidP="007019C5">
            <w:pPr>
              <w:autoSpaceDE w:val="0"/>
              <w:autoSpaceDN w:val="0"/>
              <w:adjustRightInd w:val="0"/>
              <w:spacing w:after="0" w:line="240" w:lineRule="auto"/>
              <w:rPr>
                <w:rFonts w:ascii="Arial" w:hAnsi="Arial" w:cs="Arial"/>
                <w:color w:val="000000"/>
                <w:highlight w:val="yellow"/>
              </w:rPr>
            </w:pPr>
            <w:r w:rsidRPr="007019C5">
              <w:rPr>
                <w:rFonts w:ascii="Arial" w:hAnsi="Arial" w:cs="Arial"/>
                <w:color w:val="000000"/>
              </w:rPr>
              <w:t xml:space="preserve">         882</w:t>
            </w:r>
          </w:p>
        </w:tc>
        <w:tc>
          <w:tcPr>
            <w:tcW w:w="2126" w:type="dxa"/>
            <w:tcBorders>
              <w:top w:val="single" w:sz="4" w:space="0" w:color="auto"/>
              <w:left w:val="dotted" w:sz="4" w:space="0" w:color="auto"/>
              <w:bottom w:val="single" w:sz="4" w:space="0" w:color="auto"/>
              <w:right w:val="single" w:sz="4" w:space="0" w:color="auto"/>
            </w:tcBorders>
            <w:shd w:val="clear" w:color="auto" w:fill="auto"/>
            <w:vAlign w:val="center"/>
          </w:tcPr>
          <w:p w14:paraId="1117006F" w14:textId="77777777" w:rsidR="002A6718" w:rsidRPr="00FA2559" w:rsidRDefault="007019C5" w:rsidP="007019C5">
            <w:pPr>
              <w:autoSpaceDE w:val="0"/>
              <w:autoSpaceDN w:val="0"/>
              <w:adjustRightInd w:val="0"/>
              <w:spacing w:after="0" w:line="240" w:lineRule="auto"/>
              <w:rPr>
                <w:rFonts w:ascii="Arial" w:hAnsi="Arial" w:cs="Arial"/>
                <w:color w:val="000000"/>
                <w:highlight w:val="yellow"/>
              </w:rPr>
            </w:pPr>
            <w:r w:rsidRPr="007019C5">
              <w:rPr>
                <w:rFonts w:ascii="Arial" w:hAnsi="Arial" w:cs="Arial"/>
                <w:color w:val="000000"/>
              </w:rPr>
              <w:t xml:space="preserve">         5.082</w:t>
            </w:r>
          </w:p>
        </w:tc>
      </w:tr>
      <w:tr w:rsidR="002A6718" w:rsidRPr="00FA2559" w14:paraId="7ED9E6C7" w14:textId="77777777" w:rsidTr="00E56C3E">
        <w:trPr>
          <w:trHeight w:val="397"/>
        </w:trPr>
        <w:tc>
          <w:tcPr>
            <w:tcW w:w="3261" w:type="dxa"/>
            <w:tcBorders>
              <w:top w:val="double" w:sz="4" w:space="0" w:color="auto"/>
              <w:right w:val="dotted" w:sz="4" w:space="0" w:color="auto"/>
            </w:tcBorders>
            <w:shd w:val="clear" w:color="auto" w:fill="EEECE1"/>
            <w:vAlign w:val="center"/>
          </w:tcPr>
          <w:p w14:paraId="36B3FD4F" w14:textId="77777777" w:rsidR="002A6718" w:rsidRPr="00FA2559" w:rsidRDefault="002A6718" w:rsidP="00882E19">
            <w:pPr>
              <w:autoSpaceDE w:val="0"/>
              <w:autoSpaceDN w:val="0"/>
              <w:adjustRightInd w:val="0"/>
              <w:spacing w:after="0" w:line="240" w:lineRule="auto"/>
              <w:rPr>
                <w:rFonts w:ascii="Arial" w:hAnsi="Arial" w:cs="Arial"/>
                <w:b/>
              </w:rPr>
            </w:pPr>
            <w:r w:rsidRPr="00FA2559">
              <w:rPr>
                <w:rFonts w:ascii="Arial" w:hAnsi="Arial" w:cs="Arial"/>
                <w:b/>
              </w:rPr>
              <w:t>Cena díla CELKEM</w:t>
            </w:r>
          </w:p>
        </w:tc>
        <w:tc>
          <w:tcPr>
            <w:tcW w:w="1701" w:type="dxa"/>
            <w:tcBorders>
              <w:top w:val="double" w:sz="4" w:space="0" w:color="auto"/>
              <w:left w:val="dotted" w:sz="4" w:space="0" w:color="auto"/>
              <w:right w:val="dotted" w:sz="4" w:space="0" w:color="auto"/>
            </w:tcBorders>
            <w:shd w:val="clear" w:color="auto" w:fill="EEECE1"/>
            <w:vAlign w:val="center"/>
          </w:tcPr>
          <w:p w14:paraId="32098622" w14:textId="77777777" w:rsidR="002A6718" w:rsidRPr="00FA2559" w:rsidRDefault="00202D89" w:rsidP="00202D89">
            <w:pPr>
              <w:autoSpaceDE w:val="0"/>
              <w:autoSpaceDN w:val="0"/>
              <w:adjustRightInd w:val="0"/>
              <w:spacing w:after="0" w:line="240" w:lineRule="auto"/>
              <w:jc w:val="center"/>
              <w:rPr>
                <w:rFonts w:ascii="Arial" w:hAnsi="Arial" w:cs="Arial"/>
                <w:b/>
                <w:color w:val="000000"/>
              </w:rPr>
            </w:pPr>
            <w:r>
              <w:rPr>
                <w:rFonts w:ascii="Arial" w:hAnsi="Arial" w:cs="Arial"/>
                <w:b/>
                <w:color w:val="000000"/>
              </w:rPr>
              <w:t>34.613</w:t>
            </w:r>
          </w:p>
        </w:tc>
        <w:tc>
          <w:tcPr>
            <w:tcW w:w="1984" w:type="dxa"/>
            <w:tcBorders>
              <w:top w:val="double" w:sz="4" w:space="0" w:color="auto"/>
              <w:left w:val="dotted" w:sz="4" w:space="0" w:color="auto"/>
              <w:right w:val="dotted" w:sz="4" w:space="0" w:color="auto"/>
            </w:tcBorders>
            <w:shd w:val="clear" w:color="auto" w:fill="EEECE1"/>
            <w:vAlign w:val="center"/>
          </w:tcPr>
          <w:p w14:paraId="326B964D" w14:textId="77777777" w:rsidR="002A6718" w:rsidRPr="00FA2559" w:rsidRDefault="00202D89" w:rsidP="00202D89">
            <w:pPr>
              <w:autoSpaceDE w:val="0"/>
              <w:autoSpaceDN w:val="0"/>
              <w:adjustRightInd w:val="0"/>
              <w:spacing w:after="0" w:line="240" w:lineRule="auto"/>
              <w:rPr>
                <w:rFonts w:ascii="Arial" w:hAnsi="Arial" w:cs="Arial"/>
                <w:b/>
                <w:color w:val="000000"/>
              </w:rPr>
            </w:pPr>
            <w:r>
              <w:rPr>
                <w:rFonts w:ascii="Arial" w:hAnsi="Arial" w:cs="Arial"/>
                <w:b/>
                <w:color w:val="000000"/>
              </w:rPr>
              <w:t xml:space="preserve">      7.269</w:t>
            </w:r>
          </w:p>
        </w:tc>
        <w:tc>
          <w:tcPr>
            <w:tcW w:w="2126" w:type="dxa"/>
            <w:tcBorders>
              <w:top w:val="double" w:sz="4" w:space="0" w:color="auto"/>
              <w:left w:val="dotted" w:sz="4" w:space="0" w:color="auto"/>
            </w:tcBorders>
            <w:shd w:val="clear" w:color="auto" w:fill="EEECE1"/>
            <w:vAlign w:val="center"/>
          </w:tcPr>
          <w:p w14:paraId="6471DA8B" w14:textId="77777777" w:rsidR="002A6718" w:rsidRPr="00FA2559" w:rsidRDefault="00202D89" w:rsidP="00202D89">
            <w:pPr>
              <w:autoSpaceDE w:val="0"/>
              <w:autoSpaceDN w:val="0"/>
              <w:adjustRightInd w:val="0"/>
              <w:spacing w:after="0" w:line="240" w:lineRule="auto"/>
              <w:rPr>
                <w:rFonts w:ascii="Arial" w:hAnsi="Arial" w:cs="Arial"/>
                <w:b/>
                <w:color w:val="000000"/>
              </w:rPr>
            </w:pPr>
            <w:r>
              <w:rPr>
                <w:rFonts w:ascii="Arial" w:hAnsi="Arial" w:cs="Arial"/>
                <w:b/>
                <w:color w:val="000000"/>
              </w:rPr>
              <w:t xml:space="preserve">       41.882</w:t>
            </w:r>
          </w:p>
        </w:tc>
      </w:tr>
    </w:tbl>
    <w:p w14:paraId="087749CC" w14:textId="77777777" w:rsidR="002A6718" w:rsidRPr="00FA2559" w:rsidRDefault="002A6718" w:rsidP="00F677B8">
      <w:pPr>
        <w:autoSpaceDE w:val="0"/>
        <w:autoSpaceDN w:val="0"/>
        <w:adjustRightInd w:val="0"/>
        <w:spacing w:after="0" w:line="240" w:lineRule="auto"/>
        <w:jc w:val="both"/>
        <w:rPr>
          <w:rFonts w:ascii="Arial" w:hAnsi="Arial" w:cs="Arial"/>
          <w:color w:val="000000"/>
        </w:rPr>
      </w:pPr>
    </w:p>
    <w:p w14:paraId="6356C0FE" w14:textId="77777777" w:rsidR="00E96DFD" w:rsidRPr="00FA2559" w:rsidRDefault="00E96DFD" w:rsidP="00E96DFD">
      <w:pPr>
        <w:autoSpaceDE w:val="0"/>
        <w:autoSpaceDN w:val="0"/>
        <w:adjustRightInd w:val="0"/>
        <w:spacing w:after="0" w:line="240" w:lineRule="auto"/>
        <w:ind w:left="567"/>
        <w:jc w:val="both"/>
        <w:rPr>
          <w:rFonts w:ascii="Arial" w:hAnsi="Arial" w:cs="Arial"/>
          <w:b/>
          <w:color w:val="000000"/>
        </w:rPr>
      </w:pPr>
      <w:r w:rsidRPr="00FA2559">
        <w:rPr>
          <w:rFonts w:ascii="Arial" w:hAnsi="Arial" w:cs="Arial"/>
          <w:b/>
          <w:color w:val="000000"/>
        </w:rPr>
        <w:t xml:space="preserve">Slovy: </w:t>
      </w:r>
      <w:proofErr w:type="spellStart"/>
      <w:r w:rsidR="00202D89">
        <w:rPr>
          <w:rFonts w:ascii="Arial" w:hAnsi="Arial" w:cs="Arial"/>
          <w:b/>
          <w:color w:val="000000"/>
        </w:rPr>
        <w:t>čtyřicetjedna</w:t>
      </w:r>
      <w:proofErr w:type="spellEnd"/>
      <w:r w:rsidR="00202D89">
        <w:rPr>
          <w:rFonts w:ascii="Arial" w:hAnsi="Arial" w:cs="Arial"/>
          <w:b/>
          <w:color w:val="000000"/>
        </w:rPr>
        <w:t xml:space="preserve"> tisíc osm set osmdesát dva</w:t>
      </w:r>
      <w:r w:rsidR="00B307D1" w:rsidRPr="00FA2559">
        <w:rPr>
          <w:rFonts w:ascii="Arial" w:hAnsi="Arial" w:cs="Arial"/>
          <w:b/>
          <w:color w:val="000000"/>
        </w:rPr>
        <w:t xml:space="preserve"> korun českých</w:t>
      </w:r>
      <w:r w:rsidR="00DA34E6">
        <w:rPr>
          <w:rFonts w:ascii="Arial" w:hAnsi="Arial" w:cs="Arial"/>
          <w:b/>
          <w:color w:val="000000"/>
        </w:rPr>
        <w:t xml:space="preserve"> </w:t>
      </w:r>
      <w:r w:rsidR="00DA34E6" w:rsidRPr="002A1C25">
        <w:rPr>
          <w:rFonts w:ascii="Arial" w:hAnsi="Arial" w:cs="Arial"/>
          <w:b/>
          <w:color w:val="000000"/>
        </w:rPr>
        <w:t>(vč. DPH)</w:t>
      </w:r>
    </w:p>
    <w:p w14:paraId="1236BEB9" w14:textId="77777777" w:rsidR="00A12C51" w:rsidRPr="00FA2559" w:rsidRDefault="00A12C51" w:rsidP="00E96DFD">
      <w:pPr>
        <w:numPr>
          <w:ilvl w:val="0"/>
          <w:numId w:val="13"/>
        </w:numPr>
        <w:autoSpaceDE w:val="0"/>
        <w:autoSpaceDN w:val="0"/>
        <w:adjustRightInd w:val="0"/>
        <w:spacing w:before="60" w:after="0" w:line="240" w:lineRule="auto"/>
        <w:ind w:left="567" w:hanging="567"/>
        <w:jc w:val="both"/>
        <w:rPr>
          <w:rFonts w:ascii="Arial" w:hAnsi="Arial" w:cs="Arial"/>
        </w:rPr>
      </w:pPr>
      <w:r w:rsidRPr="00FA2559">
        <w:rPr>
          <w:rFonts w:ascii="Arial" w:hAnsi="Arial" w:cs="Arial"/>
        </w:rPr>
        <w:t xml:space="preserve">Cena </w:t>
      </w:r>
      <w:r w:rsidR="00880199" w:rsidRPr="00FA2559">
        <w:rPr>
          <w:rFonts w:ascii="Arial" w:hAnsi="Arial" w:cs="Arial"/>
        </w:rPr>
        <w:t>je</w:t>
      </w:r>
      <w:r w:rsidRPr="00FA2559">
        <w:rPr>
          <w:rFonts w:ascii="Arial" w:hAnsi="Arial" w:cs="Arial"/>
        </w:rPr>
        <w:t xml:space="preserve"> stanovena dohodou obou smluvních stran jako </w:t>
      </w:r>
      <w:r w:rsidR="00880199" w:rsidRPr="00FA2559">
        <w:rPr>
          <w:rFonts w:ascii="Arial" w:hAnsi="Arial" w:cs="Arial"/>
        </w:rPr>
        <w:t>pevná smluvní cena</w:t>
      </w:r>
      <w:r w:rsidRPr="00FA2559">
        <w:rPr>
          <w:rFonts w:ascii="Arial" w:hAnsi="Arial" w:cs="Arial"/>
        </w:rPr>
        <w:t xml:space="preserve"> dle zák. č. 526/1990 Sb. o cenách, </w:t>
      </w:r>
      <w:r w:rsidR="00880199" w:rsidRPr="00FA2559">
        <w:rPr>
          <w:rFonts w:ascii="Arial" w:hAnsi="Arial" w:cs="Arial"/>
        </w:rPr>
        <w:t>ve znění pozdějších předpisů</w:t>
      </w:r>
      <w:r w:rsidRPr="00FA2559">
        <w:rPr>
          <w:rFonts w:ascii="Arial" w:hAnsi="Arial" w:cs="Arial"/>
        </w:rPr>
        <w:t>.</w:t>
      </w:r>
    </w:p>
    <w:p w14:paraId="593F68A4" w14:textId="77777777" w:rsidR="00795684" w:rsidRPr="00FA2559" w:rsidRDefault="00025792" w:rsidP="00694D71">
      <w:pPr>
        <w:autoSpaceDE w:val="0"/>
        <w:autoSpaceDN w:val="0"/>
        <w:adjustRightInd w:val="0"/>
        <w:spacing w:before="60" w:after="0" w:line="240" w:lineRule="auto"/>
        <w:ind w:left="567" w:hanging="567"/>
        <w:jc w:val="both"/>
        <w:rPr>
          <w:rFonts w:ascii="Arial" w:hAnsi="Arial" w:cs="Arial"/>
          <w:color w:val="000000"/>
        </w:rPr>
      </w:pPr>
      <w:r w:rsidRPr="002A1C25">
        <w:rPr>
          <w:rFonts w:ascii="Arial" w:hAnsi="Arial" w:cs="Arial"/>
          <w:color w:val="000000"/>
        </w:rPr>
        <w:t>2.3.</w:t>
      </w:r>
      <w:r w:rsidRPr="002A1C25">
        <w:rPr>
          <w:rFonts w:ascii="Arial" w:hAnsi="Arial" w:cs="Arial"/>
          <w:color w:val="000000"/>
        </w:rPr>
        <w:tab/>
      </w:r>
      <w:r w:rsidR="004D0C7B" w:rsidRPr="002A1C25">
        <w:rPr>
          <w:rFonts w:ascii="Arial" w:hAnsi="Arial" w:cs="Arial"/>
          <w:color w:val="000000"/>
        </w:rPr>
        <w:t xml:space="preserve">V ceně za provedení díla jsou zahrnuty veškeré náklady zhotovitele, které při plnění svého závazku dle této </w:t>
      </w:r>
      <w:proofErr w:type="spellStart"/>
      <w:r w:rsidR="004D0C7B" w:rsidRPr="002A1C25">
        <w:rPr>
          <w:rFonts w:ascii="Arial" w:hAnsi="Arial" w:cs="Arial"/>
          <w:color w:val="000000"/>
        </w:rPr>
        <w:t>SoD</w:t>
      </w:r>
      <w:proofErr w:type="spellEnd"/>
      <w:r w:rsidR="004D0C7B" w:rsidRPr="002A1C25">
        <w:rPr>
          <w:rFonts w:ascii="Arial" w:hAnsi="Arial" w:cs="Arial"/>
          <w:color w:val="000000"/>
        </w:rPr>
        <w:t xml:space="preserve"> zhotovitel vynaloží</w:t>
      </w:r>
      <w:r w:rsidR="00E0235C" w:rsidRPr="002A1C25">
        <w:rPr>
          <w:rFonts w:ascii="Arial" w:hAnsi="Arial" w:cs="Arial"/>
          <w:color w:val="000000"/>
        </w:rPr>
        <w:t xml:space="preserve"> (např. i </w:t>
      </w:r>
      <w:r w:rsidR="00E0235C" w:rsidRPr="002A1C25">
        <w:rPr>
          <w:rFonts w:ascii="Arial" w:hAnsi="Arial" w:cs="Arial"/>
        </w:rPr>
        <w:t>nezbytné průzkumy, sondáže, posudky)</w:t>
      </w:r>
      <w:r w:rsidR="00C050F5" w:rsidRPr="002A1C25">
        <w:rPr>
          <w:rFonts w:ascii="Arial" w:hAnsi="Arial" w:cs="Arial"/>
        </w:rPr>
        <w:t xml:space="preserve">. </w:t>
      </w:r>
      <w:r w:rsidR="006D4AB6" w:rsidRPr="002A1C25">
        <w:rPr>
          <w:rFonts w:ascii="Arial" w:hAnsi="Arial" w:cs="Arial"/>
          <w:color w:val="000000"/>
        </w:rPr>
        <w:t xml:space="preserve">Cena za provedení díla nebude po dobu do ukončení díla předmětem zvýšení, pokud tato </w:t>
      </w:r>
      <w:proofErr w:type="spellStart"/>
      <w:r w:rsidR="00E96DFD" w:rsidRPr="002A1C25">
        <w:rPr>
          <w:rFonts w:ascii="Arial" w:hAnsi="Arial" w:cs="Arial"/>
          <w:color w:val="000000"/>
        </w:rPr>
        <w:t>SoD</w:t>
      </w:r>
      <w:proofErr w:type="spellEnd"/>
      <w:r w:rsidR="006D4AB6" w:rsidRPr="002A1C25">
        <w:rPr>
          <w:rFonts w:ascii="Arial" w:hAnsi="Arial" w:cs="Arial"/>
          <w:color w:val="000000"/>
        </w:rPr>
        <w:t xml:space="preserve"> výslovně nestanoví jinak. Zhotovitel prohlašuje, že všechny technické, finanční včetně a také ostatní podmínky díla zahrnul do kalkulace ceny za provedení díla.</w:t>
      </w:r>
      <w:r w:rsidR="00843C95" w:rsidRPr="00FA2559">
        <w:rPr>
          <w:rFonts w:ascii="Arial" w:hAnsi="Arial" w:cs="Arial"/>
          <w:color w:val="000000"/>
        </w:rPr>
        <w:t xml:space="preserve"> </w:t>
      </w:r>
    </w:p>
    <w:p w14:paraId="709E4693" w14:textId="77777777" w:rsidR="003143A7" w:rsidRDefault="003143A7" w:rsidP="00760BB1">
      <w:pPr>
        <w:autoSpaceDE w:val="0"/>
        <w:autoSpaceDN w:val="0"/>
        <w:adjustRightInd w:val="0"/>
        <w:spacing w:after="0" w:line="240" w:lineRule="auto"/>
        <w:jc w:val="both"/>
        <w:rPr>
          <w:rFonts w:ascii="Arial" w:hAnsi="Arial" w:cs="Arial"/>
          <w:color w:val="000000"/>
        </w:rPr>
      </w:pPr>
    </w:p>
    <w:p w14:paraId="03065DEE" w14:textId="77777777" w:rsidR="00F9478F" w:rsidRPr="00FA2559" w:rsidRDefault="00F9478F" w:rsidP="00760BB1">
      <w:pPr>
        <w:autoSpaceDE w:val="0"/>
        <w:autoSpaceDN w:val="0"/>
        <w:adjustRightInd w:val="0"/>
        <w:spacing w:after="0" w:line="240" w:lineRule="auto"/>
        <w:jc w:val="both"/>
        <w:rPr>
          <w:rFonts w:ascii="Arial" w:hAnsi="Arial" w:cs="Arial"/>
          <w:color w:val="000000"/>
        </w:rPr>
      </w:pPr>
    </w:p>
    <w:p w14:paraId="264E35ED" w14:textId="77777777" w:rsidR="0078225D" w:rsidRPr="00FA2559" w:rsidRDefault="0078225D" w:rsidP="00F677B8">
      <w:pPr>
        <w:autoSpaceDE w:val="0"/>
        <w:autoSpaceDN w:val="0"/>
        <w:adjustRightInd w:val="0"/>
        <w:spacing w:after="0" w:line="240" w:lineRule="auto"/>
        <w:jc w:val="center"/>
        <w:rPr>
          <w:rFonts w:ascii="Arial" w:hAnsi="Arial" w:cs="Arial"/>
          <w:color w:val="000000"/>
          <w:sz w:val="24"/>
          <w:szCs w:val="24"/>
        </w:rPr>
      </w:pPr>
      <w:r w:rsidRPr="00FA2559">
        <w:rPr>
          <w:rFonts w:ascii="Arial" w:hAnsi="Arial" w:cs="Arial"/>
          <w:b/>
          <w:bCs/>
          <w:color w:val="000000"/>
          <w:sz w:val="24"/>
          <w:szCs w:val="24"/>
        </w:rPr>
        <w:t xml:space="preserve">III. </w:t>
      </w:r>
    </w:p>
    <w:p w14:paraId="21777D00" w14:textId="77777777" w:rsidR="0078225D" w:rsidRPr="00FA2559" w:rsidRDefault="0078225D" w:rsidP="00F677B8">
      <w:pPr>
        <w:autoSpaceDE w:val="0"/>
        <w:autoSpaceDN w:val="0"/>
        <w:adjustRightInd w:val="0"/>
        <w:spacing w:after="0" w:line="240" w:lineRule="auto"/>
        <w:jc w:val="center"/>
        <w:rPr>
          <w:rFonts w:ascii="Arial" w:hAnsi="Arial" w:cs="Arial"/>
          <w:color w:val="000000"/>
          <w:sz w:val="24"/>
          <w:szCs w:val="24"/>
        </w:rPr>
      </w:pPr>
      <w:r w:rsidRPr="00FA2559">
        <w:rPr>
          <w:rFonts w:ascii="Arial" w:hAnsi="Arial" w:cs="Arial"/>
          <w:b/>
          <w:bCs/>
          <w:color w:val="000000"/>
          <w:sz w:val="24"/>
          <w:szCs w:val="24"/>
        </w:rPr>
        <w:t xml:space="preserve">Čas a místo plnění </w:t>
      </w:r>
    </w:p>
    <w:p w14:paraId="00032073" w14:textId="77777777" w:rsidR="00760BB1" w:rsidRPr="00FA2559" w:rsidRDefault="0078225D" w:rsidP="008E5E25">
      <w:pPr>
        <w:numPr>
          <w:ilvl w:val="0"/>
          <w:numId w:val="15"/>
        </w:numPr>
        <w:autoSpaceDE w:val="0"/>
        <w:autoSpaceDN w:val="0"/>
        <w:adjustRightInd w:val="0"/>
        <w:spacing w:after="0" w:line="240" w:lineRule="auto"/>
        <w:ind w:left="567" w:hanging="567"/>
        <w:jc w:val="both"/>
        <w:rPr>
          <w:rFonts w:ascii="Arial" w:hAnsi="Arial" w:cs="Arial"/>
          <w:color w:val="000000"/>
        </w:rPr>
      </w:pPr>
      <w:r w:rsidRPr="00FA2559">
        <w:rPr>
          <w:rFonts w:ascii="Arial" w:hAnsi="Arial" w:cs="Arial"/>
          <w:color w:val="000000"/>
        </w:rPr>
        <w:t xml:space="preserve">Zhotovitel se zavazuje dokončit dílo specifikované v článku </w:t>
      </w:r>
      <w:r w:rsidR="00845ACC" w:rsidRPr="00FA2559">
        <w:rPr>
          <w:rFonts w:ascii="Arial" w:hAnsi="Arial" w:cs="Arial"/>
          <w:color w:val="000000"/>
        </w:rPr>
        <w:t xml:space="preserve">I. bodu </w:t>
      </w:r>
      <w:r w:rsidR="00D63239" w:rsidRPr="00FA2559">
        <w:rPr>
          <w:rFonts w:ascii="Arial" w:hAnsi="Arial" w:cs="Arial"/>
          <w:color w:val="000000"/>
        </w:rPr>
        <w:t>1.</w:t>
      </w:r>
      <w:r w:rsidR="001D5DD0" w:rsidRPr="00FA2559">
        <w:rPr>
          <w:rFonts w:ascii="Arial" w:hAnsi="Arial" w:cs="Arial"/>
          <w:color w:val="000000"/>
        </w:rPr>
        <w:t>2.1</w:t>
      </w:r>
      <w:r w:rsidR="008E5E25" w:rsidRPr="00FA2559">
        <w:rPr>
          <w:rFonts w:ascii="Arial" w:hAnsi="Arial" w:cs="Arial"/>
          <w:color w:val="000000"/>
        </w:rPr>
        <w:t>.</w:t>
      </w:r>
      <w:r w:rsidR="00D63239" w:rsidRPr="00FA2559">
        <w:rPr>
          <w:rFonts w:ascii="Arial" w:hAnsi="Arial" w:cs="Arial"/>
          <w:color w:val="000000"/>
        </w:rPr>
        <w:t xml:space="preserve"> </w:t>
      </w:r>
      <w:r w:rsidR="00C32C9D" w:rsidRPr="00FA2559">
        <w:rPr>
          <w:rFonts w:ascii="Arial" w:hAnsi="Arial" w:cs="Arial"/>
          <w:color w:val="000000"/>
        </w:rPr>
        <w:t xml:space="preserve">této </w:t>
      </w:r>
      <w:proofErr w:type="spellStart"/>
      <w:r w:rsidR="00C32C9D" w:rsidRPr="00FA2559">
        <w:rPr>
          <w:rFonts w:ascii="Arial" w:hAnsi="Arial" w:cs="Arial"/>
          <w:color w:val="000000"/>
        </w:rPr>
        <w:t>SoD</w:t>
      </w:r>
      <w:proofErr w:type="spellEnd"/>
      <w:r w:rsidR="00C32C9D" w:rsidRPr="00FA2559">
        <w:rPr>
          <w:rFonts w:ascii="Arial" w:hAnsi="Arial" w:cs="Arial"/>
          <w:color w:val="000000"/>
        </w:rPr>
        <w:t xml:space="preserve"> </w:t>
      </w:r>
      <w:r w:rsidR="00760BB1" w:rsidRPr="00FA2559">
        <w:rPr>
          <w:rFonts w:ascii="Arial" w:hAnsi="Arial" w:cs="Arial"/>
          <w:color w:val="000000"/>
        </w:rPr>
        <w:t>nejpozději d</w:t>
      </w:r>
      <w:r w:rsidRPr="00FA2559">
        <w:rPr>
          <w:rFonts w:ascii="Arial" w:hAnsi="Arial" w:cs="Arial"/>
          <w:color w:val="000000"/>
        </w:rPr>
        <w:t>o</w:t>
      </w:r>
      <w:r w:rsidR="00760BB1" w:rsidRPr="00FA2559">
        <w:rPr>
          <w:rFonts w:ascii="Arial" w:hAnsi="Arial" w:cs="Arial"/>
          <w:color w:val="000000"/>
        </w:rPr>
        <w:t xml:space="preserve"> </w:t>
      </w:r>
      <w:r w:rsidR="002D7A90">
        <w:rPr>
          <w:rFonts w:ascii="Arial" w:hAnsi="Arial" w:cs="Arial"/>
          <w:b/>
          <w:color w:val="000000"/>
        </w:rPr>
        <w:t>1</w:t>
      </w:r>
      <w:r w:rsidR="008B3368">
        <w:rPr>
          <w:rFonts w:ascii="Arial" w:hAnsi="Arial" w:cs="Arial"/>
          <w:b/>
          <w:color w:val="000000"/>
        </w:rPr>
        <w:t>6</w:t>
      </w:r>
      <w:r w:rsidR="00D63239" w:rsidRPr="00251716">
        <w:rPr>
          <w:rFonts w:ascii="Arial" w:hAnsi="Arial" w:cs="Arial"/>
          <w:b/>
          <w:color w:val="000000"/>
        </w:rPr>
        <w:t xml:space="preserve"> týdnů</w:t>
      </w:r>
      <w:r w:rsidR="00D63239" w:rsidRPr="00FA2559">
        <w:rPr>
          <w:rFonts w:ascii="Arial" w:hAnsi="Arial" w:cs="Arial"/>
          <w:color w:val="000000"/>
        </w:rPr>
        <w:t xml:space="preserve"> od účinnosti této </w:t>
      </w:r>
      <w:proofErr w:type="spellStart"/>
      <w:r w:rsidR="00D63239" w:rsidRPr="00FA2559">
        <w:rPr>
          <w:rFonts w:ascii="Arial" w:hAnsi="Arial" w:cs="Arial"/>
          <w:color w:val="000000"/>
        </w:rPr>
        <w:t>SoD</w:t>
      </w:r>
      <w:proofErr w:type="spellEnd"/>
      <w:r w:rsidR="00D63239" w:rsidRPr="00FA2559">
        <w:rPr>
          <w:rFonts w:ascii="Arial" w:hAnsi="Arial" w:cs="Arial"/>
          <w:color w:val="000000"/>
        </w:rPr>
        <w:t>.</w:t>
      </w:r>
    </w:p>
    <w:p w14:paraId="13009F24" w14:textId="77777777" w:rsidR="008E5E25" w:rsidRPr="002A1C25" w:rsidRDefault="008E5E25" w:rsidP="008E5E25">
      <w:pPr>
        <w:numPr>
          <w:ilvl w:val="0"/>
          <w:numId w:val="15"/>
        </w:numPr>
        <w:autoSpaceDE w:val="0"/>
        <w:autoSpaceDN w:val="0"/>
        <w:adjustRightInd w:val="0"/>
        <w:spacing w:after="0" w:line="240" w:lineRule="auto"/>
        <w:ind w:left="567" w:hanging="567"/>
        <w:jc w:val="both"/>
        <w:rPr>
          <w:rFonts w:ascii="Arial" w:hAnsi="Arial" w:cs="Arial"/>
          <w:color w:val="000000"/>
        </w:rPr>
      </w:pPr>
      <w:r w:rsidRPr="00FA2559">
        <w:rPr>
          <w:rFonts w:ascii="Arial" w:hAnsi="Arial" w:cs="Arial"/>
          <w:color w:val="000000"/>
        </w:rPr>
        <w:t xml:space="preserve">Zhotovitel se zavazuje provádět výkon činností autorského dozoru projektanta dle čl. </w:t>
      </w:r>
      <w:r w:rsidR="00845ACC" w:rsidRPr="00FA2559">
        <w:rPr>
          <w:rFonts w:ascii="Arial" w:hAnsi="Arial" w:cs="Arial"/>
          <w:color w:val="000000"/>
        </w:rPr>
        <w:t xml:space="preserve">I, bodu </w:t>
      </w:r>
      <w:r w:rsidR="00694D71" w:rsidRPr="00FA2559">
        <w:rPr>
          <w:rFonts w:ascii="Arial" w:hAnsi="Arial" w:cs="Arial"/>
          <w:color w:val="000000"/>
        </w:rPr>
        <w:t>1.2.2</w:t>
      </w:r>
      <w:r w:rsidRPr="00FA2559">
        <w:rPr>
          <w:rFonts w:ascii="Arial" w:hAnsi="Arial" w:cs="Arial"/>
          <w:color w:val="000000"/>
        </w:rPr>
        <w:t xml:space="preserve">. v rozsahu uvedeném v příloze č. 1 této </w:t>
      </w:r>
      <w:proofErr w:type="spellStart"/>
      <w:r w:rsidRPr="00FA2559">
        <w:rPr>
          <w:rFonts w:ascii="Arial" w:hAnsi="Arial" w:cs="Arial"/>
          <w:color w:val="000000"/>
        </w:rPr>
        <w:t>SoD</w:t>
      </w:r>
      <w:proofErr w:type="spellEnd"/>
      <w:r w:rsidRPr="00FA2559">
        <w:rPr>
          <w:rFonts w:ascii="Arial" w:hAnsi="Arial" w:cs="Arial"/>
          <w:color w:val="000000"/>
        </w:rPr>
        <w:t xml:space="preserve"> </w:t>
      </w:r>
      <w:r w:rsidRPr="00FA2559">
        <w:rPr>
          <w:rFonts w:ascii="Arial" w:hAnsi="Arial" w:cs="Arial"/>
        </w:rPr>
        <w:t xml:space="preserve">po dobu vlastní realizace stavby, tj. ode dne zahájení </w:t>
      </w:r>
      <w:r w:rsidR="00E478D3" w:rsidRPr="00FA2559">
        <w:rPr>
          <w:rFonts w:ascii="Arial" w:hAnsi="Arial" w:cs="Arial"/>
        </w:rPr>
        <w:t xml:space="preserve">řízení o </w:t>
      </w:r>
      <w:r w:rsidR="00845ACC" w:rsidRPr="00FA2559">
        <w:rPr>
          <w:rFonts w:ascii="Arial" w:hAnsi="Arial" w:cs="Arial"/>
        </w:rPr>
        <w:t xml:space="preserve">předání a převzetí </w:t>
      </w:r>
      <w:r w:rsidRPr="00FA2559">
        <w:rPr>
          <w:rFonts w:ascii="Arial" w:hAnsi="Arial" w:cs="Arial"/>
        </w:rPr>
        <w:t xml:space="preserve">staveniště </w:t>
      </w:r>
      <w:r w:rsidR="004256EF" w:rsidRPr="002A1C25">
        <w:rPr>
          <w:rFonts w:ascii="Arial" w:hAnsi="Arial" w:cs="Arial"/>
        </w:rPr>
        <w:t xml:space="preserve">do </w:t>
      </w:r>
      <w:r w:rsidR="00C67DF8" w:rsidRPr="002A1C25">
        <w:rPr>
          <w:rFonts w:ascii="Arial" w:hAnsi="Arial" w:cs="Arial"/>
        </w:rPr>
        <w:t xml:space="preserve">ukončení řízení o </w:t>
      </w:r>
      <w:r w:rsidR="004256EF" w:rsidRPr="002A1C25">
        <w:rPr>
          <w:rFonts w:ascii="Arial" w:hAnsi="Arial" w:cs="Arial"/>
        </w:rPr>
        <w:t>předání a převzetí díla objednatelem</w:t>
      </w:r>
      <w:r w:rsidR="00C67DF8" w:rsidRPr="002A1C25">
        <w:rPr>
          <w:rFonts w:ascii="Arial" w:hAnsi="Arial" w:cs="Arial"/>
        </w:rPr>
        <w:t>.</w:t>
      </w:r>
      <w:r w:rsidR="00A356BB" w:rsidRPr="002A1C25">
        <w:rPr>
          <w:rFonts w:ascii="Arial" w:hAnsi="Arial" w:cs="Arial"/>
        </w:rPr>
        <w:t xml:space="preserve"> Autorský dozor bude vykonáván jako občasný</w:t>
      </w:r>
      <w:r w:rsidR="00CD7B72" w:rsidRPr="002A1C25">
        <w:rPr>
          <w:rFonts w:ascii="Arial" w:hAnsi="Arial" w:cs="Arial"/>
        </w:rPr>
        <w:t xml:space="preserve">. </w:t>
      </w:r>
    </w:p>
    <w:p w14:paraId="19E5E6DF" w14:textId="77777777" w:rsidR="00CD7B72" w:rsidRPr="002A1C25" w:rsidRDefault="00CD7B72" w:rsidP="00CD7B72">
      <w:pPr>
        <w:numPr>
          <w:ilvl w:val="0"/>
          <w:numId w:val="15"/>
        </w:numPr>
        <w:autoSpaceDE w:val="0"/>
        <w:autoSpaceDN w:val="0"/>
        <w:adjustRightInd w:val="0"/>
        <w:spacing w:after="0" w:line="240" w:lineRule="auto"/>
        <w:ind w:left="567" w:hanging="567"/>
        <w:jc w:val="both"/>
        <w:rPr>
          <w:rFonts w:ascii="Arial" w:hAnsi="Arial" w:cs="Arial"/>
          <w:color w:val="000000"/>
        </w:rPr>
      </w:pPr>
      <w:r w:rsidRPr="002A1C25">
        <w:rPr>
          <w:rFonts w:ascii="Arial" w:hAnsi="Arial" w:cs="Arial"/>
          <w:color w:val="000000"/>
        </w:rPr>
        <w:t xml:space="preserve">Zhotovitel se zavazuje provádět výkon činností technického dozoru investora dle čl. I, bodu 1.2.3. v rozsahu uvedeném v příloze č. 2 této </w:t>
      </w:r>
      <w:proofErr w:type="spellStart"/>
      <w:r w:rsidRPr="002A1C25">
        <w:rPr>
          <w:rFonts w:ascii="Arial" w:hAnsi="Arial" w:cs="Arial"/>
          <w:color w:val="000000"/>
        </w:rPr>
        <w:t>SoD</w:t>
      </w:r>
      <w:proofErr w:type="spellEnd"/>
      <w:r w:rsidRPr="002A1C25">
        <w:rPr>
          <w:rFonts w:ascii="Arial" w:hAnsi="Arial" w:cs="Arial"/>
          <w:color w:val="000000"/>
        </w:rPr>
        <w:t xml:space="preserve"> </w:t>
      </w:r>
      <w:r w:rsidRPr="002A1C25">
        <w:rPr>
          <w:rFonts w:ascii="Arial" w:hAnsi="Arial" w:cs="Arial"/>
        </w:rPr>
        <w:t xml:space="preserve">po dobu vlastní realizace stavby, tj. ode </w:t>
      </w:r>
      <w:r w:rsidRPr="002A1C25">
        <w:rPr>
          <w:rFonts w:ascii="Arial" w:hAnsi="Arial" w:cs="Arial"/>
        </w:rPr>
        <w:lastRenderedPageBreak/>
        <w:t xml:space="preserve">dne zahájení řízení o předání a převzetí staveniště do </w:t>
      </w:r>
      <w:r w:rsidR="00C67DF8" w:rsidRPr="002A1C25">
        <w:rPr>
          <w:rFonts w:ascii="Arial" w:hAnsi="Arial" w:cs="Arial"/>
        </w:rPr>
        <w:t>staveniště do ukončení řízení o předání a převzetí díla objednatelem</w:t>
      </w:r>
      <w:r w:rsidRPr="002A1C25">
        <w:rPr>
          <w:rFonts w:ascii="Arial" w:hAnsi="Arial" w:cs="Arial"/>
        </w:rPr>
        <w:t>. Technický dozor investora bude vykonáván jako občasný</w:t>
      </w:r>
      <w:r w:rsidR="00C67DF8" w:rsidRPr="002A1C25">
        <w:rPr>
          <w:rFonts w:ascii="Arial" w:hAnsi="Arial" w:cs="Arial"/>
        </w:rPr>
        <w:t>.</w:t>
      </w:r>
      <w:r w:rsidRPr="002A1C25">
        <w:rPr>
          <w:rFonts w:ascii="Arial" w:hAnsi="Arial" w:cs="Arial"/>
        </w:rPr>
        <w:t xml:space="preserve"> </w:t>
      </w:r>
    </w:p>
    <w:p w14:paraId="23D6C28E" w14:textId="77777777" w:rsidR="004C22D3" w:rsidRPr="00F9478F" w:rsidRDefault="0078225D" w:rsidP="00F9478F">
      <w:pPr>
        <w:numPr>
          <w:ilvl w:val="0"/>
          <w:numId w:val="15"/>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color w:val="000000"/>
        </w:rPr>
        <w:t xml:space="preserve">Místem předání dokončeného díla </w:t>
      </w:r>
      <w:r w:rsidR="008E5E25" w:rsidRPr="00FA2559">
        <w:rPr>
          <w:rFonts w:ascii="Arial" w:hAnsi="Arial" w:cs="Arial"/>
          <w:color w:val="000000"/>
        </w:rPr>
        <w:t xml:space="preserve">dle čl. </w:t>
      </w:r>
      <w:r w:rsidR="00E346AC" w:rsidRPr="00FA2559">
        <w:rPr>
          <w:rFonts w:ascii="Arial" w:hAnsi="Arial" w:cs="Arial"/>
          <w:color w:val="000000"/>
        </w:rPr>
        <w:t xml:space="preserve">I. bodu </w:t>
      </w:r>
      <w:r w:rsidR="008E5E25" w:rsidRPr="00FA2559">
        <w:rPr>
          <w:rFonts w:ascii="Arial" w:hAnsi="Arial" w:cs="Arial"/>
          <w:color w:val="000000"/>
        </w:rPr>
        <w:t xml:space="preserve">1.2.1. </w:t>
      </w:r>
      <w:r w:rsidRPr="00FA2559">
        <w:rPr>
          <w:rFonts w:ascii="Arial" w:hAnsi="Arial" w:cs="Arial"/>
          <w:color w:val="000000"/>
        </w:rPr>
        <w:t>objednateli</w:t>
      </w:r>
      <w:r w:rsidR="00B84B70" w:rsidRPr="00FA2559">
        <w:rPr>
          <w:rFonts w:ascii="Arial" w:hAnsi="Arial" w:cs="Arial"/>
          <w:color w:val="000000"/>
        </w:rPr>
        <w:t>,</w:t>
      </w:r>
      <w:r w:rsidRPr="00FA2559">
        <w:rPr>
          <w:rFonts w:ascii="Arial" w:hAnsi="Arial" w:cs="Arial"/>
          <w:color w:val="000000"/>
        </w:rPr>
        <w:t xml:space="preserve"> je </w:t>
      </w:r>
      <w:r w:rsidR="002B4889" w:rsidRPr="00FA2559">
        <w:rPr>
          <w:rFonts w:ascii="Arial" w:hAnsi="Arial" w:cs="Arial"/>
          <w:color w:val="000000"/>
        </w:rPr>
        <w:t>doručovací adresa</w:t>
      </w:r>
      <w:r w:rsidRPr="00FA2559">
        <w:rPr>
          <w:rFonts w:ascii="Arial" w:hAnsi="Arial" w:cs="Arial"/>
          <w:color w:val="000000"/>
        </w:rPr>
        <w:t xml:space="preserve"> </w:t>
      </w:r>
      <w:r w:rsidR="0029742A" w:rsidRPr="00FA2559">
        <w:rPr>
          <w:rFonts w:ascii="Arial" w:hAnsi="Arial" w:cs="Arial"/>
          <w:color w:val="000000"/>
        </w:rPr>
        <w:t>objednatele.</w:t>
      </w:r>
      <w:r w:rsidRPr="00FA2559">
        <w:rPr>
          <w:rFonts w:ascii="Arial" w:hAnsi="Arial" w:cs="Arial"/>
          <w:color w:val="000000"/>
        </w:rPr>
        <w:t xml:space="preserve"> </w:t>
      </w:r>
      <w:r w:rsidR="0029742A" w:rsidRPr="00FA2559">
        <w:rPr>
          <w:rFonts w:ascii="Arial" w:hAnsi="Arial" w:cs="Arial"/>
          <w:color w:val="000000"/>
        </w:rPr>
        <w:t>Místem plnění</w:t>
      </w:r>
      <w:r w:rsidR="00215634" w:rsidRPr="00FA2559">
        <w:rPr>
          <w:rFonts w:ascii="Arial" w:hAnsi="Arial" w:cs="Arial"/>
          <w:color w:val="000000"/>
        </w:rPr>
        <w:t>,</w:t>
      </w:r>
      <w:r w:rsidR="0029742A" w:rsidRPr="00FA2559">
        <w:rPr>
          <w:rFonts w:ascii="Arial" w:hAnsi="Arial" w:cs="Arial"/>
          <w:color w:val="000000"/>
        </w:rPr>
        <w:t xml:space="preserve"> </w:t>
      </w:r>
      <w:r w:rsidR="00215634" w:rsidRPr="00FA2559">
        <w:rPr>
          <w:rFonts w:ascii="Arial" w:hAnsi="Arial" w:cs="Arial"/>
          <w:color w:val="000000"/>
        </w:rPr>
        <w:t>na které se D</w:t>
      </w:r>
      <w:r w:rsidR="002B4889" w:rsidRPr="00FA2559">
        <w:rPr>
          <w:rFonts w:ascii="Arial" w:hAnsi="Arial" w:cs="Arial"/>
          <w:color w:val="000000"/>
        </w:rPr>
        <w:t>PS</w:t>
      </w:r>
      <w:r w:rsidR="00215634" w:rsidRPr="00FA2559">
        <w:rPr>
          <w:rFonts w:ascii="Arial" w:hAnsi="Arial" w:cs="Arial"/>
          <w:color w:val="000000"/>
        </w:rPr>
        <w:t xml:space="preserve"> zpracovává,</w:t>
      </w:r>
      <w:r w:rsidR="0029742A" w:rsidRPr="00FA2559">
        <w:rPr>
          <w:rFonts w:ascii="Arial" w:hAnsi="Arial" w:cs="Arial"/>
          <w:color w:val="000000"/>
        </w:rPr>
        <w:t xml:space="preserve"> je budova Úřadu práce </w:t>
      </w:r>
      <w:r w:rsidR="002B4889" w:rsidRPr="00FA2559">
        <w:rPr>
          <w:rFonts w:ascii="Arial" w:hAnsi="Arial" w:cs="Arial"/>
          <w:color w:val="000000"/>
        </w:rPr>
        <w:t xml:space="preserve">České </w:t>
      </w:r>
      <w:r w:rsidR="00435636" w:rsidRPr="00FA2559">
        <w:rPr>
          <w:rFonts w:ascii="Arial" w:hAnsi="Arial" w:cs="Arial"/>
          <w:color w:val="000000"/>
        </w:rPr>
        <w:t xml:space="preserve">republiky – </w:t>
      </w:r>
      <w:r w:rsidR="00984F1D">
        <w:rPr>
          <w:rFonts w:ascii="Arial" w:hAnsi="Arial" w:cs="Arial"/>
          <w:color w:val="000000"/>
        </w:rPr>
        <w:t>K</w:t>
      </w:r>
      <w:r w:rsidR="00435636" w:rsidRPr="00FA2559">
        <w:rPr>
          <w:rFonts w:ascii="Arial" w:hAnsi="Arial" w:cs="Arial"/>
          <w:color w:val="000000"/>
        </w:rPr>
        <w:t>ontaktní</w:t>
      </w:r>
      <w:r w:rsidR="002B4889" w:rsidRPr="00FA2559">
        <w:rPr>
          <w:rFonts w:ascii="Arial" w:hAnsi="Arial" w:cs="Arial"/>
          <w:color w:val="000000"/>
        </w:rPr>
        <w:t xml:space="preserve"> pracoviště </w:t>
      </w:r>
      <w:r w:rsidR="00984F1D">
        <w:rPr>
          <w:rFonts w:ascii="Arial" w:hAnsi="Arial" w:cs="Arial"/>
          <w:color w:val="000000"/>
        </w:rPr>
        <w:t>K</w:t>
      </w:r>
      <w:r w:rsidR="002B4889" w:rsidRPr="00FA2559">
        <w:rPr>
          <w:rFonts w:ascii="Arial" w:hAnsi="Arial" w:cs="Arial"/>
          <w:color w:val="000000"/>
        </w:rPr>
        <w:t xml:space="preserve">rajské pobočky v Ústí nad Labem – </w:t>
      </w:r>
      <w:r w:rsidR="002D7A90">
        <w:rPr>
          <w:rFonts w:ascii="Arial" w:hAnsi="Arial" w:cs="Arial"/>
          <w:color w:val="000000"/>
        </w:rPr>
        <w:t>Děčín</w:t>
      </w:r>
      <w:r w:rsidR="00251716">
        <w:rPr>
          <w:rFonts w:ascii="Arial" w:hAnsi="Arial" w:cs="Arial"/>
          <w:color w:val="000000"/>
        </w:rPr>
        <w:t xml:space="preserve">, </w:t>
      </w:r>
      <w:r w:rsidR="002D7A90">
        <w:rPr>
          <w:rFonts w:ascii="Arial" w:hAnsi="Arial" w:cs="Arial"/>
          <w:color w:val="000000"/>
        </w:rPr>
        <w:t>U Plovárny 1190/14</w:t>
      </w:r>
      <w:r w:rsidR="000A2BEF" w:rsidRPr="00251716">
        <w:rPr>
          <w:rFonts w:ascii="Arial" w:hAnsi="Arial" w:cs="Arial"/>
          <w:color w:val="000000"/>
        </w:rPr>
        <w:t xml:space="preserve">, </w:t>
      </w:r>
      <w:r w:rsidR="002D7A90">
        <w:rPr>
          <w:rFonts w:ascii="Arial" w:hAnsi="Arial" w:cs="Arial"/>
          <w:color w:val="000000"/>
        </w:rPr>
        <w:t>Děčín</w:t>
      </w:r>
      <w:r w:rsidR="00C32C9D" w:rsidRPr="00FA2559">
        <w:rPr>
          <w:rFonts w:ascii="Arial" w:hAnsi="Arial" w:cs="Arial"/>
          <w:color w:val="000000"/>
        </w:rPr>
        <w:t>.</w:t>
      </w:r>
    </w:p>
    <w:p w14:paraId="00F29300" w14:textId="77777777" w:rsidR="006D277F" w:rsidRPr="00FA2559" w:rsidRDefault="007F0895" w:rsidP="006D277F">
      <w:pPr>
        <w:autoSpaceDE w:val="0"/>
        <w:autoSpaceDN w:val="0"/>
        <w:adjustRightInd w:val="0"/>
        <w:spacing w:after="0" w:line="240" w:lineRule="auto"/>
        <w:jc w:val="center"/>
        <w:rPr>
          <w:rFonts w:ascii="Arial" w:hAnsi="Arial" w:cs="Arial"/>
          <w:color w:val="000000"/>
          <w:sz w:val="24"/>
          <w:szCs w:val="24"/>
        </w:rPr>
      </w:pPr>
      <w:r w:rsidRPr="00FA2559">
        <w:rPr>
          <w:rFonts w:ascii="Arial" w:hAnsi="Arial" w:cs="Arial"/>
          <w:b/>
          <w:bCs/>
          <w:color w:val="000000"/>
          <w:sz w:val="24"/>
          <w:szCs w:val="24"/>
        </w:rPr>
        <w:t>IV</w:t>
      </w:r>
      <w:r w:rsidR="006D277F" w:rsidRPr="00FA2559">
        <w:rPr>
          <w:rFonts w:ascii="Arial" w:hAnsi="Arial" w:cs="Arial"/>
          <w:b/>
          <w:bCs/>
          <w:color w:val="000000"/>
          <w:sz w:val="24"/>
          <w:szCs w:val="24"/>
        </w:rPr>
        <w:t xml:space="preserve">. </w:t>
      </w:r>
    </w:p>
    <w:p w14:paraId="74FE14D1" w14:textId="77777777" w:rsidR="006D277F" w:rsidRPr="00FA2559" w:rsidRDefault="006D277F" w:rsidP="006D277F">
      <w:pPr>
        <w:autoSpaceDE w:val="0"/>
        <w:autoSpaceDN w:val="0"/>
        <w:adjustRightInd w:val="0"/>
        <w:spacing w:after="0" w:line="240" w:lineRule="auto"/>
        <w:jc w:val="center"/>
        <w:rPr>
          <w:rFonts w:ascii="Arial" w:hAnsi="Arial" w:cs="Arial"/>
          <w:color w:val="000000"/>
          <w:sz w:val="24"/>
          <w:szCs w:val="24"/>
        </w:rPr>
      </w:pPr>
      <w:r w:rsidRPr="00FA2559">
        <w:rPr>
          <w:rFonts w:ascii="Arial" w:hAnsi="Arial" w:cs="Arial"/>
          <w:b/>
          <w:bCs/>
          <w:color w:val="000000"/>
          <w:sz w:val="24"/>
          <w:szCs w:val="24"/>
        </w:rPr>
        <w:t>Platební podmínky</w:t>
      </w:r>
    </w:p>
    <w:p w14:paraId="527185C2" w14:textId="77777777" w:rsidR="009B09F3" w:rsidRPr="00FA703D" w:rsidRDefault="006D277F" w:rsidP="00FA703D">
      <w:pPr>
        <w:numPr>
          <w:ilvl w:val="0"/>
          <w:numId w:val="29"/>
        </w:numPr>
        <w:autoSpaceDE w:val="0"/>
        <w:autoSpaceDN w:val="0"/>
        <w:adjustRightInd w:val="0"/>
        <w:spacing w:after="0" w:line="240" w:lineRule="auto"/>
        <w:ind w:left="567" w:hanging="567"/>
        <w:jc w:val="both"/>
        <w:rPr>
          <w:rFonts w:ascii="Arial" w:hAnsi="Arial" w:cs="Arial"/>
          <w:color w:val="000000"/>
        </w:rPr>
      </w:pPr>
      <w:r w:rsidRPr="00FA2559">
        <w:rPr>
          <w:rFonts w:ascii="Arial" w:hAnsi="Arial" w:cs="Arial"/>
          <w:color w:val="000000"/>
        </w:rPr>
        <w:t>Objednatel se zavazuje uhradit zhoto</w:t>
      </w:r>
      <w:r w:rsidR="009B09F3" w:rsidRPr="00FA2559">
        <w:rPr>
          <w:rFonts w:ascii="Arial" w:hAnsi="Arial" w:cs="Arial"/>
          <w:color w:val="000000"/>
        </w:rPr>
        <w:t>viteli cenu díla za zpracování předmětu plnění</w:t>
      </w:r>
      <w:r w:rsidRPr="00FA2559">
        <w:rPr>
          <w:rFonts w:ascii="Arial" w:hAnsi="Arial" w:cs="Arial"/>
          <w:color w:val="000000"/>
        </w:rPr>
        <w:t xml:space="preserve"> uvedeného v čl. </w:t>
      </w:r>
      <w:r w:rsidR="006A11CF" w:rsidRPr="00FA2559">
        <w:rPr>
          <w:rFonts w:ascii="Arial" w:hAnsi="Arial" w:cs="Arial"/>
          <w:color w:val="000000"/>
        </w:rPr>
        <w:t xml:space="preserve">I. bod </w:t>
      </w:r>
      <w:r w:rsidRPr="00FA2559">
        <w:rPr>
          <w:rFonts w:ascii="Arial" w:hAnsi="Arial" w:cs="Arial"/>
          <w:color w:val="000000"/>
        </w:rPr>
        <w:t>1.2.1</w:t>
      </w:r>
      <w:r w:rsidR="00B66AC1" w:rsidRPr="00FA2559">
        <w:rPr>
          <w:rFonts w:ascii="Arial" w:hAnsi="Arial" w:cs="Arial"/>
          <w:color w:val="000000"/>
        </w:rPr>
        <w:t xml:space="preserve"> </w:t>
      </w:r>
      <w:r w:rsidR="00FA703D">
        <w:rPr>
          <w:rFonts w:ascii="Arial" w:hAnsi="Arial" w:cs="Arial"/>
          <w:color w:val="000000"/>
        </w:rPr>
        <w:t xml:space="preserve">po podpisu protokolu o předání a převzetí DPS, </w:t>
      </w:r>
      <w:r w:rsidRPr="00FA2559">
        <w:rPr>
          <w:rFonts w:ascii="Arial" w:hAnsi="Arial" w:cs="Arial"/>
          <w:color w:val="000000"/>
        </w:rPr>
        <w:t>nebude-li dílo vykazovat zjevné vady, chyby či nedostatky nebo došlo-li již k jejich odstranění</w:t>
      </w:r>
      <w:r w:rsidR="009B09F3" w:rsidRPr="00FA2559">
        <w:rPr>
          <w:rFonts w:ascii="Arial" w:hAnsi="Arial" w:cs="Arial"/>
          <w:color w:val="000000"/>
        </w:rPr>
        <w:t xml:space="preserve"> </w:t>
      </w:r>
    </w:p>
    <w:p w14:paraId="6825396B" w14:textId="77777777" w:rsidR="006D277F" w:rsidRPr="002A1C25" w:rsidRDefault="006D277F" w:rsidP="008F6E77">
      <w:pPr>
        <w:numPr>
          <w:ilvl w:val="0"/>
          <w:numId w:val="29"/>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color w:val="000000"/>
        </w:rPr>
        <w:t xml:space="preserve">Objednatel se zavazuje uhradit zhotoviteli cenu díla za výkon činnosti autorského dozoru </w:t>
      </w:r>
      <w:r w:rsidRPr="002A1C25">
        <w:rPr>
          <w:rFonts w:ascii="Arial" w:hAnsi="Arial" w:cs="Arial"/>
          <w:color w:val="000000"/>
        </w:rPr>
        <w:t xml:space="preserve">projektanta dle čl. </w:t>
      </w:r>
      <w:r w:rsidR="00A85D20" w:rsidRPr="002A1C25">
        <w:rPr>
          <w:rFonts w:ascii="Arial" w:hAnsi="Arial" w:cs="Arial"/>
          <w:color w:val="000000"/>
        </w:rPr>
        <w:t xml:space="preserve">I. bod </w:t>
      </w:r>
      <w:r w:rsidR="00B66AC1" w:rsidRPr="002A1C25">
        <w:rPr>
          <w:rFonts w:ascii="Arial" w:hAnsi="Arial" w:cs="Arial"/>
          <w:color w:val="000000"/>
        </w:rPr>
        <w:t>1.2.</w:t>
      </w:r>
      <w:r w:rsidR="00694D71" w:rsidRPr="002A1C25">
        <w:rPr>
          <w:rFonts w:ascii="Arial" w:hAnsi="Arial" w:cs="Arial"/>
          <w:color w:val="000000"/>
        </w:rPr>
        <w:t>2</w:t>
      </w:r>
      <w:r w:rsidRPr="002A1C25">
        <w:rPr>
          <w:rFonts w:ascii="Arial" w:hAnsi="Arial" w:cs="Arial"/>
          <w:color w:val="000000"/>
        </w:rPr>
        <w:t xml:space="preserve"> </w:t>
      </w:r>
      <w:r w:rsidR="003074CE" w:rsidRPr="002A1C25">
        <w:rPr>
          <w:rFonts w:ascii="Arial" w:hAnsi="Arial" w:cs="Arial"/>
          <w:color w:val="000000"/>
        </w:rPr>
        <w:t xml:space="preserve">po podpisu protokolu o předání a převzetí </w:t>
      </w:r>
      <w:r w:rsidR="00A0695E" w:rsidRPr="002A1C25">
        <w:rPr>
          <w:rFonts w:ascii="Arial" w:hAnsi="Arial" w:cs="Arial"/>
          <w:color w:val="000000"/>
        </w:rPr>
        <w:t>dokončené stavby</w:t>
      </w:r>
      <w:r w:rsidRPr="002A1C25">
        <w:rPr>
          <w:rFonts w:ascii="Arial" w:hAnsi="Arial" w:cs="Arial"/>
          <w:color w:val="000000"/>
        </w:rPr>
        <w:t>.</w:t>
      </w:r>
    </w:p>
    <w:p w14:paraId="7718A4D2" w14:textId="77777777" w:rsidR="00226AC0" w:rsidRPr="002A1C25" w:rsidRDefault="00226AC0" w:rsidP="008F6E77">
      <w:pPr>
        <w:numPr>
          <w:ilvl w:val="0"/>
          <w:numId w:val="29"/>
        </w:numPr>
        <w:autoSpaceDE w:val="0"/>
        <w:autoSpaceDN w:val="0"/>
        <w:adjustRightInd w:val="0"/>
        <w:spacing w:before="60" w:after="0" w:line="240" w:lineRule="auto"/>
        <w:ind w:left="567" w:hanging="567"/>
        <w:jc w:val="both"/>
        <w:rPr>
          <w:rFonts w:ascii="Arial" w:hAnsi="Arial" w:cs="Arial"/>
          <w:color w:val="000000"/>
        </w:rPr>
      </w:pPr>
      <w:r w:rsidRPr="002A1C25">
        <w:rPr>
          <w:rFonts w:ascii="Arial" w:hAnsi="Arial" w:cs="Arial"/>
          <w:color w:val="000000"/>
        </w:rPr>
        <w:t xml:space="preserve">Objednatel se zavazuje uhradit zhotoviteli cenu díla za výkon činnosti technického dozoru investora dle čl. I. bod 1.2.3 </w:t>
      </w:r>
      <w:r w:rsidR="003074CE" w:rsidRPr="002A1C25">
        <w:rPr>
          <w:rFonts w:ascii="Arial" w:hAnsi="Arial" w:cs="Arial"/>
          <w:color w:val="000000"/>
        </w:rPr>
        <w:t xml:space="preserve">po podpisu protokolu o předání a převzetí </w:t>
      </w:r>
      <w:r w:rsidR="00A0695E" w:rsidRPr="002A1C25">
        <w:rPr>
          <w:rFonts w:ascii="Arial" w:hAnsi="Arial" w:cs="Arial"/>
          <w:color w:val="000000"/>
        </w:rPr>
        <w:t>dokončené stavby</w:t>
      </w:r>
      <w:r w:rsidR="003074CE" w:rsidRPr="002A1C25">
        <w:rPr>
          <w:rFonts w:ascii="Arial" w:hAnsi="Arial" w:cs="Arial"/>
          <w:color w:val="000000"/>
        </w:rPr>
        <w:t>.</w:t>
      </w:r>
    </w:p>
    <w:p w14:paraId="0777FC29" w14:textId="77777777" w:rsidR="006D277F" w:rsidRPr="00FA2559" w:rsidRDefault="006D277F" w:rsidP="007F0895">
      <w:pPr>
        <w:numPr>
          <w:ilvl w:val="0"/>
          <w:numId w:val="29"/>
        </w:numPr>
        <w:autoSpaceDE w:val="0"/>
        <w:autoSpaceDN w:val="0"/>
        <w:adjustRightInd w:val="0"/>
        <w:spacing w:before="60" w:after="0" w:line="240" w:lineRule="auto"/>
        <w:ind w:left="567" w:hanging="567"/>
        <w:jc w:val="both"/>
        <w:rPr>
          <w:rFonts w:ascii="Arial" w:hAnsi="Arial" w:cs="Arial"/>
        </w:rPr>
      </w:pPr>
      <w:r w:rsidRPr="00FA2559">
        <w:rPr>
          <w:rFonts w:ascii="Arial" w:hAnsi="Arial" w:cs="Arial"/>
          <w:color w:val="000000"/>
        </w:rPr>
        <w:t xml:space="preserve">Úhrada bude provedena objednatelem na základě vystaveného daňového dokladu (faktury), který bude obsahovat kromě </w:t>
      </w:r>
      <w:r w:rsidRPr="00FA2559">
        <w:rPr>
          <w:rFonts w:ascii="Arial" w:hAnsi="Arial" w:cs="Arial"/>
        </w:rPr>
        <w:t xml:space="preserve">čísla </w:t>
      </w:r>
      <w:proofErr w:type="spellStart"/>
      <w:r w:rsidRPr="00FA2559">
        <w:rPr>
          <w:rFonts w:ascii="Arial" w:hAnsi="Arial" w:cs="Arial"/>
        </w:rPr>
        <w:t>SoD</w:t>
      </w:r>
      <w:proofErr w:type="spellEnd"/>
      <w:r w:rsidRPr="00FA2559">
        <w:rPr>
          <w:rFonts w:ascii="Arial" w:hAnsi="Arial" w:cs="Arial"/>
        </w:rPr>
        <w:t xml:space="preserve"> či dodatku </w:t>
      </w:r>
      <w:proofErr w:type="spellStart"/>
      <w:r w:rsidRPr="00FA2559">
        <w:rPr>
          <w:rFonts w:ascii="Arial" w:hAnsi="Arial" w:cs="Arial"/>
        </w:rPr>
        <w:t>SoD</w:t>
      </w:r>
      <w:proofErr w:type="spellEnd"/>
      <w:r w:rsidRPr="00FA2559">
        <w:rPr>
          <w:rFonts w:ascii="Arial" w:hAnsi="Arial" w:cs="Arial"/>
        </w:rPr>
        <w:t xml:space="preserve">, názvu </w:t>
      </w:r>
      <w:r w:rsidR="003A4029" w:rsidRPr="00FA2559">
        <w:rPr>
          <w:rFonts w:ascii="Arial" w:hAnsi="Arial" w:cs="Arial"/>
        </w:rPr>
        <w:t>veřejné zakázky</w:t>
      </w:r>
      <w:r w:rsidR="00842DE6" w:rsidRPr="00FA2559">
        <w:rPr>
          <w:rFonts w:ascii="Arial" w:hAnsi="Arial" w:cs="Arial"/>
        </w:rPr>
        <w:t xml:space="preserve">, </w:t>
      </w:r>
      <w:r w:rsidR="003A4029" w:rsidRPr="00FA2559">
        <w:rPr>
          <w:rFonts w:ascii="Arial" w:hAnsi="Arial" w:cs="Arial"/>
        </w:rPr>
        <w:t>názvu akce vč. jejího</w:t>
      </w:r>
      <w:r w:rsidR="00842DE6" w:rsidRPr="00FA2559">
        <w:rPr>
          <w:rFonts w:ascii="Arial" w:hAnsi="Arial" w:cs="Arial"/>
        </w:rPr>
        <w:t xml:space="preserve"> i. č. </w:t>
      </w:r>
      <w:r w:rsidR="00C17745">
        <w:rPr>
          <w:rFonts w:ascii="Arial" w:hAnsi="Arial" w:cs="Arial"/>
        </w:rPr>
        <w:t>1</w:t>
      </w:r>
      <w:r w:rsidR="00842DE6" w:rsidRPr="00FA2559">
        <w:rPr>
          <w:rFonts w:ascii="Arial" w:hAnsi="Arial" w:cs="Arial"/>
        </w:rPr>
        <w:t>13V032003</w:t>
      </w:r>
      <w:r w:rsidR="00C17745">
        <w:rPr>
          <w:rFonts w:ascii="Arial" w:hAnsi="Arial" w:cs="Arial"/>
        </w:rPr>
        <w:t>9</w:t>
      </w:r>
      <w:r w:rsidR="00B66AC1" w:rsidRPr="00FA2559">
        <w:rPr>
          <w:rFonts w:ascii="Arial" w:hAnsi="Arial" w:cs="Arial"/>
        </w:rPr>
        <w:t>0</w:t>
      </w:r>
      <w:r w:rsidR="002D7A90">
        <w:rPr>
          <w:rFonts w:ascii="Arial" w:hAnsi="Arial" w:cs="Arial"/>
        </w:rPr>
        <w:t>3</w:t>
      </w:r>
      <w:r w:rsidRPr="00FA2559">
        <w:rPr>
          <w:rFonts w:ascii="Arial" w:hAnsi="Arial" w:cs="Arial"/>
        </w:rPr>
        <w:t xml:space="preserve"> a lhůty splatnosti, která činí </w:t>
      </w:r>
      <w:r w:rsidR="00737235" w:rsidRPr="00E711C3">
        <w:rPr>
          <w:rFonts w:ascii="Arial" w:hAnsi="Arial" w:cs="Arial"/>
          <w:b/>
        </w:rPr>
        <w:t>3</w:t>
      </w:r>
      <w:r w:rsidRPr="00FA2559">
        <w:rPr>
          <w:rFonts w:ascii="Arial" w:hAnsi="Arial" w:cs="Arial"/>
          <w:b/>
          <w:bCs/>
        </w:rPr>
        <w:t xml:space="preserve">0 dnů </w:t>
      </w:r>
      <w:r w:rsidRPr="00FA2559">
        <w:rPr>
          <w:rFonts w:ascii="Arial" w:hAnsi="Arial" w:cs="Arial"/>
        </w:rPr>
        <w:t xml:space="preserve">od doručení faktury objednateli, také náležitosti daňového dokladu dle dílu 5, </w:t>
      </w:r>
      <w:r w:rsidRPr="0099447B">
        <w:rPr>
          <w:rFonts w:ascii="Arial" w:hAnsi="Arial" w:cs="Arial"/>
        </w:rPr>
        <w:t xml:space="preserve">zák. č. 235/2004 Sb., zákon o dani z přidané hodnoty, náležitosti účetního dokladu dle zák. č. 563/1991 Sb., zákon o účetnictví. </w:t>
      </w:r>
      <w:r w:rsidR="00BF54D5" w:rsidRPr="0099447B">
        <w:rPr>
          <w:rFonts w:ascii="Arial" w:hAnsi="Arial" w:cs="Arial"/>
        </w:rPr>
        <w:t>Poslední faktura bude označena jako „</w:t>
      </w:r>
      <w:r w:rsidR="00BF54D5" w:rsidRPr="0099447B">
        <w:rPr>
          <w:rFonts w:ascii="Arial" w:hAnsi="Arial" w:cs="Arial"/>
          <w:b/>
        </w:rPr>
        <w:t>Konečná</w:t>
      </w:r>
      <w:r w:rsidR="00BF54D5" w:rsidRPr="0099447B">
        <w:rPr>
          <w:rFonts w:ascii="Arial" w:hAnsi="Arial" w:cs="Arial"/>
        </w:rPr>
        <w:t xml:space="preserve">“. </w:t>
      </w:r>
      <w:r w:rsidRPr="0099447B">
        <w:rPr>
          <w:rFonts w:ascii="Arial" w:hAnsi="Arial" w:cs="Arial"/>
        </w:rPr>
        <w:t>V případě, že faktura nebude</w:t>
      </w:r>
      <w:r w:rsidRPr="00FA2559">
        <w:rPr>
          <w:rFonts w:ascii="Arial" w:hAnsi="Arial" w:cs="Arial"/>
        </w:rPr>
        <w:t xml:space="preserve"> mít odpovídající náležitosti, je objednatel oprávněn zaslat ji ve lhůtě splatnosti zpět zhotoviteli k doplnění, aniž se tak dostane do prodlení se splatností. Lhůta splatnosti počíná běžet znovu od opětovného zaslání náležitě doplněného či opraveného dokladu.</w:t>
      </w:r>
    </w:p>
    <w:p w14:paraId="21116BB7" w14:textId="77777777" w:rsidR="006D277F" w:rsidRPr="00FA2559" w:rsidRDefault="006D277F" w:rsidP="007F0895">
      <w:pPr>
        <w:numPr>
          <w:ilvl w:val="0"/>
          <w:numId w:val="29"/>
        </w:numPr>
        <w:autoSpaceDE w:val="0"/>
        <w:autoSpaceDN w:val="0"/>
        <w:adjustRightInd w:val="0"/>
        <w:spacing w:before="60" w:after="0" w:line="240" w:lineRule="auto"/>
        <w:ind w:left="567" w:hanging="567"/>
        <w:jc w:val="both"/>
        <w:rPr>
          <w:rFonts w:ascii="Arial" w:hAnsi="Arial" w:cs="Arial"/>
        </w:rPr>
      </w:pPr>
      <w:r w:rsidRPr="00FA2559">
        <w:rPr>
          <w:rFonts w:ascii="Arial" w:hAnsi="Arial" w:cs="Arial"/>
        </w:rPr>
        <w:t xml:space="preserve">Úhrada ceny díla bude provedena bezhotovostní formou převodem na bankovní účet zhotovitele. </w:t>
      </w:r>
    </w:p>
    <w:p w14:paraId="345E1583" w14:textId="77777777" w:rsidR="006D277F" w:rsidRPr="00FA2559" w:rsidRDefault="00C2045D" w:rsidP="007F0895">
      <w:pPr>
        <w:numPr>
          <w:ilvl w:val="0"/>
          <w:numId w:val="29"/>
        </w:numPr>
        <w:autoSpaceDE w:val="0"/>
        <w:autoSpaceDN w:val="0"/>
        <w:adjustRightInd w:val="0"/>
        <w:spacing w:before="60" w:after="0" w:line="240" w:lineRule="auto"/>
        <w:ind w:left="567" w:hanging="567"/>
        <w:jc w:val="both"/>
        <w:rPr>
          <w:rFonts w:ascii="Arial" w:hAnsi="Arial" w:cs="Arial"/>
        </w:rPr>
      </w:pPr>
      <w:r w:rsidRPr="00FA2559">
        <w:rPr>
          <w:rFonts w:ascii="Arial" w:hAnsi="Arial" w:cs="Arial"/>
        </w:rPr>
        <w:t>Sm</w:t>
      </w:r>
      <w:r w:rsidR="006D277F" w:rsidRPr="00FA2559">
        <w:rPr>
          <w:rFonts w:ascii="Arial" w:hAnsi="Arial" w:cs="Arial"/>
        </w:rPr>
        <w:t xml:space="preserve">luvní strany se dohodly na tom, že peněžitý závazek je splněn dnem, kdy je částka </w:t>
      </w:r>
      <w:r w:rsidR="00880199" w:rsidRPr="00FA2559">
        <w:rPr>
          <w:rFonts w:ascii="Arial" w:hAnsi="Arial" w:cs="Arial"/>
        </w:rPr>
        <w:t>připsána na účet zhotovitele</w:t>
      </w:r>
      <w:r w:rsidR="006D277F" w:rsidRPr="00FA2559">
        <w:rPr>
          <w:rFonts w:ascii="Arial" w:hAnsi="Arial" w:cs="Arial"/>
        </w:rPr>
        <w:t>.</w:t>
      </w:r>
    </w:p>
    <w:p w14:paraId="186C07C0" w14:textId="77777777" w:rsidR="006D277F" w:rsidRDefault="006D277F" w:rsidP="00215634">
      <w:pPr>
        <w:autoSpaceDE w:val="0"/>
        <w:autoSpaceDN w:val="0"/>
        <w:adjustRightInd w:val="0"/>
        <w:spacing w:before="60" w:after="0" w:line="240" w:lineRule="auto"/>
        <w:ind w:left="567" w:hanging="567"/>
        <w:jc w:val="both"/>
        <w:rPr>
          <w:rFonts w:ascii="Arial" w:hAnsi="Arial" w:cs="Arial"/>
          <w:color w:val="000000"/>
        </w:rPr>
      </w:pPr>
    </w:p>
    <w:p w14:paraId="03721D55" w14:textId="77777777" w:rsidR="004C22D3" w:rsidRPr="00FA2559" w:rsidRDefault="004C22D3" w:rsidP="00F9478F">
      <w:pPr>
        <w:autoSpaceDE w:val="0"/>
        <w:autoSpaceDN w:val="0"/>
        <w:adjustRightInd w:val="0"/>
        <w:spacing w:before="60" w:after="0" w:line="240" w:lineRule="auto"/>
        <w:jc w:val="both"/>
        <w:rPr>
          <w:rFonts w:ascii="Arial" w:hAnsi="Arial" w:cs="Arial"/>
          <w:color w:val="000000"/>
        </w:rPr>
      </w:pPr>
    </w:p>
    <w:p w14:paraId="4BDBEB6B" w14:textId="77777777" w:rsidR="000537EA" w:rsidRPr="00FA2559" w:rsidRDefault="000537EA" w:rsidP="000537EA">
      <w:pPr>
        <w:autoSpaceDE w:val="0"/>
        <w:autoSpaceDN w:val="0"/>
        <w:adjustRightInd w:val="0"/>
        <w:spacing w:after="0" w:line="240" w:lineRule="auto"/>
        <w:jc w:val="center"/>
        <w:rPr>
          <w:rFonts w:ascii="Arial" w:hAnsi="Arial" w:cs="Arial"/>
          <w:color w:val="000000"/>
          <w:sz w:val="24"/>
          <w:szCs w:val="24"/>
        </w:rPr>
      </w:pPr>
      <w:r w:rsidRPr="00FA2559">
        <w:rPr>
          <w:rFonts w:ascii="Arial" w:hAnsi="Arial" w:cs="Arial"/>
          <w:b/>
          <w:bCs/>
          <w:color w:val="000000"/>
          <w:sz w:val="24"/>
          <w:szCs w:val="24"/>
        </w:rPr>
        <w:t xml:space="preserve">V. </w:t>
      </w:r>
    </w:p>
    <w:p w14:paraId="4EE341C9" w14:textId="77777777" w:rsidR="000537EA" w:rsidRPr="00FA2559" w:rsidRDefault="000537EA" w:rsidP="000537EA">
      <w:pPr>
        <w:autoSpaceDE w:val="0"/>
        <w:autoSpaceDN w:val="0"/>
        <w:adjustRightInd w:val="0"/>
        <w:spacing w:after="0" w:line="240" w:lineRule="auto"/>
        <w:jc w:val="center"/>
        <w:rPr>
          <w:rFonts w:ascii="Arial" w:hAnsi="Arial" w:cs="Arial"/>
          <w:color w:val="000000"/>
          <w:sz w:val="24"/>
          <w:szCs w:val="24"/>
        </w:rPr>
      </w:pPr>
      <w:r w:rsidRPr="00FA2559">
        <w:rPr>
          <w:rFonts w:ascii="Arial" w:hAnsi="Arial" w:cs="Arial"/>
          <w:b/>
          <w:bCs/>
          <w:color w:val="000000"/>
          <w:sz w:val="24"/>
          <w:szCs w:val="24"/>
        </w:rPr>
        <w:t>Součinnost smluvních stran</w:t>
      </w:r>
    </w:p>
    <w:p w14:paraId="7F5F94A8" w14:textId="77777777" w:rsidR="000537EA" w:rsidRPr="00FA2559" w:rsidRDefault="000537EA" w:rsidP="007F0895">
      <w:pPr>
        <w:numPr>
          <w:ilvl w:val="0"/>
          <w:numId w:val="30"/>
        </w:numPr>
        <w:autoSpaceDE w:val="0"/>
        <w:autoSpaceDN w:val="0"/>
        <w:adjustRightInd w:val="0"/>
        <w:spacing w:after="0" w:line="240" w:lineRule="auto"/>
        <w:ind w:left="567" w:hanging="567"/>
        <w:jc w:val="both"/>
        <w:rPr>
          <w:rFonts w:ascii="Arial" w:hAnsi="Arial" w:cs="Arial"/>
          <w:color w:val="000000"/>
        </w:rPr>
      </w:pPr>
      <w:r w:rsidRPr="00FA2559">
        <w:rPr>
          <w:rFonts w:ascii="Arial" w:hAnsi="Arial" w:cs="Arial"/>
          <w:color w:val="000000"/>
        </w:rPr>
        <w:t xml:space="preserve">Smluvní strany se zavazují vyvinout veškeré úsilí k vytvoření potřebných podmínek pro realizaci </w:t>
      </w:r>
      <w:r w:rsidR="00857D6A" w:rsidRPr="00FA2559">
        <w:rPr>
          <w:rFonts w:ascii="Arial" w:hAnsi="Arial" w:cs="Arial"/>
          <w:color w:val="000000"/>
        </w:rPr>
        <w:t xml:space="preserve">předmětu </w:t>
      </w:r>
      <w:r w:rsidRPr="00FA2559">
        <w:rPr>
          <w:rFonts w:ascii="Arial" w:hAnsi="Arial" w:cs="Arial"/>
          <w:color w:val="000000"/>
        </w:rPr>
        <w:t xml:space="preserve">díla dle podmínek stanovených touto </w:t>
      </w:r>
      <w:proofErr w:type="spellStart"/>
      <w:r w:rsidRPr="00FA2559">
        <w:rPr>
          <w:rFonts w:ascii="Arial" w:hAnsi="Arial" w:cs="Arial"/>
          <w:color w:val="000000"/>
        </w:rPr>
        <w:t>SoD</w:t>
      </w:r>
      <w:proofErr w:type="spellEnd"/>
      <w:r w:rsidRPr="00FA2559">
        <w:rPr>
          <w:rFonts w:ascii="Arial" w:hAnsi="Arial" w:cs="Arial"/>
          <w:color w:val="000000"/>
        </w:rPr>
        <w:t xml:space="preserve">, které vyplývají z jejich smluvního postavení. To platí i v případech, kde to není výslovně stanoveno ustanovením této </w:t>
      </w:r>
      <w:proofErr w:type="spellStart"/>
      <w:r w:rsidRPr="00FA2559">
        <w:rPr>
          <w:rFonts w:ascii="Arial" w:hAnsi="Arial" w:cs="Arial"/>
          <w:color w:val="000000"/>
        </w:rPr>
        <w:t>SoD</w:t>
      </w:r>
      <w:proofErr w:type="spellEnd"/>
      <w:r w:rsidRPr="00FA2559">
        <w:rPr>
          <w:rFonts w:ascii="Arial" w:hAnsi="Arial" w:cs="Arial"/>
          <w:color w:val="000000"/>
        </w:rPr>
        <w:t>.</w:t>
      </w:r>
    </w:p>
    <w:p w14:paraId="10D6ECAB" w14:textId="77777777" w:rsidR="00847CE2" w:rsidRPr="00FA2559" w:rsidRDefault="00847CE2" w:rsidP="007F0895">
      <w:pPr>
        <w:numPr>
          <w:ilvl w:val="0"/>
          <w:numId w:val="30"/>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color w:val="000000"/>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20420482" w14:textId="77777777" w:rsidR="00847CE2" w:rsidRPr="00FA2559" w:rsidRDefault="00847CE2" w:rsidP="007F0895">
      <w:pPr>
        <w:numPr>
          <w:ilvl w:val="0"/>
          <w:numId w:val="30"/>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color w:val="000000"/>
        </w:rPr>
        <w:t xml:space="preserve">Zhotovitel se zavazuje, že na základě skutečností zjištěných v průběhu plnění povinností dle této </w:t>
      </w:r>
      <w:proofErr w:type="spellStart"/>
      <w:r w:rsidRPr="00FA2559">
        <w:rPr>
          <w:rFonts w:ascii="Arial" w:hAnsi="Arial" w:cs="Arial"/>
          <w:color w:val="000000"/>
        </w:rPr>
        <w:t>SoD</w:t>
      </w:r>
      <w:proofErr w:type="spellEnd"/>
      <w:r w:rsidRPr="00FA2559">
        <w:rPr>
          <w:rFonts w:ascii="Arial" w:hAnsi="Arial" w:cs="Arial"/>
          <w:color w:val="000000"/>
        </w:rPr>
        <w:t xml:space="preserve"> navrhne a provede opatření směřující k dodržení podmínek stanovených touto </w:t>
      </w:r>
      <w:proofErr w:type="spellStart"/>
      <w:r w:rsidRPr="00FA2559">
        <w:rPr>
          <w:rFonts w:ascii="Arial" w:hAnsi="Arial" w:cs="Arial"/>
          <w:color w:val="000000"/>
        </w:rPr>
        <w:t>SoD</w:t>
      </w:r>
      <w:proofErr w:type="spellEnd"/>
      <w:r w:rsidRPr="00FA2559">
        <w:rPr>
          <w:rFonts w:ascii="Arial" w:hAnsi="Arial" w:cs="Arial"/>
          <w:color w:val="000000"/>
        </w:rPr>
        <w:t xml:space="preserve"> pro naplnění </w:t>
      </w:r>
      <w:proofErr w:type="spellStart"/>
      <w:r w:rsidRPr="00FA2559">
        <w:rPr>
          <w:rFonts w:ascii="Arial" w:hAnsi="Arial" w:cs="Arial"/>
          <w:color w:val="000000"/>
        </w:rPr>
        <w:t>SoD</w:t>
      </w:r>
      <w:proofErr w:type="spellEnd"/>
      <w:r w:rsidRPr="00FA2559">
        <w:rPr>
          <w:rFonts w:ascii="Arial" w:hAnsi="Arial" w:cs="Arial"/>
          <w:color w:val="000000"/>
        </w:rPr>
        <w:t>, k ochraně objednatele před škodami, ztrátami a zbytečnými výdaj</w:t>
      </w:r>
      <w:r w:rsidR="00722C38" w:rsidRPr="00FA2559">
        <w:rPr>
          <w:rFonts w:ascii="Arial" w:hAnsi="Arial" w:cs="Arial"/>
          <w:color w:val="000000"/>
        </w:rPr>
        <w:t>i</w:t>
      </w:r>
      <w:r w:rsidRPr="00FA2559">
        <w:rPr>
          <w:rFonts w:ascii="Arial" w:hAnsi="Arial" w:cs="Arial"/>
          <w:color w:val="000000"/>
        </w:rPr>
        <w:t xml:space="preserve"> a že poskytne objednateli a jiným osobám zúčastněným na provádění díla veškeré doklady, konzultace, pomoc i jinou součinnost.</w:t>
      </w:r>
    </w:p>
    <w:p w14:paraId="1FB3C565" w14:textId="77777777" w:rsidR="003074CE" w:rsidRDefault="003074CE" w:rsidP="00F9478F">
      <w:pPr>
        <w:autoSpaceDE w:val="0"/>
        <w:autoSpaceDN w:val="0"/>
        <w:adjustRightInd w:val="0"/>
        <w:spacing w:after="0" w:line="240" w:lineRule="auto"/>
        <w:rPr>
          <w:rFonts w:ascii="Arial" w:hAnsi="Arial" w:cs="Arial"/>
          <w:b/>
          <w:bCs/>
          <w:color w:val="000000"/>
          <w:sz w:val="24"/>
          <w:szCs w:val="24"/>
        </w:rPr>
      </w:pPr>
    </w:p>
    <w:p w14:paraId="4EA8892F" w14:textId="77777777" w:rsidR="00F9478F" w:rsidRPr="00FA2559" w:rsidRDefault="00F9478F" w:rsidP="00F9478F">
      <w:pPr>
        <w:autoSpaceDE w:val="0"/>
        <w:autoSpaceDN w:val="0"/>
        <w:adjustRightInd w:val="0"/>
        <w:spacing w:after="0" w:line="240" w:lineRule="auto"/>
        <w:rPr>
          <w:rFonts w:ascii="Arial" w:hAnsi="Arial" w:cs="Arial"/>
          <w:b/>
          <w:bCs/>
          <w:color w:val="000000"/>
          <w:sz w:val="24"/>
          <w:szCs w:val="24"/>
        </w:rPr>
      </w:pPr>
    </w:p>
    <w:p w14:paraId="32A3B395" w14:textId="77777777" w:rsidR="00847CE2" w:rsidRPr="00FA2559" w:rsidRDefault="00847CE2" w:rsidP="00847CE2">
      <w:pPr>
        <w:autoSpaceDE w:val="0"/>
        <w:autoSpaceDN w:val="0"/>
        <w:adjustRightInd w:val="0"/>
        <w:spacing w:after="0" w:line="240" w:lineRule="auto"/>
        <w:jc w:val="center"/>
        <w:rPr>
          <w:rFonts w:ascii="Arial" w:hAnsi="Arial" w:cs="Arial"/>
          <w:color w:val="000000"/>
          <w:sz w:val="24"/>
          <w:szCs w:val="24"/>
        </w:rPr>
      </w:pPr>
      <w:r w:rsidRPr="00FA2559">
        <w:rPr>
          <w:rFonts w:ascii="Arial" w:hAnsi="Arial" w:cs="Arial"/>
          <w:b/>
          <w:bCs/>
          <w:color w:val="000000"/>
          <w:sz w:val="24"/>
          <w:szCs w:val="24"/>
        </w:rPr>
        <w:t>V</w:t>
      </w:r>
      <w:r w:rsidR="007F0895" w:rsidRPr="00FA2559">
        <w:rPr>
          <w:rFonts w:ascii="Arial" w:hAnsi="Arial" w:cs="Arial"/>
          <w:b/>
          <w:bCs/>
          <w:color w:val="000000"/>
          <w:sz w:val="24"/>
          <w:szCs w:val="24"/>
        </w:rPr>
        <w:t>I</w:t>
      </w:r>
      <w:r w:rsidRPr="00FA2559">
        <w:rPr>
          <w:rFonts w:ascii="Arial" w:hAnsi="Arial" w:cs="Arial"/>
          <w:b/>
          <w:bCs/>
          <w:color w:val="000000"/>
          <w:sz w:val="24"/>
          <w:szCs w:val="24"/>
        </w:rPr>
        <w:t xml:space="preserve">. </w:t>
      </w:r>
    </w:p>
    <w:p w14:paraId="4D2D16FF" w14:textId="77777777" w:rsidR="00847CE2" w:rsidRPr="00FA2559" w:rsidRDefault="00847CE2" w:rsidP="00847CE2">
      <w:pPr>
        <w:autoSpaceDE w:val="0"/>
        <w:autoSpaceDN w:val="0"/>
        <w:adjustRightInd w:val="0"/>
        <w:spacing w:after="0" w:line="240" w:lineRule="auto"/>
        <w:jc w:val="center"/>
        <w:rPr>
          <w:rFonts w:ascii="Arial" w:hAnsi="Arial" w:cs="Arial"/>
          <w:color w:val="000000"/>
          <w:sz w:val="24"/>
          <w:szCs w:val="24"/>
        </w:rPr>
      </w:pPr>
      <w:r w:rsidRPr="00FA2559">
        <w:rPr>
          <w:rFonts w:ascii="Arial" w:hAnsi="Arial" w:cs="Arial"/>
          <w:b/>
          <w:bCs/>
          <w:color w:val="000000"/>
          <w:sz w:val="24"/>
          <w:szCs w:val="24"/>
        </w:rPr>
        <w:t>Prohlášení, práva a povinnosti smluvních stran</w:t>
      </w:r>
    </w:p>
    <w:p w14:paraId="55D8137F" w14:textId="77777777" w:rsidR="000537EA" w:rsidRPr="00FA2559" w:rsidRDefault="00847CE2" w:rsidP="007F0895">
      <w:pPr>
        <w:numPr>
          <w:ilvl w:val="0"/>
          <w:numId w:val="31"/>
        </w:numPr>
        <w:autoSpaceDE w:val="0"/>
        <w:autoSpaceDN w:val="0"/>
        <w:adjustRightInd w:val="0"/>
        <w:spacing w:after="0" w:line="240" w:lineRule="auto"/>
        <w:ind w:left="567" w:hanging="567"/>
        <w:jc w:val="both"/>
        <w:rPr>
          <w:rFonts w:ascii="Arial" w:hAnsi="Arial" w:cs="Arial"/>
          <w:color w:val="000000"/>
        </w:rPr>
      </w:pPr>
      <w:r w:rsidRPr="00FA2559">
        <w:rPr>
          <w:rFonts w:ascii="Arial" w:hAnsi="Arial" w:cs="Arial"/>
          <w:color w:val="000000"/>
        </w:rPr>
        <w:t>Zhotovitel prohlašuje, že je oprávněn provádět činnost, která je předmětem díla a je pro tuto činnost v plném rozsahu náležitě kvalifikován.</w:t>
      </w:r>
    </w:p>
    <w:p w14:paraId="5D70C753" w14:textId="77777777" w:rsidR="00847CE2" w:rsidRPr="00FA2559" w:rsidRDefault="00847CE2" w:rsidP="007F0895">
      <w:pPr>
        <w:numPr>
          <w:ilvl w:val="0"/>
          <w:numId w:val="31"/>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color w:val="000000"/>
        </w:rPr>
        <w:t>Zhotovitel se zavazuje, že zajistí, aby provádění díla bylo zabezpečeno oprávněnou osobou nebo osobami v souladu s ustanovením zák. č. 183/2006 Sb., a zák. č. 360/1992 Sb., v</w:t>
      </w:r>
      <w:r w:rsidR="00C05337" w:rsidRPr="00FA2559">
        <w:rPr>
          <w:rFonts w:ascii="Arial" w:hAnsi="Arial" w:cs="Arial"/>
          <w:color w:val="000000"/>
        </w:rPr>
        <w:t xml:space="preserve">e znění </w:t>
      </w:r>
      <w:r w:rsidR="00C05337" w:rsidRPr="00FA2559">
        <w:rPr>
          <w:rFonts w:ascii="Arial" w:hAnsi="Arial" w:cs="Arial"/>
          <w:color w:val="000000"/>
        </w:rPr>
        <w:lastRenderedPageBreak/>
        <w:t>pozdějších předpisů</w:t>
      </w:r>
      <w:r w:rsidRPr="00FA2559">
        <w:rPr>
          <w:rFonts w:ascii="Arial" w:hAnsi="Arial" w:cs="Arial"/>
          <w:color w:val="000000"/>
        </w:rPr>
        <w:t>. Veškeré části projektové dokumentace budou označeny otiskem autorizačního razítka a podepsány v souladu s pravidly České komory autorizovaných inženýrů a techniků činných ve výstavbě.</w:t>
      </w:r>
    </w:p>
    <w:p w14:paraId="4A9BB356" w14:textId="77777777" w:rsidR="00847CE2" w:rsidRPr="00FA2559" w:rsidRDefault="00847CE2" w:rsidP="007F0895">
      <w:pPr>
        <w:numPr>
          <w:ilvl w:val="0"/>
          <w:numId w:val="31"/>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color w:val="000000"/>
        </w:rPr>
        <w:t xml:space="preserve">Zhotovitel se zavazuje písemně upozornit objednatele na nevhodnost, případně nepřípustnost podkladových materiálů, pokynů, věcí, které mu </w:t>
      </w:r>
      <w:r w:rsidR="00221226" w:rsidRPr="00FA2559">
        <w:rPr>
          <w:rFonts w:ascii="Arial" w:hAnsi="Arial" w:cs="Arial"/>
          <w:color w:val="000000"/>
        </w:rPr>
        <w:t>b</w:t>
      </w:r>
      <w:r w:rsidRPr="00FA2559">
        <w:rPr>
          <w:rFonts w:ascii="Arial" w:hAnsi="Arial" w:cs="Arial"/>
          <w:color w:val="000000"/>
        </w:rPr>
        <w:t>yly předány objednatele</w:t>
      </w:r>
      <w:r w:rsidR="00857D6A" w:rsidRPr="00FA2559">
        <w:rPr>
          <w:rFonts w:ascii="Arial" w:hAnsi="Arial" w:cs="Arial"/>
          <w:color w:val="000000"/>
        </w:rPr>
        <w:t>m</w:t>
      </w:r>
      <w:r w:rsidRPr="00FA2559">
        <w:rPr>
          <w:rFonts w:ascii="Arial" w:hAnsi="Arial" w:cs="Arial"/>
          <w:color w:val="000000"/>
        </w:rPr>
        <w:t xml:space="preserve">, a/nebo objednatelem požadovaných změn, ať již z hlediska důsledků pro jakost a provedení díla, či rozpočtu, s podklady pro uzavření této </w:t>
      </w:r>
      <w:proofErr w:type="spellStart"/>
      <w:r w:rsidRPr="00FA2559">
        <w:rPr>
          <w:rFonts w:ascii="Arial" w:hAnsi="Arial" w:cs="Arial"/>
          <w:color w:val="000000"/>
        </w:rPr>
        <w:t>SoD</w:t>
      </w:r>
      <w:proofErr w:type="spellEnd"/>
      <w:r w:rsidR="00221226" w:rsidRPr="00FA2559">
        <w:rPr>
          <w:rFonts w:ascii="Arial" w:hAnsi="Arial" w:cs="Arial"/>
          <w:color w:val="000000"/>
        </w:rPr>
        <w:t>, ustanoveními nebo rozhodnutími orgánů veřejné správy či obecně závaznými právními předpisy, ČSN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w:t>
      </w:r>
    </w:p>
    <w:p w14:paraId="523BD191" w14:textId="77777777" w:rsidR="00551CC5" w:rsidRPr="00FA2559" w:rsidRDefault="00551CC5" w:rsidP="007F0895">
      <w:pPr>
        <w:numPr>
          <w:ilvl w:val="0"/>
          <w:numId w:val="31"/>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color w:val="000000"/>
        </w:rPr>
        <w:t xml:space="preserve">Zhotovitel není oprávněn jednat s třetími osobami jménem objednatele pouze na základě této </w:t>
      </w:r>
      <w:proofErr w:type="spellStart"/>
      <w:r w:rsidR="00E96DFD" w:rsidRPr="00FA2559">
        <w:rPr>
          <w:rFonts w:ascii="Arial" w:hAnsi="Arial" w:cs="Arial"/>
          <w:color w:val="000000"/>
        </w:rPr>
        <w:t>SoD</w:t>
      </w:r>
      <w:proofErr w:type="spellEnd"/>
      <w:r w:rsidRPr="00FA2559">
        <w:rPr>
          <w:rFonts w:ascii="Arial" w:hAnsi="Arial" w:cs="Arial"/>
          <w:color w:val="000000"/>
        </w:rPr>
        <w:t>. Pro příslušná jednání udělí objednatel zhotoviteli plnou moc.</w:t>
      </w:r>
    </w:p>
    <w:p w14:paraId="5BE39405" w14:textId="77777777" w:rsidR="00635943" w:rsidRPr="00FA2559" w:rsidRDefault="00963591" w:rsidP="00A8479F">
      <w:pPr>
        <w:numPr>
          <w:ilvl w:val="0"/>
          <w:numId w:val="31"/>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snapToGrid w:val="0"/>
        </w:rPr>
        <w:t>Zhotovitel může pověřit prováděním části díla jiné osoby (</w:t>
      </w:r>
      <w:proofErr w:type="spellStart"/>
      <w:r w:rsidRPr="00FA2559">
        <w:rPr>
          <w:rFonts w:ascii="Arial" w:hAnsi="Arial" w:cs="Arial"/>
          <w:snapToGrid w:val="0"/>
        </w:rPr>
        <w:t>subzhotovitele</w:t>
      </w:r>
      <w:proofErr w:type="spellEnd"/>
      <w:r w:rsidRPr="00FA2559">
        <w:rPr>
          <w:rFonts w:ascii="Arial" w:hAnsi="Arial" w:cs="Arial"/>
          <w:snapToGrid w:val="0"/>
        </w:rPr>
        <w:t xml:space="preserve">). Jeho výlučná odpovědnost vůči objednateli za koordinaci všech </w:t>
      </w:r>
      <w:proofErr w:type="spellStart"/>
      <w:r w:rsidRPr="00FA2559">
        <w:rPr>
          <w:rFonts w:ascii="Arial" w:hAnsi="Arial" w:cs="Arial"/>
          <w:snapToGrid w:val="0"/>
        </w:rPr>
        <w:t>subzhotovitelů</w:t>
      </w:r>
      <w:proofErr w:type="spellEnd"/>
      <w:r w:rsidRPr="00FA2559">
        <w:rPr>
          <w:rFonts w:ascii="Arial" w:hAnsi="Arial" w:cs="Arial"/>
          <w:snapToGrid w:val="0"/>
        </w:rPr>
        <w:t xml:space="preserve"> a řádné provedení díla tím však není dotčena.</w:t>
      </w:r>
    </w:p>
    <w:p w14:paraId="44B276AE" w14:textId="77777777" w:rsidR="00963591" w:rsidRPr="002A1C25" w:rsidRDefault="00963591" w:rsidP="007F0895">
      <w:pPr>
        <w:numPr>
          <w:ilvl w:val="0"/>
          <w:numId w:val="31"/>
        </w:numPr>
        <w:autoSpaceDE w:val="0"/>
        <w:autoSpaceDN w:val="0"/>
        <w:adjustRightInd w:val="0"/>
        <w:spacing w:before="60" w:after="0" w:line="240" w:lineRule="auto"/>
        <w:ind w:left="567" w:hanging="567"/>
        <w:jc w:val="both"/>
        <w:rPr>
          <w:rFonts w:ascii="Arial" w:hAnsi="Arial" w:cs="Arial"/>
          <w:color w:val="000000"/>
        </w:rPr>
      </w:pPr>
      <w:r w:rsidRPr="002A1C25">
        <w:rPr>
          <w:rFonts w:ascii="Arial" w:hAnsi="Arial" w:cs="Arial"/>
          <w:snapToGrid w:val="0"/>
        </w:rPr>
        <w:t xml:space="preserve">Zhotovitel bude informovat objednatele o stavu </w:t>
      </w:r>
      <w:r w:rsidR="00F00678" w:rsidRPr="002A1C25">
        <w:rPr>
          <w:rFonts w:ascii="Arial" w:hAnsi="Arial" w:cs="Arial"/>
          <w:snapToGrid w:val="0"/>
        </w:rPr>
        <w:t>DPS</w:t>
      </w:r>
      <w:r w:rsidRPr="002A1C25">
        <w:rPr>
          <w:rFonts w:ascii="Arial" w:hAnsi="Arial" w:cs="Arial"/>
          <w:snapToGrid w:val="0"/>
        </w:rPr>
        <w:t xml:space="preserve"> na postupových schůzkách, které bude zhotovitel organizovat podle potřeby, nejméně však </w:t>
      </w:r>
      <w:r w:rsidR="00B66AC1" w:rsidRPr="002A1C25">
        <w:rPr>
          <w:rFonts w:ascii="Arial" w:hAnsi="Arial" w:cs="Arial"/>
          <w:snapToGrid w:val="0"/>
        </w:rPr>
        <w:t>1/měsíc</w:t>
      </w:r>
      <w:r w:rsidRPr="002A1C25">
        <w:rPr>
          <w:rFonts w:ascii="Arial" w:hAnsi="Arial" w:cs="Arial"/>
          <w:snapToGrid w:val="0"/>
        </w:rPr>
        <w:t xml:space="preserve"> v průběhu zpracování DPS</w:t>
      </w:r>
      <w:r w:rsidR="00C82CDB" w:rsidRPr="002A1C25">
        <w:rPr>
          <w:rFonts w:ascii="Arial" w:hAnsi="Arial" w:cs="Arial"/>
          <w:snapToGrid w:val="0"/>
        </w:rPr>
        <w:t>, nedohodnou-li se jinak.</w:t>
      </w:r>
      <w:r w:rsidRPr="002A1C25">
        <w:rPr>
          <w:rFonts w:ascii="Arial" w:hAnsi="Arial" w:cs="Arial"/>
        </w:rPr>
        <w:t xml:space="preserve"> Z jednání pořídí zhotovitel zápis, který bude součástí dokladové složky DPS.</w:t>
      </w:r>
    </w:p>
    <w:p w14:paraId="0D7FDC83" w14:textId="77777777" w:rsidR="00635943" w:rsidRPr="00FA2559" w:rsidRDefault="00635943" w:rsidP="00635943">
      <w:pPr>
        <w:numPr>
          <w:ilvl w:val="0"/>
          <w:numId w:val="31"/>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color w:val="000000"/>
        </w:rPr>
        <w:t>Zhotovitel se zavazuje, že 2 týdny před odevzdáním DPS předá objednateli DPS k připomínkování. Případné připomínky, které objednatel předloží do 7 dnů od obdržení DPS, zapracuje zhotovitel do DPS před jejím konečným předáním objednateli.</w:t>
      </w:r>
    </w:p>
    <w:p w14:paraId="7D3B4542" w14:textId="77777777" w:rsidR="00324F8E" w:rsidRPr="00FA2559" w:rsidRDefault="00551CC5" w:rsidP="00A8479F">
      <w:pPr>
        <w:numPr>
          <w:ilvl w:val="0"/>
          <w:numId w:val="31"/>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color w:val="000000"/>
        </w:rPr>
        <w:t xml:space="preserve">Zhotovitel se zavazuje uhradit objednateli do </w:t>
      </w:r>
      <w:r w:rsidR="00C82CDB" w:rsidRPr="002A1C25">
        <w:rPr>
          <w:rFonts w:ascii="Arial" w:hAnsi="Arial" w:cs="Arial"/>
          <w:color w:val="000000"/>
        </w:rPr>
        <w:t>3</w:t>
      </w:r>
      <w:r w:rsidRPr="002A1C25">
        <w:rPr>
          <w:rFonts w:ascii="Arial" w:hAnsi="Arial" w:cs="Arial"/>
          <w:color w:val="000000"/>
        </w:rPr>
        <w:t>0 dní</w:t>
      </w:r>
      <w:r w:rsidRPr="00FA2559">
        <w:rPr>
          <w:rFonts w:ascii="Arial" w:hAnsi="Arial" w:cs="Arial"/>
          <w:color w:val="000000"/>
        </w:rPr>
        <w:t xml:space="preserve"> poté, kdy k tomu bude objednatelem písemně vyzván, veškeré pokuty či další sankce, které byly objednateli vyměřen</w:t>
      </w:r>
      <w:r w:rsidR="00CF1345" w:rsidRPr="00FA2559">
        <w:rPr>
          <w:rFonts w:ascii="Arial" w:hAnsi="Arial" w:cs="Arial"/>
          <w:color w:val="000000"/>
        </w:rPr>
        <w:t>y</w:t>
      </w:r>
      <w:r w:rsidRPr="00FA2559">
        <w:rPr>
          <w:rFonts w:ascii="Arial" w:hAnsi="Arial" w:cs="Arial"/>
          <w:color w:val="000000"/>
        </w:rPr>
        <w:t xml:space="preserve"> pravomocným rozhodnutím orgánu veřejné správy v souvislosti s porušením povinností zhotovitele stanovených touto </w:t>
      </w:r>
      <w:proofErr w:type="spellStart"/>
      <w:r w:rsidRPr="00FA2559">
        <w:rPr>
          <w:rFonts w:ascii="Arial" w:hAnsi="Arial" w:cs="Arial"/>
          <w:color w:val="000000"/>
        </w:rPr>
        <w:t>SoD</w:t>
      </w:r>
      <w:proofErr w:type="spellEnd"/>
      <w:r w:rsidRPr="00FA2559">
        <w:rPr>
          <w:rFonts w:ascii="Arial" w:hAnsi="Arial" w:cs="Arial"/>
          <w:color w:val="000000"/>
        </w:rPr>
        <w:t xml:space="preserve"> či obecně závaznými právními předpisy, při provádění díla. Úhrada bude provedena na účet objednatele uvedený v písemné výzvě.</w:t>
      </w:r>
    </w:p>
    <w:p w14:paraId="65DCF39A" w14:textId="77777777" w:rsidR="00467A5D" w:rsidRPr="00FA2559" w:rsidRDefault="00467A5D" w:rsidP="00467A5D">
      <w:pPr>
        <w:numPr>
          <w:ilvl w:val="0"/>
          <w:numId w:val="31"/>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color w:val="000000"/>
        </w:rPr>
        <w:t>Po dobu prodlení objednatele s poskytnutím spolupůsobení, není zhotovitel v prodlení s plněním předmětu díla.</w:t>
      </w:r>
    </w:p>
    <w:p w14:paraId="687A5A3F" w14:textId="77777777" w:rsidR="000537EA" w:rsidRDefault="000537EA" w:rsidP="000537EA">
      <w:pPr>
        <w:autoSpaceDE w:val="0"/>
        <w:autoSpaceDN w:val="0"/>
        <w:adjustRightInd w:val="0"/>
        <w:spacing w:after="0" w:line="240" w:lineRule="auto"/>
        <w:ind w:left="567" w:hanging="567"/>
        <w:jc w:val="both"/>
        <w:rPr>
          <w:rFonts w:ascii="Arial" w:hAnsi="Arial" w:cs="Arial"/>
          <w:color w:val="000000"/>
        </w:rPr>
      </w:pPr>
    </w:p>
    <w:p w14:paraId="38E51407" w14:textId="77777777" w:rsidR="003143A7" w:rsidRPr="00FA2559" w:rsidRDefault="003143A7" w:rsidP="00F9478F">
      <w:pPr>
        <w:autoSpaceDE w:val="0"/>
        <w:autoSpaceDN w:val="0"/>
        <w:adjustRightInd w:val="0"/>
        <w:spacing w:after="0" w:line="240" w:lineRule="auto"/>
        <w:jc w:val="both"/>
        <w:rPr>
          <w:rFonts w:ascii="Arial" w:hAnsi="Arial" w:cs="Arial"/>
          <w:color w:val="000000"/>
        </w:rPr>
      </w:pPr>
    </w:p>
    <w:p w14:paraId="473E3506" w14:textId="77777777" w:rsidR="00551CC5" w:rsidRPr="00FA2559" w:rsidRDefault="00551CC5" w:rsidP="00551CC5">
      <w:pPr>
        <w:autoSpaceDE w:val="0"/>
        <w:autoSpaceDN w:val="0"/>
        <w:adjustRightInd w:val="0"/>
        <w:spacing w:after="0" w:line="240" w:lineRule="auto"/>
        <w:jc w:val="center"/>
        <w:rPr>
          <w:rFonts w:ascii="Arial" w:hAnsi="Arial" w:cs="Arial"/>
          <w:color w:val="000000"/>
          <w:sz w:val="24"/>
          <w:szCs w:val="24"/>
        </w:rPr>
      </w:pPr>
      <w:r w:rsidRPr="00FA2559">
        <w:rPr>
          <w:rFonts w:ascii="Arial" w:hAnsi="Arial" w:cs="Arial"/>
          <w:b/>
          <w:bCs/>
          <w:color w:val="000000"/>
          <w:sz w:val="24"/>
          <w:szCs w:val="24"/>
        </w:rPr>
        <w:t>V</w:t>
      </w:r>
      <w:r w:rsidR="007F0895" w:rsidRPr="00FA2559">
        <w:rPr>
          <w:rFonts w:ascii="Arial" w:hAnsi="Arial" w:cs="Arial"/>
          <w:b/>
          <w:bCs/>
          <w:color w:val="000000"/>
          <w:sz w:val="24"/>
          <w:szCs w:val="24"/>
        </w:rPr>
        <w:t>I</w:t>
      </w:r>
      <w:r w:rsidR="00722C38" w:rsidRPr="00FA2559">
        <w:rPr>
          <w:rFonts w:ascii="Arial" w:hAnsi="Arial" w:cs="Arial"/>
          <w:b/>
          <w:bCs/>
          <w:color w:val="000000"/>
          <w:sz w:val="24"/>
          <w:szCs w:val="24"/>
        </w:rPr>
        <w:t>I</w:t>
      </w:r>
      <w:r w:rsidRPr="00FA2559">
        <w:rPr>
          <w:rFonts w:ascii="Arial" w:hAnsi="Arial" w:cs="Arial"/>
          <w:b/>
          <w:bCs/>
          <w:color w:val="000000"/>
          <w:sz w:val="24"/>
          <w:szCs w:val="24"/>
        </w:rPr>
        <w:t xml:space="preserve">. </w:t>
      </w:r>
    </w:p>
    <w:p w14:paraId="3884F0E9" w14:textId="77777777" w:rsidR="00551CC5" w:rsidRPr="00FA2559" w:rsidRDefault="00087F0D" w:rsidP="00551CC5">
      <w:pPr>
        <w:autoSpaceDE w:val="0"/>
        <w:autoSpaceDN w:val="0"/>
        <w:adjustRightInd w:val="0"/>
        <w:spacing w:after="0" w:line="240" w:lineRule="auto"/>
        <w:jc w:val="center"/>
        <w:rPr>
          <w:rFonts w:ascii="Arial" w:hAnsi="Arial" w:cs="Arial"/>
          <w:color w:val="000000"/>
          <w:sz w:val="24"/>
          <w:szCs w:val="24"/>
        </w:rPr>
      </w:pPr>
      <w:r w:rsidRPr="00FA2559">
        <w:rPr>
          <w:rFonts w:ascii="Arial" w:hAnsi="Arial" w:cs="Arial"/>
          <w:b/>
          <w:bCs/>
          <w:color w:val="000000"/>
          <w:sz w:val="24"/>
          <w:szCs w:val="24"/>
        </w:rPr>
        <w:t>Záruka za jakost a odpovědnost za vady díla</w:t>
      </w:r>
    </w:p>
    <w:p w14:paraId="5F1AEA4B" w14:textId="77777777" w:rsidR="00551CC5" w:rsidRPr="00FA2559" w:rsidRDefault="00551CC5" w:rsidP="007F0895">
      <w:pPr>
        <w:numPr>
          <w:ilvl w:val="0"/>
          <w:numId w:val="32"/>
        </w:numPr>
        <w:autoSpaceDE w:val="0"/>
        <w:autoSpaceDN w:val="0"/>
        <w:adjustRightInd w:val="0"/>
        <w:spacing w:after="0" w:line="240" w:lineRule="auto"/>
        <w:ind w:left="567" w:hanging="567"/>
        <w:jc w:val="both"/>
        <w:rPr>
          <w:rFonts w:ascii="Arial" w:hAnsi="Arial" w:cs="Arial"/>
          <w:color w:val="000000"/>
        </w:rPr>
      </w:pPr>
      <w:r w:rsidRPr="00FA2559">
        <w:rPr>
          <w:rFonts w:ascii="Arial" w:hAnsi="Arial" w:cs="Arial"/>
          <w:color w:val="000000"/>
        </w:rPr>
        <w:t xml:space="preserve">Dílo má vady, jestliže </w:t>
      </w:r>
      <w:r w:rsidR="000307A4" w:rsidRPr="00FA2559">
        <w:rPr>
          <w:rFonts w:ascii="Arial" w:hAnsi="Arial" w:cs="Arial"/>
          <w:color w:val="000000"/>
        </w:rPr>
        <w:t xml:space="preserve">jeho </w:t>
      </w:r>
      <w:r w:rsidRPr="00FA2559">
        <w:rPr>
          <w:rFonts w:ascii="Arial" w:hAnsi="Arial" w:cs="Arial"/>
          <w:color w:val="000000"/>
        </w:rPr>
        <w:t xml:space="preserve">provedení neodpovídá výsledku určenému v této </w:t>
      </w:r>
      <w:proofErr w:type="spellStart"/>
      <w:r w:rsidRPr="00FA2559">
        <w:rPr>
          <w:rFonts w:ascii="Arial" w:hAnsi="Arial" w:cs="Arial"/>
          <w:color w:val="000000"/>
        </w:rPr>
        <w:t>SoD</w:t>
      </w:r>
      <w:proofErr w:type="spellEnd"/>
      <w:r w:rsidRPr="00FA2559">
        <w:rPr>
          <w:rFonts w:ascii="Arial" w:hAnsi="Arial" w:cs="Arial"/>
          <w:color w:val="000000"/>
        </w:rPr>
        <w:t>.</w:t>
      </w:r>
    </w:p>
    <w:p w14:paraId="269B1C4F" w14:textId="77777777" w:rsidR="000537EA" w:rsidRPr="00FA2559" w:rsidRDefault="00551CC5" w:rsidP="007F0895">
      <w:pPr>
        <w:numPr>
          <w:ilvl w:val="0"/>
          <w:numId w:val="32"/>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color w:val="000000"/>
        </w:rPr>
        <w:t xml:space="preserve">Zhotovitel odpovídá za vady, které má </w:t>
      </w:r>
      <w:r w:rsidR="000307A4" w:rsidRPr="00FA2559">
        <w:rPr>
          <w:rFonts w:ascii="Arial" w:hAnsi="Arial" w:cs="Arial"/>
          <w:color w:val="000000"/>
        </w:rPr>
        <w:t>DPS</w:t>
      </w:r>
      <w:r w:rsidRPr="00FA2559">
        <w:rPr>
          <w:rFonts w:ascii="Arial" w:hAnsi="Arial" w:cs="Arial"/>
          <w:color w:val="000000"/>
        </w:rPr>
        <w:t xml:space="preserve"> v době je</w:t>
      </w:r>
      <w:r w:rsidR="000307A4" w:rsidRPr="00FA2559">
        <w:rPr>
          <w:rFonts w:ascii="Arial" w:hAnsi="Arial" w:cs="Arial"/>
          <w:color w:val="000000"/>
        </w:rPr>
        <w:t>jího</w:t>
      </w:r>
      <w:r w:rsidRPr="00FA2559">
        <w:rPr>
          <w:rFonts w:ascii="Arial" w:hAnsi="Arial" w:cs="Arial"/>
          <w:color w:val="000000"/>
        </w:rPr>
        <w:t xml:space="preserve"> předání objednateli. Zhotovitel odpovídá za vady </w:t>
      </w:r>
      <w:r w:rsidR="000307A4" w:rsidRPr="00FA2559">
        <w:rPr>
          <w:rFonts w:ascii="Arial" w:hAnsi="Arial" w:cs="Arial"/>
          <w:color w:val="000000"/>
        </w:rPr>
        <w:t>DPS</w:t>
      </w:r>
      <w:r w:rsidRPr="00FA2559">
        <w:rPr>
          <w:rFonts w:ascii="Arial" w:hAnsi="Arial" w:cs="Arial"/>
          <w:color w:val="000000"/>
        </w:rPr>
        <w:t xml:space="preserve"> vzniklé po předání díla objednateli, jestliže byly způsobeny porušením jeho povinností.</w:t>
      </w:r>
    </w:p>
    <w:p w14:paraId="2799CD1B" w14:textId="77777777" w:rsidR="00551CC5" w:rsidRPr="00FA2559" w:rsidRDefault="00551CC5" w:rsidP="007F0895">
      <w:pPr>
        <w:numPr>
          <w:ilvl w:val="0"/>
          <w:numId w:val="32"/>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color w:val="000000"/>
        </w:rPr>
        <w:t>Zhotovitel odpovídá za vady</w:t>
      </w:r>
      <w:r w:rsidR="00722C38" w:rsidRPr="00FA2559">
        <w:rPr>
          <w:rFonts w:ascii="Arial" w:hAnsi="Arial" w:cs="Arial"/>
          <w:color w:val="000000"/>
        </w:rPr>
        <w:t xml:space="preserve"> </w:t>
      </w:r>
      <w:r w:rsidR="000307A4" w:rsidRPr="00FA2559">
        <w:rPr>
          <w:rFonts w:ascii="Arial" w:hAnsi="Arial" w:cs="Arial"/>
          <w:color w:val="000000"/>
        </w:rPr>
        <w:t>DPS</w:t>
      </w:r>
      <w:r w:rsidR="00722C38" w:rsidRPr="00FA2559">
        <w:rPr>
          <w:rFonts w:ascii="Arial" w:hAnsi="Arial" w:cs="Arial"/>
          <w:color w:val="000000"/>
        </w:rPr>
        <w:t xml:space="preserve">, které mají vliv na kvalitu stavby, na úplnost specifikace všech prací, dodávek, činností a služeb spojených s realizací stavby, za jednoznačnost, efektivnost a reálnost navrženého technického řešení a jeho soulad s podmínkami této </w:t>
      </w:r>
      <w:proofErr w:type="spellStart"/>
      <w:r w:rsidR="00722C38" w:rsidRPr="00FA2559">
        <w:rPr>
          <w:rFonts w:ascii="Arial" w:hAnsi="Arial" w:cs="Arial"/>
          <w:color w:val="000000"/>
        </w:rPr>
        <w:t>SoD</w:t>
      </w:r>
      <w:proofErr w:type="spellEnd"/>
      <w:r w:rsidR="00722C38" w:rsidRPr="00FA2559">
        <w:rPr>
          <w:rFonts w:ascii="Arial" w:hAnsi="Arial" w:cs="Arial"/>
          <w:color w:val="000000"/>
        </w:rPr>
        <w:t xml:space="preserve">, pokyny a podklady předanými zhotoviteli objednatelem, obecně závaznými právními předpisy, ČSN a ostatními normami pro přípravu a realizaci předmětné stavby a poskytuje záruky na kvalitu této DPS </w:t>
      </w:r>
      <w:r w:rsidR="00722C38" w:rsidRPr="00FA2559">
        <w:rPr>
          <w:rFonts w:ascii="Arial" w:hAnsi="Arial" w:cs="Arial"/>
          <w:b/>
          <w:color w:val="000000"/>
        </w:rPr>
        <w:t>po dobu 60 měsíců</w:t>
      </w:r>
      <w:r w:rsidR="00722C38" w:rsidRPr="00FA2559">
        <w:rPr>
          <w:rFonts w:ascii="Arial" w:hAnsi="Arial" w:cs="Arial"/>
          <w:color w:val="000000"/>
        </w:rPr>
        <w:t xml:space="preserve"> ode dne předání objednateli. Zhotovitel celou dobu životnosti stavby zodpovídá za škody vzniklé na základě porušení povinností zhotovitele při realizaci projekční činnosti zajišťované dle této </w:t>
      </w:r>
      <w:proofErr w:type="spellStart"/>
      <w:r w:rsidR="00722C38" w:rsidRPr="00FA2559">
        <w:rPr>
          <w:rFonts w:ascii="Arial" w:hAnsi="Arial" w:cs="Arial"/>
          <w:color w:val="000000"/>
        </w:rPr>
        <w:t>SoD</w:t>
      </w:r>
      <w:proofErr w:type="spellEnd"/>
      <w:r w:rsidR="00722C38" w:rsidRPr="00FA2559">
        <w:rPr>
          <w:rFonts w:ascii="Arial" w:hAnsi="Arial" w:cs="Arial"/>
          <w:color w:val="000000"/>
        </w:rPr>
        <w:t>.</w:t>
      </w:r>
    </w:p>
    <w:p w14:paraId="525E4672" w14:textId="77777777" w:rsidR="00722C38" w:rsidRPr="00FA2559" w:rsidRDefault="00722C38" w:rsidP="007F0895">
      <w:pPr>
        <w:numPr>
          <w:ilvl w:val="0"/>
          <w:numId w:val="32"/>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color w:val="000000"/>
        </w:rPr>
        <w:t xml:space="preserve">Záruční lhůta </w:t>
      </w:r>
      <w:r w:rsidR="009C168A" w:rsidRPr="00FA2559">
        <w:rPr>
          <w:rFonts w:ascii="Arial" w:hAnsi="Arial" w:cs="Arial"/>
          <w:color w:val="000000"/>
        </w:rPr>
        <w:t xml:space="preserve">předmětu plnění uvedeného v čl. </w:t>
      </w:r>
      <w:r w:rsidR="00336C2B" w:rsidRPr="00FA2559">
        <w:rPr>
          <w:rFonts w:ascii="Arial" w:hAnsi="Arial" w:cs="Arial"/>
          <w:color w:val="000000"/>
        </w:rPr>
        <w:t xml:space="preserve">I. bod </w:t>
      </w:r>
      <w:r w:rsidR="00A8479F" w:rsidRPr="00FA2559">
        <w:rPr>
          <w:rFonts w:ascii="Arial" w:hAnsi="Arial" w:cs="Arial"/>
          <w:color w:val="000000"/>
        </w:rPr>
        <w:t>1.2.1</w:t>
      </w:r>
      <w:r w:rsidR="009C168A" w:rsidRPr="00FA2559">
        <w:rPr>
          <w:rFonts w:ascii="Arial" w:hAnsi="Arial" w:cs="Arial"/>
          <w:color w:val="000000"/>
        </w:rPr>
        <w:t xml:space="preserve">. </w:t>
      </w:r>
      <w:r w:rsidRPr="00FA2559">
        <w:rPr>
          <w:rFonts w:ascii="Arial" w:hAnsi="Arial" w:cs="Arial"/>
          <w:color w:val="000000"/>
        </w:rPr>
        <w:t xml:space="preserve">počíná běžet ode dne </w:t>
      </w:r>
      <w:r w:rsidR="009C168A" w:rsidRPr="00FA2559">
        <w:rPr>
          <w:rFonts w:ascii="Arial" w:hAnsi="Arial" w:cs="Arial"/>
          <w:color w:val="000000"/>
        </w:rPr>
        <w:t>podpisu protokolu o odevzdání a převzetí díla</w:t>
      </w:r>
      <w:r w:rsidR="00C25A00" w:rsidRPr="00FA2559">
        <w:rPr>
          <w:rFonts w:ascii="Arial" w:hAnsi="Arial" w:cs="Arial"/>
          <w:color w:val="000000"/>
        </w:rPr>
        <w:t xml:space="preserve"> objednatelem</w:t>
      </w:r>
      <w:r w:rsidR="009C168A" w:rsidRPr="00FA2559">
        <w:rPr>
          <w:rFonts w:ascii="Arial" w:hAnsi="Arial" w:cs="Arial"/>
          <w:color w:val="000000"/>
        </w:rPr>
        <w:t>.</w:t>
      </w:r>
    </w:p>
    <w:p w14:paraId="05C161C1" w14:textId="77777777" w:rsidR="009C168A" w:rsidRPr="00FA2559" w:rsidRDefault="009C168A" w:rsidP="007F0895">
      <w:pPr>
        <w:numPr>
          <w:ilvl w:val="0"/>
          <w:numId w:val="32"/>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color w:val="000000"/>
        </w:rPr>
        <w:t>Objednatel je povinen vady DPS písemně reklamovat u zhotovitele, a to bez zbytečného odkladu poté, co se o nich dozvěděl.</w:t>
      </w:r>
    </w:p>
    <w:p w14:paraId="66CFD086" w14:textId="77777777" w:rsidR="009C168A" w:rsidRPr="00FA2559" w:rsidRDefault="009C168A" w:rsidP="007F0895">
      <w:pPr>
        <w:numPr>
          <w:ilvl w:val="0"/>
          <w:numId w:val="32"/>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color w:val="000000"/>
        </w:rPr>
        <w:t xml:space="preserve">Právo na odstranění vady </w:t>
      </w:r>
      <w:r w:rsidR="00492E6F" w:rsidRPr="00FA2559">
        <w:rPr>
          <w:rFonts w:ascii="Arial" w:hAnsi="Arial" w:cs="Arial"/>
          <w:color w:val="000000"/>
        </w:rPr>
        <w:t>DPS</w:t>
      </w:r>
      <w:r w:rsidRPr="00FA2559">
        <w:rPr>
          <w:rFonts w:ascii="Arial" w:hAnsi="Arial" w:cs="Arial"/>
          <w:color w:val="000000"/>
        </w:rPr>
        <w:t>, zjištěné po předání díla, objednatel u zhotovitele uplatní v záruční lhůtě písemnou formou. Zhotovitel bez zbytečného odkladu, nejpozději ve lhůtě do tří pracovních dnů ode</w:t>
      </w:r>
      <w:r w:rsidR="003A0915" w:rsidRPr="00FA2559">
        <w:rPr>
          <w:rFonts w:ascii="Arial" w:hAnsi="Arial" w:cs="Arial"/>
          <w:color w:val="000000"/>
        </w:rPr>
        <w:t xml:space="preserve"> dne</w:t>
      </w:r>
      <w:r w:rsidRPr="00FA2559">
        <w:rPr>
          <w:rFonts w:ascii="Arial" w:hAnsi="Arial" w:cs="Arial"/>
          <w:color w:val="000000"/>
        </w:rPr>
        <w:t xml:space="preserve"> doručení reklamace, projedná s objednatelem reklamovanou vadu a způsob jejího odstranění. Neodstraní-li zhotovitel vady díla jím zaviněné v přiměřené lhůtě, </w:t>
      </w:r>
      <w:r w:rsidRPr="00FA2559">
        <w:rPr>
          <w:rFonts w:ascii="Arial" w:hAnsi="Arial" w:cs="Arial"/>
          <w:color w:val="000000"/>
        </w:rPr>
        <w:lastRenderedPageBreak/>
        <w:t xml:space="preserve">tj. nejpozději do sedmi kalendářních dnů od reklamace </w:t>
      </w:r>
      <w:r w:rsidR="00492E6F" w:rsidRPr="00FA2559">
        <w:rPr>
          <w:rFonts w:ascii="Arial" w:hAnsi="Arial" w:cs="Arial"/>
          <w:color w:val="000000"/>
        </w:rPr>
        <w:t xml:space="preserve">uplatněné </w:t>
      </w:r>
      <w:r w:rsidRPr="00FA2559">
        <w:rPr>
          <w:rFonts w:ascii="Arial" w:hAnsi="Arial" w:cs="Arial"/>
          <w:color w:val="000000"/>
        </w:rPr>
        <w:t>objednatelem</w:t>
      </w:r>
      <w:r w:rsidR="009751DA" w:rsidRPr="00FA2559">
        <w:rPr>
          <w:rFonts w:ascii="Arial" w:hAnsi="Arial" w:cs="Arial"/>
          <w:color w:val="000000"/>
        </w:rPr>
        <w:t>,</w:t>
      </w:r>
      <w:r w:rsidRPr="00FA2559">
        <w:rPr>
          <w:rFonts w:ascii="Arial" w:hAnsi="Arial" w:cs="Arial"/>
          <w:color w:val="000000"/>
        </w:rPr>
        <w:t xml:space="preserve"> může objednatel požadovat přiměřenou slevu z ceny díla. Nárok objednatele uplatnit </w:t>
      </w:r>
      <w:r w:rsidR="00087F0D" w:rsidRPr="00FA2559">
        <w:rPr>
          <w:rFonts w:ascii="Arial" w:hAnsi="Arial" w:cs="Arial"/>
          <w:color w:val="000000"/>
        </w:rPr>
        <w:t>vůči zhotoviteli smluvní pokutu tím nezaniká.</w:t>
      </w:r>
    </w:p>
    <w:p w14:paraId="4D7F9359" w14:textId="77777777" w:rsidR="00087F0D" w:rsidRPr="00FA2559" w:rsidRDefault="00087F0D" w:rsidP="007F0895">
      <w:pPr>
        <w:numPr>
          <w:ilvl w:val="0"/>
          <w:numId w:val="32"/>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color w:val="000000"/>
        </w:rPr>
        <w:t>O reklamačním řízení budou objednatelem pořizovány písemné zápisy ve dvojím vyhotovení, z nichž jeden stejnopis obdrží každá ze smluvních stran.</w:t>
      </w:r>
    </w:p>
    <w:p w14:paraId="3244A209" w14:textId="77777777" w:rsidR="00087F0D" w:rsidRPr="00FA2559" w:rsidRDefault="00087F0D" w:rsidP="007F0895">
      <w:pPr>
        <w:numPr>
          <w:ilvl w:val="0"/>
          <w:numId w:val="32"/>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color w:val="000000"/>
        </w:rPr>
        <w:t xml:space="preserve">Zhotovitel neodpovídá za vady </w:t>
      </w:r>
      <w:r w:rsidR="009617B5" w:rsidRPr="00FA2559">
        <w:rPr>
          <w:rFonts w:ascii="Arial" w:hAnsi="Arial" w:cs="Arial"/>
          <w:color w:val="000000"/>
        </w:rPr>
        <w:t>DPS</w:t>
      </w:r>
      <w:r w:rsidRPr="00FA2559">
        <w:rPr>
          <w:rFonts w:ascii="Arial" w:hAnsi="Arial" w:cs="Arial"/>
          <w:color w:val="000000"/>
        </w:rPr>
        <w:t>, jestliže tyto vady byly způsobeny předáním nevhodných nebo neúplných podkladů a pokynů v případě, že zhotovitel na n</w:t>
      </w:r>
      <w:r w:rsidR="009617B5" w:rsidRPr="00FA2559">
        <w:rPr>
          <w:rFonts w:ascii="Arial" w:hAnsi="Arial" w:cs="Arial"/>
          <w:color w:val="000000"/>
        </w:rPr>
        <w:t>ě</w:t>
      </w:r>
      <w:r w:rsidRPr="00FA2559">
        <w:rPr>
          <w:rFonts w:ascii="Arial" w:hAnsi="Arial" w:cs="Arial"/>
          <w:color w:val="000000"/>
        </w:rPr>
        <w:t xml:space="preserve"> objednatele upozornil a objednatel na jejich použití nebo provedení trval.</w:t>
      </w:r>
    </w:p>
    <w:p w14:paraId="0E0911E8" w14:textId="77777777" w:rsidR="00694D71" w:rsidRPr="00FA2559" w:rsidRDefault="00694D71" w:rsidP="007F0895">
      <w:pPr>
        <w:numPr>
          <w:ilvl w:val="0"/>
          <w:numId w:val="32"/>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rPr>
        <w:t xml:space="preserve">V případě, že při vlastní realizaci stavby dle projektové dokumentace, jejíž zpracování je předmětem této </w:t>
      </w:r>
      <w:proofErr w:type="spellStart"/>
      <w:r w:rsidR="0099447B">
        <w:rPr>
          <w:rFonts w:ascii="Arial" w:hAnsi="Arial" w:cs="Arial"/>
        </w:rPr>
        <w:t>SoD</w:t>
      </w:r>
      <w:proofErr w:type="spellEnd"/>
      <w:r w:rsidRPr="00FA2559">
        <w:rPr>
          <w:rFonts w:ascii="Arial" w:hAnsi="Arial" w:cs="Arial"/>
        </w:rPr>
        <w:t>, dojde k</w:t>
      </w:r>
      <w:r w:rsidR="00D606B8" w:rsidRPr="00FA2559">
        <w:rPr>
          <w:rFonts w:ascii="Arial" w:hAnsi="Arial" w:cs="Arial"/>
        </w:rPr>
        <w:t> dodatečným stavebním pracím (</w:t>
      </w:r>
      <w:r w:rsidRPr="00FA2559">
        <w:rPr>
          <w:rFonts w:ascii="Arial" w:hAnsi="Arial" w:cs="Arial"/>
        </w:rPr>
        <w:t>vícepracím</w:t>
      </w:r>
      <w:r w:rsidR="00D606B8" w:rsidRPr="00FA2559">
        <w:rPr>
          <w:rFonts w:ascii="Arial" w:hAnsi="Arial" w:cs="Arial"/>
        </w:rPr>
        <w:t>)</w:t>
      </w:r>
      <w:r w:rsidRPr="00FA2559">
        <w:rPr>
          <w:rFonts w:ascii="Arial" w:hAnsi="Arial" w:cs="Arial"/>
        </w:rPr>
        <w:t>, které ke všem okolnostem bylo možné předpokládat již při zpracování projektové dokumentace, za vynaložené náklady na tyto vícepráce a jiné škody v této souvislosti vzniklé odpovídá zhotovitel.</w:t>
      </w:r>
    </w:p>
    <w:p w14:paraId="0D00B492" w14:textId="77777777" w:rsidR="004C22D3" w:rsidRDefault="004C22D3" w:rsidP="00F9478F">
      <w:pPr>
        <w:autoSpaceDE w:val="0"/>
        <w:autoSpaceDN w:val="0"/>
        <w:adjustRightInd w:val="0"/>
        <w:spacing w:after="0" w:line="240" w:lineRule="auto"/>
        <w:jc w:val="both"/>
        <w:rPr>
          <w:rFonts w:ascii="Arial" w:hAnsi="Arial" w:cs="Arial"/>
          <w:color w:val="000000"/>
        </w:rPr>
      </w:pPr>
    </w:p>
    <w:p w14:paraId="6F1BFCDC" w14:textId="77777777" w:rsidR="00F9478F" w:rsidRPr="00FA2559" w:rsidRDefault="00F9478F" w:rsidP="00F9478F">
      <w:pPr>
        <w:autoSpaceDE w:val="0"/>
        <w:autoSpaceDN w:val="0"/>
        <w:adjustRightInd w:val="0"/>
        <w:spacing w:after="0" w:line="240" w:lineRule="auto"/>
        <w:jc w:val="both"/>
        <w:rPr>
          <w:rFonts w:ascii="Arial" w:hAnsi="Arial" w:cs="Arial"/>
          <w:color w:val="000000"/>
        </w:rPr>
      </w:pPr>
    </w:p>
    <w:p w14:paraId="1FC06A20" w14:textId="77777777" w:rsidR="00087F0D" w:rsidRPr="00FA2559" w:rsidRDefault="00087F0D" w:rsidP="00087F0D">
      <w:pPr>
        <w:autoSpaceDE w:val="0"/>
        <w:autoSpaceDN w:val="0"/>
        <w:adjustRightInd w:val="0"/>
        <w:spacing w:after="0" w:line="240" w:lineRule="auto"/>
        <w:jc w:val="center"/>
        <w:rPr>
          <w:rFonts w:ascii="Arial" w:hAnsi="Arial" w:cs="Arial"/>
          <w:color w:val="000000"/>
          <w:sz w:val="24"/>
          <w:szCs w:val="24"/>
        </w:rPr>
      </w:pPr>
      <w:r w:rsidRPr="00FA2559">
        <w:rPr>
          <w:rFonts w:ascii="Arial" w:hAnsi="Arial" w:cs="Arial"/>
          <w:b/>
          <w:bCs/>
          <w:color w:val="000000"/>
          <w:sz w:val="24"/>
          <w:szCs w:val="24"/>
        </w:rPr>
        <w:t>V</w:t>
      </w:r>
      <w:r w:rsidR="007F0895" w:rsidRPr="00FA2559">
        <w:rPr>
          <w:rFonts w:ascii="Arial" w:hAnsi="Arial" w:cs="Arial"/>
          <w:b/>
          <w:bCs/>
          <w:color w:val="000000"/>
          <w:sz w:val="24"/>
          <w:szCs w:val="24"/>
        </w:rPr>
        <w:t>I</w:t>
      </w:r>
      <w:r w:rsidRPr="00FA2559">
        <w:rPr>
          <w:rFonts w:ascii="Arial" w:hAnsi="Arial" w:cs="Arial"/>
          <w:b/>
          <w:bCs/>
          <w:color w:val="000000"/>
          <w:sz w:val="24"/>
          <w:szCs w:val="24"/>
        </w:rPr>
        <w:t xml:space="preserve">II. </w:t>
      </w:r>
    </w:p>
    <w:p w14:paraId="33B41E2D" w14:textId="77777777" w:rsidR="00087F0D" w:rsidRPr="00FA2559" w:rsidRDefault="00087F0D" w:rsidP="00087F0D">
      <w:pPr>
        <w:autoSpaceDE w:val="0"/>
        <w:autoSpaceDN w:val="0"/>
        <w:adjustRightInd w:val="0"/>
        <w:spacing w:after="0" w:line="240" w:lineRule="auto"/>
        <w:jc w:val="center"/>
        <w:rPr>
          <w:rFonts w:ascii="Arial" w:hAnsi="Arial" w:cs="Arial"/>
          <w:color w:val="000000"/>
          <w:sz w:val="24"/>
          <w:szCs w:val="24"/>
        </w:rPr>
      </w:pPr>
      <w:r w:rsidRPr="00FA2559">
        <w:rPr>
          <w:rFonts w:ascii="Arial" w:hAnsi="Arial" w:cs="Arial"/>
          <w:b/>
          <w:bCs/>
          <w:color w:val="000000"/>
          <w:sz w:val="24"/>
          <w:szCs w:val="24"/>
        </w:rPr>
        <w:t>Smluvní pokuta a úrok z prodlení</w:t>
      </w:r>
    </w:p>
    <w:p w14:paraId="1FF661F1" w14:textId="77777777" w:rsidR="000537EA" w:rsidRPr="00FA2559" w:rsidRDefault="00087F0D" w:rsidP="003A0915">
      <w:pPr>
        <w:numPr>
          <w:ilvl w:val="0"/>
          <w:numId w:val="19"/>
        </w:numPr>
        <w:autoSpaceDE w:val="0"/>
        <w:autoSpaceDN w:val="0"/>
        <w:adjustRightInd w:val="0"/>
        <w:spacing w:after="0" w:line="240" w:lineRule="auto"/>
        <w:ind w:left="567" w:hanging="567"/>
        <w:jc w:val="both"/>
        <w:rPr>
          <w:rFonts w:ascii="Arial" w:hAnsi="Arial" w:cs="Arial"/>
          <w:color w:val="000000"/>
        </w:rPr>
      </w:pPr>
      <w:r w:rsidRPr="00FA2559">
        <w:rPr>
          <w:rFonts w:ascii="Arial" w:hAnsi="Arial" w:cs="Arial"/>
          <w:color w:val="000000"/>
        </w:rPr>
        <w:t xml:space="preserve">Obě smluvní strany sjednávají smluvní pokuty za porušení závazků vyplývajících z této </w:t>
      </w:r>
      <w:proofErr w:type="spellStart"/>
      <w:r w:rsidRPr="00FA2559">
        <w:rPr>
          <w:rFonts w:ascii="Arial" w:hAnsi="Arial" w:cs="Arial"/>
          <w:color w:val="000000"/>
        </w:rPr>
        <w:t>SoD</w:t>
      </w:r>
      <w:proofErr w:type="spellEnd"/>
      <w:r w:rsidRPr="00FA2559">
        <w:rPr>
          <w:rFonts w:ascii="Arial" w:hAnsi="Arial" w:cs="Arial"/>
          <w:color w:val="000000"/>
        </w:rPr>
        <w:t xml:space="preserve"> takto: </w:t>
      </w:r>
    </w:p>
    <w:p w14:paraId="4A1819DD" w14:textId="77777777" w:rsidR="000537EA" w:rsidRPr="00FA2559" w:rsidRDefault="00A93861" w:rsidP="00624B71">
      <w:pPr>
        <w:numPr>
          <w:ilvl w:val="0"/>
          <w:numId w:val="21"/>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color w:val="000000"/>
        </w:rPr>
        <w:t xml:space="preserve">Zhotovitel je povinen zaplatit objednateli smluvní pokutu ve výši 0,5 % </w:t>
      </w:r>
      <w:r w:rsidR="00624B71" w:rsidRPr="00FA2559">
        <w:rPr>
          <w:rFonts w:ascii="Arial" w:hAnsi="Arial" w:cs="Arial"/>
          <w:color w:val="000000"/>
        </w:rPr>
        <w:t xml:space="preserve">(vč. DPH) </w:t>
      </w:r>
      <w:r w:rsidR="00D606B8" w:rsidRPr="00FA2559">
        <w:rPr>
          <w:rFonts w:ascii="Arial" w:hAnsi="Arial" w:cs="Arial"/>
          <w:color w:val="000000"/>
        </w:rPr>
        <w:t xml:space="preserve">z ceny díla celkem </w:t>
      </w:r>
      <w:r w:rsidRPr="00FA2559">
        <w:rPr>
          <w:rFonts w:ascii="Arial" w:hAnsi="Arial" w:cs="Arial"/>
          <w:color w:val="000000"/>
        </w:rPr>
        <w:t xml:space="preserve">za každý i započatý den prodlení s předáním díla uvedeného v čl. </w:t>
      </w:r>
      <w:r w:rsidR="00F83BFF" w:rsidRPr="00FA2559">
        <w:rPr>
          <w:rFonts w:ascii="Arial" w:hAnsi="Arial" w:cs="Arial"/>
          <w:color w:val="000000"/>
        </w:rPr>
        <w:t xml:space="preserve">I. bod </w:t>
      </w:r>
      <w:r w:rsidR="00737F9E" w:rsidRPr="00FA2559">
        <w:rPr>
          <w:rFonts w:ascii="Arial" w:hAnsi="Arial" w:cs="Arial"/>
          <w:color w:val="000000"/>
        </w:rPr>
        <w:t>1.2.1</w:t>
      </w:r>
      <w:r w:rsidRPr="00FA2559">
        <w:rPr>
          <w:rFonts w:ascii="Arial" w:hAnsi="Arial" w:cs="Arial"/>
          <w:color w:val="000000"/>
        </w:rPr>
        <w:t>.</w:t>
      </w:r>
      <w:r w:rsidR="008F6792" w:rsidRPr="00FA2559">
        <w:rPr>
          <w:rFonts w:ascii="Arial" w:hAnsi="Arial" w:cs="Arial"/>
          <w:color w:val="000000"/>
        </w:rPr>
        <w:t xml:space="preserve"> Objednatel nemá právo uplatnit vůči zhotoviteli smluvní pokutu v případech, kdy k prodlení dojde z důvodů neležících na straně zhotovitele a které nemohl ani při vynaložení veškerého úsilí ovlivnit.</w:t>
      </w:r>
    </w:p>
    <w:p w14:paraId="19A51FC9" w14:textId="77777777" w:rsidR="003A0915" w:rsidRPr="00FA2559" w:rsidRDefault="003A0915" w:rsidP="007F0895">
      <w:pPr>
        <w:numPr>
          <w:ilvl w:val="0"/>
          <w:numId w:val="21"/>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color w:val="000000"/>
        </w:rPr>
        <w:t xml:space="preserve">V případě prodlení objednatele s úhradou faktury, je tento povinen zaplatit zhotoviteli smluvní pokutu z fakturované částky ve výši </w:t>
      </w:r>
      <w:r w:rsidRPr="00DB0160">
        <w:rPr>
          <w:rFonts w:ascii="Arial" w:hAnsi="Arial" w:cs="Arial"/>
          <w:color w:val="000000"/>
        </w:rPr>
        <w:t>0,</w:t>
      </w:r>
      <w:r w:rsidR="00F83BFF" w:rsidRPr="00DB0160">
        <w:rPr>
          <w:rFonts w:ascii="Arial" w:hAnsi="Arial" w:cs="Arial"/>
          <w:color w:val="000000"/>
        </w:rPr>
        <w:t>1</w:t>
      </w:r>
      <w:r w:rsidRPr="00DB0160">
        <w:rPr>
          <w:rFonts w:ascii="Arial" w:hAnsi="Arial" w:cs="Arial"/>
          <w:color w:val="000000"/>
        </w:rPr>
        <w:t xml:space="preserve"> % Kč </w:t>
      </w:r>
      <w:r w:rsidR="00AC2B28" w:rsidRPr="00DB0160">
        <w:rPr>
          <w:rFonts w:ascii="Arial" w:hAnsi="Arial" w:cs="Arial"/>
          <w:color w:val="000000"/>
        </w:rPr>
        <w:t>(vč. DPH)</w:t>
      </w:r>
      <w:r w:rsidR="00AC2B28" w:rsidRPr="00FA2559">
        <w:rPr>
          <w:rFonts w:ascii="Arial" w:hAnsi="Arial" w:cs="Arial"/>
          <w:color w:val="000000"/>
        </w:rPr>
        <w:t xml:space="preserve"> </w:t>
      </w:r>
      <w:r w:rsidRPr="00FA2559">
        <w:rPr>
          <w:rFonts w:ascii="Arial" w:hAnsi="Arial" w:cs="Arial"/>
          <w:color w:val="000000"/>
        </w:rPr>
        <w:t>za každý den</w:t>
      </w:r>
      <w:r w:rsidR="00A93861" w:rsidRPr="00FA2559">
        <w:rPr>
          <w:rFonts w:ascii="Arial" w:hAnsi="Arial" w:cs="Arial"/>
          <w:color w:val="000000"/>
        </w:rPr>
        <w:t xml:space="preserve"> i započatý den</w:t>
      </w:r>
      <w:r w:rsidRPr="00FA2559">
        <w:rPr>
          <w:rFonts w:ascii="Arial" w:hAnsi="Arial" w:cs="Arial"/>
          <w:color w:val="000000"/>
        </w:rPr>
        <w:t xml:space="preserve"> prodlení. </w:t>
      </w:r>
    </w:p>
    <w:p w14:paraId="6EC11618" w14:textId="77777777" w:rsidR="003A0915" w:rsidRPr="00FA2559" w:rsidRDefault="003A0915" w:rsidP="007F0895">
      <w:pPr>
        <w:numPr>
          <w:ilvl w:val="0"/>
          <w:numId w:val="21"/>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color w:val="000000"/>
        </w:rPr>
        <w:t xml:space="preserve">V případě neodstranění reklamovaných vad a nedodělků předmětu díla ve sjednaném termínu zaplatí zhotovitel objednateli smluvní pokutu ve výši </w:t>
      </w:r>
      <w:proofErr w:type="gramStart"/>
      <w:r w:rsidRPr="00FA2559">
        <w:rPr>
          <w:rFonts w:ascii="Arial" w:hAnsi="Arial" w:cs="Arial"/>
          <w:color w:val="000000"/>
        </w:rPr>
        <w:t>1.</w:t>
      </w:r>
      <w:r w:rsidR="00E36A3B">
        <w:rPr>
          <w:rFonts w:ascii="Arial" w:hAnsi="Arial" w:cs="Arial"/>
          <w:color w:val="000000"/>
        </w:rPr>
        <w:t>000</w:t>
      </w:r>
      <w:r w:rsidRPr="00FA2559">
        <w:rPr>
          <w:rFonts w:ascii="Arial" w:hAnsi="Arial" w:cs="Arial"/>
          <w:color w:val="000000"/>
        </w:rPr>
        <w:t>,-</w:t>
      </w:r>
      <w:proofErr w:type="gramEnd"/>
      <w:r w:rsidRPr="00FA2559">
        <w:rPr>
          <w:rFonts w:ascii="Arial" w:hAnsi="Arial" w:cs="Arial"/>
          <w:color w:val="000000"/>
        </w:rPr>
        <w:t xml:space="preserve"> Kč </w:t>
      </w:r>
      <w:r w:rsidR="00AC2B28" w:rsidRPr="00FA2559">
        <w:rPr>
          <w:rFonts w:ascii="Arial" w:hAnsi="Arial" w:cs="Arial"/>
          <w:color w:val="000000"/>
        </w:rPr>
        <w:t xml:space="preserve">(vč. DPH) </w:t>
      </w:r>
      <w:r w:rsidRPr="00FA2559">
        <w:rPr>
          <w:rFonts w:ascii="Arial" w:hAnsi="Arial" w:cs="Arial"/>
          <w:color w:val="000000"/>
        </w:rPr>
        <w:t>za každý započatý kalendářní den prodlení.</w:t>
      </w:r>
    </w:p>
    <w:p w14:paraId="007979C7" w14:textId="77777777" w:rsidR="003A0915" w:rsidRPr="00FA2559" w:rsidRDefault="00A93861" w:rsidP="003A0915">
      <w:pPr>
        <w:numPr>
          <w:ilvl w:val="0"/>
          <w:numId w:val="19"/>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rPr>
        <w:t xml:space="preserve">Ustanovením o smluvní pokutě není dotčeno právo oprávněné strany na náhradu </w:t>
      </w:r>
      <w:r w:rsidR="00B7132D" w:rsidRPr="00FA2559">
        <w:rPr>
          <w:rFonts w:ascii="Arial" w:hAnsi="Arial" w:cs="Arial"/>
        </w:rPr>
        <w:t>š</w:t>
      </w:r>
      <w:r w:rsidRPr="00FA2559">
        <w:rPr>
          <w:rFonts w:ascii="Arial" w:hAnsi="Arial" w:cs="Arial"/>
        </w:rPr>
        <w:t>kody v plné výši.</w:t>
      </w:r>
    </w:p>
    <w:p w14:paraId="4F417FDD" w14:textId="77777777" w:rsidR="00A93861" w:rsidRPr="00FA2559" w:rsidRDefault="00A93861" w:rsidP="003A0915">
      <w:pPr>
        <w:numPr>
          <w:ilvl w:val="0"/>
          <w:numId w:val="19"/>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rPr>
        <w:t xml:space="preserve">Smluvní strany se dohodly na úroku z prodlení v případě prodlení kterékoli smluvní strany s úhradou jakéhokoli peněžitého závazku </w:t>
      </w:r>
      <w:r w:rsidRPr="00DB0160">
        <w:rPr>
          <w:rFonts w:ascii="Arial" w:hAnsi="Arial" w:cs="Arial"/>
        </w:rPr>
        <w:t xml:space="preserve">dle této </w:t>
      </w:r>
      <w:proofErr w:type="spellStart"/>
      <w:r w:rsidRPr="00DB0160">
        <w:rPr>
          <w:rFonts w:ascii="Arial" w:hAnsi="Arial" w:cs="Arial"/>
        </w:rPr>
        <w:t>SoD</w:t>
      </w:r>
      <w:proofErr w:type="spellEnd"/>
      <w:r w:rsidRPr="00DB0160">
        <w:rPr>
          <w:rFonts w:ascii="Arial" w:hAnsi="Arial" w:cs="Arial"/>
        </w:rPr>
        <w:t xml:space="preserve"> ve výši 0,01 %</w:t>
      </w:r>
      <w:r w:rsidRPr="00FA2559">
        <w:rPr>
          <w:rFonts w:ascii="Arial" w:hAnsi="Arial" w:cs="Arial"/>
        </w:rPr>
        <w:t xml:space="preserve"> </w:t>
      </w:r>
      <w:r w:rsidR="00AC2B28" w:rsidRPr="00FA2559">
        <w:rPr>
          <w:rFonts w:ascii="Arial" w:hAnsi="Arial" w:cs="Arial"/>
        </w:rPr>
        <w:t>(slovy jedna setina procenta) z neuhrazené části peněžitého závazku, vč. DPH, denně za každý i započatý den prodlení s úhradou.</w:t>
      </w:r>
    </w:p>
    <w:p w14:paraId="1ED32073" w14:textId="77777777" w:rsidR="004C22D3" w:rsidRDefault="004C22D3" w:rsidP="00F9478F">
      <w:pPr>
        <w:autoSpaceDE w:val="0"/>
        <w:autoSpaceDN w:val="0"/>
        <w:adjustRightInd w:val="0"/>
        <w:spacing w:after="0" w:line="240" w:lineRule="auto"/>
        <w:jc w:val="both"/>
        <w:rPr>
          <w:rFonts w:ascii="Arial" w:hAnsi="Arial" w:cs="Arial"/>
          <w:color w:val="000000"/>
        </w:rPr>
      </w:pPr>
    </w:p>
    <w:p w14:paraId="24908E95" w14:textId="77777777" w:rsidR="00F9478F" w:rsidRPr="00FA2559" w:rsidRDefault="00F9478F" w:rsidP="00F9478F">
      <w:pPr>
        <w:autoSpaceDE w:val="0"/>
        <w:autoSpaceDN w:val="0"/>
        <w:adjustRightInd w:val="0"/>
        <w:spacing w:after="0" w:line="240" w:lineRule="auto"/>
        <w:jc w:val="both"/>
        <w:rPr>
          <w:rFonts w:ascii="Arial" w:hAnsi="Arial" w:cs="Arial"/>
          <w:color w:val="000000"/>
        </w:rPr>
      </w:pPr>
    </w:p>
    <w:p w14:paraId="58BAA373" w14:textId="77777777" w:rsidR="00F04A7B" w:rsidRPr="00FA2559" w:rsidRDefault="007F0895" w:rsidP="00F04A7B">
      <w:pPr>
        <w:autoSpaceDE w:val="0"/>
        <w:autoSpaceDN w:val="0"/>
        <w:adjustRightInd w:val="0"/>
        <w:spacing w:after="0" w:line="240" w:lineRule="auto"/>
        <w:jc w:val="center"/>
        <w:rPr>
          <w:rFonts w:ascii="Arial" w:hAnsi="Arial" w:cs="Arial"/>
          <w:color w:val="000000"/>
          <w:sz w:val="24"/>
          <w:szCs w:val="24"/>
        </w:rPr>
      </w:pPr>
      <w:r w:rsidRPr="00FA2559">
        <w:rPr>
          <w:rFonts w:ascii="Arial" w:hAnsi="Arial" w:cs="Arial"/>
          <w:b/>
          <w:bCs/>
          <w:color w:val="000000"/>
          <w:sz w:val="24"/>
          <w:szCs w:val="24"/>
        </w:rPr>
        <w:t>IX</w:t>
      </w:r>
      <w:r w:rsidR="00F04A7B" w:rsidRPr="00FA2559">
        <w:rPr>
          <w:rFonts w:ascii="Arial" w:hAnsi="Arial" w:cs="Arial"/>
          <w:b/>
          <w:bCs/>
          <w:color w:val="000000"/>
          <w:sz w:val="24"/>
          <w:szCs w:val="24"/>
        </w:rPr>
        <w:t xml:space="preserve">. </w:t>
      </w:r>
    </w:p>
    <w:p w14:paraId="0B1D4AE6" w14:textId="77777777" w:rsidR="00F04A7B" w:rsidRPr="00FA2559" w:rsidRDefault="00F04A7B" w:rsidP="00F04A7B">
      <w:pPr>
        <w:autoSpaceDE w:val="0"/>
        <w:autoSpaceDN w:val="0"/>
        <w:adjustRightInd w:val="0"/>
        <w:spacing w:after="0" w:line="240" w:lineRule="auto"/>
        <w:jc w:val="center"/>
        <w:rPr>
          <w:rFonts w:ascii="Arial" w:hAnsi="Arial" w:cs="Arial"/>
          <w:b/>
          <w:color w:val="000000"/>
          <w:sz w:val="24"/>
          <w:szCs w:val="24"/>
        </w:rPr>
      </w:pPr>
      <w:r w:rsidRPr="00FA2559">
        <w:rPr>
          <w:rFonts w:ascii="Arial" w:hAnsi="Arial" w:cs="Arial"/>
          <w:b/>
          <w:color w:val="000000"/>
          <w:sz w:val="24"/>
          <w:szCs w:val="24"/>
        </w:rPr>
        <w:t>Odstoupení od smlouvy</w:t>
      </w:r>
    </w:p>
    <w:p w14:paraId="7DCEFE0B" w14:textId="77777777" w:rsidR="00F04A7B" w:rsidRPr="00FA2559" w:rsidRDefault="00F04A7B" w:rsidP="00F04A7B">
      <w:pPr>
        <w:numPr>
          <w:ilvl w:val="0"/>
          <w:numId w:val="22"/>
        </w:numPr>
        <w:autoSpaceDE w:val="0"/>
        <w:autoSpaceDN w:val="0"/>
        <w:adjustRightInd w:val="0"/>
        <w:spacing w:after="0" w:line="240" w:lineRule="auto"/>
        <w:ind w:left="567" w:hanging="567"/>
        <w:jc w:val="both"/>
        <w:rPr>
          <w:rFonts w:ascii="Arial" w:hAnsi="Arial" w:cs="Arial"/>
          <w:color w:val="000000"/>
        </w:rPr>
      </w:pPr>
      <w:r w:rsidRPr="00FA2559">
        <w:rPr>
          <w:rFonts w:ascii="Arial" w:hAnsi="Arial" w:cs="Arial"/>
          <w:color w:val="000000"/>
        </w:rPr>
        <w:t xml:space="preserve">Smluvní strany se dohodly, že mohou od této </w:t>
      </w:r>
      <w:proofErr w:type="spellStart"/>
      <w:r w:rsidRPr="00FA2559">
        <w:rPr>
          <w:rFonts w:ascii="Arial" w:hAnsi="Arial" w:cs="Arial"/>
          <w:color w:val="000000"/>
        </w:rPr>
        <w:t>SoD</w:t>
      </w:r>
      <w:proofErr w:type="spellEnd"/>
      <w:r w:rsidRPr="00FA2559">
        <w:rPr>
          <w:rFonts w:ascii="Arial" w:hAnsi="Arial" w:cs="Arial"/>
          <w:color w:val="000000"/>
        </w:rPr>
        <w:t xml:space="preserve"> odstoupit v případech, kdy to stanoví zákon, jinak v případech podstatného porušení této </w:t>
      </w:r>
      <w:proofErr w:type="spellStart"/>
      <w:r w:rsidRPr="00FA2559">
        <w:rPr>
          <w:rFonts w:ascii="Arial" w:hAnsi="Arial" w:cs="Arial"/>
          <w:color w:val="000000"/>
        </w:rPr>
        <w:t>SoD</w:t>
      </w:r>
      <w:proofErr w:type="spellEnd"/>
      <w:r w:rsidRPr="00FA2559">
        <w:rPr>
          <w:rFonts w:ascii="Arial" w:hAnsi="Arial" w:cs="Arial"/>
          <w:color w:val="000000"/>
        </w:rPr>
        <w:t xml:space="preserve">. Odstoupení od </w:t>
      </w:r>
      <w:proofErr w:type="spellStart"/>
      <w:r w:rsidRPr="00FA2559">
        <w:rPr>
          <w:rFonts w:ascii="Arial" w:hAnsi="Arial" w:cs="Arial"/>
          <w:color w:val="000000"/>
        </w:rPr>
        <w:t>SoD</w:t>
      </w:r>
      <w:proofErr w:type="spellEnd"/>
      <w:r w:rsidRPr="00FA2559">
        <w:rPr>
          <w:rFonts w:ascii="Arial" w:hAnsi="Arial" w:cs="Arial"/>
          <w:color w:val="000000"/>
        </w:rPr>
        <w:t xml:space="preserve"> musí být provedeno písemnou formou a je účinné okamžikem jeho doručení druhé smluvní straně. Odstoupením od </w:t>
      </w:r>
      <w:proofErr w:type="spellStart"/>
      <w:r w:rsidRPr="00FA2559">
        <w:rPr>
          <w:rFonts w:ascii="Arial" w:hAnsi="Arial" w:cs="Arial"/>
          <w:color w:val="000000"/>
        </w:rPr>
        <w:t>SoD</w:t>
      </w:r>
      <w:proofErr w:type="spellEnd"/>
      <w:r w:rsidRPr="00FA2559">
        <w:rPr>
          <w:rFonts w:ascii="Arial" w:hAnsi="Arial" w:cs="Arial"/>
          <w:color w:val="000000"/>
        </w:rPr>
        <w:t xml:space="preserve"> se tato ruší.</w:t>
      </w:r>
    </w:p>
    <w:p w14:paraId="08F4D772" w14:textId="77777777" w:rsidR="00F04A7B" w:rsidRPr="00FA2559" w:rsidRDefault="00F04A7B" w:rsidP="00E86070">
      <w:pPr>
        <w:numPr>
          <w:ilvl w:val="0"/>
          <w:numId w:val="22"/>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color w:val="000000"/>
        </w:rPr>
        <w:t xml:space="preserve">Smluvní strany se dohodly, že podstatným porušením této </w:t>
      </w:r>
      <w:proofErr w:type="spellStart"/>
      <w:r w:rsidRPr="00FA2559">
        <w:rPr>
          <w:rFonts w:ascii="Arial" w:hAnsi="Arial" w:cs="Arial"/>
          <w:color w:val="000000"/>
        </w:rPr>
        <w:t>SoD</w:t>
      </w:r>
      <w:proofErr w:type="spellEnd"/>
      <w:r w:rsidRPr="00FA2559">
        <w:rPr>
          <w:rFonts w:ascii="Arial" w:hAnsi="Arial" w:cs="Arial"/>
          <w:color w:val="000000"/>
        </w:rPr>
        <w:t xml:space="preserve"> se rozumí zejména:</w:t>
      </w:r>
    </w:p>
    <w:p w14:paraId="33F9F62C" w14:textId="77777777" w:rsidR="00F04A7B" w:rsidRPr="00FA2559" w:rsidRDefault="00F04A7B" w:rsidP="00F04A7B">
      <w:pPr>
        <w:numPr>
          <w:ilvl w:val="0"/>
          <w:numId w:val="23"/>
        </w:numPr>
        <w:tabs>
          <w:tab w:val="left" w:pos="851"/>
        </w:tabs>
        <w:autoSpaceDE w:val="0"/>
        <w:autoSpaceDN w:val="0"/>
        <w:adjustRightInd w:val="0"/>
        <w:spacing w:after="0" w:line="240" w:lineRule="auto"/>
        <w:ind w:left="851" w:hanging="284"/>
        <w:jc w:val="both"/>
        <w:rPr>
          <w:rFonts w:ascii="Arial" w:hAnsi="Arial" w:cs="Arial"/>
          <w:color w:val="000000"/>
        </w:rPr>
      </w:pPr>
      <w:r w:rsidRPr="00FA2559">
        <w:rPr>
          <w:rFonts w:ascii="Arial" w:hAnsi="Arial" w:cs="Arial"/>
          <w:color w:val="000000"/>
        </w:rPr>
        <w:t>jestliže zhotovitel provádí dílo nekvalitně,</w:t>
      </w:r>
    </w:p>
    <w:p w14:paraId="1765D3F2" w14:textId="77777777" w:rsidR="00F04A7B" w:rsidRPr="00FA2559" w:rsidRDefault="00F04A7B" w:rsidP="00F04A7B">
      <w:pPr>
        <w:numPr>
          <w:ilvl w:val="0"/>
          <w:numId w:val="23"/>
        </w:numPr>
        <w:tabs>
          <w:tab w:val="left" w:pos="851"/>
        </w:tabs>
        <w:autoSpaceDE w:val="0"/>
        <w:autoSpaceDN w:val="0"/>
        <w:adjustRightInd w:val="0"/>
        <w:spacing w:after="0" w:line="240" w:lineRule="auto"/>
        <w:ind w:left="851" w:hanging="284"/>
        <w:jc w:val="both"/>
        <w:rPr>
          <w:rFonts w:ascii="Arial" w:hAnsi="Arial" w:cs="Arial"/>
          <w:color w:val="000000"/>
        </w:rPr>
      </w:pPr>
      <w:r w:rsidRPr="00FA2559">
        <w:rPr>
          <w:rFonts w:ascii="Arial" w:hAnsi="Arial" w:cs="Arial"/>
          <w:color w:val="000000"/>
        </w:rPr>
        <w:t xml:space="preserve">jestliže na zhotovitele </w:t>
      </w:r>
      <w:r w:rsidR="006F5770" w:rsidRPr="00FA2559">
        <w:rPr>
          <w:rFonts w:ascii="Arial" w:hAnsi="Arial" w:cs="Arial"/>
          <w:color w:val="000000"/>
        </w:rPr>
        <w:t xml:space="preserve">byl </w:t>
      </w:r>
      <w:r w:rsidRPr="00FA2559">
        <w:rPr>
          <w:rFonts w:ascii="Arial" w:hAnsi="Arial" w:cs="Arial"/>
          <w:color w:val="000000"/>
        </w:rPr>
        <w:t xml:space="preserve">podán návrh </w:t>
      </w:r>
      <w:r w:rsidR="00430231" w:rsidRPr="00FA2559">
        <w:rPr>
          <w:rFonts w:ascii="Arial" w:hAnsi="Arial" w:cs="Arial"/>
          <w:color w:val="000000"/>
        </w:rPr>
        <w:t xml:space="preserve">na zahájení insolvenční řízení </w:t>
      </w:r>
      <w:r w:rsidRPr="00FA2559">
        <w:rPr>
          <w:rFonts w:ascii="Arial" w:hAnsi="Arial" w:cs="Arial"/>
          <w:color w:val="000000"/>
        </w:rPr>
        <w:t xml:space="preserve">ve smyslu zák. </w:t>
      </w:r>
      <w:r w:rsidR="005C63ED">
        <w:rPr>
          <w:rFonts w:ascii="Arial" w:hAnsi="Arial" w:cs="Arial"/>
          <w:color w:val="000000"/>
        </w:rPr>
        <w:br/>
      </w:r>
      <w:r w:rsidRPr="00FA2559">
        <w:rPr>
          <w:rFonts w:ascii="Arial" w:hAnsi="Arial" w:cs="Arial"/>
          <w:color w:val="000000"/>
        </w:rPr>
        <w:t xml:space="preserve">č. 182/2006 Sb., </w:t>
      </w:r>
      <w:r w:rsidR="006F5770" w:rsidRPr="00FA2559">
        <w:rPr>
          <w:rFonts w:ascii="Arial" w:hAnsi="Arial" w:cs="Arial"/>
          <w:color w:val="000000"/>
        </w:rPr>
        <w:t>ve znění pozdějších předpisů</w:t>
      </w:r>
      <w:r w:rsidRPr="00FA2559">
        <w:rPr>
          <w:rFonts w:ascii="Arial" w:hAnsi="Arial" w:cs="Arial"/>
          <w:color w:val="000000"/>
        </w:rPr>
        <w:t>,</w:t>
      </w:r>
    </w:p>
    <w:p w14:paraId="3880BC36" w14:textId="77777777" w:rsidR="00F04A7B" w:rsidRPr="00FA2559" w:rsidRDefault="00F04A7B" w:rsidP="00F04A7B">
      <w:pPr>
        <w:numPr>
          <w:ilvl w:val="0"/>
          <w:numId w:val="23"/>
        </w:numPr>
        <w:tabs>
          <w:tab w:val="left" w:pos="851"/>
        </w:tabs>
        <w:autoSpaceDE w:val="0"/>
        <w:autoSpaceDN w:val="0"/>
        <w:adjustRightInd w:val="0"/>
        <w:spacing w:after="0" w:line="240" w:lineRule="auto"/>
        <w:ind w:left="851" w:hanging="284"/>
        <w:jc w:val="both"/>
        <w:rPr>
          <w:rFonts w:ascii="Arial" w:hAnsi="Arial" w:cs="Arial"/>
          <w:color w:val="000000"/>
        </w:rPr>
      </w:pPr>
      <w:r w:rsidRPr="00FA2559">
        <w:rPr>
          <w:rFonts w:ascii="Arial" w:hAnsi="Arial" w:cs="Arial"/>
          <w:color w:val="000000"/>
        </w:rPr>
        <w:t>jestliže zhotovitel vstoupil do likvidace.</w:t>
      </w:r>
    </w:p>
    <w:p w14:paraId="3DC14087" w14:textId="77777777" w:rsidR="000537EA" w:rsidRDefault="009C471A" w:rsidP="00E86070">
      <w:pPr>
        <w:numPr>
          <w:ilvl w:val="0"/>
          <w:numId w:val="22"/>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color w:val="000000"/>
        </w:rPr>
        <w:t xml:space="preserve">Odstoupí-li objednatel od </w:t>
      </w:r>
      <w:proofErr w:type="spellStart"/>
      <w:r w:rsidRPr="00FA2559">
        <w:rPr>
          <w:rFonts w:ascii="Arial" w:hAnsi="Arial" w:cs="Arial"/>
          <w:color w:val="000000"/>
        </w:rPr>
        <w:t>SoD</w:t>
      </w:r>
      <w:proofErr w:type="spellEnd"/>
      <w:r w:rsidRPr="00FA2559">
        <w:rPr>
          <w:rFonts w:ascii="Arial" w:hAnsi="Arial" w:cs="Arial"/>
          <w:color w:val="000000"/>
        </w:rPr>
        <w:t xml:space="preserve"> v důsledku podstatného porušení </w:t>
      </w:r>
      <w:proofErr w:type="spellStart"/>
      <w:r w:rsidRPr="00FA2559">
        <w:rPr>
          <w:rFonts w:ascii="Arial" w:hAnsi="Arial" w:cs="Arial"/>
          <w:color w:val="000000"/>
        </w:rPr>
        <w:t>SoD</w:t>
      </w:r>
      <w:proofErr w:type="spellEnd"/>
      <w:r w:rsidRPr="00FA2559">
        <w:rPr>
          <w:rFonts w:ascii="Arial" w:hAnsi="Arial" w:cs="Arial"/>
          <w:color w:val="000000"/>
        </w:rPr>
        <w:t xml:space="preserve"> zhotovitelem, je oprávněn zadat provedení zbývajících dosud nedokončených anebo nekvalitně provedených prací třetí osobě. Pokud náklady nutné k dokončení předmětu díla dle čl.</w:t>
      </w:r>
      <w:r w:rsidR="005B4585" w:rsidRPr="00FA2559">
        <w:rPr>
          <w:rFonts w:ascii="Arial" w:hAnsi="Arial" w:cs="Arial"/>
          <w:color w:val="000000"/>
        </w:rPr>
        <w:t xml:space="preserve"> I bod</w:t>
      </w:r>
      <w:r w:rsidRPr="00FA2559">
        <w:rPr>
          <w:rFonts w:ascii="Arial" w:hAnsi="Arial" w:cs="Arial"/>
          <w:color w:val="000000"/>
        </w:rPr>
        <w:t xml:space="preserve"> </w:t>
      </w:r>
      <w:r w:rsidR="002A5FDC" w:rsidRPr="00FA2559">
        <w:rPr>
          <w:rFonts w:ascii="Arial" w:hAnsi="Arial" w:cs="Arial"/>
          <w:color w:val="000000"/>
        </w:rPr>
        <w:t>1.2</w:t>
      </w:r>
      <w:r w:rsidRPr="00FA2559">
        <w:rPr>
          <w:rFonts w:ascii="Arial" w:hAnsi="Arial" w:cs="Arial"/>
          <w:color w:val="000000"/>
        </w:rPr>
        <w:t xml:space="preserve"> přesahují dohodnutou smluvní cenu, uhradí rozdíl zhotovitel. Objednateli rovněž vzniká nárok na náhradu nákladů a ztrát vzniklých prodloužením termínu dokončení předmětu díla.</w:t>
      </w:r>
    </w:p>
    <w:p w14:paraId="39D55DE0" w14:textId="77777777" w:rsidR="00791D41" w:rsidRDefault="00791D41" w:rsidP="00F9478F">
      <w:pPr>
        <w:autoSpaceDE w:val="0"/>
        <w:autoSpaceDN w:val="0"/>
        <w:adjustRightInd w:val="0"/>
        <w:spacing w:after="0" w:line="240" w:lineRule="auto"/>
        <w:jc w:val="both"/>
        <w:rPr>
          <w:rFonts w:ascii="Arial" w:hAnsi="Arial" w:cs="Arial"/>
          <w:color w:val="000000"/>
        </w:rPr>
      </w:pPr>
    </w:p>
    <w:p w14:paraId="497F2441" w14:textId="77777777" w:rsidR="00F9478F" w:rsidRDefault="00F9478F" w:rsidP="00F9478F">
      <w:pPr>
        <w:autoSpaceDE w:val="0"/>
        <w:autoSpaceDN w:val="0"/>
        <w:adjustRightInd w:val="0"/>
        <w:spacing w:after="0" w:line="240" w:lineRule="auto"/>
        <w:jc w:val="both"/>
        <w:rPr>
          <w:rFonts w:ascii="Arial" w:hAnsi="Arial" w:cs="Arial"/>
          <w:color w:val="000000"/>
        </w:rPr>
      </w:pPr>
    </w:p>
    <w:p w14:paraId="2D9EAF33" w14:textId="77777777" w:rsidR="00F9478F" w:rsidRDefault="00F9478F" w:rsidP="00F9478F">
      <w:pPr>
        <w:autoSpaceDE w:val="0"/>
        <w:autoSpaceDN w:val="0"/>
        <w:adjustRightInd w:val="0"/>
        <w:spacing w:after="0" w:line="240" w:lineRule="auto"/>
        <w:jc w:val="both"/>
        <w:rPr>
          <w:rFonts w:ascii="Arial" w:hAnsi="Arial" w:cs="Arial"/>
          <w:color w:val="000000"/>
        </w:rPr>
      </w:pPr>
    </w:p>
    <w:p w14:paraId="3BB40C59" w14:textId="77777777" w:rsidR="00F9478F" w:rsidRPr="00FA2559" w:rsidRDefault="00F9478F" w:rsidP="00F9478F">
      <w:pPr>
        <w:autoSpaceDE w:val="0"/>
        <w:autoSpaceDN w:val="0"/>
        <w:adjustRightInd w:val="0"/>
        <w:spacing w:after="0" w:line="240" w:lineRule="auto"/>
        <w:jc w:val="both"/>
        <w:rPr>
          <w:rFonts w:ascii="Arial" w:hAnsi="Arial" w:cs="Arial"/>
          <w:color w:val="000000"/>
        </w:rPr>
      </w:pPr>
    </w:p>
    <w:p w14:paraId="054A7D7D" w14:textId="77777777" w:rsidR="007622DB" w:rsidRPr="00FA2559" w:rsidRDefault="007622DB" w:rsidP="007622DB">
      <w:pPr>
        <w:autoSpaceDE w:val="0"/>
        <w:autoSpaceDN w:val="0"/>
        <w:adjustRightInd w:val="0"/>
        <w:spacing w:after="0" w:line="240" w:lineRule="auto"/>
        <w:jc w:val="center"/>
        <w:rPr>
          <w:rFonts w:ascii="Arial" w:hAnsi="Arial" w:cs="Arial"/>
          <w:color w:val="000000"/>
          <w:sz w:val="24"/>
          <w:szCs w:val="24"/>
        </w:rPr>
      </w:pPr>
      <w:r w:rsidRPr="00FA2559">
        <w:rPr>
          <w:rFonts w:ascii="Arial" w:hAnsi="Arial" w:cs="Arial"/>
          <w:b/>
          <w:bCs/>
          <w:color w:val="000000"/>
          <w:sz w:val="24"/>
          <w:szCs w:val="24"/>
        </w:rPr>
        <w:t xml:space="preserve">X. </w:t>
      </w:r>
    </w:p>
    <w:p w14:paraId="15BCDF02" w14:textId="77777777" w:rsidR="007622DB" w:rsidRPr="00FA2559" w:rsidRDefault="007622DB" w:rsidP="007622DB">
      <w:pPr>
        <w:autoSpaceDE w:val="0"/>
        <w:autoSpaceDN w:val="0"/>
        <w:adjustRightInd w:val="0"/>
        <w:spacing w:after="0" w:line="240" w:lineRule="auto"/>
        <w:jc w:val="center"/>
        <w:rPr>
          <w:rFonts w:ascii="Arial" w:hAnsi="Arial" w:cs="Arial"/>
          <w:b/>
          <w:color w:val="000000"/>
          <w:sz w:val="24"/>
          <w:szCs w:val="24"/>
        </w:rPr>
      </w:pPr>
      <w:r w:rsidRPr="00FA2559">
        <w:rPr>
          <w:rFonts w:ascii="Arial" w:hAnsi="Arial" w:cs="Arial"/>
          <w:b/>
          <w:color w:val="000000"/>
          <w:sz w:val="24"/>
          <w:szCs w:val="24"/>
        </w:rPr>
        <w:t>Právní vady předmětu plnění</w:t>
      </w:r>
    </w:p>
    <w:p w14:paraId="09C404DB" w14:textId="77777777" w:rsidR="000537EA" w:rsidRPr="00FA2559" w:rsidRDefault="007622DB" w:rsidP="007F0895">
      <w:pPr>
        <w:numPr>
          <w:ilvl w:val="0"/>
          <w:numId w:val="33"/>
        </w:numPr>
        <w:autoSpaceDE w:val="0"/>
        <w:autoSpaceDN w:val="0"/>
        <w:adjustRightInd w:val="0"/>
        <w:spacing w:after="0" w:line="240" w:lineRule="auto"/>
        <w:ind w:left="567" w:hanging="567"/>
        <w:jc w:val="both"/>
        <w:rPr>
          <w:rFonts w:ascii="Arial" w:hAnsi="Arial" w:cs="Arial"/>
          <w:color w:val="000000"/>
        </w:rPr>
      </w:pPr>
      <w:r w:rsidRPr="00FA2559">
        <w:rPr>
          <w:rFonts w:ascii="Arial" w:hAnsi="Arial" w:cs="Arial"/>
          <w:color w:val="000000"/>
        </w:rPr>
        <w:t>Zhotovitel prohlašuje, že předmět plnění uvedený v čl. 1.2.1</w:t>
      </w:r>
      <w:r w:rsidR="00B66AC1" w:rsidRPr="00FA2559">
        <w:rPr>
          <w:rFonts w:ascii="Arial" w:hAnsi="Arial" w:cs="Arial"/>
          <w:color w:val="000000"/>
        </w:rPr>
        <w:t xml:space="preserve"> </w:t>
      </w:r>
      <w:r w:rsidRPr="00FA2559">
        <w:rPr>
          <w:rFonts w:ascii="Arial" w:hAnsi="Arial" w:cs="Arial"/>
          <w:color w:val="000000"/>
        </w:rPr>
        <w:t xml:space="preserve">není ve prospěch třetí osoby chráněn právem průmyslového nebo jiného duševního vlastnictví, a že je objednatel oprávněn po jeho převzetí a zaplacení užívat </w:t>
      </w:r>
      <w:r w:rsidR="00C96A63" w:rsidRPr="00FA2559">
        <w:rPr>
          <w:rFonts w:ascii="Arial" w:hAnsi="Arial" w:cs="Arial"/>
          <w:color w:val="000000"/>
        </w:rPr>
        <w:t>DPS</w:t>
      </w:r>
      <w:r w:rsidRPr="00FA2559">
        <w:rPr>
          <w:rFonts w:ascii="Arial" w:hAnsi="Arial" w:cs="Arial"/>
          <w:color w:val="000000"/>
        </w:rPr>
        <w:t xml:space="preserve"> pro účely vyplývající z této </w:t>
      </w:r>
      <w:proofErr w:type="spellStart"/>
      <w:r w:rsidRPr="00FA2559">
        <w:rPr>
          <w:rFonts w:ascii="Arial" w:hAnsi="Arial" w:cs="Arial"/>
          <w:color w:val="000000"/>
        </w:rPr>
        <w:t>SoD</w:t>
      </w:r>
      <w:proofErr w:type="spellEnd"/>
      <w:r w:rsidRPr="00FA2559">
        <w:rPr>
          <w:rFonts w:ascii="Arial" w:hAnsi="Arial" w:cs="Arial"/>
          <w:color w:val="000000"/>
        </w:rPr>
        <w:t xml:space="preserve"> a nakládat s ní jako s vlastní.</w:t>
      </w:r>
    </w:p>
    <w:p w14:paraId="3FFAF0B8" w14:textId="77777777" w:rsidR="007622DB" w:rsidRPr="00FA2559" w:rsidRDefault="007622DB" w:rsidP="007F0895">
      <w:pPr>
        <w:numPr>
          <w:ilvl w:val="0"/>
          <w:numId w:val="33"/>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color w:val="000000"/>
        </w:rPr>
        <w:t>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poté, kdy se o ní dozví.</w:t>
      </w:r>
    </w:p>
    <w:p w14:paraId="18F18E4D" w14:textId="77777777" w:rsidR="00B13B4D" w:rsidRPr="00FA2559" w:rsidRDefault="00B13B4D" w:rsidP="007F0895">
      <w:pPr>
        <w:numPr>
          <w:ilvl w:val="0"/>
          <w:numId w:val="33"/>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color w:val="000000"/>
        </w:rPr>
        <w:t xml:space="preserve">Práva objednatele z právních vad předmětu plnění nebudou přiznána v soudním řízení, jestliže objednatel nesplní povinnost stanovenou v čl. </w:t>
      </w:r>
      <w:r w:rsidR="00C96A63" w:rsidRPr="00FA2559">
        <w:rPr>
          <w:rFonts w:ascii="Arial" w:hAnsi="Arial" w:cs="Arial"/>
          <w:color w:val="000000"/>
        </w:rPr>
        <w:t>10</w:t>
      </w:r>
      <w:r w:rsidRPr="00FA2559">
        <w:rPr>
          <w:rFonts w:ascii="Arial" w:hAnsi="Arial" w:cs="Arial"/>
          <w:color w:val="000000"/>
        </w:rPr>
        <w:t xml:space="preserve">.2. této </w:t>
      </w:r>
      <w:proofErr w:type="spellStart"/>
      <w:r w:rsidRPr="00FA2559">
        <w:rPr>
          <w:rFonts w:ascii="Arial" w:hAnsi="Arial" w:cs="Arial"/>
          <w:color w:val="000000"/>
        </w:rPr>
        <w:t>SoD</w:t>
      </w:r>
      <w:proofErr w:type="spellEnd"/>
      <w:r w:rsidRPr="00FA2559">
        <w:rPr>
          <w:rFonts w:ascii="Arial" w:hAnsi="Arial" w:cs="Arial"/>
          <w:color w:val="000000"/>
        </w:rPr>
        <w:t>. Tyto účinky nenastávají, jestliže zhotovitel o uplatnění práva třetí osobou věděl v době, kdy se o něm dozvěděl objednatel.</w:t>
      </w:r>
    </w:p>
    <w:p w14:paraId="05ECD015" w14:textId="77777777" w:rsidR="004C22D3" w:rsidRDefault="004C22D3" w:rsidP="00F9478F">
      <w:pPr>
        <w:autoSpaceDE w:val="0"/>
        <w:autoSpaceDN w:val="0"/>
        <w:adjustRightInd w:val="0"/>
        <w:spacing w:after="0" w:line="240" w:lineRule="auto"/>
        <w:jc w:val="both"/>
        <w:rPr>
          <w:rFonts w:ascii="Arial" w:hAnsi="Arial" w:cs="Arial"/>
          <w:color w:val="000000"/>
        </w:rPr>
      </w:pPr>
    </w:p>
    <w:p w14:paraId="68F75A44" w14:textId="77777777" w:rsidR="00F9478F" w:rsidRPr="00FA2559" w:rsidRDefault="00F9478F" w:rsidP="00F9478F">
      <w:pPr>
        <w:autoSpaceDE w:val="0"/>
        <w:autoSpaceDN w:val="0"/>
        <w:adjustRightInd w:val="0"/>
        <w:spacing w:after="0" w:line="240" w:lineRule="auto"/>
        <w:jc w:val="both"/>
        <w:rPr>
          <w:rFonts w:ascii="Arial" w:hAnsi="Arial" w:cs="Arial"/>
          <w:color w:val="000000"/>
        </w:rPr>
      </w:pPr>
    </w:p>
    <w:p w14:paraId="744EDC16" w14:textId="77777777" w:rsidR="00B13B4D" w:rsidRPr="00FA2559" w:rsidRDefault="00B13B4D" w:rsidP="00B13B4D">
      <w:pPr>
        <w:autoSpaceDE w:val="0"/>
        <w:autoSpaceDN w:val="0"/>
        <w:adjustRightInd w:val="0"/>
        <w:spacing w:after="0" w:line="240" w:lineRule="auto"/>
        <w:jc w:val="center"/>
        <w:rPr>
          <w:rFonts w:ascii="Arial" w:hAnsi="Arial" w:cs="Arial"/>
          <w:color w:val="000000"/>
          <w:sz w:val="24"/>
          <w:szCs w:val="24"/>
        </w:rPr>
      </w:pPr>
      <w:r w:rsidRPr="00FA2559">
        <w:rPr>
          <w:rFonts w:ascii="Arial" w:hAnsi="Arial" w:cs="Arial"/>
          <w:b/>
          <w:bCs/>
          <w:color w:val="000000"/>
          <w:sz w:val="24"/>
          <w:szCs w:val="24"/>
        </w:rPr>
        <w:t>X</w:t>
      </w:r>
      <w:r w:rsidR="007F0895" w:rsidRPr="00FA2559">
        <w:rPr>
          <w:rFonts w:ascii="Arial" w:hAnsi="Arial" w:cs="Arial"/>
          <w:b/>
          <w:bCs/>
          <w:color w:val="000000"/>
          <w:sz w:val="24"/>
          <w:szCs w:val="24"/>
        </w:rPr>
        <w:t>I</w:t>
      </w:r>
      <w:r w:rsidRPr="00FA2559">
        <w:rPr>
          <w:rFonts w:ascii="Arial" w:hAnsi="Arial" w:cs="Arial"/>
          <w:b/>
          <w:bCs/>
          <w:color w:val="000000"/>
          <w:sz w:val="24"/>
          <w:szCs w:val="24"/>
        </w:rPr>
        <w:t xml:space="preserve">. </w:t>
      </w:r>
    </w:p>
    <w:p w14:paraId="105E1BBA" w14:textId="77777777" w:rsidR="00B13B4D" w:rsidRPr="00FA2559" w:rsidRDefault="00B13B4D" w:rsidP="00B13B4D">
      <w:pPr>
        <w:autoSpaceDE w:val="0"/>
        <w:autoSpaceDN w:val="0"/>
        <w:adjustRightInd w:val="0"/>
        <w:spacing w:after="0" w:line="240" w:lineRule="auto"/>
        <w:jc w:val="center"/>
        <w:rPr>
          <w:rFonts w:ascii="Arial" w:hAnsi="Arial" w:cs="Arial"/>
          <w:b/>
          <w:color w:val="000000"/>
          <w:sz w:val="24"/>
          <w:szCs w:val="24"/>
        </w:rPr>
      </w:pPr>
      <w:r w:rsidRPr="00FA2559">
        <w:rPr>
          <w:rFonts w:ascii="Arial" w:hAnsi="Arial" w:cs="Arial"/>
          <w:b/>
          <w:color w:val="000000"/>
          <w:sz w:val="24"/>
          <w:szCs w:val="24"/>
        </w:rPr>
        <w:t>Pojištění</w:t>
      </w:r>
    </w:p>
    <w:p w14:paraId="055A590F" w14:textId="77777777" w:rsidR="007622DB" w:rsidRPr="00FA2559" w:rsidRDefault="00B13B4D" w:rsidP="007F0895">
      <w:pPr>
        <w:numPr>
          <w:ilvl w:val="0"/>
          <w:numId w:val="34"/>
        </w:numPr>
        <w:autoSpaceDE w:val="0"/>
        <w:autoSpaceDN w:val="0"/>
        <w:adjustRightInd w:val="0"/>
        <w:spacing w:after="0" w:line="240" w:lineRule="auto"/>
        <w:ind w:left="567" w:hanging="567"/>
        <w:jc w:val="both"/>
        <w:rPr>
          <w:rFonts w:ascii="Arial" w:hAnsi="Arial" w:cs="Arial"/>
          <w:color w:val="000000"/>
        </w:rPr>
      </w:pPr>
      <w:r w:rsidRPr="00FA2559">
        <w:rPr>
          <w:rFonts w:ascii="Arial" w:hAnsi="Arial" w:cs="Arial"/>
          <w:color w:val="000000"/>
        </w:rPr>
        <w:t>Zhotovitel prohlašuje, že je pojištěn pro provádění díla pojistnou smlouvou pro případ pojistné událos</w:t>
      </w:r>
      <w:r w:rsidR="0055689C" w:rsidRPr="00FA2559">
        <w:rPr>
          <w:rFonts w:ascii="Arial" w:hAnsi="Arial" w:cs="Arial"/>
          <w:color w:val="000000"/>
        </w:rPr>
        <w:t xml:space="preserve">ti související s předmětem díla, a to minimálně v rozsahu pojištění odpovědnosti za škody způsobené činností zhotovitele při provádění díla na hodnotu </w:t>
      </w:r>
      <w:r w:rsidR="0055689C" w:rsidRPr="002A1C25">
        <w:rPr>
          <w:rFonts w:ascii="Arial" w:hAnsi="Arial" w:cs="Arial"/>
          <w:color w:val="000000"/>
        </w:rPr>
        <w:t xml:space="preserve">minimálně </w:t>
      </w:r>
      <w:r w:rsidR="0099447B" w:rsidRPr="002A1C25">
        <w:rPr>
          <w:rFonts w:ascii="Arial" w:hAnsi="Arial" w:cs="Arial"/>
          <w:color w:val="000000"/>
        </w:rPr>
        <w:t>500 tis.</w:t>
      </w:r>
      <w:r w:rsidR="0055689C" w:rsidRPr="00FA2559">
        <w:rPr>
          <w:rFonts w:ascii="Arial" w:hAnsi="Arial" w:cs="Arial"/>
          <w:color w:val="000000"/>
        </w:rPr>
        <w:t xml:space="preserve"> Kč.</w:t>
      </w:r>
    </w:p>
    <w:p w14:paraId="7617478C" w14:textId="77777777" w:rsidR="00D221A6" w:rsidRPr="00FA2559" w:rsidRDefault="00D221A6" w:rsidP="007F0895">
      <w:pPr>
        <w:numPr>
          <w:ilvl w:val="0"/>
          <w:numId w:val="34"/>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color w:val="000000"/>
        </w:rPr>
        <w:t xml:space="preserve">Zhotovitel předloží a předá objednateli kopii platné a účinné pojistné smlouvy dle tohoto článku nejpozději při podpisu této </w:t>
      </w:r>
      <w:proofErr w:type="spellStart"/>
      <w:r w:rsidRPr="00FA2559">
        <w:rPr>
          <w:rFonts w:ascii="Arial" w:hAnsi="Arial" w:cs="Arial"/>
          <w:color w:val="000000"/>
        </w:rPr>
        <w:t>SoD</w:t>
      </w:r>
      <w:proofErr w:type="spellEnd"/>
      <w:r w:rsidRPr="00FA2559">
        <w:rPr>
          <w:rFonts w:ascii="Arial" w:hAnsi="Arial" w:cs="Arial"/>
          <w:color w:val="000000"/>
        </w:rPr>
        <w:t xml:space="preserve">. Zhotovitel se dále zavazuje řádně a včas plnit veškeré závazky z této pojistné smlouvy pro něj plynoucí po celou dobu trvání této </w:t>
      </w:r>
      <w:proofErr w:type="spellStart"/>
      <w:r w:rsidRPr="00FA2559">
        <w:rPr>
          <w:rFonts w:ascii="Arial" w:hAnsi="Arial" w:cs="Arial"/>
          <w:color w:val="000000"/>
        </w:rPr>
        <w:t>SoD</w:t>
      </w:r>
      <w:proofErr w:type="spellEnd"/>
      <w:r w:rsidRPr="00FA2559">
        <w:rPr>
          <w:rFonts w:ascii="Arial" w:hAnsi="Arial" w:cs="Arial"/>
          <w:color w:val="000000"/>
        </w:rPr>
        <w:t>. V případě zániku</w:t>
      </w:r>
      <w:r w:rsidR="00C34FB5" w:rsidRPr="00FA2559">
        <w:rPr>
          <w:rFonts w:ascii="Arial" w:hAnsi="Arial" w:cs="Arial"/>
          <w:color w:val="000000"/>
        </w:rPr>
        <w:t xml:space="preserve"> </w:t>
      </w:r>
      <w:r w:rsidRPr="00FA2559">
        <w:rPr>
          <w:rFonts w:ascii="Arial" w:hAnsi="Arial" w:cs="Arial"/>
          <w:color w:val="000000"/>
        </w:rPr>
        <w:t xml:space="preserve">pojistné smlouvy dle tohoto článku uzavře zhotovitel nejpozději do sedmi kalendářních dní pojistnou smlouvu alespoň ve stejném rozsahu a tuto předloží v kopii objednateli nejpozději do tří dnů ode dne jejího uzavření. </w:t>
      </w:r>
    </w:p>
    <w:p w14:paraId="7620C16A" w14:textId="77777777" w:rsidR="004C22D3" w:rsidRDefault="004C22D3" w:rsidP="00F9478F">
      <w:pPr>
        <w:autoSpaceDE w:val="0"/>
        <w:autoSpaceDN w:val="0"/>
        <w:adjustRightInd w:val="0"/>
        <w:spacing w:after="0" w:line="240" w:lineRule="auto"/>
        <w:jc w:val="both"/>
        <w:rPr>
          <w:rFonts w:ascii="Arial" w:hAnsi="Arial" w:cs="Arial"/>
          <w:color w:val="000000"/>
        </w:rPr>
      </w:pPr>
    </w:p>
    <w:p w14:paraId="61A8ED93" w14:textId="77777777" w:rsidR="00F9478F" w:rsidRPr="00FA2559" w:rsidRDefault="00F9478F" w:rsidP="00F9478F">
      <w:pPr>
        <w:autoSpaceDE w:val="0"/>
        <w:autoSpaceDN w:val="0"/>
        <w:adjustRightInd w:val="0"/>
        <w:spacing w:after="0" w:line="240" w:lineRule="auto"/>
        <w:jc w:val="both"/>
        <w:rPr>
          <w:rFonts w:ascii="Arial" w:hAnsi="Arial" w:cs="Arial"/>
          <w:color w:val="000000"/>
        </w:rPr>
      </w:pPr>
    </w:p>
    <w:p w14:paraId="28AF1A2A" w14:textId="77777777" w:rsidR="00D221A6" w:rsidRPr="00FA2559" w:rsidRDefault="00D221A6" w:rsidP="00D221A6">
      <w:pPr>
        <w:autoSpaceDE w:val="0"/>
        <w:autoSpaceDN w:val="0"/>
        <w:adjustRightInd w:val="0"/>
        <w:spacing w:after="0" w:line="240" w:lineRule="auto"/>
        <w:jc w:val="center"/>
        <w:rPr>
          <w:rFonts w:ascii="Arial" w:hAnsi="Arial" w:cs="Arial"/>
          <w:color w:val="000000"/>
          <w:sz w:val="24"/>
          <w:szCs w:val="24"/>
        </w:rPr>
      </w:pPr>
      <w:r w:rsidRPr="00FA2559">
        <w:rPr>
          <w:rFonts w:ascii="Arial" w:hAnsi="Arial" w:cs="Arial"/>
          <w:b/>
          <w:bCs/>
          <w:color w:val="000000"/>
          <w:sz w:val="24"/>
          <w:szCs w:val="24"/>
        </w:rPr>
        <w:t>X</w:t>
      </w:r>
      <w:r w:rsidR="007F0895" w:rsidRPr="00FA2559">
        <w:rPr>
          <w:rFonts w:ascii="Arial" w:hAnsi="Arial" w:cs="Arial"/>
          <w:b/>
          <w:bCs/>
          <w:color w:val="000000"/>
          <w:sz w:val="24"/>
          <w:szCs w:val="24"/>
        </w:rPr>
        <w:t>I</w:t>
      </w:r>
      <w:r w:rsidRPr="00FA2559">
        <w:rPr>
          <w:rFonts w:ascii="Arial" w:hAnsi="Arial" w:cs="Arial"/>
          <w:b/>
          <w:bCs/>
          <w:color w:val="000000"/>
          <w:sz w:val="24"/>
          <w:szCs w:val="24"/>
        </w:rPr>
        <w:t xml:space="preserve">I. </w:t>
      </w:r>
    </w:p>
    <w:p w14:paraId="608B771A" w14:textId="77777777" w:rsidR="00D221A6" w:rsidRPr="00FA2559" w:rsidRDefault="00D221A6" w:rsidP="00D221A6">
      <w:pPr>
        <w:autoSpaceDE w:val="0"/>
        <w:autoSpaceDN w:val="0"/>
        <w:adjustRightInd w:val="0"/>
        <w:spacing w:after="0" w:line="240" w:lineRule="auto"/>
        <w:jc w:val="center"/>
        <w:rPr>
          <w:rFonts w:ascii="Arial" w:hAnsi="Arial" w:cs="Arial"/>
          <w:b/>
          <w:color w:val="000000"/>
          <w:sz w:val="24"/>
          <w:szCs w:val="24"/>
        </w:rPr>
      </w:pPr>
      <w:r w:rsidRPr="00FA2559">
        <w:rPr>
          <w:rFonts w:ascii="Arial" w:hAnsi="Arial" w:cs="Arial"/>
          <w:b/>
          <w:color w:val="000000"/>
          <w:sz w:val="24"/>
          <w:szCs w:val="24"/>
        </w:rPr>
        <w:t>Užití díla</w:t>
      </w:r>
    </w:p>
    <w:p w14:paraId="616502F9" w14:textId="77777777" w:rsidR="007622DB" w:rsidRPr="00FA2559" w:rsidRDefault="00D221A6" w:rsidP="007F0895">
      <w:pPr>
        <w:numPr>
          <w:ilvl w:val="0"/>
          <w:numId w:val="35"/>
        </w:numPr>
        <w:autoSpaceDE w:val="0"/>
        <w:autoSpaceDN w:val="0"/>
        <w:adjustRightInd w:val="0"/>
        <w:spacing w:after="0" w:line="240" w:lineRule="auto"/>
        <w:ind w:left="567" w:hanging="567"/>
        <w:jc w:val="both"/>
        <w:rPr>
          <w:rFonts w:ascii="Arial" w:hAnsi="Arial" w:cs="Arial"/>
          <w:color w:val="000000"/>
        </w:rPr>
      </w:pPr>
      <w:r w:rsidRPr="00FA2559">
        <w:rPr>
          <w:rFonts w:ascii="Arial" w:hAnsi="Arial" w:cs="Arial"/>
          <w:color w:val="000000"/>
        </w:rPr>
        <w:t xml:space="preserve">Objednatel se zavazuje užít vytvořené dílo dle čl. </w:t>
      </w:r>
      <w:r w:rsidR="001E5D2F" w:rsidRPr="00FA2559">
        <w:rPr>
          <w:rFonts w:ascii="Arial" w:hAnsi="Arial" w:cs="Arial"/>
          <w:color w:val="000000"/>
        </w:rPr>
        <w:t xml:space="preserve">I bod </w:t>
      </w:r>
      <w:r w:rsidR="00737F9E" w:rsidRPr="00FA2559">
        <w:rPr>
          <w:rFonts w:ascii="Arial" w:hAnsi="Arial" w:cs="Arial"/>
          <w:color w:val="000000"/>
        </w:rPr>
        <w:t>1.2.1</w:t>
      </w:r>
      <w:r w:rsidRPr="00FA2559">
        <w:rPr>
          <w:rFonts w:ascii="Arial" w:hAnsi="Arial" w:cs="Arial"/>
          <w:color w:val="000000"/>
        </w:rPr>
        <w:t xml:space="preserve"> pouze k účelu uvedenému v této </w:t>
      </w:r>
      <w:proofErr w:type="spellStart"/>
      <w:r w:rsidRPr="00FA2559">
        <w:rPr>
          <w:rFonts w:ascii="Arial" w:hAnsi="Arial" w:cs="Arial"/>
          <w:color w:val="000000"/>
        </w:rPr>
        <w:t>SoD</w:t>
      </w:r>
      <w:proofErr w:type="spellEnd"/>
      <w:r w:rsidRPr="00FA2559">
        <w:rPr>
          <w:rFonts w:ascii="Arial" w:hAnsi="Arial" w:cs="Arial"/>
          <w:color w:val="000000"/>
        </w:rPr>
        <w:t xml:space="preserve">, tedy pouze pro realizaci akce „ÚP </w:t>
      </w:r>
      <w:r w:rsidR="009700F1" w:rsidRPr="00FA2559">
        <w:rPr>
          <w:rFonts w:ascii="Arial" w:hAnsi="Arial" w:cs="Arial"/>
          <w:color w:val="000000"/>
        </w:rPr>
        <w:t>ČR – Děčín</w:t>
      </w:r>
      <w:r w:rsidRPr="00FA2559">
        <w:rPr>
          <w:rFonts w:ascii="Arial" w:hAnsi="Arial" w:cs="Arial"/>
          <w:color w:val="000000"/>
        </w:rPr>
        <w:t xml:space="preserve"> </w:t>
      </w:r>
      <w:r w:rsidR="00E0670A">
        <w:rPr>
          <w:rFonts w:ascii="Arial" w:hAnsi="Arial" w:cs="Arial"/>
          <w:color w:val="000000"/>
        </w:rPr>
        <w:t>–</w:t>
      </w:r>
      <w:r w:rsidRPr="00FA2559">
        <w:rPr>
          <w:rFonts w:ascii="Arial" w:hAnsi="Arial" w:cs="Arial"/>
          <w:color w:val="000000"/>
        </w:rPr>
        <w:t xml:space="preserve"> </w:t>
      </w:r>
      <w:r w:rsidR="00E0670A">
        <w:rPr>
          <w:rFonts w:ascii="Arial" w:hAnsi="Arial" w:cs="Arial"/>
          <w:color w:val="000000"/>
        </w:rPr>
        <w:t>odstranění kritického stavu kanalizační přípojky, U Plovárny 1190/14</w:t>
      </w:r>
      <w:r w:rsidRPr="00FA2559">
        <w:rPr>
          <w:rFonts w:ascii="Arial" w:hAnsi="Arial" w:cs="Arial"/>
          <w:color w:val="000000"/>
        </w:rPr>
        <w:t>“</w:t>
      </w:r>
      <w:r w:rsidR="008E67B2" w:rsidRPr="00FA2559">
        <w:rPr>
          <w:rFonts w:ascii="Arial" w:hAnsi="Arial" w:cs="Arial"/>
          <w:color w:val="000000"/>
        </w:rPr>
        <w:t>.</w:t>
      </w:r>
    </w:p>
    <w:p w14:paraId="7B300530" w14:textId="77777777" w:rsidR="008E67B2" w:rsidRPr="00FA2559" w:rsidRDefault="008E67B2" w:rsidP="007F0895">
      <w:pPr>
        <w:numPr>
          <w:ilvl w:val="0"/>
          <w:numId w:val="35"/>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color w:val="000000"/>
        </w:rPr>
        <w:t>Objednatel je oprávněn upravit DP</w:t>
      </w:r>
      <w:r w:rsidR="00963591" w:rsidRPr="00FA2559">
        <w:rPr>
          <w:rFonts w:ascii="Arial" w:hAnsi="Arial" w:cs="Arial"/>
          <w:color w:val="000000"/>
        </w:rPr>
        <w:t>S</w:t>
      </w:r>
      <w:r w:rsidRPr="00FA2559">
        <w:rPr>
          <w:rFonts w:ascii="Arial" w:hAnsi="Arial" w:cs="Arial"/>
          <w:color w:val="000000"/>
        </w:rPr>
        <w:t>, popř. stavbu zhotovenou na základě této DPS, v souladu se svými potřebami. Úpravy je oprávněn provést sám, popř. zadat jejich provedení třetí osobě. Úpravy DPS je objednatel oprávněn provádět bez souhlasu, popř. i proti vůli zhotovitele.</w:t>
      </w:r>
    </w:p>
    <w:p w14:paraId="7C43F081" w14:textId="77777777" w:rsidR="008E67B2" w:rsidRPr="00FA2559" w:rsidRDefault="008E67B2" w:rsidP="007F0895">
      <w:pPr>
        <w:numPr>
          <w:ilvl w:val="0"/>
          <w:numId w:val="35"/>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color w:val="000000"/>
        </w:rPr>
        <w:t xml:space="preserve">Zhotovitel není oprávněn </w:t>
      </w:r>
      <w:r w:rsidR="00EC1F2B" w:rsidRPr="00FA2559">
        <w:rPr>
          <w:rFonts w:ascii="Arial" w:hAnsi="Arial" w:cs="Arial"/>
          <w:color w:val="000000"/>
        </w:rPr>
        <w:t>DPS</w:t>
      </w:r>
      <w:r w:rsidR="00B66AC1" w:rsidRPr="00FA2559">
        <w:rPr>
          <w:rFonts w:ascii="Arial" w:hAnsi="Arial" w:cs="Arial"/>
          <w:color w:val="000000"/>
        </w:rPr>
        <w:t xml:space="preserve"> dle této </w:t>
      </w:r>
      <w:proofErr w:type="spellStart"/>
      <w:r w:rsidR="00B66AC1" w:rsidRPr="00FA2559">
        <w:rPr>
          <w:rFonts w:ascii="Arial" w:hAnsi="Arial" w:cs="Arial"/>
          <w:color w:val="000000"/>
        </w:rPr>
        <w:t>So</w:t>
      </w:r>
      <w:r w:rsidRPr="00FA2559">
        <w:rPr>
          <w:rFonts w:ascii="Arial" w:hAnsi="Arial" w:cs="Arial"/>
          <w:color w:val="000000"/>
        </w:rPr>
        <w:t>D</w:t>
      </w:r>
      <w:proofErr w:type="spellEnd"/>
      <w:r w:rsidRPr="00FA2559">
        <w:rPr>
          <w:rFonts w:ascii="Arial" w:hAnsi="Arial" w:cs="Arial"/>
          <w:color w:val="000000"/>
        </w:rPr>
        <w:t xml:space="preserve"> poskytnout třetí osobě či využít </w:t>
      </w:r>
      <w:r w:rsidR="009700F1" w:rsidRPr="00FA2559">
        <w:rPr>
          <w:rFonts w:ascii="Arial" w:hAnsi="Arial" w:cs="Arial"/>
          <w:color w:val="000000"/>
        </w:rPr>
        <w:t>jinak</w:t>
      </w:r>
      <w:r w:rsidRPr="00FA2559">
        <w:rPr>
          <w:rFonts w:ascii="Arial" w:hAnsi="Arial" w:cs="Arial"/>
          <w:color w:val="000000"/>
        </w:rPr>
        <w:t xml:space="preserve"> než ve prospěch objednatele v souladu s touto </w:t>
      </w:r>
      <w:proofErr w:type="spellStart"/>
      <w:r w:rsidRPr="00FA2559">
        <w:rPr>
          <w:rFonts w:ascii="Arial" w:hAnsi="Arial" w:cs="Arial"/>
          <w:color w:val="000000"/>
        </w:rPr>
        <w:t>SoD</w:t>
      </w:r>
      <w:proofErr w:type="spellEnd"/>
      <w:r w:rsidRPr="00FA2559">
        <w:rPr>
          <w:rFonts w:ascii="Arial" w:hAnsi="Arial" w:cs="Arial"/>
          <w:color w:val="000000"/>
        </w:rPr>
        <w:t>.</w:t>
      </w:r>
    </w:p>
    <w:p w14:paraId="556E7E9F" w14:textId="77777777" w:rsidR="00963591" w:rsidRPr="00FA2559" w:rsidRDefault="00963591" w:rsidP="007F0895">
      <w:pPr>
        <w:numPr>
          <w:ilvl w:val="0"/>
          <w:numId w:val="35"/>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snapToGrid w:val="0"/>
        </w:rPr>
        <w:t>Zhotovitel souhlasí s tím, že DPS bude moci objednatel po zaplacení díla užívat a bez omezení rozmnožovat pro veškeré své vnitřní potřeby včetně užití díla jako zadávacího podkladu pro zadávání v</w:t>
      </w:r>
      <w:r w:rsidR="00E0670A">
        <w:rPr>
          <w:rFonts w:ascii="Arial" w:hAnsi="Arial" w:cs="Arial"/>
          <w:snapToGrid w:val="0"/>
        </w:rPr>
        <w:t>eřejných zakázek dle zák. č. 134/2016</w:t>
      </w:r>
      <w:r w:rsidRPr="00FA2559">
        <w:rPr>
          <w:rFonts w:ascii="Arial" w:hAnsi="Arial" w:cs="Arial"/>
          <w:snapToGrid w:val="0"/>
        </w:rPr>
        <w:t xml:space="preserve"> Sb., o </w:t>
      </w:r>
      <w:r w:rsidR="00E0670A">
        <w:rPr>
          <w:rFonts w:ascii="Arial" w:hAnsi="Arial" w:cs="Arial"/>
          <w:snapToGrid w:val="0"/>
        </w:rPr>
        <w:t>zadávání veřejných zakázek</w:t>
      </w:r>
      <w:r w:rsidR="002C523E" w:rsidRPr="00FA2559">
        <w:rPr>
          <w:rFonts w:ascii="Arial" w:hAnsi="Arial" w:cs="Arial"/>
          <w:snapToGrid w:val="0"/>
        </w:rPr>
        <w:t>.</w:t>
      </w:r>
    </w:p>
    <w:p w14:paraId="0AFC7A0C" w14:textId="77777777" w:rsidR="004C22D3" w:rsidRDefault="004C22D3" w:rsidP="00F9478F">
      <w:pPr>
        <w:autoSpaceDE w:val="0"/>
        <w:autoSpaceDN w:val="0"/>
        <w:adjustRightInd w:val="0"/>
        <w:spacing w:after="0" w:line="240" w:lineRule="auto"/>
        <w:jc w:val="both"/>
        <w:rPr>
          <w:rFonts w:ascii="Arial" w:hAnsi="Arial" w:cs="Arial"/>
          <w:color w:val="000000"/>
        </w:rPr>
      </w:pPr>
    </w:p>
    <w:p w14:paraId="12E2E180" w14:textId="77777777" w:rsidR="00F9478F" w:rsidRPr="00FA2559" w:rsidRDefault="00F9478F" w:rsidP="00F9478F">
      <w:pPr>
        <w:autoSpaceDE w:val="0"/>
        <w:autoSpaceDN w:val="0"/>
        <w:adjustRightInd w:val="0"/>
        <w:spacing w:after="0" w:line="240" w:lineRule="auto"/>
        <w:jc w:val="both"/>
        <w:rPr>
          <w:rFonts w:ascii="Arial" w:hAnsi="Arial" w:cs="Arial"/>
          <w:color w:val="000000"/>
        </w:rPr>
      </w:pPr>
    </w:p>
    <w:p w14:paraId="24F19563" w14:textId="77777777" w:rsidR="0078225D" w:rsidRPr="00FA2559" w:rsidRDefault="007622DB" w:rsidP="000537EA">
      <w:pPr>
        <w:autoSpaceDE w:val="0"/>
        <w:autoSpaceDN w:val="0"/>
        <w:adjustRightInd w:val="0"/>
        <w:spacing w:after="0" w:line="240" w:lineRule="auto"/>
        <w:jc w:val="center"/>
        <w:rPr>
          <w:rFonts w:ascii="Arial" w:hAnsi="Arial" w:cs="Arial"/>
          <w:color w:val="000000"/>
          <w:sz w:val="24"/>
          <w:szCs w:val="24"/>
        </w:rPr>
      </w:pPr>
      <w:r w:rsidRPr="00FA2559">
        <w:rPr>
          <w:rFonts w:ascii="Arial" w:hAnsi="Arial" w:cs="Arial"/>
          <w:b/>
          <w:bCs/>
          <w:color w:val="000000"/>
          <w:sz w:val="24"/>
          <w:szCs w:val="24"/>
        </w:rPr>
        <w:t>X</w:t>
      </w:r>
      <w:r w:rsidR="00482C7D" w:rsidRPr="00FA2559">
        <w:rPr>
          <w:rFonts w:ascii="Arial" w:hAnsi="Arial" w:cs="Arial"/>
          <w:b/>
          <w:bCs/>
          <w:color w:val="000000"/>
          <w:sz w:val="24"/>
          <w:szCs w:val="24"/>
        </w:rPr>
        <w:t>III</w:t>
      </w:r>
      <w:r w:rsidR="0078225D" w:rsidRPr="00FA2559">
        <w:rPr>
          <w:rFonts w:ascii="Arial" w:hAnsi="Arial" w:cs="Arial"/>
          <w:b/>
          <w:bCs/>
          <w:color w:val="000000"/>
          <w:sz w:val="24"/>
          <w:szCs w:val="24"/>
        </w:rPr>
        <w:t xml:space="preserve">. </w:t>
      </w:r>
    </w:p>
    <w:p w14:paraId="62FCBF0B" w14:textId="77777777" w:rsidR="0078225D" w:rsidRPr="00FA2559" w:rsidRDefault="0078225D" w:rsidP="00F677B8">
      <w:pPr>
        <w:autoSpaceDE w:val="0"/>
        <w:autoSpaceDN w:val="0"/>
        <w:adjustRightInd w:val="0"/>
        <w:spacing w:after="0" w:line="240" w:lineRule="auto"/>
        <w:jc w:val="center"/>
        <w:rPr>
          <w:rFonts w:ascii="Arial" w:hAnsi="Arial" w:cs="Arial"/>
          <w:color w:val="000000"/>
          <w:sz w:val="24"/>
          <w:szCs w:val="24"/>
        </w:rPr>
      </w:pPr>
      <w:r w:rsidRPr="00FA2559">
        <w:rPr>
          <w:rFonts w:ascii="Arial" w:hAnsi="Arial" w:cs="Arial"/>
          <w:b/>
          <w:bCs/>
          <w:color w:val="000000"/>
          <w:sz w:val="24"/>
          <w:szCs w:val="24"/>
        </w:rPr>
        <w:t xml:space="preserve">Přechod vlastnického práva k dílu </w:t>
      </w:r>
    </w:p>
    <w:p w14:paraId="1539FF29" w14:textId="77777777" w:rsidR="0078225D" w:rsidRPr="00FA2559" w:rsidRDefault="0078225D" w:rsidP="00482C7D">
      <w:pPr>
        <w:numPr>
          <w:ilvl w:val="0"/>
          <w:numId w:val="14"/>
        </w:numPr>
        <w:autoSpaceDE w:val="0"/>
        <w:autoSpaceDN w:val="0"/>
        <w:adjustRightInd w:val="0"/>
        <w:spacing w:after="0" w:line="240" w:lineRule="auto"/>
        <w:ind w:left="567" w:hanging="567"/>
        <w:jc w:val="both"/>
        <w:rPr>
          <w:rFonts w:ascii="Arial" w:hAnsi="Arial" w:cs="Arial"/>
          <w:color w:val="000000"/>
        </w:rPr>
      </w:pPr>
      <w:r w:rsidRPr="00FA2559">
        <w:rPr>
          <w:rFonts w:ascii="Arial" w:hAnsi="Arial" w:cs="Arial"/>
          <w:color w:val="000000"/>
        </w:rPr>
        <w:t>Vlastnictví ke zhotovené</w:t>
      </w:r>
      <w:r w:rsidR="00AF0113" w:rsidRPr="00FA2559">
        <w:rPr>
          <w:rFonts w:ascii="Arial" w:hAnsi="Arial" w:cs="Arial"/>
          <w:color w:val="000000"/>
        </w:rPr>
        <w:t xml:space="preserve"> D</w:t>
      </w:r>
      <w:r w:rsidR="0094658E" w:rsidRPr="00FA2559">
        <w:rPr>
          <w:rFonts w:ascii="Arial" w:hAnsi="Arial" w:cs="Arial"/>
          <w:color w:val="000000"/>
        </w:rPr>
        <w:t>PS</w:t>
      </w:r>
      <w:r w:rsidRPr="00FA2559">
        <w:rPr>
          <w:rFonts w:ascii="Arial" w:hAnsi="Arial" w:cs="Arial"/>
          <w:color w:val="000000"/>
        </w:rPr>
        <w:t xml:space="preserve">, jakož i nebezpečí škody na něm přechází ze zhotovitele na objednatele </w:t>
      </w:r>
      <w:r w:rsidR="0094658E" w:rsidRPr="00FA2559">
        <w:rPr>
          <w:rFonts w:ascii="Arial" w:hAnsi="Arial" w:cs="Arial"/>
          <w:color w:val="000000"/>
        </w:rPr>
        <w:t>podpisem p</w:t>
      </w:r>
      <w:r w:rsidR="006741CA" w:rsidRPr="00FA2559">
        <w:rPr>
          <w:rFonts w:ascii="Arial" w:hAnsi="Arial" w:cs="Arial"/>
          <w:color w:val="000000"/>
        </w:rPr>
        <w:t xml:space="preserve">rotokolu o </w:t>
      </w:r>
      <w:r w:rsidR="00662405" w:rsidRPr="00FA2559">
        <w:rPr>
          <w:rFonts w:ascii="Arial" w:hAnsi="Arial" w:cs="Arial"/>
          <w:color w:val="000000"/>
        </w:rPr>
        <w:t>předání</w:t>
      </w:r>
      <w:r w:rsidR="006741CA" w:rsidRPr="00FA2559">
        <w:rPr>
          <w:rFonts w:ascii="Arial" w:hAnsi="Arial" w:cs="Arial"/>
          <w:color w:val="000000"/>
        </w:rPr>
        <w:t xml:space="preserve"> a převzetí</w:t>
      </w:r>
      <w:r w:rsidRPr="00FA2559">
        <w:rPr>
          <w:rFonts w:ascii="Arial" w:hAnsi="Arial" w:cs="Arial"/>
          <w:color w:val="000000"/>
        </w:rPr>
        <w:t xml:space="preserve"> </w:t>
      </w:r>
      <w:r w:rsidR="000537EA" w:rsidRPr="00FA2559">
        <w:rPr>
          <w:rFonts w:ascii="Arial" w:hAnsi="Arial" w:cs="Arial"/>
          <w:color w:val="000000"/>
        </w:rPr>
        <w:t>díla</w:t>
      </w:r>
      <w:r w:rsidR="0094658E" w:rsidRPr="00FA2559">
        <w:rPr>
          <w:rFonts w:ascii="Arial" w:hAnsi="Arial" w:cs="Arial"/>
          <w:color w:val="000000"/>
        </w:rPr>
        <w:t xml:space="preserve"> v případě předmětu plnění uvedeného v čl. </w:t>
      </w:r>
      <w:r w:rsidR="00662405" w:rsidRPr="00FA2559">
        <w:rPr>
          <w:rFonts w:ascii="Arial" w:hAnsi="Arial" w:cs="Arial"/>
          <w:color w:val="000000"/>
        </w:rPr>
        <w:t xml:space="preserve">I bod </w:t>
      </w:r>
      <w:r w:rsidR="0094658E" w:rsidRPr="00FA2559">
        <w:rPr>
          <w:rFonts w:ascii="Arial" w:hAnsi="Arial" w:cs="Arial"/>
          <w:color w:val="000000"/>
        </w:rPr>
        <w:t>1.</w:t>
      </w:r>
      <w:r w:rsidR="000910A5" w:rsidRPr="00FA2559">
        <w:rPr>
          <w:rFonts w:ascii="Arial" w:hAnsi="Arial" w:cs="Arial"/>
          <w:color w:val="000000"/>
        </w:rPr>
        <w:t>2.1</w:t>
      </w:r>
      <w:r w:rsidR="00B66AC1" w:rsidRPr="00FA2559">
        <w:rPr>
          <w:rFonts w:ascii="Arial" w:hAnsi="Arial" w:cs="Arial"/>
          <w:color w:val="000000"/>
        </w:rPr>
        <w:t>.</w:t>
      </w:r>
    </w:p>
    <w:p w14:paraId="6CFE8C87" w14:textId="77777777" w:rsidR="006741CA" w:rsidRPr="00FA2559" w:rsidRDefault="006741CA" w:rsidP="00482C7D">
      <w:pPr>
        <w:numPr>
          <w:ilvl w:val="0"/>
          <w:numId w:val="14"/>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color w:val="000000"/>
        </w:rPr>
        <w:t xml:space="preserve">O odevzdání a převzetí předmětu plnění </w:t>
      </w:r>
      <w:r w:rsidR="008E67B2" w:rsidRPr="00FA2559">
        <w:rPr>
          <w:rFonts w:ascii="Arial" w:hAnsi="Arial" w:cs="Arial"/>
          <w:color w:val="000000"/>
        </w:rPr>
        <w:t xml:space="preserve">dle čl. </w:t>
      </w:r>
      <w:r w:rsidR="00662405" w:rsidRPr="00FA2559">
        <w:rPr>
          <w:rFonts w:ascii="Arial" w:hAnsi="Arial" w:cs="Arial"/>
          <w:color w:val="000000"/>
        </w:rPr>
        <w:t xml:space="preserve">I bod </w:t>
      </w:r>
      <w:r w:rsidR="008E67B2" w:rsidRPr="00FA2559">
        <w:rPr>
          <w:rFonts w:ascii="Arial" w:hAnsi="Arial" w:cs="Arial"/>
          <w:color w:val="000000"/>
        </w:rPr>
        <w:t xml:space="preserve">1.2.1 </w:t>
      </w:r>
      <w:r w:rsidRPr="00FA2559">
        <w:rPr>
          <w:rFonts w:ascii="Arial" w:hAnsi="Arial" w:cs="Arial"/>
          <w:color w:val="000000"/>
        </w:rPr>
        <w:t>bude sepsán protokol</w:t>
      </w:r>
      <w:r w:rsidR="008E67B2" w:rsidRPr="00FA2559">
        <w:rPr>
          <w:rFonts w:ascii="Arial" w:hAnsi="Arial" w:cs="Arial"/>
          <w:color w:val="000000"/>
        </w:rPr>
        <w:t xml:space="preserve"> o </w:t>
      </w:r>
      <w:r w:rsidR="00662405" w:rsidRPr="00FA2559">
        <w:rPr>
          <w:rFonts w:ascii="Arial" w:hAnsi="Arial" w:cs="Arial"/>
          <w:color w:val="000000"/>
        </w:rPr>
        <w:t>předání a</w:t>
      </w:r>
      <w:r w:rsidR="008E67B2" w:rsidRPr="00FA2559">
        <w:rPr>
          <w:rFonts w:ascii="Arial" w:hAnsi="Arial" w:cs="Arial"/>
          <w:color w:val="000000"/>
        </w:rPr>
        <w:t xml:space="preserve"> převzetí.</w:t>
      </w:r>
    </w:p>
    <w:p w14:paraId="7C61FF91" w14:textId="77777777" w:rsidR="000910A5" w:rsidRPr="00FA2559" w:rsidRDefault="000910A5" w:rsidP="00482C7D">
      <w:pPr>
        <w:numPr>
          <w:ilvl w:val="0"/>
          <w:numId w:val="14"/>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color w:val="000000"/>
        </w:rPr>
        <w:lastRenderedPageBreak/>
        <w:t>Veškeré věci, podklady a další doklady, které by</w:t>
      </w:r>
      <w:r w:rsidR="00677F22" w:rsidRPr="00FA2559">
        <w:rPr>
          <w:rFonts w:ascii="Arial" w:hAnsi="Arial" w:cs="Arial"/>
          <w:color w:val="000000"/>
        </w:rPr>
        <w:t>ly</w:t>
      </w:r>
      <w:r w:rsidRPr="00FA2559">
        <w:rPr>
          <w:rFonts w:ascii="Arial" w:hAnsi="Arial" w:cs="Arial"/>
          <w:color w:val="000000"/>
        </w:rPr>
        <w:t xml:space="preserve"> objednatelem zhotoviteli předány a nestaly se součástí díla, zůstávají ve vlastnictví objednatele, resp. objednatel zůstává osobou oprávněnou k jejich zpětnému převzetí. Zhotovitel je objednateli tyto věci, podklady či ostatní doklady vrátit na výzvu objednatele, a to nejpozději ke dni předání </w:t>
      </w:r>
      <w:r w:rsidR="00CD3477" w:rsidRPr="00FA2559">
        <w:rPr>
          <w:rFonts w:ascii="Arial" w:hAnsi="Arial" w:cs="Arial"/>
          <w:color w:val="000000"/>
        </w:rPr>
        <w:t>DPS</w:t>
      </w:r>
      <w:r w:rsidRPr="00FA2559">
        <w:rPr>
          <w:rFonts w:ascii="Arial" w:hAnsi="Arial" w:cs="Arial"/>
          <w:color w:val="000000"/>
        </w:rPr>
        <w:t xml:space="preserve">, s výjimkou těch, které prokazatelně a oprávněně spotřeboval k naplnění svých závazků z této </w:t>
      </w:r>
      <w:proofErr w:type="spellStart"/>
      <w:r w:rsidRPr="00FA2559">
        <w:rPr>
          <w:rFonts w:ascii="Arial" w:hAnsi="Arial" w:cs="Arial"/>
          <w:color w:val="000000"/>
        </w:rPr>
        <w:t>SoD</w:t>
      </w:r>
      <w:proofErr w:type="spellEnd"/>
      <w:r w:rsidRPr="00FA2559">
        <w:rPr>
          <w:rFonts w:ascii="Arial" w:hAnsi="Arial" w:cs="Arial"/>
          <w:color w:val="000000"/>
        </w:rPr>
        <w:t>.</w:t>
      </w:r>
    </w:p>
    <w:p w14:paraId="56964680" w14:textId="77777777" w:rsidR="004C22D3" w:rsidRDefault="004C22D3" w:rsidP="00F677B8">
      <w:pPr>
        <w:autoSpaceDE w:val="0"/>
        <w:autoSpaceDN w:val="0"/>
        <w:adjustRightInd w:val="0"/>
        <w:spacing w:after="0" w:line="240" w:lineRule="auto"/>
        <w:jc w:val="both"/>
        <w:rPr>
          <w:rFonts w:ascii="Arial" w:hAnsi="Arial" w:cs="Arial"/>
          <w:color w:val="000000"/>
        </w:rPr>
      </w:pPr>
    </w:p>
    <w:p w14:paraId="5E1B7AD5" w14:textId="77777777" w:rsidR="00F9478F" w:rsidRPr="00FA2559" w:rsidRDefault="00F9478F" w:rsidP="00F677B8">
      <w:pPr>
        <w:autoSpaceDE w:val="0"/>
        <w:autoSpaceDN w:val="0"/>
        <w:adjustRightInd w:val="0"/>
        <w:spacing w:after="0" w:line="240" w:lineRule="auto"/>
        <w:jc w:val="both"/>
        <w:rPr>
          <w:rFonts w:ascii="Arial" w:hAnsi="Arial" w:cs="Arial"/>
          <w:color w:val="000000"/>
        </w:rPr>
      </w:pPr>
    </w:p>
    <w:p w14:paraId="5F443184" w14:textId="77777777" w:rsidR="00963591" w:rsidRPr="00FA2559" w:rsidRDefault="00963591" w:rsidP="00F677B8">
      <w:pPr>
        <w:autoSpaceDE w:val="0"/>
        <w:autoSpaceDN w:val="0"/>
        <w:adjustRightInd w:val="0"/>
        <w:spacing w:after="0" w:line="240" w:lineRule="auto"/>
        <w:jc w:val="center"/>
        <w:rPr>
          <w:rFonts w:ascii="Arial" w:hAnsi="Arial" w:cs="Arial"/>
          <w:b/>
          <w:bCs/>
          <w:color w:val="000000"/>
          <w:sz w:val="24"/>
          <w:szCs w:val="24"/>
        </w:rPr>
      </w:pPr>
      <w:r w:rsidRPr="00FA2559">
        <w:rPr>
          <w:rFonts w:ascii="Arial" w:hAnsi="Arial" w:cs="Arial"/>
          <w:b/>
          <w:bCs/>
          <w:color w:val="000000"/>
          <w:sz w:val="24"/>
          <w:szCs w:val="24"/>
        </w:rPr>
        <w:t>XI</w:t>
      </w:r>
      <w:r w:rsidR="00482C7D" w:rsidRPr="00FA2559">
        <w:rPr>
          <w:rFonts w:ascii="Arial" w:hAnsi="Arial" w:cs="Arial"/>
          <w:b/>
          <w:bCs/>
          <w:color w:val="000000"/>
          <w:sz w:val="24"/>
          <w:szCs w:val="24"/>
        </w:rPr>
        <w:t>V</w:t>
      </w:r>
      <w:r w:rsidRPr="00FA2559">
        <w:rPr>
          <w:rFonts w:ascii="Arial" w:hAnsi="Arial" w:cs="Arial"/>
          <w:b/>
          <w:bCs/>
          <w:color w:val="000000"/>
          <w:sz w:val="24"/>
          <w:szCs w:val="24"/>
        </w:rPr>
        <w:t>.</w:t>
      </w:r>
    </w:p>
    <w:p w14:paraId="562C839F" w14:textId="77777777" w:rsidR="0078225D" w:rsidRPr="00FA2559" w:rsidRDefault="00963591" w:rsidP="00F677B8">
      <w:pPr>
        <w:autoSpaceDE w:val="0"/>
        <w:autoSpaceDN w:val="0"/>
        <w:adjustRightInd w:val="0"/>
        <w:spacing w:after="0" w:line="240" w:lineRule="auto"/>
        <w:jc w:val="center"/>
        <w:rPr>
          <w:rFonts w:ascii="Arial" w:hAnsi="Arial" w:cs="Arial"/>
          <w:color w:val="000000"/>
          <w:sz w:val="24"/>
          <w:szCs w:val="24"/>
        </w:rPr>
      </w:pPr>
      <w:r w:rsidRPr="00FA2559">
        <w:rPr>
          <w:rFonts w:ascii="Arial" w:hAnsi="Arial" w:cs="Arial"/>
          <w:b/>
          <w:bCs/>
          <w:color w:val="000000"/>
          <w:sz w:val="24"/>
          <w:szCs w:val="24"/>
        </w:rPr>
        <w:t>Závěrečná ustanovení</w:t>
      </w:r>
      <w:r w:rsidR="0078225D" w:rsidRPr="00FA2559">
        <w:rPr>
          <w:rFonts w:ascii="Arial" w:hAnsi="Arial" w:cs="Arial"/>
          <w:b/>
          <w:bCs/>
          <w:color w:val="000000"/>
          <w:sz w:val="24"/>
          <w:szCs w:val="24"/>
        </w:rPr>
        <w:t xml:space="preserve"> </w:t>
      </w:r>
    </w:p>
    <w:p w14:paraId="04C24F78" w14:textId="77777777" w:rsidR="007A4630" w:rsidRPr="00FA2559" w:rsidRDefault="007A4630" w:rsidP="00482C7D">
      <w:pPr>
        <w:numPr>
          <w:ilvl w:val="0"/>
          <w:numId w:val="28"/>
        </w:numPr>
        <w:overflowPunct w:val="0"/>
        <w:spacing w:after="0" w:line="240" w:lineRule="auto"/>
        <w:ind w:left="567" w:hanging="567"/>
        <w:jc w:val="both"/>
        <w:textAlignment w:val="baseline"/>
        <w:rPr>
          <w:rFonts w:ascii="Arial" w:hAnsi="Arial" w:cs="Arial"/>
        </w:rPr>
      </w:pPr>
      <w:r w:rsidRPr="00FA2559">
        <w:rPr>
          <w:rFonts w:ascii="Arial" w:hAnsi="Arial" w:cs="Arial"/>
        </w:rPr>
        <w:t>Smluvní strany jsou seznámeny se skutečností, že objednatel je povinen poskytovat informace vztahující se k jeho působnosti dle zákona č. 106/1999 Sb., o svobodném přístupu k informacím, v</w:t>
      </w:r>
      <w:r w:rsidR="000A553B" w:rsidRPr="00FA2559">
        <w:rPr>
          <w:rFonts w:ascii="Arial" w:hAnsi="Arial" w:cs="Arial"/>
        </w:rPr>
        <w:t>e znění pozdějších předpisů</w:t>
      </w:r>
      <w:r w:rsidRPr="00FA2559">
        <w:rPr>
          <w:rFonts w:ascii="Arial" w:hAnsi="Arial" w:cs="Arial"/>
        </w:rPr>
        <w:t xml:space="preserve">. Smluvní strany souhlasně prohlašují, že žádný údaj v této </w:t>
      </w:r>
      <w:proofErr w:type="spellStart"/>
      <w:r w:rsidRPr="00FA2559">
        <w:rPr>
          <w:rFonts w:ascii="Arial" w:hAnsi="Arial" w:cs="Arial"/>
        </w:rPr>
        <w:t>SoD</w:t>
      </w:r>
      <w:proofErr w:type="spellEnd"/>
      <w:r w:rsidRPr="00FA2559">
        <w:rPr>
          <w:rFonts w:ascii="Arial" w:hAnsi="Arial" w:cs="Arial"/>
        </w:rPr>
        <w:t xml:space="preserve">, včetně jejích příloh, není označován za obchodní tajemství. Zhotovitel prohlašuje, že veškeré </w:t>
      </w:r>
      <w:r w:rsidR="00E0670A">
        <w:rPr>
          <w:rFonts w:ascii="Arial" w:hAnsi="Arial" w:cs="Arial"/>
        </w:rPr>
        <w:t xml:space="preserve">údaje uvedené v této </w:t>
      </w:r>
      <w:proofErr w:type="spellStart"/>
      <w:r w:rsidR="00E0670A">
        <w:rPr>
          <w:rFonts w:ascii="Arial" w:hAnsi="Arial" w:cs="Arial"/>
        </w:rPr>
        <w:t>SoD</w:t>
      </w:r>
      <w:proofErr w:type="spellEnd"/>
      <w:r w:rsidR="00E0670A">
        <w:rPr>
          <w:rFonts w:ascii="Arial" w:hAnsi="Arial" w:cs="Arial"/>
        </w:rPr>
        <w:t xml:space="preserve">, popř. </w:t>
      </w:r>
      <w:r w:rsidRPr="00FA2559">
        <w:rPr>
          <w:rFonts w:ascii="Arial" w:hAnsi="Arial" w:cs="Arial"/>
        </w:rPr>
        <w:t>které jsou použity v rámci tohoto závazkového právního vztahu, a to i pokud jsou získány od třetích osob, nepodléhají povinnosti mlčenlivosti nebo jinému postupu směřujícímu k ochraně před zneužitím a zveřejněním.</w:t>
      </w:r>
    </w:p>
    <w:p w14:paraId="2D6F66DE" w14:textId="77777777" w:rsidR="007A4630" w:rsidRPr="00FA2559" w:rsidRDefault="00861303" w:rsidP="00482C7D">
      <w:pPr>
        <w:numPr>
          <w:ilvl w:val="0"/>
          <w:numId w:val="28"/>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color w:val="000000"/>
        </w:rPr>
        <w:t xml:space="preserve">Tuto </w:t>
      </w:r>
      <w:proofErr w:type="spellStart"/>
      <w:r w:rsidRPr="00FA2559">
        <w:rPr>
          <w:rFonts w:ascii="Arial" w:hAnsi="Arial" w:cs="Arial"/>
          <w:color w:val="000000"/>
        </w:rPr>
        <w:t>SoD</w:t>
      </w:r>
      <w:proofErr w:type="spellEnd"/>
      <w:r w:rsidRPr="00FA2559">
        <w:rPr>
          <w:rFonts w:ascii="Arial" w:hAnsi="Arial" w:cs="Arial"/>
          <w:color w:val="000000"/>
        </w:rPr>
        <w:t xml:space="preserve"> lze měnit</w:t>
      </w:r>
      <w:r w:rsidR="00F53C8D" w:rsidRPr="00FA2559">
        <w:rPr>
          <w:rFonts w:ascii="Arial" w:hAnsi="Arial" w:cs="Arial"/>
          <w:color w:val="000000"/>
        </w:rPr>
        <w:t>,</w:t>
      </w:r>
      <w:r w:rsidRPr="00FA2559">
        <w:rPr>
          <w:rFonts w:ascii="Arial" w:hAnsi="Arial" w:cs="Arial"/>
          <w:color w:val="000000"/>
        </w:rPr>
        <w:t xml:space="preserve"> doplňovat </w:t>
      </w:r>
      <w:r w:rsidR="00F53C8D" w:rsidRPr="00FA2559">
        <w:rPr>
          <w:rFonts w:ascii="Arial" w:hAnsi="Arial" w:cs="Arial"/>
          <w:color w:val="000000"/>
        </w:rPr>
        <w:t xml:space="preserve">a upřesňovat </w:t>
      </w:r>
      <w:r w:rsidRPr="00FA2559">
        <w:rPr>
          <w:rFonts w:ascii="Arial" w:hAnsi="Arial" w:cs="Arial"/>
          <w:color w:val="000000"/>
        </w:rPr>
        <w:t xml:space="preserve">jen písemnými, oboustranně odsouhlasenými a podepsanými dodatky. Pokud některá ze </w:t>
      </w:r>
      <w:r w:rsidR="005A2DB4" w:rsidRPr="00FA2559">
        <w:rPr>
          <w:rFonts w:ascii="Arial" w:hAnsi="Arial" w:cs="Arial"/>
          <w:color w:val="000000"/>
        </w:rPr>
        <w:t xml:space="preserve">smluvních </w:t>
      </w:r>
      <w:r w:rsidRPr="00FA2559">
        <w:rPr>
          <w:rFonts w:ascii="Arial" w:hAnsi="Arial" w:cs="Arial"/>
          <w:color w:val="000000"/>
        </w:rPr>
        <w:t xml:space="preserve">stran předloží návrh dodatku k této </w:t>
      </w:r>
      <w:proofErr w:type="spellStart"/>
      <w:r w:rsidR="005A2DB4" w:rsidRPr="00FA2559">
        <w:rPr>
          <w:rFonts w:ascii="Arial" w:hAnsi="Arial" w:cs="Arial"/>
          <w:color w:val="000000"/>
        </w:rPr>
        <w:t>SoD</w:t>
      </w:r>
      <w:proofErr w:type="spellEnd"/>
      <w:r w:rsidRPr="00FA2559">
        <w:rPr>
          <w:rFonts w:ascii="Arial" w:hAnsi="Arial" w:cs="Arial"/>
          <w:color w:val="000000"/>
        </w:rPr>
        <w:t xml:space="preserve">, zavazuje se druhá strana, že se k návrhu vyjádří nejpozději do </w:t>
      </w:r>
      <w:r w:rsidR="00463315" w:rsidRPr="00FA2559">
        <w:rPr>
          <w:rFonts w:ascii="Arial" w:hAnsi="Arial" w:cs="Arial"/>
          <w:color w:val="000000"/>
        </w:rPr>
        <w:t>tří dnů</w:t>
      </w:r>
      <w:r w:rsidRPr="00FA2559">
        <w:rPr>
          <w:rFonts w:ascii="Arial" w:hAnsi="Arial" w:cs="Arial"/>
          <w:color w:val="000000"/>
        </w:rPr>
        <w:t xml:space="preserve"> od jeho obdržení.</w:t>
      </w:r>
    </w:p>
    <w:p w14:paraId="25CA15F0" w14:textId="77777777" w:rsidR="00F53C8D" w:rsidRPr="00FA2559" w:rsidRDefault="00F53C8D" w:rsidP="00482C7D">
      <w:pPr>
        <w:numPr>
          <w:ilvl w:val="0"/>
          <w:numId w:val="28"/>
        </w:numPr>
        <w:autoSpaceDE w:val="0"/>
        <w:autoSpaceDN w:val="0"/>
        <w:adjustRightInd w:val="0"/>
        <w:spacing w:before="60" w:after="0" w:line="240" w:lineRule="auto"/>
        <w:ind w:left="567" w:hanging="567"/>
        <w:jc w:val="both"/>
        <w:rPr>
          <w:rFonts w:ascii="Arial" w:hAnsi="Arial" w:cs="Arial"/>
          <w:color w:val="000000"/>
        </w:rPr>
      </w:pPr>
      <w:r w:rsidRPr="00FA2559">
        <w:rPr>
          <w:rFonts w:ascii="Arial" w:hAnsi="Arial" w:cs="Arial"/>
          <w:color w:val="000000"/>
        </w:rPr>
        <w:t xml:space="preserve">V případě neplatnosti nebo neúčinnosti některého ustanovení této </w:t>
      </w:r>
      <w:proofErr w:type="spellStart"/>
      <w:r w:rsidRPr="00FA2559">
        <w:rPr>
          <w:rFonts w:ascii="Arial" w:hAnsi="Arial" w:cs="Arial"/>
          <w:color w:val="000000"/>
        </w:rPr>
        <w:t>SoD</w:t>
      </w:r>
      <w:proofErr w:type="spellEnd"/>
      <w:r w:rsidRPr="00FA2559">
        <w:rPr>
          <w:rFonts w:ascii="Arial" w:hAnsi="Arial" w:cs="Arial"/>
          <w:color w:val="000000"/>
        </w:rPr>
        <w:t xml:space="preserve"> nebudou dotčena ostatní ustanovení.</w:t>
      </w:r>
    </w:p>
    <w:p w14:paraId="54B85002" w14:textId="77777777" w:rsidR="007A4630" w:rsidRPr="00FA2559" w:rsidRDefault="00F53C8D" w:rsidP="00482C7D">
      <w:pPr>
        <w:pStyle w:val="Zkladntext"/>
        <w:numPr>
          <w:ilvl w:val="0"/>
          <w:numId w:val="28"/>
        </w:numPr>
        <w:spacing w:before="60"/>
        <w:ind w:left="567" w:hanging="567"/>
        <w:rPr>
          <w:rFonts w:ascii="Arial" w:hAnsi="Arial" w:cs="Arial"/>
          <w:sz w:val="22"/>
          <w:szCs w:val="22"/>
        </w:rPr>
      </w:pPr>
      <w:r w:rsidRPr="00FA2559">
        <w:rPr>
          <w:rFonts w:ascii="Arial" w:hAnsi="Arial" w:cs="Arial"/>
          <w:sz w:val="22"/>
          <w:szCs w:val="22"/>
        </w:rPr>
        <w:t xml:space="preserve">Smluvní strany se dohodly, že právní vztahy založené touto </w:t>
      </w:r>
      <w:proofErr w:type="spellStart"/>
      <w:r w:rsidRPr="00FA2559">
        <w:rPr>
          <w:rFonts w:ascii="Arial" w:hAnsi="Arial" w:cs="Arial"/>
          <w:sz w:val="22"/>
          <w:szCs w:val="22"/>
        </w:rPr>
        <w:t>SoD</w:t>
      </w:r>
      <w:proofErr w:type="spellEnd"/>
      <w:r w:rsidRPr="00FA2559">
        <w:rPr>
          <w:rFonts w:ascii="Arial" w:hAnsi="Arial" w:cs="Arial"/>
          <w:sz w:val="22"/>
          <w:szCs w:val="22"/>
        </w:rPr>
        <w:t xml:space="preserve"> se budou řídit právním řádem České republiky.</w:t>
      </w:r>
    </w:p>
    <w:p w14:paraId="3DE242EE" w14:textId="77777777" w:rsidR="00795684" w:rsidRPr="00FA2559" w:rsidRDefault="00463315" w:rsidP="00482C7D">
      <w:pPr>
        <w:pStyle w:val="Zkladntext"/>
        <w:numPr>
          <w:ilvl w:val="0"/>
          <w:numId w:val="28"/>
        </w:numPr>
        <w:spacing w:before="60"/>
        <w:ind w:left="567" w:hanging="567"/>
        <w:rPr>
          <w:rFonts w:ascii="Arial" w:hAnsi="Arial" w:cs="Arial"/>
          <w:sz w:val="22"/>
          <w:szCs w:val="22"/>
        </w:rPr>
      </w:pPr>
      <w:r w:rsidRPr="00FA2559">
        <w:rPr>
          <w:rFonts w:ascii="Arial" w:hAnsi="Arial" w:cs="Arial"/>
          <w:sz w:val="22"/>
          <w:szCs w:val="22"/>
        </w:rPr>
        <w:t xml:space="preserve">Případné spory vzniklé z této </w:t>
      </w:r>
      <w:proofErr w:type="spellStart"/>
      <w:r w:rsidRPr="00FA2559">
        <w:rPr>
          <w:rFonts w:ascii="Arial" w:hAnsi="Arial" w:cs="Arial"/>
          <w:sz w:val="22"/>
          <w:szCs w:val="22"/>
        </w:rPr>
        <w:t>SoD</w:t>
      </w:r>
      <w:proofErr w:type="spellEnd"/>
      <w:r w:rsidRPr="00FA2559">
        <w:rPr>
          <w:rFonts w:ascii="Arial" w:hAnsi="Arial" w:cs="Arial"/>
          <w:sz w:val="22"/>
          <w:szCs w:val="22"/>
        </w:rPr>
        <w:t xml:space="preserve"> budou řešeny podle platné právní úpravy věcně a místně příslušnými orgány České republiky.</w:t>
      </w:r>
    </w:p>
    <w:p w14:paraId="2C2E7503" w14:textId="77777777" w:rsidR="00A448BF" w:rsidRPr="00FA2559" w:rsidRDefault="00A448BF" w:rsidP="00482C7D">
      <w:pPr>
        <w:pStyle w:val="Zkladntext"/>
        <w:numPr>
          <w:ilvl w:val="0"/>
          <w:numId w:val="28"/>
        </w:numPr>
        <w:spacing w:before="60"/>
        <w:ind w:left="567" w:hanging="567"/>
        <w:rPr>
          <w:rFonts w:ascii="Arial" w:hAnsi="Arial" w:cs="Arial"/>
          <w:sz w:val="22"/>
          <w:szCs w:val="22"/>
        </w:rPr>
      </w:pPr>
      <w:r w:rsidRPr="00FA2559">
        <w:rPr>
          <w:rFonts w:ascii="Arial" w:hAnsi="Arial" w:cs="Arial"/>
          <w:sz w:val="22"/>
          <w:szCs w:val="22"/>
        </w:rPr>
        <w:t xml:space="preserve">Nedílnou součást této </w:t>
      </w:r>
      <w:proofErr w:type="spellStart"/>
      <w:r w:rsidRPr="00FA2559">
        <w:rPr>
          <w:rFonts w:ascii="Arial" w:hAnsi="Arial" w:cs="Arial"/>
          <w:sz w:val="22"/>
          <w:szCs w:val="22"/>
        </w:rPr>
        <w:t>SoD</w:t>
      </w:r>
      <w:proofErr w:type="spellEnd"/>
      <w:r w:rsidRPr="00FA2559">
        <w:rPr>
          <w:rFonts w:ascii="Arial" w:hAnsi="Arial" w:cs="Arial"/>
          <w:sz w:val="22"/>
          <w:szCs w:val="22"/>
        </w:rPr>
        <w:t xml:space="preserve"> tvoří příloha č. 1 upřesňující rozsah činnosti autorského dozoru projektanta</w:t>
      </w:r>
      <w:r w:rsidR="00C66147">
        <w:rPr>
          <w:rFonts w:ascii="Arial" w:hAnsi="Arial" w:cs="Arial"/>
          <w:sz w:val="22"/>
          <w:szCs w:val="22"/>
        </w:rPr>
        <w:t xml:space="preserve"> a příloha č.2 upřesňující rozsah činnosti technického dozoru investora.</w:t>
      </w:r>
    </w:p>
    <w:p w14:paraId="0D4BB1AF" w14:textId="77777777" w:rsidR="007A4630" w:rsidRPr="00FA2559" w:rsidRDefault="007A4630" w:rsidP="00482C7D">
      <w:pPr>
        <w:pStyle w:val="Zkladntext"/>
        <w:numPr>
          <w:ilvl w:val="0"/>
          <w:numId w:val="28"/>
        </w:numPr>
        <w:spacing w:before="60"/>
        <w:ind w:left="567" w:hanging="567"/>
        <w:rPr>
          <w:rFonts w:ascii="Arial" w:hAnsi="Arial" w:cs="Arial"/>
          <w:sz w:val="22"/>
          <w:szCs w:val="22"/>
        </w:rPr>
      </w:pPr>
      <w:r w:rsidRPr="00FA2559">
        <w:rPr>
          <w:rFonts w:ascii="Arial" w:hAnsi="Arial" w:cs="Arial"/>
          <w:sz w:val="22"/>
          <w:szCs w:val="22"/>
        </w:rPr>
        <w:t xml:space="preserve">Tato </w:t>
      </w:r>
      <w:proofErr w:type="spellStart"/>
      <w:r w:rsidR="005A2DB4" w:rsidRPr="00FA2559">
        <w:rPr>
          <w:rFonts w:ascii="Arial" w:hAnsi="Arial" w:cs="Arial"/>
          <w:sz w:val="22"/>
          <w:szCs w:val="22"/>
        </w:rPr>
        <w:t>SoD</w:t>
      </w:r>
      <w:proofErr w:type="spellEnd"/>
      <w:r w:rsidRPr="00FA2559">
        <w:rPr>
          <w:rFonts w:ascii="Arial" w:hAnsi="Arial" w:cs="Arial"/>
          <w:sz w:val="22"/>
          <w:szCs w:val="22"/>
        </w:rPr>
        <w:t xml:space="preserve"> je vyhotovena ve 4 vyhotoveních s platností originálu, objednatel obdrží 3 vyhotovení a zhotovitel 1 vyhotovení. Toto je platné i pro dodatky této </w:t>
      </w:r>
      <w:proofErr w:type="spellStart"/>
      <w:r w:rsidRPr="00FA2559">
        <w:rPr>
          <w:rFonts w:ascii="Arial" w:hAnsi="Arial" w:cs="Arial"/>
          <w:sz w:val="22"/>
          <w:szCs w:val="22"/>
        </w:rPr>
        <w:t>SoD</w:t>
      </w:r>
      <w:proofErr w:type="spellEnd"/>
      <w:r w:rsidRPr="00FA2559">
        <w:rPr>
          <w:rFonts w:ascii="Arial" w:hAnsi="Arial" w:cs="Arial"/>
          <w:sz w:val="22"/>
          <w:szCs w:val="22"/>
        </w:rPr>
        <w:t>.</w:t>
      </w:r>
    </w:p>
    <w:p w14:paraId="2BEC45E4" w14:textId="77777777" w:rsidR="007A4630" w:rsidRPr="00FA2559" w:rsidRDefault="007A4630" w:rsidP="00482C7D">
      <w:pPr>
        <w:pStyle w:val="Zkladntext"/>
        <w:numPr>
          <w:ilvl w:val="0"/>
          <w:numId w:val="28"/>
        </w:numPr>
        <w:spacing w:before="60"/>
        <w:ind w:left="567" w:hanging="567"/>
        <w:rPr>
          <w:rFonts w:ascii="Arial" w:hAnsi="Arial" w:cs="Arial"/>
          <w:sz w:val="22"/>
          <w:szCs w:val="22"/>
        </w:rPr>
      </w:pPr>
      <w:r w:rsidRPr="00FA2559">
        <w:rPr>
          <w:rFonts w:ascii="Arial" w:hAnsi="Arial" w:cs="Arial"/>
          <w:sz w:val="22"/>
          <w:szCs w:val="22"/>
        </w:rPr>
        <w:t xml:space="preserve">Tato </w:t>
      </w:r>
      <w:proofErr w:type="spellStart"/>
      <w:r w:rsidR="005A2DB4" w:rsidRPr="00FA2559">
        <w:rPr>
          <w:rFonts w:ascii="Arial" w:hAnsi="Arial" w:cs="Arial"/>
          <w:sz w:val="22"/>
          <w:szCs w:val="22"/>
        </w:rPr>
        <w:t>SoD</w:t>
      </w:r>
      <w:proofErr w:type="spellEnd"/>
      <w:r w:rsidRPr="00FA2559">
        <w:rPr>
          <w:rFonts w:ascii="Arial" w:hAnsi="Arial" w:cs="Arial"/>
          <w:sz w:val="22"/>
          <w:szCs w:val="22"/>
        </w:rPr>
        <w:t xml:space="preserve"> nabývá platnosti a účinnosti dnem jejího </w:t>
      </w:r>
      <w:r w:rsidR="00E0670A">
        <w:rPr>
          <w:rFonts w:ascii="Arial" w:hAnsi="Arial" w:cs="Arial"/>
          <w:sz w:val="22"/>
          <w:szCs w:val="22"/>
        </w:rPr>
        <w:t xml:space="preserve">zveřejnění v registru smluv </w:t>
      </w:r>
      <w:r w:rsidRPr="00FA2559">
        <w:rPr>
          <w:rFonts w:ascii="Arial" w:hAnsi="Arial" w:cs="Arial"/>
          <w:sz w:val="22"/>
          <w:szCs w:val="22"/>
        </w:rPr>
        <w:t>a tímto dnem jsou její účastníci svými projevy vázáni.</w:t>
      </w:r>
    </w:p>
    <w:p w14:paraId="224201F7" w14:textId="77777777" w:rsidR="007A4630" w:rsidRPr="00FA2559" w:rsidRDefault="007A4630" w:rsidP="00482C7D">
      <w:pPr>
        <w:pStyle w:val="Zkladntext"/>
        <w:numPr>
          <w:ilvl w:val="0"/>
          <w:numId w:val="28"/>
        </w:numPr>
        <w:spacing w:before="60"/>
        <w:ind w:left="567" w:hanging="567"/>
        <w:rPr>
          <w:rFonts w:ascii="Arial" w:hAnsi="Arial" w:cs="Arial"/>
          <w:sz w:val="22"/>
          <w:szCs w:val="22"/>
        </w:rPr>
      </w:pPr>
      <w:r w:rsidRPr="00FA2559">
        <w:rPr>
          <w:rFonts w:ascii="Arial" w:hAnsi="Arial" w:cs="Arial"/>
          <w:sz w:val="22"/>
          <w:szCs w:val="22"/>
        </w:rPr>
        <w:t xml:space="preserve">Obě smluvní strany prohlašují, že si tuto </w:t>
      </w:r>
      <w:proofErr w:type="spellStart"/>
      <w:r w:rsidR="005A2DB4" w:rsidRPr="00FA2559">
        <w:rPr>
          <w:rFonts w:ascii="Arial" w:hAnsi="Arial" w:cs="Arial"/>
          <w:sz w:val="22"/>
          <w:szCs w:val="22"/>
        </w:rPr>
        <w:t>SoD</w:t>
      </w:r>
      <w:proofErr w:type="spellEnd"/>
      <w:r w:rsidRPr="00FA2559">
        <w:rPr>
          <w:rFonts w:ascii="Arial" w:hAnsi="Arial" w:cs="Arial"/>
          <w:sz w:val="22"/>
          <w:szCs w:val="22"/>
        </w:rPr>
        <w:t xml:space="preserve"> před podpisem přečetly, porozuměly jejímu obsahu, s obsahem souhlasí, a že je tato smlouva projevem jejich svobodné vůle. Smluvní strany potvrzují autentičnost této </w:t>
      </w:r>
      <w:proofErr w:type="spellStart"/>
      <w:r w:rsidR="005A2DB4" w:rsidRPr="00FA2559">
        <w:rPr>
          <w:rFonts w:ascii="Arial" w:hAnsi="Arial" w:cs="Arial"/>
          <w:sz w:val="22"/>
          <w:szCs w:val="22"/>
        </w:rPr>
        <w:t>SoD</w:t>
      </w:r>
      <w:proofErr w:type="spellEnd"/>
      <w:r w:rsidRPr="00FA2559">
        <w:rPr>
          <w:rFonts w:ascii="Arial" w:hAnsi="Arial" w:cs="Arial"/>
          <w:sz w:val="22"/>
          <w:szCs w:val="22"/>
        </w:rPr>
        <w:t xml:space="preserve"> svým podpisem.</w:t>
      </w:r>
    </w:p>
    <w:p w14:paraId="595214CE" w14:textId="77777777" w:rsidR="00BA30B4" w:rsidRPr="00FA2559" w:rsidRDefault="00BA30B4" w:rsidP="00F677B8">
      <w:pPr>
        <w:autoSpaceDE w:val="0"/>
        <w:autoSpaceDN w:val="0"/>
        <w:adjustRightInd w:val="0"/>
        <w:spacing w:after="0" w:line="240" w:lineRule="auto"/>
        <w:jc w:val="both"/>
        <w:rPr>
          <w:rFonts w:ascii="Arial" w:hAnsi="Arial" w:cs="Arial"/>
          <w:color w:val="000000"/>
        </w:rPr>
      </w:pPr>
    </w:p>
    <w:p w14:paraId="3CF505E4" w14:textId="77777777" w:rsidR="00756BB1" w:rsidRPr="00FA2559" w:rsidRDefault="00756BB1" w:rsidP="00F677B8">
      <w:pPr>
        <w:autoSpaceDE w:val="0"/>
        <w:autoSpaceDN w:val="0"/>
        <w:adjustRightInd w:val="0"/>
        <w:spacing w:after="0" w:line="240" w:lineRule="auto"/>
        <w:jc w:val="both"/>
        <w:rPr>
          <w:rFonts w:ascii="Arial" w:hAnsi="Arial" w:cs="Arial"/>
          <w:color w:val="000000"/>
        </w:rPr>
      </w:pPr>
    </w:p>
    <w:p w14:paraId="1EEFDA9D" w14:textId="77777777" w:rsidR="00756BB1" w:rsidRPr="00FA2559" w:rsidRDefault="00756BB1" w:rsidP="00F677B8">
      <w:pPr>
        <w:autoSpaceDE w:val="0"/>
        <w:autoSpaceDN w:val="0"/>
        <w:adjustRightInd w:val="0"/>
        <w:spacing w:after="0" w:line="240" w:lineRule="auto"/>
        <w:jc w:val="both"/>
        <w:rPr>
          <w:rFonts w:ascii="Arial" w:hAnsi="Arial" w:cs="Arial"/>
          <w:color w:val="000000"/>
        </w:rPr>
      </w:pPr>
    </w:p>
    <w:p w14:paraId="72A28A41" w14:textId="77777777" w:rsidR="00BA30B4" w:rsidRDefault="0078225D" w:rsidP="00F677B8">
      <w:pPr>
        <w:autoSpaceDE w:val="0"/>
        <w:autoSpaceDN w:val="0"/>
        <w:adjustRightInd w:val="0"/>
        <w:spacing w:after="0" w:line="240" w:lineRule="auto"/>
        <w:jc w:val="both"/>
        <w:rPr>
          <w:rFonts w:ascii="Arial" w:hAnsi="Arial" w:cs="Arial"/>
          <w:color w:val="000000"/>
        </w:rPr>
      </w:pPr>
      <w:r w:rsidRPr="00FA2559">
        <w:rPr>
          <w:rFonts w:ascii="Arial" w:hAnsi="Arial" w:cs="Arial"/>
          <w:color w:val="000000"/>
        </w:rPr>
        <w:t>V</w:t>
      </w:r>
      <w:r w:rsidR="00E0670A">
        <w:rPr>
          <w:rFonts w:ascii="Arial" w:hAnsi="Arial" w:cs="Arial"/>
          <w:color w:val="000000"/>
        </w:rPr>
        <w:t> Ústí nad Labem</w:t>
      </w:r>
      <w:r w:rsidR="00BA30B4" w:rsidRPr="00FA2559">
        <w:rPr>
          <w:rFonts w:ascii="Arial" w:hAnsi="Arial" w:cs="Arial"/>
          <w:color w:val="000000"/>
        </w:rPr>
        <w:t xml:space="preserve"> dne </w:t>
      </w:r>
      <w:r w:rsidRPr="00FA2559">
        <w:rPr>
          <w:rFonts w:ascii="Arial" w:hAnsi="Arial" w:cs="Arial"/>
          <w:color w:val="000000"/>
        </w:rPr>
        <w:t>……</w:t>
      </w:r>
      <w:proofErr w:type="gramStart"/>
      <w:r w:rsidR="00BA30B4" w:rsidRPr="00FA2559">
        <w:rPr>
          <w:rFonts w:ascii="Arial" w:hAnsi="Arial" w:cs="Arial"/>
          <w:color w:val="000000"/>
        </w:rPr>
        <w:t>…….</w:t>
      </w:r>
      <w:proofErr w:type="gramEnd"/>
      <w:r w:rsidRPr="00FA2559">
        <w:rPr>
          <w:rFonts w:ascii="Arial" w:hAnsi="Arial" w:cs="Arial"/>
          <w:color w:val="000000"/>
        </w:rPr>
        <w:t>………</w:t>
      </w:r>
      <w:r w:rsidR="00BA30B4" w:rsidRPr="00FA2559">
        <w:rPr>
          <w:rFonts w:ascii="Arial" w:hAnsi="Arial" w:cs="Arial"/>
          <w:color w:val="000000"/>
        </w:rPr>
        <w:tab/>
      </w:r>
      <w:r w:rsidR="00E0670A">
        <w:rPr>
          <w:rFonts w:ascii="Arial" w:hAnsi="Arial" w:cs="Arial"/>
          <w:color w:val="000000"/>
        </w:rPr>
        <w:t xml:space="preserve">   </w:t>
      </w:r>
      <w:r w:rsidRPr="00FA2559">
        <w:rPr>
          <w:rFonts w:ascii="Arial" w:hAnsi="Arial" w:cs="Arial"/>
          <w:color w:val="000000"/>
        </w:rPr>
        <w:t>V</w:t>
      </w:r>
      <w:r w:rsidR="00506C46">
        <w:rPr>
          <w:rFonts w:ascii="Arial" w:hAnsi="Arial" w:cs="Arial"/>
          <w:color w:val="000000"/>
        </w:rPr>
        <w:t xml:space="preserve"> Dolních Habarticích </w:t>
      </w:r>
      <w:r w:rsidRPr="00FA2559">
        <w:rPr>
          <w:rFonts w:ascii="Arial" w:hAnsi="Arial" w:cs="Arial"/>
          <w:color w:val="000000"/>
        </w:rPr>
        <w:t>dne</w:t>
      </w:r>
      <w:proofErr w:type="gramStart"/>
      <w:r w:rsidR="00BA30B4" w:rsidRPr="00FA2559">
        <w:rPr>
          <w:rFonts w:ascii="Arial" w:hAnsi="Arial" w:cs="Arial"/>
          <w:color w:val="000000"/>
        </w:rPr>
        <w:t xml:space="preserve"> .</w:t>
      </w:r>
      <w:r w:rsidRPr="00FA2559">
        <w:rPr>
          <w:rFonts w:ascii="Arial" w:hAnsi="Arial" w:cs="Arial"/>
          <w:color w:val="000000"/>
        </w:rPr>
        <w:t>…</w:t>
      </w:r>
      <w:proofErr w:type="gramEnd"/>
      <w:r w:rsidR="00143858" w:rsidRPr="00FA2559">
        <w:rPr>
          <w:rFonts w:ascii="Arial" w:hAnsi="Arial" w:cs="Arial"/>
          <w:color w:val="000000"/>
        </w:rPr>
        <w:t>…………</w:t>
      </w:r>
      <w:r w:rsidR="009601C9" w:rsidRPr="00FA2559">
        <w:rPr>
          <w:rFonts w:ascii="Arial" w:hAnsi="Arial" w:cs="Arial"/>
          <w:color w:val="000000"/>
        </w:rPr>
        <w:t>……</w:t>
      </w:r>
      <w:r w:rsidR="00856CEE" w:rsidRPr="00FA2559">
        <w:rPr>
          <w:rFonts w:ascii="Arial" w:hAnsi="Arial" w:cs="Arial"/>
          <w:color w:val="000000"/>
        </w:rPr>
        <w:t>…</w:t>
      </w:r>
    </w:p>
    <w:p w14:paraId="609EDBEB" w14:textId="77777777" w:rsidR="005D4B90" w:rsidRPr="00FA2559" w:rsidRDefault="005D4B90" w:rsidP="00F677B8">
      <w:pPr>
        <w:autoSpaceDE w:val="0"/>
        <w:autoSpaceDN w:val="0"/>
        <w:adjustRightInd w:val="0"/>
        <w:spacing w:after="0" w:line="240" w:lineRule="auto"/>
        <w:jc w:val="both"/>
        <w:rPr>
          <w:rFonts w:ascii="Arial" w:hAnsi="Arial" w:cs="Arial"/>
          <w:color w:val="000000"/>
        </w:rPr>
      </w:pPr>
    </w:p>
    <w:p w14:paraId="4967AD66" w14:textId="77777777" w:rsidR="00BA30B4" w:rsidRPr="00FA2559" w:rsidRDefault="00BA30B4" w:rsidP="00F677B8">
      <w:pPr>
        <w:autoSpaceDE w:val="0"/>
        <w:autoSpaceDN w:val="0"/>
        <w:adjustRightInd w:val="0"/>
        <w:spacing w:after="0" w:line="240" w:lineRule="auto"/>
        <w:jc w:val="both"/>
        <w:rPr>
          <w:rFonts w:ascii="Arial" w:hAnsi="Arial" w:cs="Arial"/>
          <w:color w:val="000000"/>
        </w:rPr>
      </w:pPr>
    </w:p>
    <w:p w14:paraId="2973F288" w14:textId="77777777" w:rsidR="00BA30B4" w:rsidRPr="00FA2559" w:rsidRDefault="00BA30B4" w:rsidP="00F677B8">
      <w:pPr>
        <w:autoSpaceDE w:val="0"/>
        <w:autoSpaceDN w:val="0"/>
        <w:adjustRightInd w:val="0"/>
        <w:spacing w:after="0" w:line="240" w:lineRule="auto"/>
        <w:jc w:val="both"/>
        <w:rPr>
          <w:rFonts w:ascii="Arial" w:hAnsi="Arial" w:cs="Arial"/>
          <w:color w:val="000000"/>
        </w:rPr>
      </w:pPr>
    </w:p>
    <w:p w14:paraId="602C0207" w14:textId="77777777" w:rsidR="00BA30B4" w:rsidRPr="00FA2559" w:rsidRDefault="00E0670A" w:rsidP="00F677B8">
      <w:pPr>
        <w:autoSpaceDE w:val="0"/>
        <w:autoSpaceDN w:val="0"/>
        <w:adjustRightInd w:val="0"/>
        <w:spacing w:after="0" w:line="240" w:lineRule="auto"/>
        <w:jc w:val="both"/>
        <w:rPr>
          <w:rFonts w:ascii="Arial" w:hAnsi="Arial" w:cs="Arial"/>
          <w:color w:val="000000"/>
        </w:rPr>
      </w:pPr>
      <w:r>
        <w:rPr>
          <w:rFonts w:ascii="Arial" w:hAnsi="Arial" w:cs="Arial"/>
          <w:color w:val="000000"/>
        </w:rPr>
        <w:t>Objednatel</w:t>
      </w:r>
      <w:r w:rsidR="00BA30B4" w:rsidRPr="00FA2559">
        <w:rPr>
          <w:rFonts w:ascii="Arial" w:hAnsi="Arial" w:cs="Arial"/>
          <w:color w:val="000000"/>
        </w:rPr>
        <w:t>:</w:t>
      </w:r>
      <w:r w:rsidR="00BA30B4" w:rsidRPr="00FA2559">
        <w:rPr>
          <w:rFonts w:ascii="Arial" w:hAnsi="Arial" w:cs="Arial"/>
          <w:color w:val="000000"/>
        </w:rPr>
        <w:tab/>
      </w:r>
      <w:r w:rsidR="00BA30B4" w:rsidRPr="00FA2559">
        <w:rPr>
          <w:rFonts w:ascii="Arial" w:hAnsi="Arial" w:cs="Arial"/>
          <w:color w:val="000000"/>
        </w:rPr>
        <w:tab/>
      </w:r>
      <w:r w:rsidR="00BA30B4" w:rsidRPr="00FA2559">
        <w:rPr>
          <w:rFonts w:ascii="Arial" w:hAnsi="Arial" w:cs="Arial"/>
          <w:color w:val="000000"/>
        </w:rPr>
        <w:tab/>
      </w:r>
      <w:r w:rsidR="00BA30B4" w:rsidRPr="00FA2559">
        <w:rPr>
          <w:rFonts w:ascii="Arial" w:hAnsi="Arial" w:cs="Arial"/>
          <w:color w:val="000000"/>
        </w:rPr>
        <w:tab/>
      </w:r>
      <w:r w:rsidR="00BA30B4" w:rsidRPr="00FA2559">
        <w:rPr>
          <w:rFonts w:ascii="Arial" w:hAnsi="Arial" w:cs="Arial"/>
          <w:color w:val="000000"/>
        </w:rPr>
        <w:tab/>
      </w:r>
      <w:r w:rsidR="00143858" w:rsidRPr="00FA2559">
        <w:rPr>
          <w:rFonts w:ascii="Arial" w:hAnsi="Arial" w:cs="Arial"/>
          <w:color w:val="000000"/>
        </w:rPr>
        <w:tab/>
      </w:r>
      <w:r>
        <w:rPr>
          <w:rFonts w:ascii="Arial" w:hAnsi="Arial" w:cs="Arial"/>
          <w:color w:val="000000"/>
        </w:rPr>
        <w:t>Zhotovitel</w:t>
      </w:r>
      <w:r w:rsidR="00BA30B4" w:rsidRPr="00FA2559">
        <w:rPr>
          <w:rFonts w:ascii="Arial" w:hAnsi="Arial" w:cs="Arial"/>
          <w:color w:val="000000"/>
        </w:rPr>
        <w:t>:</w:t>
      </w:r>
    </w:p>
    <w:p w14:paraId="1356B058" w14:textId="77777777" w:rsidR="005A2DB4" w:rsidRPr="00FA2559" w:rsidRDefault="005A2DB4" w:rsidP="00BA30B4">
      <w:pPr>
        <w:pStyle w:val="Bezmezer"/>
        <w:rPr>
          <w:rFonts w:ascii="Arial" w:hAnsi="Arial" w:cs="Arial"/>
        </w:rPr>
      </w:pPr>
    </w:p>
    <w:p w14:paraId="7FB7E5B9" w14:textId="77777777" w:rsidR="00BA30B4" w:rsidRPr="00FA2559" w:rsidRDefault="00BA30B4" w:rsidP="00BA30B4">
      <w:pPr>
        <w:pStyle w:val="Bezmezer"/>
        <w:rPr>
          <w:rFonts w:ascii="Arial" w:hAnsi="Arial" w:cs="Arial"/>
        </w:rPr>
      </w:pPr>
    </w:p>
    <w:p w14:paraId="4CF4EE88" w14:textId="77777777" w:rsidR="0078225D" w:rsidRPr="00FA2559" w:rsidRDefault="0078225D" w:rsidP="00BA30B4">
      <w:pPr>
        <w:pStyle w:val="Bezmezer"/>
        <w:rPr>
          <w:rFonts w:ascii="Arial" w:hAnsi="Arial" w:cs="Arial"/>
        </w:rPr>
      </w:pPr>
      <w:r w:rsidRPr="00FA2559">
        <w:rPr>
          <w:rFonts w:ascii="Arial" w:hAnsi="Arial" w:cs="Arial"/>
        </w:rPr>
        <w:t>………</w:t>
      </w:r>
      <w:r w:rsidR="00BA30B4" w:rsidRPr="00FA2559">
        <w:rPr>
          <w:rFonts w:ascii="Arial" w:hAnsi="Arial" w:cs="Arial"/>
        </w:rPr>
        <w:t>………..</w:t>
      </w:r>
      <w:r w:rsidRPr="00FA2559">
        <w:rPr>
          <w:rFonts w:ascii="Arial" w:hAnsi="Arial" w:cs="Arial"/>
        </w:rPr>
        <w:t>…………</w:t>
      </w:r>
      <w:r w:rsidR="00856CEE" w:rsidRPr="00FA2559">
        <w:rPr>
          <w:rFonts w:ascii="Arial" w:hAnsi="Arial" w:cs="Arial"/>
        </w:rPr>
        <w:t>……………..</w:t>
      </w:r>
      <w:r w:rsidRPr="00FA2559">
        <w:rPr>
          <w:rFonts w:ascii="Arial" w:hAnsi="Arial" w:cs="Arial"/>
        </w:rPr>
        <w:t>…….</w:t>
      </w:r>
      <w:r w:rsidR="00BA30B4" w:rsidRPr="00FA2559">
        <w:rPr>
          <w:rFonts w:ascii="Arial" w:hAnsi="Arial" w:cs="Arial"/>
        </w:rPr>
        <w:tab/>
      </w:r>
      <w:r w:rsidRPr="00FA2559">
        <w:rPr>
          <w:rFonts w:ascii="Arial" w:hAnsi="Arial" w:cs="Arial"/>
        </w:rPr>
        <w:t>………</w:t>
      </w:r>
      <w:r w:rsidR="00856CEE" w:rsidRPr="00FA2559">
        <w:rPr>
          <w:rFonts w:ascii="Arial" w:hAnsi="Arial" w:cs="Arial"/>
        </w:rPr>
        <w:t>………………….</w:t>
      </w:r>
      <w:r w:rsidRPr="00FA2559">
        <w:rPr>
          <w:rFonts w:ascii="Arial" w:hAnsi="Arial" w:cs="Arial"/>
        </w:rPr>
        <w:t>……………</w:t>
      </w:r>
      <w:r w:rsidR="00BA30B4" w:rsidRPr="00FA2559">
        <w:rPr>
          <w:rFonts w:ascii="Arial" w:hAnsi="Arial" w:cs="Arial"/>
        </w:rPr>
        <w:t>…</w:t>
      </w:r>
      <w:r w:rsidR="00856CEE" w:rsidRPr="00FA2559">
        <w:rPr>
          <w:rFonts w:ascii="Arial" w:hAnsi="Arial" w:cs="Arial"/>
        </w:rPr>
        <w:t>.</w:t>
      </w:r>
      <w:r w:rsidR="00BA30B4" w:rsidRPr="00FA2559">
        <w:rPr>
          <w:rFonts w:ascii="Arial" w:hAnsi="Arial" w:cs="Arial"/>
        </w:rPr>
        <w:t>……..</w:t>
      </w:r>
      <w:r w:rsidRPr="00FA2559">
        <w:rPr>
          <w:rFonts w:ascii="Arial" w:hAnsi="Arial" w:cs="Arial"/>
        </w:rPr>
        <w:t>…….</w:t>
      </w:r>
    </w:p>
    <w:p w14:paraId="6B6FA8DA" w14:textId="77777777" w:rsidR="00BA30B4" w:rsidRPr="00FA2559" w:rsidRDefault="00C20D77" w:rsidP="00BA30B4">
      <w:pPr>
        <w:pStyle w:val="Bezmezer"/>
        <w:rPr>
          <w:rFonts w:ascii="Arial" w:hAnsi="Arial" w:cs="Arial"/>
        </w:rPr>
      </w:pPr>
      <w:r w:rsidRPr="00FA2559">
        <w:rPr>
          <w:rFonts w:ascii="Arial" w:hAnsi="Arial" w:cs="Arial"/>
        </w:rPr>
        <w:t>Mgr. et Mgr. Radim Gabriel</w:t>
      </w:r>
      <w:r w:rsidR="00356596">
        <w:rPr>
          <w:rFonts w:ascii="Arial" w:hAnsi="Arial" w:cs="Arial"/>
        </w:rPr>
        <w:tab/>
      </w:r>
      <w:r w:rsidR="00E0670A">
        <w:rPr>
          <w:rFonts w:ascii="Arial" w:hAnsi="Arial" w:cs="Arial"/>
        </w:rPr>
        <w:tab/>
      </w:r>
      <w:r w:rsidR="00E0670A">
        <w:rPr>
          <w:rFonts w:ascii="Arial" w:hAnsi="Arial" w:cs="Arial"/>
        </w:rPr>
        <w:tab/>
      </w:r>
      <w:r w:rsidR="00E0670A">
        <w:rPr>
          <w:rFonts w:ascii="Arial" w:hAnsi="Arial" w:cs="Arial"/>
        </w:rPr>
        <w:tab/>
      </w:r>
      <w:r w:rsidR="00506C46">
        <w:rPr>
          <w:rFonts w:ascii="Arial" w:hAnsi="Arial" w:cs="Arial"/>
        </w:rPr>
        <w:t>pan Petr Tomsa</w:t>
      </w:r>
    </w:p>
    <w:p w14:paraId="35AD9E0B" w14:textId="77777777" w:rsidR="009C1786" w:rsidRPr="00FA2559" w:rsidRDefault="009C1786" w:rsidP="00534D8E">
      <w:pPr>
        <w:pStyle w:val="Bezmezer"/>
        <w:jc w:val="right"/>
        <w:rPr>
          <w:rFonts w:ascii="Arial" w:hAnsi="Arial" w:cs="Arial"/>
          <w:b/>
          <w:sz w:val="24"/>
          <w:szCs w:val="24"/>
        </w:rPr>
      </w:pPr>
    </w:p>
    <w:p w14:paraId="6094E6BC" w14:textId="77777777" w:rsidR="009C1786" w:rsidRDefault="009C1786" w:rsidP="00534D8E">
      <w:pPr>
        <w:pStyle w:val="Bezmezer"/>
        <w:jc w:val="right"/>
        <w:rPr>
          <w:rFonts w:ascii="Arial" w:hAnsi="Arial" w:cs="Arial"/>
          <w:b/>
          <w:sz w:val="24"/>
          <w:szCs w:val="24"/>
        </w:rPr>
      </w:pPr>
    </w:p>
    <w:p w14:paraId="4B6492DD" w14:textId="77777777" w:rsidR="00791D41" w:rsidRDefault="00791D41" w:rsidP="00534D8E">
      <w:pPr>
        <w:pStyle w:val="Bezmezer"/>
        <w:jc w:val="right"/>
        <w:rPr>
          <w:rFonts w:ascii="Arial" w:hAnsi="Arial" w:cs="Arial"/>
          <w:b/>
          <w:sz w:val="24"/>
          <w:szCs w:val="24"/>
        </w:rPr>
      </w:pPr>
    </w:p>
    <w:p w14:paraId="6C62F695" w14:textId="77777777" w:rsidR="00791D41" w:rsidRDefault="00791D41" w:rsidP="00534D8E">
      <w:pPr>
        <w:pStyle w:val="Bezmezer"/>
        <w:jc w:val="right"/>
        <w:rPr>
          <w:rFonts w:ascii="Arial" w:hAnsi="Arial" w:cs="Arial"/>
          <w:b/>
          <w:sz w:val="24"/>
          <w:szCs w:val="24"/>
        </w:rPr>
      </w:pPr>
    </w:p>
    <w:p w14:paraId="2B9AAB37" w14:textId="77777777" w:rsidR="00791D41" w:rsidRDefault="00791D41" w:rsidP="00534D8E">
      <w:pPr>
        <w:pStyle w:val="Bezmezer"/>
        <w:jc w:val="right"/>
        <w:rPr>
          <w:rFonts w:ascii="Arial" w:hAnsi="Arial" w:cs="Arial"/>
          <w:b/>
          <w:sz w:val="24"/>
          <w:szCs w:val="24"/>
        </w:rPr>
      </w:pPr>
    </w:p>
    <w:p w14:paraId="67A724D6" w14:textId="77777777" w:rsidR="00791D41" w:rsidRDefault="00791D41" w:rsidP="00534D8E">
      <w:pPr>
        <w:pStyle w:val="Bezmezer"/>
        <w:jc w:val="right"/>
        <w:rPr>
          <w:rFonts w:ascii="Arial" w:hAnsi="Arial" w:cs="Arial"/>
          <w:b/>
          <w:sz w:val="24"/>
          <w:szCs w:val="24"/>
        </w:rPr>
      </w:pPr>
    </w:p>
    <w:p w14:paraId="123D0701" w14:textId="77777777" w:rsidR="00840AB0" w:rsidRDefault="00840AB0" w:rsidP="004C22D3">
      <w:pPr>
        <w:pStyle w:val="Bezmezer"/>
        <w:rPr>
          <w:rFonts w:ascii="Arial" w:hAnsi="Arial" w:cs="Arial"/>
          <w:b/>
          <w:sz w:val="24"/>
          <w:szCs w:val="24"/>
        </w:rPr>
      </w:pPr>
    </w:p>
    <w:p w14:paraId="4A425BFF" w14:textId="77777777" w:rsidR="00F9478F" w:rsidRDefault="00F9478F" w:rsidP="004C22D3">
      <w:pPr>
        <w:pStyle w:val="Bezmezer"/>
        <w:rPr>
          <w:rFonts w:ascii="Arial" w:hAnsi="Arial" w:cs="Arial"/>
          <w:b/>
          <w:sz w:val="24"/>
          <w:szCs w:val="24"/>
        </w:rPr>
      </w:pPr>
    </w:p>
    <w:p w14:paraId="6ED02D09" w14:textId="77777777" w:rsidR="00102B65" w:rsidRDefault="00102B65" w:rsidP="004C22D3">
      <w:pPr>
        <w:pStyle w:val="Bezmezer"/>
        <w:rPr>
          <w:rFonts w:ascii="Arial" w:hAnsi="Arial" w:cs="Arial"/>
          <w:b/>
          <w:sz w:val="24"/>
          <w:szCs w:val="24"/>
        </w:rPr>
      </w:pPr>
    </w:p>
    <w:p w14:paraId="435CA596" w14:textId="77777777" w:rsidR="00102B65" w:rsidRDefault="00102B65" w:rsidP="004C22D3">
      <w:pPr>
        <w:pStyle w:val="Bezmezer"/>
        <w:rPr>
          <w:rFonts w:ascii="Arial" w:hAnsi="Arial" w:cs="Arial"/>
          <w:b/>
          <w:sz w:val="24"/>
          <w:szCs w:val="24"/>
        </w:rPr>
      </w:pPr>
    </w:p>
    <w:p w14:paraId="544933F2" w14:textId="77777777" w:rsidR="009B1653" w:rsidRDefault="009B1653" w:rsidP="004C22D3">
      <w:pPr>
        <w:pStyle w:val="Bezmezer"/>
        <w:rPr>
          <w:rFonts w:ascii="Arial" w:hAnsi="Arial" w:cs="Arial"/>
          <w:b/>
          <w:sz w:val="24"/>
          <w:szCs w:val="24"/>
        </w:rPr>
      </w:pPr>
    </w:p>
    <w:p w14:paraId="175ABD8F" w14:textId="77777777" w:rsidR="009B1653" w:rsidRDefault="009B1653" w:rsidP="004C22D3">
      <w:pPr>
        <w:pStyle w:val="Bezmezer"/>
        <w:rPr>
          <w:rFonts w:ascii="Arial" w:hAnsi="Arial" w:cs="Arial"/>
          <w:b/>
          <w:sz w:val="24"/>
          <w:szCs w:val="24"/>
        </w:rPr>
      </w:pPr>
    </w:p>
    <w:p w14:paraId="0F26C6FB" w14:textId="77777777" w:rsidR="009B1653" w:rsidRDefault="009B1653" w:rsidP="004C22D3">
      <w:pPr>
        <w:pStyle w:val="Bezmezer"/>
        <w:rPr>
          <w:rFonts w:ascii="Arial" w:hAnsi="Arial" w:cs="Arial"/>
          <w:b/>
          <w:sz w:val="24"/>
          <w:szCs w:val="24"/>
        </w:rPr>
      </w:pPr>
    </w:p>
    <w:p w14:paraId="5DAC4F38" w14:textId="77777777" w:rsidR="009B1653" w:rsidRDefault="009B1653" w:rsidP="004C22D3">
      <w:pPr>
        <w:pStyle w:val="Bezmezer"/>
        <w:rPr>
          <w:rFonts w:ascii="Arial" w:hAnsi="Arial" w:cs="Arial"/>
          <w:b/>
          <w:sz w:val="24"/>
          <w:szCs w:val="24"/>
        </w:rPr>
      </w:pPr>
    </w:p>
    <w:p w14:paraId="3667EE7C" w14:textId="77777777" w:rsidR="009B1653" w:rsidRDefault="009B1653" w:rsidP="004C22D3">
      <w:pPr>
        <w:pStyle w:val="Bezmezer"/>
        <w:rPr>
          <w:rFonts w:ascii="Arial" w:hAnsi="Arial" w:cs="Arial"/>
          <w:b/>
          <w:sz w:val="24"/>
          <w:szCs w:val="24"/>
        </w:rPr>
      </w:pPr>
    </w:p>
    <w:p w14:paraId="4C34EE67" w14:textId="77777777" w:rsidR="009B1653" w:rsidRDefault="009B1653" w:rsidP="004C22D3">
      <w:pPr>
        <w:pStyle w:val="Bezmezer"/>
        <w:rPr>
          <w:rFonts w:ascii="Arial" w:hAnsi="Arial" w:cs="Arial"/>
          <w:b/>
          <w:sz w:val="24"/>
          <w:szCs w:val="24"/>
        </w:rPr>
      </w:pPr>
    </w:p>
    <w:p w14:paraId="25AAB9B7" w14:textId="77777777" w:rsidR="009B1653" w:rsidRDefault="009B1653" w:rsidP="004C22D3">
      <w:pPr>
        <w:pStyle w:val="Bezmezer"/>
        <w:rPr>
          <w:rFonts w:ascii="Arial" w:hAnsi="Arial" w:cs="Arial"/>
          <w:b/>
          <w:sz w:val="24"/>
          <w:szCs w:val="24"/>
        </w:rPr>
      </w:pPr>
    </w:p>
    <w:p w14:paraId="21A36238" w14:textId="77777777" w:rsidR="009B1653" w:rsidRDefault="009B1653" w:rsidP="004C22D3">
      <w:pPr>
        <w:pStyle w:val="Bezmezer"/>
        <w:rPr>
          <w:rFonts w:ascii="Arial" w:hAnsi="Arial" w:cs="Arial"/>
          <w:b/>
          <w:sz w:val="24"/>
          <w:szCs w:val="24"/>
        </w:rPr>
      </w:pPr>
    </w:p>
    <w:p w14:paraId="13FBD5CA" w14:textId="77777777" w:rsidR="009B1653" w:rsidRDefault="009B1653" w:rsidP="004C22D3">
      <w:pPr>
        <w:pStyle w:val="Bezmezer"/>
        <w:rPr>
          <w:rFonts w:ascii="Arial" w:hAnsi="Arial" w:cs="Arial"/>
          <w:b/>
          <w:sz w:val="24"/>
          <w:szCs w:val="24"/>
        </w:rPr>
      </w:pPr>
    </w:p>
    <w:p w14:paraId="3F4558E3" w14:textId="77777777" w:rsidR="009B1653" w:rsidRDefault="009B1653" w:rsidP="004C22D3">
      <w:pPr>
        <w:pStyle w:val="Bezmezer"/>
        <w:rPr>
          <w:rFonts w:ascii="Arial" w:hAnsi="Arial" w:cs="Arial"/>
          <w:b/>
          <w:sz w:val="24"/>
          <w:szCs w:val="24"/>
        </w:rPr>
      </w:pPr>
    </w:p>
    <w:p w14:paraId="626FC046" w14:textId="77777777" w:rsidR="009B1653" w:rsidRDefault="009B1653" w:rsidP="004C22D3">
      <w:pPr>
        <w:pStyle w:val="Bezmezer"/>
        <w:rPr>
          <w:rFonts w:ascii="Arial" w:hAnsi="Arial" w:cs="Arial"/>
          <w:b/>
          <w:sz w:val="24"/>
          <w:szCs w:val="24"/>
        </w:rPr>
      </w:pPr>
    </w:p>
    <w:p w14:paraId="74302607" w14:textId="77777777" w:rsidR="00534D8E" w:rsidRPr="00FA2559" w:rsidRDefault="00534D8E" w:rsidP="00534D8E">
      <w:pPr>
        <w:pStyle w:val="Bezmezer"/>
        <w:jc w:val="right"/>
        <w:rPr>
          <w:rFonts w:ascii="Arial" w:hAnsi="Arial" w:cs="Arial"/>
          <w:b/>
          <w:sz w:val="24"/>
          <w:szCs w:val="24"/>
        </w:rPr>
      </w:pPr>
      <w:r w:rsidRPr="00FA2559">
        <w:rPr>
          <w:rFonts w:ascii="Arial" w:hAnsi="Arial" w:cs="Arial"/>
          <w:b/>
          <w:sz w:val="24"/>
          <w:szCs w:val="24"/>
        </w:rPr>
        <w:t>Příloha č. 1</w:t>
      </w:r>
    </w:p>
    <w:p w14:paraId="762FCA42" w14:textId="77777777" w:rsidR="00534D8E" w:rsidRPr="00FA2559" w:rsidRDefault="00534D8E" w:rsidP="00AA0E8E">
      <w:pPr>
        <w:pStyle w:val="Bezmezer"/>
        <w:rPr>
          <w:rFonts w:ascii="Arial" w:hAnsi="Arial" w:cs="Arial"/>
        </w:rPr>
      </w:pPr>
    </w:p>
    <w:p w14:paraId="226F3F96" w14:textId="77777777" w:rsidR="00534D8E" w:rsidRPr="00FA2559" w:rsidRDefault="00534D8E" w:rsidP="00534D8E">
      <w:pPr>
        <w:spacing w:after="0"/>
        <w:jc w:val="center"/>
        <w:rPr>
          <w:rFonts w:ascii="Arial" w:hAnsi="Arial" w:cs="Arial"/>
          <w:b/>
          <w:sz w:val="28"/>
          <w:szCs w:val="28"/>
        </w:rPr>
      </w:pPr>
      <w:r w:rsidRPr="00FA2559">
        <w:rPr>
          <w:rFonts w:ascii="Arial" w:hAnsi="Arial" w:cs="Arial"/>
          <w:b/>
          <w:sz w:val="28"/>
          <w:szCs w:val="28"/>
        </w:rPr>
        <w:t>Činnosti autorského dozoru projektanta (AD)</w:t>
      </w:r>
    </w:p>
    <w:p w14:paraId="20E72FD7" w14:textId="77777777" w:rsidR="005D4B90" w:rsidRDefault="00534D8E" w:rsidP="00534D8E">
      <w:pPr>
        <w:spacing w:after="0"/>
        <w:jc w:val="center"/>
        <w:rPr>
          <w:rFonts w:ascii="Arial" w:hAnsi="Arial" w:cs="Arial"/>
          <w:color w:val="000000"/>
        </w:rPr>
      </w:pPr>
      <w:r w:rsidRPr="00FA2559">
        <w:rPr>
          <w:rFonts w:ascii="Arial" w:hAnsi="Arial" w:cs="Arial"/>
        </w:rPr>
        <w:t xml:space="preserve">prováděné na akci </w:t>
      </w:r>
      <w:r w:rsidRPr="00FA2559">
        <w:rPr>
          <w:rFonts w:ascii="Arial" w:hAnsi="Arial" w:cs="Arial"/>
          <w:color w:val="000000"/>
        </w:rPr>
        <w:t xml:space="preserve">„ÚP </w:t>
      </w:r>
      <w:r w:rsidR="009700F1" w:rsidRPr="00FA2559">
        <w:rPr>
          <w:rFonts w:ascii="Arial" w:hAnsi="Arial" w:cs="Arial"/>
          <w:color w:val="000000"/>
        </w:rPr>
        <w:t>ČR – Děčín</w:t>
      </w:r>
      <w:r w:rsidRPr="00FA2559">
        <w:rPr>
          <w:rFonts w:ascii="Arial" w:hAnsi="Arial" w:cs="Arial"/>
          <w:color w:val="000000"/>
        </w:rPr>
        <w:t xml:space="preserve"> </w:t>
      </w:r>
      <w:r w:rsidR="005D4B90">
        <w:rPr>
          <w:rFonts w:ascii="Arial" w:hAnsi="Arial" w:cs="Arial"/>
          <w:color w:val="000000"/>
        </w:rPr>
        <w:t>–</w:t>
      </w:r>
      <w:r w:rsidRPr="00FA2559">
        <w:rPr>
          <w:rFonts w:ascii="Arial" w:hAnsi="Arial" w:cs="Arial"/>
          <w:color w:val="000000"/>
        </w:rPr>
        <w:t xml:space="preserve"> </w:t>
      </w:r>
      <w:r w:rsidR="005D4B90">
        <w:rPr>
          <w:rFonts w:ascii="Arial" w:hAnsi="Arial" w:cs="Arial"/>
          <w:color w:val="000000"/>
        </w:rPr>
        <w:t xml:space="preserve">odstranění kritického stavu kanalizační přípojky, </w:t>
      </w:r>
    </w:p>
    <w:p w14:paraId="6023167B" w14:textId="77777777" w:rsidR="00534D8E" w:rsidRPr="00FA2559" w:rsidRDefault="005D4B90" w:rsidP="00534D8E">
      <w:pPr>
        <w:spacing w:after="0"/>
        <w:jc w:val="center"/>
        <w:rPr>
          <w:rFonts w:ascii="Arial" w:hAnsi="Arial" w:cs="Arial"/>
          <w:color w:val="000000"/>
        </w:rPr>
      </w:pPr>
      <w:r>
        <w:rPr>
          <w:rFonts w:ascii="Arial" w:hAnsi="Arial" w:cs="Arial"/>
          <w:color w:val="000000"/>
        </w:rPr>
        <w:t>U Plovárny 1190/114</w:t>
      </w:r>
      <w:r w:rsidR="00534D8E" w:rsidRPr="00FA2559">
        <w:rPr>
          <w:rFonts w:ascii="Arial" w:hAnsi="Arial" w:cs="Arial"/>
          <w:color w:val="000000"/>
        </w:rPr>
        <w:t>“</w:t>
      </w:r>
    </w:p>
    <w:p w14:paraId="3D22628C" w14:textId="77777777" w:rsidR="00534D8E" w:rsidRPr="00FA2559" w:rsidRDefault="00534D8E" w:rsidP="00534D8E">
      <w:pPr>
        <w:spacing w:after="0"/>
        <w:rPr>
          <w:rFonts w:ascii="Arial" w:hAnsi="Arial" w:cs="Arial"/>
        </w:rPr>
      </w:pPr>
    </w:p>
    <w:p w14:paraId="6B2B63FB" w14:textId="77777777" w:rsidR="00534D8E" w:rsidRPr="00FA2559" w:rsidRDefault="00534D8E" w:rsidP="00534D8E">
      <w:pPr>
        <w:spacing w:after="0"/>
        <w:rPr>
          <w:rFonts w:ascii="Arial" w:hAnsi="Arial" w:cs="Arial"/>
          <w:b/>
          <w:sz w:val="24"/>
          <w:szCs w:val="24"/>
        </w:rPr>
      </w:pPr>
      <w:r w:rsidRPr="00FA2559">
        <w:rPr>
          <w:rFonts w:ascii="Arial" w:hAnsi="Arial" w:cs="Arial"/>
          <w:b/>
          <w:sz w:val="24"/>
          <w:szCs w:val="24"/>
          <w:u w:val="single"/>
        </w:rPr>
        <w:t>Výčet činností prováděných AD</w:t>
      </w:r>
    </w:p>
    <w:p w14:paraId="7AA78D31" w14:textId="77777777" w:rsidR="00534D8E" w:rsidRPr="00FA2559" w:rsidRDefault="00534D8E" w:rsidP="00534D8E">
      <w:pPr>
        <w:spacing w:before="60" w:after="0"/>
        <w:jc w:val="both"/>
        <w:rPr>
          <w:rFonts w:ascii="Arial" w:hAnsi="Arial" w:cs="Arial"/>
        </w:rPr>
      </w:pPr>
      <w:r w:rsidRPr="00FA2559">
        <w:rPr>
          <w:rFonts w:ascii="Arial" w:hAnsi="Arial" w:cs="Arial"/>
        </w:rPr>
        <w:t>V rámci provádění AD zejména:</w:t>
      </w:r>
    </w:p>
    <w:p w14:paraId="08E07821" w14:textId="77777777" w:rsidR="00534D8E" w:rsidRPr="00FA2559" w:rsidRDefault="00534D8E" w:rsidP="00534D8E">
      <w:pPr>
        <w:pStyle w:val="Odstavecseseznamem"/>
        <w:numPr>
          <w:ilvl w:val="0"/>
          <w:numId w:val="36"/>
        </w:numPr>
        <w:spacing w:before="60" w:after="0"/>
        <w:ind w:left="426" w:hanging="426"/>
        <w:contextualSpacing/>
        <w:jc w:val="both"/>
        <w:rPr>
          <w:rFonts w:ascii="Arial" w:hAnsi="Arial" w:cs="Arial"/>
        </w:rPr>
      </w:pPr>
      <w:r w:rsidRPr="00FA2559">
        <w:rPr>
          <w:rFonts w:ascii="Arial" w:hAnsi="Arial" w:cs="Arial"/>
        </w:rPr>
        <w:t>Poskytuje potřebná vysvětlení k projektové dokumentaci provádění stavby (DPS) a na vyzvání se účastní všech jednání, týkajících se předmětné projektové dokumentace (kontrolní dny, kontrolní prohlídky stavby aj.).</w:t>
      </w:r>
    </w:p>
    <w:p w14:paraId="266D500C" w14:textId="77777777" w:rsidR="00534D8E" w:rsidRPr="00FA2559" w:rsidRDefault="00534D8E" w:rsidP="00534D8E">
      <w:pPr>
        <w:pStyle w:val="Odstavecseseznamem"/>
        <w:numPr>
          <w:ilvl w:val="0"/>
          <w:numId w:val="36"/>
        </w:numPr>
        <w:spacing w:before="60" w:after="0"/>
        <w:ind w:left="426" w:hanging="426"/>
        <w:contextualSpacing/>
        <w:jc w:val="both"/>
        <w:rPr>
          <w:rFonts w:ascii="Arial" w:hAnsi="Arial" w:cs="Arial"/>
        </w:rPr>
      </w:pPr>
      <w:r w:rsidRPr="00FA2559">
        <w:rPr>
          <w:rFonts w:ascii="Arial" w:hAnsi="Arial" w:cs="Arial"/>
        </w:rPr>
        <w:t>Vyřizuje veškeré připomínky k projektové dokumentaci, vzešlé z posuzovacího řízení jak externích, tak i interních posuzovatelů.</w:t>
      </w:r>
    </w:p>
    <w:p w14:paraId="4AA4AFD4" w14:textId="77777777" w:rsidR="00534D8E" w:rsidRPr="00FA2559" w:rsidRDefault="00534D8E" w:rsidP="00534D8E">
      <w:pPr>
        <w:pStyle w:val="Odstavecseseznamem"/>
        <w:numPr>
          <w:ilvl w:val="0"/>
          <w:numId w:val="36"/>
        </w:numPr>
        <w:spacing w:before="60" w:after="0"/>
        <w:ind w:left="426" w:hanging="426"/>
        <w:contextualSpacing/>
        <w:jc w:val="both"/>
        <w:rPr>
          <w:rFonts w:ascii="Arial" w:hAnsi="Arial" w:cs="Arial"/>
        </w:rPr>
      </w:pPr>
      <w:r w:rsidRPr="00FA2559">
        <w:rPr>
          <w:rFonts w:ascii="Arial" w:hAnsi="Arial" w:cs="Arial"/>
        </w:rPr>
        <w:t>Zodpovídá dotazy objednatele a poskytuje podle jeho požadavku v průběhu realizace akce dodatečné informace zhotovitel</w:t>
      </w:r>
      <w:r w:rsidR="006B457D" w:rsidRPr="00FA2559">
        <w:rPr>
          <w:rFonts w:ascii="Arial" w:hAnsi="Arial" w:cs="Arial"/>
        </w:rPr>
        <w:t>i</w:t>
      </w:r>
      <w:r w:rsidRPr="00FA2559">
        <w:rPr>
          <w:rFonts w:ascii="Arial" w:hAnsi="Arial" w:cs="Arial"/>
        </w:rPr>
        <w:t xml:space="preserve"> stavby, pokud si je písemně nebo ústně vyžád</w:t>
      </w:r>
      <w:r w:rsidR="006B457D" w:rsidRPr="00FA2559">
        <w:rPr>
          <w:rFonts w:ascii="Arial" w:hAnsi="Arial" w:cs="Arial"/>
        </w:rPr>
        <w:t>á</w:t>
      </w:r>
      <w:r w:rsidRPr="00FA2559">
        <w:rPr>
          <w:rFonts w:ascii="Arial" w:hAnsi="Arial" w:cs="Arial"/>
        </w:rPr>
        <w:t>.</w:t>
      </w:r>
    </w:p>
    <w:p w14:paraId="2AFA3F32" w14:textId="77777777" w:rsidR="00534D8E" w:rsidRPr="002A1C25" w:rsidRDefault="00883297" w:rsidP="00534D8E">
      <w:pPr>
        <w:pStyle w:val="Odstavecseseznamem"/>
        <w:numPr>
          <w:ilvl w:val="0"/>
          <w:numId w:val="36"/>
        </w:numPr>
        <w:spacing w:before="60" w:after="0"/>
        <w:ind w:left="426" w:hanging="426"/>
        <w:contextualSpacing/>
        <w:jc w:val="both"/>
        <w:rPr>
          <w:rFonts w:ascii="Arial" w:hAnsi="Arial" w:cs="Arial"/>
        </w:rPr>
      </w:pPr>
      <w:r w:rsidRPr="002A1C25">
        <w:rPr>
          <w:rFonts w:ascii="Arial" w:hAnsi="Arial" w:cs="Arial"/>
        </w:rPr>
        <w:t>Spolupracuje s objednatelem při zadávacím řízení na</w:t>
      </w:r>
      <w:r w:rsidR="00534D8E" w:rsidRPr="002A1C25">
        <w:rPr>
          <w:rFonts w:ascii="Arial" w:hAnsi="Arial" w:cs="Arial"/>
        </w:rPr>
        <w:t xml:space="preserve"> výběr zhotovitele stavby; posuzuje případné návrhy na změny a odchylky oproti DPS, pokud vyplynou z požadavků potenciálních zhotovitelů stavby v </w:t>
      </w:r>
      <w:r w:rsidR="00C20D77" w:rsidRPr="002A1C25">
        <w:rPr>
          <w:rFonts w:ascii="Arial" w:hAnsi="Arial" w:cs="Arial"/>
        </w:rPr>
        <w:t>zadávacím</w:t>
      </w:r>
      <w:r w:rsidR="00534D8E" w:rsidRPr="002A1C25">
        <w:rPr>
          <w:rFonts w:ascii="Arial" w:hAnsi="Arial" w:cs="Arial"/>
        </w:rPr>
        <w:t xml:space="preserve"> řízení.</w:t>
      </w:r>
    </w:p>
    <w:p w14:paraId="5D571935" w14:textId="77777777" w:rsidR="00534D8E" w:rsidRPr="002A1C25" w:rsidRDefault="00534D8E" w:rsidP="00534D8E">
      <w:pPr>
        <w:pStyle w:val="Odstavecseseznamem"/>
        <w:numPr>
          <w:ilvl w:val="0"/>
          <w:numId w:val="36"/>
        </w:numPr>
        <w:spacing w:before="60" w:after="0"/>
        <w:ind w:left="426" w:hanging="426"/>
        <w:contextualSpacing/>
        <w:jc w:val="both"/>
        <w:rPr>
          <w:rFonts w:ascii="Arial" w:hAnsi="Arial" w:cs="Arial"/>
        </w:rPr>
      </w:pPr>
      <w:r w:rsidRPr="002A1C25">
        <w:rPr>
          <w:rFonts w:ascii="Arial" w:hAnsi="Arial" w:cs="Arial"/>
        </w:rPr>
        <w:t>Na vyzvání se účastní předání staveniště při zahájení stavby.</w:t>
      </w:r>
    </w:p>
    <w:p w14:paraId="716F015C" w14:textId="77777777" w:rsidR="00534D8E" w:rsidRPr="002A1C25" w:rsidRDefault="00534D8E" w:rsidP="00534D8E">
      <w:pPr>
        <w:pStyle w:val="Odstavecseseznamem"/>
        <w:numPr>
          <w:ilvl w:val="0"/>
          <w:numId w:val="36"/>
        </w:numPr>
        <w:spacing w:before="60" w:after="0"/>
        <w:ind w:left="426" w:hanging="426"/>
        <w:contextualSpacing/>
        <w:jc w:val="both"/>
        <w:rPr>
          <w:rFonts w:ascii="Arial" w:hAnsi="Arial" w:cs="Arial"/>
        </w:rPr>
      </w:pPr>
      <w:r w:rsidRPr="002A1C25">
        <w:rPr>
          <w:rFonts w:ascii="Arial" w:hAnsi="Arial" w:cs="Arial"/>
        </w:rPr>
        <w:t>Kontroluje dodržování projektové dokumentace</w:t>
      </w:r>
      <w:r w:rsidR="00883297" w:rsidRPr="002A1C25">
        <w:rPr>
          <w:rFonts w:ascii="Arial" w:hAnsi="Arial" w:cs="Arial"/>
        </w:rPr>
        <w:t>,</w:t>
      </w:r>
      <w:r w:rsidRPr="002A1C25">
        <w:rPr>
          <w:rFonts w:ascii="Arial" w:hAnsi="Arial" w:cs="Arial"/>
        </w:rPr>
        <w:t xml:space="preserve"> poskyt</w:t>
      </w:r>
      <w:r w:rsidR="00883297" w:rsidRPr="002A1C25">
        <w:rPr>
          <w:rFonts w:ascii="Arial" w:hAnsi="Arial" w:cs="Arial"/>
        </w:rPr>
        <w:t>uje</w:t>
      </w:r>
      <w:r w:rsidRPr="002A1C25">
        <w:rPr>
          <w:rFonts w:ascii="Arial" w:hAnsi="Arial" w:cs="Arial"/>
        </w:rPr>
        <w:t xml:space="preserve"> vysvětlení potřebn</w:t>
      </w:r>
      <w:r w:rsidR="00883297" w:rsidRPr="002A1C25">
        <w:rPr>
          <w:rFonts w:ascii="Arial" w:hAnsi="Arial" w:cs="Arial"/>
        </w:rPr>
        <w:t>á</w:t>
      </w:r>
      <w:r w:rsidRPr="002A1C25">
        <w:rPr>
          <w:rFonts w:ascii="Arial" w:hAnsi="Arial" w:cs="Arial"/>
        </w:rPr>
        <w:t xml:space="preserve"> pro plynulost výstavby a projektové úpravy případných změn.</w:t>
      </w:r>
    </w:p>
    <w:p w14:paraId="4A9410F8" w14:textId="77777777" w:rsidR="00534D8E" w:rsidRPr="002A1C25" w:rsidRDefault="00534D8E" w:rsidP="00534D8E">
      <w:pPr>
        <w:pStyle w:val="Odstavecseseznamem"/>
        <w:numPr>
          <w:ilvl w:val="0"/>
          <w:numId w:val="36"/>
        </w:numPr>
        <w:spacing w:before="60" w:after="0"/>
        <w:ind w:left="426" w:hanging="426"/>
        <w:contextualSpacing/>
        <w:jc w:val="both"/>
        <w:rPr>
          <w:rFonts w:ascii="Arial" w:hAnsi="Arial" w:cs="Arial"/>
        </w:rPr>
      </w:pPr>
      <w:r w:rsidRPr="002A1C25">
        <w:rPr>
          <w:rFonts w:ascii="Arial" w:hAnsi="Arial" w:cs="Arial"/>
        </w:rPr>
        <w:t>Odsouhlasuje změny oproti projektové dokumentaci ve všech fázích přípravy a realizace stavby.</w:t>
      </w:r>
    </w:p>
    <w:p w14:paraId="2D5BDF53" w14:textId="77777777" w:rsidR="00534D8E" w:rsidRPr="00FA2559" w:rsidRDefault="00534D8E" w:rsidP="006B457D">
      <w:pPr>
        <w:pStyle w:val="Odstavecseseznamem"/>
        <w:numPr>
          <w:ilvl w:val="0"/>
          <w:numId w:val="36"/>
        </w:numPr>
        <w:spacing w:before="60" w:after="0"/>
        <w:ind w:left="425" w:hanging="425"/>
        <w:contextualSpacing/>
        <w:jc w:val="both"/>
        <w:rPr>
          <w:rFonts w:ascii="Arial" w:hAnsi="Arial" w:cs="Arial"/>
        </w:rPr>
      </w:pPr>
      <w:r w:rsidRPr="00FA2559">
        <w:rPr>
          <w:rFonts w:ascii="Arial" w:hAnsi="Arial" w:cs="Arial"/>
        </w:rPr>
        <w:t>Může požadovat, aby nebyly zahájeny nebo byly zastaveny práce na stavbě v případě, že závažné vady vytýkané projektantem nebyly včas odstraněny, nebo jestliže by mohly být jinak ohroženy zájmy společnosti, zároveň může o takovém požadavku uvědomit příslušný orgán státní správy.</w:t>
      </w:r>
    </w:p>
    <w:p w14:paraId="389335D7" w14:textId="77777777" w:rsidR="00534D8E" w:rsidRPr="002A1C25" w:rsidRDefault="00534D8E" w:rsidP="006B457D">
      <w:pPr>
        <w:pStyle w:val="Odstavecseseznamem"/>
        <w:numPr>
          <w:ilvl w:val="0"/>
          <w:numId w:val="36"/>
        </w:numPr>
        <w:spacing w:before="60" w:after="0"/>
        <w:ind w:left="425" w:hanging="425"/>
        <w:contextualSpacing/>
        <w:jc w:val="both"/>
        <w:rPr>
          <w:rFonts w:ascii="Arial" w:hAnsi="Arial" w:cs="Arial"/>
        </w:rPr>
      </w:pPr>
      <w:r w:rsidRPr="002A1C25">
        <w:rPr>
          <w:rFonts w:ascii="Arial" w:hAnsi="Arial" w:cs="Arial"/>
        </w:rPr>
        <w:t>Na vyzvání se účastní odevzdání a převzetí stavby nebo její části</w:t>
      </w:r>
      <w:r w:rsidR="00883297" w:rsidRPr="002A1C25">
        <w:rPr>
          <w:rFonts w:ascii="Arial" w:hAnsi="Arial" w:cs="Arial"/>
        </w:rPr>
        <w:t xml:space="preserve">. </w:t>
      </w:r>
    </w:p>
    <w:p w14:paraId="028545E9" w14:textId="77777777" w:rsidR="00534D8E" w:rsidRPr="00FA2559" w:rsidRDefault="00534D8E" w:rsidP="006B457D">
      <w:pPr>
        <w:pStyle w:val="Odstavecseseznamem"/>
        <w:numPr>
          <w:ilvl w:val="0"/>
          <w:numId w:val="36"/>
        </w:numPr>
        <w:spacing w:before="60" w:after="0"/>
        <w:ind w:left="425" w:hanging="425"/>
        <w:contextualSpacing/>
        <w:jc w:val="both"/>
        <w:rPr>
          <w:rFonts w:ascii="Arial" w:hAnsi="Arial" w:cs="Arial"/>
        </w:rPr>
      </w:pPr>
      <w:r w:rsidRPr="00FA2559">
        <w:rPr>
          <w:rFonts w:ascii="Arial" w:hAnsi="Arial" w:cs="Arial"/>
        </w:rPr>
        <w:t>Zabezpečuje ostatní činnosti specifikované ve smluvním vztahu.</w:t>
      </w:r>
    </w:p>
    <w:p w14:paraId="4DD7B617" w14:textId="77777777" w:rsidR="00534D8E" w:rsidRPr="00FA2559" w:rsidRDefault="00534D8E" w:rsidP="00534D8E">
      <w:pPr>
        <w:spacing w:after="0"/>
        <w:rPr>
          <w:rFonts w:ascii="Arial" w:hAnsi="Arial" w:cs="Arial"/>
        </w:rPr>
      </w:pPr>
    </w:p>
    <w:p w14:paraId="67715DE8" w14:textId="77777777" w:rsidR="00534D8E" w:rsidRPr="00FA2559" w:rsidRDefault="00534D8E" w:rsidP="00534D8E">
      <w:pPr>
        <w:spacing w:after="0"/>
        <w:rPr>
          <w:rFonts w:ascii="Arial" w:hAnsi="Arial" w:cs="Arial"/>
        </w:rPr>
      </w:pPr>
    </w:p>
    <w:p w14:paraId="032C7E0D" w14:textId="77777777" w:rsidR="00534D8E" w:rsidRPr="00FA2559" w:rsidRDefault="00534D8E" w:rsidP="00534D8E">
      <w:pPr>
        <w:spacing w:after="0"/>
        <w:rPr>
          <w:rFonts w:ascii="Arial" w:hAnsi="Arial" w:cs="Arial"/>
        </w:rPr>
      </w:pPr>
      <w:r w:rsidRPr="00FA2559">
        <w:rPr>
          <w:rFonts w:ascii="Arial" w:hAnsi="Arial" w:cs="Arial"/>
          <w:u w:val="single"/>
        </w:rPr>
        <w:t>Pořizování záznamů</w:t>
      </w:r>
    </w:p>
    <w:p w14:paraId="5CEC7A5C" w14:textId="77777777" w:rsidR="00534D8E" w:rsidRPr="00FA2559" w:rsidRDefault="00534D8E" w:rsidP="00534D8E">
      <w:pPr>
        <w:spacing w:after="0"/>
        <w:jc w:val="both"/>
        <w:rPr>
          <w:rFonts w:ascii="Arial" w:hAnsi="Arial" w:cs="Arial"/>
        </w:rPr>
      </w:pPr>
      <w:r w:rsidRPr="00FA2559">
        <w:rPr>
          <w:rFonts w:ascii="Arial" w:hAnsi="Arial" w:cs="Arial"/>
        </w:rPr>
        <w:t xml:space="preserve">Zjistil-li AD při kontrole nesoulad mezi realizací a projektovým řešením, popř. </w:t>
      </w:r>
      <w:r w:rsidR="006B457D" w:rsidRPr="00FA2559">
        <w:rPr>
          <w:rFonts w:ascii="Arial" w:hAnsi="Arial" w:cs="Arial"/>
        </w:rPr>
        <w:t xml:space="preserve">obecně závaznými </w:t>
      </w:r>
      <w:r w:rsidRPr="00FA2559">
        <w:rPr>
          <w:rFonts w:ascii="Arial" w:hAnsi="Arial" w:cs="Arial"/>
        </w:rPr>
        <w:t xml:space="preserve">právními předpisy, </w:t>
      </w:r>
      <w:r w:rsidR="006B457D" w:rsidRPr="00FA2559">
        <w:rPr>
          <w:rFonts w:ascii="Arial" w:hAnsi="Arial" w:cs="Arial"/>
        </w:rPr>
        <w:t xml:space="preserve">ČSN či ostatními </w:t>
      </w:r>
      <w:r w:rsidRPr="00FA2559">
        <w:rPr>
          <w:rFonts w:ascii="Arial" w:hAnsi="Arial" w:cs="Arial"/>
        </w:rPr>
        <w:t xml:space="preserve">technickými normami, či zjistí-li jiné nedostatky, které by mohly negativně ovlivnit další přípravu nebo průběh stavby, provede o tomto zjištění zápis do „Stavebního deníku“ a neprodleně informuje objednatele. </w:t>
      </w:r>
    </w:p>
    <w:p w14:paraId="771EF9C2" w14:textId="77777777" w:rsidR="00534D8E" w:rsidRDefault="00534D8E" w:rsidP="00AA0E8E">
      <w:pPr>
        <w:pStyle w:val="Bezmezer"/>
        <w:rPr>
          <w:rFonts w:ascii="Arial" w:hAnsi="Arial" w:cs="Arial"/>
        </w:rPr>
      </w:pPr>
    </w:p>
    <w:p w14:paraId="7A606C40" w14:textId="77777777" w:rsidR="00883297" w:rsidRDefault="00883297" w:rsidP="00AA0E8E">
      <w:pPr>
        <w:pStyle w:val="Bezmezer"/>
        <w:rPr>
          <w:rFonts w:ascii="Arial" w:hAnsi="Arial" w:cs="Arial"/>
        </w:rPr>
      </w:pPr>
    </w:p>
    <w:p w14:paraId="6025DF4A" w14:textId="77777777" w:rsidR="00883297" w:rsidRDefault="00883297" w:rsidP="00AA0E8E">
      <w:pPr>
        <w:pStyle w:val="Bezmezer"/>
        <w:rPr>
          <w:rFonts w:ascii="Arial" w:hAnsi="Arial" w:cs="Arial"/>
        </w:rPr>
      </w:pPr>
    </w:p>
    <w:p w14:paraId="27F40675" w14:textId="77777777" w:rsidR="00883297" w:rsidRDefault="00883297" w:rsidP="00AA0E8E">
      <w:pPr>
        <w:pStyle w:val="Bezmezer"/>
        <w:rPr>
          <w:rFonts w:ascii="Arial" w:hAnsi="Arial" w:cs="Arial"/>
        </w:rPr>
      </w:pPr>
    </w:p>
    <w:p w14:paraId="57A8718C" w14:textId="77777777" w:rsidR="00883297" w:rsidRDefault="00883297" w:rsidP="00AA0E8E">
      <w:pPr>
        <w:pStyle w:val="Bezmezer"/>
        <w:rPr>
          <w:rFonts w:ascii="Arial" w:hAnsi="Arial" w:cs="Arial"/>
        </w:rPr>
      </w:pPr>
    </w:p>
    <w:p w14:paraId="7418E6CA" w14:textId="77777777" w:rsidR="00883297" w:rsidRDefault="00883297" w:rsidP="00AA0E8E">
      <w:pPr>
        <w:pStyle w:val="Bezmezer"/>
        <w:rPr>
          <w:rFonts w:ascii="Arial" w:hAnsi="Arial" w:cs="Arial"/>
        </w:rPr>
      </w:pPr>
    </w:p>
    <w:p w14:paraId="7A5AD8E7" w14:textId="77777777" w:rsidR="00883297" w:rsidRDefault="00883297" w:rsidP="00AA0E8E">
      <w:pPr>
        <w:pStyle w:val="Bezmezer"/>
        <w:rPr>
          <w:rFonts w:ascii="Arial" w:hAnsi="Arial" w:cs="Arial"/>
        </w:rPr>
      </w:pPr>
    </w:p>
    <w:p w14:paraId="0A400A23" w14:textId="77777777" w:rsidR="00883297" w:rsidRDefault="00883297" w:rsidP="00AA0E8E">
      <w:pPr>
        <w:pStyle w:val="Bezmezer"/>
        <w:rPr>
          <w:rFonts w:ascii="Arial" w:hAnsi="Arial" w:cs="Arial"/>
        </w:rPr>
      </w:pPr>
    </w:p>
    <w:p w14:paraId="55D189B3" w14:textId="77777777" w:rsidR="00883297" w:rsidRDefault="00883297" w:rsidP="00AA0E8E">
      <w:pPr>
        <w:pStyle w:val="Bezmezer"/>
        <w:rPr>
          <w:rFonts w:ascii="Arial" w:hAnsi="Arial" w:cs="Arial"/>
        </w:rPr>
      </w:pPr>
    </w:p>
    <w:p w14:paraId="629C7F94" w14:textId="77777777" w:rsidR="00883297" w:rsidRDefault="00883297" w:rsidP="00AA0E8E">
      <w:pPr>
        <w:pStyle w:val="Bezmezer"/>
        <w:rPr>
          <w:rFonts w:ascii="Arial" w:hAnsi="Arial" w:cs="Arial"/>
        </w:rPr>
      </w:pPr>
    </w:p>
    <w:p w14:paraId="28D72BA8" w14:textId="77777777" w:rsidR="00883297" w:rsidRDefault="00883297" w:rsidP="00AA0E8E">
      <w:pPr>
        <w:pStyle w:val="Bezmezer"/>
        <w:rPr>
          <w:rFonts w:ascii="Arial" w:hAnsi="Arial" w:cs="Arial"/>
        </w:rPr>
      </w:pPr>
    </w:p>
    <w:p w14:paraId="61B28C2B" w14:textId="77777777" w:rsidR="00883297" w:rsidRDefault="00883297" w:rsidP="00AA0E8E">
      <w:pPr>
        <w:pStyle w:val="Bezmezer"/>
        <w:rPr>
          <w:rFonts w:ascii="Arial" w:hAnsi="Arial" w:cs="Arial"/>
        </w:rPr>
      </w:pPr>
    </w:p>
    <w:p w14:paraId="19B83A0C" w14:textId="77777777" w:rsidR="00C66147" w:rsidRPr="00FA2559" w:rsidRDefault="00C66147" w:rsidP="00102B65">
      <w:pPr>
        <w:pStyle w:val="Bezmezer"/>
        <w:rPr>
          <w:rFonts w:ascii="Arial" w:hAnsi="Arial" w:cs="Arial"/>
          <w:b/>
          <w:sz w:val="24"/>
          <w:szCs w:val="24"/>
        </w:rPr>
      </w:pPr>
    </w:p>
    <w:p w14:paraId="4B978B77" w14:textId="77777777" w:rsidR="00C66147" w:rsidRPr="00FA2559" w:rsidRDefault="00C66147" w:rsidP="00C66147">
      <w:pPr>
        <w:pStyle w:val="Bezmezer"/>
        <w:jc w:val="right"/>
        <w:rPr>
          <w:rFonts w:ascii="Arial" w:hAnsi="Arial" w:cs="Arial"/>
          <w:b/>
          <w:sz w:val="24"/>
          <w:szCs w:val="24"/>
        </w:rPr>
      </w:pPr>
      <w:r w:rsidRPr="00FA2559">
        <w:rPr>
          <w:rFonts w:ascii="Arial" w:hAnsi="Arial" w:cs="Arial"/>
          <w:b/>
          <w:sz w:val="24"/>
          <w:szCs w:val="24"/>
        </w:rPr>
        <w:t xml:space="preserve">Příloha č. </w:t>
      </w:r>
      <w:r>
        <w:rPr>
          <w:rFonts w:ascii="Arial" w:hAnsi="Arial" w:cs="Arial"/>
          <w:b/>
          <w:sz w:val="24"/>
          <w:szCs w:val="24"/>
        </w:rPr>
        <w:t>2</w:t>
      </w:r>
    </w:p>
    <w:p w14:paraId="0FCE3B69" w14:textId="77777777" w:rsidR="00C66147" w:rsidRPr="00FA2559" w:rsidRDefault="00C66147" w:rsidP="00C66147">
      <w:pPr>
        <w:pStyle w:val="Bezmezer"/>
        <w:rPr>
          <w:rFonts w:ascii="Arial" w:hAnsi="Arial" w:cs="Arial"/>
        </w:rPr>
      </w:pPr>
    </w:p>
    <w:p w14:paraId="75C9E330" w14:textId="77777777" w:rsidR="00C66147" w:rsidRPr="00FA2559" w:rsidRDefault="00C66147" w:rsidP="00714945">
      <w:pPr>
        <w:spacing w:after="0"/>
        <w:rPr>
          <w:rFonts w:ascii="Arial" w:hAnsi="Arial" w:cs="Arial"/>
          <w:b/>
          <w:sz w:val="28"/>
          <w:szCs w:val="28"/>
        </w:rPr>
      </w:pPr>
      <w:r w:rsidRPr="00FA2559">
        <w:rPr>
          <w:rFonts w:ascii="Arial" w:hAnsi="Arial" w:cs="Arial"/>
          <w:b/>
          <w:sz w:val="28"/>
          <w:szCs w:val="28"/>
        </w:rPr>
        <w:t xml:space="preserve">Činnosti </w:t>
      </w:r>
      <w:r>
        <w:rPr>
          <w:rFonts w:ascii="Arial" w:hAnsi="Arial" w:cs="Arial"/>
          <w:b/>
          <w:sz w:val="28"/>
          <w:szCs w:val="28"/>
        </w:rPr>
        <w:t>technického dozoru investora</w:t>
      </w:r>
      <w:r w:rsidRPr="00FA2559">
        <w:rPr>
          <w:rFonts w:ascii="Arial" w:hAnsi="Arial" w:cs="Arial"/>
          <w:b/>
          <w:sz w:val="28"/>
          <w:szCs w:val="28"/>
        </w:rPr>
        <w:t xml:space="preserve"> (</w:t>
      </w:r>
      <w:r>
        <w:rPr>
          <w:rFonts w:ascii="Arial" w:hAnsi="Arial" w:cs="Arial"/>
          <w:b/>
          <w:sz w:val="28"/>
          <w:szCs w:val="28"/>
        </w:rPr>
        <w:t>TDI</w:t>
      </w:r>
      <w:r w:rsidRPr="00FA2559">
        <w:rPr>
          <w:rFonts w:ascii="Arial" w:hAnsi="Arial" w:cs="Arial"/>
          <w:b/>
          <w:sz w:val="28"/>
          <w:szCs w:val="28"/>
        </w:rPr>
        <w:t>)</w:t>
      </w:r>
    </w:p>
    <w:p w14:paraId="5D1DA38B" w14:textId="77777777" w:rsidR="00C66147" w:rsidRDefault="00C66147" w:rsidP="00C66147">
      <w:pPr>
        <w:spacing w:after="0"/>
        <w:jc w:val="center"/>
        <w:rPr>
          <w:rFonts w:ascii="Arial" w:hAnsi="Arial" w:cs="Arial"/>
          <w:color w:val="000000"/>
        </w:rPr>
      </w:pPr>
      <w:r w:rsidRPr="00FA2559">
        <w:rPr>
          <w:rFonts w:ascii="Arial" w:hAnsi="Arial" w:cs="Arial"/>
        </w:rPr>
        <w:t xml:space="preserve">prováděné na akci </w:t>
      </w:r>
      <w:r w:rsidRPr="00FA2559">
        <w:rPr>
          <w:rFonts w:ascii="Arial" w:hAnsi="Arial" w:cs="Arial"/>
          <w:color w:val="000000"/>
        </w:rPr>
        <w:t xml:space="preserve">„ÚP ČR – Děčín </w:t>
      </w:r>
      <w:r>
        <w:rPr>
          <w:rFonts w:ascii="Arial" w:hAnsi="Arial" w:cs="Arial"/>
          <w:color w:val="000000"/>
        </w:rPr>
        <w:t>–</w:t>
      </w:r>
      <w:r w:rsidRPr="00FA2559">
        <w:rPr>
          <w:rFonts w:ascii="Arial" w:hAnsi="Arial" w:cs="Arial"/>
          <w:color w:val="000000"/>
        </w:rPr>
        <w:t xml:space="preserve"> </w:t>
      </w:r>
      <w:r>
        <w:rPr>
          <w:rFonts w:ascii="Arial" w:hAnsi="Arial" w:cs="Arial"/>
          <w:color w:val="000000"/>
        </w:rPr>
        <w:t xml:space="preserve">odstranění kritického stavu kanalizační přípojky, </w:t>
      </w:r>
    </w:p>
    <w:p w14:paraId="5517F61E" w14:textId="77777777" w:rsidR="00C66147" w:rsidRPr="00FA2559" w:rsidRDefault="00C66147" w:rsidP="00C66147">
      <w:pPr>
        <w:spacing w:after="0"/>
        <w:jc w:val="center"/>
        <w:rPr>
          <w:rFonts w:ascii="Arial" w:hAnsi="Arial" w:cs="Arial"/>
          <w:color w:val="000000"/>
        </w:rPr>
      </w:pPr>
      <w:r>
        <w:rPr>
          <w:rFonts w:ascii="Arial" w:hAnsi="Arial" w:cs="Arial"/>
          <w:color w:val="000000"/>
        </w:rPr>
        <w:t>U Plovárny 1190/114</w:t>
      </w:r>
      <w:r w:rsidRPr="00FA2559">
        <w:rPr>
          <w:rFonts w:ascii="Arial" w:hAnsi="Arial" w:cs="Arial"/>
          <w:color w:val="000000"/>
        </w:rPr>
        <w:t>“</w:t>
      </w:r>
    </w:p>
    <w:p w14:paraId="1349C8F3" w14:textId="77777777" w:rsidR="00C66147" w:rsidRPr="00FA2559" w:rsidRDefault="00C66147" w:rsidP="00C66147">
      <w:pPr>
        <w:spacing w:after="0"/>
        <w:rPr>
          <w:rFonts w:ascii="Arial" w:hAnsi="Arial" w:cs="Arial"/>
        </w:rPr>
      </w:pPr>
    </w:p>
    <w:p w14:paraId="10AEC2E9" w14:textId="77777777" w:rsidR="00C66147" w:rsidRDefault="00C66147" w:rsidP="00C66147">
      <w:pPr>
        <w:spacing w:after="0"/>
        <w:rPr>
          <w:rFonts w:ascii="Arial" w:hAnsi="Arial" w:cs="Arial"/>
          <w:bCs/>
          <w:sz w:val="24"/>
          <w:szCs w:val="24"/>
        </w:rPr>
      </w:pPr>
      <w:r w:rsidRPr="00FA2559">
        <w:rPr>
          <w:rFonts w:ascii="Arial" w:hAnsi="Arial" w:cs="Arial"/>
          <w:b/>
          <w:sz w:val="24"/>
          <w:szCs w:val="24"/>
          <w:u w:val="single"/>
        </w:rPr>
        <w:t xml:space="preserve">Výčet činností prováděných </w:t>
      </w:r>
      <w:r>
        <w:rPr>
          <w:rFonts w:ascii="Arial" w:hAnsi="Arial" w:cs="Arial"/>
          <w:b/>
          <w:sz w:val="24"/>
          <w:szCs w:val="24"/>
          <w:u w:val="single"/>
        </w:rPr>
        <w:t>TDI:</w:t>
      </w:r>
    </w:p>
    <w:p w14:paraId="1B7813B4" w14:textId="77777777" w:rsidR="00C66147" w:rsidRPr="00FD4796" w:rsidRDefault="00C66147" w:rsidP="00C66147">
      <w:pPr>
        <w:spacing w:after="0"/>
        <w:rPr>
          <w:rFonts w:ascii="Arial" w:hAnsi="Arial" w:cs="Arial"/>
          <w:bCs/>
        </w:rPr>
      </w:pPr>
      <w:r w:rsidRPr="00FD4796">
        <w:rPr>
          <w:rFonts w:ascii="Arial" w:hAnsi="Arial" w:cs="Arial"/>
          <w:bCs/>
        </w:rPr>
        <w:t xml:space="preserve">V rámci provádění </w:t>
      </w:r>
      <w:r w:rsidR="00883297">
        <w:rPr>
          <w:rFonts w:ascii="Arial" w:hAnsi="Arial" w:cs="Arial"/>
          <w:bCs/>
        </w:rPr>
        <w:t xml:space="preserve">činnosti </w:t>
      </w:r>
      <w:r w:rsidRPr="00FD4796">
        <w:rPr>
          <w:rFonts w:ascii="Arial" w:hAnsi="Arial" w:cs="Arial"/>
          <w:bCs/>
        </w:rPr>
        <w:t>TDI zejména:</w:t>
      </w:r>
    </w:p>
    <w:p w14:paraId="68989690" w14:textId="77777777" w:rsidR="00C66147" w:rsidRDefault="00AB5078" w:rsidP="00FF621B">
      <w:pPr>
        <w:numPr>
          <w:ilvl w:val="0"/>
          <w:numId w:val="38"/>
        </w:numPr>
        <w:spacing w:after="0"/>
        <w:ind w:left="426" w:hanging="426"/>
        <w:rPr>
          <w:rFonts w:ascii="Arial" w:hAnsi="Arial" w:cs="Arial"/>
          <w:bCs/>
        </w:rPr>
      </w:pPr>
      <w:r>
        <w:rPr>
          <w:rFonts w:ascii="Arial" w:hAnsi="Arial" w:cs="Arial"/>
          <w:bCs/>
        </w:rPr>
        <w:t>Zajišťuje předání staveniště zhotoviteli stavby.</w:t>
      </w:r>
    </w:p>
    <w:p w14:paraId="40D4F8AA" w14:textId="77777777" w:rsidR="00FF621B" w:rsidRPr="002A1C25" w:rsidRDefault="00FF621B" w:rsidP="00FF621B">
      <w:pPr>
        <w:numPr>
          <w:ilvl w:val="0"/>
          <w:numId w:val="38"/>
        </w:numPr>
        <w:spacing w:after="0"/>
        <w:ind w:left="426" w:hanging="426"/>
        <w:rPr>
          <w:rFonts w:ascii="Arial" w:hAnsi="Arial" w:cs="Arial"/>
          <w:bCs/>
        </w:rPr>
      </w:pPr>
      <w:r w:rsidRPr="002A1C25">
        <w:rPr>
          <w:rFonts w:ascii="Arial" w:hAnsi="Arial" w:cs="Arial"/>
          <w:bCs/>
        </w:rPr>
        <w:t>Provádí zápisy do stavebního deníku</w:t>
      </w:r>
    </w:p>
    <w:p w14:paraId="4554703E" w14:textId="77777777" w:rsidR="00FD4796" w:rsidRPr="00FD4796" w:rsidRDefault="00AB5078" w:rsidP="00AB5078">
      <w:pPr>
        <w:numPr>
          <w:ilvl w:val="0"/>
          <w:numId w:val="38"/>
        </w:numPr>
        <w:spacing w:after="0"/>
        <w:ind w:left="426" w:hanging="426"/>
        <w:rPr>
          <w:rFonts w:ascii="Arial" w:hAnsi="Arial" w:cs="Arial"/>
          <w:bCs/>
        </w:rPr>
      </w:pPr>
      <w:r>
        <w:rPr>
          <w:rFonts w:ascii="Arial" w:hAnsi="Arial" w:cs="Arial"/>
          <w:bCs/>
        </w:rPr>
        <w:t>Pořizuje po celou dobu průběhu stavby</w:t>
      </w:r>
      <w:r w:rsidR="00FD4796" w:rsidRPr="00FD4796">
        <w:rPr>
          <w:rFonts w:ascii="Arial" w:hAnsi="Arial" w:cs="Arial"/>
          <w:bCs/>
        </w:rPr>
        <w:t xml:space="preserve"> fotodokumentaci stavby.</w:t>
      </w:r>
    </w:p>
    <w:p w14:paraId="5362D63C" w14:textId="77777777" w:rsidR="00FD4796" w:rsidRDefault="00FD4796" w:rsidP="00AB5078">
      <w:pPr>
        <w:numPr>
          <w:ilvl w:val="0"/>
          <w:numId w:val="38"/>
        </w:numPr>
        <w:spacing w:after="0"/>
        <w:ind w:left="426" w:hanging="426"/>
        <w:rPr>
          <w:rFonts w:ascii="Arial" w:hAnsi="Arial" w:cs="Arial"/>
          <w:bCs/>
          <w:sz w:val="24"/>
          <w:szCs w:val="24"/>
        </w:rPr>
      </w:pPr>
      <w:r w:rsidRPr="00FD4796">
        <w:rPr>
          <w:rFonts w:ascii="Arial" w:hAnsi="Arial" w:cs="Arial"/>
          <w:bCs/>
        </w:rPr>
        <w:t>Kontroluje kvalitu prováděných prací, použitých výrobků a materiálů</w:t>
      </w:r>
      <w:r>
        <w:rPr>
          <w:rFonts w:ascii="Arial" w:hAnsi="Arial" w:cs="Arial"/>
          <w:bCs/>
          <w:sz w:val="24"/>
          <w:szCs w:val="24"/>
        </w:rPr>
        <w:t>.</w:t>
      </w:r>
    </w:p>
    <w:p w14:paraId="11C1A23A" w14:textId="77777777" w:rsidR="00FD4796" w:rsidRPr="00FD4796" w:rsidRDefault="00883297" w:rsidP="00AB5078">
      <w:pPr>
        <w:numPr>
          <w:ilvl w:val="0"/>
          <w:numId w:val="38"/>
        </w:numPr>
        <w:spacing w:after="0"/>
        <w:ind w:left="426" w:hanging="426"/>
        <w:rPr>
          <w:rFonts w:ascii="Arial" w:hAnsi="Arial" w:cs="Arial"/>
          <w:bCs/>
          <w:sz w:val="24"/>
          <w:szCs w:val="24"/>
        </w:rPr>
      </w:pPr>
      <w:r>
        <w:rPr>
          <w:rFonts w:ascii="Arial" w:hAnsi="Arial" w:cs="Arial"/>
          <w:bCs/>
        </w:rPr>
        <w:t>Organizuje kontrolní dny</w:t>
      </w:r>
      <w:r w:rsidR="00AB5078">
        <w:rPr>
          <w:rFonts w:ascii="Arial" w:hAnsi="Arial" w:cs="Arial"/>
          <w:bCs/>
        </w:rPr>
        <w:t>,</w:t>
      </w:r>
      <w:r>
        <w:rPr>
          <w:rFonts w:ascii="Arial" w:hAnsi="Arial" w:cs="Arial"/>
          <w:bCs/>
        </w:rPr>
        <w:t xml:space="preserve"> zpracovává zápisy z kontrolních dnů, zajišťuje jejich distribuci</w:t>
      </w:r>
      <w:r w:rsidR="00AB5078">
        <w:rPr>
          <w:rFonts w:ascii="Arial" w:hAnsi="Arial" w:cs="Arial"/>
          <w:bCs/>
        </w:rPr>
        <w:t xml:space="preserve"> zúčastněným.</w:t>
      </w:r>
    </w:p>
    <w:p w14:paraId="4C794A29" w14:textId="77777777" w:rsidR="00E855D7" w:rsidRPr="00E855D7" w:rsidRDefault="00E855D7" w:rsidP="00AB5078">
      <w:pPr>
        <w:numPr>
          <w:ilvl w:val="0"/>
          <w:numId w:val="38"/>
        </w:numPr>
        <w:spacing w:after="0"/>
        <w:ind w:left="426" w:hanging="426"/>
        <w:rPr>
          <w:rFonts w:ascii="Arial" w:hAnsi="Arial" w:cs="Arial"/>
          <w:bCs/>
          <w:sz w:val="24"/>
          <w:szCs w:val="24"/>
        </w:rPr>
      </w:pPr>
      <w:r>
        <w:rPr>
          <w:rFonts w:ascii="Arial" w:hAnsi="Arial" w:cs="Arial"/>
          <w:bCs/>
        </w:rPr>
        <w:t>Poskytuje technickou pomoc při řešení situací vzniklých na stavbě.</w:t>
      </w:r>
    </w:p>
    <w:p w14:paraId="641EDE7C" w14:textId="77777777" w:rsidR="009B2C63" w:rsidRPr="009B2C63" w:rsidRDefault="00E855D7" w:rsidP="009B2C63">
      <w:pPr>
        <w:numPr>
          <w:ilvl w:val="0"/>
          <w:numId w:val="38"/>
        </w:numPr>
        <w:spacing w:after="0"/>
        <w:ind w:left="426" w:hanging="426"/>
        <w:rPr>
          <w:rFonts w:ascii="Arial" w:hAnsi="Arial" w:cs="Arial"/>
          <w:bCs/>
          <w:sz w:val="24"/>
          <w:szCs w:val="24"/>
        </w:rPr>
      </w:pPr>
      <w:r>
        <w:rPr>
          <w:rFonts w:ascii="Arial" w:hAnsi="Arial" w:cs="Arial"/>
          <w:bCs/>
        </w:rPr>
        <w:t>Spolupracuje na kontrole odstraňování vad</w:t>
      </w:r>
      <w:r w:rsidR="00054786">
        <w:rPr>
          <w:rFonts w:ascii="Arial" w:hAnsi="Arial" w:cs="Arial"/>
          <w:bCs/>
        </w:rPr>
        <w:t xml:space="preserve"> a nedodělků</w:t>
      </w:r>
    </w:p>
    <w:p w14:paraId="0F4A21DA" w14:textId="77777777" w:rsidR="00DC035E" w:rsidRDefault="00DC035E" w:rsidP="00AB5078">
      <w:pPr>
        <w:numPr>
          <w:ilvl w:val="0"/>
          <w:numId w:val="38"/>
        </w:numPr>
        <w:spacing w:after="0"/>
        <w:ind w:left="426" w:hanging="426"/>
        <w:rPr>
          <w:rFonts w:ascii="Arial" w:hAnsi="Arial" w:cs="Arial"/>
          <w:bCs/>
        </w:rPr>
      </w:pPr>
      <w:r>
        <w:rPr>
          <w:rFonts w:ascii="Arial" w:hAnsi="Arial" w:cs="Arial"/>
          <w:bCs/>
        </w:rPr>
        <w:t>V případě potřeby k</w:t>
      </w:r>
      <w:r w:rsidRPr="00DC035E">
        <w:rPr>
          <w:rFonts w:ascii="Arial" w:hAnsi="Arial" w:cs="Arial"/>
          <w:bCs/>
        </w:rPr>
        <w:t>omunikuje s provozovatel</w:t>
      </w:r>
      <w:r w:rsidR="00B752F9">
        <w:rPr>
          <w:rFonts w:ascii="Arial" w:hAnsi="Arial" w:cs="Arial"/>
          <w:bCs/>
        </w:rPr>
        <w:t>i</w:t>
      </w:r>
      <w:r w:rsidRPr="00DC035E">
        <w:rPr>
          <w:rFonts w:ascii="Arial" w:hAnsi="Arial" w:cs="Arial"/>
          <w:bCs/>
        </w:rPr>
        <w:t xml:space="preserve"> dotčených inženýrských sítí</w:t>
      </w:r>
      <w:r w:rsidR="00AB5078">
        <w:rPr>
          <w:rFonts w:ascii="Arial" w:hAnsi="Arial" w:cs="Arial"/>
          <w:bCs/>
        </w:rPr>
        <w:t>.</w:t>
      </w:r>
    </w:p>
    <w:p w14:paraId="2A0163C4" w14:textId="77777777" w:rsidR="009B2C63" w:rsidRPr="002A1C25" w:rsidRDefault="009B2C63" w:rsidP="00AB5078">
      <w:pPr>
        <w:numPr>
          <w:ilvl w:val="0"/>
          <w:numId w:val="38"/>
        </w:numPr>
        <w:spacing w:after="0"/>
        <w:ind w:left="426" w:hanging="426"/>
        <w:rPr>
          <w:rFonts w:ascii="Arial" w:hAnsi="Arial" w:cs="Arial"/>
          <w:bCs/>
        </w:rPr>
      </w:pPr>
      <w:r w:rsidRPr="002A1C25">
        <w:rPr>
          <w:rFonts w:ascii="Arial" w:hAnsi="Arial" w:cs="Arial"/>
          <w:bCs/>
        </w:rPr>
        <w:t>Provádí kontrolu věcné a cenové správnosti faktur a jejich soulad se skutečně provedenými pracemi.</w:t>
      </w:r>
    </w:p>
    <w:p w14:paraId="125D1931" w14:textId="77777777" w:rsidR="009B2C63" w:rsidRDefault="009B2C63" w:rsidP="00AB5078">
      <w:pPr>
        <w:numPr>
          <w:ilvl w:val="0"/>
          <w:numId w:val="38"/>
        </w:numPr>
        <w:spacing w:after="0"/>
        <w:ind w:left="426" w:hanging="426"/>
        <w:rPr>
          <w:rFonts w:ascii="Arial" w:hAnsi="Arial" w:cs="Arial"/>
          <w:bCs/>
        </w:rPr>
      </w:pPr>
      <w:r w:rsidRPr="002A1C25">
        <w:rPr>
          <w:rFonts w:ascii="Arial" w:hAnsi="Arial" w:cs="Arial"/>
          <w:bCs/>
        </w:rPr>
        <w:t xml:space="preserve">Účastní se převzetí </w:t>
      </w:r>
      <w:r w:rsidR="00DB0160" w:rsidRPr="002A1C25">
        <w:rPr>
          <w:rFonts w:ascii="Arial" w:hAnsi="Arial" w:cs="Arial"/>
          <w:bCs/>
        </w:rPr>
        <w:t xml:space="preserve">dokončené </w:t>
      </w:r>
      <w:r w:rsidRPr="002A1C25">
        <w:rPr>
          <w:rFonts w:ascii="Arial" w:hAnsi="Arial" w:cs="Arial"/>
          <w:bCs/>
        </w:rPr>
        <w:t>stavby</w:t>
      </w:r>
      <w:r w:rsidR="00DB0160" w:rsidRPr="002A1C25">
        <w:rPr>
          <w:rFonts w:ascii="Arial" w:hAnsi="Arial" w:cs="Arial"/>
          <w:bCs/>
        </w:rPr>
        <w:t>.</w:t>
      </w:r>
    </w:p>
    <w:p w14:paraId="189C2F1D" w14:textId="77777777" w:rsidR="00930192" w:rsidRPr="002A1C25" w:rsidRDefault="00930192" w:rsidP="00AB5078">
      <w:pPr>
        <w:numPr>
          <w:ilvl w:val="0"/>
          <w:numId w:val="38"/>
        </w:numPr>
        <w:spacing w:after="0"/>
        <w:ind w:left="426" w:hanging="426"/>
        <w:rPr>
          <w:rFonts w:ascii="Arial" w:hAnsi="Arial" w:cs="Arial"/>
          <w:bCs/>
        </w:rPr>
      </w:pPr>
      <w:r>
        <w:rPr>
          <w:rFonts w:ascii="Arial" w:hAnsi="Arial" w:cs="Arial"/>
          <w:bCs/>
        </w:rPr>
        <w:t>Zajištění vydání kolaudačního souhlasu.</w:t>
      </w:r>
    </w:p>
    <w:p w14:paraId="3AC83BDC" w14:textId="77777777" w:rsidR="00C66147" w:rsidRPr="00FA2559" w:rsidRDefault="00C66147" w:rsidP="00AA0E8E">
      <w:pPr>
        <w:pStyle w:val="Bezmezer"/>
        <w:rPr>
          <w:rFonts w:ascii="Arial" w:hAnsi="Arial" w:cs="Arial"/>
        </w:rPr>
      </w:pPr>
    </w:p>
    <w:sectPr w:rsidR="00C66147" w:rsidRPr="00FA2559" w:rsidSect="00AA646B">
      <w:footerReference w:type="default" r:id="rId9"/>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B7DC2" w14:textId="77777777" w:rsidR="00F542BC" w:rsidRDefault="00F542BC" w:rsidP="00F271C0">
      <w:pPr>
        <w:spacing w:after="0" w:line="240" w:lineRule="auto"/>
      </w:pPr>
      <w:r>
        <w:separator/>
      </w:r>
    </w:p>
  </w:endnote>
  <w:endnote w:type="continuationSeparator" w:id="0">
    <w:p w14:paraId="4CFFB532" w14:textId="77777777" w:rsidR="00F542BC" w:rsidRDefault="00F542BC" w:rsidP="00F27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B97F5" w14:textId="77777777" w:rsidR="00CF1345" w:rsidRPr="00CD578E" w:rsidRDefault="00CF1345" w:rsidP="003528D1">
    <w:pPr>
      <w:pStyle w:val="Bezmezer"/>
      <w:spacing w:before="120"/>
      <w:jc w:val="both"/>
      <w:rPr>
        <w:sz w:val="16"/>
        <w:szCs w:val="16"/>
      </w:rPr>
    </w:pPr>
    <w:r w:rsidRPr="00CD578E">
      <w:rPr>
        <w:sz w:val="16"/>
        <w:szCs w:val="16"/>
      </w:rPr>
      <w:t xml:space="preserve">Akce: </w:t>
    </w:r>
    <w:r w:rsidRPr="00CD578E">
      <w:rPr>
        <w:rFonts w:cs="Calibri"/>
        <w:color w:val="000000"/>
        <w:sz w:val="16"/>
        <w:szCs w:val="16"/>
      </w:rPr>
      <w:t xml:space="preserve">„ÚP </w:t>
    </w:r>
    <w:proofErr w:type="gramStart"/>
    <w:r w:rsidRPr="00CD578E">
      <w:rPr>
        <w:rFonts w:cs="Calibri"/>
        <w:color w:val="000000"/>
        <w:sz w:val="16"/>
        <w:szCs w:val="16"/>
      </w:rPr>
      <w:t xml:space="preserve">ČR - </w:t>
    </w:r>
    <w:r w:rsidR="00C729E2">
      <w:rPr>
        <w:rFonts w:cs="Calibri"/>
        <w:color w:val="000000"/>
        <w:sz w:val="16"/>
        <w:szCs w:val="16"/>
      </w:rPr>
      <w:t>Děčín</w:t>
    </w:r>
    <w:proofErr w:type="gramEnd"/>
    <w:r w:rsidRPr="00CD578E">
      <w:rPr>
        <w:rFonts w:cs="Calibri"/>
        <w:color w:val="000000"/>
        <w:sz w:val="16"/>
        <w:szCs w:val="16"/>
      </w:rPr>
      <w:t xml:space="preserve"> </w:t>
    </w:r>
    <w:r w:rsidR="00C729E2">
      <w:rPr>
        <w:rFonts w:cs="Calibri"/>
        <w:color w:val="000000"/>
        <w:sz w:val="16"/>
        <w:szCs w:val="16"/>
      </w:rPr>
      <w:t>–</w:t>
    </w:r>
    <w:r w:rsidRPr="00CD578E">
      <w:rPr>
        <w:rFonts w:cs="Calibri"/>
        <w:color w:val="000000"/>
        <w:sz w:val="16"/>
        <w:szCs w:val="16"/>
      </w:rPr>
      <w:t xml:space="preserve"> </w:t>
    </w:r>
    <w:r w:rsidR="00C729E2">
      <w:rPr>
        <w:rFonts w:cs="Calibri"/>
        <w:color w:val="000000"/>
        <w:sz w:val="16"/>
        <w:szCs w:val="16"/>
      </w:rPr>
      <w:t>odstranění kritického stavu kanalizační přípojky, U Plovárny 1190/14</w:t>
    </w:r>
    <w:r w:rsidRPr="00CD578E">
      <w:rPr>
        <w:rFonts w:cs="Calibri"/>
        <w:color w:val="000000"/>
        <w:sz w:val="16"/>
        <w:szCs w:val="16"/>
      </w:rPr>
      <w:t>“</w:t>
    </w:r>
  </w:p>
  <w:p w14:paraId="77C157D6" w14:textId="77777777" w:rsidR="00CF1345" w:rsidRPr="00CD578E" w:rsidRDefault="00CF1345" w:rsidP="00CD578E">
    <w:pPr>
      <w:pStyle w:val="Bezmezer"/>
      <w:jc w:val="right"/>
      <w:rPr>
        <w:rFonts w:cs="Calibri"/>
        <w:sz w:val="16"/>
        <w:szCs w:val="16"/>
      </w:rPr>
    </w:pPr>
    <w:r w:rsidRPr="00CD578E">
      <w:rPr>
        <w:rFonts w:cs="Calibri"/>
        <w:sz w:val="16"/>
        <w:szCs w:val="16"/>
      </w:rPr>
      <w:t xml:space="preserve">Stránka </w:t>
    </w:r>
    <w:r w:rsidRPr="00CD578E">
      <w:rPr>
        <w:rFonts w:cs="Calibri"/>
        <w:b/>
        <w:sz w:val="16"/>
        <w:szCs w:val="16"/>
      </w:rPr>
      <w:fldChar w:fldCharType="begin"/>
    </w:r>
    <w:r w:rsidRPr="00CD578E">
      <w:rPr>
        <w:rFonts w:cs="Calibri"/>
        <w:b/>
        <w:sz w:val="16"/>
        <w:szCs w:val="16"/>
      </w:rPr>
      <w:instrText>PAGE  \* Arabic  \* MERGEFORMAT</w:instrText>
    </w:r>
    <w:r w:rsidRPr="00CD578E">
      <w:rPr>
        <w:rFonts w:cs="Calibri"/>
        <w:b/>
        <w:sz w:val="16"/>
        <w:szCs w:val="16"/>
      </w:rPr>
      <w:fldChar w:fldCharType="separate"/>
    </w:r>
    <w:r w:rsidR="00356596">
      <w:rPr>
        <w:rFonts w:cs="Calibri"/>
        <w:b/>
        <w:noProof/>
        <w:sz w:val="16"/>
        <w:szCs w:val="16"/>
      </w:rPr>
      <w:t>2</w:t>
    </w:r>
    <w:r w:rsidRPr="00CD578E">
      <w:rPr>
        <w:rFonts w:cs="Calibri"/>
        <w:b/>
        <w:sz w:val="16"/>
        <w:szCs w:val="16"/>
      </w:rPr>
      <w:fldChar w:fldCharType="end"/>
    </w:r>
    <w:r w:rsidRPr="00CD578E">
      <w:rPr>
        <w:rFonts w:cs="Calibri"/>
        <w:sz w:val="16"/>
        <w:szCs w:val="16"/>
      </w:rPr>
      <w:t xml:space="preserve"> z </w:t>
    </w:r>
    <w:r w:rsidRPr="00CD578E">
      <w:rPr>
        <w:rFonts w:cs="Calibri"/>
        <w:b/>
        <w:sz w:val="16"/>
        <w:szCs w:val="16"/>
      </w:rPr>
      <w:fldChar w:fldCharType="begin"/>
    </w:r>
    <w:r w:rsidRPr="00CD578E">
      <w:rPr>
        <w:rFonts w:cs="Calibri"/>
        <w:b/>
        <w:sz w:val="16"/>
        <w:szCs w:val="16"/>
      </w:rPr>
      <w:instrText>NUMPAGES  \* Arabic  \* MERGEFORMAT</w:instrText>
    </w:r>
    <w:r w:rsidRPr="00CD578E">
      <w:rPr>
        <w:rFonts w:cs="Calibri"/>
        <w:b/>
        <w:sz w:val="16"/>
        <w:szCs w:val="16"/>
      </w:rPr>
      <w:fldChar w:fldCharType="separate"/>
    </w:r>
    <w:r w:rsidR="00356596">
      <w:rPr>
        <w:rFonts w:cs="Calibri"/>
        <w:b/>
        <w:noProof/>
        <w:sz w:val="16"/>
        <w:szCs w:val="16"/>
      </w:rPr>
      <w:t>9</w:t>
    </w:r>
    <w:r w:rsidRPr="00CD578E">
      <w:rPr>
        <w:rFonts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D35F9" w14:textId="77777777" w:rsidR="00F542BC" w:rsidRDefault="00F542BC" w:rsidP="00F271C0">
      <w:pPr>
        <w:spacing w:after="0" w:line="240" w:lineRule="auto"/>
      </w:pPr>
      <w:r>
        <w:separator/>
      </w:r>
    </w:p>
  </w:footnote>
  <w:footnote w:type="continuationSeparator" w:id="0">
    <w:p w14:paraId="7D8DCCB8" w14:textId="77777777" w:rsidR="00F542BC" w:rsidRDefault="00F542BC" w:rsidP="00F27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3428C"/>
    <w:multiLevelType w:val="hybridMultilevel"/>
    <w:tmpl w:val="2B966C14"/>
    <w:lvl w:ilvl="0" w:tplc="55D8981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23534F"/>
    <w:multiLevelType w:val="hybridMultilevel"/>
    <w:tmpl w:val="68A034A4"/>
    <w:lvl w:ilvl="0" w:tplc="2F1C8A48">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424C42"/>
    <w:multiLevelType w:val="hybridMultilevel"/>
    <w:tmpl w:val="996C55A2"/>
    <w:lvl w:ilvl="0" w:tplc="440E5EBE">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E32FE2"/>
    <w:multiLevelType w:val="hybridMultilevel"/>
    <w:tmpl w:val="3740DEEC"/>
    <w:lvl w:ilvl="0" w:tplc="F88E293A">
      <w:start w:val="1"/>
      <w:numFmt w:val="decimal"/>
      <w:lvlText w:val="4.%1."/>
      <w:lvlJc w:val="left"/>
      <w:pPr>
        <w:ind w:left="78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072D1D"/>
    <w:multiLevelType w:val="hybridMultilevel"/>
    <w:tmpl w:val="EBFCCF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8B6467"/>
    <w:multiLevelType w:val="hybridMultilevel"/>
    <w:tmpl w:val="24C042D4"/>
    <w:lvl w:ilvl="0" w:tplc="C6E61A52">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190B22"/>
    <w:multiLevelType w:val="multilevel"/>
    <w:tmpl w:val="981A8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0D40DDA"/>
    <w:multiLevelType w:val="hybridMultilevel"/>
    <w:tmpl w:val="314E048C"/>
    <w:lvl w:ilvl="0" w:tplc="F88E293A">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CA35B3"/>
    <w:multiLevelType w:val="hybridMultilevel"/>
    <w:tmpl w:val="38AECE1A"/>
    <w:lvl w:ilvl="0" w:tplc="03CAC4D2">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C63A45"/>
    <w:multiLevelType w:val="hybridMultilevel"/>
    <w:tmpl w:val="2C5637D2"/>
    <w:lvl w:ilvl="0" w:tplc="F02C790E">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64608A"/>
    <w:multiLevelType w:val="hybridMultilevel"/>
    <w:tmpl w:val="5F70A5A2"/>
    <w:lvl w:ilvl="0" w:tplc="2F1C8A48">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B434CE"/>
    <w:multiLevelType w:val="hybridMultilevel"/>
    <w:tmpl w:val="1C1E00AA"/>
    <w:lvl w:ilvl="0" w:tplc="55D8981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11367BF"/>
    <w:multiLevelType w:val="hybridMultilevel"/>
    <w:tmpl w:val="C420AE92"/>
    <w:lvl w:ilvl="0" w:tplc="01FA4BA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1E6A57"/>
    <w:multiLevelType w:val="hybridMultilevel"/>
    <w:tmpl w:val="BC78DF5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15:restartNumberingAfterBreak="0">
    <w:nsid w:val="39C16422"/>
    <w:multiLevelType w:val="hybridMultilevel"/>
    <w:tmpl w:val="6BDC3DC6"/>
    <w:lvl w:ilvl="0" w:tplc="8C0E60B4">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6171F5"/>
    <w:multiLevelType w:val="hybridMultilevel"/>
    <w:tmpl w:val="621062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760C3E"/>
    <w:multiLevelType w:val="hybridMultilevel"/>
    <w:tmpl w:val="27D6C2F6"/>
    <w:lvl w:ilvl="0" w:tplc="672A3464">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016096"/>
    <w:multiLevelType w:val="hybridMultilevel"/>
    <w:tmpl w:val="6CE0465A"/>
    <w:lvl w:ilvl="0" w:tplc="A3CE90F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B84915"/>
    <w:multiLevelType w:val="hybridMultilevel"/>
    <w:tmpl w:val="EE747DAA"/>
    <w:lvl w:ilvl="0" w:tplc="17183170">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BB5295"/>
    <w:multiLevelType w:val="hybridMultilevel"/>
    <w:tmpl w:val="B5784CA0"/>
    <w:lvl w:ilvl="0" w:tplc="5BE8255A">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67585B"/>
    <w:multiLevelType w:val="hybridMultilevel"/>
    <w:tmpl w:val="ABD470AC"/>
    <w:lvl w:ilvl="0" w:tplc="8206836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C252FE"/>
    <w:multiLevelType w:val="hybridMultilevel"/>
    <w:tmpl w:val="23EA20D4"/>
    <w:lvl w:ilvl="0" w:tplc="8206836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CB76AC"/>
    <w:multiLevelType w:val="hybridMultilevel"/>
    <w:tmpl w:val="51EE8F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DCE1FC6"/>
    <w:multiLevelType w:val="hybridMultilevel"/>
    <w:tmpl w:val="50E83D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124790"/>
    <w:multiLevelType w:val="hybridMultilevel"/>
    <w:tmpl w:val="304C2C2E"/>
    <w:lvl w:ilvl="0" w:tplc="03CAC4D2">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B87A5D"/>
    <w:multiLevelType w:val="hybridMultilevel"/>
    <w:tmpl w:val="1A92C75A"/>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55754232"/>
    <w:multiLevelType w:val="hybridMultilevel"/>
    <w:tmpl w:val="262CB77A"/>
    <w:lvl w:ilvl="0" w:tplc="7AEC39CC">
      <w:start w:val="2"/>
      <w:numFmt w:val="decimal"/>
      <w:lvlText w:val="%1."/>
      <w:lvlJc w:val="left"/>
      <w:pPr>
        <w:ind w:left="720" w:hanging="360"/>
      </w:pPr>
      <w:rPr>
        <w:rFonts w:hint="default"/>
      </w:rPr>
    </w:lvl>
    <w:lvl w:ilvl="1" w:tplc="CFACB090">
      <w:start w:val="2"/>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925486"/>
    <w:multiLevelType w:val="hybridMultilevel"/>
    <w:tmpl w:val="DB9EE958"/>
    <w:lvl w:ilvl="0" w:tplc="1F30F2DE">
      <w:start w:val="1"/>
      <w:numFmt w:val="decimal"/>
      <w:lvlText w:val="8.1.%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AF11F51"/>
    <w:multiLevelType w:val="multilevel"/>
    <w:tmpl w:val="981A8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D722D1A"/>
    <w:multiLevelType w:val="hybridMultilevel"/>
    <w:tmpl w:val="90E63E98"/>
    <w:lvl w:ilvl="0" w:tplc="F02C790E">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8A2C89"/>
    <w:multiLevelType w:val="multilevel"/>
    <w:tmpl w:val="981A8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3A15D57"/>
    <w:multiLevelType w:val="hybridMultilevel"/>
    <w:tmpl w:val="21D681E2"/>
    <w:lvl w:ilvl="0" w:tplc="01FA4BA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0950EE"/>
    <w:multiLevelType w:val="multilevel"/>
    <w:tmpl w:val="109C7214"/>
    <w:lvl w:ilvl="0">
      <w:start w:val="7"/>
      <w:numFmt w:val="ordinal"/>
      <w:lvlText w:val="%1."/>
      <w:lvlJc w:val="left"/>
      <w:pPr>
        <w:tabs>
          <w:tab w:val="num" w:pos="720"/>
        </w:tabs>
        <w:ind w:left="703" w:hanging="703"/>
      </w:pPr>
    </w:lvl>
    <w:lvl w:ilvl="1">
      <w:start w:val="1"/>
      <w:numFmt w:val="decimal"/>
      <w:isLgl/>
      <w:lvlText w:val="%1.%2"/>
      <w:lvlJc w:val="left"/>
      <w:pPr>
        <w:tabs>
          <w:tab w:val="num" w:pos="703"/>
        </w:tabs>
        <w:ind w:left="703" w:hanging="703"/>
      </w:pPr>
      <w:rPr>
        <w:rFonts w:ascii="Times New Roman" w:hAnsi="Times New Roman" w:cs="Times New Roman" w:hint="default"/>
        <w:b w:val="0"/>
      </w:rPr>
    </w:lvl>
    <w:lvl w:ilvl="2">
      <w:start w:val="1"/>
      <w:numFmt w:val="decimal"/>
      <w:isLgl/>
      <w:lvlText w:val="%1.%2.%3"/>
      <w:lvlJc w:val="left"/>
      <w:pPr>
        <w:tabs>
          <w:tab w:val="num" w:pos="720"/>
        </w:tabs>
        <w:ind w:left="720" w:hanging="720"/>
      </w:pPr>
      <w:rPr>
        <w:rFonts w:ascii="Times New Roman" w:hAnsi="Times New Roman" w:cs="Times New Roman" w:hint="default"/>
        <w:b w:val="0"/>
      </w:rPr>
    </w:lvl>
    <w:lvl w:ilvl="3">
      <w:start w:val="1"/>
      <w:numFmt w:val="decimal"/>
      <w:isLgl/>
      <w:lvlText w:val="%1.%2.%3.%4"/>
      <w:lvlJc w:val="left"/>
      <w:pPr>
        <w:tabs>
          <w:tab w:val="num" w:pos="720"/>
        </w:tabs>
        <w:ind w:left="720" w:hanging="720"/>
      </w:pPr>
      <w:rPr>
        <w:rFonts w:ascii="Times New Roman" w:hAnsi="Times New Roman" w:cs="Times New Roman" w:hint="default"/>
        <w:b w:val="0"/>
      </w:rPr>
    </w:lvl>
    <w:lvl w:ilvl="4">
      <w:start w:val="1"/>
      <w:numFmt w:val="decimal"/>
      <w:isLgl/>
      <w:lvlText w:val="%1.%2.%3.%4.%5"/>
      <w:lvlJc w:val="left"/>
      <w:pPr>
        <w:tabs>
          <w:tab w:val="num" w:pos="1080"/>
        </w:tabs>
        <w:ind w:left="1080" w:hanging="1080"/>
      </w:pPr>
      <w:rPr>
        <w:rFonts w:ascii="Times New Roman" w:hAnsi="Times New Roman" w:cs="Times New Roman" w:hint="default"/>
        <w:b w:val="0"/>
      </w:rPr>
    </w:lvl>
    <w:lvl w:ilvl="5">
      <w:start w:val="1"/>
      <w:numFmt w:val="decimal"/>
      <w:isLgl/>
      <w:lvlText w:val="%1.%2.%3.%4.%5.%6"/>
      <w:lvlJc w:val="left"/>
      <w:pPr>
        <w:tabs>
          <w:tab w:val="num" w:pos="1080"/>
        </w:tabs>
        <w:ind w:left="1080" w:hanging="1080"/>
      </w:pPr>
      <w:rPr>
        <w:rFonts w:ascii="Times New Roman" w:hAnsi="Times New Roman" w:cs="Times New Roman" w:hint="default"/>
        <w:b w:val="0"/>
      </w:rPr>
    </w:lvl>
    <w:lvl w:ilvl="6">
      <w:start w:val="1"/>
      <w:numFmt w:val="decimal"/>
      <w:isLgl/>
      <w:lvlText w:val="%1.%2.%3.%4.%5.%6.%7"/>
      <w:lvlJc w:val="left"/>
      <w:pPr>
        <w:tabs>
          <w:tab w:val="num" w:pos="1440"/>
        </w:tabs>
        <w:ind w:left="1440" w:hanging="1440"/>
      </w:pPr>
      <w:rPr>
        <w:rFonts w:ascii="Times New Roman" w:hAnsi="Times New Roman" w:cs="Times New Roman" w:hint="default"/>
        <w:b w:val="0"/>
      </w:rPr>
    </w:lvl>
    <w:lvl w:ilvl="7">
      <w:start w:val="1"/>
      <w:numFmt w:val="decimal"/>
      <w:isLgl/>
      <w:lvlText w:val="%1.%2.%3.%4.%5.%6.%7.%8"/>
      <w:lvlJc w:val="left"/>
      <w:pPr>
        <w:tabs>
          <w:tab w:val="num" w:pos="1440"/>
        </w:tabs>
        <w:ind w:left="1440" w:hanging="1440"/>
      </w:pPr>
      <w:rPr>
        <w:rFonts w:ascii="Times New Roman" w:hAnsi="Times New Roman" w:cs="Times New Roman" w:hint="default"/>
        <w:b w:val="0"/>
      </w:rPr>
    </w:lvl>
    <w:lvl w:ilvl="8">
      <w:start w:val="1"/>
      <w:numFmt w:val="decimal"/>
      <w:isLgl/>
      <w:lvlText w:val="%1.%2.%3.%4.%5.%6.%7.%8.%9"/>
      <w:lvlJc w:val="left"/>
      <w:pPr>
        <w:tabs>
          <w:tab w:val="num" w:pos="1440"/>
        </w:tabs>
        <w:ind w:left="1440" w:hanging="1440"/>
      </w:pPr>
      <w:rPr>
        <w:rFonts w:ascii="Times New Roman" w:hAnsi="Times New Roman" w:cs="Times New Roman" w:hint="default"/>
        <w:b w:val="0"/>
      </w:rPr>
    </w:lvl>
  </w:abstractNum>
  <w:abstractNum w:abstractNumId="33" w15:restartNumberingAfterBreak="0">
    <w:nsid w:val="65D31BC7"/>
    <w:multiLevelType w:val="hybridMultilevel"/>
    <w:tmpl w:val="A594CBAE"/>
    <w:lvl w:ilvl="0" w:tplc="57C0CF2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9CF056C"/>
    <w:multiLevelType w:val="hybridMultilevel"/>
    <w:tmpl w:val="EF3445AA"/>
    <w:lvl w:ilvl="0" w:tplc="6B007514">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C3D3932"/>
    <w:multiLevelType w:val="hybridMultilevel"/>
    <w:tmpl w:val="262CB77A"/>
    <w:lvl w:ilvl="0" w:tplc="7AEC39CC">
      <w:start w:val="2"/>
      <w:numFmt w:val="decimal"/>
      <w:lvlText w:val="%1."/>
      <w:lvlJc w:val="left"/>
      <w:pPr>
        <w:ind w:left="720" w:hanging="360"/>
      </w:pPr>
      <w:rPr>
        <w:rFonts w:hint="default"/>
      </w:rPr>
    </w:lvl>
    <w:lvl w:ilvl="1" w:tplc="CFACB090">
      <w:start w:val="2"/>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C00089"/>
    <w:multiLevelType w:val="hybridMultilevel"/>
    <w:tmpl w:val="847E47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AAC5AA6"/>
    <w:multiLevelType w:val="hybridMultilevel"/>
    <w:tmpl w:val="89B460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3"/>
  </w:num>
  <w:num w:numId="3">
    <w:abstractNumId w:val="15"/>
  </w:num>
  <w:num w:numId="4">
    <w:abstractNumId w:val="30"/>
  </w:num>
  <w:num w:numId="5">
    <w:abstractNumId w:val="13"/>
  </w:num>
  <w:num w:numId="6">
    <w:abstractNumId w:val="35"/>
  </w:num>
  <w:num w:numId="7">
    <w:abstractNumId w:val="26"/>
  </w:num>
  <w:num w:numId="8">
    <w:abstractNumId w:val="28"/>
  </w:num>
  <w:num w:numId="9">
    <w:abstractNumId w:val="6"/>
  </w:num>
  <w:num w:numId="10">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25"/>
  </w:num>
  <w:num w:numId="13">
    <w:abstractNumId w:val="14"/>
  </w:num>
  <w:num w:numId="14">
    <w:abstractNumId w:val="34"/>
  </w:num>
  <w:num w:numId="15">
    <w:abstractNumId w:val="18"/>
  </w:num>
  <w:num w:numId="16">
    <w:abstractNumId w:val="7"/>
  </w:num>
  <w:num w:numId="17">
    <w:abstractNumId w:val="5"/>
  </w:num>
  <w:num w:numId="18">
    <w:abstractNumId w:val="20"/>
  </w:num>
  <w:num w:numId="19">
    <w:abstractNumId w:val="12"/>
  </w:num>
  <w:num w:numId="20">
    <w:abstractNumId w:val="33"/>
  </w:num>
  <w:num w:numId="21">
    <w:abstractNumId w:val="27"/>
  </w:num>
  <w:num w:numId="22">
    <w:abstractNumId w:val="10"/>
  </w:num>
  <w:num w:numId="23">
    <w:abstractNumId w:val="11"/>
  </w:num>
  <w:num w:numId="24">
    <w:abstractNumId w:val="31"/>
  </w:num>
  <w:num w:numId="25">
    <w:abstractNumId w:val="1"/>
  </w:num>
  <w:num w:numId="26">
    <w:abstractNumId w:val="29"/>
  </w:num>
  <w:num w:numId="27">
    <w:abstractNumId w:val="8"/>
  </w:num>
  <w:num w:numId="28">
    <w:abstractNumId w:val="16"/>
  </w:num>
  <w:num w:numId="29">
    <w:abstractNumId w:val="3"/>
  </w:num>
  <w:num w:numId="30">
    <w:abstractNumId w:val="17"/>
  </w:num>
  <w:num w:numId="31">
    <w:abstractNumId w:val="21"/>
  </w:num>
  <w:num w:numId="32">
    <w:abstractNumId w:val="19"/>
  </w:num>
  <w:num w:numId="33">
    <w:abstractNumId w:val="9"/>
  </w:num>
  <w:num w:numId="34">
    <w:abstractNumId w:val="24"/>
  </w:num>
  <w:num w:numId="35">
    <w:abstractNumId w:val="2"/>
  </w:num>
  <w:num w:numId="36">
    <w:abstractNumId w:val="4"/>
  </w:num>
  <w:num w:numId="37">
    <w:abstractNumId w:val="22"/>
  </w:num>
  <w:num w:numId="38">
    <w:abstractNumId w:val="37"/>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5D"/>
    <w:rsid w:val="00002A47"/>
    <w:rsid w:val="000136FB"/>
    <w:rsid w:val="00020150"/>
    <w:rsid w:val="000219D0"/>
    <w:rsid w:val="00025792"/>
    <w:rsid w:val="0002742F"/>
    <w:rsid w:val="000307A4"/>
    <w:rsid w:val="00042D02"/>
    <w:rsid w:val="0004772F"/>
    <w:rsid w:val="00053110"/>
    <w:rsid w:val="000537EA"/>
    <w:rsid w:val="00054786"/>
    <w:rsid w:val="00073BED"/>
    <w:rsid w:val="000829E1"/>
    <w:rsid w:val="00082B75"/>
    <w:rsid w:val="00082C51"/>
    <w:rsid w:val="0008784F"/>
    <w:rsid w:val="00087F0D"/>
    <w:rsid w:val="000910A5"/>
    <w:rsid w:val="000A2BEF"/>
    <w:rsid w:val="000A422A"/>
    <w:rsid w:val="000A553B"/>
    <w:rsid w:val="000A5E5F"/>
    <w:rsid w:val="000E3D0C"/>
    <w:rsid w:val="000F46EC"/>
    <w:rsid w:val="000F78A9"/>
    <w:rsid w:val="00102B65"/>
    <w:rsid w:val="001104AB"/>
    <w:rsid w:val="001200FC"/>
    <w:rsid w:val="00126CBD"/>
    <w:rsid w:val="00130CE5"/>
    <w:rsid w:val="00143858"/>
    <w:rsid w:val="001446FD"/>
    <w:rsid w:val="00147C73"/>
    <w:rsid w:val="00162874"/>
    <w:rsid w:val="00166F05"/>
    <w:rsid w:val="0017267B"/>
    <w:rsid w:val="001749E5"/>
    <w:rsid w:val="00180C4B"/>
    <w:rsid w:val="001838B8"/>
    <w:rsid w:val="0019190B"/>
    <w:rsid w:val="001A5DE8"/>
    <w:rsid w:val="001A67AC"/>
    <w:rsid w:val="001B2896"/>
    <w:rsid w:val="001B63B2"/>
    <w:rsid w:val="001C02BA"/>
    <w:rsid w:val="001D4C4C"/>
    <w:rsid w:val="001D5DD0"/>
    <w:rsid w:val="001E1CFF"/>
    <w:rsid w:val="001E35EE"/>
    <w:rsid w:val="001E5D2F"/>
    <w:rsid w:val="001F5621"/>
    <w:rsid w:val="001F7FB5"/>
    <w:rsid w:val="0020150C"/>
    <w:rsid w:val="00201922"/>
    <w:rsid w:val="00202B03"/>
    <w:rsid w:val="00202CA9"/>
    <w:rsid w:val="00202D89"/>
    <w:rsid w:val="0020709D"/>
    <w:rsid w:val="002143CC"/>
    <w:rsid w:val="002151DC"/>
    <w:rsid w:val="00215634"/>
    <w:rsid w:val="00221226"/>
    <w:rsid w:val="00226AC0"/>
    <w:rsid w:val="00244002"/>
    <w:rsid w:val="0025028F"/>
    <w:rsid w:val="00251716"/>
    <w:rsid w:val="002601CA"/>
    <w:rsid w:val="00271137"/>
    <w:rsid w:val="002859AE"/>
    <w:rsid w:val="002958B5"/>
    <w:rsid w:val="0029742A"/>
    <w:rsid w:val="002A01BA"/>
    <w:rsid w:val="002A05DC"/>
    <w:rsid w:val="002A1C25"/>
    <w:rsid w:val="002A5FDC"/>
    <w:rsid w:val="002A6718"/>
    <w:rsid w:val="002A6A50"/>
    <w:rsid w:val="002A77A3"/>
    <w:rsid w:val="002B4889"/>
    <w:rsid w:val="002B5058"/>
    <w:rsid w:val="002C523E"/>
    <w:rsid w:val="002D2EA1"/>
    <w:rsid w:val="002D7A90"/>
    <w:rsid w:val="002E146F"/>
    <w:rsid w:val="002E6CB7"/>
    <w:rsid w:val="002F2D13"/>
    <w:rsid w:val="003003C6"/>
    <w:rsid w:val="0030103B"/>
    <w:rsid w:val="003074CE"/>
    <w:rsid w:val="003143A7"/>
    <w:rsid w:val="003159B8"/>
    <w:rsid w:val="00317F14"/>
    <w:rsid w:val="00323327"/>
    <w:rsid w:val="00324F8E"/>
    <w:rsid w:val="00336C2B"/>
    <w:rsid w:val="00344015"/>
    <w:rsid w:val="003528D1"/>
    <w:rsid w:val="00356596"/>
    <w:rsid w:val="00380D6A"/>
    <w:rsid w:val="00384A0A"/>
    <w:rsid w:val="00392740"/>
    <w:rsid w:val="003A0915"/>
    <w:rsid w:val="003A3136"/>
    <w:rsid w:val="003A4029"/>
    <w:rsid w:val="003A47D6"/>
    <w:rsid w:val="003B2212"/>
    <w:rsid w:val="003B5E15"/>
    <w:rsid w:val="003B6FB0"/>
    <w:rsid w:val="003C077E"/>
    <w:rsid w:val="003C2F4F"/>
    <w:rsid w:val="003C3E5D"/>
    <w:rsid w:val="003C44CA"/>
    <w:rsid w:val="003C5A40"/>
    <w:rsid w:val="003C6793"/>
    <w:rsid w:val="003D2CDE"/>
    <w:rsid w:val="003F2943"/>
    <w:rsid w:val="003F6E5F"/>
    <w:rsid w:val="00420BAC"/>
    <w:rsid w:val="004256EF"/>
    <w:rsid w:val="004261C6"/>
    <w:rsid w:val="00430231"/>
    <w:rsid w:val="00430F28"/>
    <w:rsid w:val="00434448"/>
    <w:rsid w:val="00435636"/>
    <w:rsid w:val="00437E7C"/>
    <w:rsid w:val="00440FC7"/>
    <w:rsid w:val="004451C1"/>
    <w:rsid w:val="0044583F"/>
    <w:rsid w:val="00445922"/>
    <w:rsid w:val="004465EE"/>
    <w:rsid w:val="004504BA"/>
    <w:rsid w:val="00450526"/>
    <w:rsid w:val="00452FF7"/>
    <w:rsid w:val="004543FC"/>
    <w:rsid w:val="00454C47"/>
    <w:rsid w:val="004571BD"/>
    <w:rsid w:val="00457539"/>
    <w:rsid w:val="00463315"/>
    <w:rsid w:val="00467A5D"/>
    <w:rsid w:val="0047084C"/>
    <w:rsid w:val="00476B46"/>
    <w:rsid w:val="00482C22"/>
    <w:rsid w:val="00482C7D"/>
    <w:rsid w:val="00492E6F"/>
    <w:rsid w:val="004A28F2"/>
    <w:rsid w:val="004B47B8"/>
    <w:rsid w:val="004C22D3"/>
    <w:rsid w:val="004C4B7D"/>
    <w:rsid w:val="004C7337"/>
    <w:rsid w:val="004D024F"/>
    <w:rsid w:val="004D0C7B"/>
    <w:rsid w:val="004D324B"/>
    <w:rsid w:val="004E176E"/>
    <w:rsid w:val="004E2210"/>
    <w:rsid w:val="004E61E5"/>
    <w:rsid w:val="004F0FCA"/>
    <w:rsid w:val="0050512C"/>
    <w:rsid w:val="00506C46"/>
    <w:rsid w:val="005106B0"/>
    <w:rsid w:val="0051535E"/>
    <w:rsid w:val="005210FA"/>
    <w:rsid w:val="00534D8E"/>
    <w:rsid w:val="00551CC5"/>
    <w:rsid w:val="00553010"/>
    <w:rsid w:val="00554F80"/>
    <w:rsid w:val="0055689C"/>
    <w:rsid w:val="0056101B"/>
    <w:rsid w:val="00566868"/>
    <w:rsid w:val="00567879"/>
    <w:rsid w:val="00573D07"/>
    <w:rsid w:val="00586BA4"/>
    <w:rsid w:val="005928FC"/>
    <w:rsid w:val="0059617D"/>
    <w:rsid w:val="005A22EB"/>
    <w:rsid w:val="005A2DB4"/>
    <w:rsid w:val="005B0D9A"/>
    <w:rsid w:val="005B4585"/>
    <w:rsid w:val="005B64E4"/>
    <w:rsid w:val="005C3E12"/>
    <w:rsid w:val="005C63ED"/>
    <w:rsid w:val="005D228E"/>
    <w:rsid w:val="005D4356"/>
    <w:rsid w:val="005D4B90"/>
    <w:rsid w:val="005E28A3"/>
    <w:rsid w:val="005E7213"/>
    <w:rsid w:val="005F0C34"/>
    <w:rsid w:val="005F39F1"/>
    <w:rsid w:val="00600973"/>
    <w:rsid w:val="006030E8"/>
    <w:rsid w:val="006214F5"/>
    <w:rsid w:val="00624B71"/>
    <w:rsid w:val="00635943"/>
    <w:rsid w:val="0064645C"/>
    <w:rsid w:val="00662405"/>
    <w:rsid w:val="006625F2"/>
    <w:rsid w:val="006741CA"/>
    <w:rsid w:val="00677F22"/>
    <w:rsid w:val="00690A6D"/>
    <w:rsid w:val="00693352"/>
    <w:rsid w:val="00694D71"/>
    <w:rsid w:val="00696B3D"/>
    <w:rsid w:val="006A11CF"/>
    <w:rsid w:val="006B3CFA"/>
    <w:rsid w:val="006B457D"/>
    <w:rsid w:val="006C1FE2"/>
    <w:rsid w:val="006C5929"/>
    <w:rsid w:val="006D0994"/>
    <w:rsid w:val="006D277F"/>
    <w:rsid w:val="006D43EA"/>
    <w:rsid w:val="006D4AB6"/>
    <w:rsid w:val="006E0432"/>
    <w:rsid w:val="006E325E"/>
    <w:rsid w:val="006E499C"/>
    <w:rsid w:val="006E4AFD"/>
    <w:rsid w:val="006E6E3F"/>
    <w:rsid w:val="006E7422"/>
    <w:rsid w:val="006F5770"/>
    <w:rsid w:val="007019C5"/>
    <w:rsid w:val="00714945"/>
    <w:rsid w:val="00720939"/>
    <w:rsid w:val="0072289E"/>
    <w:rsid w:val="00722C38"/>
    <w:rsid w:val="00724909"/>
    <w:rsid w:val="007266C8"/>
    <w:rsid w:val="00732FAC"/>
    <w:rsid w:val="00737235"/>
    <w:rsid w:val="00737F9E"/>
    <w:rsid w:val="00740BCB"/>
    <w:rsid w:val="00744833"/>
    <w:rsid w:val="007453A0"/>
    <w:rsid w:val="00756BB1"/>
    <w:rsid w:val="007608AE"/>
    <w:rsid w:val="00760BB1"/>
    <w:rsid w:val="007622DB"/>
    <w:rsid w:val="00763C7E"/>
    <w:rsid w:val="00776690"/>
    <w:rsid w:val="0078225D"/>
    <w:rsid w:val="00791D41"/>
    <w:rsid w:val="007941F5"/>
    <w:rsid w:val="00795684"/>
    <w:rsid w:val="007A4630"/>
    <w:rsid w:val="007C0E20"/>
    <w:rsid w:val="007C23BD"/>
    <w:rsid w:val="007D6884"/>
    <w:rsid w:val="007F02CA"/>
    <w:rsid w:val="007F05D2"/>
    <w:rsid w:val="007F0895"/>
    <w:rsid w:val="007F2BF0"/>
    <w:rsid w:val="007F2EC0"/>
    <w:rsid w:val="007F73A9"/>
    <w:rsid w:val="0080204C"/>
    <w:rsid w:val="008043FD"/>
    <w:rsid w:val="00814628"/>
    <w:rsid w:val="00817F02"/>
    <w:rsid w:val="0082403F"/>
    <w:rsid w:val="00840AB0"/>
    <w:rsid w:val="00842DE6"/>
    <w:rsid w:val="00843C95"/>
    <w:rsid w:val="00845ACC"/>
    <w:rsid w:val="00847CE2"/>
    <w:rsid w:val="00847E1A"/>
    <w:rsid w:val="00856CEE"/>
    <w:rsid w:val="00857D6A"/>
    <w:rsid w:val="00861303"/>
    <w:rsid w:val="008637DD"/>
    <w:rsid w:val="00867F04"/>
    <w:rsid w:val="008736F4"/>
    <w:rsid w:val="0087634E"/>
    <w:rsid w:val="008764AD"/>
    <w:rsid w:val="00880199"/>
    <w:rsid w:val="00882E19"/>
    <w:rsid w:val="00883297"/>
    <w:rsid w:val="0089068F"/>
    <w:rsid w:val="008935C9"/>
    <w:rsid w:val="00896942"/>
    <w:rsid w:val="008A10C8"/>
    <w:rsid w:val="008A1E58"/>
    <w:rsid w:val="008A29D5"/>
    <w:rsid w:val="008B3368"/>
    <w:rsid w:val="008C00BD"/>
    <w:rsid w:val="008C23C9"/>
    <w:rsid w:val="008C42E7"/>
    <w:rsid w:val="008C6EED"/>
    <w:rsid w:val="008D0736"/>
    <w:rsid w:val="008E5454"/>
    <w:rsid w:val="008E5E25"/>
    <w:rsid w:val="008E67B2"/>
    <w:rsid w:val="008F6792"/>
    <w:rsid w:val="008F6E77"/>
    <w:rsid w:val="0090193A"/>
    <w:rsid w:val="009144A3"/>
    <w:rsid w:val="00920089"/>
    <w:rsid w:val="0092436A"/>
    <w:rsid w:val="00930192"/>
    <w:rsid w:val="00930949"/>
    <w:rsid w:val="00931C97"/>
    <w:rsid w:val="00933AA0"/>
    <w:rsid w:val="00937E9A"/>
    <w:rsid w:val="0094658E"/>
    <w:rsid w:val="00955178"/>
    <w:rsid w:val="009558F8"/>
    <w:rsid w:val="009601C9"/>
    <w:rsid w:val="009617B5"/>
    <w:rsid w:val="00963591"/>
    <w:rsid w:val="00965DDC"/>
    <w:rsid w:val="00966B44"/>
    <w:rsid w:val="009670D8"/>
    <w:rsid w:val="009700F1"/>
    <w:rsid w:val="009751DA"/>
    <w:rsid w:val="009764FD"/>
    <w:rsid w:val="0097720B"/>
    <w:rsid w:val="00984F1D"/>
    <w:rsid w:val="0099286D"/>
    <w:rsid w:val="0099447B"/>
    <w:rsid w:val="009968FC"/>
    <w:rsid w:val="009A429C"/>
    <w:rsid w:val="009A4D7E"/>
    <w:rsid w:val="009A63F1"/>
    <w:rsid w:val="009B09F3"/>
    <w:rsid w:val="009B1653"/>
    <w:rsid w:val="009B2C63"/>
    <w:rsid w:val="009B61F8"/>
    <w:rsid w:val="009B72FB"/>
    <w:rsid w:val="009C168A"/>
    <w:rsid w:val="009C1786"/>
    <w:rsid w:val="009C471A"/>
    <w:rsid w:val="009C6957"/>
    <w:rsid w:val="009D0D5B"/>
    <w:rsid w:val="009E1D51"/>
    <w:rsid w:val="009E353B"/>
    <w:rsid w:val="009F2060"/>
    <w:rsid w:val="009F7069"/>
    <w:rsid w:val="00A0695E"/>
    <w:rsid w:val="00A12C51"/>
    <w:rsid w:val="00A1613A"/>
    <w:rsid w:val="00A2065E"/>
    <w:rsid w:val="00A24F72"/>
    <w:rsid w:val="00A3483F"/>
    <w:rsid w:val="00A356BB"/>
    <w:rsid w:val="00A40CAC"/>
    <w:rsid w:val="00A448BF"/>
    <w:rsid w:val="00A5063A"/>
    <w:rsid w:val="00A507CE"/>
    <w:rsid w:val="00A513A1"/>
    <w:rsid w:val="00A53F10"/>
    <w:rsid w:val="00A5545E"/>
    <w:rsid w:val="00A61FC3"/>
    <w:rsid w:val="00A65379"/>
    <w:rsid w:val="00A66D93"/>
    <w:rsid w:val="00A70B1C"/>
    <w:rsid w:val="00A71D6D"/>
    <w:rsid w:val="00A83A62"/>
    <w:rsid w:val="00A8479F"/>
    <w:rsid w:val="00A85D20"/>
    <w:rsid w:val="00A93861"/>
    <w:rsid w:val="00AA0E8E"/>
    <w:rsid w:val="00AA4042"/>
    <w:rsid w:val="00AA513E"/>
    <w:rsid w:val="00AA646B"/>
    <w:rsid w:val="00AB16E9"/>
    <w:rsid w:val="00AB21E4"/>
    <w:rsid w:val="00AB4FE2"/>
    <w:rsid w:val="00AB5078"/>
    <w:rsid w:val="00AB5DFF"/>
    <w:rsid w:val="00AB5FD5"/>
    <w:rsid w:val="00AB743F"/>
    <w:rsid w:val="00AC2B28"/>
    <w:rsid w:val="00AC510A"/>
    <w:rsid w:val="00AD3BCD"/>
    <w:rsid w:val="00AD5499"/>
    <w:rsid w:val="00AE6C94"/>
    <w:rsid w:val="00AF0113"/>
    <w:rsid w:val="00AF3B3B"/>
    <w:rsid w:val="00B052D4"/>
    <w:rsid w:val="00B13B4D"/>
    <w:rsid w:val="00B14964"/>
    <w:rsid w:val="00B1619A"/>
    <w:rsid w:val="00B2519C"/>
    <w:rsid w:val="00B25563"/>
    <w:rsid w:val="00B26D57"/>
    <w:rsid w:val="00B30593"/>
    <w:rsid w:val="00B307D1"/>
    <w:rsid w:val="00B45442"/>
    <w:rsid w:val="00B56890"/>
    <w:rsid w:val="00B609ED"/>
    <w:rsid w:val="00B66AC1"/>
    <w:rsid w:val="00B70830"/>
    <w:rsid w:val="00B7132D"/>
    <w:rsid w:val="00B752F9"/>
    <w:rsid w:val="00B83861"/>
    <w:rsid w:val="00B84B70"/>
    <w:rsid w:val="00BA30B4"/>
    <w:rsid w:val="00BA7BDE"/>
    <w:rsid w:val="00BB0BFA"/>
    <w:rsid w:val="00BC21FE"/>
    <w:rsid w:val="00BC7448"/>
    <w:rsid w:val="00BD4CA9"/>
    <w:rsid w:val="00BE00E4"/>
    <w:rsid w:val="00BE6439"/>
    <w:rsid w:val="00BF0211"/>
    <w:rsid w:val="00BF54D5"/>
    <w:rsid w:val="00C050F5"/>
    <w:rsid w:val="00C05337"/>
    <w:rsid w:val="00C109C3"/>
    <w:rsid w:val="00C13837"/>
    <w:rsid w:val="00C16E17"/>
    <w:rsid w:val="00C17745"/>
    <w:rsid w:val="00C2045D"/>
    <w:rsid w:val="00C20D77"/>
    <w:rsid w:val="00C25A00"/>
    <w:rsid w:val="00C32C9D"/>
    <w:rsid w:val="00C33B65"/>
    <w:rsid w:val="00C34FB5"/>
    <w:rsid w:val="00C40F8E"/>
    <w:rsid w:val="00C47100"/>
    <w:rsid w:val="00C53FEC"/>
    <w:rsid w:val="00C54EFE"/>
    <w:rsid w:val="00C63901"/>
    <w:rsid w:val="00C660F1"/>
    <w:rsid w:val="00C66147"/>
    <w:rsid w:val="00C67DF8"/>
    <w:rsid w:val="00C729E2"/>
    <w:rsid w:val="00C7326F"/>
    <w:rsid w:val="00C82CDB"/>
    <w:rsid w:val="00C86C12"/>
    <w:rsid w:val="00C963EB"/>
    <w:rsid w:val="00C96A63"/>
    <w:rsid w:val="00CB2752"/>
    <w:rsid w:val="00CB4C65"/>
    <w:rsid w:val="00CB5474"/>
    <w:rsid w:val="00CC02A2"/>
    <w:rsid w:val="00CD190F"/>
    <w:rsid w:val="00CD19BB"/>
    <w:rsid w:val="00CD3477"/>
    <w:rsid w:val="00CD578E"/>
    <w:rsid w:val="00CD6E33"/>
    <w:rsid w:val="00CD7B72"/>
    <w:rsid w:val="00CE2652"/>
    <w:rsid w:val="00CE3620"/>
    <w:rsid w:val="00CE5C06"/>
    <w:rsid w:val="00CE7E29"/>
    <w:rsid w:val="00CF1345"/>
    <w:rsid w:val="00CF18BB"/>
    <w:rsid w:val="00CF5DD9"/>
    <w:rsid w:val="00CF7646"/>
    <w:rsid w:val="00D02742"/>
    <w:rsid w:val="00D04869"/>
    <w:rsid w:val="00D10BD4"/>
    <w:rsid w:val="00D12E81"/>
    <w:rsid w:val="00D221A6"/>
    <w:rsid w:val="00D2257D"/>
    <w:rsid w:val="00D47EA1"/>
    <w:rsid w:val="00D508C3"/>
    <w:rsid w:val="00D606B8"/>
    <w:rsid w:val="00D6258A"/>
    <w:rsid w:val="00D63239"/>
    <w:rsid w:val="00D66E23"/>
    <w:rsid w:val="00D773A5"/>
    <w:rsid w:val="00D80CB6"/>
    <w:rsid w:val="00D84C8B"/>
    <w:rsid w:val="00D858CA"/>
    <w:rsid w:val="00D90E6C"/>
    <w:rsid w:val="00D91C4C"/>
    <w:rsid w:val="00DA34E6"/>
    <w:rsid w:val="00DB0160"/>
    <w:rsid w:val="00DB47E3"/>
    <w:rsid w:val="00DB4C47"/>
    <w:rsid w:val="00DC035E"/>
    <w:rsid w:val="00DC58AD"/>
    <w:rsid w:val="00DD1354"/>
    <w:rsid w:val="00DD5E8D"/>
    <w:rsid w:val="00DE1D13"/>
    <w:rsid w:val="00DE23F6"/>
    <w:rsid w:val="00DE3926"/>
    <w:rsid w:val="00E0062D"/>
    <w:rsid w:val="00E0235C"/>
    <w:rsid w:val="00E0670A"/>
    <w:rsid w:val="00E0794C"/>
    <w:rsid w:val="00E14FC0"/>
    <w:rsid w:val="00E178D6"/>
    <w:rsid w:val="00E30789"/>
    <w:rsid w:val="00E346AC"/>
    <w:rsid w:val="00E36A3B"/>
    <w:rsid w:val="00E36F87"/>
    <w:rsid w:val="00E44BC7"/>
    <w:rsid w:val="00E45F78"/>
    <w:rsid w:val="00E478D3"/>
    <w:rsid w:val="00E53443"/>
    <w:rsid w:val="00E56C3E"/>
    <w:rsid w:val="00E62116"/>
    <w:rsid w:val="00E62E40"/>
    <w:rsid w:val="00E711C3"/>
    <w:rsid w:val="00E719CA"/>
    <w:rsid w:val="00E7714F"/>
    <w:rsid w:val="00E8039E"/>
    <w:rsid w:val="00E839B3"/>
    <w:rsid w:val="00E83F88"/>
    <w:rsid w:val="00E855D7"/>
    <w:rsid w:val="00E86070"/>
    <w:rsid w:val="00E92476"/>
    <w:rsid w:val="00E96DFD"/>
    <w:rsid w:val="00EA6458"/>
    <w:rsid w:val="00EB163A"/>
    <w:rsid w:val="00EB5FD5"/>
    <w:rsid w:val="00EB770F"/>
    <w:rsid w:val="00EC1F2B"/>
    <w:rsid w:val="00EE01FF"/>
    <w:rsid w:val="00EE2D99"/>
    <w:rsid w:val="00EE76D5"/>
    <w:rsid w:val="00EF267C"/>
    <w:rsid w:val="00EF579A"/>
    <w:rsid w:val="00EF78D6"/>
    <w:rsid w:val="00F00678"/>
    <w:rsid w:val="00F04A7B"/>
    <w:rsid w:val="00F11F84"/>
    <w:rsid w:val="00F151A2"/>
    <w:rsid w:val="00F16343"/>
    <w:rsid w:val="00F2583C"/>
    <w:rsid w:val="00F264DD"/>
    <w:rsid w:val="00F271C0"/>
    <w:rsid w:val="00F32ADD"/>
    <w:rsid w:val="00F34F60"/>
    <w:rsid w:val="00F37620"/>
    <w:rsid w:val="00F506C9"/>
    <w:rsid w:val="00F53C8D"/>
    <w:rsid w:val="00F542BC"/>
    <w:rsid w:val="00F63F90"/>
    <w:rsid w:val="00F677B8"/>
    <w:rsid w:val="00F7147A"/>
    <w:rsid w:val="00F72AF6"/>
    <w:rsid w:val="00F7369C"/>
    <w:rsid w:val="00F73932"/>
    <w:rsid w:val="00F77FEE"/>
    <w:rsid w:val="00F83BFF"/>
    <w:rsid w:val="00F940F8"/>
    <w:rsid w:val="00F9478F"/>
    <w:rsid w:val="00F9689C"/>
    <w:rsid w:val="00FA2559"/>
    <w:rsid w:val="00FA703D"/>
    <w:rsid w:val="00FD4796"/>
    <w:rsid w:val="00FD6022"/>
    <w:rsid w:val="00FD6387"/>
    <w:rsid w:val="00FF62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3270C69"/>
  <w15:chartTrackingRefBased/>
  <w15:docId w15:val="{605D23A0-C49A-4907-B2E1-63F498C4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2">
    <w:name w:val="heading 2"/>
    <w:basedOn w:val="Normln"/>
    <w:next w:val="Normln"/>
    <w:link w:val="Nadpis2Char"/>
    <w:uiPriority w:val="99"/>
    <w:qFormat/>
    <w:rsid w:val="0078225D"/>
    <w:pPr>
      <w:autoSpaceDE w:val="0"/>
      <w:autoSpaceDN w:val="0"/>
      <w:adjustRightInd w:val="0"/>
      <w:spacing w:after="0" w:line="240" w:lineRule="auto"/>
      <w:outlineLvl w:val="1"/>
    </w:pPr>
    <w:rPr>
      <w:rFonts w:ascii="Arial"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rsid w:val="0078225D"/>
    <w:rPr>
      <w:rFonts w:ascii="Arial" w:hAnsi="Arial" w:cs="Arial"/>
      <w:sz w:val="24"/>
      <w:szCs w:val="24"/>
    </w:rPr>
  </w:style>
  <w:style w:type="paragraph" w:customStyle="1" w:styleId="Normln1">
    <w:name w:val="Normální1"/>
    <w:basedOn w:val="Normln"/>
    <w:rsid w:val="007F73A9"/>
    <w:pPr>
      <w:suppressAutoHyphens/>
      <w:overflowPunct w:val="0"/>
      <w:autoSpaceDE w:val="0"/>
      <w:autoSpaceDN w:val="0"/>
      <w:adjustRightInd w:val="0"/>
      <w:spacing w:after="0" w:line="230" w:lineRule="auto"/>
      <w:textAlignment w:val="baseline"/>
    </w:pPr>
    <w:rPr>
      <w:rFonts w:ascii="Times New Roman" w:eastAsia="Times New Roman" w:hAnsi="Times New Roman"/>
      <w:sz w:val="20"/>
      <w:szCs w:val="20"/>
      <w:lang w:eastAsia="cs-CZ"/>
    </w:rPr>
  </w:style>
  <w:style w:type="character" w:styleId="Hypertextovodkaz">
    <w:name w:val="Hyperlink"/>
    <w:rsid w:val="007F73A9"/>
    <w:rPr>
      <w:color w:val="0000FF"/>
      <w:u w:val="single"/>
    </w:rPr>
  </w:style>
  <w:style w:type="paragraph" w:styleId="Bezmezer">
    <w:name w:val="No Spacing"/>
    <w:uiPriority w:val="1"/>
    <w:qFormat/>
    <w:rsid w:val="007F73A9"/>
    <w:rPr>
      <w:sz w:val="22"/>
      <w:szCs w:val="22"/>
      <w:lang w:eastAsia="en-US"/>
    </w:rPr>
  </w:style>
  <w:style w:type="paragraph" w:styleId="Zhlav">
    <w:name w:val="header"/>
    <w:basedOn w:val="Normln"/>
    <w:link w:val="ZhlavChar"/>
    <w:uiPriority w:val="99"/>
    <w:unhideWhenUsed/>
    <w:rsid w:val="00F271C0"/>
    <w:pPr>
      <w:tabs>
        <w:tab w:val="center" w:pos="4536"/>
        <w:tab w:val="right" w:pos="9072"/>
      </w:tabs>
    </w:pPr>
  </w:style>
  <w:style w:type="character" w:customStyle="1" w:styleId="ZhlavChar">
    <w:name w:val="Záhlaví Char"/>
    <w:link w:val="Zhlav"/>
    <w:uiPriority w:val="99"/>
    <w:rsid w:val="00F271C0"/>
    <w:rPr>
      <w:sz w:val="22"/>
      <w:szCs w:val="22"/>
      <w:lang w:eastAsia="en-US"/>
    </w:rPr>
  </w:style>
  <w:style w:type="paragraph" w:styleId="Zpat">
    <w:name w:val="footer"/>
    <w:basedOn w:val="Normln"/>
    <w:link w:val="ZpatChar"/>
    <w:uiPriority w:val="99"/>
    <w:unhideWhenUsed/>
    <w:rsid w:val="00F271C0"/>
    <w:pPr>
      <w:tabs>
        <w:tab w:val="center" w:pos="4536"/>
        <w:tab w:val="right" w:pos="9072"/>
      </w:tabs>
    </w:pPr>
  </w:style>
  <w:style w:type="character" w:customStyle="1" w:styleId="ZpatChar">
    <w:name w:val="Zápatí Char"/>
    <w:link w:val="Zpat"/>
    <w:uiPriority w:val="99"/>
    <w:rsid w:val="00F271C0"/>
    <w:rPr>
      <w:sz w:val="22"/>
      <w:szCs w:val="22"/>
      <w:lang w:eastAsia="en-US"/>
    </w:rPr>
  </w:style>
  <w:style w:type="paragraph" w:styleId="Textbubliny">
    <w:name w:val="Balloon Text"/>
    <w:basedOn w:val="Normln"/>
    <w:link w:val="TextbublinyChar"/>
    <w:uiPriority w:val="99"/>
    <w:semiHidden/>
    <w:unhideWhenUsed/>
    <w:rsid w:val="00F271C0"/>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F271C0"/>
    <w:rPr>
      <w:rFonts w:ascii="Tahoma" w:hAnsi="Tahoma" w:cs="Tahoma"/>
      <w:sz w:val="16"/>
      <w:szCs w:val="16"/>
      <w:lang w:eastAsia="en-US"/>
    </w:rPr>
  </w:style>
  <w:style w:type="table" w:styleId="Mkatabulky">
    <w:name w:val="Table Grid"/>
    <w:basedOn w:val="Normlntabulka"/>
    <w:uiPriority w:val="59"/>
    <w:rsid w:val="002A6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2A6718"/>
    <w:pPr>
      <w:ind w:left="708"/>
    </w:pPr>
  </w:style>
  <w:style w:type="paragraph" w:styleId="Zkladntext">
    <w:name w:val="Body Text"/>
    <w:basedOn w:val="Normln"/>
    <w:link w:val="ZkladntextChar"/>
    <w:rsid w:val="007A4630"/>
    <w:pPr>
      <w:spacing w:after="0" w:line="240" w:lineRule="auto"/>
      <w:jc w:val="both"/>
    </w:pPr>
    <w:rPr>
      <w:rFonts w:ascii="Times New Roman" w:eastAsia="Times New Roman" w:hAnsi="Times New Roman"/>
      <w:sz w:val="24"/>
      <w:szCs w:val="24"/>
      <w:lang w:eastAsia="cs-CZ"/>
    </w:rPr>
  </w:style>
  <w:style w:type="character" w:customStyle="1" w:styleId="ZkladntextChar">
    <w:name w:val="Základní text Char"/>
    <w:link w:val="Zkladntext"/>
    <w:rsid w:val="007A4630"/>
    <w:rPr>
      <w:rFonts w:ascii="Times New Roman" w:eastAsia="Times New Roman" w:hAnsi="Times New Roman"/>
      <w:sz w:val="24"/>
      <w:szCs w:val="24"/>
    </w:rPr>
  </w:style>
  <w:style w:type="paragraph" w:customStyle="1" w:styleId="Odsazen">
    <w:name w:val="Odsazený"/>
    <w:basedOn w:val="Normln"/>
    <w:rsid w:val="00C16E17"/>
    <w:pPr>
      <w:spacing w:after="60" w:line="240" w:lineRule="auto"/>
      <w:ind w:left="851"/>
      <w:jc w:val="both"/>
    </w:pPr>
    <w:rPr>
      <w:rFonts w:ascii="Times New Roman" w:eastAsia="Times New Roman" w:hAnsi="Times New Roman"/>
      <w:szCs w:val="20"/>
      <w:lang w:eastAsia="cs-CZ"/>
    </w:rPr>
  </w:style>
  <w:style w:type="character" w:styleId="Odkaznakoment">
    <w:name w:val="annotation reference"/>
    <w:uiPriority w:val="99"/>
    <w:semiHidden/>
    <w:unhideWhenUsed/>
    <w:rsid w:val="00BE00E4"/>
    <w:rPr>
      <w:sz w:val="16"/>
      <w:szCs w:val="16"/>
    </w:rPr>
  </w:style>
  <w:style w:type="paragraph" w:styleId="Textkomente">
    <w:name w:val="annotation text"/>
    <w:basedOn w:val="Normln"/>
    <w:link w:val="TextkomenteChar"/>
    <w:uiPriority w:val="99"/>
    <w:semiHidden/>
    <w:unhideWhenUsed/>
    <w:rsid w:val="00BE00E4"/>
    <w:rPr>
      <w:sz w:val="20"/>
      <w:szCs w:val="20"/>
    </w:rPr>
  </w:style>
  <w:style w:type="character" w:customStyle="1" w:styleId="TextkomenteChar">
    <w:name w:val="Text komentáře Char"/>
    <w:link w:val="Textkomente"/>
    <w:uiPriority w:val="99"/>
    <w:semiHidden/>
    <w:rsid w:val="00BE00E4"/>
    <w:rPr>
      <w:lang w:eastAsia="en-US"/>
    </w:rPr>
  </w:style>
  <w:style w:type="paragraph" w:styleId="Pedmtkomente">
    <w:name w:val="annotation subject"/>
    <w:basedOn w:val="Textkomente"/>
    <w:next w:val="Textkomente"/>
    <w:link w:val="PedmtkomenteChar"/>
    <w:uiPriority w:val="99"/>
    <w:semiHidden/>
    <w:unhideWhenUsed/>
    <w:rsid w:val="00BE00E4"/>
    <w:rPr>
      <w:b/>
      <w:bCs/>
    </w:rPr>
  </w:style>
  <w:style w:type="character" w:customStyle="1" w:styleId="PedmtkomenteChar">
    <w:name w:val="Předmět komentáře Char"/>
    <w:link w:val="Pedmtkomente"/>
    <w:uiPriority w:val="99"/>
    <w:semiHidden/>
    <w:rsid w:val="00BE00E4"/>
    <w:rPr>
      <w:b/>
      <w:bCs/>
      <w:lang w:eastAsia="en-US"/>
    </w:rPr>
  </w:style>
  <w:style w:type="character" w:customStyle="1" w:styleId="OdstavecseseznamemChar">
    <w:name w:val="Odstavec se seznamem Char"/>
    <w:link w:val="Odstavecseseznamem"/>
    <w:uiPriority w:val="34"/>
    <w:locked/>
    <w:rsid w:val="00DA34E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49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ul@uradpra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6187A-CB86-49F6-AFB7-0B010CE9F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4080</Words>
  <Characters>24077</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28101</CharactersWithSpaces>
  <SharedDoc>false</SharedDoc>
  <HLinks>
    <vt:vector size="6" baseType="variant">
      <vt:variant>
        <vt:i4>6881294</vt:i4>
      </vt:variant>
      <vt:variant>
        <vt:i4>0</vt:i4>
      </vt:variant>
      <vt:variant>
        <vt:i4>0</vt:i4>
      </vt:variant>
      <vt:variant>
        <vt:i4>5</vt:i4>
      </vt:variant>
      <vt:variant>
        <vt:lpwstr>mailto:podatelna.ul@uradprace.cz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komlooval</dc:creator>
  <cp:keywords/>
  <cp:lastModifiedBy>Lemfeld Radek Ing. (UPU-KRP)</cp:lastModifiedBy>
  <cp:revision>3</cp:revision>
  <cp:lastPrinted>2020-06-08T06:22:00Z</cp:lastPrinted>
  <dcterms:created xsi:type="dcterms:W3CDTF">2021-04-13T11:57:00Z</dcterms:created>
  <dcterms:modified xsi:type="dcterms:W3CDTF">2021-04-13T11:58:00Z</dcterms:modified>
</cp:coreProperties>
</file>