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EDFE" w14:textId="77777777"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14:paraId="0B012848" w14:textId="6F29FE6E"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</w:t>
      </w:r>
      <w:r w:rsidR="00A56BEA">
        <w:rPr>
          <w:rFonts w:ascii="Arial" w:hAnsi="Arial" w:cs="Arial"/>
          <w:b/>
          <w:sz w:val="36"/>
        </w:rPr>
        <w:t>/017</w:t>
      </w:r>
      <w:r w:rsidR="00171C52">
        <w:rPr>
          <w:rFonts w:ascii="Arial" w:hAnsi="Arial" w:cs="Arial"/>
          <w:b/>
          <w:sz w:val="36"/>
        </w:rPr>
        <w:t>6</w:t>
      </w:r>
      <w:r w:rsidR="008A1B7B">
        <w:rPr>
          <w:rFonts w:ascii="Arial" w:hAnsi="Arial" w:cs="Arial"/>
          <w:b/>
          <w:sz w:val="36"/>
        </w:rPr>
        <w:t>/202</w:t>
      </w:r>
      <w:r w:rsidR="007438AC">
        <w:rPr>
          <w:rFonts w:ascii="Arial" w:hAnsi="Arial" w:cs="Arial"/>
          <w:b/>
          <w:sz w:val="36"/>
        </w:rPr>
        <w:t>1</w:t>
      </w:r>
    </w:p>
    <w:p w14:paraId="46730110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14:paraId="44FC916A" w14:textId="77777777"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14:paraId="286357BE" w14:textId="77777777"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14:paraId="0629CB66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14:paraId="0C6CC473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9476B5">
        <w:rPr>
          <w:rFonts w:ascii="Arial" w:hAnsi="Arial" w:cs="Arial"/>
          <w:sz w:val="22"/>
          <w:szCs w:val="22"/>
        </w:rPr>
        <w:t xml:space="preserve">Mgr. Bc. Zdeňkou </w:t>
      </w:r>
      <w:proofErr w:type="spellStart"/>
      <w:r w:rsidR="009476B5">
        <w:rPr>
          <w:rFonts w:ascii="Arial" w:hAnsi="Arial" w:cs="Arial"/>
          <w:sz w:val="22"/>
          <w:szCs w:val="22"/>
        </w:rPr>
        <w:t>Blišťanovou</w:t>
      </w:r>
      <w:proofErr w:type="spellEnd"/>
    </w:p>
    <w:p w14:paraId="43B932B0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14:paraId="32DA6BA5" w14:textId="77777777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14:paraId="00606D64" w14:textId="4D6A88E6"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1D2AC0">
        <w:rPr>
          <w:rFonts w:ascii="Arial" w:hAnsi="Arial" w:cs="Arial"/>
          <w:sz w:val="22"/>
          <w:szCs w:val="22"/>
        </w:rPr>
        <w:t>XXXXXXXXXXXX</w:t>
      </w:r>
    </w:p>
    <w:p w14:paraId="0E513DA5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14:paraId="5DB68BC7" w14:textId="77777777"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3F1D3946" w14:textId="77777777"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14:paraId="5F2B18A1" w14:textId="77777777"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ED1FCDF" w14:textId="77777777" w:rsidR="0003052D" w:rsidRPr="0003052D" w:rsidRDefault="0003052D" w:rsidP="0003052D">
      <w:pPr>
        <w:keepNext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03052D">
        <w:rPr>
          <w:rFonts w:ascii="Arial" w:hAnsi="Arial" w:cs="Arial"/>
          <w:b/>
          <w:bCs/>
          <w:kern w:val="32"/>
          <w:sz w:val="22"/>
          <w:szCs w:val="22"/>
        </w:rPr>
        <w:t>Krytý bazén Česká Ves, příspěvková organizace</w:t>
      </w:r>
    </w:p>
    <w:p w14:paraId="68DEE24F" w14:textId="77777777" w:rsidR="0003052D" w:rsidRPr="0003052D" w:rsidRDefault="0003052D" w:rsidP="0003052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>se sídlem:</w:t>
      </w:r>
      <w:r w:rsidRPr="0003052D">
        <w:rPr>
          <w:rFonts w:ascii="Arial" w:hAnsi="Arial" w:cs="Arial"/>
          <w:sz w:val="22"/>
          <w:szCs w:val="22"/>
        </w:rPr>
        <w:tab/>
      </w:r>
      <w:r w:rsidRPr="0003052D">
        <w:rPr>
          <w:rFonts w:ascii="Arial" w:hAnsi="Arial" w:cs="Arial"/>
          <w:sz w:val="22"/>
          <w:szCs w:val="22"/>
        </w:rPr>
        <w:tab/>
        <w:t>Jánského 534, 790 81 Česká Ves</w:t>
      </w:r>
    </w:p>
    <w:p w14:paraId="499CCEBC" w14:textId="01517090" w:rsidR="0003052D" w:rsidRPr="0003052D" w:rsidRDefault="0003052D" w:rsidP="0003052D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>zastoupen</w:t>
      </w:r>
      <w:r w:rsidR="0065374D">
        <w:rPr>
          <w:rFonts w:ascii="Arial" w:hAnsi="Arial" w:cs="Arial"/>
          <w:sz w:val="22"/>
          <w:szCs w:val="22"/>
        </w:rPr>
        <w:t>ý</w:t>
      </w:r>
      <w:r w:rsidRPr="0003052D">
        <w:rPr>
          <w:rFonts w:ascii="Arial" w:hAnsi="Arial" w:cs="Arial"/>
          <w:sz w:val="22"/>
          <w:szCs w:val="22"/>
        </w:rPr>
        <w:t>:</w:t>
      </w:r>
      <w:r w:rsidRPr="0003052D">
        <w:rPr>
          <w:rFonts w:ascii="Arial" w:hAnsi="Arial" w:cs="Arial"/>
          <w:sz w:val="22"/>
          <w:szCs w:val="22"/>
        </w:rPr>
        <w:tab/>
        <w:t>Romanem Michálkem</w:t>
      </w:r>
    </w:p>
    <w:p w14:paraId="1FB3DA91" w14:textId="77777777" w:rsidR="0003052D" w:rsidRPr="0003052D" w:rsidRDefault="0003052D" w:rsidP="0003052D">
      <w:pPr>
        <w:ind w:left="360"/>
        <w:jc w:val="both"/>
        <w:rPr>
          <w:rFonts w:ascii="Arial" w:hAnsi="Arial" w:cs="Arial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 xml:space="preserve">IČO: </w:t>
      </w:r>
      <w:r w:rsidRPr="0003052D">
        <w:rPr>
          <w:rFonts w:ascii="Arial" w:hAnsi="Arial" w:cs="Arial"/>
          <w:sz w:val="22"/>
          <w:szCs w:val="22"/>
        </w:rPr>
        <w:tab/>
      </w:r>
      <w:r w:rsidRPr="0003052D">
        <w:rPr>
          <w:rFonts w:ascii="Arial" w:hAnsi="Arial" w:cs="Arial"/>
          <w:sz w:val="22"/>
          <w:szCs w:val="22"/>
        </w:rPr>
        <w:tab/>
        <w:t>71239545</w:t>
      </w:r>
      <w:r w:rsidRPr="0003052D">
        <w:rPr>
          <w:rFonts w:ascii="Arial" w:hAnsi="Arial" w:cs="Arial"/>
          <w:sz w:val="22"/>
          <w:szCs w:val="22"/>
        </w:rPr>
        <w:tab/>
      </w:r>
    </w:p>
    <w:p w14:paraId="51D49F1A" w14:textId="34D722CA" w:rsidR="0003052D" w:rsidRPr="0003052D" w:rsidRDefault="0003052D" w:rsidP="0003052D">
      <w:pPr>
        <w:ind w:left="360"/>
        <w:jc w:val="both"/>
        <w:rPr>
          <w:rFonts w:ascii="Arial" w:hAnsi="Arial" w:cs="Arial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>DIČO:</w:t>
      </w:r>
      <w:r w:rsidRPr="0003052D">
        <w:rPr>
          <w:rFonts w:ascii="Arial" w:hAnsi="Arial" w:cs="Arial"/>
          <w:sz w:val="22"/>
          <w:szCs w:val="22"/>
        </w:rPr>
        <w:tab/>
      </w:r>
      <w:r w:rsidRPr="0003052D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71239545</w:t>
      </w:r>
    </w:p>
    <w:p w14:paraId="64E88BA6" w14:textId="77777777" w:rsidR="0003052D" w:rsidRPr="0003052D" w:rsidRDefault="0003052D" w:rsidP="0003052D">
      <w:pPr>
        <w:ind w:left="360"/>
        <w:jc w:val="both"/>
        <w:rPr>
          <w:rFonts w:ascii="Arial" w:hAnsi="Arial" w:cs="Arial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 xml:space="preserve">údaj o zápisu ve veřejném rejstříku: Krajský soud v Ostravě, oddíl </w:t>
      </w:r>
      <w:proofErr w:type="spellStart"/>
      <w:r w:rsidRPr="0003052D">
        <w:rPr>
          <w:rFonts w:ascii="Arial" w:hAnsi="Arial" w:cs="Arial"/>
          <w:sz w:val="22"/>
          <w:szCs w:val="22"/>
        </w:rPr>
        <w:t>Pr</w:t>
      </w:r>
      <w:proofErr w:type="spellEnd"/>
      <w:r w:rsidRPr="0003052D">
        <w:rPr>
          <w:rFonts w:ascii="Arial" w:hAnsi="Arial" w:cs="Arial"/>
          <w:sz w:val="22"/>
          <w:szCs w:val="22"/>
        </w:rPr>
        <w:t>, vložka 977</w:t>
      </w:r>
    </w:p>
    <w:p w14:paraId="08D01442" w14:textId="192DAFF3" w:rsidR="00471496" w:rsidRPr="005C35FB" w:rsidRDefault="0003052D" w:rsidP="0003052D">
      <w:pPr>
        <w:ind w:left="360"/>
        <w:jc w:val="both"/>
        <w:rPr>
          <w:rFonts w:ascii="Arial" w:hAnsi="Arial" w:cs="Arial"/>
          <w:sz w:val="22"/>
          <w:szCs w:val="22"/>
        </w:rPr>
      </w:pPr>
      <w:r w:rsidRPr="0003052D">
        <w:rPr>
          <w:rFonts w:ascii="Arial" w:hAnsi="Arial" w:cs="Arial"/>
          <w:sz w:val="22"/>
          <w:szCs w:val="22"/>
        </w:rPr>
        <w:t xml:space="preserve">bankovní spojení: </w:t>
      </w:r>
      <w:r w:rsidR="001D2AC0">
        <w:rPr>
          <w:rFonts w:ascii="Arial" w:hAnsi="Arial" w:cs="Arial"/>
          <w:sz w:val="22"/>
          <w:szCs w:val="22"/>
        </w:rPr>
        <w:t>XXXXXXXXXXXX</w:t>
      </w:r>
    </w:p>
    <w:p w14:paraId="6D54D075" w14:textId="5C1E53DF" w:rsidR="00353243" w:rsidRPr="005C35FB" w:rsidRDefault="00353243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14:paraId="69CE14CF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22014728" w14:textId="77777777"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14:paraId="261389F9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14:paraId="56A0D106" w14:textId="77777777"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7FBC87" w14:textId="77777777"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="008A1B7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202</w:t>
      </w:r>
      <w:r w:rsidR="007438AC">
        <w:rPr>
          <w:rFonts w:ascii="Arial" w:hAnsi="Arial" w:cs="Arial"/>
          <w:b w:val="0"/>
          <w:bCs w:val="0"/>
          <w:sz w:val="22"/>
          <w:szCs w:val="22"/>
        </w:rPr>
        <w:t>1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14:paraId="29706FB8" w14:textId="77777777"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97AB63E" w14:textId="77777777"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3AE3E8A" w14:textId="77777777"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14:paraId="5EA2220D" w14:textId="4A710F2F"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</w:t>
      </w:r>
      <w:proofErr w:type="gramStart"/>
      <w:r w:rsidRPr="00376A0B">
        <w:rPr>
          <w:rFonts w:ascii="Arial" w:hAnsi="Arial" w:cs="Arial"/>
          <w:sz w:val="22"/>
          <w:szCs w:val="22"/>
        </w:rPr>
        <w:t xml:space="preserve">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r w:rsidR="00171C52">
        <w:rPr>
          <w:rFonts w:ascii="Arial" w:hAnsi="Arial" w:cs="Arial"/>
          <w:b/>
          <w:bCs/>
          <w:sz w:val="22"/>
          <w:szCs w:val="22"/>
        </w:rPr>
        <w:t>200</w:t>
      </w:r>
      <w:r w:rsidR="00A56BEA" w:rsidRPr="00A56BEA">
        <w:rPr>
          <w:rFonts w:ascii="Arial" w:hAnsi="Arial" w:cs="Arial"/>
          <w:b/>
          <w:bCs/>
          <w:sz w:val="22"/>
          <w:szCs w:val="22"/>
        </w:rPr>
        <w:t>.000</w:t>
      </w:r>
      <w:proofErr w:type="gramEnd"/>
      <w:r w:rsidR="00353243" w:rsidRPr="00A56BEA">
        <w:rPr>
          <w:rFonts w:ascii="Arial" w:hAnsi="Arial" w:cs="Arial"/>
          <w:b/>
          <w:bCs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171C52">
        <w:rPr>
          <w:rFonts w:ascii="Arial" w:hAnsi="Arial" w:cs="Arial"/>
          <w:sz w:val="22"/>
          <w:szCs w:val="22"/>
        </w:rPr>
        <w:t>dvěstě</w:t>
      </w:r>
      <w:proofErr w:type="spellEnd"/>
      <w:r w:rsidRPr="00376A0B">
        <w:rPr>
          <w:rFonts w:ascii="Arial" w:hAnsi="Arial" w:cs="Arial"/>
          <w:sz w:val="22"/>
          <w:szCs w:val="22"/>
        </w:rPr>
        <w:t xml:space="preserve"> </w:t>
      </w:r>
      <w:r w:rsidR="009F5654">
        <w:rPr>
          <w:rFonts w:ascii="Arial" w:hAnsi="Arial" w:cs="Arial"/>
          <w:sz w:val="22"/>
          <w:szCs w:val="22"/>
        </w:rPr>
        <w:t xml:space="preserve">tisíc </w:t>
      </w:r>
      <w:r w:rsidRPr="00376A0B">
        <w:rPr>
          <w:rFonts w:ascii="Arial" w:hAnsi="Arial" w:cs="Arial"/>
          <w:sz w:val="22"/>
          <w:szCs w:val="22"/>
        </w:rPr>
        <w:t>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14:paraId="0D013879" w14:textId="77777777"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E03514" w14:textId="77777777"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471496">
        <w:rPr>
          <w:rFonts w:ascii="Arial" w:hAnsi="Arial" w:cs="Arial"/>
          <w:b/>
          <w:color w:val="000000" w:themeColor="text1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14:paraId="6E60FFCD" w14:textId="1B08C60B" w:rsidR="000040AF" w:rsidRPr="000040AF" w:rsidRDefault="00171C52" w:rsidP="000040AF">
      <w:pPr>
        <w:pStyle w:val="Odstavecseseznamem"/>
        <w:ind w:left="1776" w:firstLine="348"/>
        <w:rPr>
          <w:rFonts w:ascii="Arial" w:hAnsi="Arial" w:cs="Arial"/>
        </w:rPr>
      </w:pPr>
      <w:r>
        <w:rPr>
          <w:rFonts w:ascii="Arial" w:hAnsi="Arial" w:cs="Arial"/>
          <w:b/>
        </w:rPr>
        <w:t>Krytý bazén česká Ves, příspěvková organizace</w:t>
      </w:r>
    </w:p>
    <w:p w14:paraId="1A425CE1" w14:textId="77777777"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14:paraId="7EF1E273" w14:textId="77777777" w:rsidR="00BE5156" w:rsidRPr="00BE5156" w:rsidRDefault="00BE5156" w:rsidP="00BE5156"/>
    <w:p w14:paraId="20895741" w14:textId="77777777"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14:paraId="4FE52DA8" w14:textId="77777777"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156617" w14:textId="77777777"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Dotace je poskytována konkrétně na</w:t>
      </w:r>
      <w:r w:rsidR="0058206C">
        <w:rPr>
          <w:rFonts w:ascii="Arial" w:hAnsi="Arial" w:cs="Arial"/>
          <w:sz w:val="22"/>
          <w:szCs w:val="22"/>
        </w:rPr>
        <w:t>:</w:t>
      </w:r>
    </w:p>
    <w:p w14:paraId="2799CAE4" w14:textId="492AA02F" w:rsidR="002A3024" w:rsidRPr="00471496" w:rsidRDefault="0058206C" w:rsidP="00471496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r w:rsidR="00471496">
        <w:rPr>
          <w:rFonts w:ascii="Arial" w:hAnsi="Arial" w:cs="Arial"/>
          <w:sz w:val="22"/>
          <w:szCs w:val="22"/>
        </w:rPr>
        <w:t>2021</w:t>
      </w:r>
    </w:p>
    <w:p w14:paraId="520953C9" w14:textId="77777777"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E02062" w14:textId="77777777"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14:paraId="13472BB1" w14:textId="77777777"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14:paraId="4492D806" w14:textId="77777777"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7625CF" w14:textId="77777777"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9568EA" w14:textId="77777777"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14:paraId="01E6B65F" w14:textId="77777777"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14:paraId="0AEF1A6E" w14:textId="77777777"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14:paraId="11D59F1F" w14:textId="77777777"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="008A1B7B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202</w:t>
      </w:r>
      <w:r w:rsidR="007438AC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1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14:paraId="4B46125D" w14:textId="77777777"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3B4786" w14:textId="28C1DD08"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 w:rsidR="00EF315E">
        <w:rPr>
          <w:rFonts w:ascii="Arial" w:hAnsi="Arial" w:cs="Arial"/>
          <w:sz w:val="22"/>
          <w:szCs w:val="22"/>
        </w:rPr>
        <w:t>musí dotaci použít na náklady uvedené v žádosti</w:t>
      </w:r>
      <w:r w:rsidR="00CE3F9B" w:rsidRPr="00CE3F9B">
        <w:rPr>
          <w:rFonts w:ascii="Arial" w:hAnsi="Arial" w:cs="Arial"/>
          <w:i/>
          <w:sz w:val="22"/>
          <w:szCs w:val="22"/>
        </w:rPr>
        <w:t>.</w:t>
      </w:r>
    </w:p>
    <w:p w14:paraId="2F33B7A6" w14:textId="77777777"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14:paraId="6E191838" w14:textId="77777777"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14:paraId="53C31008" w14:textId="77777777"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14:paraId="7D4AEE20" w14:textId="77777777"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14:paraId="3E9E3F0E" w14:textId="77777777"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14:paraId="57E5D89F" w14:textId="77777777"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14:paraId="27B4321E" w14:textId="77777777"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14:paraId="46F36105" w14:textId="77777777"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</w:t>
      </w:r>
      <w:proofErr w:type="gramEnd"/>
      <w:r w:rsidR="000E297B">
        <w:rPr>
          <w:rFonts w:ascii="Arial" w:hAnsi="Arial" w:cs="Arial"/>
          <w:sz w:val="22"/>
          <w:szCs w:val="22"/>
        </w:rPr>
        <w:t>70%)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14:paraId="01DDD888" w14:textId="77777777"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14:paraId="36C89979" w14:textId="77777777"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8A1B7B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</w:t>
      </w:r>
      <w:r w:rsidR="007438AC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14:paraId="48B4760C" w14:textId="77777777"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4E2198F4" w14:textId="77777777"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14:paraId="79F5A65F" w14:textId="77777777"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14:paraId="5FFC93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14:paraId="77B870E9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79D08A49" w14:textId="77777777"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14:paraId="5056053C" w14:textId="77777777"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14:paraId="0F13AC3C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14:paraId="00C340AF" w14:textId="77777777"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14:paraId="5D95269B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3DF6E885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fotokopiemi výdajových dokladů včetně příloh (stvrzenky, paragony apod.), na </w:t>
      </w:r>
      <w:proofErr w:type="gramStart"/>
      <w:r w:rsidRPr="00C91547">
        <w:rPr>
          <w:rFonts w:ascii="Arial" w:hAnsi="Arial" w:cs="Arial"/>
          <w:sz w:val="22"/>
          <w:szCs w:val="22"/>
        </w:rPr>
        <w:t>základě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kterých je pokladní doklad vystaven,</w:t>
      </w:r>
    </w:p>
    <w:p w14:paraId="4442FDF3" w14:textId="77777777"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14:paraId="59151FA1" w14:textId="77777777"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14:paraId="1A6B40DA" w14:textId="77777777"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14:paraId="1FA3AB1D" w14:textId="77777777"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14:paraId="64E828B0" w14:textId="77777777"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6DC7C6" w14:textId="77777777" w:rsidR="00B123A0" w:rsidRPr="008009EC" w:rsidRDefault="0042503F" w:rsidP="008009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="008009EC" w:rsidRPr="00EC6D85">
          <w:rPr>
            <w:rStyle w:val="Hypertextovodkaz"/>
            <w:rFonts w:ascii="Arial" w:hAnsi="Arial" w:cs="Arial"/>
            <w:bCs/>
            <w:sz w:val="22"/>
            <w:szCs w:val="22"/>
          </w:rPr>
          <w:t>https://www.jesenik.org/cz/volny-cas-v-jeseniku/47-symboly-mesta.html</w:t>
        </w:r>
      </w:hyperlink>
      <w:r w:rsidR="008009EC">
        <w:rPr>
          <w:rFonts w:ascii="Arial" w:hAnsi="Arial" w:cs="Arial"/>
          <w:sz w:val="22"/>
          <w:szCs w:val="22"/>
        </w:rPr>
        <w:t xml:space="preserve">. </w:t>
      </w:r>
      <w:r w:rsidR="00B123A0" w:rsidRPr="008009EC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8009EC">
        <w:rPr>
          <w:rFonts w:ascii="Arial" w:hAnsi="Arial" w:cs="Arial"/>
          <w:sz w:val="22"/>
          <w:szCs w:val="22"/>
        </w:rPr>
        <w:t>.</w:t>
      </w:r>
    </w:p>
    <w:p w14:paraId="4395B69E" w14:textId="77777777"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14:paraId="618BB45F" w14:textId="77777777"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="007438AC">
        <w:rPr>
          <w:rFonts w:ascii="Arial" w:hAnsi="Arial" w:cs="Arial"/>
          <w:sz w:val="22"/>
          <w:szCs w:val="22"/>
          <w:lang w:eastAsia="ar-SA"/>
        </w:rPr>
        <w:t>nejpozději do 15 dnů od písemného vyzvání poskytovatelem.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935F19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7938CB5" w14:textId="77777777"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89E0B0" w14:textId="77777777" w:rsidR="002103A1" w:rsidRPr="00376A0B" w:rsidRDefault="00443876" w:rsidP="002103A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  <w:r w:rsidR="002103A1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  <w:r w:rsidR="002103A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E7D66BF" w14:textId="77777777" w:rsidR="00443876" w:rsidRDefault="00443876" w:rsidP="002103A1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2BDBB10A" w14:textId="77777777"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14:paraId="26239C95" w14:textId="77777777"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14:paraId="3F3AD2B3" w14:textId="77777777"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1FD4F" w14:textId="77777777"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14:paraId="1D4FA933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</w:t>
      </w:r>
      <w:proofErr w:type="gramEnd"/>
      <w:r w:rsidRPr="002A3024">
        <w:rPr>
          <w:rFonts w:ascii="Arial" w:hAnsi="Arial" w:cs="Arial"/>
          <w:sz w:val="22"/>
          <w:szCs w:val="22"/>
          <w:lang w:eastAsia="ar-SA"/>
        </w:rPr>
        <w:t>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141AD9C7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65216F5F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14:paraId="4EBA85AC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A7027B" w14:textId="77777777"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6171135" w14:textId="77777777"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FC0700" w14:textId="77777777"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14:paraId="78A588CD" w14:textId="77777777"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14:paraId="017E1FC8" w14:textId="77777777"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14:paraId="5E95E025" w14:textId="77777777"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14:paraId="36C4D6E4" w14:textId="77777777"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14:paraId="3874B9E7" w14:textId="77777777" w:rsidR="008A18C5" w:rsidRPr="005C35FB" w:rsidRDefault="008A18C5" w:rsidP="008A18C5">
      <w:pPr>
        <w:ind w:left="390"/>
        <w:jc w:val="both"/>
        <w:rPr>
          <w:rFonts w:ascii="Arial" w:hAnsi="Arial" w:cs="Arial"/>
          <w:sz w:val="22"/>
          <w:szCs w:val="22"/>
        </w:rPr>
      </w:pPr>
    </w:p>
    <w:p w14:paraId="710C9AEC" w14:textId="77777777" w:rsidR="008A18C5" w:rsidRPr="00D83826" w:rsidRDefault="00CA4C2C" w:rsidP="008A18C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</w:rPr>
        <w:t>V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.</w:t>
      </w:r>
      <w:r w:rsidR="008A18C5" w:rsidRPr="00D83826">
        <w:rPr>
          <w:b/>
          <w:bCs/>
          <w:color w:val="000000"/>
          <w:kern w:val="36"/>
          <w:sz w:val="14"/>
          <w:szCs w:val="14"/>
        </w:rPr>
        <w:t xml:space="preserve">             </w:t>
      </w:r>
      <w:r w:rsidR="008A18C5" w:rsidRPr="00D83826">
        <w:rPr>
          <w:rFonts w:ascii="Arial" w:hAnsi="Arial" w:cs="Arial"/>
          <w:b/>
          <w:bCs/>
          <w:color w:val="000000"/>
          <w:kern w:val="36"/>
        </w:rPr>
        <w:t>Závěrečná ustanovení</w:t>
      </w:r>
    </w:p>
    <w:p w14:paraId="0BA03EE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D9AF938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14:paraId="5D579B21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4E72D43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14:paraId="33C028E0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DECE26D" w14:textId="6427AF8C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7C1EDD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7C1EDD">
        <w:rPr>
          <w:rFonts w:ascii="Arial" w:hAnsi="Arial" w:cs="Arial"/>
          <w:color w:val="000000"/>
          <w:sz w:val="22"/>
          <w:szCs w:val="22"/>
        </w:rPr>
        <w:t>.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B7739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FDB76B3" w14:textId="77777777" w:rsidR="008A18C5" w:rsidRPr="00D83826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14:paraId="416585FF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ED260B9" w14:textId="32DECC62" w:rsidR="008A18C5" w:rsidRDefault="008A18C5" w:rsidP="008A18C5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Příjemce bere na vědomí, že tato smlouva bude také zveřejněna postupem dle § 10d zákona č. 250/2000 Sb., o rozpočtových pravidlech územních rozpočtů, ve znění pozdějších právních předpisů. </w:t>
      </w:r>
      <w:r w:rsidRPr="007C1EDD">
        <w:rPr>
          <w:rFonts w:ascii="Arial" w:hAnsi="Arial" w:cs="Arial"/>
          <w:color w:val="000000"/>
          <w:sz w:val="22"/>
          <w:szCs w:val="22"/>
        </w:rPr>
        <w:t>(dotace nad 50 000 Kč).</w:t>
      </w:r>
    </w:p>
    <w:p w14:paraId="17D5984A" w14:textId="77777777" w:rsidR="008A18C5" w:rsidRDefault="008A18C5" w:rsidP="008A18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4004C1" w14:textId="77777777" w:rsidR="008A18C5" w:rsidRPr="00D83826" w:rsidRDefault="008A18C5" w:rsidP="00E95050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0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14:paraId="4B0350F4" w14:textId="77777777" w:rsidR="008A18C5" w:rsidRPr="00D83826" w:rsidRDefault="008A18C5" w:rsidP="008A18C5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9458FC2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14:paraId="5CA8EDA0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7B0FF65" w14:textId="77777777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14:paraId="3C42B197" w14:textId="77777777" w:rsidR="008A18C5" w:rsidRPr="00D83826" w:rsidRDefault="008A18C5" w:rsidP="008A18C5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65A3B6E9" w14:textId="4CC86A0B" w:rsidR="008A18C5" w:rsidRPr="00D83826" w:rsidRDefault="008A18C5" w:rsidP="008A18C5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</w:t>
      </w:r>
      <w:proofErr w:type="spellStart"/>
      <w:r w:rsidRPr="00D83826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D83826">
        <w:rPr>
          <w:rFonts w:ascii="Arial" w:hAnsi="Arial" w:cs="Arial"/>
          <w:color w:val="000000"/>
          <w:sz w:val="22"/>
          <w:szCs w:val="22"/>
        </w:rPr>
        <w:t>. § 41 odst. 1 zákona č. 128/2000 Sb., o obcích, ve znění pozdějších předpisů: Poskytnutí této dotace bylo schváleno usnesením</w:t>
      </w:r>
      <w:r w:rsidR="00171C52">
        <w:rPr>
          <w:rFonts w:ascii="Arial" w:hAnsi="Arial" w:cs="Arial"/>
          <w:color w:val="000000"/>
          <w:sz w:val="22"/>
          <w:szCs w:val="22"/>
        </w:rPr>
        <w:t xml:space="preserve"> Zastupitelstv</w:t>
      </w:r>
      <w:r w:rsidR="00EF315E">
        <w:rPr>
          <w:rFonts w:ascii="Arial" w:hAnsi="Arial" w:cs="Arial"/>
          <w:color w:val="000000"/>
          <w:sz w:val="22"/>
          <w:szCs w:val="22"/>
        </w:rPr>
        <w:t>a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města Jeseník </w:t>
      </w:r>
      <w:r w:rsidR="00A56BEA">
        <w:rPr>
          <w:rFonts w:ascii="Arial" w:hAnsi="Arial" w:cs="Arial"/>
          <w:color w:val="000000"/>
          <w:sz w:val="22"/>
          <w:szCs w:val="22"/>
        </w:rPr>
        <w:t xml:space="preserve">č. </w:t>
      </w:r>
      <w:r w:rsidR="00171C52">
        <w:rPr>
          <w:rFonts w:ascii="Arial" w:hAnsi="Arial" w:cs="Arial"/>
          <w:color w:val="000000"/>
          <w:sz w:val="22"/>
          <w:szCs w:val="22"/>
        </w:rPr>
        <w:t>499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171C52">
        <w:rPr>
          <w:rFonts w:ascii="Arial" w:hAnsi="Arial" w:cs="Arial"/>
          <w:color w:val="000000"/>
          <w:sz w:val="22"/>
          <w:szCs w:val="22"/>
        </w:rPr>
        <w:t>25</w:t>
      </w:r>
      <w:r w:rsidR="00A56BEA">
        <w:rPr>
          <w:rFonts w:ascii="Arial" w:hAnsi="Arial" w:cs="Arial"/>
          <w:color w:val="000000"/>
          <w:sz w:val="22"/>
          <w:szCs w:val="22"/>
        </w:rPr>
        <w:t>.2.2021.</w:t>
      </w:r>
    </w:p>
    <w:p w14:paraId="54ACE64E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080C1A2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535304A8" w14:textId="1477D93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1D2AC0">
        <w:rPr>
          <w:rFonts w:ascii="Arial" w:hAnsi="Arial" w:cs="Arial"/>
          <w:color w:val="000000"/>
          <w:sz w:val="22"/>
          <w:szCs w:val="22"/>
        </w:rPr>
        <w:t>31.3.2021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                       V Jeseníku dne </w:t>
      </w:r>
      <w:r w:rsidR="001D2AC0">
        <w:rPr>
          <w:rFonts w:ascii="Arial" w:hAnsi="Arial" w:cs="Arial"/>
          <w:color w:val="000000"/>
          <w:sz w:val="22"/>
          <w:szCs w:val="22"/>
        </w:rPr>
        <w:t>31.3.2021</w:t>
      </w:r>
    </w:p>
    <w:p w14:paraId="32E6825D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14:paraId="502401C0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14:paraId="10640609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14:paraId="68482E3B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14:paraId="342278A8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14:paraId="297B9C1A" w14:textId="77777777" w:rsidR="008A18C5" w:rsidRPr="00D83826" w:rsidRDefault="008A18C5" w:rsidP="008A18C5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14:paraId="06204779" w14:textId="77777777" w:rsidR="008A18C5" w:rsidRPr="00DF2FCB" w:rsidRDefault="008A18C5" w:rsidP="008A18C5">
      <w:pPr>
        <w:pStyle w:val="Nadpis1"/>
        <w:rPr>
          <w:rFonts w:cs="Arial"/>
          <w:sz w:val="22"/>
          <w:szCs w:val="22"/>
        </w:rPr>
      </w:pPr>
    </w:p>
    <w:p w14:paraId="1F629F03" w14:textId="77777777" w:rsidR="00443876" w:rsidRPr="00C91547" w:rsidRDefault="00443876" w:rsidP="008A18C5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footerReference w:type="default" r:id="rId11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E86A" w14:textId="77777777" w:rsidR="0005739E" w:rsidRDefault="0005739E" w:rsidP="004911D6">
      <w:r>
        <w:separator/>
      </w:r>
    </w:p>
  </w:endnote>
  <w:endnote w:type="continuationSeparator" w:id="0">
    <w:p w14:paraId="4C2C122D" w14:textId="77777777"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87E" w14:textId="77777777"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7438AC">
      <w:t xml:space="preserve"> (</w:t>
    </w:r>
    <w:proofErr w:type="gramStart"/>
    <w:r w:rsidR="007438AC">
      <w:t>2B</w:t>
    </w:r>
    <w:proofErr w:type="gramEnd"/>
    <w:r w:rsidR="007438AC">
      <w:t>, 3B, 4)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4748B1">
      <w:rPr>
        <w:b/>
        <w:noProof/>
      </w:rPr>
      <w:t>3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4748B1">
      <w:rPr>
        <w:b/>
        <w:noProof/>
      </w:rPr>
      <w:t>4</w:t>
    </w:r>
    <w:r w:rsidR="00382DDB">
      <w:rPr>
        <w:b/>
      </w:rPr>
      <w:fldChar w:fldCharType="end"/>
    </w:r>
  </w:p>
  <w:p w14:paraId="641A6E2E" w14:textId="77777777" w:rsidR="0005739E" w:rsidRDefault="00057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F675" w14:textId="77777777" w:rsidR="0005739E" w:rsidRDefault="0005739E" w:rsidP="004911D6">
      <w:r>
        <w:separator/>
      </w:r>
    </w:p>
  </w:footnote>
  <w:footnote w:type="continuationSeparator" w:id="0">
    <w:p w14:paraId="314421EB" w14:textId="77777777" w:rsidR="0005739E" w:rsidRDefault="0005739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6"/>
    <w:rsid w:val="0000138E"/>
    <w:rsid w:val="00003C28"/>
    <w:rsid w:val="000040AF"/>
    <w:rsid w:val="000131AF"/>
    <w:rsid w:val="0003052D"/>
    <w:rsid w:val="0003725C"/>
    <w:rsid w:val="00037392"/>
    <w:rsid w:val="000450A8"/>
    <w:rsid w:val="00047A7F"/>
    <w:rsid w:val="00054CDD"/>
    <w:rsid w:val="0005739E"/>
    <w:rsid w:val="00062105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C52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2AC0"/>
    <w:rsid w:val="001D6117"/>
    <w:rsid w:val="00200396"/>
    <w:rsid w:val="002103A1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496"/>
    <w:rsid w:val="004716A0"/>
    <w:rsid w:val="004748B1"/>
    <w:rsid w:val="00475492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5374D"/>
    <w:rsid w:val="0066331F"/>
    <w:rsid w:val="00663ED5"/>
    <w:rsid w:val="006A4FBB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438AC"/>
    <w:rsid w:val="0075581B"/>
    <w:rsid w:val="0076285A"/>
    <w:rsid w:val="007979F4"/>
    <w:rsid w:val="007A36A3"/>
    <w:rsid w:val="007B1A70"/>
    <w:rsid w:val="007C0A74"/>
    <w:rsid w:val="007C1EDD"/>
    <w:rsid w:val="007E0760"/>
    <w:rsid w:val="007E0F09"/>
    <w:rsid w:val="007E0F54"/>
    <w:rsid w:val="007E5187"/>
    <w:rsid w:val="007F0805"/>
    <w:rsid w:val="008009EC"/>
    <w:rsid w:val="0080721E"/>
    <w:rsid w:val="00807853"/>
    <w:rsid w:val="00834D56"/>
    <w:rsid w:val="0083764E"/>
    <w:rsid w:val="0085246C"/>
    <w:rsid w:val="0089016B"/>
    <w:rsid w:val="008A0C05"/>
    <w:rsid w:val="008A1408"/>
    <w:rsid w:val="008A18C5"/>
    <w:rsid w:val="008A1B7B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35F19"/>
    <w:rsid w:val="009476B5"/>
    <w:rsid w:val="0095086C"/>
    <w:rsid w:val="0095434D"/>
    <w:rsid w:val="00981DE4"/>
    <w:rsid w:val="00994A7C"/>
    <w:rsid w:val="009D713D"/>
    <w:rsid w:val="009E12A1"/>
    <w:rsid w:val="009E352D"/>
    <w:rsid w:val="009F1121"/>
    <w:rsid w:val="009F5654"/>
    <w:rsid w:val="00A12348"/>
    <w:rsid w:val="00A30EE6"/>
    <w:rsid w:val="00A31DCE"/>
    <w:rsid w:val="00A36595"/>
    <w:rsid w:val="00A43035"/>
    <w:rsid w:val="00A56BEA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A4C2C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679A6"/>
    <w:rsid w:val="00D7064B"/>
    <w:rsid w:val="00D74BFD"/>
    <w:rsid w:val="00D864BA"/>
    <w:rsid w:val="00DC1317"/>
    <w:rsid w:val="00DC78EE"/>
    <w:rsid w:val="00DD2007"/>
    <w:rsid w:val="00DD7B6B"/>
    <w:rsid w:val="00DE4ABE"/>
    <w:rsid w:val="00E1342A"/>
    <w:rsid w:val="00E27A57"/>
    <w:rsid w:val="00E32065"/>
    <w:rsid w:val="00E3229C"/>
    <w:rsid w:val="00E55287"/>
    <w:rsid w:val="00E90415"/>
    <w:rsid w:val="00E918AD"/>
    <w:rsid w:val="00E95050"/>
    <w:rsid w:val="00EA04FE"/>
    <w:rsid w:val="00EA118B"/>
    <w:rsid w:val="00EA770E"/>
    <w:rsid w:val="00EB1609"/>
    <w:rsid w:val="00EC5B0E"/>
    <w:rsid w:val="00EF315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  <w:rsid w:val="00FD510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158"/>
  <w15:docId w15:val="{E248CA10-7B49-46C5-A7D0-4E0C1F8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senik.org/cz/volny-cas-v-jeseniku/47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8AE-011A-4810-B040-D24D42DC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1478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10182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Nerušilová Eva</cp:lastModifiedBy>
  <cp:revision>8</cp:revision>
  <cp:lastPrinted>2021-04-14T09:35:00Z</cp:lastPrinted>
  <dcterms:created xsi:type="dcterms:W3CDTF">2021-03-09T12:58:00Z</dcterms:created>
  <dcterms:modified xsi:type="dcterms:W3CDTF">2021-04-14T09:35:00Z</dcterms:modified>
</cp:coreProperties>
</file>