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32C6" w14:textId="77777777" w:rsidR="00933B7F" w:rsidRDefault="00933B7F" w:rsidP="008E0D82">
      <w:pPr>
        <w:spacing w:after="0" w:line="240" w:lineRule="auto"/>
        <w:jc w:val="center"/>
        <w:rPr>
          <w:rFonts w:ascii="Times New Roman" w:hAnsi="Times New Roman" w:cs="Times New Roman"/>
          <w:b/>
          <w:sz w:val="32"/>
          <w:szCs w:val="32"/>
        </w:rPr>
      </w:pPr>
    </w:p>
    <w:p w14:paraId="0C0AACCE" w14:textId="2ADB6EB0" w:rsidR="005C7AE0" w:rsidRPr="008E0D82" w:rsidRDefault="008E0D82" w:rsidP="008E0D82">
      <w:pPr>
        <w:spacing w:after="0" w:line="240" w:lineRule="auto"/>
        <w:jc w:val="center"/>
        <w:rPr>
          <w:rFonts w:ascii="Times New Roman" w:hAnsi="Times New Roman" w:cs="Times New Roman"/>
          <w:b/>
          <w:sz w:val="32"/>
          <w:szCs w:val="32"/>
        </w:rPr>
      </w:pPr>
      <w:r w:rsidRPr="008E0D82">
        <w:rPr>
          <w:rFonts w:ascii="Times New Roman" w:hAnsi="Times New Roman" w:cs="Times New Roman"/>
          <w:b/>
          <w:sz w:val="32"/>
          <w:szCs w:val="32"/>
        </w:rPr>
        <w:t xml:space="preserve">Smlouva o poskytování služeb č. </w:t>
      </w:r>
      <w:r w:rsidR="004E5E76" w:rsidRPr="004E5E76">
        <w:rPr>
          <w:rFonts w:ascii="Times New Roman" w:hAnsi="Times New Roman" w:cs="Times New Roman"/>
          <w:b/>
          <w:sz w:val="32"/>
          <w:szCs w:val="32"/>
        </w:rPr>
        <w:t>SD/2020/0795</w:t>
      </w:r>
    </w:p>
    <w:p w14:paraId="1094185B" w14:textId="77777777" w:rsidR="008E0D82" w:rsidRDefault="008E0D82" w:rsidP="008E0D82">
      <w:pPr>
        <w:spacing w:after="0" w:line="240" w:lineRule="auto"/>
        <w:jc w:val="center"/>
        <w:rPr>
          <w:rFonts w:ascii="Times New Roman" w:hAnsi="Times New Roman" w:cs="Times New Roman"/>
          <w:sz w:val="28"/>
          <w:szCs w:val="28"/>
        </w:rPr>
      </w:pPr>
    </w:p>
    <w:p w14:paraId="1C771368" w14:textId="77777777" w:rsidR="008E0D82" w:rsidRPr="001E2E9A" w:rsidRDefault="007E72EC" w:rsidP="008E0D82">
      <w:pPr>
        <w:spacing w:after="0" w:line="240" w:lineRule="auto"/>
        <w:jc w:val="center"/>
        <w:rPr>
          <w:rFonts w:ascii="Times New Roman" w:hAnsi="Times New Roman" w:cs="Times New Roman"/>
          <w:b/>
          <w:sz w:val="36"/>
          <w:szCs w:val="36"/>
        </w:rPr>
      </w:pPr>
      <w:bookmarkStart w:id="0" w:name="_Hlk58248734"/>
      <w:r w:rsidRPr="001E2E9A">
        <w:rPr>
          <w:rFonts w:ascii="Times New Roman" w:hAnsi="Times New Roman" w:cs="Times New Roman"/>
          <w:b/>
          <w:sz w:val="36"/>
          <w:szCs w:val="36"/>
        </w:rPr>
        <w:t>PROVOZ SBĚRNÉHO DVORA</w:t>
      </w:r>
    </w:p>
    <w:p w14:paraId="1F30470A" w14:textId="77777777" w:rsidR="008E0D82" w:rsidRPr="001E2E9A" w:rsidRDefault="00407F42" w:rsidP="008E0D82">
      <w:pPr>
        <w:spacing w:after="0" w:line="240" w:lineRule="auto"/>
        <w:jc w:val="center"/>
        <w:rPr>
          <w:rFonts w:ascii="Times New Roman" w:hAnsi="Times New Roman" w:cs="Times New Roman"/>
          <w:b/>
          <w:sz w:val="36"/>
          <w:szCs w:val="36"/>
        </w:rPr>
      </w:pPr>
      <w:r w:rsidRPr="001E2E9A">
        <w:rPr>
          <w:rFonts w:ascii="Times New Roman" w:hAnsi="Times New Roman" w:cs="Times New Roman"/>
          <w:b/>
          <w:sz w:val="36"/>
          <w:szCs w:val="36"/>
        </w:rPr>
        <w:t>V</w:t>
      </w:r>
      <w:r w:rsidR="008E0D82" w:rsidRPr="001E2E9A">
        <w:rPr>
          <w:rFonts w:ascii="Times New Roman" w:hAnsi="Times New Roman" w:cs="Times New Roman"/>
          <w:b/>
          <w:sz w:val="36"/>
          <w:szCs w:val="36"/>
        </w:rPr>
        <w:t xml:space="preserve"> JABLON</w:t>
      </w:r>
      <w:r w:rsidRPr="001E2E9A">
        <w:rPr>
          <w:rFonts w:ascii="Times New Roman" w:hAnsi="Times New Roman" w:cs="Times New Roman"/>
          <w:b/>
          <w:sz w:val="36"/>
          <w:szCs w:val="36"/>
        </w:rPr>
        <w:t>CI</w:t>
      </w:r>
      <w:r w:rsidR="008E0D82" w:rsidRPr="001E2E9A">
        <w:rPr>
          <w:rFonts w:ascii="Times New Roman" w:hAnsi="Times New Roman" w:cs="Times New Roman"/>
          <w:b/>
          <w:sz w:val="36"/>
          <w:szCs w:val="36"/>
        </w:rPr>
        <w:t xml:space="preserve"> NAD NISOU</w:t>
      </w:r>
    </w:p>
    <w:bookmarkEnd w:id="0"/>
    <w:p w14:paraId="1A21FE56" w14:textId="77777777" w:rsidR="008E0D82" w:rsidRDefault="008E0D82" w:rsidP="008E0D82">
      <w:pPr>
        <w:spacing w:after="0" w:line="240" w:lineRule="auto"/>
        <w:jc w:val="center"/>
        <w:rPr>
          <w:rFonts w:ascii="Times New Roman" w:hAnsi="Times New Roman" w:cs="Times New Roman"/>
          <w:sz w:val="28"/>
          <w:szCs w:val="28"/>
        </w:rPr>
      </w:pPr>
    </w:p>
    <w:p w14:paraId="2526E975" w14:textId="77777777" w:rsidR="008E0D82" w:rsidRDefault="00F8073C" w:rsidP="00F8073C">
      <w:pPr>
        <w:spacing w:after="0" w:line="240" w:lineRule="auto"/>
        <w:jc w:val="center"/>
        <w:rPr>
          <w:rFonts w:ascii="Times New Roman" w:hAnsi="Times New Roman" w:cs="Times New Roman"/>
        </w:rPr>
      </w:pPr>
      <w:r>
        <w:rPr>
          <w:rFonts w:ascii="Times New Roman" w:hAnsi="Times New Roman" w:cs="Times New Roman"/>
        </w:rPr>
        <w:t>u</w:t>
      </w:r>
      <w:r w:rsidRPr="00F8073C">
        <w:rPr>
          <w:rFonts w:ascii="Times New Roman" w:hAnsi="Times New Roman" w:cs="Times New Roman"/>
        </w:rPr>
        <w:t>zavřená</w:t>
      </w:r>
      <w:r>
        <w:rPr>
          <w:rFonts w:ascii="Times New Roman" w:hAnsi="Times New Roman" w:cs="Times New Roman"/>
        </w:rPr>
        <w:t xml:space="preserve"> podle ustanovení § 1746 odst. 2 zákona č. 89/2012 Sb., občanský zákoník, v platném znění</w:t>
      </w:r>
    </w:p>
    <w:p w14:paraId="60D6FA87" w14:textId="77777777" w:rsidR="00CF1329" w:rsidRDefault="00CF1329" w:rsidP="00F8073C">
      <w:pPr>
        <w:spacing w:after="0" w:line="240" w:lineRule="auto"/>
        <w:jc w:val="center"/>
        <w:rPr>
          <w:rFonts w:ascii="Times New Roman" w:hAnsi="Times New Roman" w:cs="Times New Roman"/>
        </w:rPr>
      </w:pPr>
    </w:p>
    <w:p w14:paraId="325602C2" w14:textId="77777777" w:rsidR="00CF1329" w:rsidRDefault="00CF1329" w:rsidP="00F8073C">
      <w:pPr>
        <w:spacing w:after="0" w:line="240" w:lineRule="auto"/>
        <w:jc w:val="center"/>
        <w:rPr>
          <w:rFonts w:ascii="Times New Roman" w:hAnsi="Times New Roman" w:cs="Times New Roman"/>
        </w:rPr>
      </w:pPr>
    </w:p>
    <w:p w14:paraId="28B48DAA" w14:textId="77777777" w:rsidR="007E72EC" w:rsidRDefault="0009211D" w:rsidP="0009211D">
      <w:pPr>
        <w:pStyle w:val="Odstavecseseznamem"/>
        <w:numPr>
          <w:ilvl w:val="0"/>
          <w:numId w:val="28"/>
        </w:numPr>
        <w:spacing w:before="240" w:after="240" w:line="240" w:lineRule="auto"/>
        <w:ind w:left="363" w:hanging="74"/>
        <w:jc w:val="center"/>
        <w:rPr>
          <w:rFonts w:ascii="Times New Roman" w:hAnsi="Times New Roman" w:cs="Times New Roman"/>
          <w:b/>
          <w:sz w:val="32"/>
          <w:szCs w:val="32"/>
        </w:rPr>
      </w:pPr>
      <w:r w:rsidRPr="0009211D">
        <w:rPr>
          <w:rFonts w:ascii="Times New Roman" w:hAnsi="Times New Roman" w:cs="Times New Roman"/>
          <w:b/>
          <w:sz w:val="32"/>
          <w:szCs w:val="32"/>
        </w:rPr>
        <w:t>SMLUVNÍ STRANY</w:t>
      </w:r>
    </w:p>
    <w:p w14:paraId="31AB8DA6" w14:textId="77777777" w:rsidR="0009211D" w:rsidRPr="00407F42" w:rsidRDefault="0009211D" w:rsidP="00407F42">
      <w:pPr>
        <w:spacing w:after="0" w:line="240" w:lineRule="auto"/>
        <w:jc w:val="both"/>
        <w:rPr>
          <w:rFonts w:ascii="Times New Roman" w:hAnsi="Times New Roman" w:cs="Times New Roman"/>
          <w:b/>
          <w:sz w:val="28"/>
          <w:szCs w:val="28"/>
        </w:rPr>
      </w:pPr>
      <w:r w:rsidRPr="00407F42">
        <w:rPr>
          <w:rFonts w:ascii="Times New Roman" w:hAnsi="Times New Roman" w:cs="Times New Roman"/>
          <w:b/>
          <w:sz w:val="28"/>
          <w:szCs w:val="28"/>
        </w:rPr>
        <w:t>Statutární město Jablonec nad Nisou</w:t>
      </w:r>
    </w:p>
    <w:p w14:paraId="1D65D972" w14:textId="77777777" w:rsidR="0009211D" w:rsidRDefault="0009211D" w:rsidP="0009211D">
      <w:pPr>
        <w:pStyle w:val="Odstavecseseznamem"/>
        <w:spacing w:after="0" w:line="240" w:lineRule="auto"/>
        <w:jc w:val="both"/>
        <w:rPr>
          <w:rFonts w:ascii="Times New Roman" w:hAnsi="Times New Roman" w:cs="Times New Roman"/>
          <w:b/>
          <w:sz w:val="28"/>
          <w:szCs w:val="28"/>
        </w:rPr>
      </w:pPr>
    </w:p>
    <w:p w14:paraId="6753B078" w14:textId="77777777" w:rsidR="00407F42" w:rsidRPr="00A63059" w:rsidRDefault="00407F42" w:rsidP="00407F42">
      <w:pPr>
        <w:spacing w:after="120" w:line="240" w:lineRule="auto"/>
        <w:ind w:left="227"/>
        <w:jc w:val="both"/>
        <w:rPr>
          <w:rFonts w:ascii="Times New Roman" w:hAnsi="Times New Roman" w:cs="Times New Roman"/>
          <w:sz w:val="24"/>
          <w:szCs w:val="24"/>
        </w:rPr>
      </w:pPr>
      <w:r w:rsidRPr="00A63059">
        <w:rPr>
          <w:rFonts w:ascii="Times New Roman" w:hAnsi="Times New Roman" w:cs="Times New Roman"/>
          <w:sz w:val="24"/>
          <w:szCs w:val="24"/>
        </w:rPr>
        <w:t>sídlo:</w:t>
      </w:r>
      <w:r w:rsidRPr="00A63059">
        <w:rPr>
          <w:rFonts w:ascii="Times New Roman" w:hAnsi="Times New Roman" w:cs="Times New Roman"/>
          <w:sz w:val="24"/>
          <w:szCs w:val="24"/>
        </w:rPr>
        <w:tab/>
      </w:r>
      <w:r w:rsidRPr="00A63059">
        <w:rPr>
          <w:rFonts w:ascii="Times New Roman" w:hAnsi="Times New Roman" w:cs="Times New Roman"/>
          <w:sz w:val="24"/>
          <w:szCs w:val="24"/>
        </w:rPr>
        <w:tab/>
      </w:r>
      <w:r w:rsidRPr="00A63059">
        <w:rPr>
          <w:rFonts w:ascii="Times New Roman" w:hAnsi="Times New Roman" w:cs="Times New Roman"/>
          <w:sz w:val="24"/>
          <w:szCs w:val="24"/>
        </w:rPr>
        <w:tab/>
        <w:t xml:space="preserve">Mírové náměstí 3100/19, 466 01 Jablonec nad Nisou    </w:t>
      </w:r>
    </w:p>
    <w:p w14:paraId="10A5E56E" w14:textId="77777777" w:rsidR="00407F42" w:rsidRPr="00A63059" w:rsidRDefault="00407F42" w:rsidP="00407F42">
      <w:pPr>
        <w:spacing w:after="120" w:line="240" w:lineRule="auto"/>
        <w:ind w:left="227"/>
        <w:jc w:val="both"/>
        <w:rPr>
          <w:rFonts w:ascii="Times New Roman" w:hAnsi="Times New Roman" w:cs="Times New Roman"/>
          <w:sz w:val="24"/>
          <w:szCs w:val="24"/>
        </w:rPr>
      </w:pPr>
      <w:r w:rsidRPr="00A63059">
        <w:rPr>
          <w:rFonts w:ascii="Times New Roman" w:hAnsi="Times New Roman" w:cs="Times New Roman"/>
          <w:sz w:val="24"/>
          <w:szCs w:val="24"/>
        </w:rPr>
        <w:t>IČ:</w:t>
      </w:r>
      <w:r w:rsidRPr="00A63059">
        <w:rPr>
          <w:rFonts w:ascii="Times New Roman" w:hAnsi="Times New Roman" w:cs="Times New Roman"/>
          <w:sz w:val="24"/>
          <w:szCs w:val="24"/>
        </w:rPr>
        <w:tab/>
      </w:r>
      <w:r w:rsidRPr="00A63059">
        <w:rPr>
          <w:rFonts w:ascii="Times New Roman" w:hAnsi="Times New Roman" w:cs="Times New Roman"/>
          <w:sz w:val="24"/>
          <w:szCs w:val="24"/>
        </w:rPr>
        <w:tab/>
      </w:r>
      <w:r w:rsidRPr="00A63059">
        <w:rPr>
          <w:rFonts w:ascii="Times New Roman" w:hAnsi="Times New Roman" w:cs="Times New Roman"/>
          <w:sz w:val="24"/>
          <w:szCs w:val="24"/>
        </w:rPr>
        <w:tab/>
      </w:r>
      <w:r w:rsidRPr="00A63059">
        <w:rPr>
          <w:rFonts w:ascii="Times New Roman" w:hAnsi="Times New Roman" w:cs="Times New Roman"/>
          <w:sz w:val="24"/>
          <w:szCs w:val="24"/>
        </w:rPr>
        <w:tab/>
        <w:t xml:space="preserve">00262340   </w:t>
      </w:r>
    </w:p>
    <w:p w14:paraId="475F6DC6" w14:textId="77777777" w:rsidR="00407F42" w:rsidRPr="00A63059" w:rsidRDefault="00407F42" w:rsidP="00407F42">
      <w:pPr>
        <w:spacing w:after="120" w:line="240" w:lineRule="auto"/>
        <w:ind w:left="227"/>
        <w:jc w:val="both"/>
        <w:rPr>
          <w:rFonts w:ascii="Times New Roman" w:hAnsi="Times New Roman" w:cs="Times New Roman"/>
          <w:sz w:val="24"/>
          <w:szCs w:val="24"/>
        </w:rPr>
      </w:pPr>
      <w:r w:rsidRPr="00A63059">
        <w:rPr>
          <w:rFonts w:ascii="Times New Roman" w:hAnsi="Times New Roman" w:cs="Times New Roman"/>
          <w:sz w:val="24"/>
          <w:szCs w:val="24"/>
        </w:rPr>
        <w:t>DIČ:</w:t>
      </w:r>
      <w:r w:rsidRPr="00A63059">
        <w:rPr>
          <w:rFonts w:ascii="Times New Roman" w:hAnsi="Times New Roman" w:cs="Times New Roman"/>
          <w:sz w:val="24"/>
          <w:szCs w:val="24"/>
        </w:rPr>
        <w:tab/>
      </w:r>
      <w:r w:rsidRPr="00A63059">
        <w:rPr>
          <w:rFonts w:ascii="Times New Roman" w:hAnsi="Times New Roman" w:cs="Times New Roman"/>
          <w:sz w:val="24"/>
          <w:szCs w:val="24"/>
        </w:rPr>
        <w:tab/>
      </w:r>
      <w:r w:rsidRPr="00A63059">
        <w:rPr>
          <w:rFonts w:ascii="Times New Roman" w:hAnsi="Times New Roman" w:cs="Times New Roman"/>
          <w:sz w:val="24"/>
          <w:szCs w:val="24"/>
        </w:rPr>
        <w:tab/>
      </w:r>
      <w:r w:rsidRPr="00A63059">
        <w:rPr>
          <w:rFonts w:ascii="Times New Roman" w:hAnsi="Times New Roman" w:cs="Times New Roman"/>
          <w:sz w:val="24"/>
          <w:szCs w:val="24"/>
        </w:rPr>
        <w:tab/>
        <w:t xml:space="preserve">CZ00262340  </w:t>
      </w:r>
    </w:p>
    <w:p w14:paraId="33032357" w14:textId="77777777" w:rsidR="00407F42" w:rsidRPr="00A63059" w:rsidRDefault="00407F42" w:rsidP="00407F42">
      <w:pPr>
        <w:spacing w:after="120" w:line="240" w:lineRule="auto"/>
        <w:ind w:left="2831" w:hanging="2604"/>
        <w:jc w:val="both"/>
        <w:rPr>
          <w:rFonts w:ascii="Times New Roman" w:hAnsi="Times New Roman" w:cs="Times New Roman"/>
          <w:sz w:val="24"/>
          <w:szCs w:val="24"/>
        </w:rPr>
      </w:pPr>
      <w:r w:rsidRPr="00A63059">
        <w:rPr>
          <w:rFonts w:ascii="Times New Roman" w:hAnsi="Times New Roman" w:cs="Times New Roman"/>
          <w:sz w:val="24"/>
          <w:szCs w:val="24"/>
        </w:rPr>
        <w:t>zastoupené:</w:t>
      </w:r>
      <w:r w:rsidRPr="00A63059">
        <w:rPr>
          <w:rFonts w:ascii="Times New Roman" w:hAnsi="Times New Roman" w:cs="Times New Roman"/>
          <w:sz w:val="24"/>
          <w:szCs w:val="24"/>
        </w:rPr>
        <w:tab/>
      </w:r>
      <w:r w:rsidRPr="00A63059">
        <w:rPr>
          <w:rFonts w:ascii="Times New Roman" w:hAnsi="Times New Roman" w:cs="Times New Roman"/>
          <w:sz w:val="24"/>
          <w:szCs w:val="24"/>
        </w:rPr>
        <w:tab/>
        <w:t>RNDr. Jiřím Čeřovským, primátorem města a Ing. Milanem Kouřilem, náměstkem primátora</w:t>
      </w:r>
    </w:p>
    <w:p w14:paraId="1A6F955A" w14:textId="77777777" w:rsidR="00407F42" w:rsidRPr="00A63059" w:rsidRDefault="00407F42" w:rsidP="00407F42">
      <w:pPr>
        <w:spacing w:after="120" w:line="240" w:lineRule="auto"/>
        <w:ind w:left="2829"/>
        <w:jc w:val="both"/>
        <w:rPr>
          <w:rFonts w:ascii="Times New Roman" w:hAnsi="Times New Roman" w:cs="Times New Roman"/>
          <w:sz w:val="24"/>
          <w:szCs w:val="24"/>
        </w:rPr>
      </w:pPr>
      <w:r w:rsidRPr="00A63059">
        <w:rPr>
          <w:rFonts w:ascii="Times New Roman" w:hAnsi="Times New Roman" w:cs="Times New Roman"/>
          <w:sz w:val="24"/>
          <w:szCs w:val="24"/>
        </w:rPr>
        <w:t xml:space="preserve">ve věcech technických v rámci plnění smlouvy oprávněn jednat </w:t>
      </w:r>
    </w:p>
    <w:p w14:paraId="45C161E1" w14:textId="77777777" w:rsidR="00407F42" w:rsidRPr="00A63059" w:rsidRDefault="00407F42" w:rsidP="00407F42">
      <w:pPr>
        <w:spacing w:after="120" w:line="240" w:lineRule="auto"/>
        <w:ind w:left="2831" w:firstLine="1"/>
        <w:jc w:val="both"/>
        <w:rPr>
          <w:rFonts w:ascii="Times New Roman" w:hAnsi="Times New Roman" w:cs="Times New Roman"/>
          <w:sz w:val="24"/>
          <w:szCs w:val="24"/>
        </w:rPr>
      </w:pPr>
      <w:r w:rsidRPr="00A63059">
        <w:rPr>
          <w:rFonts w:ascii="Times New Roman" w:hAnsi="Times New Roman" w:cs="Times New Roman"/>
          <w:sz w:val="24"/>
          <w:szCs w:val="24"/>
        </w:rPr>
        <w:t>Mgr. Barbora Šnytrová, e-mail: snytrova@mestojablonec.cz</w:t>
      </w:r>
    </w:p>
    <w:p w14:paraId="26D4D9D2" w14:textId="1A62D8C6" w:rsidR="00407F42" w:rsidRPr="00A63059" w:rsidRDefault="00407F42" w:rsidP="00407F42">
      <w:pPr>
        <w:spacing w:after="120" w:line="240" w:lineRule="auto"/>
        <w:ind w:left="227"/>
        <w:jc w:val="both"/>
        <w:rPr>
          <w:rFonts w:ascii="Times New Roman" w:hAnsi="Times New Roman" w:cs="Times New Roman"/>
          <w:sz w:val="24"/>
          <w:szCs w:val="24"/>
        </w:rPr>
      </w:pPr>
      <w:r w:rsidRPr="00A63059">
        <w:rPr>
          <w:rFonts w:ascii="Times New Roman" w:hAnsi="Times New Roman" w:cs="Times New Roman"/>
          <w:sz w:val="24"/>
          <w:szCs w:val="24"/>
        </w:rPr>
        <w:t xml:space="preserve">bankovní spojení: </w:t>
      </w:r>
      <w:r w:rsidRPr="00A63059">
        <w:rPr>
          <w:rFonts w:ascii="Times New Roman" w:hAnsi="Times New Roman" w:cs="Times New Roman"/>
          <w:sz w:val="24"/>
          <w:szCs w:val="24"/>
        </w:rPr>
        <w:tab/>
      </w:r>
      <w:r w:rsidRPr="00A63059">
        <w:rPr>
          <w:rFonts w:ascii="Times New Roman" w:hAnsi="Times New Roman" w:cs="Times New Roman"/>
          <w:sz w:val="24"/>
          <w:szCs w:val="24"/>
        </w:rPr>
        <w:tab/>
      </w:r>
      <w:proofErr w:type="gramStart"/>
      <w:r w:rsidR="00933B7F">
        <w:rPr>
          <w:rFonts w:ascii="Times New Roman" w:hAnsi="Times New Roman" w:cs="Times New Roman"/>
          <w:sz w:val="24"/>
          <w:szCs w:val="24"/>
        </w:rPr>
        <w:t>121 – 451</w:t>
      </w:r>
      <w:proofErr w:type="gramEnd"/>
      <w:r w:rsidR="00933B7F">
        <w:rPr>
          <w:rFonts w:ascii="Times New Roman" w:hAnsi="Times New Roman" w:cs="Times New Roman"/>
          <w:sz w:val="24"/>
          <w:szCs w:val="24"/>
        </w:rPr>
        <w:t>/0100</w:t>
      </w:r>
    </w:p>
    <w:p w14:paraId="4EB5020A" w14:textId="77777777" w:rsidR="00407F42" w:rsidRPr="00A63059" w:rsidRDefault="00407F42" w:rsidP="00407F42">
      <w:pPr>
        <w:spacing w:after="0" w:line="240" w:lineRule="auto"/>
        <w:ind w:left="227"/>
        <w:jc w:val="both"/>
        <w:rPr>
          <w:rFonts w:ascii="Times New Roman" w:hAnsi="Times New Roman" w:cs="Times New Roman"/>
          <w:sz w:val="24"/>
          <w:szCs w:val="24"/>
        </w:rPr>
      </w:pPr>
      <w:r w:rsidRPr="00A63059">
        <w:rPr>
          <w:rFonts w:ascii="Times New Roman" w:hAnsi="Times New Roman" w:cs="Times New Roman"/>
          <w:sz w:val="24"/>
          <w:szCs w:val="24"/>
        </w:rPr>
        <w:t>na straně jedné, dále jen jako „</w:t>
      </w:r>
      <w:r w:rsidRPr="00A63059">
        <w:rPr>
          <w:rFonts w:ascii="Times New Roman" w:hAnsi="Times New Roman" w:cs="Times New Roman"/>
          <w:b/>
          <w:sz w:val="24"/>
          <w:szCs w:val="24"/>
        </w:rPr>
        <w:t>objednatel</w:t>
      </w:r>
      <w:r w:rsidRPr="00A63059">
        <w:rPr>
          <w:rFonts w:ascii="Times New Roman" w:hAnsi="Times New Roman" w:cs="Times New Roman"/>
          <w:sz w:val="24"/>
          <w:szCs w:val="24"/>
        </w:rPr>
        <w:t>“ či „</w:t>
      </w:r>
      <w:r w:rsidRPr="00A63059">
        <w:rPr>
          <w:rFonts w:ascii="Times New Roman" w:hAnsi="Times New Roman" w:cs="Times New Roman"/>
          <w:b/>
          <w:sz w:val="24"/>
          <w:szCs w:val="24"/>
        </w:rPr>
        <w:t>město</w:t>
      </w:r>
      <w:r w:rsidRPr="00A63059">
        <w:rPr>
          <w:rFonts w:ascii="Times New Roman" w:hAnsi="Times New Roman" w:cs="Times New Roman"/>
          <w:sz w:val="24"/>
          <w:szCs w:val="24"/>
        </w:rPr>
        <w:t>“</w:t>
      </w:r>
    </w:p>
    <w:p w14:paraId="111C0EAE" w14:textId="77777777" w:rsidR="00407F42" w:rsidRDefault="00407F42" w:rsidP="0009211D">
      <w:pPr>
        <w:pStyle w:val="Odstavecseseznamem"/>
        <w:spacing w:after="0" w:line="240" w:lineRule="auto"/>
        <w:jc w:val="both"/>
        <w:rPr>
          <w:rFonts w:ascii="Times New Roman" w:hAnsi="Times New Roman" w:cs="Times New Roman"/>
          <w:b/>
          <w:sz w:val="28"/>
          <w:szCs w:val="28"/>
        </w:rPr>
      </w:pPr>
    </w:p>
    <w:p w14:paraId="7C6BE2E7" w14:textId="77777777" w:rsidR="00407F42" w:rsidRPr="00407F42" w:rsidRDefault="00407F42" w:rsidP="00407F42">
      <w:pPr>
        <w:spacing w:after="0" w:line="240" w:lineRule="auto"/>
        <w:jc w:val="both"/>
        <w:rPr>
          <w:rFonts w:ascii="Times New Roman" w:hAnsi="Times New Roman" w:cs="Times New Roman"/>
          <w:sz w:val="24"/>
          <w:szCs w:val="24"/>
        </w:rPr>
      </w:pPr>
      <w:r w:rsidRPr="00407F42">
        <w:rPr>
          <w:rFonts w:ascii="Times New Roman" w:hAnsi="Times New Roman" w:cs="Times New Roman"/>
          <w:sz w:val="24"/>
          <w:szCs w:val="24"/>
        </w:rPr>
        <w:t>a</w:t>
      </w:r>
    </w:p>
    <w:p w14:paraId="51ECB2E0" w14:textId="77777777" w:rsidR="0009211D" w:rsidRPr="00407F42" w:rsidRDefault="00407F42" w:rsidP="00407F4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00971811" w14:textId="6492E965" w:rsidR="00883B04" w:rsidRPr="00A63059" w:rsidRDefault="00932F97" w:rsidP="0009211D">
      <w:pPr>
        <w:spacing w:line="240" w:lineRule="auto"/>
        <w:ind w:firstLine="227"/>
        <w:jc w:val="both"/>
        <w:rPr>
          <w:rFonts w:ascii="Times New Roman" w:hAnsi="Times New Roman" w:cs="Times New Roman"/>
          <w:sz w:val="24"/>
          <w:szCs w:val="24"/>
        </w:rPr>
      </w:pPr>
      <w:r w:rsidRPr="00A63059">
        <w:rPr>
          <w:rFonts w:ascii="Times New Roman" w:hAnsi="Times New Roman" w:cs="Times New Roman"/>
          <w:sz w:val="24"/>
          <w:szCs w:val="24"/>
        </w:rPr>
        <w:t>obchodní firma:</w:t>
      </w:r>
      <w:r w:rsidRPr="00A63059">
        <w:rPr>
          <w:rFonts w:ascii="Times New Roman" w:hAnsi="Times New Roman" w:cs="Times New Roman"/>
          <w:sz w:val="24"/>
          <w:szCs w:val="24"/>
        </w:rPr>
        <w:tab/>
      </w:r>
      <w:r w:rsidR="005D4DAF" w:rsidRPr="00A63059">
        <w:rPr>
          <w:rFonts w:ascii="Times New Roman" w:hAnsi="Times New Roman" w:cs="Times New Roman"/>
          <w:sz w:val="24"/>
          <w:szCs w:val="24"/>
        </w:rPr>
        <w:tab/>
      </w:r>
      <w:r w:rsidR="00EE66EF" w:rsidRPr="00EE66EF">
        <w:rPr>
          <w:rFonts w:ascii="Times New Roman" w:hAnsi="Times New Roman" w:cs="Times New Roman"/>
          <w:sz w:val="24"/>
          <w:szCs w:val="24"/>
        </w:rPr>
        <w:t xml:space="preserve">Severočeské komunální služby </w:t>
      </w:r>
      <w:proofErr w:type="gramStart"/>
      <w:r w:rsidR="00EE66EF" w:rsidRPr="00EE66EF">
        <w:rPr>
          <w:rFonts w:ascii="Times New Roman" w:hAnsi="Times New Roman" w:cs="Times New Roman"/>
          <w:sz w:val="24"/>
          <w:szCs w:val="24"/>
        </w:rPr>
        <w:t>s.r.o..</w:t>
      </w:r>
      <w:proofErr w:type="gramEnd"/>
      <w:r w:rsidR="00EE66EF" w:rsidRPr="00EE66EF">
        <w:rPr>
          <w:rFonts w:ascii="Times New Roman" w:hAnsi="Times New Roman" w:cs="Times New Roman"/>
          <w:sz w:val="24"/>
          <w:szCs w:val="24"/>
        </w:rPr>
        <w:t xml:space="preserve"> </w:t>
      </w:r>
    </w:p>
    <w:p w14:paraId="3F82EBBD" w14:textId="3142194B" w:rsidR="00883B04" w:rsidRPr="00A63059" w:rsidRDefault="00F003E9" w:rsidP="00A63059">
      <w:pPr>
        <w:spacing w:line="240" w:lineRule="auto"/>
        <w:jc w:val="both"/>
        <w:rPr>
          <w:rFonts w:ascii="Times New Roman" w:hAnsi="Times New Roman" w:cs="Times New Roman"/>
          <w:sz w:val="24"/>
          <w:szCs w:val="24"/>
        </w:rPr>
      </w:pPr>
      <w:r w:rsidRPr="00A63059">
        <w:rPr>
          <w:rFonts w:ascii="Times New Roman" w:hAnsi="Times New Roman" w:cs="Times New Roman"/>
          <w:sz w:val="24"/>
          <w:szCs w:val="24"/>
        </w:rPr>
        <w:t xml:space="preserve">    </w:t>
      </w:r>
      <w:r w:rsidR="00932F97" w:rsidRPr="00A63059">
        <w:rPr>
          <w:rFonts w:ascii="Times New Roman" w:hAnsi="Times New Roman" w:cs="Times New Roman"/>
          <w:sz w:val="24"/>
          <w:szCs w:val="24"/>
        </w:rPr>
        <w:t>sídlo:</w:t>
      </w:r>
      <w:r w:rsidR="00CB48A6" w:rsidRPr="00A63059">
        <w:rPr>
          <w:rFonts w:ascii="Times New Roman" w:hAnsi="Times New Roman" w:cs="Times New Roman"/>
          <w:sz w:val="24"/>
          <w:szCs w:val="24"/>
        </w:rPr>
        <w:tab/>
      </w:r>
      <w:r w:rsidR="00CB48A6" w:rsidRPr="00A63059">
        <w:rPr>
          <w:rFonts w:ascii="Times New Roman" w:hAnsi="Times New Roman" w:cs="Times New Roman"/>
          <w:sz w:val="24"/>
          <w:szCs w:val="24"/>
        </w:rPr>
        <w:tab/>
      </w:r>
      <w:r w:rsidR="005D4DAF" w:rsidRPr="00A63059">
        <w:rPr>
          <w:rFonts w:ascii="Times New Roman" w:hAnsi="Times New Roman" w:cs="Times New Roman"/>
          <w:sz w:val="24"/>
          <w:szCs w:val="24"/>
        </w:rPr>
        <w:tab/>
      </w:r>
      <w:r w:rsidR="00EE66EF" w:rsidRPr="00EE66EF">
        <w:rPr>
          <w:rFonts w:ascii="Times New Roman" w:hAnsi="Times New Roman" w:cs="Times New Roman"/>
          <w:sz w:val="24"/>
          <w:szCs w:val="24"/>
        </w:rPr>
        <w:t>Smetanova 45</w:t>
      </w:r>
      <w:r w:rsidR="00EE66EF">
        <w:rPr>
          <w:rFonts w:ascii="Times New Roman" w:hAnsi="Times New Roman" w:cs="Times New Roman"/>
          <w:sz w:val="24"/>
          <w:szCs w:val="24"/>
        </w:rPr>
        <w:t>88/91, 466 01 Jablonec nad Nisou</w:t>
      </w:r>
    </w:p>
    <w:p w14:paraId="1C9A87E8" w14:textId="15E01437" w:rsidR="00883B04" w:rsidRPr="00A63059" w:rsidRDefault="00932F97" w:rsidP="00A63059">
      <w:pPr>
        <w:spacing w:line="240" w:lineRule="auto"/>
        <w:jc w:val="both"/>
        <w:rPr>
          <w:rFonts w:ascii="Times New Roman" w:hAnsi="Times New Roman" w:cs="Times New Roman"/>
          <w:sz w:val="24"/>
          <w:szCs w:val="24"/>
        </w:rPr>
      </w:pPr>
      <w:r w:rsidRPr="00A63059">
        <w:rPr>
          <w:rFonts w:ascii="Times New Roman" w:hAnsi="Times New Roman" w:cs="Times New Roman"/>
          <w:sz w:val="24"/>
          <w:szCs w:val="24"/>
        </w:rPr>
        <w:t xml:space="preserve">    zastoupen</w:t>
      </w:r>
      <w:r w:rsidR="00E95290" w:rsidRPr="00A63059">
        <w:rPr>
          <w:rFonts w:ascii="Times New Roman" w:hAnsi="Times New Roman" w:cs="Times New Roman"/>
          <w:sz w:val="24"/>
          <w:szCs w:val="24"/>
        </w:rPr>
        <w:t>/</w:t>
      </w:r>
      <w:r w:rsidRPr="00A63059">
        <w:rPr>
          <w:rFonts w:ascii="Times New Roman" w:hAnsi="Times New Roman" w:cs="Times New Roman"/>
          <w:sz w:val="24"/>
          <w:szCs w:val="24"/>
        </w:rPr>
        <w:t xml:space="preserve">a: </w:t>
      </w:r>
      <w:r w:rsidRPr="00A63059">
        <w:rPr>
          <w:rFonts w:ascii="Times New Roman" w:hAnsi="Times New Roman" w:cs="Times New Roman"/>
          <w:sz w:val="24"/>
          <w:szCs w:val="24"/>
        </w:rPr>
        <w:tab/>
      </w:r>
      <w:r w:rsidR="00CB48A6" w:rsidRPr="00A63059">
        <w:rPr>
          <w:rFonts w:ascii="Times New Roman" w:hAnsi="Times New Roman" w:cs="Times New Roman"/>
          <w:sz w:val="24"/>
          <w:szCs w:val="24"/>
        </w:rPr>
        <w:t xml:space="preserve">            </w:t>
      </w:r>
      <w:r w:rsidR="00EE66EF" w:rsidRPr="00EE66EF">
        <w:rPr>
          <w:rFonts w:ascii="Times New Roman" w:hAnsi="Times New Roman" w:cs="Times New Roman"/>
          <w:sz w:val="24"/>
          <w:szCs w:val="24"/>
        </w:rPr>
        <w:t>Zdeněk Faistaver, ředitel společnosti</w:t>
      </w:r>
    </w:p>
    <w:p w14:paraId="6F5C90D7" w14:textId="337FECEC" w:rsidR="00883B04" w:rsidRPr="00A63059" w:rsidRDefault="00932F97" w:rsidP="00A63059">
      <w:pPr>
        <w:spacing w:line="240" w:lineRule="auto"/>
        <w:jc w:val="both"/>
        <w:rPr>
          <w:rFonts w:ascii="Times New Roman" w:hAnsi="Times New Roman" w:cs="Times New Roman"/>
          <w:sz w:val="24"/>
          <w:szCs w:val="24"/>
        </w:rPr>
      </w:pPr>
      <w:r w:rsidRPr="00A63059">
        <w:rPr>
          <w:rFonts w:ascii="Times New Roman" w:hAnsi="Times New Roman" w:cs="Times New Roman"/>
          <w:sz w:val="24"/>
          <w:szCs w:val="24"/>
        </w:rPr>
        <w:t xml:space="preserve">    IČ: </w:t>
      </w:r>
      <w:r w:rsidR="00CB48A6" w:rsidRPr="00A63059">
        <w:rPr>
          <w:rFonts w:ascii="Times New Roman" w:hAnsi="Times New Roman" w:cs="Times New Roman"/>
          <w:sz w:val="24"/>
          <w:szCs w:val="24"/>
        </w:rPr>
        <w:tab/>
      </w:r>
      <w:r w:rsidR="00CB48A6" w:rsidRPr="00A63059">
        <w:rPr>
          <w:rFonts w:ascii="Times New Roman" w:hAnsi="Times New Roman" w:cs="Times New Roman"/>
          <w:sz w:val="24"/>
          <w:szCs w:val="24"/>
        </w:rPr>
        <w:tab/>
        <w:t xml:space="preserve">            </w:t>
      </w:r>
      <w:r w:rsidR="005D4DAF" w:rsidRPr="00A63059">
        <w:rPr>
          <w:rFonts w:ascii="Times New Roman" w:hAnsi="Times New Roman" w:cs="Times New Roman"/>
          <w:sz w:val="24"/>
          <w:szCs w:val="24"/>
        </w:rPr>
        <w:tab/>
      </w:r>
      <w:r w:rsidR="00EE66EF" w:rsidRPr="00EE66EF">
        <w:rPr>
          <w:rFonts w:ascii="Times New Roman" w:hAnsi="Times New Roman" w:cs="Times New Roman"/>
          <w:sz w:val="24"/>
          <w:szCs w:val="24"/>
        </w:rPr>
        <w:t>62738542</w:t>
      </w:r>
    </w:p>
    <w:p w14:paraId="4D2D85D6" w14:textId="5A7A8117" w:rsidR="00883B04" w:rsidRPr="00A63059" w:rsidRDefault="00932F97" w:rsidP="00A63059">
      <w:pPr>
        <w:spacing w:line="240" w:lineRule="auto"/>
        <w:jc w:val="both"/>
        <w:rPr>
          <w:rFonts w:ascii="Times New Roman" w:hAnsi="Times New Roman" w:cs="Times New Roman"/>
          <w:sz w:val="24"/>
          <w:szCs w:val="24"/>
        </w:rPr>
      </w:pPr>
      <w:r w:rsidRPr="00A63059">
        <w:rPr>
          <w:rFonts w:ascii="Times New Roman" w:hAnsi="Times New Roman" w:cs="Times New Roman"/>
          <w:sz w:val="24"/>
          <w:szCs w:val="24"/>
        </w:rPr>
        <w:t xml:space="preserve">    DIČ:</w:t>
      </w:r>
      <w:r w:rsidR="00CB48A6" w:rsidRPr="00A63059">
        <w:rPr>
          <w:rFonts w:ascii="Times New Roman" w:hAnsi="Times New Roman" w:cs="Times New Roman"/>
          <w:sz w:val="24"/>
          <w:szCs w:val="24"/>
        </w:rPr>
        <w:tab/>
      </w:r>
      <w:r w:rsidR="00CB48A6" w:rsidRPr="00A63059">
        <w:rPr>
          <w:rFonts w:ascii="Times New Roman" w:hAnsi="Times New Roman" w:cs="Times New Roman"/>
          <w:sz w:val="24"/>
          <w:szCs w:val="24"/>
        </w:rPr>
        <w:tab/>
        <w:t xml:space="preserve">            </w:t>
      </w:r>
      <w:r w:rsidR="00EE66EF">
        <w:rPr>
          <w:rFonts w:ascii="Times New Roman" w:hAnsi="Times New Roman" w:cs="Times New Roman"/>
          <w:sz w:val="24"/>
          <w:szCs w:val="24"/>
        </w:rPr>
        <w:t xml:space="preserve">CZ </w:t>
      </w:r>
      <w:r w:rsidR="00EE66EF" w:rsidRPr="00EE66EF">
        <w:rPr>
          <w:rFonts w:ascii="Times New Roman" w:hAnsi="Times New Roman" w:cs="Times New Roman"/>
          <w:sz w:val="24"/>
          <w:szCs w:val="24"/>
        </w:rPr>
        <w:t>62738542</w:t>
      </w:r>
    </w:p>
    <w:p w14:paraId="667434C9" w14:textId="7B81C1B3" w:rsidR="00A713C6" w:rsidRPr="00A63059" w:rsidRDefault="00932F97" w:rsidP="00A63059">
      <w:pPr>
        <w:spacing w:line="240" w:lineRule="auto"/>
        <w:jc w:val="both"/>
        <w:rPr>
          <w:rFonts w:ascii="Times New Roman" w:hAnsi="Times New Roman" w:cs="Times New Roman"/>
          <w:sz w:val="24"/>
          <w:szCs w:val="24"/>
        </w:rPr>
      </w:pPr>
      <w:r w:rsidRPr="00A63059">
        <w:rPr>
          <w:rFonts w:ascii="Times New Roman" w:hAnsi="Times New Roman" w:cs="Times New Roman"/>
          <w:sz w:val="24"/>
          <w:szCs w:val="24"/>
        </w:rPr>
        <w:t xml:space="preserve">    bankovní spojení</w:t>
      </w:r>
      <w:r w:rsidR="00A105BF">
        <w:rPr>
          <w:rFonts w:ascii="Times New Roman" w:hAnsi="Times New Roman" w:cs="Times New Roman"/>
          <w:sz w:val="24"/>
          <w:szCs w:val="24"/>
        </w:rPr>
        <w:t>/č.</w:t>
      </w:r>
      <w:r w:rsidR="00EE66EF">
        <w:rPr>
          <w:rFonts w:ascii="Times New Roman" w:hAnsi="Times New Roman" w:cs="Times New Roman"/>
          <w:sz w:val="24"/>
          <w:szCs w:val="24"/>
        </w:rPr>
        <w:t xml:space="preserve"> </w:t>
      </w:r>
      <w:r w:rsidR="00E95290" w:rsidRPr="00A63059">
        <w:rPr>
          <w:rFonts w:ascii="Times New Roman" w:hAnsi="Times New Roman" w:cs="Times New Roman"/>
          <w:sz w:val="24"/>
          <w:szCs w:val="24"/>
        </w:rPr>
        <w:t>účtu</w:t>
      </w:r>
      <w:r w:rsidRPr="00A63059">
        <w:rPr>
          <w:rFonts w:ascii="Times New Roman" w:hAnsi="Times New Roman" w:cs="Times New Roman"/>
          <w:sz w:val="24"/>
          <w:szCs w:val="24"/>
        </w:rPr>
        <w:t>:</w:t>
      </w:r>
      <w:r w:rsidR="00CB48A6" w:rsidRPr="00A63059">
        <w:rPr>
          <w:rFonts w:ascii="Times New Roman" w:hAnsi="Times New Roman" w:cs="Times New Roman"/>
          <w:sz w:val="24"/>
          <w:szCs w:val="24"/>
        </w:rPr>
        <w:t xml:space="preserve"> </w:t>
      </w:r>
      <w:r w:rsidR="005D4DAF" w:rsidRPr="00A63059">
        <w:rPr>
          <w:rFonts w:ascii="Times New Roman" w:hAnsi="Times New Roman" w:cs="Times New Roman"/>
          <w:sz w:val="24"/>
          <w:szCs w:val="24"/>
        </w:rPr>
        <w:tab/>
      </w:r>
      <w:r w:rsidR="00EE66EF" w:rsidRPr="00EE66EF">
        <w:rPr>
          <w:rFonts w:ascii="Times New Roman" w:hAnsi="Times New Roman" w:cs="Times New Roman"/>
          <w:sz w:val="24"/>
          <w:szCs w:val="24"/>
        </w:rPr>
        <w:t>8010-0208171933/0300, ČSOB Hradec Králové</w:t>
      </w:r>
    </w:p>
    <w:p w14:paraId="1319FF41" w14:textId="65582939" w:rsidR="00A713C6" w:rsidRPr="00A63059" w:rsidRDefault="00A713C6" w:rsidP="00A63059">
      <w:pPr>
        <w:spacing w:line="240" w:lineRule="auto"/>
        <w:jc w:val="both"/>
        <w:rPr>
          <w:rFonts w:ascii="Times New Roman" w:hAnsi="Times New Roman" w:cs="Times New Roman"/>
          <w:sz w:val="24"/>
          <w:szCs w:val="24"/>
        </w:rPr>
      </w:pPr>
      <w:r w:rsidRPr="00A63059">
        <w:rPr>
          <w:rFonts w:ascii="Times New Roman" w:hAnsi="Times New Roman" w:cs="Times New Roman"/>
          <w:sz w:val="24"/>
          <w:szCs w:val="24"/>
        </w:rPr>
        <w:t xml:space="preserve">    zapsaná v OR:</w:t>
      </w:r>
      <w:r w:rsidRPr="00A63059">
        <w:rPr>
          <w:rFonts w:ascii="Times New Roman" w:hAnsi="Times New Roman" w:cs="Times New Roman"/>
          <w:sz w:val="24"/>
          <w:szCs w:val="24"/>
        </w:rPr>
        <w:tab/>
      </w:r>
      <w:r w:rsidRPr="00A63059">
        <w:rPr>
          <w:rFonts w:ascii="Times New Roman" w:hAnsi="Times New Roman" w:cs="Times New Roman"/>
          <w:sz w:val="24"/>
          <w:szCs w:val="24"/>
        </w:rPr>
        <w:tab/>
      </w:r>
      <w:r w:rsidR="00EE66EF" w:rsidRPr="00EE66EF">
        <w:rPr>
          <w:rFonts w:ascii="Times New Roman" w:hAnsi="Times New Roman" w:cs="Times New Roman"/>
          <w:sz w:val="24"/>
          <w:szCs w:val="24"/>
        </w:rPr>
        <w:t>KS v Ústí nad Labem – oddíl C, vložka 8513</w:t>
      </w:r>
    </w:p>
    <w:p w14:paraId="67621A3B" w14:textId="77777777" w:rsidR="00932F97" w:rsidRPr="00A63059" w:rsidRDefault="00932F97" w:rsidP="00D34BC2">
      <w:pPr>
        <w:spacing w:after="0" w:line="240" w:lineRule="auto"/>
        <w:jc w:val="both"/>
        <w:rPr>
          <w:rFonts w:ascii="Times New Roman" w:hAnsi="Times New Roman" w:cs="Times New Roman"/>
          <w:sz w:val="24"/>
          <w:szCs w:val="24"/>
        </w:rPr>
      </w:pPr>
    </w:p>
    <w:p w14:paraId="39953D6C" w14:textId="77777777" w:rsidR="00932F97" w:rsidRPr="00A63059" w:rsidRDefault="00932F97" w:rsidP="00D34BC2">
      <w:pPr>
        <w:spacing w:after="0" w:line="240" w:lineRule="auto"/>
        <w:jc w:val="both"/>
        <w:rPr>
          <w:rFonts w:ascii="Times New Roman" w:hAnsi="Times New Roman" w:cs="Times New Roman"/>
          <w:sz w:val="24"/>
          <w:szCs w:val="24"/>
        </w:rPr>
      </w:pPr>
      <w:r w:rsidRPr="00A63059">
        <w:rPr>
          <w:rFonts w:ascii="Times New Roman" w:hAnsi="Times New Roman" w:cs="Times New Roman"/>
          <w:sz w:val="24"/>
          <w:szCs w:val="24"/>
        </w:rPr>
        <w:t xml:space="preserve">    na straně druhé, dále jen jako „</w:t>
      </w:r>
      <w:r w:rsidR="001E09FD" w:rsidRPr="00A63059">
        <w:rPr>
          <w:rFonts w:ascii="Times New Roman" w:hAnsi="Times New Roman" w:cs="Times New Roman"/>
          <w:b/>
          <w:sz w:val="24"/>
          <w:szCs w:val="24"/>
        </w:rPr>
        <w:t>dodavatel</w:t>
      </w:r>
      <w:r w:rsidR="001E09FD" w:rsidRPr="00A63059">
        <w:rPr>
          <w:rFonts w:ascii="Times New Roman" w:hAnsi="Times New Roman" w:cs="Times New Roman"/>
          <w:sz w:val="24"/>
          <w:szCs w:val="24"/>
        </w:rPr>
        <w:t>“ či „</w:t>
      </w:r>
      <w:r w:rsidR="00A7446D" w:rsidRPr="00A63059">
        <w:rPr>
          <w:rFonts w:ascii="Times New Roman" w:hAnsi="Times New Roman" w:cs="Times New Roman"/>
          <w:b/>
          <w:sz w:val="24"/>
          <w:szCs w:val="24"/>
        </w:rPr>
        <w:t>poskytovatel</w:t>
      </w:r>
      <w:r w:rsidRPr="00A63059">
        <w:rPr>
          <w:rFonts w:ascii="Times New Roman" w:hAnsi="Times New Roman" w:cs="Times New Roman"/>
          <w:sz w:val="24"/>
          <w:szCs w:val="24"/>
        </w:rPr>
        <w:t>“</w:t>
      </w:r>
      <w:r w:rsidR="00F0492A" w:rsidRPr="00A63059">
        <w:rPr>
          <w:rFonts w:ascii="Times New Roman" w:hAnsi="Times New Roman" w:cs="Times New Roman"/>
          <w:sz w:val="24"/>
          <w:szCs w:val="24"/>
        </w:rPr>
        <w:t>,</w:t>
      </w:r>
    </w:p>
    <w:p w14:paraId="2D6238F8" w14:textId="77777777" w:rsidR="00932F97" w:rsidRPr="00A63059" w:rsidRDefault="00932F97" w:rsidP="00D34BC2">
      <w:pPr>
        <w:spacing w:after="0" w:line="240" w:lineRule="auto"/>
        <w:jc w:val="both"/>
        <w:rPr>
          <w:rFonts w:ascii="Times New Roman" w:hAnsi="Times New Roman" w:cs="Times New Roman"/>
          <w:sz w:val="24"/>
          <w:szCs w:val="24"/>
        </w:rPr>
      </w:pPr>
    </w:p>
    <w:p w14:paraId="2C3048AE" w14:textId="77777777" w:rsidR="00932F97" w:rsidRPr="00A63059" w:rsidRDefault="00932F97" w:rsidP="00D34BC2">
      <w:pPr>
        <w:spacing w:after="0" w:line="240" w:lineRule="auto"/>
        <w:jc w:val="both"/>
        <w:rPr>
          <w:rFonts w:ascii="Times New Roman" w:hAnsi="Times New Roman" w:cs="Times New Roman"/>
          <w:sz w:val="24"/>
          <w:szCs w:val="24"/>
        </w:rPr>
      </w:pPr>
      <w:r w:rsidRPr="00A63059">
        <w:rPr>
          <w:rFonts w:ascii="Times New Roman" w:hAnsi="Times New Roman" w:cs="Times New Roman"/>
          <w:sz w:val="24"/>
          <w:szCs w:val="24"/>
        </w:rPr>
        <w:t xml:space="preserve">    společně dále také jako „</w:t>
      </w:r>
      <w:r w:rsidRPr="00A63059">
        <w:rPr>
          <w:rFonts w:ascii="Times New Roman" w:hAnsi="Times New Roman" w:cs="Times New Roman"/>
          <w:b/>
          <w:sz w:val="24"/>
          <w:szCs w:val="24"/>
        </w:rPr>
        <w:t>smluvní strany</w:t>
      </w:r>
      <w:r w:rsidRPr="00A63059">
        <w:rPr>
          <w:rFonts w:ascii="Times New Roman" w:hAnsi="Times New Roman" w:cs="Times New Roman"/>
          <w:sz w:val="24"/>
          <w:szCs w:val="24"/>
        </w:rPr>
        <w:t>“</w:t>
      </w:r>
      <w:r w:rsidR="00F0492A" w:rsidRPr="00A63059">
        <w:rPr>
          <w:rFonts w:ascii="Times New Roman" w:hAnsi="Times New Roman" w:cs="Times New Roman"/>
          <w:sz w:val="24"/>
          <w:szCs w:val="24"/>
        </w:rPr>
        <w:t>,</w:t>
      </w:r>
    </w:p>
    <w:p w14:paraId="0F2B1A39" w14:textId="5D22E3EB" w:rsidR="008C1DDC" w:rsidRDefault="008C1DDC">
      <w:pPr>
        <w:rPr>
          <w:rFonts w:ascii="Times New Roman" w:hAnsi="Times New Roman" w:cs="Times New Roman"/>
          <w:sz w:val="24"/>
          <w:szCs w:val="24"/>
        </w:rPr>
      </w:pPr>
    </w:p>
    <w:p w14:paraId="494CE0A0" w14:textId="5F6EDE1F" w:rsidR="00127C83" w:rsidRDefault="00127C83" w:rsidP="00E95290">
      <w:pPr>
        <w:spacing w:after="0" w:line="240" w:lineRule="auto"/>
        <w:jc w:val="center"/>
        <w:rPr>
          <w:rFonts w:ascii="Times New Roman" w:hAnsi="Times New Roman" w:cs="Times New Roman"/>
          <w:sz w:val="24"/>
          <w:szCs w:val="24"/>
        </w:rPr>
      </w:pPr>
      <w:r w:rsidRPr="00A63059">
        <w:rPr>
          <w:rFonts w:ascii="Times New Roman" w:hAnsi="Times New Roman" w:cs="Times New Roman"/>
          <w:sz w:val="24"/>
          <w:szCs w:val="24"/>
        </w:rPr>
        <w:t>uzavírají tuto smlouvu o poskytování služeb č</w:t>
      </w:r>
      <w:r w:rsidR="00933B7F">
        <w:rPr>
          <w:rFonts w:ascii="Times New Roman" w:hAnsi="Times New Roman" w:cs="Times New Roman"/>
          <w:sz w:val="24"/>
          <w:szCs w:val="24"/>
        </w:rPr>
        <w:t>.</w:t>
      </w:r>
      <w:r w:rsidR="004E5E76">
        <w:rPr>
          <w:rFonts w:ascii="Times New Roman" w:hAnsi="Times New Roman" w:cs="Times New Roman"/>
          <w:sz w:val="24"/>
          <w:szCs w:val="24"/>
        </w:rPr>
        <w:t xml:space="preserve"> </w:t>
      </w:r>
      <w:r w:rsidR="004E5E76" w:rsidRPr="004E5E76">
        <w:rPr>
          <w:rFonts w:ascii="Times New Roman" w:hAnsi="Times New Roman" w:cs="Times New Roman"/>
          <w:sz w:val="24"/>
          <w:szCs w:val="24"/>
        </w:rPr>
        <w:t>SD/2020/0795</w:t>
      </w:r>
      <w:r w:rsidRPr="00A63059">
        <w:rPr>
          <w:rFonts w:ascii="Times New Roman" w:hAnsi="Times New Roman" w:cs="Times New Roman"/>
          <w:sz w:val="24"/>
          <w:szCs w:val="24"/>
        </w:rPr>
        <w:t>,</w:t>
      </w:r>
      <w:r w:rsidR="00E95290" w:rsidRPr="00A63059">
        <w:rPr>
          <w:rFonts w:ascii="Times New Roman" w:hAnsi="Times New Roman" w:cs="Times New Roman"/>
          <w:sz w:val="24"/>
          <w:szCs w:val="24"/>
        </w:rPr>
        <w:t xml:space="preserve"> </w:t>
      </w:r>
      <w:r w:rsidR="00407F42">
        <w:rPr>
          <w:rFonts w:ascii="Times New Roman" w:hAnsi="Times New Roman" w:cs="Times New Roman"/>
          <w:sz w:val="24"/>
          <w:szCs w:val="24"/>
        </w:rPr>
        <w:t xml:space="preserve">Provoz sběrného dvora v </w:t>
      </w:r>
      <w:r w:rsidR="00E95290" w:rsidRPr="00A63059">
        <w:rPr>
          <w:rFonts w:ascii="Times New Roman" w:hAnsi="Times New Roman" w:cs="Times New Roman"/>
          <w:sz w:val="24"/>
          <w:szCs w:val="24"/>
        </w:rPr>
        <w:t>Jablon</w:t>
      </w:r>
      <w:r w:rsidR="00407F42">
        <w:rPr>
          <w:rFonts w:ascii="Times New Roman" w:hAnsi="Times New Roman" w:cs="Times New Roman"/>
          <w:sz w:val="24"/>
          <w:szCs w:val="24"/>
        </w:rPr>
        <w:t>ci</w:t>
      </w:r>
      <w:r w:rsidR="00E95290" w:rsidRPr="00A63059">
        <w:rPr>
          <w:rFonts w:ascii="Times New Roman" w:hAnsi="Times New Roman" w:cs="Times New Roman"/>
          <w:sz w:val="24"/>
          <w:szCs w:val="24"/>
        </w:rPr>
        <w:t xml:space="preserve"> nad Nisou,</w:t>
      </w:r>
      <w:r w:rsidRPr="00A63059">
        <w:rPr>
          <w:rFonts w:ascii="Times New Roman" w:hAnsi="Times New Roman" w:cs="Times New Roman"/>
          <w:sz w:val="24"/>
          <w:szCs w:val="24"/>
        </w:rPr>
        <w:t xml:space="preserve"> dále jen jako „</w:t>
      </w:r>
      <w:r w:rsidRPr="00A63059">
        <w:rPr>
          <w:rFonts w:ascii="Times New Roman" w:hAnsi="Times New Roman" w:cs="Times New Roman"/>
          <w:b/>
          <w:sz w:val="24"/>
          <w:szCs w:val="24"/>
        </w:rPr>
        <w:t>smlouva</w:t>
      </w:r>
      <w:r w:rsidRPr="00A63059">
        <w:rPr>
          <w:rFonts w:ascii="Times New Roman" w:hAnsi="Times New Roman" w:cs="Times New Roman"/>
          <w:sz w:val="24"/>
          <w:szCs w:val="24"/>
        </w:rPr>
        <w:t>“</w:t>
      </w:r>
    </w:p>
    <w:p w14:paraId="25523B29" w14:textId="77777777" w:rsidR="0009211D" w:rsidRDefault="0009211D" w:rsidP="00B21CF0">
      <w:pPr>
        <w:pStyle w:val="Odstavecseseznamem"/>
        <w:numPr>
          <w:ilvl w:val="0"/>
          <w:numId w:val="28"/>
        </w:numPr>
        <w:spacing w:before="240" w:after="240" w:line="240" w:lineRule="auto"/>
        <w:ind w:left="363" w:hanging="74"/>
        <w:jc w:val="center"/>
        <w:rPr>
          <w:rFonts w:ascii="Times New Roman" w:hAnsi="Times New Roman" w:cs="Times New Roman"/>
          <w:b/>
          <w:sz w:val="32"/>
          <w:szCs w:val="32"/>
        </w:rPr>
      </w:pPr>
      <w:r w:rsidRPr="0009211D">
        <w:rPr>
          <w:rFonts w:ascii="Times New Roman" w:hAnsi="Times New Roman" w:cs="Times New Roman"/>
          <w:b/>
          <w:sz w:val="32"/>
          <w:szCs w:val="32"/>
        </w:rPr>
        <w:lastRenderedPageBreak/>
        <w:t>PŘEDMĚT SMLOUVY</w:t>
      </w:r>
    </w:p>
    <w:p w14:paraId="5EB44FFC" w14:textId="77777777" w:rsidR="00407F42" w:rsidRPr="0009211D" w:rsidRDefault="00407F42" w:rsidP="00407F42">
      <w:pPr>
        <w:pStyle w:val="Odstavecseseznamem"/>
        <w:spacing w:before="240" w:after="240" w:line="240" w:lineRule="auto"/>
        <w:ind w:left="360"/>
        <w:rPr>
          <w:rFonts w:ascii="Times New Roman" w:hAnsi="Times New Roman" w:cs="Times New Roman"/>
          <w:b/>
          <w:sz w:val="32"/>
          <w:szCs w:val="32"/>
        </w:rPr>
      </w:pPr>
    </w:p>
    <w:p w14:paraId="466D6A50" w14:textId="5A0469F7" w:rsidR="00FA20C6" w:rsidRDefault="00407F42" w:rsidP="008E13EA">
      <w:pPr>
        <w:pStyle w:val="Odstavecseseznamem"/>
        <w:numPr>
          <w:ilvl w:val="0"/>
          <w:numId w:val="31"/>
        </w:numPr>
        <w:spacing w:after="240" w:line="240" w:lineRule="auto"/>
        <w:ind w:left="357" w:hanging="357"/>
        <w:contextualSpacing w:val="0"/>
        <w:jc w:val="both"/>
        <w:rPr>
          <w:rFonts w:ascii="Times New Roman" w:hAnsi="Times New Roman" w:cs="Times New Roman"/>
        </w:rPr>
      </w:pPr>
      <w:r w:rsidRPr="00407F42">
        <w:rPr>
          <w:rFonts w:ascii="Times New Roman" w:hAnsi="Times New Roman" w:cs="Times New Roman"/>
        </w:rPr>
        <w:t>Smlouva je uzavřena na základě výsledku zadávacího řízení na veřejnou zakázku</w:t>
      </w:r>
      <w:r w:rsidRPr="00AC5969">
        <w:t xml:space="preserve"> „</w:t>
      </w:r>
      <w:r>
        <w:rPr>
          <w:rFonts w:ascii="Times New Roman" w:hAnsi="Times New Roman" w:cs="Times New Roman"/>
          <w:b/>
        </w:rPr>
        <w:t>Provoz sběrného dvora v Jablonci nad Nisou</w:t>
      </w:r>
      <w:r w:rsidRPr="00407F42">
        <w:rPr>
          <w:rFonts w:ascii="Times New Roman" w:hAnsi="Times New Roman" w:cs="Times New Roman"/>
        </w:rPr>
        <w:t>“, zadávanou v </w:t>
      </w:r>
      <w:r w:rsidR="00D20D13">
        <w:rPr>
          <w:rFonts w:ascii="Times New Roman" w:hAnsi="Times New Roman" w:cs="Times New Roman"/>
        </w:rPr>
        <w:t>otevřeném</w:t>
      </w:r>
      <w:r w:rsidR="009E161F">
        <w:rPr>
          <w:rFonts w:ascii="Times New Roman" w:hAnsi="Times New Roman" w:cs="Times New Roman"/>
        </w:rPr>
        <w:t xml:space="preserve"> řízení</w:t>
      </w:r>
      <w:r w:rsidRPr="00407F42">
        <w:rPr>
          <w:rFonts w:ascii="Times New Roman" w:hAnsi="Times New Roman" w:cs="Times New Roman"/>
        </w:rPr>
        <w:t xml:space="preserve"> v souladu s platnými právními předpisy (zejména zákonem č. 134/2016 Sb., o zadávání veřejných zakázek, v platném znění, dále jen jako „</w:t>
      </w:r>
      <w:r w:rsidRPr="00407F42">
        <w:rPr>
          <w:rFonts w:ascii="Times New Roman" w:hAnsi="Times New Roman" w:cs="Times New Roman"/>
          <w:b/>
        </w:rPr>
        <w:t>ZZVZ</w:t>
      </w:r>
      <w:r w:rsidRPr="00407F42">
        <w:rPr>
          <w:rFonts w:ascii="Times New Roman" w:hAnsi="Times New Roman" w:cs="Times New Roman"/>
        </w:rPr>
        <w:t xml:space="preserve">“), přičemž tato smlouva byla přílohou zadávacích podmínek a dodavatel ji tak reflektoval již v rámci podané nabídky. ID veřejné zakázky je </w:t>
      </w:r>
      <w:r w:rsidR="00EC3E1C" w:rsidRPr="00EC3E1C">
        <w:rPr>
          <w:rFonts w:ascii="Times New Roman" w:hAnsi="Times New Roman" w:cs="Times New Roman"/>
        </w:rPr>
        <w:t>P20V00022848</w:t>
      </w:r>
      <w:r w:rsidRPr="00EC3E1C">
        <w:rPr>
          <w:rFonts w:ascii="Times New Roman" w:hAnsi="Times New Roman" w:cs="Times New Roman"/>
        </w:rPr>
        <w:t xml:space="preserve"> </w:t>
      </w:r>
      <w:r w:rsidRPr="00407F42">
        <w:rPr>
          <w:rFonts w:ascii="Times New Roman" w:hAnsi="Times New Roman" w:cs="Times New Roman"/>
        </w:rPr>
        <w:t>(dále výše specifikovaná veřejná zakázka označována ve smlouvě také jako „</w:t>
      </w:r>
      <w:r w:rsidRPr="00407F42">
        <w:rPr>
          <w:rFonts w:ascii="Times New Roman" w:hAnsi="Times New Roman" w:cs="Times New Roman"/>
          <w:b/>
        </w:rPr>
        <w:t>veřejná zakázka</w:t>
      </w:r>
      <w:r w:rsidRPr="00407F42">
        <w:rPr>
          <w:rFonts w:ascii="Times New Roman" w:hAnsi="Times New Roman" w:cs="Times New Roman"/>
        </w:rPr>
        <w:t>“ a zadávací podmínky na výše specifikovanou veřejnou zakázku dále ve smlouvě označovány také jako „</w:t>
      </w:r>
      <w:r w:rsidRPr="00407F42">
        <w:rPr>
          <w:rFonts w:ascii="Times New Roman" w:hAnsi="Times New Roman" w:cs="Times New Roman"/>
          <w:b/>
        </w:rPr>
        <w:t>zadávací podmínky</w:t>
      </w:r>
      <w:r w:rsidRPr="00407F42">
        <w:rPr>
          <w:rFonts w:ascii="Times New Roman" w:hAnsi="Times New Roman" w:cs="Times New Roman"/>
        </w:rPr>
        <w:t>“).</w:t>
      </w:r>
    </w:p>
    <w:p w14:paraId="6E944AE3" w14:textId="443FFC90" w:rsidR="00407F42" w:rsidRDefault="00407F42" w:rsidP="00E50186">
      <w:pPr>
        <w:pStyle w:val="Odstavecseseznamem"/>
        <w:numPr>
          <w:ilvl w:val="0"/>
          <w:numId w:val="31"/>
        </w:numPr>
        <w:spacing w:after="240" w:line="240" w:lineRule="auto"/>
        <w:ind w:left="357" w:hanging="357"/>
        <w:contextualSpacing w:val="0"/>
        <w:jc w:val="both"/>
        <w:rPr>
          <w:rFonts w:ascii="Times New Roman" w:hAnsi="Times New Roman" w:cs="Times New Roman"/>
        </w:rPr>
      </w:pPr>
      <w:bookmarkStart w:id="1" w:name="_Hlk47454653"/>
      <w:r w:rsidRPr="00E50186">
        <w:rPr>
          <w:rFonts w:ascii="Times New Roman" w:hAnsi="Times New Roman" w:cs="Times New Roman"/>
          <w:b/>
        </w:rPr>
        <w:t>Předmětem smlouvy</w:t>
      </w:r>
      <w:r>
        <w:rPr>
          <w:rFonts w:ascii="Times New Roman" w:hAnsi="Times New Roman" w:cs="Times New Roman"/>
        </w:rPr>
        <w:t xml:space="preserve"> je </w:t>
      </w:r>
      <w:r w:rsidR="00447F1A">
        <w:rPr>
          <w:rFonts w:ascii="Times New Roman" w:hAnsi="Times New Roman" w:cs="Times New Roman"/>
        </w:rPr>
        <w:t xml:space="preserve">zajištění </w:t>
      </w:r>
      <w:r w:rsidR="00E21CD1">
        <w:rPr>
          <w:rFonts w:ascii="Times New Roman" w:hAnsi="Times New Roman" w:cs="Times New Roman"/>
        </w:rPr>
        <w:t xml:space="preserve">komplexního </w:t>
      </w:r>
      <w:r w:rsidR="00E21CD1" w:rsidRPr="00E50186">
        <w:rPr>
          <w:rFonts w:ascii="Times New Roman" w:hAnsi="Times New Roman" w:cs="Times New Roman"/>
        </w:rPr>
        <w:t>provozování zařízení pro sběr komunálních odpadů</w:t>
      </w:r>
      <w:r w:rsidR="00E50186">
        <w:rPr>
          <w:rFonts w:ascii="Times New Roman" w:hAnsi="Times New Roman" w:cs="Times New Roman"/>
        </w:rPr>
        <w:t xml:space="preserve"> </w:t>
      </w:r>
      <w:r w:rsidR="00E50186" w:rsidRPr="00E50186">
        <w:rPr>
          <w:rFonts w:ascii="Times New Roman" w:hAnsi="Times New Roman" w:cs="Times New Roman"/>
        </w:rPr>
        <w:t xml:space="preserve">(vč. nebezpečných </w:t>
      </w:r>
      <w:r w:rsidR="00E50186">
        <w:rPr>
          <w:rFonts w:ascii="Times New Roman" w:hAnsi="Times New Roman" w:cs="Times New Roman"/>
        </w:rPr>
        <w:t xml:space="preserve">složek </w:t>
      </w:r>
      <w:r w:rsidR="00E50186" w:rsidRPr="00E50186">
        <w:rPr>
          <w:rFonts w:ascii="Times New Roman" w:hAnsi="Times New Roman" w:cs="Times New Roman"/>
        </w:rPr>
        <w:t xml:space="preserve">odpadů) vyprodukovaných na území města Jablonec nad Nisou nepodnikajícími fyzickými osobami, případně osobami zapojenými do systému odpadového hospodářství obce na základě smlouvy nebo </w:t>
      </w:r>
      <w:r w:rsidR="00D9067E">
        <w:rPr>
          <w:rFonts w:ascii="Times New Roman" w:hAnsi="Times New Roman" w:cs="Times New Roman"/>
        </w:rPr>
        <w:t>objednatelem</w:t>
      </w:r>
      <w:r w:rsidR="00E50186" w:rsidRPr="00E50186">
        <w:rPr>
          <w:rFonts w:ascii="Times New Roman" w:hAnsi="Times New Roman" w:cs="Times New Roman"/>
        </w:rPr>
        <w:t xml:space="preserve"> </w:t>
      </w:r>
      <w:r w:rsidR="00E50186">
        <w:rPr>
          <w:rFonts w:ascii="Times New Roman" w:hAnsi="Times New Roman" w:cs="Times New Roman"/>
        </w:rPr>
        <w:t>(dále jen</w:t>
      </w:r>
      <w:r w:rsidR="00E21CD1" w:rsidRPr="00E50186">
        <w:rPr>
          <w:rFonts w:ascii="Times New Roman" w:hAnsi="Times New Roman" w:cs="Times New Roman"/>
        </w:rPr>
        <w:t xml:space="preserve"> </w:t>
      </w:r>
      <w:r w:rsidR="00E50186" w:rsidRPr="00E50186">
        <w:rPr>
          <w:rFonts w:ascii="Times New Roman" w:hAnsi="Times New Roman" w:cs="Times New Roman"/>
        </w:rPr>
        <w:t>„</w:t>
      </w:r>
      <w:r w:rsidR="00447F1A" w:rsidRPr="00E50186">
        <w:rPr>
          <w:rFonts w:ascii="Times New Roman" w:hAnsi="Times New Roman" w:cs="Times New Roman"/>
          <w:b/>
        </w:rPr>
        <w:t>provoz sběrného dvora</w:t>
      </w:r>
      <w:r w:rsidR="00E50186">
        <w:rPr>
          <w:rFonts w:ascii="Times New Roman" w:hAnsi="Times New Roman" w:cs="Times New Roman"/>
        </w:rPr>
        <w:t>“)</w:t>
      </w:r>
      <w:r w:rsidR="00B93FD2">
        <w:rPr>
          <w:rFonts w:ascii="Times New Roman" w:hAnsi="Times New Roman" w:cs="Times New Roman"/>
        </w:rPr>
        <w:t xml:space="preserve">. </w:t>
      </w:r>
      <w:r w:rsidR="00B93FD2" w:rsidRPr="00B93FD2">
        <w:rPr>
          <w:rFonts w:ascii="Times New Roman" w:hAnsi="Times New Roman" w:cs="Times New Roman"/>
        </w:rPr>
        <w:t xml:space="preserve">Součástí sběrného dvora bude místo zpětného odběru vybraných výrobků dle specifikace uvedené níže a </w:t>
      </w:r>
      <w:r w:rsidR="00B93FD2">
        <w:rPr>
          <w:rFonts w:ascii="Times New Roman" w:hAnsi="Times New Roman" w:cs="Times New Roman"/>
        </w:rPr>
        <w:t>c</w:t>
      </w:r>
      <w:r w:rsidR="00B93FD2" w:rsidRPr="00B93FD2">
        <w:rPr>
          <w:rFonts w:ascii="Times New Roman" w:hAnsi="Times New Roman" w:cs="Times New Roman"/>
        </w:rPr>
        <w:t>entrum pro předcházení vzniku odpadů</w:t>
      </w:r>
      <w:r w:rsidR="00B93FD2">
        <w:rPr>
          <w:rFonts w:ascii="Times New Roman" w:hAnsi="Times New Roman" w:cs="Times New Roman"/>
        </w:rPr>
        <w:t xml:space="preserve">. </w:t>
      </w:r>
      <w:r w:rsidR="00B93FD2" w:rsidRPr="00B93FD2">
        <w:rPr>
          <w:rFonts w:ascii="Times New Roman" w:hAnsi="Times New Roman" w:cs="Times New Roman"/>
        </w:rPr>
        <w:t>Sběrný dvůr, případně jeho části, bude umístěn na území města Jablonec nad Nisou</w:t>
      </w:r>
      <w:bookmarkEnd w:id="1"/>
      <w:r w:rsidR="000541A7">
        <w:rPr>
          <w:rFonts w:ascii="Times New Roman" w:hAnsi="Times New Roman" w:cs="Times New Roman"/>
        </w:rPr>
        <w:t xml:space="preserve"> a bude provozován na ploše o minimální výměře 1 000 m</w:t>
      </w:r>
      <w:r w:rsidR="000541A7">
        <w:rPr>
          <w:rFonts w:ascii="Times New Roman" w:hAnsi="Times New Roman" w:cs="Times New Roman"/>
          <w:vertAlign w:val="superscript"/>
        </w:rPr>
        <w:t>2</w:t>
      </w:r>
      <w:r w:rsidR="00B93FD2">
        <w:rPr>
          <w:rFonts w:ascii="Times New Roman" w:hAnsi="Times New Roman" w:cs="Times New Roman"/>
        </w:rPr>
        <w:t>.</w:t>
      </w:r>
    </w:p>
    <w:p w14:paraId="4A09DFC6" w14:textId="6F5C242C" w:rsidR="00E21CD1" w:rsidRPr="00A41D7B" w:rsidRDefault="00E21CD1" w:rsidP="00D42604">
      <w:pPr>
        <w:pStyle w:val="Odstavecseseznamem"/>
        <w:numPr>
          <w:ilvl w:val="1"/>
          <w:numId w:val="31"/>
        </w:numPr>
        <w:spacing w:after="240" w:line="240" w:lineRule="auto"/>
        <w:ind w:left="839" w:hanging="482"/>
        <w:contextualSpacing w:val="0"/>
        <w:jc w:val="both"/>
        <w:rPr>
          <w:rFonts w:ascii="Times New Roman" w:hAnsi="Times New Roman" w:cs="Times New Roman"/>
          <w:b/>
        </w:rPr>
      </w:pPr>
      <w:bookmarkStart w:id="2" w:name="_Hlk47454883"/>
      <w:r w:rsidRPr="00A41D7B">
        <w:rPr>
          <w:rFonts w:ascii="Times New Roman" w:hAnsi="Times New Roman" w:cs="Times New Roman"/>
        </w:rPr>
        <w:t xml:space="preserve">Dodavatel zajistí vhodné prostory a plochy pro </w:t>
      </w:r>
      <w:r w:rsidR="002F371E" w:rsidRPr="00A41D7B">
        <w:rPr>
          <w:rFonts w:ascii="Times New Roman" w:hAnsi="Times New Roman" w:cs="Times New Roman"/>
        </w:rPr>
        <w:t xml:space="preserve">sběr komunálních odpadů </w:t>
      </w:r>
      <w:r w:rsidRPr="00A41D7B">
        <w:rPr>
          <w:rFonts w:ascii="Times New Roman" w:hAnsi="Times New Roman" w:cs="Times New Roman"/>
        </w:rPr>
        <w:t>(vč. nebezpečných složek komunálního odpadu) dle specifikace o</w:t>
      </w:r>
      <w:r w:rsidR="002F371E" w:rsidRPr="00A41D7B">
        <w:rPr>
          <w:rFonts w:ascii="Times New Roman" w:hAnsi="Times New Roman" w:cs="Times New Roman"/>
        </w:rPr>
        <w:t xml:space="preserve">debíraných odpadů uvedené </w:t>
      </w:r>
      <w:r w:rsidR="00795599" w:rsidRPr="00D35173">
        <w:rPr>
          <w:rFonts w:ascii="Times New Roman" w:hAnsi="Times New Roman" w:cs="Times New Roman"/>
        </w:rPr>
        <w:t>v příloze č</w:t>
      </w:r>
      <w:r w:rsidR="00D37745" w:rsidRPr="00D35173">
        <w:rPr>
          <w:rFonts w:ascii="Times New Roman" w:hAnsi="Times New Roman" w:cs="Times New Roman"/>
        </w:rPr>
        <w:t>. 2</w:t>
      </w:r>
      <w:r w:rsidR="002F371E" w:rsidRPr="00A41D7B">
        <w:rPr>
          <w:rFonts w:ascii="Times New Roman" w:hAnsi="Times New Roman" w:cs="Times New Roman"/>
        </w:rPr>
        <w:t xml:space="preserve"> Dodavatel zajistí, aby byl sběrný dvůr provozován </w:t>
      </w:r>
      <w:r w:rsidR="009E161F" w:rsidRPr="00A41D7B">
        <w:rPr>
          <w:rFonts w:ascii="Times New Roman" w:hAnsi="Times New Roman" w:cs="Times New Roman"/>
        </w:rPr>
        <w:t>na základě</w:t>
      </w:r>
      <w:r w:rsidRPr="00A41D7B">
        <w:rPr>
          <w:rFonts w:ascii="Times New Roman" w:hAnsi="Times New Roman" w:cs="Times New Roman"/>
        </w:rPr>
        <w:t xml:space="preserve"> souhlas</w:t>
      </w:r>
      <w:r w:rsidR="009E161F" w:rsidRPr="00A41D7B">
        <w:rPr>
          <w:rFonts w:ascii="Times New Roman" w:hAnsi="Times New Roman" w:cs="Times New Roman"/>
        </w:rPr>
        <w:t>u</w:t>
      </w:r>
      <w:r w:rsidRPr="00A41D7B">
        <w:rPr>
          <w:rFonts w:ascii="Times New Roman" w:hAnsi="Times New Roman" w:cs="Times New Roman"/>
        </w:rPr>
        <w:t xml:space="preserve"> krajského úřadu ve smyslu § 14 odst. 1 zákona č. 185/2001 Sb., o odpadech, v platném znění, po celou dobu trvání smluvního vztahu, přičemž prostory, ve kterých bude provozováno toto zařízení, budou řádně zkolaudovány pro takový účel užívání a budou splňovat veškeré </w:t>
      </w:r>
      <w:r w:rsidR="009E161F" w:rsidRPr="00A41D7B">
        <w:rPr>
          <w:rFonts w:ascii="Times New Roman" w:hAnsi="Times New Roman" w:cs="Times New Roman"/>
        </w:rPr>
        <w:t xml:space="preserve">legislativní </w:t>
      </w:r>
      <w:r w:rsidRPr="00A41D7B">
        <w:rPr>
          <w:rFonts w:ascii="Times New Roman" w:hAnsi="Times New Roman" w:cs="Times New Roman"/>
        </w:rPr>
        <w:t xml:space="preserve">požadavky </w:t>
      </w:r>
      <w:r w:rsidR="009E161F" w:rsidRPr="00A41D7B">
        <w:rPr>
          <w:rFonts w:ascii="Times New Roman" w:hAnsi="Times New Roman" w:cs="Times New Roman"/>
        </w:rPr>
        <w:t>pro provoz takového zařízení.</w:t>
      </w:r>
      <w:r w:rsidRPr="00A41D7B">
        <w:rPr>
          <w:rFonts w:ascii="Times New Roman" w:hAnsi="Times New Roman" w:cs="Times New Roman"/>
        </w:rPr>
        <w:t xml:space="preserve"> </w:t>
      </w:r>
      <w:bookmarkStart w:id="3" w:name="_Hlk47367261"/>
      <w:r w:rsidR="005B1345" w:rsidRPr="00A41D7B">
        <w:rPr>
          <w:rFonts w:ascii="Times New Roman" w:hAnsi="Times New Roman" w:cs="Times New Roman"/>
          <w:b/>
        </w:rPr>
        <w:t xml:space="preserve">Originál nebo úředně ověřenou kopii </w:t>
      </w:r>
      <w:r w:rsidR="00FE030F" w:rsidRPr="00A41D7B">
        <w:rPr>
          <w:rFonts w:ascii="Times New Roman" w:hAnsi="Times New Roman" w:cs="Times New Roman"/>
          <w:b/>
        </w:rPr>
        <w:t>souhlasu krajského úřadu a</w:t>
      </w:r>
      <w:r w:rsidR="006C65F3">
        <w:rPr>
          <w:rFonts w:ascii="Times New Roman" w:hAnsi="Times New Roman" w:cs="Times New Roman"/>
          <w:b/>
        </w:rPr>
        <w:t xml:space="preserve"> schváleného</w:t>
      </w:r>
      <w:r w:rsidR="00FE030F" w:rsidRPr="00A41D7B">
        <w:rPr>
          <w:rFonts w:ascii="Times New Roman" w:hAnsi="Times New Roman" w:cs="Times New Roman"/>
          <w:b/>
        </w:rPr>
        <w:t xml:space="preserve"> provozního řádu zařízení (případně jeho částí)</w:t>
      </w:r>
      <w:r w:rsidR="00CA635A" w:rsidRPr="00A41D7B">
        <w:rPr>
          <w:rFonts w:ascii="Times New Roman" w:hAnsi="Times New Roman" w:cs="Times New Roman"/>
          <w:b/>
        </w:rPr>
        <w:t xml:space="preserve"> je dodavatel povinen předložit objednateli </w:t>
      </w:r>
      <w:bookmarkEnd w:id="2"/>
      <w:r w:rsidR="005B1345" w:rsidRPr="00A41D7B">
        <w:rPr>
          <w:rFonts w:ascii="Times New Roman" w:hAnsi="Times New Roman" w:cs="Times New Roman"/>
          <w:b/>
        </w:rPr>
        <w:t>nejpozději do 31. 3. 2021</w:t>
      </w:r>
      <w:r w:rsidR="00FE030F" w:rsidRPr="00A41D7B">
        <w:rPr>
          <w:rFonts w:ascii="Times New Roman" w:hAnsi="Times New Roman" w:cs="Times New Roman"/>
          <w:b/>
        </w:rPr>
        <w:t>.</w:t>
      </w:r>
      <w:bookmarkEnd w:id="3"/>
    </w:p>
    <w:p w14:paraId="77DA8BC3" w14:textId="67C1702B" w:rsidR="00E21CD1" w:rsidRDefault="00500802" w:rsidP="00D42604">
      <w:pPr>
        <w:pStyle w:val="Odstavecseseznamem"/>
        <w:numPr>
          <w:ilvl w:val="1"/>
          <w:numId w:val="31"/>
        </w:numPr>
        <w:spacing w:after="0" w:line="240" w:lineRule="auto"/>
        <w:ind w:left="839" w:hanging="482"/>
        <w:jc w:val="both"/>
        <w:rPr>
          <w:rFonts w:ascii="Times New Roman" w:hAnsi="Times New Roman" w:cs="Times New Roman"/>
        </w:rPr>
      </w:pPr>
      <w:bookmarkStart w:id="4" w:name="_Hlk47455102"/>
      <w:bookmarkStart w:id="5" w:name="_Hlk47455037"/>
      <w:r w:rsidRPr="00A41D7B">
        <w:rPr>
          <w:rFonts w:ascii="Times New Roman" w:hAnsi="Times New Roman" w:cs="Times New Roman"/>
        </w:rPr>
        <w:t>Dodavatel zajistí vhodné prostory a plochy pro provozování místa zpětného odběru vybraných výrobků od konečných uživatelů, dle specifikace uvedené</w:t>
      </w:r>
      <w:r w:rsidR="00861BCF" w:rsidRPr="00A41D7B">
        <w:rPr>
          <w:rFonts w:ascii="Times New Roman" w:hAnsi="Times New Roman" w:cs="Times New Roman"/>
        </w:rPr>
        <w:t xml:space="preserve"> </w:t>
      </w:r>
      <w:r w:rsidR="00861BCF" w:rsidRPr="00D35173">
        <w:rPr>
          <w:rFonts w:ascii="Times New Roman" w:hAnsi="Times New Roman" w:cs="Times New Roman"/>
        </w:rPr>
        <w:t>v příloze č</w:t>
      </w:r>
      <w:r w:rsidR="00D37745" w:rsidRPr="00D35173">
        <w:rPr>
          <w:rFonts w:ascii="Times New Roman" w:hAnsi="Times New Roman" w:cs="Times New Roman"/>
        </w:rPr>
        <w:t xml:space="preserve">. </w:t>
      </w:r>
      <w:r w:rsidR="00D37745" w:rsidRPr="00A41D7B">
        <w:rPr>
          <w:rFonts w:ascii="Times New Roman" w:hAnsi="Times New Roman" w:cs="Times New Roman"/>
        </w:rPr>
        <w:t>2</w:t>
      </w:r>
      <w:r w:rsidRPr="00A41D7B">
        <w:rPr>
          <w:rFonts w:ascii="Times New Roman" w:hAnsi="Times New Roman" w:cs="Times New Roman"/>
        </w:rPr>
        <w:t>, a to v souladu se smlouvami o zajištění zpětného odběru, uzavřenými mezi příslušnými provozovateli kolektivních systémů a zadavatelem</w:t>
      </w:r>
      <w:r w:rsidRPr="00500802">
        <w:rPr>
          <w:rFonts w:ascii="Times New Roman" w:hAnsi="Times New Roman" w:cs="Times New Roman"/>
        </w:rPr>
        <w:t xml:space="preserve">. Místo zpětného odběru vybraných výrobků bude umístěno na území města Jablonec nad Nisou. </w:t>
      </w:r>
      <w:r w:rsidR="00DF4401">
        <w:rPr>
          <w:rFonts w:ascii="Times New Roman" w:hAnsi="Times New Roman" w:cs="Times New Roman"/>
        </w:rPr>
        <w:t>Objednatel</w:t>
      </w:r>
      <w:r w:rsidRPr="00500802">
        <w:rPr>
          <w:rFonts w:ascii="Times New Roman" w:hAnsi="Times New Roman" w:cs="Times New Roman"/>
        </w:rPr>
        <w:t xml:space="preserve"> má uzavřeny smlouvy o zajištění zpětného odběru s následujícími provozovateli kolektivních systémů</w:t>
      </w:r>
      <w:bookmarkEnd w:id="4"/>
      <w:r>
        <w:rPr>
          <w:rFonts w:ascii="Times New Roman" w:hAnsi="Times New Roman" w:cs="Times New Roman"/>
        </w:rPr>
        <w:t>:</w:t>
      </w:r>
    </w:p>
    <w:p w14:paraId="1630BA11" w14:textId="77777777" w:rsidR="00700FC3" w:rsidRPr="00B21CF0" w:rsidRDefault="00500802" w:rsidP="00700FC3">
      <w:pPr>
        <w:pStyle w:val="Odstavecseseznamem"/>
        <w:spacing w:before="120" w:after="120" w:line="240" w:lineRule="auto"/>
        <w:ind w:left="1225"/>
        <w:contextualSpacing w:val="0"/>
        <w:jc w:val="both"/>
        <w:rPr>
          <w:rFonts w:ascii="Times New Roman" w:hAnsi="Times New Roman" w:cs="Times New Roman"/>
        </w:rPr>
      </w:pPr>
      <w:bookmarkStart w:id="6" w:name="_Hlk47455175"/>
      <w:bookmarkStart w:id="7" w:name="_Hlk47455150"/>
      <w:bookmarkStart w:id="8" w:name="_Hlk47455140"/>
      <w:r w:rsidRPr="00B21CF0">
        <w:rPr>
          <w:rFonts w:ascii="Times New Roman" w:hAnsi="Times New Roman" w:cs="Times New Roman"/>
        </w:rPr>
        <w:t>E</w:t>
      </w:r>
      <w:r w:rsidR="000A76AA">
        <w:rPr>
          <w:rFonts w:ascii="Times New Roman" w:hAnsi="Times New Roman" w:cs="Times New Roman"/>
        </w:rPr>
        <w:t>LEKTROWIN</w:t>
      </w:r>
      <w:r w:rsidRPr="00B21CF0">
        <w:rPr>
          <w:rFonts w:ascii="Times New Roman" w:hAnsi="Times New Roman" w:cs="Times New Roman"/>
        </w:rPr>
        <w:t xml:space="preserve"> a.s., se sídlem Michelská 300/60, 140 00 Praha, IČ</w:t>
      </w:r>
      <w:bookmarkEnd w:id="6"/>
      <w:r w:rsidRPr="00B21CF0">
        <w:rPr>
          <w:rFonts w:ascii="Times New Roman" w:hAnsi="Times New Roman" w:cs="Times New Roman"/>
        </w:rPr>
        <w:t xml:space="preserve">: </w:t>
      </w:r>
      <w:bookmarkStart w:id="9" w:name="_Hlk47455189"/>
      <w:r w:rsidRPr="00B21CF0">
        <w:rPr>
          <w:rFonts w:ascii="Times New Roman" w:hAnsi="Times New Roman" w:cs="Times New Roman"/>
        </w:rPr>
        <w:t>27257843</w:t>
      </w:r>
      <w:bookmarkEnd w:id="9"/>
    </w:p>
    <w:p w14:paraId="665EEC53" w14:textId="77777777" w:rsidR="00700FC3" w:rsidRPr="00B21CF0" w:rsidRDefault="00500802" w:rsidP="00700FC3">
      <w:pPr>
        <w:pStyle w:val="Odstavecseseznamem"/>
        <w:spacing w:before="120" w:after="120" w:line="240" w:lineRule="auto"/>
        <w:ind w:left="1225"/>
        <w:contextualSpacing w:val="0"/>
        <w:jc w:val="both"/>
        <w:rPr>
          <w:rFonts w:ascii="Times New Roman" w:hAnsi="Times New Roman" w:cs="Times New Roman"/>
        </w:rPr>
      </w:pPr>
      <w:bookmarkStart w:id="10" w:name="_Hlk47455228"/>
      <w:bookmarkStart w:id="11" w:name="_Hlk47455204"/>
      <w:bookmarkEnd w:id="7"/>
      <w:r w:rsidRPr="00B21CF0">
        <w:rPr>
          <w:rFonts w:ascii="Times New Roman" w:hAnsi="Times New Roman" w:cs="Times New Roman"/>
        </w:rPr>
        <w:t>A</w:t>
      </w:r>
      <w:r w:rsidR="000A76AA">
        <w:rPr>
          <w:rFonts w:ascii="Times New Roman" w:hAnsi="Times New Roman" w:cs="Times New Roman"/>
        </w:rPr>
        <w:t>SEKOL</w:t>
      </w:r>
      <w:r w:rsidRPr="00B21CF0">
        <w:rPr>
          <w:rFonts w:ascii="Times New Roman" w:hAnsi="Times New Roman" w:cs="Times New Roman"/>
        </w:rPr>
        <w:t xml:space="preserve"> a.s., se sídlem Československého exilu 2062/8, 143 00 Praha 4, IČ</w:t>
      </w:r>
      <w:bookmarkEnd w:id="10"/>
      <w:r w:rsidRPr="00B21CF0">
        <w:rPr>
          <w:rFonts w:ascii="Times New Roman" w:hAnsi="Times New Roman" w:cs="Times New Roman"/>
        </w:rPr>
        <w:t xml:space="preserve">: </w:t>
      </w:r>
      <w:bookmarkStart w:id="12" w:name="_Hlk47455241"/>
      <w:r w:rsidRPr="00B21CF0">
        <w:rPr>
          <w:rFonts w:ascii="Times New Roman" w:hAnsi="Times New Roman" w:cs="Times New Roman"/>
        </w:rPr>
        <w:t>27373231</w:t>
      </w:r>
      <w:bookmarkEnd w:id="12"/>
    </w:p>
    <w:p w14:paraId="629D174C" w14:textId="77777777" w:rsidR="00700FC3" w:rsidRPr="00B21CF0" w:rsidRDefault="00500802" w:rsidP="00700FC3">
      <w:pPr>
        <w:pStyle w:val="Odstavecseseznamem"/>
        <w:spacing w:before="120" w:after="120" w:line="240" w:lineRule="auto"/>
        <w:ind w:left="1225"/>
        <w:contextualSpacing w:val="0"/>
        <w:jc w:val="both"/>
        <w:rPr>
          <w:rFonts w:ascii="Times New Roman" w:hAnsi="Times New Roman" w:cs="Times New Roman"/>
        </w:rPr>
      </w:pPr>
      <w:bookmarkStart w:id="13" w:name="_Hlk47455263"/>
      <w:bookmarkEnd w:id="11"/>
      <w:r w:rsidRPr="00B21CF0">
        <w:rPr>
          <w:rFonts w:ascii="Times New Roman" w:hAnsi="Times New Roman" w:cs="Times New Roman"/>
        </w:rPr>
        <w:t>E</w:t>
      </w:r>
      <w:r w:rsidR="000A76AA">
        <w:rPr>
          <w:rFonts w:ascii="Times New Roman" w:hAnsi="Times New Roman" w:cs="Times New Roman"/>
        </w:rPr>
        <w:t>KOLAMP</w:t>
      </w:r>
      <w:r w:rsidRPr="00B21CF0">
        <w:rPr>
          <w:rFonts w:ascii="Times New Roman" w:hAnsi="Times New Roman" w:cs="Times New Roman"/>
        </w:rPr>
        <w:t xml:space="preserve"> s.r.o., se sídlem I.P. Pavlova 1789/5, 120 00 Praha 2, IČ</w:t>
      </w:r>
      <w:bookmarkEnd w:id="13"/>
      <w:r w:rsidRPr="00B21CF0">
        <w:rPr>
          <w:rFonts w:ascii="Times New Roman" w:hAnsi="Times New Roman" w:cs="Times New Roman"/>
        </w:rPr>
        <w:t xml:space="preserve">: </w:t>
      </w:r>
      <w:bookmarkStart w:id="14" w:name="_Hlk47455273"/>
      <w:r w:rsidRPr="00B21CF0">
        <w:rPr>
          <w:rFonts w:ascii="Times New Roman" w:hAnsi="Times New Roman" w:cs="Times New Roman"/>
        </w:rPr>
        <w:t>27248801</w:t>
      </w:r>
      <w:bookmarkEnd w:id="14"/>
    </w:p>
    <w:p w14:paraId="3F93B512" w14:textId="77777777" w:rsidR="00500802" w:rsidRDefault="00500802" w:rsidP="00B21CF0">
      <w:pPr>
        <w:pStyle w:val="Odstavecseseznamem"/>
        <w:spacing w:before="120" w:after="240" w:line="240" w:lineRule="auto"/>
        <w:ind w:left="1225"/>
        <w:contextualSpacing w:val="0"/>
        <w:jc w:val="both"/>
        <w:rPr>
          <w:szCs w:val="24"/>
        </w:rPr>
      </w:pPr>
      <w:bookmarkStart w:id="15" w:name="_Hlk47455292"/>
      <w:r w:rsidRPr="00B21CF0">
        <w:rPr>
          <w:rFonts w:ascii="Times New Roman" w:hAnsi="Times New Roman" w:cs="Times New Roman"/>
        </w:rPr>
        <w:t>E</w:t>
      </w:r>
      <w:r w:rsidR="000A76AA">
        <w:rPr>
          <w:rFonts w:ascii="Times New Roman" w:hAnsi="Times New Roman" w:cs="Times New Roman"/>
        </w:rPr>
        <w:t>COBAT</w:t>
      </w:r>
      <w:r w:rsidRPr="00B21CF0">
        <w:rPr>
          <w:rFonts w:ascii="Times New Roman" w:hAnsi="Times New Roman" w:cs="Times New Roman"/>
        </w:rPr>
        <w:t xml:space="preserve"> s.r.o., se sídlem Soborská 1302/8, 160 00 Praha, IČ</w:t>
      </w:r>
      <w:bookmarkEnd w:id="15"/>
      <w:r w:rsidRPr="00B21CF0">
        <w:rPr>
          <w:rFonts w:ascii="Times New Roman" w:hAnsi="Times New Roman" w:cs="Times New Roman"/>
        </w:rPr>
        <w:t xml:space="preserve">: </w:t>
      </w:r>
      <w:bookmarkStart w:id="16" w:name="_Hlk47455300"/>
      <w:r w:rsidRPr="00B21CF0">
        <w:rPr>
          <w:rFonts w:ascii="Times New Roman" w:hAnsi="Times New Roman" w:cs="Times New Roman"/>
        </w:rPr>
        <w:t>26725967</w:t>
      </w:r>
      <w:bookmarkEnd w:id="5"/>
      <w:bookmarkEnd w:id="16"/>
    </w:p>
    <w:p w14:paraId="2096540D" w14:textId="77777777" w:rsidR="00B21CF0" w:rsidRDefault="00700FC3" w:rsidP="00EC723C">
      <w:pPr>
        <w:pStyle w:val="Odstavecseseznamem"/>
        <w:numPr>
          <w:ilvl w:val="1"/>
          <w:numId w:val="31"/>
        </w:numPr>
        <w:spacing w:after="240" w:line="240" w:lineRule="auto"/>
        <w:ind w:left="839" w:hanging="482"/>
        <w:contextualSpacing w:val="0"/>
        <w:jc w:val="both"/>
        <w:rPr>
          <w:rFonts w:ascii="Times New Roman" w:hAnsi="Times New Roman" w:cs="Times New Roman"/>
        </w:rPr>
      </w:pPr>
      <w:bookmarkStart w:id="17" w:name="_Hlk47455361"/>
      <w:bookmarkEnd w:id="8"/>
      <w:r w:rsidRPr="00B21CF0">
        <w:rPr>
          <w:rFonts w:ascii="Times New Roman" w:hAnsi="Times New Roman" w:cs="Times New Roman"/>
        </w:rPr>
        <w:t xml:space="preserve">Dodavatel zajistí vhodné prostory a plochy pro provozování centra pro předcházení vzniku odpadů – tzv. RE-USE centra (dále jen „CPO“). Dodavatel zajistí veškeré záležitosti spojené s vybudováním a následným provozováním CPO, spočívající v přebírání předmětů z domácností (např. předmětů a drobného vybavení z domácností, drobného nábytku bez čalounění, knih, kočárků, nádobí, hraček a společenských her, sportovního vybavení apod.) od občanů města, evidenci těchto předmětů vč. případné fotodokumentace a zajištění možného zveřejňování na webových stránkách města nebo jiné platformě určené </w:t>
      </w:r>
      <w:r w:rsidR="00DF4401">
        <w:rPr>
          <w:rFonts w:ascii="Times New Roman" w:hAnsi="Times New Roman" w:cs="Times New Roman"/>
        </w:rPr>
        <w:t>objednatelem</w:t>
      </w:r>
      <w:r w:rsidRPr="00B21CF0">
        <w:rPr>
          <w:rFonts w:ascii="Times New Roman" w:hAnsi="Times New Roman" w:cs="Times New Roman"/>
        </w:rPr>
        <w:t xml:space="preserve"> umožňující dálkový přístup, případné očištění předmětů, uskladnění, základní popis předmětů určený pro odběr veřejností a rovněž vydávání (případně prodej) předmětů veřejnosti. CPO bude umístěno na území města Jablonec nad Nisou, přičemž jeho provoz bude nutné zahájit nejpozději od </w:t>
      </w:r>
      <w:r w:rsidRPr="00861BCF">
        <w:rPr>
          <w:rFonts w:ascii="Times New Roman" w:hAnsi="Times New Roman" w:cs="Times New Roman"/>
          <w:b/>
        </w:rPr>
        <w:t>1. ledna 2022</w:t>
      </w:r>
      <w:bookmarkEnd w:id="17"/>
      <w:r w:rsidRPr="00B21CF0">
        <w:rPr>
          <w:rFonts w:ascii="Times New Roman" w:hAnsi="Times New Roman" w:cs="Times New Roman"/>
        </w:rPr>
        <w:t>.</w:t>
      </w:r>
    </w:p>
    <w:p w14:paraId="42232866" w14:textId="085FBE62" w:rsidR="00B21CF0" w:rsidRDefault="00B21CF0" w:rsidP="00D42604">
      <w:pPr>
        <w:pStyle w:val="Odstavecseseznamem"/>
        <w:numPr>
          <w:ilvl w:val="1"/>
          <w:numId w:val="31"/>
        </w:numPr>
        <w:spacing w:after="240" w:line="240" w:lineRule="auto"/>
        <w:ind w:left="851" w:hanging="431"/>
        <w:contextualSpacing w:val="0"/>
        <w:jc w:val="both"/>
        <w:rPr>
          <w:rFonts w:ascii="Times New Roman" w:hAnsi="Times New Roman" w:cs="Times New Roman"/>
        </w:rPr>
      </w:pPr>
      <w:bookmarkStart w:id="18" w:name="_Hlk47455513"/>
      <w:bookmarkStart w:id="19" w:name="_Hlk49257602"/>
      <w:r>
        <w:rPr>
          <w:rFonts w:ascii="Times New Roman" w:hAnsi="Times New Roman" w:cs="Times New Roman"/>
        </w:rPr>
        <w:lastRenderedPageBreak/>
        <w:t>Dodavatel zajistí k</w:t>
      </w:r>
      <w:r w:rsidRPr="00B21CF0">
        <w:rPr>
          <w:rFonts w:ascii="Times New Roman" w:hAnsi="Times New Roman" w:cs="Times New Roman"/>
        </w:rPr>
        <w:t>omplexní (tj. personální, materiální a finanční) zajištění provozu, správy a údržby všech částí zařízení představující sběrný dvůr, s výjimkou vybavení a případných činností, které zajišťuje příslušný provozovatel kolektivního systému</w:t>
      </w:r>
      <w:bookmarkEnd w:id="18"/>
      <w:r w:rsidR="000541A7">
        <w:rPr>
          <w:rFonts w:ascii="Times New Roman" w:hAnsi="Times New Roman" w:cs="Times New Roman"/>
        </w:rPr>
        <w:t xml:space="preserve"> v případě části sběrného dvora vymezené jako místo zpětného odběru vybraných výrobků</w:t>
      </w:r>
      <w:bookmarkEnd w:id="19"/>
      <w:r w:rsidR="000541A7">
        <w:rPr>
          <w:rFonts w:ascii="Times New Roman" w:hAnsi="Times New Roman" w:cs="Times New Roman"/>
        </w:rPr>
        <w:t>.</w:t>
      </w:r>
    </w:p>
    <w:p w14:paraId="043E6466" w14:textId="7F612F41" w:rsidR="000C45FB" w:rsidRDefault="00804409" w:rsidP="00D35173">
      <w:pPr>
        <w:pStyle w:val="Odstavecseseznamem"/>
        <w:numPr>
          <w:ilvl w:val="1"/>
          <w:numId w:val="31"/>
        </w:numPr>
        <w:spacing w:after="240" w:line="240" w:lineRule="auto"/>
        <w:ind w:left="851" w:hanging="431"/>
        <w:contextualSpacing w:val="0"/>
        <w:jc w:val="both"/>
        <w:rPr>
          <w:rFonts w:ascii="Times New Roman" w:hAnsi="Times New Roman" w:cs="Times New Roman"/>
        </w:rPr>
      </w:pPr>
      <w:bookmarkStart w:id="20" w:name="_Hlk47455554"/>
      <w:r w:rsidRPr="00880BA4">
        <w:rPr>
          <w:rFonts w:ascii="Times New Roman" w:hAnsi="Times New Roman" w:cs="Times New Roman"/>
        </w:rPr>
        <w:t xml:space="preserve">Provozní doba sběrného dvora, případně jeho částí, bude zajištěna pro </w:t>
      </w:r>
      <w:r w:rsidR="000541A7">
        <w:rPr>
          <w:rFonts w:ascii="Times New Roman" w:hAnsi="Times New Roman" w:cs="Times New Roman"/>
        </w:rPr>
        <w:t>osoby uvedené v odst. 2 čl. II.</w:t>
      </w:r>
      <w:r w:rsidRPr="00880BA4">
        <w:rPr>
          <w:rFonts w:ascii="Times New Roman" w:hAnsi="Times New Roman" w:cs="Times New Roman"/>
        </w:rPr>
        <w:t xml:space="preserve"> po celý </w:t>
      </w:r>
      <w:r w:rsidRPr="00830304">
        <w:rPr>
          <w:rFonts w:ascii="Times New Roman" w:hAnsi="Times New Roman" w:cs="Times New Roman"/>
        </w:rPr>
        <w:t xml:space="preserve">pracovní týden v rozsahu minimálně 40 hodin, vč. provozu v sobotu v rozsahu minimálně 6 </w:t>
      </w:r>
      <w:r w:rsidRPr="000C45FB">
        <w:rPr>
          <w:rFonts w:ascii="Times New Roman" w:hAnsi="Times New Roman" w:cs="Times New Roman"/>
        </w:rPr>
        <w:t>hodin</w:t>
      </w:r>
      <w:r w:rsidRPr="00830304">
        <w:rPr>
          <w:rFonts w:ascii="Times New Roman" w:hAnsi="Times New Roman" w:cs="Times New Roman"/>
        </w:rPr>
        <w:t>. Provozní doba b</w:t>
      </w:r>
      <w:r w:rsidR="00861BCF" w:rsidRPr="00830304">
        <w:rPr>
          <w:rFonts w:ascii="Times New Roman" w:hAnsi="Times New Roman" w:cs="Times New Roman"/>
        </w:rPr>
        <w:t>yla</w:t>
      </w:r>
      <w:r w:rsidRPr="00830304">
        <w:rPr>
          <w:rFonts w:ascii="Times New Roman" w:hAnsi="Times New Roman" w:cs="Times New Roman"/>
        </w:rPr>
        <w:t xml:space="preserve"> stanovena po vzájemné dohodě smluvních stran</w:t>
      </w:r>
      <w:bookmarkEnd w:id="20"/>
      <w:r w:rsidR="00861BCF" w:rsidRPr="00830304">
        <w:rPr>
          <w:rFonts w:ascii="Times New Roman" w:hAnsi="Times New Roman" w:cs="Times New Roman"/>
        </w:rPr>
        <w:t xml:space="preserve"> a je uvedena v </w:t>
      </w:r>
      <w:r w:rsidR="00861BCF" w:rsidRPr="00D35173">
        <w:rPr>
          <w:rFonts w:ascii="Times New Roman" w:hAnsi="Times New Roman" w:cs="Times New Roman"/>
        </w:rPr>
        <w:t xml:space="preserve">příloze č. </w:t>
      </w:r>
      <w:r w:rsidR="00830304" w:rsidRPr="00830304">
        <w:rPr>
          <w:rFonts w:ascii="Times New Roman" w:hAnsi="Times New Roman" w:cs="Times New Roman"/>
        </w:rPr>
        <w:t xml:space="preserve">4 </w:t>
      </w:r>
      <w:r w:rsidR="00861BCF" w:rsidRPr="00830304">
        <w:rPr>
          <w:rFonts w:ascii="Times New Roman" w:hAnsi="Times New Roman" w:cs="Times New Roman"/>
        </w:rPr>
        <w:t>této</w:t>
      </w:r>
      <w:r w:rsidR="00861BCF">
        <w:rPr>
          <w:rFonts w:ascii="Times New Roman" w:hAnsi="Times New Roman" w:cs="Times New Roman"/>
        </w:rPr>
        <w:t xml:space="preserve"> smlouvy</w:t>
      </w:r>
      <w:r w:rsidR="000C45FB">
        <w:rPr>
          <w:rFonts w:ascii="Times New Roman" w:hAnsi="Times New Roman" w:cs="Times New Roman"/>
        </w:rPr>
        <w:t>.</w:t>
      </w:r>
    </w:p>
    <w:p w14:paraId="59D1BB4D" w14:textId="2A6B0DAB" w:rsidR="00804409" w:rsidRDefault="000C45FB" w:rsidP="00D35173">
      <w:pPr>
        <w:pStyle w:val="Odstavecseseznamem"/>
        <w:numPr>
          <w:ilvl w:val="1"/>
          <w:numId w:val="31"/>
        </w:numPr>
        <w:spacing w:after="240" w:line="240" w:lineRule="auto"/>
        <w:ind w:left="851" w:hanging="431"/>
        <w:contextualSpacing w:val="0"/>
        <w:jc w:val="both"/>
        <w:rPr>
          <w:rFonts w:ascii="Times New Roman" w:hAnsi="Times New Roman" w:cs="Times New Roman"/>
        </w:rPr>
      </w:pPr>
      <w:r>
        <w:rPr>
          <w:rFonts w:ascii="Times New Roman" w:hAnsi="Times New Roman" w:cs="Times New Roman"/>
        </w:rPr>
        <w:t>Občanem města se pro účely této smlouvy rozumí fyzická osoba, která má na území města trvalý pobyt nebo je zapojená do systému odpadového hospodářství obce.</w:t>
      </w:r>
    </w:p>
    <w:p w14:paraId="5E0B688A" w14:textId="77777777" w:rsidR="00B21CF0" w:rsidRDefault="00B21CF0" w:rsidP="00B21CF0">
      <w:pPr>
        <w:spacing w:before="120" w:after="0" w:line="240" w:lineRule="auto"/>
        <w:jc w:val="both"/>
        <w:rPr>
          <w:rFonts w:ascii="Times New Roman" w:hAnsi="Times New Roman" w:cs="Times New Roman"/>
        </w:rPr>
      </w:pPr>
    </w:p>
    <w:p w14:paraId="76B661BA" w14:textId="77777777" w:rsidR="00407F42" w:rsidRDefault="00B21CF0" w:rsidP="00B21CF0">
      <w:pPr>
        <w:pStyle w:val="Odstavecseseznamem"/>
        <w:numPr>
          <w:ilvl w:val="0"/>
          <w:numId w:val="28"/>
        </w:numPr>
        <w:spacing w:before="240" w:after="240" w:line="240" w:lineRule="auto"/>
        <w:ind w:left="363" w:hanging="74"/>
        <w:contextualSpacing w:val="0"/>
        <w:jc w:val="center"/>
        <w:rPr>
          <w:rFonts w:ascii="Times New Roman" w:hAnsi="Times New Roman" w:cs="Times New Roman"/>
          <w:b/>
          <w:caps/>
          <w:sz w:val="32"/>
          <w:szCs w:val="32"/>
        </w:rPr>
      </w:pPr>
      <w:r w:rsidRPr="00B21CF0">
        <w:rPr>
          <w:rFonts w:ascii="Times New Roman" w:hAnsi="Times New Roman" w:cs="Times New Roman"/>
          <w:b/>
          <w:caps/>
          <w:sz w:val="32"/>
          <w:szCs w:val="32"/>
        </w:rPr>
        <w:t>Specifikace činností</w:t>
      </w:r>
    </w:p>
    <w:p w14:paraId="4DD0167A" w14:textId="77777777" w:rsidR="00804409" w:rsidRDefault="00952401" w:rsidP="00804409">
      <w:pPr>
        <w:pStyle w:val="Odstavecseseznamem"/>
        <w:numPr>
          <w:ilvl w:val="6"/>
          <w:numId w:val="28"/>
        </w:numPr>
        <w:spacing w:after="240" w:line="240" w:lineRule="auto"/>
        <w:ind w:left="357" w:hanging="357"/>
        <w:contextualSpacing w:val="0"/>
        <w:jc w:val="both"/>
        <w:rPr>
          <w:rFonts w:ascii="Times New Roman" w:hAnsi="Times New Roman" w:cs="Times New Roman"/>
          <w:b/>
          <w:bCs/>
        </w:rPr>
      </w:pPr>
      <w:bookmarkStart w:id="21" w:name="_Hlk47455706"/>
      <w:r w:rsidRPr="00952401">
        <w:rPr>
          <w:rFonts w:ascii="Times New Roman" w:hAnsi="Times New Roman" w:cs="Times New Roman"/>
          <w:b/>
          <w:bCs/>
        </w:rPr>
        <w:t xml:space="preserve">Provozování části sběrného dvora představující </w:t>
      </w:r>
      <w:r w:rsidRPr="00D42604">
        <w:rPr>
          <w:rFonts w:ascii="Times New Roman" w:hAnsi="Times New Roman" w:cs="Times New Roman"/>
          <w:b/>
          <w:bCs/>
          <w:u w:val="single"/>
        </w:rPr>
        <w:t>zařízení pro sběr odpadů</w:t>
      </w:r>
      <w:r w:rsidRPr="00952401">
        <w:rPr>
          <w:rFonts w:ascii="Times New Roman" w:hAnsi="Times New Roman" w:cs="Times New Roman"/>
          <w:b/>
          <w:bCs/>
        </w:rPr>
        <w:t xml:space="preserve"> (včetně sběru nebezpečných složek odpadů</w:t>
      </w:r>
      <w:bookmarkEnd w:id="21"/>
      <w:r w:rsidRPr="00952401">
        <w:rPr>
          <w:rFonts w:ascii="Times New Roman" w:hAnsi="Times New Roman" w:cs="Times New Roman"/>
          <w:b/>
          <w:bCs/>
        </w:rPr>
        <w:t>)</w:t>
      </w:r>
      <w:r>
        <w:rPr>
          <w:rFonts w:ascii="Times New Roman" w:hAnsi="Times New Roman" w:cs="Times New Roman"/>
          <w:b/>
          <w:bCs/>
        </w:rPr>
        <w:t>:</w:t>
      </w:r>
    </w:p>
    <w:p w14:paraId="42FB348A" w14:textId="67F81177" w:rsidR="008E13EA" w:rsidRPr="00804409" w:rsidRDefault="008E13EA" w:rsidP="00EC723C">
      <w:pPr>
        <w:pStyle w:val="Odstavecseseznamem"/>
        <w:numPr>
          <w:ilvl w:val="1"/>
          <w:numId w:val="34"/>
        </w:numPr>
        <w:spacing w:after="240" w:line="240" w:lineRule="auto"/>
        <w:ind w:left="851" w:hanging="431"/>
        <w:contextualSpacing w:val="0"/>
        <w:jc w:val="both"/>
        <w:rPr>
          <w:rFonts w:ascii="Times New Roman" w:hAnsi="Times New Roman" w:cs="Times New Roman"/>
          <w:b/>
          <w:bCs/>
        </w:rPr>
      </w:pPr>
      <w:bookmarkStart w:id="22" w:name="_Hlk47455867"/>
      <w:r w:rsidRPr="00804409">
        <w:rPr>
          <w:rFonts w:ascii="Times New Roman" w:hAnsi="Times New Roman" w:cs="Times New Roman"/>
        </w:rPr>
        <w:t xml:space="preserve">Obsluha sběrného dvora bude v průběhu celé provozní doby přijímat od občanů města odpady zařazené podle Katalogu odpadů do skupiny 20 – komunální odpady, do skupiny </w:t>
      </w:r>
      <w:r w:rsidRPr="00830304">
        <w:rPr>
          <w:rFonts w:ascii="Times New Roman" w:hAnsi="Times New Roman" w:cs="Times New Roman"/>
        </w:rPr>
        <w:t xml:space="preserve">15 – odpadní obaly, případně dalších odpadů uvedených ve specifikaci </w:t>
      </w:r>
      <w:r w:rsidR="006D05C1" w:rsidRPr="00830304">
        <w:rPr>
          <w:rFonts w:ascii="Times New Roman" w:hAnsi="Times New Roman" w:cs="Times New Roman"/>
        </w:rPr>
        <w:t>přijímaných odpadů (</w:t>
      </w:r>
      <w:r w:rsidR="00880BA4" w:rsidRPr="00D35173">
        <w:rPr>
          <w:rFonts w:ascii="Times New Roman" w:hAnsi="Times New Roman" w:cs="Times New Roman"/>
        </w:rPr>
        <w:t>přílo</w:t>
      </w:r>
      <w:r w:rsidR="006D05C1" w:rsidRPr="00D35173">
        <w:rPr>
          <w:rFonts w:ascii="Times New Roman" w:hAnsi="Times New Roman" w:cs="Times New Roman"/>
        </w:rPr>
        <w:t>ha</w:t>
      </w:r>
      <w:r w:rsidR="00880BA4" w:rsidRPr="00D35173">
        <w:rPr>
          <w:rFonts w:ascii="Times New Roman" w:hAnsi="Times New Roman" w:cs="Times New Roman"/>
        </w:rPr>
        <w:t xml:space="preserve"> č</w:t>
      </w:r>
      <w:r w:rsidR="00830304" w:rsidRPr="00D35173">
        <w:rPr>
          <w:rFonts w:ascii="Times New Roman" w:hAnsi="Times New Roman" w:cs="Times New Roman"/>
        </w:rPr>
        <w:t xml:space="preserve">. 2 </w:t>
      </w:r>
      <w:r w:rsidR="00880BA4" w:rsidRPr="00D35173">
        <w:rPr>
          <w:rFonts w:ascii="Times New Roman" w:hAnsi="Times New Roman" w:cs="Times New Roman"/>
        </w:rPr>
        <w:t>smlouvy</w:t>
      </w:r>
      <w:r w:rsidR="006D05C1" w:rsidRPr="00830304">
        <w:rPr>
          <w:rFonts w:ascii="Times New Roman" w:hAnsi="Times New Roman" w:cs="Times New Roman"/>
        </w:rPr>
        <w:t>)</w:t>
      </w:r>
      <w:r w:rsidRPr="00830304">
        <w:rPr>
          <w:rFonts w:ascii="Times New Roman" w:hAnsi="Times New Roman" w:cs="Times New Roman"/>
        </w:rPr>
        <w:t>. Zejména se bude jednat o objemný odpad, biologicky rozložitelný</w:t>
      </w:r>
      <w:r w:rsidRPr="00804409">
        <w:rPr>
          <w:rFonts w:ascii="Times New Roman" w:hAnsi="Times New Roman" w:cs="Times New Roman"/>
        </w:rPr>
        <w:t xml:space="preserve"> odpad, nebezpečné složky komunálních odpadů, využitelné složky komunálních odpadů (papír, plasty, nápojový karton, sklo, kovy), jedlý olej a tuk apod</w:t>
      </w:r>
      <w:bookmarkEnd w:id="22"/>
      <w:r w:rsidRPr="00804409">
        <w:rPr>
          <w:rFonts w:ascii="Times New Roman" w:hAnsi="Times New Roman" w:cs="Times New Roman"/>
        </w:rPr>
        <w:t>.</w:t>
      </w:r>
      <w:r w:rsidR="00DF4401">
        <w:rPr>
          <w:rFonts w:ascii="Times New Roman" w:hAnsi="Times New Roman" w:cs="Times New Roman"/>
        </w:rPr>
        <w:t xml:space="preserve"> </w:t>
      </w:r>
    </w:p>
    <w:p w14:paraId="3A1B7364" w14:textId="1706B118" w:rsidR="00804409" w:rsidRPr="00804409" w:rsidRDefault="006D05C1" w:rsidP="00EC723C">
      <w:pPr>
        <w:pStyle w:val="Odstavecseseznamem"/>
        <w:numPr>
          <w:ilvl w:val="1"/>
          <w:numId w:val="34"/>
        </w:numPr>
        <w:spacing w:after="240" w:line="240" w:lineRule="auto"/>
        <w:ind w:left="851" w:hanging="431"/>
        <w:contextualSpacing w:val="0"/>
        <w:jc w:val="both"/>
        <w:rPr>
          <w:rFonts w:ascii="Times New Roman" w:hAnsi="Times New Roman" w:cs="Times New Roman"/>
        </w:rPr>
      </w:pPr>
      <w:bookmarkStart w:id="23" w:name="_Hlk47456150"/>
      <w:r>
        <w:rPr>
          <w:rFonts w:ascii="Times New Roman" w:hAnsi="Times New Roman" w:cs="Times New Roman"/>
        </w:rPr>
        <w:t>Za účelem</w:t>
      </w:r>
      <w:r w:rsidR="00804409" w:rsidRPr="00804409">
        <w:rPr>
          <w:rFonts w:ascii="Times New Roman" w:hAnsi="Times New Roman" w:cs="Times New Roman"/>
        </w:rPr>
        <w:t xml:space="preserve"> předcházení vzniku černých skládek</w:t>
      </w:r>
      <w:r>
        <w:rPr>
          <w:rFonts w:ascii="Times New Roman" w:hAnsi="Times New Roman" w:cs="Times New Roman"/>
        </w:rPr>
        <w:t xml:space="preserve"> na území města</w:t>
      </w:r>
      <w:r w:rsidR="00804409" w:rsidRPr="00804409">
        <w:rPr>
          <w:rFonts w:ascii="Times New Roman" w:hAnsi="Times New Roman" w:cs="Times New Roman"/>
        </w:rPr>
        <w:t xml:space="preserve"> bude dodavatel zajišťovat ve sběrném dvoře také příjem odpadů zařazených podle Katalogu odpadů do skupiny 17 – stavební a demoliční odpady. Jelikož se nejedná o komunální odpady a objednatel není jejich původcem, </w:t>
      </w:r>
      <w:r w:rsidR="004A34D6" w:rsidRPr="006F269B">
        <w:rPr>
          <w:rFonts w:ascii="Times New Roman" w:hAnsi="Times New Roman" w:cs="Times New Roman"/>
        </w:rPr>
        <w:t>pokud je na sběrném dvoře odevzdají občané města</w:t>
      </w:r>
      <w:r w:rsidR="004A34D6">
        <w:rPr>
          <w:rFonts w:ascii="Times New Roman" w:hAnsi="Times New Roman" w:cs="Times New Roman"/>
        </w:rPr>
        <w:t>,</w:t>
      </w:r>
      <w:r w:rsidR="004A34D6" w:rsidRPr="00804409">
        <w:rPr>
          <w:rFonts w:ascii="Times New Roman" w:hAnsi="Times New Roman" w:cs="Times New Roman"/>
        </w:rPr>
        <w:t xml:space="preserve"> </w:t>
      </w:r>
      <w:r w:rsidR="00804409" w:rsidRPr="00804409">
        <w:rPr>
          <w:rFonts w:ascii="Times New Roman" w:hAnsi="Times New Roman" w:cs="Times New Roman"/>
        </w:rPr>
        <w:t>budou stavební a demoliční odpady hrazeny jednotlivými fyzickými osobami při předání odpadu na sběrném dvoře, a to dle platného ceníku, jehož aktuální verzi bude dodavatel zasílat objednateli</w:t>
      </w:r>
      <w:bookmarkEnd w:id="23"/>
      <w:r w:rsidR="00804409">
        <w:rPr>
          <w:rFonts w:ascii="Times New Roman" w:hAnsi="Times New Roman" w:cs="Times New Roman"/>
        </w:rPr>
        <w:t>.</w:t>
      </w:r>
      <w:r w:rsidR="003272A4">
        <w:rPr>
          <w:rFonts w:ascii="Times New Roman" w:hAnsi="Times New Roman" w:cs="Times New Roman"/>
        </w:rPr>
        <w:t xml:space="preserve"> V tomto případě se jedná o příjem dodavatele.</w:t>
      </w:r>
    </w:p>
    <w:p w14:paraId="4A269453" w14:textId="01FBBFD0" w:rsidR="00804409" w:rsidRPr="00830304" w:rsidRDefault="00804409" w:rsidP="00EC723C">
      <w:pPr>
        <w:pStyle w:val="Odstavecseseznamem"/>
        <w:numPr>
          <w:ilvl w:val="1"/>
          <w:numId w:val="34"/>
        </w:numPr>
        <w:spacing w:after="240" w:line="240" w:lineRule="auto"/>
        <w:ind w:left="851" w:hanging="431"/>
        <w:contextualSpacing w:val="0"/>
        <w:jc w:val="both"/>
        <w:rPr>
          <w:rFonts w:ascii="Times New Roman" w:hAnsi="Times New Roman" w:cs="Times New Roman"/>
        </w:rPr>
      </w:pPr>
      <w:bookmarkStart w:id="24" w:name="_Hlk47456212"/>
      <w:r>
        <w:rPr>
          <w:rFonts w:ascii="Times New Roman" w:hAnsi="Times New Roman" w:cs="Times New Roman"/>
        </w:rPr>
        <w:t xml:space="preserve">Dodavatel zajistí ve sběrném dvoře rovněž příjem pneumatik. </w:t>
      </w:r>
      <w:r w:rsidRPr="006F269B">
        <w:rPr>
          <w:rFonts w:ascii="Times New Roman" w:hAnsi="Times New Roman" w:cs="Times New Roman"/>
        </w:rPr>
        <w:t xml:space="preserve">Pneumatiky nejsou komunálním odpadem a </w:t>
      </w:r>
      <w:r w:rsidR="006D05C1">
        <w:rPr>
          <w:rFonts w:ascii="Times New Roman" w:hAnsi="Times New Roman" w:cs="Times New Roman"/>
        </w:rPr>
        <w:t>objednatel</w:t>
      </w:r>
      <w:r w:rsidRPr="006F269B">
        <w:rPr>
          <w:rFonts w:ascii="Times New Roman" w:hAnsi="Times New Roman" w:cs="Times New Roman"/>
        </w:rPr>
        <w:t xml:space="preserve"> není jejich původcem, pokud je na sběrném dvoře odevzdají občané města. Pneumatiky mohou koneční uživatelé, resp. občané města na sběrném dvoře odevzdat dle platného ceníku</w:t>
      </w:r>
      <w:r w:rsidR="003272A4">
        <w:rPr>
          <w:rFonts w:ascii="Times New Roman" w:hAnsi="Times New Roman" w:cs="Times New Roman"/>
        </w:rPr>
        <w:t xml:space="preserve"> (v tomto případě se jedná o příjem dodavatele)</w:t>
      </w:r>
      <w:r w:rsidRPr="006F269B">
        <w:rPr>
          <w:rFonts w:ascii="Times New Roman" w:hAnsi="Times New Roman" w:cs="Times New Roman"/>
        </w:rPr>
        <w:t xml:space="preserve">. Bezplatné odevzdání pneumatik bude možné pouze v případě odsouhlasení oprávněným orgánem </w:t>
      </w:r>
      <w:r>
        <w:rPr>
          <w:rFonts w:ascii="Times New Roman" w:hAnsi="Times New Roman" w:cs="Times New Roman"/>
        </w:rPr>
        <w:t>objednate</w:t>
      </w:r>
      <w:r w:rsidRPr="006F269B">
        <w:rPr>
          <w:rFonts w:ascii="Times New Roman" w:hAnsi="Times New Roman" w:cs="Times New Roman"/>
        </w:rPr>
        <w:t xml:space="preserve">le, který </w:t>
      </w:r>
      <w:r>
        <w:rPr>
          <w:rFonts w:ascii="Times New Roman" w:hAnsi="Times New Roman" w:cs="Times New Roman"/>
        </w:rPr>
        <w:t xml:space="preserve">pak </w:t>
      </w:r>
      <w:r w:rsidRPr="006F269B">
        <w:rPr>
          <w:rFonts w:ascii="Times New Roman" w:hAnsi="Times New Roman" w:cs="Times New Roman"/>
        </w:rPr>
        <w:t xml:space="preserve">ponese náklady na zajištění sběru, svozu a využití nebo odstranění </w:t>
      </w:r>
      <w:r w:rsidRPr="00830304">
        <w:rPr>
          <w:rFonts w:ascii="Times New Roman" w:hAnsi="Times New Roman" w:cs="Times New Roman"/>
        </w:rPr>
        <w:t xml:space="preserve">pneumatik za konečného uživatele, resp. za občana města. Z tohoto důvodu je cena uvedena </w:t>
      </w:r>
      <w:r w:rsidRPr="00D35173">
        <w:rPr>
          <w:rFonts w:ascii="Times New Roman" w:hAnsi="Times New Roman" w:cs="Times New Roman"/>
        </w:rPr>
        <w:t>v</w:t>
      </w:r>
      <w:r w:rsidR="006D05C1" w:rsidRPr="00D35173">
        <w:rPr>
          <w:rFonts w:ascii="Times New Roman" w:hAnsi="Times New Roman" w:cs="Times New Roman"/>
        </w:rPr>
        <w:t> příloze č</w:t>
      </w:r>
      <w:r w:rsidR="00830304" w:rsidRPr="00830304">
        <w:rPr>
          <w:rFonts w:ascii="Times New Roman" w:hAnsi="Times New Roman" w:cs="Times New Roman"/>
        </w:rPr>
        <w:t>. 1</w:t>
      </w:r>
      <w:r w:rsidRPr="00830304">
        <w:rPr>
          <w:rFonts w:ascii="Times New Roman" w:hAnsi="Times New Roman" w:cs="Times New Roman"/>
        </w:rPr>
        <w:t xml:space="preserve"> této smlouvy</w:t>
      </w:r>
      <w:bookmarkEnd w:id="24"/>
      <w:r w:rsidRPr="00830304">
        <w:rPr>
          <w:rFonts w:ascii="Times New Roman" w:hAnsi="Times New Roman" w:cs="Times New Roman"/>
        </w:rPr>
        <w:t>.</w:t>
      </w:r>
    </w:p>
    <w:p w14:paraId="45151B8E" w14:textId="65C46C31" w:rsidR="00B530E3" w:rsidRDefault="00804409" w:rsidP="00EC723C">
      <w:pPr>
        <w:pStyle w:val="Odstavecseseznamem"/>
        <w:numPr>
          <w:ilvl w:val="1"/>
          <w:numId w:val="34"/>
        </w:numPr>
        <w:spacing w:after="240" w:line="240" w:lineRule="auto"/>
        <w:ind w:left="851" w:hanging="494"/>
        <w:contextualSpacing w:val="0"/>
        <w:jc w:val="both"/>
        <w:rPr>
          <w:rFonts w:ascii="Times New Roman" w:hAnsi="Times New Roman" w:cs="Times New Roman"/>
        </w:rPr>
      </w:pPr>
      <w:bookmarkStart w:id="25" w:name="_Hlk47456383"/>
      <w:r w:rsidRPr="00830304">
        <w:rPr>
          <w:rFonts w:ascii="Times New Roman" w:hAnsi="Times New Roman" w:cs="Times New Roman"/>
        </w:rPr>
        <w:t>Nakládání s odpady bude po celou dobu</w:t>
      </w:r>
      <w:r>
        <w:rPr>
          <w:rFonts w:ascii="Times New Roman" w:hAnsi="Times New Roman" w:cs="Times New Roman"/>
        </w:rPr>
        <w:t xml:space="preserve"> trvání smluvního vztahu probíhat v souladu s provozním řádem sběrného dvora a v souladu s platnými právními předpisy v oblasti nakládání s odpady, dále v souladu se zvláštními právními předpisy na ochranu životního prostředí a zdraví lidí</w:t>
      </w:r>
      <w:bookmarkEnd w:id="25"/>
      <w:r>
        <w:rPr>
          <w:rFonts w:ascii="Times New Roman" w:hAnsi="Times New Roman" w:cs="Times New Roman"/>
        </w:rPr>
        <w:t>.</w:t>
      </w:r>
      <w:r w:rsidR="00A50E2E">
        <w:rPr>
          <w:rFonts w:ascii="Times New Roman" w:hAnsi="Times New Roman" w:cs="Times New Roman"/>
        </w:rPr>
        <w:t xml:space="preserve"> V případě rozporu této smlouvy a provozního řádu sběrného dvora má přednost tento provozní řád. </w:t>
      </w:r>
      <w:r w:rsidR="00B530E3">
        <w:rPr>
          <w:rFonts w:ascii="Times New Roman" w:hAnsi="Times New Roman" w:cs="Times New Roman"/>
        </w:rPr>
        <w:t xml:space="preserve"> </w:t>
      </w:r>
    </w:p>
    <w:p w14:paraId="55CEE389" w14:textId="7B2E955D" w:rsidR="00585144" w:rsidRPr="00830304" w:rsidRDefault="00B530E3" w:rsidP="00810D76">
      <w:pPr>
        <w:pStyle w:val="Odstavecseseznamem"/>
        <w:numPr>
          <w:ilvl w:val="1"/>
          <w:numId w:val="34"/>
        </w:numPr>
        <w:spacing w:after="240" w:line="240" w:lineRule="auto"/>
        <w:ind w:left="851" w:hanging="425"/>
        <w:contextualSpacing w:val="0"/>
        <w:jc w:val="both"/>
        <w:rPr>
          <w:rFonts w:ascii="Times New Roman" w:hAnsi="Times New Roman" w:cs="Times New Roman"/>
        </w:rPr>
      </w:pPr>
      <w:bookmarkStart w:id="26" w:name="_Hlk47456392"/>
      <w:r w:rsidRPr="00B530E3">
        <w:rPr>
          <w:rFonts w:ascii="Times New Roman" w:hAnsi="Times New Roman" w:cs="Times New Roman"/>
        </w:rPr>
        <w:t xml:space="preserve">Nakládání s odpadem bude dodavatel vykonávat v rozsahu služeb, který je definován jako příjem, evidence, třídění, vážení, uložení do sběrných prostředků případně </w:t>
      </w:r>
      <w:r w:rsidR="000541A7">
        <w:rPr>
          <w:rFonts w:ascii="Times New Roman" w:hAnsi="Times New Roman" w:cs="Times New Roman"/>
        </w:rPr>
        <w:t>soustřeďování</w:t>
      </w:r>
      <w:r w:rsidRPr="00B530E3">
        <w:rPr>
          <w:rFonts w:ascii="Times New Roman" w:hAnsi="Times New Roman" w:cs="Times New Roman"/>
        </w:rPr>
        <w:t xml:space="preserve"> odpadů na vymezeném místě ve sběrném dvoře, předání oprávněné osobě k</w:t>
      </w:r>
      <w:r w:rsidR="00810D76">
        <w:rPr>
          <w:rFonts w:ascii="Times New Roman" w:hAnsi="Times New Roman" w:cs="Times New Roman"/>
        </w:rPr>
        <w:t xml:space="preserve"> </w:t>
      </w:r>
      <w:r w:rsidR="00810D76" w:rsidRPr="00810D76">
        <w:rPr>
          <w:rFonts w:ascii="Times New Roman" w:hAnsi="Times New Roman" w:cs="Times New Roman"/>
        </w:rPr>
        <w:t>dalšímu nakládání v souladu se zákonem o odpadech, v platném znění a související legislativou</w:t>
      </w:r>
      <w:bookmarkEnd w:id="26"/>
      <w:r w:rsidRPr="00830304">
        <w:rPr>
          <w:rFonts w:ascii="Times New Roman" w:hAnsi="Times New Roman" w:cs="Times New Roman"/>
        </w:rPr>
        <w:t>.</w:t>
      </w:r>
    </w:p>
    <w:p w14:paraId="7CFBED83" w14:textId="46FE4168" w:rsidR="0043341B" w:rsidRDefault="00804409" w:rsidP="00EC723C">
      <w:pPr>
        <w:pStyle w:val="Odstavecseseznamem"/>
        <w:numPr>
          <w:ilvl w:val="1"/>
          <w:numId w:val="34"/>
        </w:numPr>
        <w:spacing w:after="240" w:line="240" w:lineRule="auto"/>
        <w:ind w:left="851" w:hanging="494"/>
        <w:contextualSpacing w:val="0"/>
        <w:jc w:val="both"/>
        <w:rPr>
          <w:rFonts w:ascii="Times New Roman" w:hAnsi="Times New Roman" w:cs="Times New Roman"/>
        </w:rPr>
      </w:pPr>
      <w:bookmarkStart w:id="27" w:name="_Hlk47456409"/>
      <w:r w:rsidRPr="00830304">
        <w:rPr>
          <w:rFonts w:ascii="Times New Roman" w:hAnsi="Times New Roman" w:cs="Times New Roman"/>
        </w:rPr>
        <w:lastRenderedPageBreak/>
        <w:t>Dodavatel zajistí dostatečné množství sběrných nádob</w:t>
      </w:r>
      <w:r w:rsidR="0043341B" w:rsidRPr="00830304">
        <w:rPr>
          <w:rFonts w:ascii="Times New Roman" w:hAnsi="Times New Roman" w:cs="Times New Roman"/>
        </w:rPr>
        <w:t xml:space="preserve"> vhodných </w:t>
      </w:r>
      <w:r w:rsidRPr="00830304">
        <w:rPr>
          <w:rFonts w:ascii="Times New Roman" w:hAnsi="Times New Roman" w:cs="Times New Roman"/>
        </w:rPr>
        <w:t xml:space="preserve">na odpady uvedené </w:t>
      </w:r>
      <w:r w:rsidRPr="00D35173">
        <w:rPr>
          <w:rFonts w:ascii="Times New Roman" w:hAnsi="Times New Roman" w:cs="Times New Roman"/>
        </w:rPr>
        <w:t>v příloze č.</w:t>
      </w:r>
      <w:r w:rsidR="00830304" w:rsidRPr="00D35173">
        <w:rPr>
          <w:rFonts w:ascii="Times New Roman" w:hAnsi="Times New Roman" w:cs="Times New Roman"/>
        </w:rPr>
        <w:t xml:space="preserve"> 2</w:t>
      </w:r>
      <w:r w:rsidR="0043341B" w:rsidRPr="00830304">
        <w:rPr>
          <w:rFonts w:ascii="Times New Roman" w:hAnsi="Times New Roman" w:cs="Times New Roman"/>
        </w:rPr>
        <w:t>, dále zajistí dostatečné</w:t>
      </w:r>
      <w:r w:rsidR="0043341B">
        <w:rPr>
          <w:rFonts w:ascii="Times New Roman" w:hAnsi="Times New Roman" w:cs="Times New Roman"/>
        </w:rPr>
        <w:t xml:space="preserve"> manipulační a skladovací prostory a veškeré technické prostředky pro příjem </w:t>
      </w:r>
      <w:r w:rsidR="0043341B" w:rsidRPr="006C65F3">
        <w:rPr>
          <w:rFonts w:ascii="Times New Roman" w:hAnsi="Times New Roman" w:cs="Times New Roman"/>
        </w:rPr>
        <w:t xml:space="preserve">odpadů, </w:t>
      </w:r>
      <w:r w:rsidR="0043341B" w:rsidRPr="00DB74B2">
        <w:rPr>
          <w:rFonts w:ascii="Times New Roman" w:hAnsi="Times New Roman" w:cs="Times New Roman"/>
          <w:bCs/>
        </w:rPr>
        <w:t>certifikovan</w:t>
      </w:r>
      <w:r w:rsidR="00DB74B2">
        <w:rPr>
          <w:rFonts w:ascii="Times New Roman" w:hAnsi="Times New Roman" w:cs="Times New Roman"/>
          <w:bCs/>
        </w:rPr>
        <w:t>á</w:t>
      </w:r>
      <w:r w:rsidR="0043341B" w:rsidRPr="00DB74B2">
        <w:rPr>
          <w:rFonts w:ascii="Times New Roman" w:hAnsi="Times New Roman" w:cs="Times New Roman"/>
          <w:bCs/>
        </w:rPr>
        <w:t xml:space="preserve"> zařízení pro zjišťování hmotnosti přijímaného odpadu</w:t>
      </w:r>
      <w:r w:rsidR="00DB74B2">
        <w:rPr>
          <w:rFonts w:ascii="Times New Roman" w:hAnsi="Times New Roman" w:cs="Times New Roman"/>
          <w:bCs/>
        </w:rPr>
        <w:t xml:space="preserve">, přičemž minimálně jedno z těchto zařízení bude mít </w:t>
      </w:r>
      <w:r w:rsidR="003361B1" w:rsidRPr="00DB74B2">
        <w:rPr>
          <w:rFonts w:ascii="Times New Roman" w:hAnsi="Times New Roman" w:cs="Times New Roman"/>
          <w:bCs/>
        </w:rPr>
        <w:t>minimální dél</w:t>
      </w:r>
      <w:r w:rsidR="00DB74B2">
        <w:rPr>
          <w:rFonts w:ascii="Times New Roman" w:hAnsi="Times New Roman" w:cs="Times New Roman"/>
          <w:bCs/>
        </w:rPr>
        <w:t>ku</w:t>
      </w:r>
      <w:r w:rsidR="003361B1" w:rsidRPr="00DB74B2">
        <w:rPr>
          <w:rFonts w:ascii="Times New Roman" w:hAnsi="Times New Roman" w:cs="Times New Roman"/>
          <w:bCs/>
        </w:rPr>
        <w:t xml:space="preserve"> 8 m a váživost 30 t</w:t>
      </w:r>
      <w:r w:rsidR="0043341B" w:rsidRPr="006C65F3">
        <w:rPr>
          <w:rFonts w:ascii="Times New Roman" w:hAnsi="Times New Roman" w:cs="Times New Roman"/>
        </w:rPr>
        <w:t>.</w:t>
      </w:r>
      <w:r w:rsidR="003361B1" w:rsidRPr="006C65F3">
        <w:rPr>
          <w:rFonts w:ascii="Times New Roman" w:hAnsi="Times New Roman" w:cs="Times New Roman"/>
        </w:rPr>
        <w:t xml:space="preserve"> Dodavatel doloží nejpozději do 31. 3. 2021 doklad o vlastnictví, případně o jiném právním důvodu k</w:t>
      </w:r>
      <w:r w:rsidR="000541A7">
        <w:rPr>
          <w:rFonts w:ascii="Times New Roman" w:hAnsi="Times New Roman" w:cs="Times New Roman"/>
        </w:rPr>
        <w:t> </w:t>
      </w:r>
      <w:r w:rsidR="003361B1" w:rsidRPr="006C65F3">
        <w:rPr>
          <w:rFonts w:ascii="Times New Roman" w:hAnsi="Times New Roman" w:cs="Times New Roman"/>
        </w:rPr>
        <w:t>užívání</w:t>
      </w:r>
      <w:r w:rsidR="000541A7">
        <w:rPr>
          <w:rFonts w:ascii="Times New Roman" w:hAnsi="Times New Roman" w:cs="Times New Roman"/>
        </w:rPr>
        <w:t xml:space="preserve"> zařízení pro zjišťování hmotnosti</w:t>
      </w:r>
      <w:r w:rsidR="003361B1" w:rsidRPr="006C65F3">
        <w:rPr>
          <w:rFonts w:ascii="Times New Roman" w:hAnsi="Times New Roman" w:cs="Times New Roman"/>
        </w:rPr>
        <w:t>.</w:t>
      </w:r>
      <w:r w:rsidR="0043341B" w:rsidRPr="006C65F3">
        <w:rPr>
          <w:rFonts w:ascii="Times New Roman" w:hAnsi="Times New Roman" w:cs="Times New Roman"/>
        </w:rPr>
        <w:t xml:space="preserve"> Dále </w:t>
      </w:r>
      <w:r w:rsidR="0043341B" w:rsidRPr="0043341B">
        <w:rPr>
          <w:rFonts w:ascii="Times New Roman" w:hAnsi="Times New Roman" w:cs="Times New Roman"/>
        </w:rPr>
        <w:t xml:space="preserve">bude </w:t>
      </w:r>
      <w:r w:rsidR="0043341B">
        <w:rPr>
          <w:rFonts w:ascii="Times New Roman" w:hAnsi="Times New Roman" w:cs="Times New Roman"/>
        </w:rPr>
        <w:t>sběrný dvůr vybaven</w:t>
      </w:r>
      <w:r w:rsidR="0043341B" w:rsidRPr="0043341B">
        <w:rPr>
          <w:rFonts w:ascii="Times New Roman" w:hAnsi="Times New Roman" w:cs="Times New Roman"/>
        </w:rPr>
        <w:t xml:space="preserve"> technickým anebo organizačním opatřením zabraňujícím přístupu nepovolaných osob a využívání nebo odstraňování odpadu v rozporu s provozním řádem a právními předpisy</w:t>
      </w:r>
      <w:bookmarkEnd w:id="27"/>
      <w:r w:rsidR="0043341B">
        <w:rPr>
          <w:rFonts w:ascii="Times New Roman" w:hAnsi="Times New Roman" w:cs="Times New Roman"/>
        </w:rPr>
        <w:t>.</w:t>
      </w:r>
    </w:p>
    <w:p w14:paraId="67D3A642" w14:textId="78B36416" w:rsidR="00B530E3" w:rsidRPr="00B530E3" w:rsidRDefault="00B530E3" w:rsidP="00EC723C">
      <w:pPr>
        <w:pStyle w:val="Odstavecseseznamem"/>
        <w:numPr>
          <w:ilvl w:val="1"/>
          <w:numId w:val="34"/>
        </w:numPr>
        <w:spacing w:after="240" w:line="240" w:lineRule="auto"/>
        <w:ind w:left="851" w:hanging="494"/>
        <w:contextualSpacing w:val="0"/>
        <w:jc w:val="both"/>
        <w:rPr>
          <w:rFonts w:ascii="Times New Roman" w:hAnsi="Times New Roman" w:cs="Times New Roman"/>
        </w:rPr>
      </w:pPr>
      <w:bookmarkStart w:id="28" w:name="_Hlk47456476"/>
      <w:r>
        <w:rPr>
          <w:rFonts w:ascii="Times New Roman" w:hAnsi="Times New Roman" w:cs="Times New Roman"/>
        </w:rPr>
        <w:t xml:space="preserve">Dodavatel zajistí, aby </w:t>
      </w:r>
      <w:r w:rsidRPr="00B530E3">
        <w:rPr>
          <w:rFonts w:ascii="Times New Roman" w:hAnsi="Times New Roman" w:cs="Times New Roman"/>
        </w:rPr>
        <w:t xml:space="preserve">jednotlivé převzaté odpady </w:t>
      </w:r>
      <w:r>
        <w:rPr>
          <w:rFonts w:ascii="Times New Roman" w:hAnsi="Times New Roman" w:cs="Times New Roman"/>
        </w:rPr>
        <w:t xml:space="preserve">byly </w:t>
      </w:r>
      <w:r w:rsidRPr="00B530E3">
        <w:rPr>
          <w:rFonts w:ascii="Times New Roman" w:hAnsi="Times New Roman" w:cs="Times New Roman"/>
        </w:rPr>
        <w:t xml:space="preserve">tříděny a </w:t>
      </w:r>
      <w:r w:rsidR="0040513D">
        <w:rPr>
          <w:rFonts w:ascii="Times New Roman" w:hAnsi="Times New Roman" w:cs="Times New Roman"/>
        </w:rPr>
        <w:t>soustřeďovány</w:t>
      </w:r>
      <w:r w:rsidRPr="00B530E3">
        <w:rPr>
          <w:rFonts w:ascii="Times New Roman" w:hAnsi="Times New Roman" w:cs="Times New Roman"/>
        </w:rPr>
        <w:t xml:space="preserve"> v odpovídajících shromažďovacích prostředcích či na shromažďovacích místech, odděleně podle jednotlivých kategorií a druhů, s tím, že při volbě shromažďovacího místa či umístění shromažďovacího prostředku musí být zohledněny otázky bezpečnosti při obsluze, požární bezpečnosti, dostupnosti a možnosti obsluhy mechanizačními a dopravními prostředky</w:t>
      </w:r>
      <w:bookmarkEnd w:id="28"/>
      <w:r w:rsidRPr="00B530E3">
        <w:rPr>
          <w:rFonts w:ascii="Times New Roman" w:hAnsi="Times New Roman" w:cs="Times New Roman"/>
        </w:rPr>
        <w:t>.</w:t>
      </w:r>
    </w:p>
    <w:p w14:paraId="3D9E32EE" w14:textId="1FB74810" w:rsidR="00804409" w:rsidRPr="00804409" w:rsidRDefault="0024104A" w:rsidP="00EC723C">
      <w:pPr>
        <w:pStyle w:val="Odstavecseseznamem"/>
        <w:numPr>
          <w:ilvl w:val="1"/>
          <w:numId w:val="34"/>
        </w:numPr>
        <w:spacing w:after="240" w:line="240" w:lineRule="auto"/>
        <w:ind w:left="851" w:hanging="494"/>
        <w:contextualSpacing w:val="0"/>
        <w:jc w:val="both"/>
        <w:rPr>
          <w:rFonts w:ascii="Times New Roman" w:hAnsi="Times New Roman" w:cs="Times New Roman"/>
        </w:rPr>
      </w:pPr>
      <w:bookmarkStart w:id="29" w:name="_Hlk47456492"/>
      <w:r>
        <w:rPr>
          <w:rFonts w:ascii="Times New Roman" w:hAnsi="Times New Roman" w:cs="Times New Roman"/>
        </w:rPr>
        <w:t>Dodavatel zajistí instalaci</w:t>
      </w:r>
      <w:r w:rsidR="0043341B" w:rsidRPr="0043341B">
        <w:rPr>
          <w:rFonts w:ascii="Times New Roman" w:hAnsi="Times New Roman" w:cs="Times New Roman"/>
        </w:rPr>
        <w:t xml:space="preserve"> informační tabul</w:t>
      </w:r>
      <w:r>
        <w:rPr>
          <w:rFonts w:ascii="Times New Roman" w:hAnsi="Times New Roman" w:cs="Times New Roman"/>
        </w:rPr>
        <w:t>e</w:t>
      </w:r>
      <w:r w:rsidR="0043341B" w:rsidRPr="0043341B">
        <w:rPr>
          <w:rFonts w:ascii="Times New Roman" w:hAnsi="Times New Roman" w:cs="Times New Roman"/>
        </w:rPr>
        <w:t xml:space="preserve"> </w:t>
      </w:r>
      <w:r>
        <w:rPr>
          <w:rFonts w:ascii="Times New Roman" w:hAnsi="Times New Roman" w:cs="Times New Roman"/>
        </w:rPr>
        <w:t>tak, aby byla čitelná</w:t>
      </w:r>
      <w:r w:rsidR="0043341B" w:rsidRPr="0043341B">
        <w:rPr>
          <w:rFonts w:ascii="Times New Roman" w:hAnsi="Times New Roman" w:cs="Times New Roman"/>
        </w:rPr>
        <w:t xml:space="preserve"> z volně přístupného prostranství před zařízením. Podoba informační tabule a údaje na ní uvedené budou odsouhlaseny </w:t>
      </w:r>
      <w:r w:rsidR="006D7280">
        <w:rPr>
          <w:rFonts w:ascii="Times New Roman" w:hAnsi="Times New Roman" w:cs="Times New Roman"/>
        </w:rPr>
        <w:t>objednatelem</w:t>
      </w:r>
      <w:r>
        <w:rPr>
          <w:rFonts w:ascii="Times New Roman" w:hAnsi="Times New Roman" w:cs="Times New Roman"/>
        </w:rPr>
        <w:t>.</w:t>
      </w:r>
      <w:r w:rsidR="009D6182">
        <w:rPr>
          <w:rFonts w:ascii="Times New Roman" w:hAnsi="Times New Roman" w:cs="Times New Roman"/>
        </w:rPr>
        <w:t xml:space="preserve"> Dodavatel rovněž zajistí </w:t>
      </w:r>
      <w:r w:rsidR="00C54EDA">
        <w:rPr>
          <w:rFonts w:ascii="Times New Roman" w:hAnsi="Times New Roman" w:cs="Times New Roman"/>
        </w:rPr>
        <w:t>orientační značení uvnitř sběrného dvora, včetně označení kontejnerů či jiných sběrových prostředků dle jednotlivých druhů odpadů</w:t>
      </w:r>
      <w:bookmarkEnd w:id="29"/>
      <w:r w:rsidR="00C54EDA">
        <w:rPr>
          <w:rFonts w:ascii="Times New Roman" w:hAnsi="Times New Roman" w:cs="Times New Roman"/>
        </w:rPr>
        <w:t>.</w:t>
      </w:r>
      <w:r w:rsidR="001E2D6E">
        <w:rPr>
          <w:rFonts w:ascii="Times New Roman" w:hAnsi="Times New Roman" w:cs="Times New Roman"/>
        </w:rPr>
        <w:t xml:space="preserve"> </w:t>
      </w:r>
    </w:p>
    <w:p w14:paraId="79149F16" w14:textId="4D1FCC6C" w:rsidR="00804409" w:rsidRDefault="00804409" w:rsidP="00EC723C">
      <w:pPr>
        <w:pStyle w:val="Odstavecseseznamem"/>
        <w:numPr>
          <w:ilvl w:val="1"/>
          <w:numId w:val="34"/>
        </w:numPr>
        <w:spacing w:after="240" w:line="240" w:lineRule="auto"/>
        <w:ind w:left="851" w:hanging="494"/>
        <w:contextualSpacing w:val="0"/>
        <w:jc w:val="both"/>
        <w:rPr>
          <w:rFonts w:ascii="Times New Roman" w:hAnsi="Times New Roman" w:cs="Times New Roman"/>
        </w:rPr>
      </w:pPr>
      <w:bookmarkStart w:id="30" w:name="_Hlk47456566"/>
      <w:r w:rsidRPr="00585144">
        <w:rPr>
          <w:rFonts w:ascii="Times New Roman" w:hAnsi="Times New Roman" w:cs="Times New Roman"/>
        </w:rPr>
        <w:t xml:space="preserve">Dodavatel bude </w:t>
      </w:r>
      <w:r>
        <w:rPr>
          <w:rFonts w:ascii="Times New Roman" w:hAnsi="Times New Roman" w:cs="Times New Roman"/>
        </w:rPr>
        <w:t>objednateli</w:t>
      </w:r>
      <w:r w:rsidRPr="00585144">
        <w:rPr>
          <w:rFonts w:ascii="Times New Roman" w:hAnsi="Times New Roman" w:cs="Times New Roman"/>
        </w:rPr>
        <w:t xml:space="preserve"> předávat v elektronické podobě podklady pro vedení průběžné evidence o množství veškerých odpadů odevzdaných na sběrném dvoře a způsobech nakládání s nimi (úprava, využití materiálové nebo energetické, odstranění), a to v měsíčních intervalech vždy nejpozději k 10. dni následujícího kalendářního měsíce. Vedení průběžné evidence bude probíhat dle platné právní úpravy</w:t>
      </w:r>
      <w:bookmarkEnd w:id="30"/>
      <w:r w:rsidRPr="00585144">
        <w:rPr>
          <w:rFonts w:ascii="Times New Roman" w:hAnsi="Times New Roman" w:cs="Times New Roman"/>
        </w:rPr>
        <w:t>.</w:t>
      </w:r>
    </w:p>
    <w:p w14:paraId="465D489A" w14:textId="20CB8B69" w:rsidR="00D42604" w:rsidRPr="001E2E9A" w:rsidRDefault="00B530E3" w:rsidP="00EC723C">
      <w:pPr>
        <w:pStyle w:val="Odstavecseseznamem"/>
        <w:numPr>
          <w:ilvl w:val="1"/>
          <w:numId w:val="34"/>
        </w:numPr>
        <w:spacing w:after="240" w:line="240" w:lineRule="auto"/>
        <w:ind w:left="851" w:hanging="494"/>
        <w:contextualSpacing w:val="0"/>
        <w:jc w:val="both"/>
        <w:rPr>
          <w:rFonts w:ascii="Times New Roman" w:hAnsi="Times New Roman" w:cs="Times New Roman"/>
        </w:rPr>
      </w:pPr>
      <w:bookmarkStart w:id="31" w:name="_Hlk47456592"/>
      <w:r w:rsidRPr="001E2E9A">
        <w:rPr>
          <w:rFonts w:ascii="Times New Roman" w:hAnsi="Times New Roman" w:cs="Times New Roman"/>
        </w:rPr>
        <w:t xml:space="preserve">Při převzetí odpadu od nepodnikající fyzické osoby, bude vybraný dodavatel provádět identifikaci fyzické osoby, která odpad předává, a </w:t>
      </w:r>
      <w:r w:rsidR="00731A46" w:rsidRPr="001E2E9A">
        <w:rPr>
          <w:rFonts w:ascii="Times New Roman" w:hAnsi="Times New Roman" w:cs="Times New Roman"/>
        </w:rPr>
        <w:t>kontrolo</w:t>
      </w:r>
      <w:r w:rsidR="00D9067E" w:rsidRPr="001E2E9A">
        <w:rPr>
          <w:rFonts w:ascii="Times New Roman" w:hAnsi="Times New Roman" w:cs="Times New Roman"/>
        </w:rPr>
        <w:t>vat</w:t>
      </w:r>
      <w:r w:rsidRPr="001E2E9A">
        <w:rPr>
          <w:rFonts w:ascii="Times New Roman" w:hAnsi="Times New Roman" w:cs="Times New Roman"/>
        </w:rPr>
        <w:t xml:space="preserve">, </w:t>
      </w:r>
      <w:r w:rsidR="00731A46" w:rsidRPr="001E2E9A">
        <w:rPr>
          <w:rFonts w:ascii="Times New Roman" w:hAnsi="Times New Roman" w:cs="Times New Roman"/>
        </w:rPr>
        <w:t>zda</w:t>
      </w:r>
      <w:r w:rsidRPr="001E2E9A">
        <w:rPr>
          <w:rFonts w:ascii="Times New Roman" w:hAnsi="Times New Roman" w:cs="Times New Roman"/>
        </w:rPr>
        <w:t xml:space="preserve"> je osoba </w:t>
      </w:r>
      <w:r w:rsidR="0083469A" w:rsidRPr="001E2E9A">
        <w:rPr>
          <w:rFonts w:ascii="Times New Roman" w:hAnsi="Times New Roman" w:cs="Times New Roman"/>
        </w:rPr>
        <w:t xml:space="preserve">občanem města případně, zda je </w:t>
      </w:r>
      <w:r w:rsidRPr="001E2E9A">
        <w:rPr>
          <w:rFonts w:ascii="Times New Roman" w:hAnsi="Times New Roman" w:cs="Times New Roman"/>
        </w:rPr>
        <w:t>zahrnuta v systému zavedeném obcí</w:t>
      </w:r>
      <w:r w:rsidR="00D42604" w:rsidRPr="001E2E9A">
        <w:rPr>
          <w:rFonts w:ascii="Times New Roman" w:hAnsi="Times New Roman" w:cs="Times New Roman"/>
        </w:rPr>
        <w:t xml:space="preserve">. </w:t>
      </w:r>
      <w:r w:rsidRPr="001E2E9A">
        <w:rPr>
          <w:rFonts w:ascii="Times New Roman" w:hAnsi="Times New Roman" w:cs="Times New Roman"/>
        </w:rPr>
        <w:t xml:space="preserve">Na základě identifikace, jakož i na základě dalších skutečností zjištěných při převzetí odpadu, bude vybraný dodavatel vést </w:t>
      </w:r>
      <w:r w:rsidR="00731A46" w:rsidRPr="001E2E9A">
        <w:rPr>
          <w:rFonts w:ascii="Times New Roman" w:hAnsi="Times New Roman" w:cs="Times New Roman"/>
        </w:rPr>
        <w:t xml:space="preserve">jmenný seznam osob </w:t>
      </w:r>
      <w:r w:rsidR="001E2D6E" w:rsidRPr="001E2E9A">
        <w:rPr>
          <w:rFonts w:ascii="Times New Roman" w:hAnsi="Times New Roman" w:cs="Times New Roman"/>
        </w:rPr>
        <w:t xml:space="preserve">s uvedením druhu </w:t>
      </w:r>
      <w:r w:rsidR="00731A46" w:rsidRPr="001E2E9A">
        <w:rPr>
          <w:rFonts w:ascii="Times New Roman" w:hAnsi="Times New Roman" w:cs="Times New Roman"/>
        </w:rPr>
        <w:t>a množství jimi odevzdaného odpadu</w:t>
      </w:r>
      <w:r w:rsidRPr="001E2E9A">
        <w:rPr>
          <w:rFonts w:ascii="Times New Roman" w:hAnsi="Times New Roman" w:cs="Times New Roman"/>
        </w:rPr>
        <w:t xml:space="preserve"> (nestanoví-li </w:t>
      </w:r>
      <w:r w:rsidR="006D7280" w:rsidRPr="001E2E9A">
        <w:rPr>
          <w:rFonts w:ascii="Times New Roman" w:hAnsi="Times New Roman" w:cs="Times New Roman"/>
        </w:rPr>
        <w:t>objednatel</w:t>
      </w:r>
      <w:r w:rsidRPr="001E2E9A">
        <w:rPr>
          <w:rFonts w:ascii="Times New Roman" w:hAnsi="Times New Roman" w:cs="Times New Roman"/>
        </w:rPr>
        <w:t xml:space="preserve"> jiný rozsah)</w:t>
      </w:r>
      <w:r w:rsidR="00D42604" w:rsidRPr="001E2E9A">
        <w:rPr>
          <w:rFonts w:ascii="Times New Roman" w:hAnsi="Times New Roman" w:cs="Times New Roman"/>
        </w:rPr>
        <w:t>. Výpisy z</w:t>
      </w:r>
      <w:r w:rsidR="00731A46" w:rsidRPr="001E2E9A">
        <w:rPr>
          <w:rFonts w:ascii="Times New Roman" w:hAnsi="Times New Roman" w:cs="Times New Roman"/>
        </w:rPr>
        <w:t xml:space="preserve"> této </w:t>
      </w:r>
      <w:r w:rsidR="00D42604" w:rsidRPr="001E2E9A">
        <w:rPr>
          <w:rFonts w:ascii="Times New Roman" w:hAnsi="Times New Roman" w:cs="Times New Roman"/>
        </w:rPr>
        <w:t>evidence převzatých odpadů od fyzických oso</w:t>
      </w:r>
      <w:r w:rsidR="00731A46" w:rsidRPr="001E2E9A">
        <w:rPr>
          <w:rFonts w:ascii="Times New Roman" w:hAnsi="Times New Roman" w:cs="Times New Roman"/>
        </w:rPr>
        <w:t>b</w:t>
      </w:r>
      <w:r w:rsidR="00D42604" w:rsidRPr="001E2E9A">
        <w:rPr>
          <w:rFonts w:ascii="Times New Roman" w:hAnsi="Times New Roman" w:cs="Times New Roman"/>
        </w:rPr>
        <w:t xml:space="preserve"> bude vybraný dodavatel předkládat </w:t>
      </w:r>
      <w:r w:rsidR="00F634B8" w:rsidRPr="001E2E9A">
        <w:rPr>
          <w:rFonts w:ascii="Times New Roman" w:hAnsi="Times New Roman" w:cs="Times New Roman"/>
        </w:rPr>
        <w:t xml:space="preserve">v elektronické formě </w:t>
      </w:r>
      <w:r w:rsidR="00731A46" w:rsidRPr="001E2E9A">
        <w:rPr>
          <w:rFonts w:ascii="Times New Roman" w:hAnsi="Times New Roman" w:cs="Times New Roman"/>
        </w:rPr>
        <w:t>objednateli, a to v měsíčních intervalech vždy nejpozději k 10. dni následujícího kalendářního měsíce</w:t>
      </w:r>
      <w:r w:rsidR="00D42604" w:rsidRPr="001E2E9A">
        <w:rPr>
          <w:rFonts w:ascii="Times New Roman" w:hAnsi="Times New Roman" w:cs="Times New Roman"/>
        </w:rPr>
        <w:t xml:space="preserve">. Bez ohledu na to budou výpisy z této evidence vybraným dodavatelem předkládány </w:t>
      </w:r>
      <w:r w:rsidR="006D7280" w:rsidRPr="001E2E9A">
        <w:rPr>
          <w:rFonts w:ascii="Times New Roman" w:hAnsi="Times New Roman" w:cs="Times New Roman"/>
        </w:rPr>
        <w:t>objednateli</w:t>
      </w:r>
      <w:r w:rsidR="00D42604" w:rsidRPr="001E2E9A">
        <w:rPr>
          <w:rFonts w:ascii="Times New Roman" w:hAnsi="Times New Roman" w:cs="Times New Roman"/>
        </w:rPr>
        <w:t xml:space="preserve"> bez zbytečného odkladu na jeho vyžádání, a to za období požadované </w:t>
      </w:r>
      <w:r w:rsidR="008B1C92" w:rsidRPr="001E2E9A">
        <w:rPr>
          <w:rFonts w:ascii="Times New Roman" w:hAnsi="Times New Roman" w:cs="Times New Roman"/>
        </w:rPr>
        <w:t>objednatelem</w:t>
      </w:r>
      <w:bookmarkEnd w:id="31"/>
      <w:r w:rsidR="00D42604" w:rsidRPr="001E2E9A">
        <w:rPr>
          <w:rFonts w:ascii="Times New Roman" w:hAnsi="Times New Roman" w:cs="Times New Roman"/>
        </w:rPr>
        <w:t>.</w:t>
      </w:r>
      <w:r w:rsidR="00444472" w:rsidRPr="001E2E9A">
        <w:rPr>
          <w:rFonts w:ascii="Times New Roman" w:hAnsi="Times New Roman" w:cs="Times New Roman"/>
        </w:rPr>
        <w:t xml:space="preserve"> Výpisy z evidence převzatých odpadů od fyzických osob nebude nutné předkládat zadavateli v případě, že dodavatel umožní zadavateli nahlížení do informačního systému, ve kterém bude tato evidence vedena, v reálném čase.</w:t>
      </w:r>
    </w:p>
    <w:p w14:paraId="03B711D1" w14:textId="7847F29A" w:rsidR="00D42604" w:rsidRPr="00D42604" w:rsidRDefault="00D42604" w:rsidP="00EC723C">
      <w:pPr>
        <w:pStyle w:val="Odstavecseseznamem"/>
        <w:numPr>
          <w:ilvl w:val="0"/>
          <w:numId w:val="34"/>
        </w:numPr>
        <w:spacing w:after="240" w:line="240" w:lineRule="auto"/>
        <w:ind w:left="357" w:hanging="357"/>
        <w:contextualSpacing w:val="0"/>
        <w:jc w:val="both"/>
        <w:rPr>
          <w:rFonts w:ascii="Times New Roman" w:hAnsi="Times New Roman" w:cs="Times New Roman"/>
          <w:b/>
          <w:bCs/>
        </w:rPr>
      </w:pPr>
      <w:bookmarkStart w:id="32" w:name="_Hlk47456801"/>
      <w:r w:rsidRPr="00D42604">
        <w:rPr>
          <w:rFonts w:ascii="Times New Roman" w:hAnsi="Times New Roman" w:cs="Times New Roman"/>
          <w:b/>
          <w:bCs/>
        </w:rPr>
        <w:t xml:space="preserve">Provozování části sběrného dvora představující místo pro </w:t>
      </w:r>
      <w:r w:rsidRPr="00D42604">
        <w:rPr>
          <w:rFonts w:ascii="Times New Roman" w:hAnsi="Times New Roman" w:cs="Times New Roman"/>
          <w:b/>
          <w:bCs/>
          <w:u w:val="single"/>
        </w:rPr>
        <w:t>zpětný odběr vybraných výrobků</w:t>
      </w:r>
      <w:bookmarkEnd w:id="32"/>
    </w:p>
    <w:p w14:paraId="2133388C" w14:textId="69680EFA" w:rsidR="00D42604" w:rsidRDefault="00744135" w:rsidP="00EC723C">
      <w:pPr>
        <w:pStyle w:val="Odstavecseseznamem"/>
        <w:numPr>
          <w:ilvl w:val="1"/>
          <w:numId w:val="34"/>
        </w:numPr>
        <w:spacing w:after="240" w:line="240" w:lineRule="auto"/>
        <w:ind w:left="850" w:hanging="493"/>
        <w:contextualSpacing w:val="0"/>
        <w:jc w:val="both"/>
        <w:rPr>
          <w:rFonts w:ascii="Times New Roman" w:hAnsi="Times New Roman" w:cs="Times New Roman"/>
          <w:bCs/>
        </w:rPr>
      </w:pPr>
      <w:bookmarkStart w:id="33" w:name="_Hlk47456839"/>
      <w:r w:rsidRPr="00744135">
        <w:rPr>
          <w:rFonts w:ascii="Times New Roman" w:hAnsi="Times New Roman" w:cs="Times New Roman"/>
          <w:bCs/>
        </w:rPr>
        <w:t>Dodavatel je povinen zajistit provozování části sběrného dvora představující místo pro zpětný odběr vybraných výrobků</w:t>
      </w:r>
      <w:r>
        <w:rPr>
          <w:rFonts w:ascii="Times New Roman" w:hAnsi="Times New Roman" w:cs="Times New Roman"/>
          <w:bCs/>
        </w:rPr>
        <w:t xml:space="preserve"> v souladu s platnou legislativou, v souladu s právními předpisy na ochranu životního prostředí a zdraví lidí. Místo zpětného odběru bude provozovat tak, aby nedocházelo ke znečišťování přístupových cest a jeho okolí </w:t>
      </w:r>
      <w:r w:rsidRPr="00744135">
        <w:rPr>
          <w:rFonts w:ascii="Times New Roman" w:hAnsi="Times New Roman" w:cs="Times New Roman"/>
          <w:bCs/>
        </w:rPr>
        <w:t>zpětně odebíranými vybranými výrobky nebo jejich částmi</w:t>
      </w:r>
      <w:bookmarkEnd w:id="33"/>
      <w:r>
        <w:rPr>
          <w:rFonts w:ascii="Times New Roman" w:hAnsi="Times New Roman" w:cs="Times New Roman"/>
          <w:bCs/>
        </w:rPr>
        <w:t>.</w:t>
      </w:r>
    </w:p>
    <w:p w14:paraId="450D207C" w14:textId="05AD0AF1" w:rsidR="00744135" w:rsidRPr="00744135" w:rsidRDefault="00744135" w:rsidP="00EC723C">
      <w:pPr>
        <w:pStyle w:val="Odstavecseseznamem"/>
        <w:numPr>
          <w:ilvl w:val="1"/>
          <w:numId w:val="34"/>
        </w:numPr>
        <w:spacing w:after="240" w:line="240" w:lineRule="auto"/>
        <w:ind w:left="850" w:hanging="493"/>
        <w:contextualSpacing w:val="0"/>
        <w:jc w:val="both"/>
        <w:rPr>
          <w:rFonts w:ascii="Times New Roman" w:hAnsi="Times New Roman" w:cs="Times New Roman"/>
          <w:bCs/>
        </w:rPr>
      </w:pPr>
      <w:bookmarkStart w:id="34" w:name="_Hlk47456850"/>
      <w:r w:rsidRPr="00EC723C">
        <w:rPr>
          <w:rFonts w:ascii="Times New Roman" w:hAnsi="Times New Roman" w:cs="Times New Roman"/>
          <w:bCs/>
        </w:rPr>
        <w:t xml:space="preserve">Při provozování části sběrného dvora, představující místo pro zpětný odběr vybraných výrobků, je vybraný dodavatel povinen postupovat v souladu se smlouvami o zajištění zpětného odběru, uzavřenými mezi provozovateli kolektivních systémů a </w:t>
      </w:r>
      <w:proofErr w:type="gramStart"/>
      <w:r w:rsidRPr="00EC723C">
        <w:rPr>
          <w:rFonts w:ascii="Times New Roman" w:hAnsi="Times New Roman" w:cs="Times New Roman"/>
          <w:bCs/>
        </w:rPr>
        <w:t>objednatelem,</w:t>
      </w:r>
      <w:r w:rsidR="008B1C92">
        <w:rPr>
          <w:rFonts w:ascii="Times New Roman" w:hAnsi="Times New Roman" w:cs="Times New Roman"/>
          <w:bCs/>
        </w:rPr>
        <w:t>.</w:t>
      </w:r>
      <w:proofErr w:type="gramEnd"/>
      <w:r w:rsidRPr="00EC723C">
        <w:rPr>
          <w:rFonts w:ascii="Times New Roman" w:hAnsi="Times New Roman" w:cs="Times New Roman"/>
          <w:bCs/>
        </w:rPr>
        <w:t xml:space="preserve"> </w:t>
      </w:r>
      <w:r w:rsidR="008B1C92">
        <w:rPr>
          <w:rFonts w:ascii="Times New Roman" w:hAnsi="Times New Roman" w:cs="Times New Roman"/>
          <w:bCs/>
        </w:rPr>
        <w:t>J</w:t>
      </w:r>
      <w:r w:rsidRPr="00EC723C">
        <w:rPr>
          <w:rFonts w:ascii="Times New Roman" w:hAnsi="Times New Roman" w:cs="Times New Roman"/>
          <w:bCs/>
        </w:rPr>
        <w:t xml:space="preserve">edná </w:t>
      </w:r>
      <w:r w:rsidR="008B1C92">
        <w:rPr>
          <w:rFonts w:ascii="Times New Roman" w:hAnsi="Times New Roman" w:cs="Times New Roman"/>
          <w:bCs/>
        </w:rPr>
        <w:t xml:space="preserve">se </w:t>
      </w:r>
      <w:r w:rsidRPr="00EC723C">
        <w:rPr>
          <w:rFonts w:ascii="Times New Roman" w:hAnsi="Times New Roman" w:cs="Times New Roman"/>
          <w:bCs/>
        </w:rPr>
        <w:t>o tyto povinnosti</w:t>
      </w:r>
      <w:bookmarkEnd w:id="34"/>
      <w:r w:rsidRPr="00EC723C">
        <w:rPr>
          <w:rFonts w:ascii="Times New Roman" w:hAnsi="Times New Roman" w:cs="Times New Roman"/>
          <w:bCs/>
        </w:rPr>
        <w:t>:</w:t>
      </w:r>
    </w:p>
    <w:p w14:paraId="23A415C8" w14:textId="596F9A81" w:rsidR="00744135" w:rsidRPr="00744135" w:rsidRDefault="00744135" w:rsidP="00EC723C">
      <w:pPr>
        <w:pStyle w:val="Odstavecseseznamem"/>
        <w:numPr>
          <w:ilvl w:val="2"/>
          <w:numId w:val="34"/>
        </w:numPr>
        <w:spacing w:after="120" w:line="240" w:lineRule="auto"/>
        <w:contextualSpacing w:val="0"/>
        <w:jc w:val="both"/>
        <w:rPr>
          <w:rFonts w:ascii="Times New Roman" w:hAnsi="Times New Roman" w:cs="Times New Roman"/>
          <w:bCs/>
        </w:rPr>
      </w:pPr>
      <w:bookmarkStart w:id="35" w:name="_Hlk47456933"/>
      <w:r w:rsidRPr="00EC723C">
        <w:rPr>
          <w:rFonts w:ascii="Times New Roman" w:hAnsi="Times New Roman" w:cs="Times New Roman"/>
          <w:bCs/>
        </w:rPr>
        <w:lastRenderedPageBreak/>
        <w:t>zajistit viditelné označení místa zpětného odběru informačními tabulemi o místě zpětného odběru vybraných výrobků určitého kolektivního systému a informačními tabulemi o provozní době místa zpětného odběru</w:t>
      </w:r>
      <w:bookmarkEnd w:id="35"/>
      <w:r w:rsidRPr="00EC723C">
        <w:rPr>
          <w:rFonts w:ascii="Times New Roman" w:hAnsi="Times New Roman" w:cs="Times New Roman"/>
          <w:bCs/>
        </w:rPr>
        <w:t>;</w:t>
      </w:r>
    </w:p>
    <w:p w14:paraId="68E4603D" w14:textId="714E6BB9" w:rsidR="00744135" w:rsidRPr="00744135" w:rsidRDefault="00744135" w:rsidP="00EC723C">
      <w:pPr>
        <w:pStyle w:val="Odstavecseseznamem"/>
        <w:numPr>
          <w:ilvl w:val="2"/>
          <w:numId w:val="34"/>
        </w:numPr>
        <w:spacing w:after="120" w:line="240" w:lineRule="auto"/>
        <w:contextualSpacing w:val="0"/>
        <w:jc w:val="both"/>
        <w:rPr>
          <w:rFonts w:ascii="Times New Roman" w:hAnsi="Times New Roman" w:cs="Times New Roman"/>
          <w:bCs/>
        </w:rPr>
      </w:pPr>
      <w:bookmarkStart w:id="36" w:name="_Hlk47456944"/>
      <w:r w:rsidRPr="00EC723C">
        <w:rPr>
          <w:rFonts w:ascii="Times New Roman" w:hAnsi="Times New Roman" w:cs="Times New Roman"/>
          <w:bCs/>
        </w:rPr>
        <w:t>zajistit možnost skladování vybraných výrobků s individuální evidencí</w:t>
      </w:r>
      <w:r w:rsidR="00610C32">
        <w:rPr>
          <w:rFonts w:ascii="Times New Roman" w:hAnsi="Times New Roman" w:cs="Times New Roman"/>
          <w:bCs/>
        </w:rPr>
        <w:t xml:space="preserve"> </w:t>
      </w:r>
      <w:r w:rsidRPr="00EC723C">
        <w:rPr>
          <w:rFonts w:ascii="Times New Roman" w:hAnsi="Times New Roman" w:cs="Times New Roman"/>
          <w:bCs/>
        </w:rPr>
        <w:t>(bez kontejneru), zejména pro skupiny chlazení a velké spotřebiče, na oddělených plochách o potřebné výměře a pro ostatní odebrané vybrané výrobky umístit v dané části sběrného dvora potřebný počet kontejnerů o přibližném objemu 40 m</w:t>
      </w:r>
      <w:r w:rsidR="00610C32">
        <w:rPr>
          <w:rFonts w:ascii="Times New Roman" w:hAnsi="Times New Roman" w:cs="Times New Roman"/>
          <w:bCs/>
          <w:vertAlign w:val="superscript"/>
        </w:rPr>
        <w:t>3</w:t>
      </w:r>
      <w:r w:rsidRPr="00EC723C">
        <w:rPr>
          <w:rFonts w:ascii="Times New Roman" w:hAnsi="Times New Roman" w:cs="Times New Roman"/>
          <w:bCs/>
        </w:rPr>
        <w:t xml:space="preserve"> a paletových klecových kontejnerů (popř. jiných srovnatelných sběrných zařízení – např. </w:t>
      </w:r>
      <w:proofErr w:type="spellStart"/>
      <w:r w:rsidRPr="00EC723C">
        <w:rPr>
          <w:rFonts w:ascii="Times New Roman" w:hAnsi="Times New Roman" w:cs="Times New Roman"/>
          <w:bCs/>
        </w:rPr>
        <w:t>bigbagy</w:t>
      </w:r>
      <w:proofErr w:type="spellEnd"/>
      <w:r w:rsidRPr="00EC723C">
        <w:rPr>
          <w:rFonts w:ascii="Times New Roman" w:hAnsi="Times New Roman" w:cs="Times New Roman"/>
          <w:bCs/>
        </w:rPr>
        <w:t>) o přibližném objemu 1</w:t>
      </w:r>
      <w:r w:rsidR="00610C32">
        <w:rPr>
          <w:rFonts w:ascii="Times New Roman" w:hAnsi="Times New Roman" w:cs="Times New Roman"/>
          <w:bCs/>
        </w:rPr>
        <w:t xml:space="preserve"> až </w:t>
      </w:r>
      <w:r w:rsidRPr="00EC723C">
        <w:rPr>
          <w:rFonts w:ascii="Times New Roman" w:hAnsi="Times New Roman" w:cs="Times New Roman"/>
          <w:bCs/>
        </w:rPr>
        <w:t>2 m</w:t>
      </w:r>
      <w:r w:rsidR="00610C32">
        <w:rPr>
          <w:rFonts w:ascii="Times New Roman" w:hAnsi="Times New Roman" w:cs="Times New Roman"/>
          <w:bCs/>
          <w:vertAlign w:val="superscript"/>
        </w:rPr>
        <w:t>3</w:t>
      </w:r>
      <w:r w:rsidRPr="00EC723C">
        <w:rPr>
          <w:rFonts w:ascii="Times New Roman" w:hAnsi="Times New Roman" w:cs="Times New Roman"/>
          <w:bCs/>
        </w:rPr>
        <w:t xml:space="preserve">, </w:t>
      </w:r>
      <w:r w:rsidR="00610C32">
        <w:rPr>
          <w:rFonts w:ascii="Times New Roman" w:hAnsi="Times New Roman" w:cs="Times New Roman"/>
          <w:bCs/>
        </w:rPr>
        <w:t xml:space="preserve">které budou </w:t>
      </w:r>
      <w:r w:rsidRPr="00EC723C">
        <w:rPr>
          <w:rFonts w:ascii="Times New Roman" w:hAnsi="Times New Roman" w:cs="Times New Roman"/>
          <w:bCs/>
        </w:rPr>
        <w:t>dod</w:t>
      </w:r>
      <w:r w:rsidR="00610C32">
        <w:rPr>
          <w:rFonts w:ascii="Times New Roman" w:hAnsi="Times New Roman" w:cs="Times New Roman"/>
          <w:bCs/>
        </w:rPr>
        <w:t>ány</w:t>
      </w:r>
      <w:r w:rsidRPr="00EC723C">
        <w:rPr>
          <w:rFonts w:ascii="Times New Roman" w:hAnsi="Times New Roman" w:cs="Times New Roman"/>
          <w:bCs/>
        </w:rPr>
        <w:t xml:space="preserve"> příslušnými provozovateli kolektivních systémů</w:t>
      </w:r>
      <w:bookmarkEnd w:id="36"/>
      <w:r w:rsidRPr="00EC723C">
        <w:rPr>
          <w:rFonts w:ascii="Times New Roman" w:hAnsi="Times New Roman" w:cs="Times New Roman"/>
          <w:bCs/>
        </w:rPr>
        <w:t>;</w:t>
      </w:r>
    </w:p>
    <w:p w14:paraId="1C4CE20C" w14:textId="12DC6D26" w:rsidR="00744135" w:rsidRPr="00744135" w:rsidRDefault="00744135" w:rsidP="00EC723C">
      <w:pPr>
        <w:pStyle w:val="Odstavecseseznamem"/>
        <w:numPr>
          <w:ilvl w:val="2"/>
          <w:numId w:val="34"/>
        </w:numPr>
        <w:spacing w:after="120" w:line="240" w:lineRule="auto"/>
        <w:contextualSpacing w:val="0"/>
        <w:jc w:val="both"/>
        <w:rPr>
          <w:rFonts w:ascii="Times New Roman" w:hAnsi="Times New Roman" w:cs="Times New Roman"/>
          <w:bCs/>
        </w:rPr>
      </w:pPr>
      <w:bookmarkStart w:id="37" w:name="_Hlk47456955"/>
      <w:r w:rsidRPr="00EC723C">
        <w:rPr>
          <w:rFonts w:ascii="Times New Roman" w:hAnsi="Times New Roman" w:cs="Times New Roman"/>
          <w:bCs/>
        </w:rPr>
        <w:t>označovat zpětně odebrané vybrané výrobky pro jednotlivé provozovatele kolektivních systémů v souladu s jejich požadavky (např. samolepicími etiketami s čárovým kódem) a zajistit jejich oddělené skladování podle požadavků jednotlivých provozovatelů kolektivních systémů</w:t>
      </w:r>
      <w:bookmarkEnd w:id="37"/>
      <w:r w:rsidRPr="00EC723C">
        <w:rPr>
          <w:rFonts w:ascii="Times New Roman" w:hAnsi="Times New Roman" w:cs="Times New Roman"/>
          <w:bCs/>
        </w:rPr>
        <w:t>;</w:t>
      </w:r>
    </w:p>
    <w:p w14:paraId="4C88B0B0" w14:textId="540A4B52" w:rsidR="00744135" w:rsidRPr="00744135" w:rsidRDefault="00744135" w:rsidP="00EC723C">
      <w:pPr>
        <w:pStyle w:val="Odstavecseseznamem"/>
        <w:numPr>
          <w:ilvl w:val="2"/>
          <w:numId w:val="34"/>
        </w:numPr>
        <w:spacing w:after="120" w:line="240" w:lineRule="auto"/>
        <w:contextualSpacing w:val="0"/>
        <w:jc w:val="both"/>
        <w:rPr>
          <w:rFonts w:ascii="Times New Roman" w:hAnsi="Times New Roman" w:cs="Times New Roman"/>
          <w:bCs/>
        </w:rPr>
      </w:pPr>
      <w:bookmarkStart w:id="38" w:name="_Hlk47456968"/>
      <w:r w:rsidRPr="00EC723C">
        <w:rPr>
          <w:rFonts w:ascii="Times New Roman" w:hAnsi="Times New Roman" w:cs="Times New Roman"/>
          <w:bCs/>
        </w:rPr>
        <w:t>zabezpečit objekt místa zpětného odběru tak, aby zpětně odebrané vybrané výrobky byly chráněny před poškozením, zničením nebo odcizením (včetně jednotlivých jejich součástí) a zajistit, aby způsob provedení zpětného odběru vybraných výrobků, jejich uskladnění a následné předání dopravci neztížilo opětovné použití nebo materiálové využití vybraných výrobků nebo jejich komponentů</w:t>
      </w:r>
      <w:bookmarkEnd w:id="38"/>
      <w:r w:rsidRPr="00EC723C">
        <w:rPr>
          <w:rFonts w:ascii="Times New Roman" w:hAnsi="Times New Roman" w:cs="Times New Roman"/>
          <w:bCs/>
        </w:rPr>
        <w:t>;</w:t>
      </w:r>
    </w:p>
    <w:p w14:paraId="32EF30F9" w14:textId="2ECEF329" w:rsidR="00744135" w:rsidRPr="00744135" w:rsidRDefault="00744135" w:rsidP="00EC723C">
      <w:pPr>
        <w:pStyle w:val="Odstavecseseznamem"/>
        <w:numPr>
          <w:ilvl w:val="2"/>
          <w:numId w:val="34"/>
        </w:numPr>
        <w:spacing w:after="120" w:line="240" w:lineRule="auto"/>
        <w:contextualSpacing w:val="0"/>
        <w:jc w:val="both"/>
        <w:rPr>
          <w:rFonts w:ascii="Times New Roman" w:hAnsi="Times New Roman" w:cs="Times New Roman"/>
          <w:bCs/>
        </w:rPr>
      </w:pPr>
      <w:bookmarkStart w:id="39" w:name="_Hlk47456980"/>
      <w:r w:rsidRPr="00EC723C">
        <w:rPr>
          <w:rFonts w:ascii="Times New Roman" w:hAnsi="Times New Roman" w:cs="Times New Roman"/>
          <w:bCs/>
        </w:rPr>
        <w:t>včas objednávat odvoz zpětně odebraných vybraných výrobků dle požadavků provozovatelů kolektivních systémů, a to nejlépe ještě před naplněním kapacity části sběrného dvora, představující místo zpětného odběru, a poskytovat provozovatelům kolektivních systémů v souvislosti s odvozem další součinnost (např. zajistit, aby zpětně odebrané vybrané výrobky byly předávány pouze smluvnímu přepravci příslušného provozovatele kolektivního systému, řádně potvrzovat dodací listy a uchovávat jejich kopie po stanovenou dobu)</w:t>
      </w:r>
      <w:bookmarkEnd w:id="39"/>
      <w:r w:rsidRPr="00EC723C">
        <w:rPr>
          <w:rFonts w:ascii="Times New Roman" w:hAnsi="Times New Roman" w:cs="Times New Roman"/>
          <w:bCs/>
        </w:rPr>
        <w:t>;</w:t>
      </w:r>
    </w:p>
    <w:p w14:paraId="1D367C8D" w14:textId="6625B1C3" w:rsidR="00744135" w:rsidRPr="00744135" w:rsidRDefault="00744135" w:rsidP="00EC723C">
      <w:pPr>
        <w:pStyle w:val="Odstavecseseznamem"/>
        <w:numPr>
          <w:ilvl w:val="2"/>
          <w:numId w:val="34"/>
        </w:numPr>
        <w:spacing w:after="120" w:line="240" w:lineRule="auto"/>
        <w:contextualSpacing w:val="0"/>
        <w:jc w:val="both"/>
        <w:rPr>
          <w:rFonts w:ascii="Times New Roman" w:hAnsi="Times New Roman" w:cs="Times New Roman"/>
          <w:bCs/>
        </w:rPr>
      </w:pPr>
      <w:bookmarkStart w:id="40" w:name="_Hlk47456994"/>
      <w:r w:rsidRPr="00EC723C">
        <w:rPr>
          <w:rFonts w:ascii="Times New Roman" w:hAnsi="Times New Roman" w:cs="Times New Roman"/>
          <w:bCs/>
        </w:rPr>
        <w:t>na základě řádně a úplně vyplněných dodacích listů vést evidenci o množství jednotlivých zpětně odebraných vybraných výrobků, a to v členění dle jednotlivých skupin dle specifikace uvedené v tomto dokumentu, nebude-li některý z provozovatelů kolektivních systémů požadovat evidování i dalších údajů, a to jak pro vnitřní potřebu vybraného dodavatele, tak pro potřeby zadavatele a zejména odděleně pro jednotlivé provozovatele kolektivních systémů, a zajistit, že jednotlivé zpětně odebrané vybrané výrobky nebudou v těchto evidencích duplicitně vykazovány</w:t>
      </w:r>
      <w:bookmarkEnd w:id="40"/>
      <w:r w:rsidRPr="00EC723C">
        <w:rPr>
          <w:rFonts w:ascii="Times New Roman" w:hAnsi="Times New Roman" w:cs="Times New Roman"/>
          <w:bCs/>
        </w:rPr>
        <w:t>;</w:t>
      </w:r>
    </w:p>
    <w:p w14:paraId="4E54FA9F" w14:textId="657DEF5C" w:rsidR="00744135" w:rsidRPr="00744135" w:rsidRDefault="00744135" w:rsidP="00EC723C">
      <w:pPr>
        <w:pStyle w:val="Odstavecseseznamem"/>
        <w:numPr>
          <w:ilvl w:val="2"/>
          <w:numId w:val="34"/>
        </w:numPr>
        <w:spacing w:after="120" w:line="240" w:lineRule="auto"/>
        <w:contextualSpacing w:val="0"/>
        <w:jc w:val="both"/>
        <w:rPr>
          <w:rFonts w:ascii="Times New Roman" w:hAnsi="Times New Roman" w:cs="Times New Roman"/>
          <w:bCs/>
        </w:rPr>
      </w:pPr>
      <w:bookmarkStart w:id="41" w:name="_Hlk47457006"/>
      <w:r w:rsidRPr="00EC723C">
        <w:rPr>
          <w:rFonts w:ascii="Times New Roman" w:hAnsi="Times New Roman" w:cs="Times New Roman"/>
          <w:bCs/>
        </w:rPr>
        <w:t>uchovávat v tajnosti přístupové údaje do informačních systémů jednotlivých provozovatelů kolektivních systémů</w:t>
      </w:r>
      <w:bookmarkEnd w:id="41"/>
      <w:r w:rsidRPr="00EC723C">
        <w:rPr>
          <w:rFonts w:ascii="Times New Roman" w:hAnsi="Times New Roman" w:cs="Times New Roman"/>
          <w:bCs/>
        </w:rPr>
        <w:t>;</w:t>
      </w:r>
    </w:p>
    <w:p w14:paraId="2D1F97F4" w14:textId="49FB194E" w:rsidR="00744135" w:rsidRPr="00EC723C" w:rsidRDefault="00744135" w:rsidP="00EC723C">
      <w:pPr>
        <w:pStyle w:val="Odstavecseseznamem"/>
        <w:numPr>
          <w:ilvl w:val="2"/>
          <w:numId w:val="34"/>
        </w:numPr>
        <w:tabs>
          <w:tab w:val="left" w:pos="1134"/>
        </w:tabs>
        <w:spacing w:before="120" w:after="120" w:line="240" w:lineRule="auto"/>
        <w:contextualSpacing w:val="0"/>
        <w:jc w:val="both"/>
        <w:rPr>
          <w:rFonts w:ascii="Times New Roman" w:hAnsi="Times New Roman" w:cs="Times New Roman"/>
          <w:bCs/>
        </w:rPr>
      </w:pPr>
      <w:bookmarkStart w:id="42" w:name="_Hlk47457016"/>
      <w:r w:rsidRPr="00EC723C">
        <w:rPr>
          <w:rFonts w:ascii="Times New Roman" w:hAnsi="Times New Roman" w:cs="Times New Roman"/>
          <w:bCs/>
        </w:rPr>
        <w:t>poskytovat provozovatelům kolektivních systémů další požadovanou součinnost, např. v souvislo</w:t>
      </w:r>
      <w:r w:rsidR="00EC723C">
        <w:rPr>
          <w:rFonts w:ascii="Times New Roman" w:hAnsi="Times New Roman" w:cs="Times New Roman"/>
          <w:bCs/>
        </w:rPr>
        <w:t xml:space="preserve">sti s prováděnými inventurami </w:t>
      </w:r>
      <w:r w:rsidRPr="00EC723C">
        <w:rPr>
          <w:rFonts w:ascii="Times New Roman" w:hAnsi="Times New Roman" w:cs="Times New Roman"/>
          <w:bCs/>
        </w:rPr>
        <w:t>sdělení inventárních čísel shromažďovacích prostředků, které byly předány příslušným provozovatelem kolektivního systému pro potřeby provádění zpětného odběru vybraných výrobků a jejich skladování ve sběrném dvoře a následné přepravy, umožnit pověřeným osobám jednotlivých provozovatelů kolektivních systémů provedení kontroly a poskytnout jim v souvislosti s tím veškerou požadovanou součinnost, jakož i zajistit řádné a včasné odstranění zjištěných nedostatků v souvislosti s kontrolou</w:t>
      </w:r>
      <w:bookmarkEnd w:id="42"/>
      <w:r w:rsidRPr="00EC723C">
        <w:rPr>
          <w:rFonts w:ascii="Times New Roman" w:hAnsi="Times New Roman" w:cs="Times New Roman"/>
          <w:bCs/>
        </w:rPr>
        <w:t>;</w:t>
      </w:r>
    </w:p>
    <w:p w14:paraId="30153E96" w14:textId="3A970472" w:rsidR="00744135" w:rsidRDefault="00EC723C" w:rsidP="00EC723C">
      <w:pPr>
        <w:pStyle w:val="Odstavecseseznamem"/>
        <w:numPr>
          <w:ilvl w:val="2"/>
          <w:numId w:val="34"/>
        </w:numPr>
        <w:spacing w:after="240" w:line="240" w:lineRule="auto"/>
        <w:contextualSpacing w:val="0"/>
        <w:jc w:val="both"/>
        <w:rPr>
          <w:rFonts w:ascii="Times New Roman" w:hAnsi="Times New Roman" w:cs="Times New Roman"/>
          <w:bCs/>
        </w:rPr>
      </w:pPr>
      <w:bookmarkStart w:id="43" w:name="_Hlk47457024"/>
      <w:r w:rsidRPr="00EC723C">
        <w:rPr>
          <w:rFonts w:ascii="Times New Roman" w:hAnsi="Times New Roman" w:cs="Times New Roman"/>
          <w:bCs/>
        </w:rPr>
        <w:t>zpětný odběr vybraných výrobků bude vybraným dodavatelem vůči konečnému uživateli, od kterého byl vybraný výrobek, jež byl předmětem zpětného odběru, převzat, prováděn zcela bezplatně a bez uplatnění či přenášení jakýchkoli nákladů</w:t>
      </w:r>
      <w:bookmarkEnd w:id="43"/>
      <w:r w:rsidR="001412FB">
        <w:rPr>
          <w:rFonts w:ascii="Times New Roman" w:hAnsi="Times New Roman" w:cs="Times New Roman"/>
          <w:bCs/>
        </w:rPr>
        <w:t>.</w:t>
      </w:r>
    </w:p>
    <w:p w14:paraId="4E9254F1" w14:textId="5874ED78" w:rsidR="00F965CD" w:rsidRDefault="00F965CD" w:rsidP="00F965CD">
      <w:pPr>
        <w:pStyle w:val="Odstavecseseznamem"/>
        <w:spacing w:after="240" w:line="240" w:lineRule="auto"/>
        <w:ind w:left="1440"/>
        <w:contextualSpacing w:val="0"/>
        <w:jc w:val="both"/>
        <w:rPr>
          <w:rFonts w:ascii="Times New Roman" w:hAnsi="Times New Roman" w:cs="Times New Roman"/>
          <w:bCs/>
        </w:rPr>
      </w:pPr>
    </w:p>
    <w:p w14:paraId="18C6F541" w14:textId="77777777" w:rsidR="00933B7F" w:rsidRDefault="00933B7F" w:rsidP="00F965CD">
      <w:pPr>
        <w:pStyle w:val="Odstavecseseznamem"/>
        <w:spacing w:after="240" w:line="240" w:lineRule="auto"/>
        <w:ind w:left="1440"/>
        <w:contextualSpacing w:val="0"/>
        <w:jc w:val="both"/>
        <w:rPr>
          <w:rFonts w:ascii="Times New Roman" w:hAnsi="Times New Roman" w:cs="Times New Roman"/>
          <w:bCs/>
        </w:rPr>
      </w:pPr>
    </w:p>
    <w:p w14:paraId="3A0EDD41" w14:textId="5DBC5D67" w:rsidR="00EC723C" w:rsidRPr="00EC723C" w:rsidRDefault="00EC723C" w:rsidP="00EC723C">
      <w:pPr>
        <w:pStyle w:val="Odstavecseseznamem"/>
        <w:numPr>
          <w:ilvl w:val="0"/>
          <w:numId w:val="34"/>
        </w:numPr>
        <w:spacing w:after="240" w:line="240" w:lineRule="auto"/>
        <w:ind w:left="357" w:hanging="357"/>
        <w:contextualSpacing w:val="0"/>
        <w:jc w:val="both"/>
        <w:rPr>
          <w:rFonts w:ascii="Times New Roman" w:hAnsi="Times New Roman" w:cs="Times New Roman"/>
          <w:b/>
          <w:bCs/>
        </w:rPr>
      </w:pPr>
      <w:bookmarkStart w:id="44" w:name="_Hlk47457054"/>
      <w:r w:rsidRPr="00EC723C">
        <w:rPr>
          <w:rFonts w:ascii="Times New Roman" w:hAnsi="Times New Roman" w:cs="Times New Roman"/>
          <w:b/>
          <w:bCs/>
        </w:rPr>
        <w:lastRenderedPageBreak/>
        <w:t xml:space="preserve">Provozování části sběrného dvora představující </w:t>
      </w:r>
      <w:r w:rsidRPr="00EC723C">
        <w:rPr>
          <w:rFonts w:ascii="Times New Roman" w:hAnsi="Times New Roman" w:cs="Times New Roman"/>
          <w:b/>
          <w:bCs/>
          <w:u w:val="single"/>
        </w:rPr>
        <w:t xml:space="preserve">centrum pro předcházení vzniku </w:t>
      </w:r>
      <w:bookmarkEnd w:id="44"/>
      <w:r w:rsidRPr="00EC723C">
        <w:rPr>
          <w:rFonts w:ascii="Times New Roman" w:hAnsi="Times New Roman" w:cs="Times New Roman"/>
          <w:b/>
          <w:bCs/>
          <w:u w:val="single"/>
        </w:rPr>
        <w:t>odpadu</w:t>
      </w:r>
    </w:p>
    <w:p w14:paraId="674ADB81" w14:textId="47E21454" w:rsidR="00EC723C" w:rsidRPr="00474888" w:rsidRDefault="00EC723C" w:rsidP="00474888">
      <w:pPr>
        <w:pStyle w:val="Odstavecseseznamem"/>
        <w:numPr>
          <w:ilvl w:val="1"/>
          <w:numId w:val="34"/>
        </w:numPr>
        <w:spacing w:after="240" w:line="240" w:lineRule="auto"/>
        <w:ind w:left="845" w:hanging="493"/>
        <w:contextualSpacing w:val="0"/>
        <w:jc w:val="both"/>
        <w:rPr>
          <w:rFonts w:ascii="Times New Roman" w:hAnsi="Times New Roman" w:cs="Times New Roman"/>
          <w:b/>
          <w:bCs/>
        </w:rPr>
      </w:pPr>
      <w:bookmarkStart w:id="45" w:name="_Hlk47457088"/>
      <w:r w:rsidRPr="00474888">
        <w:rPr>
          <w:rFonts w:ascii="Times New Roman" w:hAnsi="Times New Roman" w:cs="Times New Roman"/>
          <w:szCs w:val="24"/>
        </w:rPr>
        <w:t xml:space="preserve">Dodavatel zajistí všechny nezbytné práce, které souvisejí se zřízením, zajištěním provozu, provozováním, správou a údržbou </w:t>
      </w:r>
      <w:r w:rsidR="00444472">
        <w:rPr>
          <w:rFonts w:ascii="Times New Roman" w:hAnsi="Times New Roman" w:cs="Times New Roman"/>
          <w:szCs w:val="24"/>
        </w:rPr>
        <w:t>centra pro předcházení vzniku odpadů (dále jen „</w:t>
      </w:r>
      <w:r w:rsidRPr="00474888">
        <w:rPr>
          <w:rFonts w:ascii="Times New Roman" w:hAnsi="Times New Roman" w:cs="Times New Roman"/>
          <w:szCs w:val="24"/>
        </w:rPr>
        <w:t>CPO</w:t>
      </w:r>
      <w:r w:rsidR="00444472">
        <w:rPr>
          <w:rFonts w:ascii="Times New Roman" w:hAnsi="Times New Roman" w:cs="Times New Roman"/>
          <w:szCs w:val="24"/>
        </w:rPr>
        <w:t>“)</w:t>
      </w:r>
      <w:r w:rsidRPr="00474888">
        <w:rPr>
          <w:rFonts w:ascii="Times New Roman" w:hAnsi="Times New Roman" w:cs="Times New Roman"/>
          <w:szCs w:val="24"/>
        </w:rPr>
        <w:t>, které spočívají v zajištění úplného obstarání záležitostí spojených s vybudováním a následným provozováním CPO zaměřeného na komodity a předměty z domácností pro předcházení vzniku odpadů, tj. takových předmětů z domácností, u nichž lze zajistit opětovné využití (tzv. RE-USE management)</w:t>
      </w:r>
      <w:bookmarkEnd w:id="45"/>
      <w:r w:rsidRPr="00474888">
        <w:rPr>
          <w:rFonts w:ascii="Times New Roman" w:hAnsi="Times New Roman" w:cs="Times New Roman"/>
          <w:szCs w:val="24"/>
        </w:rPr>
        <w:t>.</w:t>
      </w:r>
    </w:p>
    <w:p w14:paraId="3DD3DC59" w14:textId="0F59B686" w:rsidR="00EC723C" w:rsidRPr="00474888" w:rsidRDefault="00EC723C" w:rsidP="00474888">
      <w:pPr>
        <w:pStyle w:val="Odstavecseseznamem"/>
        <w:numPr>
          <w:ilvl w:val="1"/>
          <w:numId w:val="34"/>
        </w:numPr>
        <w:spacing w:after="240" w:line="240" w:lineRule="auto"/>
        <w:ind w:left="845" w:hanging="493"/>
        <w:contextualSpacing w:val="0"/>
        <w:jc w:val="both"/>
        <w:rPr>
          <w:rFonts w:ascii="Times New Roman" w:hAnsi="Times New Roman" w:cs="Times New Roman"/>
          <w:b/>
          <w:bCs/>
        </w:rPr>
      </w:pPr>
      <w:bookmarkStart w:id="46" w:name="_Hlk47457098"/>
      <w:r w:rsidRPr="00474888">
        <w:rPr>
          <w:rFonts w:ascii="Times New Roman" w:hAnsi="Times New Roman" w:cs="Times New Roman"/>
          <w:szCs w:val="24"/>
        </w:rPr>
        <w:t>Celková plocha CPO bude minimálně 100 m</w:t>
      </w:r>
      <w:r w:rsidRPr="00474888">
        <w:rPr>
          <w:rFonts w:ascii="Times New Roman" w:hAnsi="Times New Roman" w:cs="Times New Roman"/>
          <w:szCs w:val="24"/>
          <w:vertAlign w:val="superscript"/>
        </w:rPr>
        <w:t>2</w:t>
      </w:r>
      <w:r w:rsidRPr="00474888">
        <w:rPr>
          <w:rFonts w:ascii="Times New Roman" w:hAnsi="Times New Roman" w:cs="Times New Roman"/>
          <w:szCs w:val="24"/>
        </w:rPr>
        <w:t>. Součástí CPO budou kryté prostory fungující rovněž jako sklad, zabírající plochu o minimální velikosti 40 m</w:t>
      </w:r>
      <w:r w:rsidRPr="00474888">
        <w:rPr>
          <w:rFonts w:ascii="Times New Roman" w:hAnsi="Times New Roman" w:cs="Times New Roman"/>
          <w:szCs w:val="24"/>
          <w:vertAlign w:val="superscript"/>
        </w:rPr>
        <w:t>2</w:t>
      </w:r>
      <w:r w:rsidRPr="00474888">
        <w:rPr>
          <w:rFonts w:ascii="Times New Roman" w:hAnsi="Times New Roman" w:cs="Times New Roman"/>
          <w:szCs w:val="24"/>
        </w:rPr>
        <w:t xml:space="preserve">. Kryté prostory budou opatřeny regály, případně jiným vybavením, do kterého bude možné umisťovat </w:t>
      </w:r>
      <w:r w:rsidR="00D91B73" w:rsidRPr="00474888">
        <w:rPr>
          <w:rFonts w:ascii="Times New Roman" w:hAnsi="Times New Roman" w:cs="Times New Roman"/>
          <w:szCs w:val="24"/>
        </w:rPr>
        <w:t>nabízené</w:t>
      </w:r>
      <w:r w:rsidRPr="00474888">
        <w:rPr>
          <w:rFonts w:ascii="Times New Roman" w:hAnsi="Times New Roman" w:cs="Times New Roman"/>
          <w:szCs w:val="24"/>
        </w:rPr>
        <w:t xml:space="preserve"> předměty.</w:t>
      </w:r>
      <w:r w:rsidR="00D91B73" w:rsidRPr="00474888">
        <w:rPr>
          <w:rFonts w:ascii="Times New Roman" w:hAnsi="Times New Roman" w:cs="Times New Roman"/>
          <w:szCs w:val="24"/>
        </w:rPr>
        <w:t xml:space="preserve"> Prostory CPO budou zřetelně označeny a odděleny od míst, kde dochází k nakládání s odpady. Budou zabezpečeny proti vstupu nepověřených osob (oplocení, uzamykatelné brána, zabezpečení krytých prostor), proti povětrnostním vlivům a proti odcizení výrobků</w:t>
      </w:r>
      <w:bookmarkEnd w:id="46"/>
      <w:r w:rsidR="00D91B73" w:rsidRPr="00474888">
        <w:rPr>
          <w:rFonts w:ascii="Times New Roman" w:hAnsi="Times New Roman" w:cs="Times New Roman"/>
          <w:szCs w:val="24"/>
        </w:rPr>
        <w:t>.</w:t>
      </w:r>
    </w:p>
    <w:p w14:paraId="03B91F2C" w14:textId="55E14BF7" w:rsidR="00D91B73" w:rsidRPr="00474888" w:rsidRDefault="00D91B73" w:rsidP="00474888">
      <w:pPr>
        <w:pStyle w:val="Odstavecseseznamem"/>
        <w:numPr>
          <w:ilvl w:val="1"/>
          <w:numId w:val="34"/>
        </w:numPr>
        <w:spacing w:after="240" w:line="240" w:lineRule="auto"/>
        <w:ind w:left="845" w:hanging="493"/>
        <w:contextualSpacing w:val="0"/>
        <w:jc w:val="both"/>
        <w:rPr>
          <w:rFonts w:ascii="Times New Roman" w:hAnsi="Times New Roman" w:cs="Times New Roman"/>
          <w:b/>
          <w:bCs/>
        </w:rPr>
      </w:pPr>
      <w:bookmarkStart w:id="47" w:name="_Hlk47457192"/>
      <w:r w:rsidRPr="00474888">
        <w:rPr>
          <w:rFonts w:ascii="Times New Roman" w:hAnsi="Times New Roman" w:cs="Times New Roman"/>
          <w:bCs/>
          <w:szCs w:val="24"/>
        </w:rPr>
        <w:t xml:space="preserve">Provozní doba pro dárce a zákazníky </w:t>
      </w:r>
      <w:r w:rsidR="003A36D4">
        <w:rPr>
          <w:rFonts w:ascii="Times New Roman" w:hAnsi="Times New Roman" w:cs="Times New Roman"/>
          <w:bCs/>
          <w:szCs w:val="24"/>
        </w:rPr>
        <w:t xml:space="preserve">bude stanovena po vzájemné dohodě objednatele a dodavatele a bude zajištěna </w:t>
      </w:r>
      <w:r w:rsidR="006A66F0" w:rsidRPr="006A66F0">
        <w:rPr>
          <w:rFonts w:ascii="Times New Roman" w:hAnsi="Times New Roman" w:cs="Times New Roman"/>
          <w:bCs/>
          <w:szCs w:val="24"/>
        </w:rPr>
        <w:t>po všechny pracovní dny v týdnu a v sobotu v rozsahu minimálně 5 hodin denně</w:t>
      </w:r>
      <w:r w:rsidRPr="006A66F0">
        <w:rPr>
          <w:rFonts w:ascii="Times New Roman" w:hAnsi="Times New Roman" w:cs="Times New Roman"/>
          <w:bCs/>
          <w:szCs w:val="24"/>
        </w:rPr>
        <w:t>. V případě, že bude CPO</w:t>
      </w:r>
      <w:r w:rsidRPr="00474888">
        <w:rPr>
          <w:rFonts w:ascii="Times New Roman" w:hAnsi="Times New Roman" w:cs="Times New Roman"/>
          <w:szCs w:val="24"/>
        </w:rPr>
        <w:t xml:space="preserve"> součástí sběrného dvora, tak po celou dobu provozní doby sběrného dvora nebo jeho části</w:t>
      </w:r>
      <w:bookmarkEnd w:id="47"/>
      <w:r w:rsidRPr="00474888">
        <w:rPr>
          <w:rFonts w:ascii="Times New Roman" w:hAnsi="Times New Roman" w:cs="Times New Roman"/>
          <w:szCs w:val="24"/>
        </w:rPr>
        <w:t>.</w:t>
      </w:r>
    </w:p>
    <w:p w14:paraId="6FED907B" w14:textId="2A905DBC" w:rsidR="00D91B73" w:rsidRPr="00474888" w:rsidRDefault="00D91B73" w:rsidP="00EC723C">
      <w:pPr>
        <w:pStyle w:val="Odstavecseseznamem"/>
        <w:numPr>
          <w:ilvl w:val="1"/>
          <w:numId w:val="34"/>
        </w:numPr>
        <w:spacing w:after="240" w:line="240" w:lineRule="auto"/>
        <w:contextualSpacing w:val="0"/>
        <w:jc w:val="both"/>
        <w:rPr>
          <w:rFonts w:ascii="Times New Roman" w:hAnsi="Times New Roman" w:cs="Times New Roman"/>
          <w:b/>
          <w:bCs/>
        </w:rPr>
      </w:pPr>
      <w:bookmarkStart w:id="48" w:name="_Hlk47457258"/>
      <w:r w:rsidRPr="00474888">
        <w:rPr>
          <w:rFonts w:ascii="Times New Roman" w:hAnsi="Times New Roman" w:cs="Times New Roman"/>
          <w:szCs w:val="24"/>
        </w:rPr>
        <w:t>Provozování CPO spočívá v zajištění těchto činností</w:t>
      </w:r>
      <w:bookmarkEnd w:id="48"/>
      <w:r w:rsidRPr="00474888">
        <w:rPr>
          <w:rFonts w:ascii="Times New Roman" w:hAnsi="Times New Roman" w:cs="Times New Roman"/>
          <w:szCs w:val="24"/>
        </w:rPr>
        <w:t>:</w:t>
      </w:r>
    </w:p>
    <w:p w14:paraId="07CCB30D" w14:textId="55071C14" w:rsidR="00D91B73" w:rsidRPr="00474888" w:rsidRDefault="00D91B73" w:rsidP="00474888">
      <w:pPr>
        <w:pStyle w:val="Odstavecseseznamem"/>
        <w:numPr>
          <w:ilvl w:val="2"/>
          <w:numId w:val="34"/>
        </w:numPr>
        <w:spacing w:after="120" w:line="240" w:lineRule="auto"/>
        <w:contextualSpacing w:val="0"/>
        <w:jc w:val="both"/>
        <w:rPr>
          <w:rFonts w:ascii="Times New Roman" w:hAnsi="Times New Roman" w:cs="Times New Roman"/>
          <w:b/>
          <w:bCs/>
        </w:rPr>
      </w:pPr>
      <w:bookmarkStart w:id="49" w:name="_Hlk47457270"/>
      <w:r w:rsidRPr="00474888">
        <w:rPr>
          <w:rFonts w:ascii="Times New Roman" w:hAnsi="Times New Roman" w:cs="Times New Roman"/>
          <w:szCs w:val="24"/>
        </w:rPr>
        <w:t>přebírání předmětů z domácností (např. předmětů a drobného vybavení z domácností, drobného nábytku bez čalounění,</w:t>
      </w:r>
      <w:r w:rsidRPr="00474888">
        <w:rPr>
          <w:rStyle w:val="e24kjd"/>
          <w:rFonts w:ascii="Times New Roman" w:hAnsi="Times New Roman" w:cs="Times New Roman"/>
          <w:color w:val="222222"/>
          <w:szCs w:val="24"/>
        </w:rPr>
        <w:t xml:space="preserve"> knih, kočárků, kuchyňského nádobí, </w:t>
      </w:r>
      <w:r w:rsidRPr="00474888">
        <w:rPr>
          <w:rFonts w:ascii="Times New Roman" w:hAnsi="Times New Roman" w:cs="Times New Roman"/>
          <w:szCs w:val="24"/>
        </w:rPr>
        <w:t>hraček a společenských her, sportovního vybavení, galanterních a dekoračních předmětů apod.), které jsou vhodné k opětovnému použití</w:t>
      </w:r>
      <w:bookmarkEnd w:id="49"/>
      <w:r w:rsidR="00474888" w:rsidRPr="00474888">
        <w:rPr>
          <w:rFonts w:ascii="Times New Roman" w:hAnsi="Times New Roman" w:cs="Times New Roman"/>
          <w:szCs w:val="24"/>
        </w:rPr>
        <w:t>,</w:t>
      </w:r>
    </w:p>
    <w:p w14:paraId="52FDB0A5" w14:textId="53EE4706" w:rsidR="00D91B73" w:rsidRPr="00474888" w:rsidRDefault="00D91B73" w:rsidP="00474888">
      <w:pPr>
        <w:pStyle w:val="Odstavecseseznamem"/>
        <w:numPr>
          <w:ilvl w:val="2"/>
          <w:numId w:val="34"/>
        </w:numPr>
        <w:spacing w:after="120" w:line="240" w:lineRule="auto"/>
        <w:contextualSpacing w:val="0"/>
        <w:jc w:val="both"/>
        <w:rPr>
          <w:rFonts w:ascii="Times New Roman" w:hAnsi="Times New Roman" w:cs="Times New Roman"/>
          <w:b/>
          <w:bCs/>
        </w:rPr>
      </w:pPr>
      <w:bookmarkStart w:id="50" w:name="_Hlk47457280"/>
      <w:r w:rsidRPr="00474888">
        <w:rPr>
          <w:rFonts w:ascii="Times New Roman" w:hAnsi="Times New Roman" w:cs="Times New Roman"/>
          <w:szCs w:val="24"/>
        </w:rPr>
        <w:t>evidence těchto předmětů vč. případné fotodokumentace, zajištění možného zveřejňování na webových stránkách města nebo jiné platformě určené zadavatelem umožňující dálkový přístup</w:t>
      </w:r>
      <w:bookmarkEnd w:id="50"/>
      <w:r w:rsidR="00474888" w:rsidRPr="00474888">
        <w:rPr>
          <w:rFonts w:ascii="Times New Roman" w:hAnsi="Times New Roman" w:cs="Times New Roman"/>
          <w:szCs w:val="24"/>
        </w:rPr>
        <w:t>,</w:t>
      </w:r>
    </w:p>
    <w:p w14:paraId="696E893F" w14:textId="162B2CE0" w:rsidR="00474888" w:rsidRPr="00474888" w:rsidRDefault="00D91B73" w:rsidP="00474888">
      <w:pPr>
        <w:pStyle w:val="Odstavecseseznamem"/>
        <w:numPr>
          <w:ilvl w:val="2"/>
          <w:numId w:val="34"/>
        </w:numPr>
        <w:spacing w:after="120" w:line="240" w:lineRule="auto"/>
        <w:contextualSpacing w:val="0"/>
        <w:jc w:val="both"/>
        <w:rPr>
          <w:rFonts w:ascii="Times New Roman" w:hAnsi="Times New Roman" w:cs="Times New Roman"/>
          <w:b/>
          <w:bCs/>
        </w:rPr>
      </w:pPr>
      <w:bookmarkStart w:id="51" w:name="_Hlk47457288"/>
      <w:r w:rsidRPr="00474888">
        <w:rPr>
          <w:rFonts w:ascii="Times New Roman" w:hAnsi="Times New Roman" w:cs="Times New Roman"/>
          <w:szCs w:val="24"/>
        </w:rPr>
        <w:t>uskladnění předmětů, případné očištění nebo drobné opravy předmětů</w:t>
      </w:r>
      <w:bookmarkEnd w:id="51"/>
      <w:r w:rsidR="00474888" w:rsidRPr="00474888">
        <w:rPr>
          <w:rFonts w:ascii="Times New Roman" w:hAnsi="Times New Roman" w:cs="Times New Roman"/>
          <w:szCs w:val="24"/>
        </w:rPr>
        <w:t>,</w:t>
      </w:r>
    </w:p>
    <w:p w14:paraId="509437E3" w14:textId="4D0144A7" w:rsidR="00474888" w:rsidRPr="00474888" w:rsidRDefault="00474888" w:rsidP="00474888">
      <w:pPr>
        <w:pStyle w:val="Odstavecseseznamem"/>
        <w:numPr>
          <w:ilvl w:val="2"/>
          <w:numId w:val="34"/>
        </w:numPr>
        <w:spacing w:after="120" w:line="240" w:lineRule="auto"/>
        <w:contextualSpacing w:val="0"/>
        <w:jc w:val="both"/>
        <w:rPr>
          <w:rFonts w:ascii="Times New Roman" w:hAnsi="Times New Roman" w:cs="Times New Roman"/>
          <w:b/>
          <w:bCs/>
        </w:rPr>
      </w:pPr>
      <w:bookmarkStart w:id="52" w:name="_Hlk47457295"/>
      <w:r w:rsidRPr="00474888">
        <w:rPr>
          <w:rFonts w:ascii="Times New Roman" w:hAnsi="Times New Roman" w:cs="Times New Roman"/>
          <w:szCs w:val="24"/>
        </w:rPr>
        <w:t>opatření cenovkou nebo barevnou značkou, která určuje cenu výrobku a rovněž vydávání předmětů (resp. prodej za „symbolické ceny“) potenciálním zákazníkům</w:t>
      </w:r>
      <w:bookmarkEnd w:id="52"/>
      <w:r w:rsidRPr="00474888">
        <w:rPr>
          <w:rFonts w:ascii="Times New Roman" w:hAnsi="Times New Roman" w:cs="Times New Roman"/>
          <w:szCs w:val="24"/>
        </w:rPr>
        <w:t>,</w:t>
      </w:r>
    </w:p>
    <w:p w14:paraId="6130DEEC" w14:textId="1FCE3CAB" w:rsidR="00474888" w:rsidRPr="00474888" w:rsidRDefault="00474888" w:rsidP="00D91B73">
      <w:pPr>
        <w:pStyle w:val="Odstavecseseznamem"/>
        <w:numPr>
          <w:ilvl w:val="2"/>
          <w:numId w:val="34"/>
        </w:numPr>
        <w:spacing w:after="240" w:line="240" w:lineRule="auto"/>
        <w:contextualSpacing w:val="0"/>
        <w:jc w:val="both"/>
        <w:rPr>
          <w:rFonts w:ascii="Times New Roman" w:hAnsi="Times New Roman" w:cs="Times New Roman"/>
          <w:b/>
          <w:bCs/>
        </w:rPr>
      </w:pPr>
      <w:bookmarkStart w:id="53" w:name="_Hlk47457303"/>
      <w:r w:rsidRPr="00474888">
        <w:rPr>
          <w:rFonts w:ascii="Times New Roman" w:hAnsi="Times New Roman" w:cs="Times New Roman"/>
          <w:szCs w:val="24"/>
        </w:rPr>
        <w:t>předání přijatých finančních prostředků za prodej výrobků objednateli v dohodnutém časovém intervalu</w:t>
      </w:r>
      <w:bookmarkEnd w:id="53"/>
    </w:p>
    <w:p w14:paraId="2AE4ED4F" w14:textId="0FD83D26" w:rsidR="00474888" w:rsidRPr="00474888" w:rsidRDefault="00474888" w:rsidP="00474888">
      <w:pPr>
        <w:pStyle w:val="Odstavecseseznamem"/>
        <w:numPr>
          <w:ilvl w:val="1"/>
          <w:numId w:val="34"/>
        </w:numPr>
        <w:spacing w:after="240" w:line="240" w:lineRule="auto"/>
        <w:ind w:left="850" w:hanging="493"/>
        <w:contextualSpacing w:val="0"/>
        <w:jc w:val="both"/>
        <w:rPr>
          <w:rFonts w:ascii="Times New Roman" w:hAnsi="Times New Roman" w:cs="Times New Roman"/>
          <w:b/>
          <w:bCs/>
        </w:rPr>
      </w:pPr>
      <w:bookmarkStart w:id="54" w:name="_Hlk47457341"/>
      <w:r w:rsidRPr="00474888">
        <w:rPr>
          <w:rFonts w:ascii="Times New Roman" w:hAnsi="Times New Roman" w:cs="Times New Roman"/>
          <w:szCs w:val="24"/>
        </w:rPr>
        <w:t xml:space="preserve">Dodavatel se zavazuje spolupodílet </w:t>
      </w:r>
      <w:r w:rsidR="001412FB">
        <w:rPr>
          <w:rFonts w:ascii="Times New Roman" w:hAnsi="Times New Roman" w:cs="Times New Roman"/>
          <w:szCs w:val="24"/>
        </w:rPr>
        <w:t xml:space="preserve">se </w:t>
      </w:r>
      <w:r w:rsidRPr="00474888">
        <w:rPr>
          <w:rFonts w:ascii="Times New Roman" w:hAnsi="Times New Roman" w:cs="Times New Roman"/>
          <w:szCs w:val="24"/>
        </w:rPr>
        <w:t xml:space="preserve">na propagaci CPO a dalších aktivit v rámci RE-USE managementu ve spolupráci se </w:t>
      </w:r>
      <w:r w:rsidR="00444472">
        <w:rPr>
          <w:rFonts w:ascii="Times New Roman" w:hAnsi="Times New Roman" w:cs="Times New Roman"/>
          <w:szCs w:val="24"/>
        </w:rPr>
        <w:t>objednatelem</w:t>
      </w:r>
      <w:r w:rsidRPr="00474888">
        <w:rPr>
          <w:rFonts w:ascii="Times New Roman" w:hAnsi="Times New Roman" w:cs="Times New Roman"/>
          <w:szCs w:val="24"/>
        </w:rPr>
        <w:t>, jakožto i na komunikaci s městskými, státními, veřejnými a občanskými institucemi, které mohou předměty využít pro svou činnost, v případě předmětů historické hodnoty mohou garantovat jejich uchování pro budoucí generace (např. muzea</w:t>
      </w:r>
      <w:bookmarkEnd w:id="54"/>
      <w:r w:rsidRPr="00474888">
        <w:rPr>
          <w:rFonts w:ascii="Times New Roman" w:hAnsi="Times New Roman" w:cs="Times New Roman"/>
          <w:szCs w:val="24"/>
        </w:rPr>
        <w:t>)</w:t>
      </w:r>
      <w:r w:rsidR="00444472">
        <w:rPr>
          <w:rFonts w:ascii="Times New Roman" w:hAnsi="Times New Roman" w:cs="Times New Roman"/>
          <w:szCs w:val="24"/>
        </w:rPr>
        <w:t>.</w:t>
      </w:r>
    </w:p>
    <w:p w14:paraId="2B70C6EB" w14:textId="4C289141" w:rsidR="00474888" w:rsidRPr="00474888" w:rsidRDefault="00A50E2E" w:rsidP="00474888">
      <w:pPr>
        <w:pStyle w:val="Odstavecseseznamem"/>
        <w:numPr>
          <w:ilvl w:val="1"/>
          <w:numId w:val="34"/>
        </w:numPr>
        <w:spacing w:after="240" w:line="240" w:lineRule="auto"/>
        <w:ind w:left="850" w:hanging="493"/>
        <w:contextualSpacing w:val="0"/>
        <w:jc w:val="both"/>
        <w:rPr>
          <w:rFonts w:ascii="Times New Roman" w:hAnsi="Times New Roman" w:cs="Times New Roman"/>
          <w:b/>
          <w:bCs/>
        </w:rPr>
      </w:pPr>
      <w:bookmarkStart w:id="55" w:name="_Hlk47457350"/>
      <w:r>
        <w:rPr>
          <w:rFonts w:ascii="Times New Roman" w:hAnsi="Times New Roman" w:cs="Times New Roman"/>
          <w:szCs w:val="24"/>
        </w:rPr>
        <w:t>Objednatel</w:t>
      </w:r>
      <w:r w:rsidRPr="00474888">
        <w:rPr>
          <w:rFonts w:ascii="Times New Roman" w:hAnsi="Times New Roman" w:cs="Times New Roman"/>
          <w:szCs w:val="24"/>
        </w:rPr>
        <w:t xml:space="preserve"> </w:t>
      </w:r>
      <w:r w:rsidR="00474888" w:rsidRPr="00474888">
        <w:rPr>
          <w:rFonts w:ascii="Times New Roman" w:hAnsi="Times New Roman" w:cs="Times New Roman"/>
          <w:szCs w:val="24"/>
        </w:rPr>
        <w:t xml:space="preserve">vytvoří provozní řád CPO </w:t>
      </w:r>
      <w:r w:rsidR="00474888" w:rsidRPr="00474888">
        <w:rPr>
          <w:rFonts w:ascii="Times New Roman" w:hAnsi="Times New Roman" w:cs="Times New Roman"/>
          <w:bCs/>
          <w:szCs w:val="24"/>
        </w:rPr>
        <w:t xml:space="preserve">v souladu s platnými právními předpisy a předloží jej k odsouhlasení </w:t>
      </w:r>
      <w:bookmarkEnd w:id="55"/>
      <w:r>
        <w:rPr>
          <w:rFonts w:ascii="Times New Roman" w:hAnsi="Times New Roman" w:cs="Times New Roman"/>
          <w:bCs/>
          <w:szCs w:val="24"/>
        </w:rPr>
        <w:t>dodavateli</w:t>
      </w:r>
      <w:r w:rsidR="00474888" w:rsidRPr="00474888">
        <w:rPr>
          <w:rFonts w:ascii="Times New Roman" w:hAnsi="Times New Roman" w:cs="Times New Roman"/>
          <w:bCs/>
          <w:szCs w:val="24"/>
        </w:rPr>
        <w:t>.</w:t>
      </w:r>
    </w:p>
    <w:p w14:paraId="3249BEAC" w14:textId="75B66DEF" w:rsidR="00D20D13" w:rsidRPr="001E2E9A" w:rsidRDefault="00474888" w:rsidP="00746AA1">
      <w:pPr>
        <w:pStyle w:val="Odstavecseseznamem"/>
        <w:numPr>
          <w:ilvl w:val="1"/>
          <w:numId w:val="34"/>
        </w:numPr>
        <w:spacing w:after="0" w:line="240" w:lineRule="auto"/>
        <w:ind w:left="850" w:hanging="493"/>
        <w:contextualSpacing w:val="0"/>
        <w:jc w:val="both"/>
        <w:rPr>
          <w:rFonts w:ascii="Times New Roman" w:hAnsi="Times New Roman" w:cs="Times New Roman"/>
        </w:rPr>
      </w:pPr>
      <w:bookmarkStart w:id="56" w:name="_Hlk47457366"/>
      <w:r w:rsidRPr="001E2E9A">
        <w:rPr>
          <w:rFonts w:ascii="Times New Roman" w:hAnsi="Times New Roman" w:cs="Times New Roman"/>
          <w:bCs/>
          <w:szCs w:val="24"/>
        </w:rPr>
        <w:t>Dodavatel je povinen vést evidenci veškerých předmětů darovaných do CPO a na vyžádání ji předložit objednateli</w:t>
      </w:r>
      <w:bookmarkEnd w:id="56"/>
      <w:r w:rsidRPr="001E2E9A">
        <w:rPr>
          <w:rFonts w:ascii="Times New Roman" w:hAnsi="Times New Roman" w:cs="Times New Roman"/>
          <w:bCs/>
          <w:szCs w:val="24"/>
        </w:rPr>
        <w:t>.</w:t>
      </w:r>
    </w:p>
    <w:p w14:paraId="3A605366" w14:textId="77777777" w:rsidR="00DE3C23" w:rsidRDefault="00DE3C23" w:rsidP="00746AA1">
      <w:pPr>
        <w:spacing w:after="0" w:line="240" w:lineRule="auto"/>
        <w:jc w:val="both"/>
        <w:rPr>
          <w:rFonts w:ascii="Times New Roman" w:hAnsi="Times New Roman" w:cs="Times New Roman"/>
        </w:rPr>
      </w:pPr>
    </w:p>
    <w:p w14:paraId="1C6C3BA9" w14:textId="77777777" w:rsidR="00DE3C23" w:rsidRDefault="00DE3C23" w:rsidP="00746AA1">
      <w:pPr>
        <w:spacing w:after="0" w:line="240" w:lineRule="auto"/>
        <w:jc w:val="both"/>
        <w:rPr>
          <w:rFonts w:ascii="Times New Roman" w:hAnsi="Times New Roman" w:cs="Times New Roman"/>
        </w:rPr>
      </w:pPr>
    </w:p>
    <w:p w14:paraId="614E2FE9" w14:textId="77777777" w:rsidR="007045F9" w:rsidRDefault="007045F9" w:rsidP="00746AA1">
      <w:pPr>
        <w:spacing w:after="0" w:line="240" w:lineRule="auto"/>
        <w:jc w:val="both"/>
        <w:rPr>
          <w:rFonts w:ascii="Times New Roman" w:hAnsi="Times New Roman" w:cs="Times New Roman"/>
        </w:rPr>
      </w:pPr>
    </w:p>
    <w:p w14:paraId="0F90ED5E" w14:textId="77777777" w:rsidR="007045F9" w:rsidRDefault="007045F9" w:rsidP="00746AA1">
      <w:pPr>
        <w:spacing w:after="0" w:line="240" w:lineRule="auto"/>
        <w:jc w:val="both"/>
        <w:rPr>
          <w:rFonts w:ascii="Times New Roman" w:hAnsi="Times New Roman" w:cs="Times New Roman"/>
        </w:rPr>
      </w:pPr>
    </w:p>
    <w:p w14:paraId="45EEDBF5" w14:textId="19F618CD" w:rsidR="007045F9" w:rsidRDefault="007045F9" w:rsidP="00746AA1">
      <w:pPr>
        <w:spacing w:after="0" w:line="240" w:lineRule="auto"/>
        <w:jc w:val="both"/>
        <w:rPr>
          <w:rFonts w:ascii="Times New Roman" w:hAnsi="Times New Roman" w:cs="Times New Roman"/>
        </w:rPr>
      </w:pPr>
    </w:p>
    <w:p w14:paraId="11223616" w14:textId="77777777" w:rsidR="00933B7F" w:rsidRDefault="00933B7F" w:rsidP="00746AA1">
      <w:pPr>
        <w:spacing w:after="0" w:line="240" w:lineRule="auto"/>
        <w:jc w:val="both"/>
        <w:rPr>
          <w:rFonts w:ascii="Times New Roman" w:hAnsi="Times New Roman" w:cs="Times New Roman"/>
        </w:rPr>
      </w:pPr>
    </w:p>
    <w:p w14:paraId="7779114E" w14:textId="77777777" w:rsidR="007045F9" w:rsidRDefault="007045F9" w:rsidP="00746AA1">
      <w:pPr>
        <w:spacing w:after="0" w:line="240" w:lineRule="auto"/>
        <w:jc w:val="both"/>
        <w:rPr>
          <w:rFonts w:ascii="Times New Roman" w:hAnsi="Times New Roman" w:cs="Times New Roman"/>
        </w:rPr>
      </w:pPr>
    </w:p>
    <w:p w14:paraId="6E240432" w14:textId="77777777" w:rsidR="00B0338F" w:rsidRDefault="00B21D69" w:rsidP="00B0338F">
      <w:pPr>
        <w:pStyle w:val="Odstavecseseznamem"/>
        <w:numPr>
          <w:ilvl w:val="0"/>
          <w:numId w:val="28"/>
        </w:numPr>
        <w:spacing w:before="240" w:after="240" w:line="240" w:lineRule="auto"/>
        <w:ind w:left="363" w:hanging="74"/>
        <w:contextualSpacing w:val="0"/>
        <w:jc w:val="center"/>
        <w:rPr>
          <w:rFonts w:ascii="Times New Roman" w:hAnsi="Times New Roman" w:cs="Times New Roman"/>
          <w:b/>
          <w:caps/>
          <w:sz w:val="32"/>
          <w:szCs w:val="32"/>
        </w:rPr>
      </w:pPr>
      <w:r w:rsidRPr="00B0338F">
        <w:rPr>
          <w:rFonts w:ascii="Times New Roman" w:hAnsi="Times New Roman" w:cs="Times New Roman"/>
          <w:b/>
          <w:caps/>
          <w:sz w:val="32"/>
          <w:szCs w:val="32"/>
        </w:rPr>
        <w:t>Doba a místo plnění</w:t>
      </w:r>
    </w:p>
    <w:p w14:paraId="76C1EC72" w14:textId="5830E494" w:rsidR="0012356D" w:rsidRPr="00975D5A" w:rsidRDefault="00CF5A66" w:rsidP="00975D5A">
      <w:pPr>
        <w:pStyle w:val="Odstavecseseznamem"/>
        <w:numPr>
          <w:ilvl w:val="1"/>
          <w:numId w:val="36"/>
        </w:numPr>
        <w:spacing w:after="240" w:line="240" w:lineRule="auto"/>
        <w:ind w:left="357" w:hanging="357"/>
        <w:contextualSpacing w:val="0"/>
        <w:jc w:val="both"/>
        <w:rPr>
          <w:rFonts w:ascii="Times New Roman" w:hAnsi="Times New Roman" w:cs="Times New Roman"/>
        </w:rPr>
      </w:pPr>
      <w:r w:rsidRPr="00975D5A">
        <w:rPr>
          <w:rFonts w:ascii="Times New Roman" w:hAnsi="Times New Roman" w:cs="Times New Roman"/>
        </w:rPr>
        <w:t>Smluvní strany se dohodly</w:t>
      </w:r>
      <w:r w:rsidR="0012356D" w:rsidRPr="00975D5A">
        <w:rPr>
          <w:rFonts w:ascii="Times New Roman" w:hAnsi="Times New Roman" w:cs="Times New Roman"/>
        </w:rPr>
        <w:t xml:space="preserve">, že smlouva se uzavírá na dobu neurčitou, přičemž doba plnění počíná běžet </w:t>
      </w:r>
      <w:r w:rsidR="0012356D" w:rsidRPr="00830304">
        <w:rPr>
          <w:rFonts w:ascii="Times New Roman" w:hAnsi="Times New Roman" w:cs="Times New Roman"/>
        </w:rPr>
        <w:t xml:space="preserve">dnem </w:t>
      </w:r>
      <w:r w:rsidR="00D37745" w:rsidRPr="00D35173">
        <w:rPr>
          <w:rFonts w:ascii="Times New Roman" w:hAnsi="Times New Roman" w:cs="Times New Roman"/>
          <w:b/>
        </w:rPr>
        <w:t xml:space="preserve">1. 6. </w:t>
      </w:r>
      <w:r w:rsidR="0012356D" w:rsidRPr="00D35173">
        <w:rPr>
          <w:rFonts w:ascii="Times New Roman" w:hAnsi="Times New Roman" w:cs="Times New Roman"/>
          <w:b/>
        </w:rPr>
        <w:t>2021</w:t>
      </w:r>
      <w:r w:rsidR="0012356D" w:rsidRPr="00830304">
        <w:rPr>
          <w:rFonts w:ascii="Times New Roman" w:hAnsi="Times New Roman" w:cs="Times New Roman"/>
        </w:rPr>
        <w:t>.</w:t>
      </w:r>
      <w:r w:rsidR="00B0338F" w:rsidRPr="00830304">
        <w:rPr>
          <w:rFonts w:ascii="Times New Roman" w:hAnsi="Times New Roman" w:cs="Times New Roman"/>
        </w:rPr>
        <w:t xml:space="preserve"> V</w:t>
      </w:r>
      <w:r w:rsidR="00B0338F" w:rsidRPr="00975D5A">
        <w:rPr>
          <w:rFonts w:ascii="Times New Roman" w:hAnsi="Times New Roman" w:cs="Times New Roman"/>
        </w:rPr>
        <w:t xml:space="preserve"> případě provozování části sběrného dvora představující centrum pro předcházení vzniku odpadu doba plnění počíná běžet dnem </w:t>
      </w:r>
      <w:r w:rsidR="00B0338F" w:rsidRPr="00975D5A">
        <w:rPr>
          <w:rFonts w:ascii="Times New Roman" w:hAnsi="Times New Roman" w:cs="Times New Roman"/>
          <w:b/>
        </w:rPr>
        <w:t>1. 1. 2022</w:t>
      </w:r>
      <w:r w:rsidR="00B0338F" w:rsidRPr="00975D5A">
        <w:rPr>
          <w:rFonts w:ascii="Times New Roman" w:hAnsi="Times New Roman" w:cs="Times New Roman"/>
        </w:rPr>
        <w:t>.</w:t>
      </w:r>
    </w:p>
    <w:p w14:paraId="66729164" w14:textId="1976AE3B" w:rsidR="00A00805" w:rsidRPr="001E2E9A" w:rsidRDefault="00EE66EF" w:rsidP="005E5BB0">
      <w:pPr>
        <w:pStyle w:val="Odstavecseseznamem"/>
        <w:numPr>
          <w:ilvl w:val="1"/>
          <w:numId w:val="36"/>
        </w:numPr>
        <w:spacing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Místem plnění je: </w:t>
      </w:r>
      <w:r w:rsidRPr="00EE66EF">
        <w:rPr>
          <w:rFonts w:ascii="Times New Roman" w:hAnsi="Times New Roman" w:cs="Times New Roman"/>
          <w:b/>
          <w:sz w:val="24"/>
          <w:szCs w:val="24"/>
        </w:rPr>
        <w:t xml:space="preserve">1) </w:t>
      </w:r>
      <w:r w:rsidRPr="00EE66EF">
        <w:rPr>
          <w:rFonts w:ascii="Times New Roman" w:hAnsi="Times New Roman" w:cs="Times New Roman"/>
          <w:b/>
          <w:bCs/>
          <w:sz w:val="24"/>
          <w:szCs w:val="24"/>
        </w:rPr>
        <w:t>Sběrný dvůr umístěný na adrese Smetanovy 4588/91, Jablonec nad Nisou na pozemku 3490 a 2237 v </w:t>
      </w:r>
      <w:proofErr w:type="spellStart"/>
      <w:r w:rsidRPr="00EE66EF">
        <w:rPr>
          <w:rFonts w:ascii="Times New Roman" w:hAnsi="Times New Roman" w:cs="Times New Roman"/>
          <w:b/>
          <w:bCs/>
          <w:sz w:val="24"/>
          <w:szCs w:val="24"/>
        </w:rPr>
        <w:t>k.ú</w:t>
      </w:r>
      <w:proofErr w:type="spellEnd"/>
      <w:r w:rsidRPr="00EE66EF">
        <w:rPr>
          <w:rFonts w:ascii="Times New Roman" w:hAnsi="Times New Roman" w:cs="Times New Roman"/>
          <w:b/>
          <w:bCs/>
          <w:sz w:val="24"/>
          <w:szCs w:val="24"/>
        </w:rPr>
        <w:t>. Jablonec nad Nisou.</w:t>
      </w:r>
      <w:r w:rsidR="00C92766" w:rsidRPr="00EE66EF">
        <w:rPr>
          <w:rFonts w:ascii="Times New Roman" w:hAnsi="Times New Roman" w:cs="Times New Roman"/>
          <w:b/>
          <w:sz w:val="24"/>
          <w:szCs w:val="24"/>
        </w:rPr>
        <w:t xml:space="preserve">, </w:t>
      </w:r>
      <w:r w:rsidRPr="00EE66EF">
        <w:rPr>
          <w:rFonts w:ascii="Times New Roman" w:hAnsi="Times New Roman" w:cs="Times New Roman"/>
          <w:b/>
          <w:sz w:val="24"/>
          <w:szCs w:val="24"/>
        </w:rPr>
        <w:t xml:space="preserve">2) </w:t>
      </w:r>
      <w:r w:rsidRPr="00EE66EF">
        <w:rPr>
          <w:rFonts w:ascii="Times New Roman" w:hAnsi="Times New Roman" w:cs="Times New Roman"/>
          <w:b/>
          <w:bCs/>
          <w:sz w:val="24"/>
          <w:szCs w:val="24"/>
        </w:rPr>
        <w:t xml:space="preserve">Sběrný </w:t>
      </w:r>
      <w:proofErr w:type="gramStart"/>
      <w:r w:rsidRPr="00EE66EF">
        <w:rPr>
          <w:rFonts w:ascii="Times New Roman" w:hAnsi="Times New Roman" w:cs="Times New Roman"/>
          <w:b/>
          <w:bCs/>
          <w:sz w:val="24"/>
          <w:szCs w:val="24"/>
        </w:rPr>
        <w:t>dvůr - překladiště</w:t>
      </w:r>
      <w:proofErr w:type="gramEnd"/>
      <w:r w:rsidRPr="00EE66EF">
        <w:rPr>
          <w:rFonts w:ascii="Times New Roman" w:hAnsi="Times New Roman" w:cs="Times New Roman"/>
          <w:b/>
          <w:bCs/>
          <w:sz w:val="24"/>
          <w:szCs w:val="24"/>
        </w:rPr>
        <w:t xml:space="preserve"> odpadů umístěné na adrese Horní 4703, 468 04 Jablonec nad Nisou na pozemku 797/14, 797/4, 802/5, 802/19 v </w:t>
      </w:r>
      <w:proofErr w:type="spellStart"/>
      <w:r w:rsidRPr="00EE66EF">
        <w:rPr>
          <w:rFonts w:ascii="Times New Roman" w:hAnsi="Times New Roman" w:cs="Times New Roman"/>
          <w:b/>
          <w:bCs/>
          <w:sz w:val="24"/>
          <w:szCs w:val="24"/>
        </w:rPr>
        <w:t>k.ú</w:t>
      </w:r>
      <w:proofErr w:type="spellEnd"/>
      <w:r w:rsidRPr="00EE66EF">
        <w:rPr>
          <w:rFonts w:ascii="Times New Roman" w:hAnsi="Times New Roman" w:cs="Times New Roman"/>
          <w:b/>
          <w:bCs/>
          <w:sz w:val="24"/>
          <w:szCs w:val="24"/>
        </w:rPr>
        <w:t>. Proseč nad Nisou.</w:t>
      </w:r>
      <w:r w:rsidRPr="00EE66EF">
        <w:rPr>
          <w:rFonts w:ascii="Times New Roman" w:hAnsi="Times New Roman" w:cs="Times New Roman"/>
          <w:b/>
          <w:sz w:val="24"/>
          <w:szCs w:val="24"/>
        </w:rPr>
        <w:t>,</w:t>
      </w:r>
      <w:r>
        <w:rPr>
          <w:rFonts w:ascii="Times New Roman" w:hAnsi="Times New Roman" w:cs="Times New Roman"/>
        </w:rPr>
        <w:t xml:space="preserve"> - </w:t>
      </w:r>
      <w:r w:rsidR="00B0338F" w:rsidRPr="001E2E9A">
        <w:rPr>
          <w:rFonts w:ascii="Times New Roman" w:hAnsi="Times New Roman" w:cs="Times New Roman"/>
        </w:rPr>
        <w:t>měst</w:t>
      </w:r>
      <w:r w:rsidR="00C92766" w:rsidRPr="001E2E9A">
        <w:rPr>
          <w:rFonts w:ascii="Times New Roman" w:hAnsi="Times New Roman" w:cs="Times New Roman"/>
        </w:rPr>
        <w:t>o</w:t>
      </w:r>
      <w:r w:rsidR="00B0338F" w:rsidRPr="001E2E9A">
        <w:rPr>
          <w:rFonts w:ascii="Times New Roman" w:hAnsi="Times New Roman" w:cs="Times New Roman"/>
        </w:rPr>
        <w:t xml:space="preserve"> Jablonec nad Nisou, okres Jablonec nad Nisou, kraj Libereck</w:t>
      </w:r>
      <w:r w:rsidR="00C92766" w:rsidRPr="001E2E9A">
        <w:rPr>
          <w:rFonts w:ascii="Times New Roman" w:hAnsi="Times New Roman" w:cs="Times New Roman"/>
        </w:rPr>
        <w:t>ý</w:t>
      </w:r>
      <w:r w:rsidR="00B0338F" w:rsidRPr="001E2E9A">
        <w:rPr>
          <w:rFonts w:ascii="Times New Roman" w:hAnsi="Times New Roman" w:cs="Times New Roman"/>
        </w:rPr>
        <w:t>.</w:t>
      </w:r>
    </w:p>
    <w:p w14:paraId="5440874A" w14:textId="77777777" w:rsidR="003D5DEC" w:rsidRDefault="003D5DEC" w:rsidP="005E5BB0">
      <w:pPr>
        <w:spacing w:after="0" w:line="240" w:lineRule="auto"/>
        <w:jc w:val="both"/>
        <w:rPr>
          <w:rFonts w:ascii="Times New Roman" w:hAnsi="Times New Roman" w:cs="Times New Roman"/>
        </w:rPr>
      </w:pPr>
    </w:p>
    <w:p w14:paraId="4A92F32E" w14:textId="77777777" w:rsidR="00B0338F" w:rsidRDefault="00C95312" w:rsidP="0003375C">
      <w:pPr>
        <w:pStyle w:val="Odstavecseseznamem"/>
        <w:numPr>
          <w:ilvl w:val="0"/>
          <w:numId w:val="28"/>
        </w:numPr>
        <w:spacing w:before="240" w:after="240" w:line="240" w:lineRule="auto"/>
        <w:ind w:left="363" w:hanging="74"/>
        <w:contextualSpacing w:val="0"/>
        <w:jc w:val="center"/>
        <w:rPr>
          <w:rFonts w:ascii="Times New Roman" w:hAnsi="Times New Roman" w:cs="Times New Roman"/>
          <w:b/>
          <w:caps/>
          <w:sz w:val="32"/>
          <w:szCs w:val="32"/>
        </w:rPr>
      </w:pPr>
      <w:r w:rsidRPr="00B0338F">
        <w:rPr>
          <w:rFonts w:ascii="Times New Roman" w:hAnsi="Times New Roman" w:cs="Times New Roman"/>
          <w:b/>
          <w:caps/>
          <w:sz w:val="32"/>
          <w:szCs w:val="32"/>
        </w:rPr>
        <w:t>Cena</w:t>
      </w:r>
      <w:r w:rsidR="00D55945" w:rsidRPr="00B0338F">
        <w:rPr>
          <w:rFonts w:ascii="Times New Roman" w:hAnsi="Times New Roman" w:cs="Times New Roman"/>
          <w:b/>
          <w:caps/>
          <w:sz w:val="32"/>
          <w:szCs w:val="32"/>
        </w:rPr>
        <w:t>, platební podmínky</w:t>
      </w:r>
    </w:p>
    <w:p w14:paraId="2EF1883D" w14:textId="6142BC87" w:rsidR="00975D5A" w:rsidRPr="00F97BB4" w:rsidRDefault="0093799F" w:rsidP="00F97BB4">
      <w:pPr>
        <w:pStyle w:val="Odstavecseseznamem"/>
        <w:numPr>
          <w:ilvl w:val="6"/>
          <w:numId w:val="28"/>
        </w:numPr>
        <w:spacing w:after="240" w:line="240" w:lineRule="auto"/>
        <w:ind w:left="357" w:hanging="357"/>
        <w:contextualSpacing w:val="0"/>
        <w:jc w:val="both"/>
        <w:rPr>
          <w:rFonts w:ascii="Times New Roman" w:eastAsia="Times New Roman" w:hAnsi="Times New Roman" w:cs="Times New Roman"/>
          <w:color w:val="000000" w:themeColor="text1"/>
        </w:rPr>
      </w:pPr>
      <w:r w:rsidRPr="00F97BB4">
        <w:rPr>
          <w:rFonts w:ascii="Times New Roman" w:eastAsia="Times New Roman" w:hAnsi="Times New Roman" w:cs="Times New Roman"/>
          <w:color w:val="000000" w:themeColor="text1"/>
        </w:rPr>
        <w:t>Smluvní strany se dohodly na ceně</w:t>
      </w:r>
      <w:r w:rsidR="00567ECA" w:rsidRPr="00F97BB4">
        <w:rPr>
          <w:rFonts w:ascii="Times New Roman" w:eastAsia="Times New Roman" w:hAnsi="Times New Roman" w:cs="Times New Roman"/>
          <w:color w:val="000000" w:themeColor="text1"/>
        </w:rPr>
        <w:t>,</w:t>
      </w:r>
      <w:r w:rsidR="00530B25" w:rsidRPr="00F97BB4">
        <w:rPr>
          <w:rFonts w:ascii="Times New Roman" w:eastAsia="Times New Roman" w:hAnsi="Times New Roman" w:cs="Times New Roman"/>
          <w:color w:val="000000" w:themeColor="text1"/>
        </w:rPr>
        <w:t xml:space="preserve"> </w:t>
      </w:r>
      <w:r w:rsidR="00760839" w:rsidRPr="00F97BB4">
        <w:rPr>
          <w:rFonts w:ascii="Times New Roman" w:eastAsia="Times New Roman" w:hAnsi="Times New Roman" w:cs="Times New Roman"/>
          <w:color w:val="000000" w:themeColor="text1"/>
        </w:rPr>
        <w:t>která vychází z veřejné zakázky</w:t>
      </w:r>
      <w:r w:rsidR="00567ECA" w:rsidRPr="00F97BB4">
        <w:rPr>
          <w:rFonts w:ascii="Times New Roman" w:eastAsia="Times New Roman" w:hAnsi="Times New Roman" w:cs="Times New Roman"/>
          <w:color w:val="000000" w:themeColor="text1"/>
        </w:rPr>
        <w:t>,</w:t>
      </w:r>
      <w:r w:rsidR="00975D5A" w:rsidRPr="00F97BB4">
        <w:rPr>
          <w:rFonts w:ascii="Times New Roman" w:eastAsia="Times New Roman" w:hAnsi="Times New Roman" w:cs="Times New Roman"/>
          <w:color w:val="000000" w:themeColor="text1"/>
        </w:rPr>
        <w:t xml:space="preserve"> </w:t>
      </w:r>
      <w:r w:rsidRPr="00F97BB4">
        <w:rPr>
          <w:rFonts w:ascii="Times New Roman" w:eastAsia="Times New Roman" w:hAnsi="Times New Roman" w:cs="Times New Roman"/>
          <w:color w:val="000000" w:themeColor="text1"/>
        </w:rPr>
        <w:t>přičemž</w:t>
      </w:r>
      <w:r w:rsidR="00474F90" w:rsidRPr="00F97BB4">
        <w:rPr>
          <w:rFonts w:ascii="Times New Roman" w:eastAsia="Times New Roman" w:hAnsi="Times New Roman" w:cs="Times New Roman"/>
          <w:color w:val="000000" w:themeColor="text1"/>
        </w:rPr>
        <w:t xml:space="preserve"> konkrétní</w:t>
      </w:r>
      <w:r w:rsidR="00A0728D" w:rsidRPr="00F97BB4">
        <w:rPr>
          <w:rFonts w:ascii="Times New Roman" w:eastAsia="Times New Roman" w:hAnsi="Times New Roman" w:cs="Times New Roman"/>
          <w:color w:val="000000" w:themeColor="text1"/>
        </w:rPr>
        <w:t xml:space="preserve"> (jednotková)</w:t>
      </w:r>
      <w:r w:rsidR="00474F90" w:rsidRPr="00F97BB4">
        <w:rPr>
          <w:rFonts w:ascii="Times New Roman" w:eastAsia="Times New Roman" w:hAnsi="Times New Roman" w:cs="Times New Roman"/>
          <w:color w:val="000000" w:themeColor="text1"/>
        </w:rPr>
        <w:t xml:space="preserve"> cena za konkrétní</w:t>
      </w:r>
      <w:r w:rsidR="00A0728D" w:rsidRPr="00F97BB4">
        <w:rPr>
          <w:rFonts w:ascii="Times New Roman" w:eastAsia="Times New Roman" w:hAnsi="Times New Roman" w:cs="Times New Roman"/>
          <w:color w:val="000000" w:themeColor="text1"/>
        </w:rPr>
        <w:t xml:space="preserve"> službu</w:t>
      </w:r>
      <w:r w:rsidR="00474F90" w:rsidRPr="00F97BB4">
        <w:rPr>
          <w:rFonts w:ascii="Times New Roman" w:eastAsia="Times New Roman" w:hAnsi="Times New Roman" w:cs="Times New Roman"/>
          <w:color w:val="000000" w:themeColor="text1"/>
        </w:rPr>
        <w:t xml:space="preserve"> je uvedena v</w:t>
      </w:r>
      <w:r w:rsidR="002D17C1" w:rsidRPr="00F97BB4">
        <w:rPr>
          <w:rFonts w:ascii="Times New Roman" w:eastAsia="Times New Roman" w:hAnsi="Times New Roman" w:cs="Times New Roman"/>
          <w:color w:val="000000" w:themeColor="text1"/>
        </w:rPr>
        <w:t> </w:t>
      </w:r>
      <w:r w:rsidR="00474F90" w:rsidRPr="00F97BB4">
        <w:rPr>
          <w:rFonts w:ascii="Times New Roman" w:eastAsia="Times New Roman" w:hAnsi="Times New Roman" w:cs="Times New Roman"/>
          <w:color w:val="000000" w:themeColor="text1"/>
        </w:rPr>
        <w:t>příloze</w:t>
      </w:r>
      <w:r w:rsidR="002D17C1" w:rsidRPr="00F97BB4">
        <w:rPr>
          <w:rFonts w:ascii="Times New Roman" w:eastAsia="Times New Roman" w:hAnsi="Times New Roman" w:cs="Times New Roman"/>
          <w:color w:val="000000" w:themeColor="text1"/>
        </w:rPr>
        <w:t xml:space="preserve"> č. 1 smlouvy</w:t>
      </w:r>
      <w:r w:rsidR="00474F90" w:rsidRPr="00F97BB4">
        <w:rPr>
          <w:rFonts w:ascii="Times New Roman" w:eastAsia="Times New Roman" w:hAnsi="Times New Roman" w:cs="Times New Roman"/>
          <w:color w:val="000000" w:themeColor="text1"/>
        </w:rPr>
        <w:t xml:space="preserve"> </w:t>
      </w:r>
      <w:r w:rsidR="001D66D6" w:rsidRPr="00F97BB4">
        <w:rPr>
          <w:rFonts w:ascii="Times New Roman" w:eastAsia="Times New Roman" w:hAnsi="Times New Roman" w:cs="Times New Roman"/>
          <w:color w:val="000000" w:themeColor="text1"/>
        </w:rPr>
        <w:t>Kalku</w:t>
      </w:r>
      <w:r w:rsidR="00B0338F" w:rsidRPr="00F97BB4">
        <w:rPr>
          <w:rFonts w:ascii="Times New Roman" w:eastAsia="Times New Roman" w:hAnsi="Times New Roman" w:cs="Times New Roman"/>
          <w:color w:val="000000" w:themeColor="text1"/>
        </w:rPr>
        <w:t>lace ceny</w:t>
      </w:r>
      <w:r w:rsidR="00764D6B" w:rsidRPr="00F97BB4">
        <w:rPr>
          <w:rFonts w:ascii="Times New Roman" w:eastAsia="Times New Roman" w:hAnsi="Times New Roman" w:cs="Times New Roman"/>
          <w:color w:val="000000" w:themeColor="text1"/>
        </w:rPr>
        <w:t>, která</w:t>
      </w:r>
      <w:r w:rsidR="00474F90" w:rsidRPr="00F97BB4">
        <w:rPr>
          <w:rFonts w:ascii="Times New Roman" w:eastAsia="Times New Roman" w:hAnsi="Times New Roman" w:cs="Times New Roman"/>
          <w:color w:val="000000" w:themeColor="text1"/>
        </w:rPr>
        <w:t xml:space="preserve"> </w:t>
      </w:r>
      <w:r w:rsidR="00764D6B" w:rsidRPr="00F97BB4">
        <w:rPr>
          <w:rFonts w:ascii="Times New Roman" w:eastAsia="Times New Roman" w:hAnsi="Times New Roman" w:cs="Times New Roman"/>
          <w:color w:val="000000" w:themeColor="text1"/>
        </w:rPr>
        <w:t>byla</w:t>
      </w:r>
      <w:r w:rsidR="00474F90" w:rsidRPr="00F97BB4">
        <w:rPr>
          <w:rFonts w:ascii="Times New Roman" w:eastAsia="Times New Roman" w:hAnsi="Times New Roman" w:cs="Times New Roman"/>
          <w:color w:val="000000" w:themeColor="text1"/>
        </w:rPr>
        <w:t xml:space="preserve"> taktéž jako příloha zadávacích podmínek veřejné zakázky</w:t>
      </w:r>
      <w:r w:rsidR="00764D6B" w:rsidRPr="00F97BB4">
        <w:rPr>
          <w:rFonts w:ascii="Times New Roman" w:eastAsia="Times New Roman" w:hAnsi="Times New Roman" w:cs="Times New Roman"/>
          <w:color w:val="000000" w:themeColor="text1"/>
        </w:rPr>
        <w:t>, a kterou tuto vyplnil dodavatel</w:t>
      </w:r>
      <w:r w:rsidR="0044191F" w:rsidRPr="00F97BB4">
        <w:rPr>
          <w:rFonts w:ascii="Times New Roman" w:eastAsia="Times New Roman" w:hAnsi="Times New Roman" w:cs="Times New Roman"/>
          <w:color w:val="000000" w:themeColor="text1"/>
        </w:rPr>
        <w:t>.</w:t>
      </w:r>
      <w:r w:rsidR="00D07901" w:rsidRPr="00F97BB4">
        <w:rPr>
          <w:rFonts w:ascii="Times New Roman" w:eastAsia="Times New Roman" w:hAnsi="Times New Roman" w:cs="Times New Roman"/>
          <w:color w:val="000000" w:themeColor="text1"/>
        </w:rPr>
        <w:t xml:space="preserve"> </w:t>
      </w:r>
      <w:r w:rsidR="00B129DE" w:rsidRPr="00F97BB4">
        <w:rPr>
          <w:rFonts w:ascii="Times New Roman" w:eastAsia="Times New Roman" w:hAnsi="Times New Roman" w:cs="Times New Roman"/>
          <w:color w:val="000000" w:themeColor="text1"/>
        </w:rPr>
        <w:t xml:space="preserve">K ceně za poskytnuté služby bude vždy připočtena daň z přidané hodnoty ve výši odpovídající zákonné úpravě v době </w:t>
      </w:r>
      <w:r w:rsidR="00B0338F" w:rsidRPr="00F97BB4">
        <w:rPr>
          <w:rFonts w:ascii="Times New Roman" w:eastAsia="Times New Roman" w:hAnsi="Times New Roman" w:cs="Times New Roman"/>
          <w:color w:val="000000" w:themeColor="text1"/>
        </w:rPr>
        <w:t>uskutečnění zdanitelného plnění.</w:t>
      </w:r>
    </w:p>
    <w:p w14:paraId="58B61799" w14:textId="77777777" w:rsidR="00980D65" w:rsidRPr="00F97BB4" w:rsidRDefault="00B0338F" w:rsidP="00FA2262">
      <w:pPr>
        <w:pStyle w:val="Odstavecseseznamem"/>
        <w:numPr>
          <w:ilvl w:val="6"/>
          <w:numId w:val="28"/>
        </w:numPr>
        <w:spacing w:after="240" w:line="240" w:lineRule="auto"/>
        <w:ind w:left="357" w:hanging="357"/>
        <w:contextualSpacing w:val="0"/>
        <w:jc w:val="both"/>
        <w:rPr>
          <w:rFonts w:ascii="Times New Roman" w:eastAsia="Times New Roman" w:hAnsi="Times New Roman" w:cs="Times New Roman"/>
          <w:color w:val="000000" w:themeColor="text1"/>
        </w:rPr>
      </w:pPr>
      <w:r w:rsidRPr="00F97BB4">
        <w:rPr>
          <w:rFonts w:ascii="Times New Roman" w:eastAsia="Times New Roman" w:hAnsi="Times New Roman" w:cs="Times New Roman"/>
          <w:color w:val="000000" w:themeColor="text1"/>
        </w:rPr>
        <w:t xml:space="preserve">Dodavatel bude objednateli fakturovat cenu </w:t>
      </w:r>
      <w:r w:rsidR="00092674" w:rsidRPr="00F97BB4">
        <w:rPr>
          <w:rFonts w:ascii="Times New Roman" w:eastAsia="Times New Roman" w:hAnsi="Times New Roman" w:cs="Times New Roman"/>
          <w:color w:val="000000" w:themeColor="text1"/>
        </w:rPr>
        <w:t>na základě skutečně poskytnutých plnění</w:t>
      </w:r>
      <w:r w:rsidRPr="00F97BB4">
        <w:rPr>
          <w:rFonts w:ascii="Times New Roman" w:eastAsia="Times New Roman" w:hAnsi="Times New Roman" w:cs="Times New Roman"/>
          <w:color w:val="000000" w:themeColor="text1"/>
        </w:rPr>
        <w:t xml:space="preserve">, které jsou specifikovány v této smlouvě. </w:t>
      </w:r>
      <w:r w:rsidR="00760839" w:rsidRPr="00F97BB4">
        <w:rPr>
          <w:rFonts w:ascii="Times New Roman" w:eastAsia="Times New Roman" w:hAnsi="Times New Roman" w:cs="Times New Roman"/>
          <w:color w:val="000000" w:themeColor="text1"/>
        </w:rPr>
        <w:t>Cena</w:t>
      </w:r>
      <w:r w:rsidRPr="00F97BB4">
        <w:rPr>
          <w:rFonts w:ascii="Times New Roman" w:eastAsia="Times New Roman" w:hAnsi="Times New Roman" w:cs="Times New Roman"/>
          <w:color w:val="000000" w:themeColor="text1"/>
        </w:rPr>
        <w:t xml:space="preserve"> za poskytnuté služby zahrnuje veškeré náklady </w:t>
      </w:r>
      <w:r w:rsidR="00FA2262" w:rsidRPr="00F97BB4">
        <w:rPr>
          <w:rFonts w:ascii="Times New Roman" w:eastAsia="Times New Roman" w:hAnsi="Times New Roman" w:cs="Times New Roman"/>
          <w:color w:val="000000" w:themeColor="text1"/>
        </w:rPr>
        <w:t xml:space="preserve">nutné k </w:t>
      </w:r>
      <w:r w:rsidRPr="00F97BB4">
        <w:rPr>
          <w:rFonts w:ascii="Times New Roman" w:eastAsia="Times New Roman" w:hAnsi="Times New Roman" w:cs="Times New Roman"/>
          <w:color w:val="000000" w:themeColor="text1"/>
        </w:rPr>
        <w:t>zajiš</w:t>
      </w:r>
      <w:r w:rsidR="00FA2262" w:rsidRPr="00F97BB4">
        <w:rPr>
          <w:rFonts w:ascii="Times New Roman" w:eastAsia="Times New Roman" w:hAnsi="Times New Roman" w:cs="Times New Roman"/>
          <w:color w:val="000000" w:themeColor="text1"/>
        </w:rPr>
        <w:t>tění</w:t>
      </w:r>
      <w:r w:rsidRPr="00F97BB4">
        <w:rPr>
          <w:rFonts w:ascii="Times New Roman" w:eastAsia="Times New Roman" w:hAnsi="Times New Roman" w:cs="Times New Roman"/>
          <w:color w:val="000000" w:themeColor="text1"/>
        </w:rPr>
        <w:t xml:space="preserve"> řádné</w:t>
      </w:r>
      <w:r w:rsidR="00FA2262" w:rsidRPr="00F97BB4">
        <w:rPr>
          <w:rFonts w:ascii="Times New Roman" w:eastAsia="Times New Roman" w:hAnsi="Times New Roman" w:cs="Times New Roman"/>
          <w:color w:val="000000" w:themeColor="text1"/>
        </w:rPr>
        <w:t>ho</w:t>
      </w:r>
      <w:r w:rsidRPr="00F97BB4">
        <w:rPr>
          <w:rFonts w:ascii="Times New Roman" w:eastAsia="Times New Roman" w:hAnsi="Times New Roman" w:cs="Times New Roman"/>
          <w:color w:val="000000" w:themeColor="text1"/>
        </w:rPr>
        <w:t xml:space="preserve"> a včasné</w:t>
      </w:r>
      <w:r w:rsidR="00FA2262" w:rsidRPr="00F97BB4">
        <w:rPr>
          <w:rFonts w:ascii="Times New Roman" w:eastAsia="Times New Roman" w:hAnsi="Times New Roman" w:cs="Times New Roman"/>
          <w:color w:val="000000" w:themeColor="text1"/>
        </w:rPr>
        <w:t>ho</w:t>
      </w:r>
      <w:r w:rsidRPr="00F97BB4">
        <w:rPr>
          <w:rFonts w:ascii="Times New Roman" w:eastAsia="Times New Roman" w:hAnsi="Times New Roman" w:cs="Times New Roman"/>
          <w:color w:val="000000" w:themeColor="text1"/>
        </w:rPr>
        <w:t xml:space="preserve"> plnění předmětu smlouvy a tato cena je neměnná, pokud smlouva neuvádí něco jiného.</w:t>
      </w:r>
    </w:p>
    <w:p w14:paraId="5CB41D1A" w14:textId="63DB1039" w:rsidR="00975D5A" w:rsidRPr="00F97BB4" w:rsidRDefault="00760839" w:rsidP="00FA2262">
      <w:pPr>
        <w:pStyle w:val="Odstavecseseznamem"/>
        <w:numPr>
          <w:ilvl w:val="6"/>
          <w:numId w:val="28"/>
        </w:numPr>
        <w:spacing w:after="240" w:line="240" w:lineRule="auto"/>
        <w:ind w:left="357" w:hanging="357"/>
        <w:contextualSpacing w:val="0"/>
        <w:jc w:val="both"/>
        <w:rPr>
          <w:rFonts w:ascii="Times New Roman" w:eastAsia="Times New Roman" w:hAnsi="Times New Roman" w:cs="Times New Roman"/>
          <w:color w:val="000000" w:themeColor="text1"/>
        </w:rPr>
      </w:pPr>
      <w:r w:rsidRPr="00F97BB4">
        <w:rPr>
          <w:rFonts w:ascii="Times New Roman" w:eastAsia="Times New Roman" w:hAnsi="Times New Roman" w:cs="Times New Roman"/>
          <w:color w:val="000000" w:themeColor="text1"/>
        </w:rPr>
        <w:t>Cen</w:t>
      </w:r>
      <w:r w:rsidR="00975D5A" w:rsidRPr="00F97BB4">
        <w:rPr>
          <w:rFonts w:ascii="Times New Roman" w:eastAsia="Times New Roman" w:hAnsi="Times New Roman" w:cs="Times New Roman"/>
          <w:color w:val="000000" w:themeColor="text1"/>
        </w:rPr>
        <w:t xml:space="preserve">a nebude měněna v souvislosti se změnou hodnoty kurzu české koruny vůči zahraničním měnám či jinými faktory s vlivem na měnový kurz a stabilitu měny. </w:t>
      </w:r>
    </w:p>
    <w:p w14:paraId="5B10492D" w14:textId="7F2FA561" w:rsidR="003272A4" w:rsidRDefault="003272A4" w:rsidP="00DF7C57">
      <w:pPr>
        <w:pStyle w:val="Odstavecseseznamem"/>
        <w:numPr>
          <w:ilvl w:val="6"/>
          <w:numId w:val="28"/>
        </w:numPr>
        <w:spacing w:after="240" w:line="240" w:lineRule="auto"/>
        <w:ind w:left="357" w:hanging="357"/>
        <w:contextualSpacing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Cena bude měněna </w:t>
      </w:r>
      <w:r w:rsidRPr="003272A4">
        <w:rPr>
          <w:rFonts w:ascii="Times New Roman" w:eastAsia="Times New Roman" w:hAnsi="Times New Roman" w:cs="Times New Roman"/>
          <w:color w:val="000000" w:themeColor="text1"/>
        </w:rPr>
        <w:t xml:space="preserve">v souvislosti se změnou legislativy v oblasti nakládání s odpady. Jedná se o případy změny stávajících poplatků či jiné obdobné platby nebo zavedení nového poplatku či jiné obdobné platby (například </w:t>
      </w:r>
      <w:proofErr w:type="spellStart"/>
      <w:r w:rsidRPr="003272A4">
        <w:rPr>
          <w:rFonts w:ascii="Times New Roman" w:eastAsia="Times New Roman" w:hAnsi="Times New Roman" w:cs="Times New Roman"/>
          <w:color w:val="000000" w:themeColor="text1"/>
        </w:rPr>
        <w:t>skládkovacího</w:t>
      </w:r>
      <w:proofErr w:type="spellEnd"/>
      <w:r w:rsidRPr="003272A4">
        <w:rPr>
          <w:rFonts w:ascii="Times New Roman" w:eastAsia="Times New Roman" w:hAnsi="Times New Roman" w:cs="Times New Roman"/>
          <w:color w:val="000000" w:themeColor="text1"/>
        </w:rPr>
        <w:t xml:space="preserve"> poplatku, poplatku za jiné nakládání s odpadem, změna stávajících či zavedení nových poplatků za činnosti související s plněním této Smlouvy</w:t>
      </w:r>
      <w:r w:rsidR="00EC0DA7">
        <w:rPr>
          <w:rFonts w:ascii="Times New Roman" w:eastAsia="Times New Roman" w:hAnsi="Times New Roman" w:cs="Times New Roman"/>
          <w:color w:val="000000" w:themeColor="text1"/>
        </w:rPr>
        <w:t xml:space="preserve"> v oblasti nakládání s odpady</w:t>
      </w:r>
      <w:r w:rsidR="00B76972">
        <w:rPr>
          <w:rFonts w:ascii="Times New Roman" w:eastAsia="Times New Roman" w:hAnsi="Times New Roman" w:cs="Times New Roman"/>
          <w:color w:val="000000" w:themeColor="text1"/>
        </w:rPr>
        <w:t>)</w:t>
      </w:r>
      <w:r w:rsidRPr="003272A4">
        <w:rPr>
          <w:rFonts w:ascii="Times New Roman" w:eastAsia="Times New Roman" w:hAnsi="Times New Roman" w:cs="Times New Roman"/>
          <w:color w:val="000000" w:themeColor="text1"/>
        </w:rPr>
        <w:t>. Dodavatel je oprávněn provést v tomto odstavci popsanou změnu jednotkové ceny (za tunu odpadu), a to</w:t>
      </w:r>
      <w:r w:rsidR="00EC0DA7">
        <w:rPr>
          <w:rFonts w:ascii="Times New Roman" w:eastAsia="Times New Roman" w:hAnsi="Times New Roman" w:cs="Times New Roman"/>
          <w:color w:val="000000" w:themeColor="text1"/>
        </w:rPr>
        <w:t xml:space="preserve"> </w:t>
      </w:r>
      <w:r w:rsidR="00EC0DA7" w:rsidRPr="00F97BB4">
        <w:rPr>
          <w:rFonts w:ascii="Times New Roman" w:eastAsia="Times New Roman" w:hAnsi="Times New Roman" w:cs="Times New Roman"/>
          <w:b/>
          <w:color w:val="000000" w:themeColor="text1"/>
        </w:rPr>
        <w:t>pouze</w:t>
      </w:r>
      <w:r w:rsidRPr="003272A4">
        <w:rPr>
          <w:rFonts w:ascii="Times New Roman" w:eastAsia="Times New Roman" w:hAnsi="Times New Roman" w:cs="Times New Roman"/>
          <w:color w:val="000000" w:themeColor="text1"/>
        </w:rPr>
        <w:t xml:space="preserve"> o výši, o jakou se </w:t>
      </w:r>
      <w:r w:rsidR="00B76972">
        <w:rPr>
          <w:rFonts w:ascii="Times New Roman" w:eastAsia="Times New Roman" w:hAnsi="Times New Roman" w:cs="Times New Roman"/>
          <w:color w:val="000000" w:themeColor="text1"/>
        </w:rPr>
        <w:t>poplatek</w:t>
      </w:r>
      <w:r w:rsidRPr="003272A4">
        <w:rPr>
          <w:rFonts w:ascii="Times New Roman" w:eastAsia="Times New Roman" w:hAnsi="Times New Roman" w:cs="Times New Roman"/>
          <w:color w:val="000000" w:themeColor="text1"/>
        </w:rPr>
        <w:t xml:space="preserve"> z důvodu legislativních změn změní, </w:t>
      </w:r>
      <w:r w:rsidR="00B76972">
        <w:rPr>
          <w:rFonts w:ascii="Times New Roman" w:eastAsia="Times New Roman" w:hAnsi="Times New Roman" w:cs="Times New Roman"/>
          <w:color w:val="000000" w:themeColor="text1"/>
        </w:rPr>
        <w:t xml:space="preserve">a to </w:t>
      </w:r>
      <w:r w:rsidRPr="003272A4">
        <w:rPr>
          <w:rFonts w:ascii="Times New Roman" w:eastAsia="Times New Roman" w:hAnsi="Times New Roman" w:cs="Times New Roman"/>
          <w:color w:val="000000" w:themeColor="text1"/>
        </w:rPr>
        <w:t>pouze v případě, že koncové zařízení bude taktéž uplatňovat dané zvýšení v souladu s legislativními změnam</w:t>
      </w:r>
      <w:r w:rsidR="00B76972">
        <w:rPr>
          <w:rFonts w:ascii="Times New Roman" w:eastAsia="Times New Roman" w:hAnsi="Times New Roman" w:cs="Times New Roman"/>
          <w:color w:val="000000" w:themeColor="text1"/>
        </w:rPr>
        <w:t>i.  O změně ceny dodavatel písem</w:t>
      </w:r>
      <w:r w:rsidRPr="003272A4">
        <w:rPr>
          <w:rFonts w:ascii="Times New Roman" w:eastAsia="Times New Roman" w:hAnsi="Times New Roman" w:cs="Times New Roman"/>
          <w:color w:val="000000" w:themeColor="text1"/>
        </w:rPr>
        <w:t>ně informuje objednatele nejpozději do jednoho měsíce od d</w:t>
      </w:r>
      <w:r w:rsidR="00887807">
        <w:rPr>
          <w:rFonts w:ascii="Times New Roman" w:eastAsia="Times New Roman" w:hAnsi="Times New Roman" w:cs="Times New Roman"/>
          <w:color w:val="000000" w:themeColor="text1"/>
        </w:rPr>
        <w:t>ata nabytí účinnosti dané změny, přičemž změna jednotkové ceny je účinná ode dne, ke kterému byl změněn poplatek či jiná obdobná platba nebo byl zaveden nový poplatek či jiná obdobná platba.</w:t>
      </w:r>
    </w:p>
    <w:p w14:paraId="552C69BB" w14:textId="652070B7" w:rsidR="00760839" w:rsidRDefault="00760839" w:rsidP="00F67641">
      <w:pPr>
        <w:pStyle w:val="Odstavecseseznamem"/>
        <w:numPr>
          <w:ilvl w:val="6"/>
          <w:numId w:val="28"/>
        </w:numPr>
        <w:spacing w:after="240" w:line="240" w:lineRule="auto"/>
        <w:ind w:left="357" w:hanging="357"/>
        <w:contextualSpacing w:val="0"/>
        <w:jc w:val="both"/>
        <w:rPr>
          <w:rFonts w:ascii="Times New Roman" w:hAnsi="Times New Roman" w:cs="Times New Roman"/>
        </w:rPr>
      </w:pPr>
      <w:r>
        <w:rPr>
          <w:rFonts w:ascii="Times New Roman" w:hAnsi="Times New Roman" w:cs="Times New Roman"/>
        </w:rPr>
        <w:t>Cena</w:t>
      </w:r>
      <w:r w:rsidRPr="00980D65">
        <w:rPr>
          <w:rFonts w:ascii="Times New Roman" w:hAnsi="Times New Roman" w:cs="Times New Roman"/>
        </w:rPr>
        <w:t xml:space="preserve"> </w:t>
      </w:r>
      <w:r w:rsidR="00C932B0">
        <w:rPr>
          <w:rFonts w:ascii="Times New Roman" w:hAnsi="Times New Roman" w:cs="Times New Roman"/>
        </w:rPr>
        <w:t>bude</w:t>
      </w:r>
      <w:r w:rsidRPr="00980D65">
        <w:rPr>
          <w:rFonts w:ascii="Times New Roman" w:hAnsi="Times New Roman" w:cs="Times New Roman"/>
        </w:rPr>
        <w:t xml:space="preserve"> měněna podle růstu indexu spotřebitelských cen v závislosti na </w:t>
      </w:r>
      <w:r w:rsidRPr="00AA7749">
        <w:rPr>
          <w:rFonts w:ascii="Times New Roman" w:hAnsi="Times New Roman" w:cs="Times New Roman"/>
          <w:b/>
        </w:rPr>
        <w:t>růstu inflace</w:t>
      </w:r>
      <w:r w:rsidRPr="00980D65">
        <w:rPr>
          <w:rFonts w:ascii="Times New Roman" w:hAnsi="Times New Roman" w:cs="Times New Roman"/>
        </w:rPr>
        <w:t xml:space="preserve"> stanoveném Českým statistickým úřadem každoročně v měsíci prosinec podle stavu ke stejnému měsíci předchozího roku (míra inflace je tak vyjádřená přírůstkem indexu spotřebitelských cen ke stejnému měsíci předchozího roku). Dodavatel je </w:t>
      </w:r>
      <w:r w:rsidR="00C932B0">
        <w:rPr>
          <w:rFonts w:ascii="Times New Roman" w:hAnsi="Times New Roman" w:cs="Times New Roman"/>
        </w:rPr>
        <w:t xml:space="preserve">tak </w:t>
      </w:r>
      <w:r w:rsidRPr="00980D65">
        <w:rPr>
          <w:rFonts w:ascii="Times New Roman" w:hAnsi="Times New Roman" w:cs="Times New Roman"/>
        </w:rPr>
        <w:t xml:space="preserve">oprávněn </w:t>
      </w:r>
      <w:r w:rsidR="00C932B0">
        <w:rPr>
          <w:rFonts w:ascii="Times New Roman" w:hAnsi="Times New Roman" w:cs="Times New Roman"/>
        </w:rPr>
        <w:t xml:space="preserve">zvýšit cenu poskytovaných služeb o nárůst inflace a je oprávněn </w:t>
      </w:r>
      <w:r w:rsidRPr="00980D65">
        <w:rPr>
          <w:rFonts w:ascii="Times New Roman" w:hAnsi="Times New Roman" w:cs="Times New Roman"/>
        </w:rPr>
        <w:t>zaslat takové oznámení o zvýšení ceny o nárůst inflace cen nejpozději do 31. ledna běžného roku s tím, že ceny služeb se zvyšují vždy k 1. březnu běžného roku. Pokud dodavatel nezašle objednateli oznámení dle předchozí věty, objednatel je povinen platit ceny služeb v nezměněné výši</w:t>
      </w:r>
      <w:r w:rsidR="00C932B0">
        <w:rPr>
          <w:rFonts w:ascii="Times New Roman" w:hAnsi="Times New Roman" w:cs="Times New Roman"/>
        </w:rPr>
        <w:t xml:space="preserve"> a dodavateli nevzniká nárok na zvýšenou cenu</w:t>
      </w:r>
      <w:r w:rsidRPr="00980D65">
        <w:rPr>
          <w:rFonts w:ascii="Times New Roman" w:hAnsi="Times New Roman" w:cs="Times New Roman"/>
        </w:rPr>
        <w:t>.</w:t>
      </w:r>
    </w:p>
    <w:p w14:paraId="23E105C0" w14:textId="77777777" w:rsidR="007175A3" w:rsidRPr="007175A3" w:rsidRDefault="00760839" w:rsidP="007175A3">
      <w:pPr>
        <w:pStyle w:val="Odstavecseseznamem"/>
        <w:numPr>
          <w:ilvl w:val="6"/>
          <w:numId w:val="28"/>
        </w:numPr>
        <w:spacing w:after="240" w:line="240" w:lineRule="auto"/>
        <w:ind w:left="357" w:hanging="357"/>
        <w:contextualSpacing w:val="0"/>
        <w:jc w:val="both"/>
        <w:rPr>
          <w:rFonts w:ascii="Times New Roman" w:hAnsi="Times New Roman" w:cs="Times New Roman"/>
        </w:rPr>
      </w:pPr>
      <w:r w:rsidRPr="00975D5A">
        <w:rPr>
          <w:rFonts w:ascii="Times New Roman" w:hAnsi="Times New Roman" w:cs="Times New Roman"/>
        </w:rPr>
        <w:t>Dodavatel bude objednateli fakturovat cenu</w:t>
      </w:r>
      <w:r w:rsidRPr="00760839">
        <w:rPr>
          <w:rFonts w:ascii="Times New Roman" w:hAnsi="Times New Roman" w:cs="Times New Roman"/>
        </w:rPr>
        <w:t>, která se bude skládat ze 4 složek</w:t>
      </w:r>
      <w:r>
        <w:rPr>
          <w:rFonts w:ascii="Times New Roman" w:hAnsi="Times New Roman" w:cs="Times New Roman"/>
        </w:rPr>
        <w:t>:</w:t>
      </w:r>
    </w:p>
    <w:p w14:paraId="0AA64FED" w14:textId="1FDDB27D" w:rsidR="00760839" w:rsidRPr="00DF7C57" w:rsidRDefault="00760839" w:rsidP="00DF7C57">
      <w:pPr>
        <w:pStyle w:val="Odstavecseseznamem"/>
        <w:numPr>
          <w:ilvl w:val="1"/>
          <w:numId w:val="40"/>
        </w:numPr>
        <w:spacing w:after="240" w:line="240" w:lineRule="auto"/>
        <w:ind w:left="850" w:hanging="493"/>
        <w:contextualSpacing w:val="0"/>
        <w:jc w:val="both"/>
        <w:rPr>
          <w:rFonts w:ascii="Times New Roman" w:hAnsi="Times New Roman" w:cs="Times New Roman"/>
        </w:rPr>
      </w:pPr>
      <w:r w:rsidRPr="00DF7C57">
        <w:rPr>
          <w:rFonts w:ascii="Times New Roman" w:hAnsi="Times New Roman" w:cs="Times New Roman"/>
          <w:b/>
          <w:bCs/>
          <w:color w:val="000000"/>
          <w:szCs w:val="24"/>
        </w:rPr>
        <w:lastRenderedPageBreak/>
        <w:t>Cena za odpad bez DPH</w:t>
      </w:r>
      <w:r w:rsidRPr="00DF7C57">
        <w:rPr>
          <w:rFonts w:ascii="Times New Roman" w:hAnsi="Times New Roman" w:cs="Times New Roman"/>
          <w:color w:val="000000"/>
          <w:szCs w:val="24"/>
        </w:rPr>
        <w:t>, která</w:t>
      </w:r>
      <w:r w:rsidRPr="00DF7C57">
        <w:rPr>
          <w:rFonts w:ascii="Times New Roman" w:hAnsi="Times New Roman" w:cs="Times New Roman"/>
          <w:b/>
          <w:bCs/>
          <w:color w:val="000000"/>
          <w:szCs w:val="24"/>
        </w:rPr>
        <w:t xml:space="preserve"> </w:t>
      </w:r>
      <w:r w:rsidRPr="00DF7C57">
        <w:rPr>
          <w:rFonts w:ascii="Times New Roman" w:hAnsi="Times New Roman" w:cs="Times New Roman"/>
          <w:color w:val="000000"/>
          <w:szCs w:val="24"/>
        </w:rPr>
        <w:t xml:space="preserve">představuje součet součinů jednotkových cen za jednotlivé druhy odpadu a jejich množství </w:t>
      </w:r>
      <w:r w:rsidR="00FA2262" w:rsidRPr="00DF7C57">
        <w:rPr>
          <w:rFonts w:ascii="Times New Roman" w:hAnsi="Times New Roman" w:cs="Times New Roman"/>
          <w:color w:val="000000"/>
          <w:szCs w:val="24"/>
        </w:rPr>
        <w:t>v tunách</w:t>
      </w:r>
      <w:r w:rsidRPr="00DF7C57">
        <w:rPr>
          <w:rFonts w:ascii="Times New Roman" w:hAnsi="Times New Roman" w:cs="Times New Roman"/>
          <w:color w:val="000000"/>
          <w:szCs w:val="24"/>
        </w:rPr>
        <w:t xml:space="preserve"> za zúčtovací období. Cena bude vybraným dodavatelem účtována </w:t>
      </w:r>
      <w:r w:rsidR="00FA2262" w:rsidRPr="00DF7C57">
        <w:rPr>
          <w:rFonts w:ascii="Times New Roman" w:hAnsi="Times New Roman" w:cs="Times New Roman"/>
          <w:color w:val="000000"/>
          <w:szCs w:val="24"/>
        </w:rPr>
        <w:t>objednateli</w:t>
      </w:r>
      <w:r w:rsidRPr="00DF7C57">
        <w:rPr>
          <w:rFonts w:ascii="Times New Roman" w:hAnsi="Times New Roman" w:cs="Times New Roman"/>
          <w:color w:val="000000"/>
          <w:szCs w:val="24"/>
        </w:rPr>
        <w:t xml:space="preserve"> zpětně za zúčtovací období předs</w:t>
      </w:r>
      <w:r w:rsidR="002868FC" w:rsidRPr="00DF7C57">
        <w:rPr>
          <w:rFonts w:ascii="Times New Roman" w:hAnsi="Times New Roman" w:cs="Times New Roman"/>
          <w:color w:val="000000"/>
          <w:szCs w:val="24"/>
        </w:rPr>
        <w:t>tavující jeden kalendářní měsíc</w:t>
      </w:r>
      <w:r w:rsidRPr="00DF7C57">
        <w:rPr>
          <w:rFonts w:ascii="Times New Roman" w:hAnsi="Times New Roman" w:cs="Times New Roman"/>
          <w:color w:val="000000"/>
          <w:szCs w:val="24"/>
        </w:rPr>
        <w:t xml:space="preserve"> na základě skutečně poskytnutých plnění.</w:t>
      </w:r>
    </w:p>
    <w:p w14:paraId="2954DAEA" w14:textId="3F7AA77F" w:rsidR="00FA2262" w:rsidRPr="00DF7C57" w:rsidRDefault="00FA2262" w:rsidP="00F82FE2">
      <w:pPr>
        <w:pStyle w:val="Odstavecseseznamem"/>
        <w:numPr>
          <w:ilvl w:val="1"/>
          <w:numId w:val="40"/>
        </w:numPr>
        <w:spacing w:after="240" w:line="240" w:lineRule="auto"/>
        <w:ind w:left="850" w:hanging="493"/>
        <w:contextualSpacing w:val="0"/>
        <w:jc w:val="both"/>
        <w:rPr>
          <w:rFonts w:ascii="Times New Roman" w:hAnsi="Times New Roman" w:cs="Times New Roman"/>
        </w:rPr>
      </w:pPr>
      <w:r w:rsidRPr="00DF7C57">
        <w:rPr>
          <w:rFonts w:ascii="Times New Roman" w:hAnsi="Times New Roman" w:cs="Times New Roman"/>
          <w:b/>
          <w:bCs/>
          <w:color w:val="000000"/>
          <w:szCs w:val="24"/>
        </w:rPr>
        <w:t xml:space="preserve">Paušální částka za provoz </w:t>
      </w:r>
      <w:r w:rsidR="003A36D4">
        <w:rPr>
          <w:rFonts w:ascii="Times New Roman" w:hAnsi="Times New Roman" w:cs="Times New Roman"/>
          <w:b/>
          <w:bCs/>
          <w:color w:val="000000"/>
          <w:szCs w:val="24"/>
        </w:rPr>
        <w:t xml:space="preserve">části </w:t>
      </w:r>
      <w:r w:rsidRPr="00DF7C57">
        <w:rPr>
          <w:rFonts w:ascii="Times New Roman" w:hAnsi="Times New Roman" w:cs="Times New Roman"/>
          <w:b/>
          <w:bCs/>
          <w:color w:val="000000"/>
          <w:szCs w:val="24"/>
        </w:rPr>
        <w:t xml:space="preserve">sběrného dvora </w:t>
      </w:r>
      <w:r w:rsidR="003A36D4">
        <w:rPr>
          <w:rFonts w:ascii="Times New Roman" w:hAnsi="Times New Roman" w:cs="Times New Roman"/>
          <w:b/>
          <w:bCs/>
          <w:color w:val="000000"/>
          <w:szCs w:val="24"/>
        </w:rPr>
        <w:t xml:space="preserve">představující zařízení pro sběr odpadů </w:t>
      </w:r>
      <w:r w:rsidRPr="00DF7C57">
        <w:rPr>
          <w:rFonts w:ascii="Times New Roman" w:hAnsi="Times New Roman" w:cs="Times New Roman"/>
          <w:b/>
          <w:bCs/>
          <w:color w:val="000000"/>
          <w:szCs w:val="24"/>
        </w:rPr>
        <w:t>bez DPH</w:t>
      </w:r>
      <w:r w:rsidRPr="00DF7C57">
        <w:rPr>
          <w:rFonts w:ascii="Times New Roman" w:hAnsi="Times New Roman" w:cs="Times New Roman"/>
          <w:color w:val="000000"/>
          <w:szCs w:val="24"/>
        </w:rPr>
        <w:t>, která</w:t>
      </w:r>
      <w:r w:rsidRPr="00DF7C57">
        <w:rPr>
          <w:rFonts w:ascii="Times New Roman" w:hAnsi="Times New Roman" w:cs="Times New Roman"/>
          <w:b/>
          <w:bCs/>
          <w:color w:val="000000"/>
          <w:szCs w:val="24"/>
        </w:rPr>
        <w:t xml:space="preserve"> </w:t>
      </w:r>
      <w:r w:rsidRPr="00DF7C57">
        <w:rPr>
          <w:rFonts w:ascii="Times New Roman" w:hAnsi="Times New Roman" w:cs="Times New Roman"/>
          <w:color w:val="000000"/>
          <w:szCs w:val="24"/>
        </w:rPr>
        <w:t>představuje úplatu dodavatele za veškerou vykonávanou provozní činnost dodavatele za zúčtovací období</w:t>
      </w:r>
      <w:r w:rsidRPr="00DF7C57">
        <w:rPr>
          <w:rFonts w:ascii="Times New Roman" w:hAnsi="Times New Roman" w:cs="Times New Roman"/>
          <w:szCs w:val="24"/>
        </w:rPr>
        <w:t xml:space="preserve"> </w:t>
      </w:r>
      <w:r w:rsidRPr="00DF7C57">
        <w:rPr>
          <w:rFonts w:ascii="Times New Roman" w:hAnsi="Times New Roman" w:cs="Times New Roman"/>
          <w:color w:val="000000"/>
          <w:szCs w:val="24"/>
        </w:rPr>
        <w:t xml:space="preserve">představující jeden kalendářní měsíc </w:t>
      </w:r>
      <w:r w:rsidR="00655980">
        <w:rPr>
          <w:rFonts w:ascii="Times New Roman" w:hAnsi="Times New Roman" w:cs="Times New Roman"/>
          <w:color w:val="000000"/>
          <w:szCs w:val="24"/>
        </w:rPr>
        <w:t>ve výši jedné dvanáctiny dohodnuté částky za kalendářní rok</w:t>
      </w:r>
      <w:r w:rsidRPr="00DF7C57">
        <w:rPr>
          <w:rFonts w:ascii="Times New Roman" w:hAnsi="Times New Roman" w:cs="Times New Roman"/>
          <w:color w:val="000000"/>
          <w:szCs w:val="24"/>
        </w:rPr>
        <w:t>. Paušální částka bude snížena o poměrnou částku, pokud dodavatel nezajistí v daném kalendářním měsíci provoz sběrného dvora dle dohodnuté provozní doby.</w:t>
      </w:r>
    </w:p>
    <w:p w14:paraId="375F161B" w14:textId="36E5036C" w:rsidR="00FA2262" w:rsidRPr="00FA2262" w:rsidRDefault="00FA2262" w:rsidP="00DF7C57">
      <w:pPr>
        <w:pStyle w:val="Odstavecseseznamem"/>
        <w:numPr>
          <w:ilvl w:val="1"/>
          <w:numId w:val="40"/>
        </w:numPr>
        <w:spacing w:after="240" w:line="240" w:lineRule="auto"/>
        <w:ind w:left="850" w:hanging="493"/>
        <w:contextualSpacing w:val="0"/>
        <w:jc w:val="both"/>
        <w:rPr>
          <w:rFonts w:ascii="Times New Roman" w:hAnsi="Times New Roman" w:cs="Times New Roman"/>
        </w:rPr>
      </w:pPr>
      <w:r w:rsidRPr="00FA2262">
        <w:rPr>
          <w:rFonts w:ascii="Times New Roman" w:hAnsi="Times New Roman" w:cs="Times New Roman"/>
          <w:b/>
          <w:bCs/>
          <w:color w:val="000000"/>
          <w:szCs w:val="24"/>
        </w:rPr>
        <w:t xml:space="preserve">Paušální částka za provoz místa zpětného odběru vybraných výrobků bez DPH, </w:t>
      </w:r>
      <w:r w:rsidRPr="00FA2262">
        <w:rPr>
          <w:rFonts w:ascii="Times New Roman" w:hAnsi="Times New Roman" w:cs="Times New Roman"/>
          <w:color w:val="000000"/>
          <w:szCs w:val="24"/>
        </w:rPr>
        <w:t xml:space="preserve">která představuje úplatu dodavatele za veškerou vykonávanou provozní činnost dodavatele za účtovací období představující jeden kalendářní měsíc </w:t>
      </w:r>
      <w:r w:rsidR="00655980">
        <w:rPr>
          <w:rFonts w:ascii="Times New Roman" w:hAnsi="Times New Roman" w:cs="Times New Roman"/>
          <w:color w:val="000000"/>
          <w:szCs w:val="24"/>
        </w:rPr>
        <w:t>ve výši jedné dvanáctiny dohodnuté částky za kalendářní rok</w:t>
      </w:r>
      <w:r w:rsidRPr="00FA2262">
        <w:rPr>
          <w:rFonts w:ascii="Times New Roman" w:hAnsi="Times New Roman" w:cs="Times New Roman"/>
          <w:color w:val="000000"/>
          <w:szCs w:val="24"/>
        </w:rPr>
        <w:t>.</w:t>
      </w:r>
      <w:r w:rsidRPr="00FA2262" w:rsidDel="008D5F76">
        <w:rPr>
          <w:rStyle w:val="Odkaznakoment"/>
          <w:rFonts w:ascii="Times New Roman" w:hAnsi="Times New Roman" w:cs="Times New Roman"/>
        </w:rPr>
        <w:t xml:space="preserve"> </w:t>
      </w:r>
      <w:r w:rsidRPr="00FA2262">
        <w:rPr>
          <w:rFonts w:ascii="Times New Roman" w:hAnsi="Times New Roman" w:cs="Times New Roman"/>
          <w:color w:val="000000"/>
          <w:szCs w:val="24"/>
        </w:rPr>
        <w:t>Paušální částka bude snížena o poměrnou částku, pokud dodavatel nezajistí v daném kalendářním měsíci provoz místa zpětného odběru vybraných výrobků dle dohodnuté provozní doby.</w:t>
      </w:r>
    </w:p>
    <w:p w14:paraId="55DFCE24" w14:textId="27872360" w:rsidR="00FA2262" w:rsidRPr="00FA2262" w:rsidRDefault="00FA2262" w:rsidP="00DF7C57">
      <w:pPr>
        <w:pStyle w:val="Odstavecseseznamem"/>
        <w:numPr>
          <w:ilvl w:val="1"/>
          <w:numId w:val="40"/>
        </w:numPr>
        <w:spacing w:after="240" w:line="240" w:lineRule="auto"/>
        <w:ind w:left="850" w:hanging="493"/>
        <w:contextualSpacing w:val="0"/>
        <w:jc w:val="both"/>
        <w:rPr>
          <w:rFonts w:ascii="Times New Roman" w:hAnsi="Times New Roman" w:cs="Times New Roman"/>
        </w:rPr>
      </w:pPr>
      <w:r w:rsidRPr="00FA2262">
        <w:rPr>
          <w:rFonts w:ascii="Times New Roman" w:hAnsi="Times New Roman" w:cs="Times New Roman"/>
          <w:b/>
          <w:bCs/>
          <w:color w:val="000000"/>
          <w:szCs w:val="24"/>
        </w:rPr>
        <w:t>Paušální částka za provoz centra pro předcházení vzniku odpadu bez DPH,</w:t>
      </w:r>
      <w:r w:rsidRPr="00FA2262">
        <w:rPr>
          <w:rFonts w:ascii="Times New Roman" w:hAnsi="Times New Roman" w:cs="Times New Roman"/>
          <w:color w:val="000000"/>
          <w:szCs w:val="24"/>
        </w:rPr>
        <w:t xml:space="preserve"> která</w:t>
      </w:r>
      <w:r w:rsidRPr="00FA2262">
        <w:rPr>
          <w:rFonts w:ascii="Times New Roman" w:hAnsi="Times New Roman" w:cs="Times New Roman"/>
          <w:b/>
          <w:bCs/>
          <w:color w:val="000000"/>
          <w:szCs w:val="24"/>
        </w:rPr>
        <w:t xml:space="preserve"> </w:t>
      </w:r>
      <w:r w:rsidRPr="00FA2262">
        <w:rPr>
          <w:rFonts w:ascii="Times New Roman" w:hAnsi="Times New Roman" w:cs="Times New Roman"/>
          <w:color w:val="000000"/>
          <w:szCs w:val="24"/>
        </w:rPr>
        <w:t xml:space="preserve">představuje úplatu dodavatele za veškerou vykonávanou provozní činnost dodavatele za zúčtovací období představující jeden kalendářní měsíc </w:t>
      </w:r>
      <w:r w:rsidR="00655980">
        <w:rPr>
          <w:rFonts w:ascii="Times New Roman" w:hAnsi="Times New Roman" w:cs="Times New Roman"/>
          <w:color w:val="000000"/>
          <w:szCs w:val="24"/>
        </w:rPr>
        <w:t>ve výši jedné dvanáctiny dohodnuté částky za kalendářní rok</w:t>
      </w:r>
      <w:r w:rsidRPr="00FA2262">
        <w:rPr>
          <w:rFonts w:ascii="Times New Roman" w:hAnsi="Times New Roman" w:cs="Times New Roman"/>
          <w:color w:val="000000"/>
          <w:szCs w:val="24"/>
        </w:rPr>
        <w:t>. Paušální částka bude snížena o poměrnou částku, pokud dodavatel nezajistí v daném kalendářním měsíci provoz místa centra pro předcházení vzniku odpadu dle dohodnuté provozní doby.</w:t>
      </w:r>
      <w:r w:rsidR="00247DA2">
        <w:rPr>
          <w:rFonts w:ascii="Times New Roman" w:hAnsi="Times New Roman" w:cs="Times New Roman"/>
          <w:color w:val="000000"/>
          <w:szCs w:val="24"/>
        </w:rPr>
        <w:t xml:space="preserve"> Tato částka bude fakturována po zahájení provozu centra pro předcházení vzniku odpadu.</w:t>
      </w:r>
    </w:p>
    <w:p w14:paraId="05F42E19" w14:textId="77777777" w:rsidR="00FA2262" w:rsidRDefault="00FA2262" w:rsidP="00DF7C57">
      <w:pPr>
        <w:pStyle w:val="Odstavecseseznamem"/>
        <w:numPr>
          <w:ilvl w:val="0"/>
          <w:numId w:val="40"/>
        </w:numPr>
        <w:spacing w:after="240" w:line="240" w:lineRule="auto"/>
        <w:ind w:left="357" w:hanging="357"/>
        <w:contextualSpacing w:val="0"/>
        <w:jc w:val="both"/>
        <w:rPr>
          <w:rFonts w:ascii="Times New Roman" w:hAnsi="Times New Roman" w:cs="Times New Roman"/>
        </w:rPr>
      </w:pPr>
      <w:r>
        <w:rPr>
          <w:rFonts w:ascii="Times New Roman" w:hAnsi="Times New Roman" w:cs="Times New Roman"/>
        </w:rPr>
        <w:t xml:space="preserve">Úhrada ceny bude objednatelem provedena na základě faktur vystavených dodavatelem dle poskytnutých služeb tak, jak je uvedeno v předchozích bodech tohoto článku smlouvy. Splatnost každé jednotlivé faktury je 30 dnů ode dne </w:t>
      </w:r>
      <w:r w:rsidRPr="00BD232C">
        <w:rPr>
          <w:rFonts w:ascii="Times New Roman" w:hAnsi="Times New Roman" w:cs="Times New Roman"/>
        </w:rPr>
        <w:t>doručení faktury</w:t>
      </w:r>
      <w:r>
        <w:rPr>
          <w:rFonts w:ascii="Times New Roman" w:hAnsi="Times New Roman" w:cs="Times New Roman"/>
        </w:rPr>
        <w:t xml:space="preserve"> objednateli. Dodavatel je povinen zasílat faktury objednateli elektronicky na e-mailovou adresu</w:t>
      </w:r>
      <w:r w:rsidRPr="00B46E59">
        <w:t xml:space="preserve"> </w:t>
      </w:r>
      <w:r w:rsidRPr="00B46E59">
        <w:rPr>
          <w:rFonts w:ascii="Times New Roman" w:hAnsi="Times New Roman" w:cs="Times New Roman"/>
        </w:rPr>
        <w:t>epodatelna@mestojablonec.cz</w:t>
      </w:r>
      <w:r>
        <w:rPr>
          <w:rFonts w:ascii="Times New Roman" w:hAnsi="Times New Roman" w:cs="Times New Roman"/>
        </w:rPr>
        <w:t>. Dnem úhrady (zaplacení) ceny se rozumí den odepsání částky z čísla účtu objednatele, které je uvedeno v záhlaví smlouvy. Faktura musí obsahovat náležitosti daňového dokladu podle zákona č. 235/2004 Sb., o daních z přidané hodnoty, v platném znění a podle ustanovení § 435 OZ. V případě, že daňové doklady nebudou obsahovat některou z výše uvedených (zákonných) náležitostí nebo budou dodavatelem vyúčtovány neprovedené práce nebo chybné ceny není objednatel povinen na takový doklad cokoliv platit. Objednatel je oprávněn zaslat takové neúplné nebo vadné daňové doklady zpět ve lhůtě splatnosti dodavateli k doplnění či opravě, přičemž tato doba se nepovažuje za prodlení objednatele v plnění. Lhůta splatnosti opravených či doplněných daňových dokladů počíná běžet znovu od opětovného a prokazatelného doručení objednateli a činí taktéž 30 dnů</w:t>
      </w:r>
      <w:r w:rsidR="002868FC">
        <w:rPr>
          <w:rFonts w:ascii="Times New Roman" w:hAnsi="Times New Roman" w:cs="Times New Roman"/>
        </w:rPr>
        <w:t>.</w:t>
      </w:r>
    </w:p>
    <w:p w14:paraId="03992198" w14:textId="77777777" w:rsidR="002868FC" w:rsidRDefault="002868FC" w:rsidP="00DF7C57">
      <w:pPr>
        <w:pStyle w:val="Odstavecseseznamem"/>
        <w:numPr>
          <w:ilvl w:val="0"/>
          <w:numId w:val="40"/>
        </w:numPr>
        <w:spacing w:after="240" w:line="240" w:lineRule="auto"/>
        <w:ind w:left="357" w:hanging="357"/>
        <w:contextualSpacing w:val="0"/>
        <w:jc w:val="both"/>
        <w:rPr>
          <w:rFonts w:ascii="Times New Roman" w:hAnsi="Times New Roman" w:cs="Times New Roman"/>
        </w:rPr>
      </w:pPr>
      <w:r>
        <w:rPr>
          <w:rFonts w:ascii="Times New Roman" w:hAnsi="Times New Roman" w:cs="Times New Roman"/>
        </w:rPr>
        <w:t>Přílohou faktur bude vždy podrobný rozpis účtovaných položek na základě skutečného množství odpadu.</w:t>
      </w:r>
    </w:p>
    <w:p w14:paraId="24AA73A6" w14:textId="77777777" w:rsidR="002868FC" w:rsidRDefault="002868FC" w:rsidP="00DF7C57">
      <w:pPr>
        <w:pStyle w:val="Odstavecseseznamem"/>
        <w:numPr>
          <w:ilvl w:val="0"/>
          <w:numId w:val="40"/>
        </w:numPr>
        <w:spacing w:after="240" w:line="240" w:lineRule="auto"/>
        <w:ind w:left="357" w:hanging="357"/>
        <w:contextualSpacing w:val="0"/>
        <w:jc w:val="both"/>
        <w:rPr>
          <w:rFonts w:ascii="Times New Roman" w:hAnsi="Times New Roman" w:cs="Times New Roman"/>
        </w:rPr>
      </w:pPr>
      <w:r>
        <w:rPr>
          <w:rFonts w:ascii="Times New Roman" w:hAnsi="Times New Roman" w:cs="Times New Roman"/>
        </w:rPr>
        <w:t>Proti vystavené faktuře lze v okamžiku její splatnosti jednostranně kompenzovat (započíst) uplatněné smluvní pokuty či jiné peněžité nároky objednatele vůči dodavateli.</w:t>
      </w:r>
    </w:p>
    <w:p w14:paraId="510D2C17" w14:textId="1D3312E8" w:rsidR="00F965CD" w:rsidRDefault="00F965CD" w:rsidP="002868FC">
      <w:pPr>
        <w:pStyle w:val="Odstavecseseznamem"/>
        <w:spacing w:after="240" w:line="240" w:lineRule="auto"/>
        <w:ind w:left="357"/>
        <w:contextualSpacing w:val="0"/>
        <w:jc w:val="both"/>
        <w:rPr>
          <w:rFonts w:ascii="Times New Roman" w:hAnsi="Times New Roman" w:cs="Times New Roman"/>
        </w:rPr>
      </w:pPr>
    </w:p>
    <w:p w14:paraId="08A1B722" w14:textId="77777777" w:rsidR="009B350A" w:rsidRPr="002868FC" w:rsidRDefault="00E32749" w:rsidP="0003375C">
      <w:pPr>
        <w:pStyle w:val="Odstavecseseznamem"/>
        <w:numPr>
          <w:ilvl w:val="0"/>
          <w:numId w:val="28"/>
        </w:numPr>
        <w:ind w:left="363" w:hanging="74"/>
        <w:jc w:val="center"/>
        <w:rPr>
          <w:rFonts w:ascii="Times New Roman" w:hAnsi="Times New Roman" w:cs="Times New Roman"/>
          <w:b/>
          <w:sz w:val="28"/>
          <w:szCs w:val="28"/>
        </w:rPr>
      </w:pPr>
      <w:r w:rsidRPr="002868FC">
        <w:rPr>
          <w:rFonts w:ascii="Times New Roman" w:hAnsi="Times New Roman" w:cs="Times New Roman"/>
          <w:b/>
          <w:caps/>
          <w:sz w:val="32"/>
          <w:szCs w:val="32"/>
        </w:rPr>
        <w:t>Další práva a povinnosti smluvních stran</w:t>
      </w:r>
    </w:p>
    <w:p w14:paraId="3EFB373E" w14:textId="77777777" w:rsidR="00E62BD4" w:rsidRPr="0097147C" w:rsidRDefault="00E62BD4" w:rsidP="00E32749">
      <w:pPr>
        <w:spacing w:after="0" w:line="240" w:lineRule="auto"/>
        <w:jc w:val="center"/>
        <w:rPr>
          <w:rFonts w:ascii="Times New Roman" w:hAnsi="Times New Roman" w:cs="Times New Roman"/>
          <w:b/>
          <w:sz w:val="24"/>
          <w:szCs w:val="24"/>
        </w:rPr>
      </w:pPr>
    </w:p>
    <w:p w14:paraId="46831F96" w14:textId="77777777" w:rsidR="007605AF" w:rsidRPr="00B00112" w:rsidRDefault="00B92075" w:rsidP="00B00112">
      <w:pPr>
        <w:pStyle w:val="Odstavecseseznamem"/>
        <w:numPr>
          <w:ilvl w:val="6"/>
          <w:numId w:val="28"/>
        </w:numPr>
        <w:spacing w:after="240" w:line="240" w:lineRule="auto"/>
        <w:ind w:left="357" w:hanging="357"/>
        <w:contextualSpacing w:val="0"/>
        <w:jc w:val="both"/>
        <w:rPr>
          <w:rFonts w:ascii="Times New Roman" w:hAnsi="Times New Roman" w:cs="Times New Roman"/>
        </w:rPr>
      </w:pPr>
      <w:r w:rsidRPr="00B00112">
        <w:rPr>
          <w:rFonts w:ascii="Times New Roman" w:hAnsi="Times New Roman" w:cs="Times New Roman"/>
        </w:rPr>
        <w:t>Dodavatel se zavazuje</w:t>
      </w:r>
      <w:r w:rsidR="00BD3C48" w:rsidRPr="00B00112">
        <w:rPr>
          <w:rFonts w:ascii="Times New Roman" w:hAnsi="Times New Roman" w:cs="Times New Roman"/>
        </w:rPr>
        <w:t>:</w:t>
      </w:r>
      <w:r w:rsidRPr="00B00112">
        <w:rPr>
          <w:rFonts w:ascii="Times New Roman" w:hAnsi="Times New Roman" w:cs="Times New Roman"/>
        </w:rPr>
        <w:t xml:space="preserve"> </w:t>
      </w:r>
    </w:p>
    <w:p w14:paraId="2F5FA412" w14:textId="20A4BFEA" w:rsidR="0013052C" w:rsidRDefault="00FC216D" w:rsidP="00F67641">
      <w:pPr>
        <w:pStyle w:val="Odstavecseseznamem"/>
        <w:numPr>
          <w:ilvl w:val="1"/>
          <w:numId w:val="39"/>
        </w:numPr>
        <w:spacing w:after="120" w:line="240" w:lineRule="auto"/>
        <w:ind w:left="850" w:hanging="493"/>
        <w:contextualSpacing w:val="0"/>
        <w:jc w:val="both"/>
        <w:rPr>
          <w:rFonts w:ascii="Times New Roman" w:hAnsi="Times New Roman" w:cs="Times New Roman"/>
        </w:rPr>
      </w:pPr>
      <w:r w:rsidRPr="00C92766">
        <w:rPr>
          <w:rFonts w:ascii="Times New Roman" w:hAnsi="Times New Roman" w:cs="Times New Roman"/>
        </w:rPr>
        <w:lastRenderedPageBreak/>
        <w:t>poskytovat služby dle předmětu smlouvy s náležitou p</w:t>
      </w:r>
      <w:r w:rsidR="00B4552A" w:rsidRPr="00C92766">
        <w:rPr>
          <w:rFonts w:ascii="Times New Roman" w:hAnsi="Times New Roman" w:cs="Times New Roman"/>
        </w:rPr>
        <w:t xml:space="preserve">éčí a </w:t>
      </w:r>
      <w:r w:rsidR="00B4552A" w:rsidRPr="003D1C56">
        <w:rPr>
          <w:rFonts w:ascii="Times New Roman" w:hAnsi="Times New Roman" w:cs="Times New Roman"/>
        </w:rPr>
        <w:t>odborností</w:t>
      </w:r>
      <w:r w:rsidRPr="003D1C56">
        <w:rPr>
          <w:rFonts w:ascii="Times New Roman" w:hAnsi="Times New Roman" w:cs="Times New Roman"/>
        </w:rPr>
        <w:t>,</w:t>
      </w:r>
      <w:r w:rsidR="00B00F44" w:rsidRPr="003D1C56">
        <w:rPr>
          <w:rFonts w:ascii="Times New Roman" w:hAnsi="Times New Roman" w:cs="Times New Roman"/>
        </w:rPr>
        <w:t xml:space="preserve"> efektivitou, a to</w:t>
      </w:r>
      <w:r w:rsidRPr="003D1C56">
        <w:rPr>
          <w:rFonts w:ascii="Times New Roman" w:hAnsi="Times New Roman" w:cs="Times New Roman"/>
        </w:rPr>
        <w:t xml:space="preserve"> v ujednaném rozsahu a </w:t>
      </w:r>
      <w:r w:rsidR="0038561F" w:rsidRPr="003D1C56">
        <w:rPr>
          <w:rFonts w:ascii="Times New Roman" w:hAnsi="Times New Roman" w:cs="Times New Roman"/>
        </w:rPr>
        <w:t>kvalitě dle dohodnuté provozní doby</w:t>
      </w:r>
      <w:r w:rsidRPr="003D1C56">
        <w:rPr>
          <w:rFonts w:ascii="Times New Roman" w:hAnsi="Times New Roman" w:cs="Times New Roman"/>
        </w:rPr>
        <w:t xml:space="preserve"> </w:t>
      </w:r>
      <w:r w:rsidR="00F634B8" w:rsidRPr="003D1C56">
        <w:rPr>
          <w:rFonts w:ascii="Times New Roman" w:hAnsi="Times New Roman" w:cs="Times New Roman"/>
        </w:rPr>
        <w:t>(</w:t>
      </w:r>
      <w:r w:rsidR="00F634B8" w:rsidRPr="00D35173">
        <w:rPr>
          <w:rFonts w:ascii="Times New Roman" w:hAnsi="Times New Roman" w:cs="Times New Roman"/>
        </w:rPr>
        <w:t xml:space="preserve">příloha č. </w:t>
      </w:r>
      <w:r w:rsidR="003D1C56" w:rsidRPr="00D35173">
        <w:rPr>
          <w:rFonts w:ascii="Times New Roman" w:hAnsi="Times New Roman" w:cs="Times New Roman"/>
        </w:rPr>
        <w:t>4</w:t>
      </w:r>
      <w:r w:rsidR="00F634B8" w:rsidRPr="00D35173">
        <w:rPr>
          <w:rFonts w:ascii="Times New Roman" w:hAnsi="Times New Roman" w:cs="Times New Roman"/>
        </w:rPr>
        <w:t>)</w:t>
      </w:r>
      <w:r w:rsidR="00F634B8" w:rsidRPr="003D1C56">
        <w:rPr>
          <w:rFonts w:ascii="Times New Roman" w:hAnsi="Times New Roman" w:cs="Times New Roman"/>
        </w:rPr>
        <w:t xml:space="preserve"> </w:t>
      </w:r>
      <w:r w:rsidRPr="003D1C56">
        <w:rPr>
          <w:rFonts w:ascii="Times New Roman" w:hAnsi="Times New Roman" w:cs="Times New Roman"/>
        </w:rPr>
        <w:t>a na základě výzvy města tak, jak je s</w:t>
      </w:r>
      <w:r w:rsidR="00B47878" w:rsidRPr="003D1C56">
        <w:rPr>
          <w:rFonts w:ascii="Times New Roman" w:hAnsi="Times New Roman" w:cs="Times New Roman"/>
        </w:rPr>
        <w:t>mluvně ujednáno, a v souladu s právními předpisy,</w:t>
      </w:r>
    </w:p>
    <w:p w14:paraId="03261392" w14:textId="552E32F9" w:rsidR="00C92766" w:rsidRDefault="00C92766" w:rsidP="00F67641">
      <w:pPr>
        <w:pStyle w:val="Odstavecseseznamem"/>
        <w:numPr>
          <w:ilvl w:val="1"/>
          <w:numId w:val="39"/>
        </w:numPr>
        <w:spacing w:after="120" w:line="240" w:lineRule="auto"/>
        <w:ind w:left="850" w:hanging="493"/>
        <w:contextualSpacing w:val="0"/>
        <w:jc w:val="both"/>
        <w:rPr>
          <w:rFonts w:ascii="Times New Roman" w:hAnsi="Times New Roman" w:cs="Times New Roman"/>
        </w:rPr>
      </w:pPr>
      <w:r w:rsidRPr="0013052C">
        <w:rPr>
          <w:rFonts w:ascii="Times New Roman" w:hAnsi="Times New Roman" w:cs="Times New Roman"/>
        </w:rPr>
        <w:t>poskytovat služby svým jménem, na svoji odpovědnost a je povinen</w:t>
      </w:r>
      <w:r w:rsidRPr="0013052C">
        <w:t xml:space="preserve"> </w:t>
      </w:r>
      <w:r w:rsidRPr="0013052C">
        <w:rPr>
          <w:rFonts w:ascii="Times New Roman" w:hAnsi="Times New Roman" w:cs="Times New Roman"/>
        </w:rPr>
        <w:t xml:space="preserve">neprodleně informovat objednatele o všech skutečnost, které mohou mít vliv na řádné provádění služeb. Pakliže bude místo dodavatele plnit jeho </w:t>
      </w:r>
      <w:r w:rsidR="003D1C56">
        <w:rPr>
          <w:rFonts w:ascii="Times New Roman" w:hAnsi="Times New Roman" w:cs="Times New Roman"/>
        </w:rPr>
        <w:t>pod</w:t>
      </w:r>
      <w:r w:rsidRPr="0013052C">
        <w:rPr>
          <w:rFonts w:ascii="Times New Roman" w:hAnsi="Times New Roman" w:cs="Times New Roman"/>
        </w:rPr>
        <w:t>dodavatel</w:t>
      </w:r>
      <w:r w:rsidRPr="003D1C56">
        <w:rPr>
          <w:rFonts w:ascii="Times New Roman" w:hAnsi="Times New Roman" w:cs="Times New Roman"/>
        </w:rPr>
        <w:t xml:space="preserve">, znamená to, jako by dodavatel plnil sám. Dodavatel může plnit předmět smlouvy pouze prostřednictvím </w:t>
      </w:r>
      <w:r w:rsidR="003D1C56" w:rsidRPr="003D1C56">
        <w:rPr>
          <w:rFonts w:ascii="Times New Roman" w:hAnsi="Times New Roman" w:cs="Times New Roman"/>
        </w:rPr>
        <w:t>poddodavatele</w:t>
      </w:r>
      <w:r w:rsidRPr="003D1C56">
        <w:rPr>
          <w:rFonts w:ascii="Times New Roman" w:hAnsi="Times New Roman" w:cs="Times New Roman"/>
        </w:rPr>
        <w:t xml:space="preserve">, který byl uveden v jeho nabídce k veřejné zakázce a který je i </w:t>
      </w:r>
      <w:r w:rsidRPr="00D35173">
        <w:rPr>
          <w:rFonts w:ascii="Times New Roman" w:hAnsi="Times New Roman" w:cs="Times New Roman"/>
        </w:rPr>
        <w:t xml:space="preserve">přílohou č. </w:t>
      </w:r>
      <w:r w:rsidR="003D1C56" w:rsidRPr="00D35173">
        <w:rPr>
          <w:rFonts w:ascii="Times New Roman" w:hAnsi="Times New Roman" w:cs="Times New Roman"/>
        </w:rPr>
        <w:t>3</w:t>
      </w:r>
      <w:r w:rsidRPr="00D35173">
        <w:rPr>
          <w:rFonts w:ascii="Times New Roman" w:hAnsi="Times New Roman" w:cs="Times New Roman"/>
        </w:rPr>
        <w:t xml:space="preserve"> smlouvy</w:t>
      </w:r>
      <w:r w:rsidRPr="003D1C56">
        <w:rPr>
          <w:rFonts w:ascii="Times New Roman" w:hAnsi="Times New Roman" w:cs="Times New Roman"/>
        </w:rPr>
        <w:t>,</w:t>
      </w:r>
      <w:r w:rsidRPr="0013052C">
        <w:rPr>
          <w:rFonts w:ascii="Times New Roman" w:hAnsi="Times New Roman" w:cs="Times New Roman"/>
        </w:rPr>
        <w:t xml:space="preserve"> případně </w:t>
      </w:r>
      <w:r w:rsidR="003D1C56">
        <w:rPr>
          <w:rFonts w:ascii="Times New Roman" w:hAnsi="Times New Roman" w:cs="Times New Roman"/>
        </w:rPr>
        <w:t>pod</w:t>
      </w:r>
      <w:r w:rsidRPr="0013052C">
        <w:rPr>
          <w:rFonts w:ascii="Times New Roman" w:hAnsi="Times New Roman" w:cs="Times New Roman"/>
        </w:rPr>
        <w:t>dodavatele, kterého v průběhu smluvního vztahu město písemně schválí.</w:t>
      </w:r>
      <w:r w:rsidRPr="0013052C">
        <w:t xml:space="preserve"> </w:t>
      </w:r>
      <w:r w:rsidRPr="0013052C">
        <w:rPr>
          <w:rFonts w:ascii="Times New Roman" w:hAnsi="Times New Roman" w:cs="Times New Roman"/>
        </w:rPr>
        <w:t xml:space="preserve">Porušením tohoto bodu (poskytování služeb jiným </w:t>
      </w:r>
      <w:r w:rsidR="003D1C56">
        <w:rPr>
          <w:rFonts w:ascii="Times New Roman" w:hAnsi="Times New Roman" w:cs="Times New Roman"/>
        </w:rPr>
        <w:t>pod</w:t>
      </w:r>
      <w:r w:rsidRPr="0013052C">
        <w:rPr>
          <w:rFonts w:ascii="Times New Roman" w:hAnsi="Times New Roman" w:cs="Times New Roman"/>
        </w:rPr>
        <w:t xml:space="preserve">dodavatelem či bez písemného souhlasu města) se dodavatel zavazuje městu uhradit smluvní pokutu ve výši </w:t>
      </w:r>
      <w:proofErr w:type="gramStart"/>
      <w:r w:rsidRPr="0013052C">
        <w:rPr>
          <w:rFonts w:ascii="Times New Roman" w:hAnsi="Times New Roman" w:cs="Times New Roman"/>
        </w:rPr>
        <w:t>500.000,</w:t>
      </w:r>
      <w:r w:rsidRPr="005F1916">
        <w:rPr>
          <w:rFonts w:ascii="Times New Roman" w:hAnsi="Times New Roman" w:cs="Times New Roman"/>
          <w:b/>
        </w:rPr>
        <w:t>-</w:t>
      </w:r>
      <w:proofErr w:type="gramEnd"/>
      <w:r w:rsidR="005F1916">
        <w:rPr>
          <w:rFonts w:ascii="Times New Roman" w:hAnsi="Times New Roman" w:cs="Times New Roman"/>
          <w:b/>
        </w:rPr>
        <w:t xml:space="preserve"> </w:t>
      </w:r>
      <w:r w:rsidRPr="0013052C">
        <w:rPr>
          <w:rFonts w:ascii="Times New Roman" w:hAnsi="Times New Roman" w:cs="Times New Roman"/>
        </w:rPr>
        <w:t xml:space="preserve">Kč, přičemž případná náhrada škody za porušení tohoto ustanovení vedle smluvní pokuty obstojí (město má nárok požadovat obojí). Porušení tohoto bodu znamená ze strany dodavatele porušení podstatné a město má právo odstoupit od smlouvy bez zbytečného odkladu, přičemž účinky tohoto odstoupení si smluvní strany sjednaly jako účinky </w:t>
      </w:r>
      <w:r w:rsidRPr="0013052C">
        <w:rPr>
          <w:rFonts w:ascii="Times New Roman" w:hAnsi="Times New Roman" w:cs="Times New Roman"/>
          <w:i/>
        </w:rPr>
        <w:t xml:space="preserve">ex </w:t>
      </w:r>
      <w:proofErr w:type="spellStart"/>
      <w:r w:rsidRPr="0013052C">
        <w:rPr>
          <w:rFonts w:ascii="Times New Roman" w:hAnsi="Times New Roman" w:cs="Times New Roman"/>
          <w:i/>
        </w:rPr>
        <w:t>nunc</w:t>
      </w:r>
      <w:proofErr w:type="spellEnd"/>
      <w:r w:rsidRPr="0013052C">
        <w:rPr>
          <w:rFonts w:ascii="Times New Roman" w:hAnsi="Times New Roman" w:cs="Times New Roman"/>
        </w:rPr>
        <w:t xml:space="preserve"> (účinky od odstoupení). Účinky odstoupení běží od doručení písemného odstoupení dodavateli.  Odstoupením objednatele od smlouvy není dodavatel zbaven povinnosti hradit smluvní pokutu a případnou náhradu škody dle tohoto odstavce smlouvy.</w:t>
      </w:r>
    </w:p>
    <w:p w14:paraId="66C97106" w14:textId="19B3215C" w:rsidR="00F634B8" w:rsidRDefault="00F634B8" w:rsidP="00F67641">
      <w:pPr>
        <w:pStyle w:val="Odstavecseseznamem"/>
        <w:numPr>
          <w:ilvl w:val="1"/>
          <w:numId w:val="39"/>
        </w:numPr>
        <w:spacing w:after="120" w:line="240" w:lineRule="auto"/>
        <w:ind w:left="850" w:hanging="493"/>
        <w:contextualSpacing w:val="0"/>
        <w:jc w:val="both"/>
        <w:rPr>
          <w:rFonts w:ascii="Times New Roman" w:hAnsi="Times New Roman" w:cs="Times New Roman"/>
        </w:rPr>
      </w:pPr>
      <w:r>
        <w:rPr>
          <w:rFonts w:ascii="Times New Roman" w:hAnsi="Times New Roman" w:cs="Times New Roman"/>
        </w:rPr>
        <w:t>zajistit provozování zařízení pouze zaměstnanci seznámenými s</w:t>
      </w:r>
      <w:r w:rsidR="009D6182">
        <w:rPr>
          <w:rFonts w:ascii="Times New Roman" w:hAnsi="Times New Roman" w:cs="Times New Roman"/>
        </w:rPr>
        <w:t xml:space="preserve"> problematikou </w:t>
      </w:r>
      <w:r w:rsidR="00C32D25">
        <w:rPr>
          <w:rFonts w:ascii="Times New Roman" w:hAnsi="Times New Roman" w:cs="Times New Roman"/>
        </w:rPr>
        <w:t>nakládání s odpady (</w:t>
      </w:r>
      <w:r w:rsidR="009D6182">
        <w:rPr>
          <w:rFonts w:ascii="Times New Roman" w:hAnsi="Times New Roman" w:cs="Times New Roman"/>
        </w:rPr>
        <w:t>třídění</w:t>
      </w:r>
      <w:r w:rsidR="00C32D25">
        <w:rPr>
          <w:rFonts w:ascii="Times New Roman" w:hAnsi="Times New Roman" w:cs="Times New Roman"/>
        </w:rPr>
        <w:t>, soustřeďování, označování apod.)</w:t>
      </w:r>
      <w:r w:rsidR="009D6182">
        <w:rPr>
          <w:rFonts w:ascii="Times New Roman" w:hAnsi="Times New Roman" w:cs="Times New Roman"/>
        </w:rPr>
        <w:t xml:space="preserve"> a problematikou vedení evidencí požadovaných městem</w:t>
      </w:r>
      <w:r w:rsidR="00C32D25">
        <w:rPr>
          <w:rFonts w:ascii="Times New Roman" w:hAnsi="Times New Roman" w:cs="Times New Roman"/>
        </w:rPr>
        <w:t xml:space="preserve"> a platnou legislativou</w:t>
      </w:r>
      <w:r w:rsidR="009D6182">
        <w:rPr>
          <w:rFonts w:ascii="Times New Roman" w:hAnsi="Times New Roman" w:cs="Times New Roman"/>
        </w:rPr>
        <w:t>,</w:t>
      </w:r>
    </w:p>
    <w:p w14:paraId="5901DABB" w14:textId="77777777" w:rsidR="009D6182" w:rsidRDefault="009D6182" w:rsidP="00F67641">
      <w:pPr>
        <w:pStyle w:val="Odstavecseseznamem"/>
        <w:numPr>
          <w:ilvl w:val="1"/>
          <w:numId w:val="39"/>
        </w:numPr>
        <w:spacing w:after="120" w:line="240" w:lineRule="auto"/>
        <w:ind w:left="850" w:hanging="493"/>
        <w:contextualSpacing w:val="0"/>
        <w:jc w:val="both"/>
        <w:rPr>
          <w:rFonts w:ascii="Times New Roman" w:hAnsi="Times New Roman" w:cs="Times New Roman"/>
        </w:rPr>
      </w:pPr>
      <w:r>
        <w:rPr>
          <w:rFonts w:ascii="Times New Roman" w:hAnsi="Times New Roman" w:cs="Times New Roman"/>
        </w:rPr>
        <w:t>zajistit pomoc pro handicapované osoby při ukládání odpadů do kontejnerů apod.</w:t>
      </w:r>
    </w:p>
    <w:p w14:paraId="373129D3" w14:textId="77777777" w:rsidR="009D6182" w:rsidRDefault="009D6182" w:rsidP="00F67641">
      <w:pPr>
        <w:pStyle w:val="Odstavecseseznamem"/>
        <w:numPr>
          <w:ilvl w:val="1"/>
          <w:numId w:val="39"/>
        </w:numPr>
        <w:spacing w:after="120" w:line="240" w:lineRule="auto"/>
        <w:ind w:left="850" w:hanging="493"/>
        <w:contextualSpacing w:val="0"/>
        <w:jc w:val="both"/>
        <w:rPr>
          <w:rFonts w:ascii="Times New Roman" w:hAnsi="Times New Roman" w:cs="Times New Roman"/>
        </w:rPr>
      </w:pPr>
      <w:r>
        <w:rPr>
          <w:rFonts w:ascii="Times New Roman" w:hAnsi="Times New Roman" w:cs="Times New Roman"/>
        </w:rPr>
        <w:t>neprodleně informovat město o všech mimořádných událost</w:t>
      </w:r>
      <w:r w:rsidR="00760B96">
        <w:rPr>
          <w:rFonts w:ascii="Times New Roman" w:hAnsi="Times New Roman" w:cs="Times New Roman"/>
        </w:rPr>
        <w:t>ech</w:t>
      </w:r>
      <w:r>
        <w:rPr>
          <w:rFonts w:ascii="Times New Roman" w:hAnsi="Times New Roman" w:cs="Times New Roman"/>
        </w:rPr>
        <w:t xml:space="preserve">, které mohou mít vliv na plnění předmětu smlouvy, rovněž neprodleně informovat město nastane-li krizová situace, provést charakteristiku situace a na vlastní náklady zajistit opatření k jejímu odstranění, </w:t>
      </w:r>
    </w:p>
    <w:p w14:paraId="741E6116" w14:textId="77777777" w:rsidR="00C92766" w:rsidRDefault="00C92766" w:rsidP="00F67641">
      <w:pPr>
        <w:pStyle w:val="Odstavecseseznamem"/>
        <w:numPr>
          <w:ilvl w:val="1"/>
          <w:numId w:val="39"/>
        </w:numPr>
        <w:spacing w:after="120" w:line="240" w:lineRule="auto"/>
        <w:ind w:left="850" w:hanging="493"/>
        <w:contextualSpacing w:val="0"/>
        <w:jc w:val="both"/>
        <w:rPr>
          <w:rFonts w:ascii="Times New Roman" w:hAnsi="Times New Roman" w:cs="Times New Roman"/>
        </w:rPr>
      </w:pPr>
      <w:r w:rsidRPr="0013052C">
        <w:rPr>
          <w:rFonts w:ascii="Times New Roman" w:hAnsi="Times New Roman" w:cs="Times New Roman"/>
        </w:rPr>
        <w:t>předložit objednateli k odsouhlasení v předstihu minimálně 30 dní návrh na omezení provozu sběrného dvora v období Vánoc či v případě jiných okolností, kdy lze předpokládat snížený zájem o služby sběrného dvora ze strany občanů města. Dodavatel bere na vědomí, že je v takovém případě nutné ponížit fakturovanou paušální částku za provoz sběrného dvora či jeho částí</w:t>
      </w:r>
      <w:r>
        <w:rPr>
          <w:rFonts w:ascii="Times New Roman" w:hAnsi="Times New Roman" w:cs="Times New Roman"/>
        </w:rPr>
        <w:t>.</w:t>
      </w:r>
    </w:p>
    <w:p w14:paraId="4C7F763D" w14:textId="7650D2E6" w:rsidR="00C92766" w:rsidRDefault="00C92766" w:rsidP="00F67641">
      <w:pPr>
        <w:pStyle w:val="Odstavecseseznamem"/>
        <w:numPr>
          <w:ilvl w:val="1"/>
          <w:numId w:val="39"/>
        </w:numPr>
        <w:spacing w:after="120" w:line="240" w:lineRule="auto"/>
        <w:ind w:left="850" w:hanging="493"/>
        <w:contextualSpacing w:val="0"/>
        <w:jc w:val="both"/>
        <w:rPr>
          <w:rFonts w:ascii="Times New Roman" w:hAnsi="Times New Roman" w:cs="Times New Roman"/>
        </w:rPr>
      </w:pPr>
      <w:r w:rsidRPr="003D2A03">
        <w:rPr>
          <w:rFonts w:ascii="Times New Roman" w:hAnsi="Times New Roman" w:cs="Times New Roman"/>
        </w:rPr>
        <w:t>dbát na bezpečnost a ochranu zdraví osob (zaměstnanců i osob, které využívají služeb sběrného dvora) a</w:t>
      </w:r>
      <w:r w:rsidR="005F1916">
        <w:rPr>
          <w:rFonts w:ascii="Times New Roman" w:hAnsi="Times New Roman" w:cs="Times New Roman"/>
        </w:rPr>
        <w:t xml:space="preserve"> dodavatel</w:t>
      </w:r>
      <w:r w:rsidRPr="003D2A03">
        <w:rPr>
          <w:rFonts w:ascii="Times New Roman" w:hAnsi="Times New Roman" w:cs="Times New Roman"/>
        </w:rPr>
        <w:t xml:space="preserve"> je za danou bezpečnost a ochranu zdraví plně odpovědný,</w:t>
      </w:r>
    </w:p>
    <w:p w14:paraId="50E7D5B4" w14:textId="77777777" w:rsidR="00C92766" w:rsidRDefault="00C92766" w:rsidP="00F67641">
      <w:pPr>
        <w:pStyle w:val="Odstavecseseznamem"/>
        <w:numPr>
          <w:ilvl w:val="1"/>
          <w:numId w:val="39"/>
        </w:numPr>
        <w:spacing w:after="120" w:line="240" w:lineRule="auto"/>
        <w:ind w:left="850" w:hanging="493"/>
        <w:contextualSpacing w:val="0"/>
        <w:jc w:val="both"/>
        <w:rPr>
          <w:rFonts w:ascii="Times New Roman" w:hAnsi="Times New Roman" w:cs="Times New Roman"/>
        </w:rPr>
      </w:pPr>
      <w:r w:rsidRPr="003D2A03">
        <w:rPr>
          <w:rFonts w:ascii="Times New Roman" w:hAnsi="Times New Roman" w:cs="Times New Roman"/>
        </w:rPr>
        <w:t xml:space="preserve">udržovat </w:t>
      </w:r>
      <w:r w:rsidR="00CA2556">
        <w:rPr>
          <w:rFonts w:ascii="Times New Roman" w:hAnsi="Times New Roman" w:cs="Times New Roman"/>
        </w:rPr>
        <w:t>plochy i objekty zařízení</w:t>
      </w:r>
      <w:r w:rsidRPr="003D2A03">
        <w:rPr>
          <w:rFonts w:ascii="Times New Roman" w:hAnsi="Times New Roman" w:cs="Times New Roman"/>
        </w:rPr>
        <w:t xml:space="preserve"> včetně jeho bezprostředního okolí v pořádku a čistotě a zajistit </w:t>
      </w:r>
      <w:r w:rsidR="007175A3">
        <w:rPr>
          <w:rFonts w:ascii="Times New Roman" w:hAnsi="Times New Roman" w:cs="Times New Roman"/>
        </w:rPr>
        <w:t xml:space="preserve">sjízdnost a schůdnost komunikací v zařízení a při vjezdu do zařízení, zajistit </w:t>
      </w:r>
      <w:r w:rsidRPr="003D2A03">
        <w:rPr>
          <w:rFonts w:ascii="Times New Roman" w:hAnsi="Times New Roman" w:cs="Times New Roman"/>
        </w:rPr>
        <w:t>úklid sněhu v prostoru sběrného dvora v</w:t>
      </w:r>
      <w:r>
        <w:rPr>
          <w:rFonts w:ascii="Times New Roman" w:hAnsi="Times New Roman" w:cs="Times New Roman"/>
        </w:rPr>
        <w:t> </w:t>
      </w:r>
      <w:r w:rsidRPr="003D2A03">
        <w:rPr>
          <w:rFonts w:ascii="Times New Roman" w:hAnsi="Times New Roman" w:cs="Times New Roman"/>
        </w:rPr>
        <w:t>zimním</w:t>
      </w:r>
      <w:r>
        <w:rPr>
          <w:rFonts w:ascii="Times New Roman" w:hAnsi="Times New Roman" w:cs="Times New Roman"/>
        </w:rPr>
        <w:t xml:space="preserve"> období,</w:t>
      </w:r>
      <w:r w:rsidR="00CA2556">
        <w:rPr>
          <w:rFonts w:ascii="Times New Roman" w:hAnsi="Times New Roman" w:cs="Times New Roman"/>
        </w:rPr>
        <w:t xml:space="preserve"> odstranit všechny odpady odložené v okolí sběrného dvora apod.</w:t>
      </w:r>
    </w:p>
    <w:p w14:paraId="68FE4888" w14:textId="72430FAB" w:rsidR="00F67641" w:rsidRDefault="00F67641" w:rsidP="00F67641">
      <w:pPr>
        <w:pStyle w:val="Odstavecseseznamem"/>
        <w:numPr>
          <w:ilvl w:val="1"/>
          <w:numId w:val="39"/>
        </w:numPr>
        <w:spacing w:after="240" w:line="240" w:lineRule="auto"/>
        <w:ind w:left="850" w:hanging="493"/>
        <w:contextualSpacing w:val="0"/>
        <w:jc w:val="both"/>
        <w:rPr>
          <w:rFonts w:ascii="Times New Roman" w:hAnsi="Times New Roman" w:cs="Times New Roman"/>
        </w:rPr>
      </w:pPr>
      <w:r w:rsidRPr="00F67641">
        <w:rPr>
          <w:rFonts w:ascii="Times New Roman" w:hAnsi="Times New Roman" w:cs="Times New Roman"/>
        </w:rPr>
        <w:t>zajistit dostatečnou kapacitu sběrných prostředků a včasné předání oprávněné osobě k využití, resp.</w:t>
      </w:r>
      <w:r w:rsidR="00C32D25">
        <w:rPr>
          <w:rFonts w:ascii="Times New Roman" w:hAnsi="Times New Roman" w:cs="Times New Roman"/>
        </w:rPr>
        <w:t xml:space="preserve"> k</w:t>
      </w:r>
      <w:r w:rsidRPr="00F67641">
        <w:rPr>
          <w:rFonts w:ascii="Times New Roman" w:hAnsi="Times New Roman" w:cs="Times New Roman"/>
        </w:rPr>
        <w:t xml:space="preserve"> odstran</w:t>
      </w:r>
      <w:r>
        <w:rPr>
          <w:rFonts w:ascii="Times New Roman" w:hAnsi="Times New Roman" w:cs="Times New Roman"/>
        </w:rPr>
        <w:t>ění,</w:t>
      </w:r>
      <w:r w:rsidR="00393019">
        <w:rPr>
          <w:rFonts w:ascii="Times New Roman" w:hAnsi="Times New Roman" w:cs="Times New Roman"/>
        </w:rPr>
        <w:t xml:space="preserve"> </w:t>
      </w:r>
    </w:p>
    <w:p w14:paraId="7E318A0E" w14:textId="6DA7ED01" w:rsidR="00F634B8" w:rsidRDefault="00F634B8" w:rsidP="00F67641">
      <w:pPr>
        <w:pStyle w:val="Odstavecseseznamem"/>
        <w:numPr>
          <w:ilvl w:val="1"/>
          <w:numId w:val="39"/>
        </w:numPr>
        <w:spacing w:after="240" w:line="240" w:lineRule="auto"/>
        <w:ind w:left="850" w:hanging="493"/>
        <w:contextualSpacing w:val="0"/>
        <w:jc w:val="both"/>
        <w:rPr>
          <w:rFonts w:ascii="Times New Roman" w:hAnsi="Times New Roman" w:cs="Times New Roman"/>
        </w:rPr>
      </w:pPr>
      <w:r>
        <w:rPr>
          <w:rFonts w:ascii="Times New Roman" w:hAnsi="Times New Roman" w:cs="Times New Roman"/>
        </w:rPr>
        <w:t xml:space="preserve">zabezpečit </w:t>
      </w:r>
      <w:r w:rsidR="00810D76" w:rsidRPr="00810D76">
        <w:rPr>
          <w:rFonts w:ascii="Times New Roman" w:hAnsi="Times New Roman" w:cs="Times New Roman"/>
          <w:bCs/>
          <w:iCs/>
        </w:rPr>
        <w:t xml:space="preserve">nakládání s odpady výhradně v souladu se zákonem o odpadech, v platném znění a související platnou </w:t>
      </w:r>
      <w:proofErr w:type="gramStart"/>
      <w:r w:rsidR="00810D76" w:rsidRPr="00810D76">
        <w:rPr>
          <w:rFonts w:ascii="Times New Roman" w:hAnsi="Times New Roman" w:cs="Times New Roman"/>
          <w:bCs/>
          <w:iCs/>
        </w:rPr>
        <w:t>legislativou</w:t>
      </w:r>
      <w:r w:rsidR="00810D76" w:rsidRPr="00810D76" w:rsidDel="00810D76">
        <w:rPr>
          <w:rFonts w:ascii="Times New Roman" w:hAnsi="Times New Roman" w:cs="Times New Roman"/>
        </w:rPr>
        <w:t xml:space="preserve"> </w:t>
      </w:r>
      <w:r w:rsidR="00810D76">
        <w:rPr>
          <w:rFonts w:ascii="Times New Roman" w:hAnsi="Times New Roman" w:cs="Times New Roman"/>
        </w:rPr>
        <w:t>.</w:t>
      </w:r>
      <w:proofErr w:type="gramEnd"/>
    </w:p>
    <w:p w14:paraId="77BBEBF7" w14:textId="77777777" w:rsidR="00C32D25" w:rsidRDefault="00C54EDA" w:rsidP="00C418BF">
      <w:pPr>
        <w:pStyle w:val="Odstavecseseznamem"/>
        <w:numPr>
          <w:ilvl w:val="1"/>
          <w:numId w:val="39"/>
        </w:numPr>
        <w:autoSpaceDE w:val="0"/>
        <w:autoSpaceDN w:val="0"/>
        <w:adjustRightInd w:val="0"/>
        <w:spacing w:after="240" w:line="240" w:lineRule="auto"/>
        <w:ind w:left="850" w:hanging="493"/>
        <w:contextualSpacing w:val="0"/>
        <w:jc w:val="both"/>
        <w:rPr>
          <w:rFonts w:ascii="Times New Roman" w:hAnsi="Times New Roman" w:cs="Times New Roman"/>
        </w:rPr>
      </w:pPr>
      <w:r w:rsidRPr="00C32D25">
        <w:rPr>
          <w:rFonts w:ascii="Times New Roman" w:hAnsi="Times New Roman" w:cs="Times New Roman"/>
        </w:rPr>
        <w:t>informovat 1 x ročně město o konečném způsobu využití případně odstranění odpadů přijatých na sběrném dvoře, přičemž předmětem této informace bude zejména kód konečného nakládání s těmito odpad</w:t>
      </w:r>
      <w:r w:rsidR="00C32D25" w:rsidRPr="00C32D25">
        <w:rPr>
          <w:rFonts w:ascii="Times New Roman" w:hAnsi="Times New Roman" w:cs="Times New Roman"/>
        </w:rPr>
        <w:t>y a</w:t>
      </w:r>
      <w:r w:rsidRPr="00C32D25">
        <w:rPr>
          <w:rFonts w:ascii="Times New Roman" w:hAnsi="Times New Roman" w:cs="Times New Roman"/>
        </w:rPr>
        <w:t xml:space="preserve"> jejich množství, </w:t>
      </w:r>
    </w:p>
    <w:p w14:paraId="5E687745" w14:textId="77777777" w:rsidR="00D318C7" w:rsidRPr="00B00112" w:rsidRDefault="00B00112" w:rsidP="00F67641">
      <w:pPr>
        <w:pStyle w:val="Odstavecseseznamem"/>
        <w:numPr>
          <w:ilvl w:val="6"/>
          <w:numId w:val="28"/>
        </w:numPr>
        <w:spacing w:after="240" w:line="240" w:lineRule="auto"/>
        <w:ind w:left="357" w:hanging="357"/>
        <w:contextualSpacing w:val="0"/>
        <w:jc w:val="both"/>
        <w:rPr>
          <w:rFonts w:ascii="Times New Roman" w:hAnsi="Times New Roman" w:cs="Times New Roman"/>
        </w:rPr>
      </w:pPr>
      <w:r w:rsidRPr="00B00112">
        <w:rPr>
          <w:rFonts w:ascii="Times New Roman" w:hAnsi="Times New Roman" w:cs="Times New Roman"/>
        </w:rPr>
        <w:t xml:space="preserve">Dodavatel je povinen bez ohledu na rozsah odpovědnosti objednatele mít uzavřenu pojistnou smlouvu zahrnující pojištění odpovědnosti dodavatele za veškeré škody způsobené při činnosti dodavatele na jakémkoli majetku objednatele nebo na majetku třetích osob, nebo škody na zdraví zaměstnanců objednatele či třetích osob s pojistným krytím nejméně ve výši </w:t>
      </w:r>
      <w:r w:rsidR="00B91980">
        <w:rPr>
          <w:rFonts w:ascii="Times New Roman" w:hAnsi="Times New Roman" w:cs="Times New Roman"/>
        </w:rPr>
        <w:t>5</w:t>
      </w:r>
      <w:r w:rsidRPr="00B00112">
        <w:rPr>
          <w:rFonts w:ascii="Times New Roman" w:hAnsi="Times New Roman" w:cs="Times New Roman"/>
        </w:rPr>
        <w:t xml:space="preserve"> mil. Kč pro jednu pojistnou událost. Tuto pojistnou smlouvu je dodavatel povinen mít aktivní během celého </w:t>
      </w:r>
      <w:r w:rsidRPr="00B00112">
        <w:rPr>
          <w:rFonts w:ascii="Times New Roman" w:hAnsi="Times New Roman" w:cs="Times New Roman"/>
        </w:rPr>
        <w:lastRenderedPageBreak/>
        <w:t>smluvního vztahu a na vyžádání objednatele je dodavatel povinen mu ji předložit k nahlédnutí. Dodavatel odpovídá za škody vzniklé při činnostech, které vyplývají z této smlouvy (např. poškození vozidel, movitých a nemovitých věcí, životního prostředí apod.) a nese veškeré náklady spojené s úhradou těchto škod.</w:t>
      </w:r>
    </w:p>
    <w:p w14:paraId="68B47BDD" w14:textId="77777777" w:rsidR="00B00112" w:rsidRPr="000A76AA" w:rsidRDefault="00B00112" w:rsidP="000A76AA">
      <w:pPr>
        <w:pStyle w:val="Odstavecseseznamem"/>
        <w:numPr>
          <w:ilvl w:val="6"/>
          <w:numId w:val="28"/>
        </w:numPr>
        <w:spacing w:after="240" w:line="240" w:lineRule="auto"/>
        <w:ind w:left="357" w:hanging="357"/>
        <w:contextualSpacing w:val="0"/>
        <w:jc w:val="both"/>
        <w:rPr>
          <w:rFonts w:ascii="Times New Roman" w:hAnsi="Times New Roman" w:cs="Times New Roman"/>
        </w:rPr>
      </w:pPr>
      <w:r w:rsidRPr="0038561F">
        <w:rPr>
          <w:rFonts w:ascii="Times New Roman" w:hAnsi="Times New Roman" w:cs="Times New Roman"/>
        </w:rPr>
        <w:t>Smluvní strany se zavazují navzájem poskytovat si součinnost a postupovat dle platných právních předpisů, dále předpisů města, přičemž obě strany prohlašují, že tyto jim jsou známy.</w:t>
      </w:r>
    </w:p>
    <w:p w14:paraId="6F00B967" w14:textId="77777777" w:rsidR="00F70F6E" w:rsidRDefault="00B00112" w:rsidP="00F67641">
      <w:pPr>
        <w:pStyle w:val="Odstavecseseznamem"/>
        <w:numPr>
          <w:ilvl w:val="6"/>
          <w:numId w:val="28"/>
        </w:numPr>
        <w:spacing w:after="240" w:line="240" w:lineRule="auto"/>
        <w:ind w:left="357" w:hanging="357"/>
        <w:contextualSpacing w:val="0"/>
        <w:jc w:val="both"/>
        <w:rPr>
          <w:rFonts w:ascii="Times New Roman" w:hAnsi="Times New Roman" w:cs="Times New Roman"/>
        </w:rPr>
      </w:pPr>
      <w:r w:rsidRPr="0038561F">
        <w:rPr>
          <w:rFonts w:ascii="Times New Roman" w:hAnsi="Times New Roman" w:cs="Times New Roman"/>
        </w:rPr>
        <w:t>Dodavatel je povinen od okamžiku převzetí odpadu nést veškeré povinnosti vyplývající ze zákona o odpadech.</w:t>
      </w:r>
      <w:r w:rsidRPr="0038561F">
        <w:t xml:space="preserve"> </w:t>
      </w:r>
      <w:r w:rsidRPr="0038561F">
        <w:rPr>
          <w:rFonts w:ascii="Times New Roman" w:hAnsi="Times New Roman" w:cs="Times New Roman"/>
        </w:rPr>
        <w:t>Za další nakládání s odpady po převzetí odpadů dodavatelem je plně odpovědný dodavatel a tento se zavazuje s odpady dále nakládat v souladu s platnými právními předpisy</w:t>
      </w:r>
      <w:r>
        <w:rPr>
          <w:rFonts w:ascii="Times New Roman" w:hAnsi="Times New Roman" w:cs="Times New Roman"/>
        </w:rPr>
        <w:t>.</w:t>
      </w:r>
    </w:p>
    <w:p w14:paraId="09D5A8BF" w14:textId="7D9E6A73" w:rsidR="00B00112" w:rsidRDefault="00B00112" w:rsidP="00F67641">
      <w:pPr>
        <w:pStyle w:val="Odstavecseseznamem"/>
        <w:numPr>
          <w:ilvl w:val="6"/>
          <w:numId w:val="28"/>
        </w:numPr>
        <w:spacing w:after="240" w:line="240" w:lineRule="auto"/>
        <w:ind w:left="357" w:hanging="357"/>
        <w:contextualSpacing w:val="0"/>
        <w:jc w:val="both"/>
        <w:rPr>
          <w:rFonts w:ascii="Times New Roman" w:hAnsi="Times New Roman" w:cs="Times New Roman"/>
        </w:rPr>
      </w:pPr>
      <w:r w:rsidRPr="002868FC">
        <w:rPr>
          <w:rFonts w:ascii="Times New Roman" w:hAnsi="Times New Roman" w:cs="Times New Roman"/>
        </w:rPr>
        <w:t>Objednatel má právo</w:t>
      </w:r>
      <w:r w:rsidR="00D9067E">
        <w:rPr>
          <w:rFonts w:ascii="Times New Roman" w:hAnsi="Times New Roman" w:cs="Times New Roman"/>
        </w:rPr>
        <w:t xml:space="preserve"> kdykoliv v provozní době sběrného dvora </w:t>
      </w:r>
      <w:r w:rsidRPr="002868FC">
        <w:rPr>
          <w:rFonts w:ascii="Times New Roman" w:hAnsi="Times New Roman" w:cs="Times New Roman"/>
        </w:rPr>
        <w:t xml:space="preserve">kontrolovat plnění služeb dle této smlouvy. </w:t>
      </w:r>
      <w:r w:rsidR="000C45FB">
        <w:rPr>
          <w:rFonts w:ascii="Times New Roman" w:hAnsi="Times New Roman" w:cs="Times New Roman"/>
        </w:rPr>
        <w:t>Mimo provozní dobu má objednatel právo kontrolovat plnění služeb po dohodě s dodavatelem.</w:t>
      </w:r>
    </w:p>
    <w:p w14:paraId="62ABE3A5" w14:textId="77777777" w:rsidR="00380E4C" w:rsidRDefault="000C45FB" w:rsidP="00380E4C">
      <w:pPr>
        <w:pStyle w:val="Odstavecseseznamem"/>
        <w:numPr>
          <w:ilvl w:val="6"/>
          <w:numId w:val="28"/>
        </w:numPr>
        <w:spacing w:after="240" w:line="240" w:lineRule="auto"/>
        <w:ind w:left="357" w:hanging="357"/>
        <w:contextualSpacing w:val="0"/>
        <w:jc w:val="both"/>
        <w:rPr>
          <w:rFonts w:ascii="Times New Roman" w:hAnsi="Times New Roman" w:cs="Times New Roman"/>
        </w:rPr>
      </w:pPr>
      <w:r>
        <w:rPr>
          <w:rFonts w:ascii="Times New Roman" w:hAnsi="Times New Roman" w:cs="Times New Roman"/>
        </w:rPr>
        <w:t>Smluvní strany se dohodly, že nejpozději v průběhu dubna 2021 proběhne společná prohlídka sběrného dvora příp. jeho částí za účelem kontroly splnění povinností uvedených v čl. III odst. 1.6.</w:t>
      </w:r>
    </w:p>
    <w:p w14:paraId="52279F45" w14:textId="77777777" w:rsidR="00380E4C" w:rsidRDefault="00380E4C" w:rsidP="00380E4C">
      <w:pPr>
        <w:pStyle w:val="Odstavecseseznamem"/>
        <w:numPr>
          <w:ilvl w:val="6"/>
          <w:numId w:val="28"/>
        </w:numPr>
        <w:spacing w:after="240" w:line="240" w:lineRule="auto"/>
        <w:ind w:left="357" w:hanging="357"/>
        <w:contextualSpacing w:val="0"/>
        <w:jc w:val="both"/>
        <w:rPr>
          <w:rFonts w:ascii="Times New Roman" w:hAnsi="Times New Roman" w:cs="Times New Roman"/>
        </w:rPr>
      </w:pPr>
      <w:r w:rsidRPr="00F97BB4">
        <w:rPr>
          <w:rFonts w:ascii="Times New Roman" w:hAnsi="Times New Roman" w:cs="Times New Roman"/>
        </w:rPr>
        <w:t xml:space="preserve">Smluvní strany se výslovně dohodly na tom, že po dobu trvání vyšší moci není dotčená smluvní strana v prodlení s plněním svých povinností (resp. neporušuje svoje závazky) z této smlouvy, pokud je prodlení (resp. porušení závazků) důsledkem vyšší moci. Vyšší mocí se rozumí překážka, jež nastala nezávisle na vůli povinné strany a brání jí ve splnění jakékoliv její povinnosti z této smlouvy, jestliže takovou překážku nemohla povinná strana předpokládat nebo předvídat při obvykle vynaloženém úsilí, a to ke dni uzavření této smlouvy nebo kdykoliv později. Pro účely této smlouvy se za vyšší moc pokládají zejména následující překážky: válka, revoluce, působení přírodního živlů a jevů (zejména spad sněhu, povodně, potopy, bleskové povodně, polomy), opakované demonstrace, pandemie či epidemie onemocnění včetně z nich vyplývajících opatření, dopravní embargo, zákaz pohybu, zákaz pobytu, zákaz cestování, generální stávka, opatření a příkazy orgánů státní správy nebo orgánů samosprávy apod. Za okolnost vyšší moci se nepovažuje změna hospodářských poměrů smluvní strany či změna tržní situace, které znemožní plnění povinností dle této smlouvy. </w:t>
      </w:r>
    </w:p>
    <w:p w14:paraId="5FFCFB22" w14:textId="77777777" w:rsidR="00380E4C" w:rsidRDefault="00380E4C" w:rsidP="00380E4C">
      <w:pPr>
        <w:pStyle w:val="Odstavecseseznamem"/>
        <w:numPr>
          <w:ilvl w:val="6"/>
          <w:numId w:val="28"/>
        </w:numPr>
        <w:spacing w:after="240" w:line="240" w:lineRule="auto"/>
        <w:ind w:left="357" w:hanging="357"/>
        <w:contextualSpacing w:val="0"/>
        <w:jc w:val="both"/>
        <w:rPr>
          <w:rFonts w:ascii="Times New Roman" w:hAnsi="Times New Roman" w:cs="Times New Roman"/>
        </w:rPr>
      </w:pPr>
      <w:r w:rsidRPr="00F97BB4">
        <w:rPr>
          <w:rFonts w:ascii="Times New Roman" w:hAnsi="Times New Roman" w:cs="Times New Roman"/>
        </w:rPr>
        <w:t xml:space="preserve">Smluvní strana, která se vyšší moci dovolává, je povinna elektronickou formou (e-mail) informovat druhou smluvní stranu o existenci okolnosti vyšší moci, a to nejpozději do 36 hodin, kdy se o její existenci dozvěděla. Toto sdělení musí obsahovat údaje o vzniku a druhu této okolnosti a její dopady či předpokládané dopady na plnění smlouvy dotčenou smluvní stranou. Jestliže vyšší moc bude trvat alespoň 20 pracovních dnů, má kterákoliv ze smluvních stran právo od této smlouvy odstoupit s účinky ex </w:t>
      </w:r>
      <w:proofErr w:type="spellStart"/>
      <w:r w:rsidRPr="00F97BB4">
        <w:rPr>
          <w:rFonts w:ascii="Times New Roman" w:hAnsi="Times New Roman" w:cs="Times New Roman"/>
        </w:rPr>
        <w:t>nunc</w:t>
      </w:r>
      <w:proofErr w:type="spellEnd"/>
      <w:r w:rsidRPr="00F97BB4">
        <w:rPr>
          <w:rFonts w:ascii="Times New Roman" w:hAnsi="Times New Roman" w:cs="Times New Roman"/>
        </w:rPr>
        <w:t xml:space="preserve"> (účinky od odstoupení).</w:t>
      </w:r>
    </w:p>
    <w:p w14:paraId="08AAC71A" w14:textId="55DB7AA5" w:rsidR="00380E4C" w:rsidRPr="00F97BB4" w:rsidRDefault="00380E4C" w:rsidP="00380E4C">
      <w:pPr>
        <w:pStyle w:val="Odstavecseseznamem"/>
        <w:numPr>
          <w:ilvl w:val="6"/>
          <w:numId w:val="28"/>
        </w:numPr>
        <w:spacing w:after="240" w:line="240" w:lineRule="auto"/>
        <w:ind w:left="357" w:hanging="357"/>
        <w:contextualSpacing w:val="0"/>
        <w:jc w:val="both"/>
        <w:rPr>
          <w:rFonts w:ascii="Times New Roman" w:hAnsi="Times New Roman" w:cs="Times New Roman"/>
        </w:rPr>
      </w:pPr>
      <w:r w:rsidRPr="00F97BB4">
        <w:rPr>
          <w:rFonts w:ascii="Times New Roman" w:hAnsi="Times New Roman" w:cs="Times New Roman"/>
        </w:rPr>
        <w:t>Pokud se po uzavření této smlouvy změní právní úprava či její výklady tak, že by nebylo možné plnit řádně a včas veškeré závazky smluvních strany, zavazují se smluvní strany dohodnout dodatek této smlouvy upravující dotčené závazky tak, aby bylo možné pokračovat v plnění v souladu s právními předpisy. Pokud uzavření dodatku nebude možné pro rozpor se zákonem o zadávání veřejných zakázek a/nebo smluvní strany dodatek neuzavřou ani do 60 dnů od výzvy kterékoli ze stran k uzavření, má kterákoli ze smluvních stran právo vypovědět tuto smlouvu s výpovědní dobou 3 měsíců, která začíná běžet prvním dnem měsíce následujícího po doručení výpovědi druhé smluvní straně. V případě rozporu ujednání této smlouvy s právními předpisy bude plnění této smlouvy v kolizním rozsahu probíhat bez dalšího (do doby uzavření dodatku) postupem odpovídajícím právním předpisům a jejich výkladům, nikoli postupem dle kolidujícího ujednání smlouvy, přičemž v takovém případě se nejedná o porušení této smlouvy.</w:t>
      </w:r>
    </w:p>
    <w:p w14:paraId="65C5C655" w14:textId="3B4C3908" w:rsidR="00703A96" w:rsidRDefault="00703A96" w:rsidP="00F67641">
      <w:pPr>
        <w:rPr>
          <w:rFonts w:ascii="Times New Roman" w:eastAsia="Times New Roman" w:hAnsi="Times New Roman" w:cs="Times New Roman"/>
          <w:szCs w:val="20"/>
          <w:lang w:eastAsia="ar-SA"/>
        </w:rPr>
      </w:pPr>
    </w:p>
    <w:p w14:paraId="7634C5B7" w14:textId="6191E734" w:rsidR="00933B7F" w:rsidRDefault="00933B7F" w:rsidP="00F67641">
      <w:pPr>
        <w:rPr>
          <w:rFonts w:ascii="Times New Roman" w:eastAsia="Times New Roman" w:hAnsi="Times New Roman" w:cs="Times New Roman"/>
          <w:szCs w:val="20"/>
          <w:lang w:eastAsia="ar-SA"/>
        </w:rPr>
      </w:pPr>
    </w:p>
    <w:p w14:paraId="728CC373" w14:textId="77777777" w:rsidR="00933B7F" w:rsidRPr="00D50AE9" w:rsidRDefault="00933B7F" w:rsidP="00F67641">
      <w:pPr>
        <w:rPr>
          <w:rFonts w:ascii="Times New Roman" w:eastAsia="Times New Roman" w:hAnsi="Times New Roman" w:cs="Times New Roman"/>
          <w:szCs w:val="20"/>
          <w:lang w:eastAsia="ar-SA"/>
        </w:rPr>
      </w:pPr>
    </w:p>
    <w:p w14:paraId="67E3B070" w14:textId="77777777" w:rsidR="00745E9D" w:rsidRPr="00B00112" w:rsidRDefault="00FA7C2B" w:rsidP="0003375C">
      <w:pPr>
        <w:pStyle w:val="Odstavecseseznamem"/>
        <w:numPr>
          <w:ilvl w:val="0"/>
          <w:numId w:val="28"/>
        </w:numPr>
        <w:ind w:left="363" w:hanging="74"/>
        <w:jc w:val="center"/>
        <w:rPr>
          <w:rFonts w:ascii="Times New Roman" w:hAnsi="Times New Roman" w:cs="Times New Roman"/>
          <w:b/>
          <w:caps/>
          <w:sz w:val="32"/>
          <w:szCs w:val="32"/>
        </w:rPr>
      </w:pPr>
      <w:r w:rsidRPr="00B00112">
        <w:rPr>
          <w:rFonts w:ascii="Times New Roman" w:hAnsi="Times New Roman" w:cs="Times New Roman"/>
          <w:b/>
          <w:caps/>
          <w:sz w:val="32"/>
          <w:szCs w:val="32"/>
        </w:rPr>
        <w:t>Sankční ujednání, zánik smlouvy</w:t>
      </w:r>
    </w:p>
    <w:p w14:paraId="24F4B9A4" w14:textId="77777777" w:rsidR="00745E9D" w:rsidRDefault="00745E9D" w:rsidP="00FA7C2B">
      <w:pPr>
        <w:spacing w:after="0" w:line="240" w:lineRule="auto"/>
        <w:jc w:val="center"/>
        <w:rPr>
          <w:rFonts w:ascii="Times New Roman" w:hAnsi="Times New Roman" w:cs="Times New Roman"/>
          <w:b/>
          <w:sz w:val="24"/>
          <w:szCs w:val="24"/>
        </w:rPr>
      </w:pPr>
    </w:p>
    <w:p w14:paraId="2684DB8D" w14:textId="7F140F32" w:rsidR="00D37745" w:rsidRPr="00D35173" w:rsidRDefault="00E620AE">
      <w:pPr>
        <w:pStyle w:val="Odstavecseseznamem"/>
        <w:numPr>
          <w:ilvl w:val="6"/>
          <w:numId w:val="28"/>
        </w:numPr>
        <w:spacing w:after="240" w:line="240" w:lineRule="auto"/>
        <w:ind w:left="357" w:hanging="357"/>
        <w:contextualSpacing w:val="0"/>
        <w:jc w:val="both"/>
        <w:rPr>
          <w:rFonts w:ascii="Times New Roman" w:hAnsi="Times New Roman" w:cs="Times New Roman"/>
        </w:rPr>
      </w:pPr>
      <w:r>
        <w:rPr>
          <w:rFonts w:ascii="Times New Roman" w:hAnsi="Times New Roman" w:cs="Times New Roman"/>
        </w:rPr>
        <w:t>Objednatel</w:t>
      </w:r>
      <w:r w:rsidR="0024487C" w:rsidRPr="0003375C">
        <w:rPr>
          <w:rFonts w:ascii="Times New Roman" w:hAnsi="Times New Roman" w:cs="Times New Roman"/>
        </w:rPr>
        <w:t xml:space="preserve"> je </w:t>
      </w:r>
      <w:r>
        <w:rPr>
          <w:rFonts w:ascii="Times New Roman" w:hAnsi="Times New Roman" w:cs="Times New Roman"/>
        </w:rPr>
        <w:t>oprávněn</w:t>
      </w:r>
      <w:r w:rsidR="0024487C" w:rsidRPr="0003375C">
        <w:rPr>
          <w:rFonts w:ascii="Times New Roman" w:hAnsi="Times New Roman" w:cs="Times New Roman"/>
        </w:rPr>
        <w:t xml:space="preserve"> </w:t>
      </w:r>
      <w:r>
        <w:rPr>
          <w:rFonts w:ascii="Times New Roman" w:hAnsi="Times New Roman" w:cs="Times New Roman"/>
        </w:rPr>
        <w:t>požadovat po dodavateli</w:t>
      </w:r>
      <w:r w:rsidR="0024487C" w:rsidRPr="0003375C">
        <w:rPr>
          <w:rFonts w:ascii="Times New Roman" w:hAnsi="Times New Roman" w:cs="Times New Roman"/>
        </w:rPr>
        <w:t xml:space="preserve"> smluvní pokutu ve výši</w:t>
      </w:r>
      <w:r w:rsidR="00ED721E" w:rsidRPr="0003375C">
        <w:rPr>
          <w:rFonts w:ascii="Times New Roman" w:hAnsi="Times New Roman" w:cs="Times New Roman"/>
        </w:rPr>
        <w:t xml:space="preserve">: </w:t>
      </w:r>
    </w:p>
    <w:p w14:paraId="00C2DFCF" w14:textId="1C7DE107" w:rsidR="00761674" w:rsidRDefault="00761674" w:rsidP="00D35173">
      <w:pPr>
        <w:pStyle w:val="Odstavecseseznamem"/>
        <w:numPr>
          <w:ilvl w:val="7"/>
          <w:numId w:val="28"/>
        </w:numPr>
        <w:spacing w:after="240" w:line="240" w:lineRule="auto"/>
        <w:ind w:left="709" w:hanging="425"/>
        <w:contextualSpacing w:val="0"/>
        <w:jc w:val="both"/>
        <w:rPr>
          <w:rFonts w:ascii="Times New Roman" w:hAnsi="Times New Roman" w:cs="Times New Roman"/>
        </w:rPr>
      </w:pPr>
      <w:proofErr w:type="gramStart"/>
      <w:r w:rsidRPr="00D35173">
        <w:rPr>
          <w:rFonts w:ascii="Times New Roman" w:hAnsi="Times New Roman" w:cs="Times New Roman"/>
        </w:rPr>
        <w:t>5.000,-</w:t>
      </w:r>
      <w:proofErr w:type="gramEnd"/>
      <w:r w:rsidRPr="00D35173">
        <w:rPr>
          <w:rFonts w:ascii="Times New Roman" w:hAnsi="Times New Roman" w:cs="Times New Roman"/>
        </w:rPr>
        <w:t xml:space="preserve"> </w:t>
      </w:r>
      <w:r w:rsidR="003361B1">
        <w:rPr>
          <w:rFonts w:ascii="Times New Roman" w:hAnsi="Times New Roman" w:cs="Times New Roman"/>
        </w:rPr>
        <w:t xml:space="preserve">Kč </w:t>
      </w:r>
      <w:r w:rsidRPr="00D35173">
        <w:rPr>
          <w:rFonts w:ascii="Times New Roman" w:hAnsi="Times New Roman" w:cs="Times New Roman"/>
        </w:rPr>
        <w:t xml:space="preserve">za každý den prodlení s nesplněním povinnosti doložit originál nebo úředně ověřenou kopii souhlasu krajského úřadu a provozního řádu zařízení do 31.3.2021 dle čl. II bod 2.1 této smlouvy </w:t>
      </w:r>
    </w:p>
    <w:p w14:paraId="6ACC98C6" w14:textId="68665FAF" w:rsidR="003361B1" w:rsidRPr="00D35173" w:rsidRDefault="003361B1" w:rsidP="00D35173">
      <w:pPr>
        <w:pStyle w:val="Odstavecseseznamem"/>
        <w:numPr>
          <w:ilvl w:val="7"/>
          <w:numId w:val="28"/>
        </w:numPr>
        <w:spacing w:after="240" w:line="240" w:lineRule="auto"/>
        <w:ind w:left="709" w:hanging="425"/>
        <w:contextualSpacing w:val="0"/>
        <w:jc w:val="both"/>
        <w:rPr>
          <w:rFonts w:ascii="Times New Roman" w:hAnsi="Times New Roman" w:cs="Times New Roman"/>
        </w:rPr>
      </w:pPr>
      <w:proofErr w:type="gramStart"/>
      <w:r w:rsidRPr="003361B1">
        <w:rPr>
          <w:rFonts w:ascii="Times New Roman" w:hAnsi="Times New Roman" w:cs="Times New Roman"/>
        </w:rPr>
        <w:t>2.000,-</w:t>
      </w:r>
      <w:proofErr w:type="gramEnd"/>
      <w:r w:rsidRPr="003361B1">
        <w:rPr>
          <w:rFonts w:ascii="Times New Roman" w:hAnsi="Times New Roman" w:cs="Times New Roman"/>
        </w:rPr>
        <w:t xml:space="preserve"> Kč </w:t>
      </w:r>
      <w:r w:rsidRPr="003E34A5">
        <w:rPr>
          <w:rFonts w:ascii="Times New Roman" w:hAnsi="Times New Roman" w:cs="Times New Roman"/>
        </w:rPr>
        <w:t>za každý den prodlení s nesplněním povinnosti doložit</w:t>
      </w:r>
      <w:r>
        <w:rPr>
          <w:rFonts w:ascii="Times New Roman" w:hAnsi="Times New Roman" w:cs="Times New Roman"/>
        </w:rPr>
        <w:t xml:space="preserve"> kopie dokladu </w:t>
      </w:r>
      <w:r w:rsidRPr="003E34A5">
        <w:rPr>
          <w:rFonts w:ascii="Times New Roman" w:hAnsi="Times New Roman" w:cs="Times New Roman"/>
        </w:rPr>
        <w:t>dle čl. I</w:t>
      </w:r>
      <w:r>
        <w:rPr>
          <w:rFonts w:ascii="Times New Roman" w:hAnsi="Times New Roman" w:cs="Times New Roman"/>
        </w:rPr>
        <w:t>I</w:t>
      </w:r>
      <w:r w:rsidRPr="003E34A5">
        <w:rPr>
          <w:rFonts w:ascii="Times New Roman" w:hAnsi="Times New Roman" w:cs="Times New Roman"/>
        </w:rPr>
        <w:t xml:space="preserve">I bod </w:t>
      </w:r>
      <w:r>
        <w:rPr>
          <w:rFonts w:ascii="Times New Roman" w:hAnsi="Times New Roman" w:cs="Times New Roman"/>
        </w:rPr>
        <w:t>1.6</w:t>
      </w:r>
      <w:r w:rsidRPr="003E34A5">
        <w:rPr>
          <w:rFonts w:ascii="Times New Roman" w:hAnsi="Times New Roman" w:cs="Times New Roman"/>
        </w:rPr>
        <w:t xml:space="preserve"> této smlouvy </w:t>
      </w:r>
    </w:p>
    <w:p w14:paraId="4F10B4DB" w14:textId="44B8BA91" w:rsidR="00761674" w:rsidRPr="003361B1" w:rsidRDefault="00761674" w:rsidP="00D35173">
      <w:pPr>
        <w:pStyle w:val="Odstavecseseznamem"/>
        <w:numPr>
          <w:ilvl w:val="7"/>
          <w:numId w:val="28"/>
        </w:numPr>
        <w:spacing w:after="240" w:line="240" w:lineRule="auto"/>
        <w:ind w:left="709" w:hanging="425"/>
        <w:contextualSpacing w:val="0"/>
        <w:jc w:val="both"/>
        <w:rPr>
          <w:rFonts w:ascii="Times New Roman" w:hAnsi="Times New Roman" w:cs="Times New Roman"/>
        </w:rPr>
      </w:pPr>
      <w:proofErr w:type="gramStart"/>
      <w:r w:rsidRPr="00D35173">
        <w:rPr>
          <w:rFonts w:ascii="Times New Roman" w:hAnsi="Times New Roman" w:cs="Times New Roman"/>
        </w:rPr>
        <w:t>20.000,-</w:t>
      </w:r>
      <w:proofErr w:type="gramEnd"/>
      <w:r w:rsidRPr="00D35173">
        <w:rPr>
          <w:rFonts w:ascii="Times New Roman" w:hAnsi="Times New Roman" w:cs="Times New Roman"/>
        </w:rPr>
        <w:t xml:space="preserve"> Kč</w:t>
      </w:r>
      <w:r w:rsidRPr="003361B1">
        <w:rPr>
          <w:rFonts w:ascii="Times New Roman" w:hAnsi="Times New Roman" w:cs="Times New Roman"/>
        </w:rPr>
        <w:t xml:space="preserve"> za</w:t>
      </w:r>
      <w:r w:rsidR="003806EA">
        <w:rPr>
          <w:rFonts w:ascii="Times New Roman" w:hAnsi="Times New Roman" w:cs="Times New Roman"/>
        </w:rPr>
        <w:t xml:space="preserve"> každý den, ve kterém dojde</w:t>
      </w:r>
      <w:r w:rsidRPr="003361B1">
        <w:rPr>
          <w:rFonts w:ascii="Times New Roman" w:hAnsi="Times New Roman" w:cs="Times New Roman"/>
        </w:rPr>
        <w:t xml:space="preserve"> </w:t>
      </w:r>
      <w:r w:rsidR="003806EA">
        <w:rPr>
          <w:rFonts w:ascii="Times New Roman" w:hAnsi="Times New Roman" w:cs="Times New Roman"/>
        </w:rPr>
        <w:t>ke</w:t>
      </w:r>
      <w:r w:rsidRPr="003361B1">
        <w:rPr>
          <w:rFonts w:ascii="Times New Roman" w:hAnsi="Times New Roman" w:cs="Times New Roman"/>
        </w:rPr>
        <w:t xml:space="preserve"> </w:t>
      </w:r>
      <w:r w:rsidR="003806EA">
        <w:rPr>
          <w:rFonts w:ascii="Times New Roman" w:hAnsi="Times New Roman" w:cs="Times New Roman"/>
        </w:rPr>
        <w:t xml:space="preserve">zkrácení </w:t>
      </w:r>
      <w:r w:rsidRPr="003361B1">
        <w:rPr>
          <w:rFonts w:ascii="Times New Roman" w:hAnsi="Times New Roman" w:cs="Times New Roman"/>
        </w:rPr>
        <w:t>provozní doby</w:t>
      </w:r>
      <w:r w:rsidR="003806EA">
        <w:rPr>
          <w:rFonts w:ascii="Times New Roman" w:hAnsi="Times New Roman" w:cs="Times New Roman"/>
        </w:rPr>
        <w:t xml:space="preserve"> o více než 1 hodinu</w:t>
      </w:r>
      <w:r w:rsidRPr="003361B1">
        <w:rPr>
          <w:rFonts w:ascii="Times New Roman" w:hAnsi="Times New Roman" w:cs="Times New Roman"/>
        </w:rPr>
        <w:t xml:space="preserve">, pokud </w:t>
      </w:r>
      <w:r w:rsidRPr="00D35173">
        <w:rPr>
          <w:rFonts w:ascii="Times New Roman" w:hAnsi="Times New Roman" w:cs="Times New Roman"/>
        </w:rPr>
        <w:t>nebude s objednatelem předem dohodnuta změna provozní doby</w:t>
      </w:r>
    </w:p>
    <w:p w14:paraId="4EF7194A" w14:textId="6A082EB4" w:rsidR="00761674" w:rsidRPr="00310113" w:rsidRDefault="00761674" w:rsidP="00D35173">
      <w:pPr>
        <w:pStyle w:val="Odstavecseseznamem"/>
        <w:numPr>
          <w:ilvl w:val="7"/>
          <w:numId w:val="28"/>
        </w:numPr>
        <w:spacing w:after="240" w:line="240" w:lineRule="auto"/>
        <w:ind w:left="709" w:hanging="425"/>
        <w:contextualSpacing w:val="0"/>
        <w:jc w:val="both"/>
        <w:rPr>
          <w:rFonts w:ascii="Times New Roman" w:hAnsi="Times New Roman" w:cs="Times New Roman"/>
        </w:rPr>
      </w:pPr>
      <w:proofErr w:type="gramStart"/>
      <w:r w:rsidRPr="00D35173">
        <w:rPr>
          <w:rFonts w:ascii="Times New Roman" w:hAnsi="Times New Roman" w:cs="Times New Roman"/>
        </w:rPr>
        <w:t>5.000,-</w:t>
      </w:r>
      <w:proofErr w:type="gramEnd"/>
      <w:r w:rsidRPr="00D35173">
        <w:rPr>
          <w:rFonts w:ascii="Times New Roman" w:hAnsi="Times New Roman" w:cs="Times New Roman"/>
        </w:rPr>
        <w:t xml:space="preserve"> Kč</w:t>
      </w:r>
      <w:r w:rsidRPr="00310113">
        <w:rPr>
          <w:rFonts w:ascii="Times New Roman" w:hAnsi="Times New Roman" w:cs="Times New Roman"/>
        </w:rPr>
        <w:t xml:space="preserve"> v případě nedodržení termínu k odstranění vady </w:t>
      </w:r>
      <w:r>
        <w:rPr>
          <w:rFonts w:ascii="Times New Roman" w:hAnsi="Times New Roman" w:cs="Times New Roman"/>
        </w:rPr>
        <w:t xml:space="preserve">plnění </w:t>
      </w:r>
      <w:r w:rsidRPr="00310113">
        <w:rPr>
          <w:rFonts w:ascii="Times New Roman" w:hAnsi="Times New Roman" w:cs="Times New Roman"/>
        </w:rPr>
        <w:t>za každý i započatý den prodlení</w:t>
      </w:r>
      <w:r>
        <w:rPr>
          <w:rFonts w:ascii="Times New Roman" w:hAnsi="Times New Roman" w:cs="Times New Roman"/>
        </w:rPr>
        <w:t xml:space="preserve"> s odstraněním vady ve smyslu čl. VII</w:t>
      </w:r>
      <w:r w:rsidR="00E620AE">
        <w:rPr>
          <w:rFonts w:ascii="Times New Roman" w:hAnsi="Times New Roman" w:cs="Times New Roman"/>
        </w:rPr>
        <w:t>.</w:t>
      </w:r>
      <w:r>
        <w:rPr>
          <w:rFonts w:ascii="Times New Roman" w:hAnsi="Times New Roman" w:cs="Times New Roman"/>
        </w:rPr>
        <w:t xml:space="preserve"> bod 5.</w:t>
      </w:r>
    </w:p>
    <w:p w14:paraId="39F7BF1A" w14:textId="2A545585" w:rsidR="00ED721E" w:rsidRDefault="00761674" w:rsidP="00D35173">
      <w:pPr>
        <w:pStyle w:val="Odstavecseseznamem"/>
        <w:numPr>
          <w:ilvl w:val="7"/>
          <w:numId w:val="28"/>
        </w:numPr>
        <w:spacing w:after="240" w:line="240" w:lineRule="auto"/>
        <w:ind w:left="709" w:hanging="425"/>
        <w:contextualSpacing w:val="0"/>
        <w:jc w:val="both"/>
        <w:rPr>
          <w:rFonts w:ascii="Times New Roman" w:hAnsi="Times New Roman" w:cs="Times New Roman"/>
        </w:rPr>
      </w:pPr>
      <w:proofErr w:type="gramStart"/>
      <w:r w:rsidRPr="00D35173">
        <w:rPr>
          <w:rFonts w:ascii="Times New Roman" w:hAnsi="Times New Roman" w:cs="Times New Roman"/>
        </w:rPr>
        <w:t>5.000,-</w:t>
      </w:r>
      <w:proofErr w:type="gramEnd"/>
      <w:r w:rsidRPr="00D35173">
        <w:rPr>
          <w:rFonts w:ascii="Times New Roman" w:hAnsi="Times New Roman" w:cs="Times New Roman"/>
        </w:rPr>
        <w:t xml:space="preserve"> Kč</w:t>
      </w:r>
      <w:r w:rsidRPr="00310113">
        <w:rPr>
          <w:rFonts w:ascii="Times New Roman" w:hAnsi="Times New Roman" w:cs="Times New Roman"/>
        </w:rPr>
        <w:t xml:space="preserve"> za každý i započatý den prodlení za nesplnění jiné povinnosti dle této smlouvy</w:t>
      </w:r>
    </w:p>
    <w:p w14:paraId="0061A843" w14:textId="4EAC1501" w:rsidR="00E620AE" w:rsidRPr="00D35173" w:rsidRDefault="00E620AE" w:rsidP="00D35173">
      <w:pPr>
        <w:pStyle w:val="Odstavecseseznamem"/>
        <w:numPr>
          <w:ilvl w:val="7"/>
          <w:numId w:val="28"/>
        </w:numPr>
        <w:spacing w:after="240" w:line="240" w:lineRule="auto"/>
        <w:ind w:left="709" w:hanging="425"/>
        <w:contextualSpacing w:val="0"/>
        <w:jc w:val="both"/>
        <w:rPr>
          <w:rFonts w:ascii="Times New Roman" w:hAnsi="Times New Roman" w:cs="Times New Roman"/>
        </w:rPr>
      </w:pPr>
      <w:proofErr w:type="gramStart"/>
      <w:r>
        <w:rPr>
          <w:rFonts w:ascii="Times New Roman" w:hAnsi="Times New Roman" w:cs="Times New Roman"/>
        </w:rPr>
        <w:t>100.000,-</w:t>
      </w:r>
      <w:proofErr w:type="gramEnd"/>
      <w:r>
        <w:rPr>
          <w:rFonts w:ascii="Times New Roman" w:hAnsi="Times New Roman" w:cs="Times New Roman"/>
        </w:rPr>
        <w:t xml:space="preserve"> Kč za nedodržení povinnosti dle čl. VI. odst. 2. (tj. absence pojistné smlouvy)</w:t>
      </w:r>
    </w:p>
    <w:p w14:paraId="706B1FE2" w14:textId="77777777" w:rsidR="003B38E0" w:rsidRPr="00B91980" w:rsidRDefault="00E442E2" w:rsidP="00B91980">
      <w:pPr>
        <w:pStyle w:val="Odstavecseseznamem"/>
        <w:numPr>
          <w:ilvl w:val="6"/>
          <w:numId w:val="28"/>
        </w:numPr>
        <w:spacing w:after="240" w:line="240" w:lineRule="auto"/>
        <w:ind w:left="357" w:hanging="357"/>
        <w:contextualSpacing w:val="0"/>
        <w:jc w:val="both"/>
        <w:rPr>
          <w:rFonts w:ascii="Times New Roman" w:hAnsi="Times New Roman" w:cs="Times New Roman"/>
        </w:rPr>
      </w:pPr>
      <w:r w:rsidRPr="00B91980">
        <w:rPr>
          <w:rFonts w:ascii="Times New Roman" w:hAnsi="Times New Roman" w:cs="Times New Roman"/>
        </w:rPr>
        <w:t xml:space="preserve">V případě prodlení s úhradou faktury za poskytnuté služby je objednatel povinen zaplatit dodavateli smluvní pokutu ve výši </w:t>
      </w:r>
      <w:r w:rsidRPr="00B91980">
        <w:rPr>
          <w:rFonts w:ascii="Times New Roman" w:hAnsi="Times New Roman" w:cs="Times New Roman"/>
          <w:b/>
        </w:rPr>
        <w:t>0,05</w:t>
      </w:r>
      <w:r w:rsidR="00223B5C" w:rsidRPr="00B91980">
        <w:rPr>
          <w:rFonts w:ascii="Times New Roman" w:hAnsi="Times New Roman" w:cs="Times New Roman"/>
          <w:b/>
        </w:rPr>
        <w:t xml:space="preserve"> </w:t>
      </w:r>
      <w:r w:rsidRPr="00B91980">
        <w:rPr>
          <w:rFonts w:ascii="Times New Roman" w:hAnsi="Times New Roman" w:cs="Times New Roman"/>
          <w:b/>
        </w:rPr>
        <w:t>%</w:t>
      </w:r>
      <w:r w:rsidRPr="00B91980">
        <w:rPr>
          <w:rFonts w:ascii="Times New Roman" w:hAnsi="Times New Roman" w:cs="Times New Roman"/>
        </w:rPr>
        <w:t xml:space="preserve"> z částky, která je na faktuře uvedená, a to za každý započatý den prodlení. </w:t>
      </w:r>
      <w:r w:rsidR="0024487C" w:rsidRPr="00B91980">
        <w:rPr>
          <w:rFonts w:ascii="Times New Roman" w:hAnsi="Times New Roman" w:cs="Times New Roman"/>
        </w:rPr>
        <w:t xml:space="preserve"> </w:t>
      </w:r>
    </w:p>
    <w:p w14:paraId="58B32054" w14:textId="77777777" w:rsidR="003B38E0" w:rsidRPr="00B91980" w:rsidRDefault="003B38E0" w:rsidP="00B91980">
      <w:pPr>
        <w:pStyle w:val="Odstavecseseznamem"/>
        <w:numPr>
          <w:ilvl w:val="6"/>
          <w:numId w:val="28"/>
        </w:numPr>
        <w:spacing w:after="240" w:line="240" w:lineRule="auto"/>
        <w:ind w:left="357" w:hanging="357"/>
        <w:contextualSpacing w:val="0"/>
        <w:jc w:val="both"/>
        <w:rPr>
          <w:rFonts w:ascii="Times New Roman" w:hAnsi="Times New Roman" w:cs="Times New Roman"/>
          <w:bCs/>
        </w:rPr>
      </w:pPr>
      <w:r w:rsidRPr="00B91980">
        <w:rPr>
          <w:rFonts w:ascii="Times New Roman" w:hAnsi="Times New Roman" w:cs="Times New Roman"/>
          <w:bCs/>
        </w:rPr>
        <w:t>Smluvní strany se dohodly na vyloučení ustanovení § 2050</w:t>
      </w:r>
      <w:r w:rsidR="00E160C6" w:rsidRPr="00B91980">
        <w:rPr>
          <w:rFonts w:ascii="Times New Roman" w:hAnsi="Times New Roman" w:cs="Times New Roman"/>
          <w:bCs/>
        </w:rPr>
        <w:t xml:space="preserve"> </w:t>
      </w:r>
      <w:r w:rsidR="000A76AA">
        <w:rPr>
          <w:rFonts w:ascii="Times New Roman" w:hAnsi="Times New Roman" w:cs="Times New Roman"/>
          <w:bCs/>
        </w:rPr>
        <w:t>občanského zákoníku</w:t>
      </w:r>
      <w:r w:rsidR="00E160C6" w:rsidRPr="00B91980">
        <w:rPr>
          <w:rFonts w:ascii="Times New Roman" w:hAnsi="Times New Roman" w:cs="Times New Roman"/>
          <w:bCs/>
        </w:rPr>
        <w:t>, tzn., že se smluvní strany dohodly, že</w:t>
      </w:r>
      <w:r w:rsidRPr="00B91980">
        <w:rPr>
          <w:rFonts w:ascii="Times New Roman" w:hAnsi="Times New Roman" w:cs="Times New Roman"/>
          <w:bCs/>
        </w:rPr>
        <w:t xml:space="preserve"> na veškeré případně porušené smluvní povinnosti</w:t>
      </w:r>
      <w:r w:rsidR="00ED6455" w:rsidRPr="00B91980">
        <w:rPr>
          <w:rFonts w:ascii="Times New Roman" w:hAnsi="Times New Roman" w:cs="Times New Roman"/>
          <w:bCs/>
        </w:rPr>
        <w:t xml:space="preserve"> dle této smlouvy</w:t>
      </w:r>
      <w:r w:rsidR="00E160C6" w:rsidRPr="00B91980">
        <w:rPr>
          <w:rFonts w:ascii="Times New Roman" w:hAnsi="Times New Roman" w:cs="Times New Roman"/>
          <w:bCs/>
        </w:rPr>
        <w:t xml:space="preserve"> se bude vztahovat jak smluvní pokuta, tak také případná náhrada škody</w:t>
      </w:r>
      <w:r w:rsidRPr="00B91980">
        <w:rPr>
          <w:rFonts w:ascii="Times New Roman" w:hAnsi="Times New Roman" w:cs="Times New Roman"/>
          <w:bCs/>
        </w:rPr>
        <w:t xml:space="preserve">, tzn., že náhrada škody a smluvní pokuta vedle sebe obstojí. </w:t>
      </w:r>
    </w:p>
    <w:p w14:paraId="6AEC20D6" w14:textId="77777777" w:rsidR="000A76AA" w:rsidRDefault="0024487C" w:rsidP="00B91980">
      <w:pPr>
        <w:pStyle w:val="Odstavecseseznamem"/>
        <w:numPr>
          <w:ilvl w:val="6"/>
          <w:numId w:val="28"/>
        </w:numPr>
        <w:spacing w:after="240" w:line="240" w:lineRule="auto"/>
        <w:ind w:left="357" w:hanging="357"/>
        <w:contextualSpacing w:val="0"/>
        <w:jc w:val="both"/>
        <w:rPr>
          <w:rFonts w:ascii="Times New Roman" w:hAnsi="Times New Roman" w:cs="Times New Roman"/>
          <w:bCs/>
        </w:rPr>
      </w:pPr>
      <w:r w:rsidRPr="00B91980">
        <w:rPr>
          <w:rFonts w:ascii="Times New Roman" w:hAnsi="Times New Roman" w:cs="Times New Roman"/>
          <w:bCs/>
        </w:rPr>
        <w:t xml:space="preserve">Smluvní pokuta je splatná </w:t>
      </w:r>
      <w:r w:rsidR="00785C80" w:rsidRPr="00B91980">
        <w:rPr>
          <w:rFonts w:ascii="Times New Roman" w:hAnsi="Times New Roman" w:cs="Times New Roman"/>
          <w:bCs/>
        </w:rPr>
        <w:t>třicátým</w:t>
      </w:r>
      <w:r w:rsidRPr="00B91980">
        <w:rPr>
          <w:rFonts w:ascii="Times New Roman" w:hAnsi="Times New Roman" w:cs="Times New Roman"/>
          <w:bCs/>
        </w:rPr>
        <w:t xml:space="preserve"> dn</w:t>
      </w:r>
      <w:r w:rsidR="0078436F" w:rsidRPr="00B91980">
        <w:rPr>
          <w:rFonts w:ascii="Times New Roman" w:hAnsi="Times New Roman" w:cs="Times New Roman"/>
          <w:bCs/>
        </w:rPr>
        <w:t xml:space="preserve">em ode dne odeslání výzvy </w:t>
      </w:r>
      <w:r w:rsidR="00E9220F" w:rsidRPr="00B91980">
        <w:rPr>
          <w:rFonts w:ascii="Times New Roman" w:hAnsi="Times New Roman" w:cs="Times New Roman"/>
          <w:bCs/>
        </w:rPr>
        <w:t>oprávněnou smluvní stranou ze smluvní pokuty.</w:t>
      </w:r>
    </w:p>
    <w:p w14:paraId="7FB4A846" w14:textId="77777777" w:rsidR="00610780" w:rsidRPr="00D35173" w:rsidRDefault="000A76AA" w:rsidP="00B91980">
      <w:pPr>
        <w:pStyle w:val="Odstavecseseznamem"/>
        <w:numPr>
          <w:ilvl w:val="6"/>
          <w:numId w:val="28"/>
        </w:numPr>
        <w:spacing w:after="240" w:line="240" w:lineRule="auto"/>
        <w:ind w:left="357" w:hanging="357"/>
        <w:contextualSpacing w:val="0"/>
        <w:jc w:val="both"/>
        <w:rPr>
          <w:rFonts w:ascii="Times New Roman" w:hAnsi="Times New Roman" w:cs="Times New Roman"/>
          <w:bCs/>
        </w:rPr>
      </w:pPr>
      <w:r w:rsidRPr="002868FC">
        <w:rPr>
          <w:rFonts w:ascii="Times New Roman" w:hAnsi="Times New Roman" w:cs="Times New Roman"/>
        </w:rPr>
        <w:t xml:space="preserve">Pakliže objednatel zjistí, že dodavatel poskytuje služby v rozporu se smlouvou, tzn. v rozporu s kterýmkoliv (byť i jen jediným) ustanovením (části </w:t>
      </w:r>
      <w:r w:rsidRPr="00D35173">
        <w:rPr>
          <w:rFonts w:ascii="Times New Roman" w:hAnsi="Times New Roman" w:cs="Times New Roman"/>
        </w:rPr>
        <w:t xml:space="preserve">ustanovení) této smlouvy včetně příloh, pak se jedná o porušení smlouvy nepodstatným způsobem a objednatel je povinen dodavatele na takový rozpor písemně (lze i elektronickou formou) upozornit a poskytnout mu lhůtu k nápravě s tím, že dodavatele upozorní, že pakliže ve stanovené lhůtě nezjedná nápravu, poté od smlouvy může odstoupit. Pokud dodavatel i přes takové upozornění nezjedná nápravu ve stanovené lhůtě, má objednatel právo od smlouvy odstoupit, přičemž účinky tohoto odstoupení si smluvní strany smluvily jako účinky </w:t>
      </w:r>
      <w:r w:rsidRPr="00D35173">
        <w:rPr>
          <w:rFonts w:ascii="Times New Roman" w:hAnsi="Times New Roman" w:cs="Times New Roman"/>
          <w:i/>
        </w:rPr>
        <w:t xml:space="preserve">ex </w:t>
      </w:r>
      <w:proofErr w:type="spellStart"/>
      <w:r w:rsidRPr="00D35173">
        <w:rPr>
          <w:rFonts w:ascii="Times New Roman" w:hAnsi="Times New Roman" w:cs="Times New Roman"/>
          <w:i/>
        </w:rPr>
        <w:t>nunc</w:t>
      </w:r>
      <w:proofErr w:type="spellEnd"/>
      <w:r w:rsidRPr="00D35173">
        <w:rPr>
          <w:rFonts w:ascii="Times New Roman" w:hAnsi="Times New Roman" w:cs="Times New Roman"/>
        </w:rPr>
        <w:t xml:space="preserve"> (účinky od odstoupení).</w:t>
      </w:r>
      <w:r w:rsidRPr="00D35173">
        <w:t xml:space="preserve"> </w:t>
      </w:r>
    </w:p>
    <w:p w14:paraId="50A8936B" w14:textId="77777777" w:rsidR="003910E1" w:rsidRPr="00D35173" w:rsidRDefault="00610780" w:rsidP="00B91980">
      <w:pPr>
        <w:pStyle w:val="Odstavecseseznamem"/>
        <w:numPr>
          <w:ilvl w:val="6"/>
          <w:numId w:val="28"/>
        </w:numPr>
        <w:spacing w:after="240" w:line="240" w:lineRule="auto"/>
        <w:ind w:left="357" w:hanging="357"/>
        <w:contextualSpacing w:val="0"/>
        <w:jc w:val="both"/>
        <w:rPr>
          <w:rFonts w:ascii="Times New Roman" w:hAnsi="Times New Roman" w:cs="Times New Roman"/>
          <w:bCs/>
        </w:rPr>
      </w:pPr>
      <w:r w:rsidRPr="00D35173">
        <w:rPr>
          <w:rFonts w:ascii="Times New Roman" w:hAnsi="Times New Roman" w:cs="Times New Roman"/>
          <w:bCs/>
        </w:rPr>
        <w:t>Smluvní strany se dohodly, že tato smlouva může být vypovězena kteroukoliv smluvní stranou bez uvedení důvodů, a to písemně. Výpovědní doba</w:t>
      </w:r>
      <w:r w:rsidR="00CC4FBE" w:rsidRPr="00D35173">
        <w:rPr>
          <w:rFonts w:ascii="Times New Roman" w:hAnsi="Times New Roman" w:cs="Times New Roman"/>
          <w:bCs/>
        </w:rPr>
        <w:t xml:space="preserve"> je</w:t>
      </w:r>
      <w:r w:rsidR="00E559D6" w:rsidRPr="00D35173">
        <w:rPr>
          <w:rFonts w:ascii="Times New Roman" w:hAnsi="Times New Roman" w:cs="Times New Roman"/>
          <w:bCs/>
        </w:rPr>
        <w:t xml:space="preserve"> </w:t>
      </w:r>
      <w:r w:rsidR="000A76AA" w:rsidRPr="00D35173">
        <w:rPr>
          <w:rFonts w:ascii="Times New Roman" w:hAnsi="Times New Roman" w:cs="Times New Roman"/>
          <w:bCs/>
        </w:rPr>
        <w:t>12</w:t>
      </w:r>
      <w:r w:rsidR="00CC4FBE" w:rsidRPr="00D35173">
        <w:rPr>
          <w:rFonts w:ascii="Times New Roman" w:hAnsi="Times New Roman" w:cs="Times New Roman"/>
          <w:bCs/>
        </w:rPr>
        <w:t xml:space="preserve"> měsíců a</w:t>
      </w:r>
      <w:r w:rsidR="000A76AA" w:rsidRPr="00D35173">
        <w:rPr>
          <w:rFonts w:ascii="Times New Roman" w:hAnsi="Times New Roman" w:cs="Times New Roman"/>
          <w:bCs/>
        </w:rPr>
        <w:t xml:space="preserve"> počíná běžet první den následujícího měsíce po měsíci, ve kterém byla výpověď doručena druhé smluvní straně</w:t>
      </w:r>
      <w:r w:rsidR="00505D8C" w:rsidRPr="00D35173">
        <w:rPr>
          <w:rFonts w:ascii="Times New Roman" w:hAnsi="Times New Roman" w:cs="Times New Roman"/>
          <w:bCs/>
        </w:rPr>
        <w:t>.</w:t>
      </w:r>
      <w:r w:rsidR="000A6D54" w:rsidRPr="00D35173">
        <w:rPr>
          <w:rFonts w:ascii="Times New Roman" w:hAnsi="Times New Roman" w:cs="Times New Roman"/>
          <w:bCs/>
        </w:rPr>
        <w:t xml:space="preserve"> </w:t>
      </w:r>
    </w:p>
    <w:p w14:paraId="5AEBA8AA" w14:textId="4EBC64F1" w:rsidR="00761674" w:rsidRPr="00D35173" w:rsidRDefault="00761674" w:rsidP="00761674">
      <w:pPr>
        <w:pStyle w:val="Odstavecseseznamem"/>
        <w:numPr>
          <w:ilvl w:val="6"/>
          <w:numId w:val="28"/>
        </w:numPr>
        <w:spacing w:after="240" w:line="240" w:lineRule="auto"/>
        <w:ind w:left="357" w:hanging="357"/>
        <w:contextualSpacing w:val="0"/>
        <w:jc w:val="both"/>
        <w:rPr>
          <w:rFonts w:ascii="Times New Roman" w:hAnsi="Times New Roman" w:cs="Times New Roman"/>
        </w:rPr>
      </w:pPr>
      <w:r w:rsidRPr="00D35173">
        <w:rPr>
          <w:rFonts w:ascii="Times New Roman" w:hAnsi="Times New Roman" w:cs="Times New Roman"/>
          <w:bCs/>
        </w:rPr>
        <w:t xml:space="preserve">Smluvní strany se dohodly, že objednatel je oprávněn v případě nedoložení </w:t>
      </w:r>
      <w:r w:rsidRPr="00D35173">
        <w:rPr>
          <w:rFonts w:ascii="Times New Roman" w:hAnsi="Times New Roman" w:cs="Times New Roman"/>
        </w:rPr>
        <w:t xml:space="preserve">originálu nebo úředně ověřené kopie souhlasu krajského úřadu a provozního řádu zařízení do 31.3.2021 odstoupit od této smlouvy </w:t>
      </w:r>
      <w:r w:rsidR="00E620AE">
        <w:rPr>
          <w:rFonts w:ascii="Times New Roman" w:hAnsi="Times New Roman" w:cs="Times New Roman"/>
        </w:rPr>
        <w:t xml:space="preserve">bez zbytečného odkladu, a to </w:t>
      </w:r>
      <w:r w:rsidRPr="00D35173">
        <w:rPr>
          <w:rFonts w:ascii="Times New Roman" w:hAnsi="Times New Roman" w:cs="Times New Roman"/>
        </w:rPr>
        <w:t xml:space="preserve">s účinky ex </w:t>
      </w:r>
      <w:proofErr w:type="spellStart"/>
      <w:r w:rsidRPr="00D35173">
        <w:rPr>
          <w:rFonts w:ascii="Times New Roman" w:hAnsi="Times New Roman" w:cs="Times New Roman"/>
        </w:rPr>
        <w:t>nunc</w:t>
      </w:r>
      <w:proofErr w:type="spellEnd"/>
      <w:r w:rsidRPr="00D35173">
        <w:rPr>
          <w:rFonts w:ascii="Times New Roman" w:hAnsi="Times New Roman" w:cs="Times New Roman"/>
        </w:rPr>
        <w:t xml:space="preserve"> (účinky od odstoupení)</w:t>
      </w:r>
      <w:r w:rsidR="00E620AE">
        <w:rPr>
          <w:rFonts w:ascii="Times New Roman" w:hAnsi="Times New Roman" w:cs="Times New Roman"/>
        </w:rPr>
        <w:t>, neboť se jedná o podstatné porušení smlouvy.</w:t>
      </w:r>
    </w:p>
    <w:p w14:paraId="354B0ED3" w14:textId="77777777" w:rsidR="0081480E" w:rsidRPr="00D35173" w:rsidRDefault="000A6D54" w:rsidP="00B91980">
      <w:pPr>
        <w:pStyle w:val="Odstavecseseznamem"/>
        <w:numPr>
          <w:ilvl w:val="6"/>
          <w:numId w:val="28"/>
        </w:numPr>
        <w:spacing w:after="240" w:line="240" w:lineRule="auto"/>
        <w:ind w:left="357" w:hanging="357"/>
        <w:contextualSpacing w:val="0"/>
        <w:jc w:val="both"/>
        <w:rPr>
          <w:rFonts w:ascii="Times New Roman" w:hAnsi="Times New Roman" w:cs="Times New Roman"/>
          <w:bCs/>
        </w:rPr>
      </w:pPr>
      <w:r w:rsidRPr="00D35173">
        <w:rPr>
          <w:rFonts w:ascii="Times New Roman" w:hAnsi="Times New Roman" w:cs="Times New Roman"/>
          <w:bCs/>
        </w:rPr>
        <w:t>Smluvní strany se dohodly, že objed</w:t>
      </w:r>
      <w:r w:rsidR="000467DF" w:rsidRPr="00D35173">
        <w:rPr>
          <w:rFonts w:ascii="Times New Roman" w:hAnsi="Times New Roman" w:cs="Times New Roman"/>
          <w:bCs/>
        </w:rPr>
        <w:t>natel je oprávněn smlouvu vypovědět v případě úpadku dodavatele podle zákona č. 182/2006 Sb.,</w:t>
      </w:r>
      <w:r w:rsidR="003910E1" w:rsidRPr="00D35173">
        <w:rPr>
          <w:rFonts w:ascii="Times New Roman" w:hAnsi="Times New Roman" w:cs="Times New Roman"/>
          <w:bCs/>
        </w:rPr>
        <w:t xml:space="preserve"> </w:t>
      </w:r>
      <w:r w:rsidR="000467DF" w:rsidRPr="00D35173">
        <w:rPr>
          <w:rFonts w:ascii="Times New Roman" w:hAnsi="Times New Roman" w:cs="Times New Roman"/>
          <w:bCs/>
        </w:rPr>
        <w:t xml:space="preserve">o úpadku a způsobech jeho řešení (insolvenční zákon) a </w:t>
      </w:r>
      <w:r w:rsidR="000467DF" w:rsidRPr="00D35173">
        <w:rPr>
          <w:rFonts w:ascii="Times New Roman" w:hAnsi="Times New Roman" w:cs="Times New Roman"/>
          <w:bCs/>
        </w:rPr>
        <w:lastRenderedPageBreak/>
        <w:t>v případě zahájení likvidace dodavatele.</w:t>
      </w:r>
      <w:r w:rsidR="003910E1" w:rsidRPr="00D35173">
        <w:rPr>
          <w:rFonts w:ascii="Times New Roman" w:hAnsi="Times New Roman" w:cs="Times New Roman"/>
          <w:bCs/>
        </w:rPr>
        <w:t xml:space="preserve"> Výpovědní doba činí 3 měsíce a počíná běžet první den následujícího měsíce po měsíci, ve kterém byla výpověď </w:t>
      </w:r>
      <w:r w:rsidR="00505D8C" w:rsidRPr="00D35173">
        <w:rPr>
          <w:rFonts w:ascii="Times New Roman" w:hAnsi="Times New Roman" w:cs="Times New Roman"/>
          <w:bCs/>
        </w:rPr>
        <w:t>doručena</w:t>
      </w:r>
      <w:r w:rsidR="003910E1" w:rsidRPr="00D35173">
        <w:rPr>
          <w:rFonts w:ascii="Times New Roman" w:hAnsi="Times New Roman" w:cs="Times New Roman"/>
          <w:bCs/>
        </w:rPr>
        <w:t xml:space="preserve"> dodavateli.</w:t>
      </w:r>
    </w:p>
    <w:p w14:paraId="1B84771E" w14:textId="77777777" w:rsidR="00B7319E" w:rsidRPr="00D35173" w:rsidRDefault="00B7319E" w:rsidP="00B91980">
      <w:pPr>
        <w:pStyle w:val="Odstavecseseznamem"/>
        <w:numPr>
          <w:ilvl w:val="6"/>
          <w:numId w:val="28"/>
        </w:numPr>
        <w:spacing w:after="240" w:line="240" w:lineRule="auto"/>
        <w:ind w:left="357" w:hanging="357"/>
        <w:contextualSpacing w:val="0"/>
        <w:jc w:val="both"/>
        <w:rPr>
          <w:rFonts w:ascii="Times New Roman" w:hAnsi="Times New Roman" w:cs="Times New Roman"/>
          <w:bCs/>
        </w:rPr>
      </w:pPr>
      <w:r w:rsidRPr="00D35173">
        <w:rPr>
          <w:rFonts w:ascii="Times New Roman" w:hAnsi="Times New Roman" w:cs="Times New Roman"/>
          <w:bCs/>
        </w:rPr>
        <w:t>Smlouva může být ukončena dohodou smluvních stran.</w:t>
      </w:r>
    </w:p>
    <w:p w14:paraId="43DA71CC" w14:textId="77777777" w:rsidR="0067343B" w:rsidRDefault="00B7319E" w:rsidP="00B91980">
      <w:pPr>
        <w:pStyle w:val="Odstavecseseznamem"/>
        <w:numPr>
          <w:ilvl w:val="6"/>
          <w:numId w:val="28"/>
        </w:numPr>
        <w:spacing w:after="240" w:line="240" w:lineRule="auto"/>
        <w:ind w:left="357" w:hanging="357"/>
        <w:contextualSpacing w:val="0"/>
        <w:jc w:val="both"/>
        <w:rPr>
          <w:rFonts w:ascii="Times New Roman" w:hAnsi="Times New Roman" w:cs="Times New Roman"/>
          <w:bCs/>
        </w:rPr>
      </w:pPr>
      <w:r>
        <w:rPr>
          <w:rFonts w:ascii="Times New Roman" w:hAnsi="Times New Roman" w:cs="Times New Roman"/>
          <w:bCs/>
        </w:rPr>
        <w:t>Smlouva zaniká v případě ukončení platnosti souhlasu k provozování zařízení ke sběru a výkupu odpadů (sběrného dvora) dle ustanovení § 14, odst. 1 zákona č. 185/2001 Sb. o odpadech, a to posledním dnem platnosti výše uvedeného souhlasu. Stejným dnem končí poskytování služeb na základě této smlouvy.</w:t>
      </w:r>
      <w:r w:rsidR="003910E1" w:rsidRPr="00B91980">
        <w:rPr>
          <w:rFonts w:ascii="Times New Roman" w:hAnsi="Times New Roman" w:cs="Times New Roman"/>
          <w:bCs/>
        </w:rPr>
        <w:t xml:space="preserve"> </w:t>
      </w:r>
    </w:p>
    <w:p w14:paraId="2E4C65EB" w14:textId="688193A6" w:rsidR="008F11C2" w:rsidRDefault="008F11C2" w:rsidP="00B91980">
      <w:pPr>
        <w:pStyle w:val="Odstavecseseznamem"/>
        <w:numPr>
          <w:ilvl w:val="6"/>
          <w:numId w:val="28"/>
        </w:numPr>
        <w:spacing w:after="240" w:line="240" w:lineRule="auto"/>
        <w:ind w:left="357" w:hanging="357"/>
        <w:contextualSpacing w:val="0"/>
        <w:jc w:val="both"/>
        <w:rPr>
          <w:rFonts w:ascii="Times New Roman" w:hAnsi="Times New Roman" w:cs="Times New Roman"/>
          <w:bCs/>
        </w:rPr>
      </w:pPr>
      <w:r>
        <w:rPr>
          <w:rFonts w:ascii="Times New Roman" w:hAnsi="Times New Roman" w:cs="Times New Roman"/>
          <w:bCs/>
        </w:rPr>
        <w:t>Ukončení smlouvy nemá vliv na povinnosti dodavatele zaplatit případné smluvní pokuty, odškodnit město za jakoukoliv újmu či nahradit městu vzniklou škodu.</w:t>
      </w:r>
    </w:p>
    <w:p w14:paraId="4E0A4735" w14:textId="77777777" w:rsidR="00933B7F" w:rsidRPr="00B91980" w:rsidRDefault="00933B7F" w:rsidP="00933B7F">
      <w:pPr>
        <w:pStyle w:val="Odstavecseseznamem"/>
        <w:spacing w:after="240" w:line="240" w:lineRule="auto"/>
        <w:ind w:left="357"/>
        <w:contextualSpacing w:val="0"/>
        <w:jc w:val="both"/>
        <w:rPr>
          <w:rFonts w:ascii="Times New Roman" w:hAnsi="Times New Roman" w:cs="Times New Roman"/>
          <w:bCs/>
        </w:rPr>
      </w:pPr>
    </w:p>
    <w:p w14:paraId="43EEB4CC" w14:textId="77777777" w:rsidR="00166C96" w:rsidRDefault="00166C96" w:rsidP="003D5DEC">
      <w:pPr>
        <w:spacing w:after="0"/>
        <w:jc w:val="center"/>
        <w:rPr>
          <w:rFonts w:ascii="Times New Roman" w:hAnsi="Times New Roman" w:cs="Times New Roman"/>
          <w:b/>
          <w:sz w:val="28"/>
          <w:szCs w:val="28"/>
        </w:rPr>
      </w:pPr>
    </w:p>
    <w:p w14:paraId="379ADA70" w14:textId="77777777" w:rsidR="00E164EE" w:rsidRPr="0003375C" w:rsidRDefault="00E164EE" w:rsidP="0003375C">
      <w:pPr>
        <w:pStyle w:val="Odstavecseseznamem"/>
        <w:numPr>
          <w:ilvl w:val="0"/>
          <w:numId w:val="28"/>
        </w:numPr>
        <w:ind w:left="363" w:hanging="74"/>
        <w:contextualSpacing w:val="0"/>
        <w:jc w:val="center"/>
        <w:rPr>
          <w:rFonts w:ascii="Times New Roman" w:hAnsi="Times New Roman" w:cs="Times New Roman"/>
          <w:b/>
          <w:caps/>
          <w:sz w:val="32"/>
          <w:szCs w:val="32"/>
        </w:rPr>
      </w:pPr>
      <w:r w:rsidRPr="0003375C">
        <w:rPr>
          <w:rFonts w:ascii="Times New Roman" w:hAnsi="Times New Roman" w:cs="Times New Roman"/>
          <w:b/>
          <w:caps/>
          <w:sz w:val="32"/>
          <w:szCs w:val="32"/>
        </w:rPr>
        <w:t>Závěrečná ustanovení</w:t>
      </w:r>
    </w:p>
    <w:p w14:paraId="4ABADCD8" w14:textId="77777777" w:rsidR="003D5DEC" w:rsidRPr="000A76AA" w:rsidRDefault="003D5DEC" w:rsidP="00C40E96">
      <w:pPr>
        <w:pStyle w:val="Seznam3"/>
        <w:ind w:left="0" w:firstLine="0"/>
        <w:jc w:val="both"/>
        <w:rPr>
          <w:sz w:val="22"/>
          <w:szCs w:val="22"/>
        </w:rPr>
      </w:pPr>
    </w:p>
    <w:p w14:paraId="7DB7225B" w14:textId="77777777" w:rsidR="008F11C2" w:rsidRPr="000A76AA" w:rsidRDefault="005C1B10" w:rsidP="000A76AA">
      <w:pPr>
        <w:numPr>
          <w:ilvl w:val="0"/>
          <w:numId w:val="45"/>
        </w:numPr>
        <w:spacing w:after="240" w:line="276" w:lineRule="auto"/>
        <w:ind w:left="357" w:hanging="357"/>
        <w:jc w:val="both"/>
        <w:rPr>
          <w:rFonts w:ascii="Times New Roman" w:hAnsi="Times New Roman" w:cs="Times New Roman"/>
        </w:rPr>
      </w:pPr>
      <w:r w:rsidRPr="000A76AA">
        <w:rPr>
          <w:rFonts w:ascii="Times New Roman" w:hAnsi="Times New Roman" w:cs="Times New Roman"/>
        </w:rPr>
        <w:t>Smluvní strany prohlašují, že se s obsahem smlouvy řádně seznámily, že byla sepsána dle jejich svobodné a vážné vůle a nebyla sjednána v tísni a za nápadně nevýhodných podmínek a řídí se příslušnými ustanoveními platných a účinných právních předpisů po celou dobu trvání smluvního vztahu</w:t>
      </w:r>
      <w:r w:rsidR="008F11C2" w:rsidRPr="000A76AA">
        <w:rPr>
          <w:rFonts w:ascii="Times New Roman" w:hAnsi="Times New Roman" w:cs="Times New Roman"/>
        </w:rPr>
        <w:t>.</w:t>
      </w:r>
    </w:p>
    <w:p w14:paraId="75ADFFBB" w14:textId="77777777" w:rsidR="008F11C2" w:rsidRPr="000A76AA" w:rsidRDefault="008F11C2" w:rsidP="000A76AA">
      <w:pPr>
        <w:numPr>
          <w:ilvl w:val="0"/>
          <w:numId w:val="45"/>
        </w:numPr>
        <w:spacing w:after="240" w:line="276" w:lineRule="auto"/>
        <w:ind w:left="357" w:hanging="357"/>
        <w:jc w:val="both"/>
        <w:rPr>
          <w:rFonts w:ascii="Times New Roman" w:hAnsi="Times New Roman" w:cs="Times New Roman"/>
        </w:rPr>
      </w:pPr>
      <w:r w:rsidRPr="000A76AA">
        <w:rPr>
          <w:rFonts w:ascii="Times New Roman" w:hAnsi="Times New Roman" w:cs="Times New Roman"/>
        </w:rPr>
        <w:t>Tato smlouva je vyhotovena ve čtyřech stejnopisech</w:t>
      </w:r>
      <w:r w:rsidR="005C1B10" w:rsidRPr="000A76AA">
        <w:rPr>
          <w:rFonts w:ascii="Times New Roman" w:hAnsi="Times New Roman" w:cs="Times New Roman"/>
        </w:rPr>
        <w:t xml:space="preserve"> s platností originálu</w:t>
      </w:r>
      <w:r w:rsidRPr="000A76AA">
        <w:rPr>
          <w:rFonts w:ascii="Times New Roman" w:hAnsi="Times New Roman" w:cs="Times New Roman"/>
        </w:rPr>
        <w:t xml:space="preserve">, z nichž každá smluvní strana obdrží </w:t>
      </w:r>
      <w:r w:rsidR="005C1B10" w:rsidRPr="000A76AA">
        <w:rPr>
          <w:rFonts w:ascii="Times New Roman" w:hAnsi="Times New Roman" w:cs="Times New Roman"/>
        </w:rPr>
        <w:t>dva stejnopisy</w:t>
      </w:r>
      <w:r w:rsidRPr="000A76AA">
        <w:rPr>
          <w:rFonts w:ascii="Times New Roman" w:hAnsi="Times New Roman" w:cs="Times New Roman"/>
        </w:rPr>
        <w:t xml:space="preserve">. </w:t>
      </w:r>
    </w:p>
    <w:p w14:paraId="2F38A0BF" w14:textId="77777777" w:rsidR="008F11C2" w:rsidRPr="000A76AA" w:rsidRDefault="008F11C2" w:rsidP="000A76AA">
      <w:pPr>
        <w:numPr>
          <w:ilvl w:val="0"/>
          <w:numId w:val="45"/>
        </w:numPr>
        <w:spacing w:after="240" w:line="276" w:lineRule="auto"/>
        <w:ind w:left="357" w:hanging="357"/>
        <w:jc w:val="both"/>
        <w:rPr>
          <w:rFonts w:ascii="Times New Roman" w:hAnsi="Times New Roman" w:cs="Times New Roman"/>
        </w:rPr>
      </w:pPr>
      <w:r w:rsidRPr="000A76AA">
        <w:rPr>
          <w:rFonts w:ascii="Times New Roman" w:hAnsi="Times New Roman" w:cs="Times New Roman"/>
        </w:rPr>
        <w:t>Tuto smlouvu lze měnit a doplňovat pouze úpravou smlouvy učiněnou číslovanými dodatky v písemné formě, podepsanými statutárními zástupci obou stran</w:t>
      </w:r>
      <w:r w:rsidR="005C1B10" w:rsidRPr="000A76AA">
        <w:rPr>
          <w:rFonts w:ascii="Times New Roman" w:hAnsi="Times New Roman" w:cs="Times New Roman"/>
        </w:rPr>
        <w:t>, které budou nedílnou součástí této smlouvy.</w:t>
      </w:r>
    </w:p>
    <w:p w14:paraId="2A7B83F3" w14:textId="77777777" w:rsidR="008F11C2" w:rsidRPr="000A76AA" w:rsidRDefault="008F11C2" w:rsidP="000A76AA">
      <w:pPr>
        <w:numPr>
          <w:ilvl w:val="0"/>
          <w:numId w:val="45"/>
        </w:numPr>
        <w:spacing w:after="240" w:line="276" w:lineRule="auto"/>
        <w:ind w:left="357" w:hanging="357"/>
        <w:jc w:val="both"/>
        <w:rPr>
          <w:rFonts w:ascii="Times New Roman" w:hAnsi="Times New Roman" w:cs="Times New Roman"/>
        </w:rPr>
      </w:pPr>
      <w:r w:rsidRPr="000A76AA">
        <w:rPr>
          <w:rFonts w:ascii="Times New Roman" w:hAnsi="Times New Roman" w:cs="Times New Roman"/>
        </w:rPr>
        <w:t xml:space="preserve">Vztahy touto smlouvou výslovně neupravené se řídí občanským zákoníkem.   </w:t>
      </w:r>
    </w:p>
    <w:p w14:paraId="5F81BC78" w14:textId="77777777" w:rsidR="008F11C2" w:rsidRPr="000A76AA" w:rsidRDefault="008F11C2" w:rsidP="000A76AA">
      <w:pPr>
        <w:numPr>
          <w:ilvl w:val="0"/>
          <w:numId w:val="45"/>
        </w:numPr>
        <w:spacing w:after="240" w:line="276" w:lineRule="auto"/>
        <w:ind w:left="357" w:hanging="357"/>
        <w:jc w:val="both"/>
        <w:rPr>
          <w:rFonts w:ascii="Times New Roman" w:hAnsi="Times New Roman" w:cs="Times New Roman"/>
        </w:rPr>
      </w:pPr>
      <w:r w:rsidRPr="000A76AA">
        <w:rPr>
          <w:rFonts w:ascii="Times New Roman" w:hAnsi="Times New Roman" w:cs="Times New Roman"/>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14:paraId="0F283478" w14:textId="77777777" w:rsidR="008F11C2" w:rsidRPr="000A76AA" w:rsidRDefault="008F11C2" w:rsidP="000A76AA">
      <w:pPr>
        <w:numPr>
          <w:ilvl w:val="0"/>
          <w:numId w:val="45"/>
        </w:numPr>
        <w:spacing w:after="240" w:line="276" w:lineRule="auto"/>
        <w:ind w:left="357" w:hanging="357"/>
        <w:jc w:val="both"/>
        <w:rPr>
          <w:rFonts w:ascii="Times New Roman" w:hAnsi="Times New Roman" w:cs="Times New Roman"/>
        </w:rPr>
      </w:pPr>
      <w:r w:rsidRPr="000A76AA">
        <w:rPr>
          <w:rFonts w:ascii="Times New Roman" w:hAnsi="Times New Roman" w:cs="Times New Roman"/>
        </w:rPr>
        <w:t xml:space="preserve">Smluvní strany jsou povinny označit údaje ve smlouvě, které jsou chráněny zvláštními zákony a nemohou být poskytnuty, a to </w:t>
      </w:r>
      <w:r w:rsidR="005C1B10" w:rsidRPr="000A76AA">
        <w:rPr>
          <w:rFonts w:ascii="Times New Roman" w:hAnsi="Times New Roman" w:cs="Times New Roman"/>
        </w:rPr>
        <w:t xml:space="preserve">barevným </w:t>
      </w:r>
      <w:r w:rsidRPr="000A76AA">
        <w:rPr>
          <w:rFonts w:ascii="Times New Roman" w:hAnsi="Times New Roman" w:cs="Times New Roman"/>
        </w:rPr>
        <w:t>zvýraznění</w:t>
      </w:r>
      <w:r w:rsidR="005C1B10" w:rsidRPr="000A76AA">
        <w:rPr>
          <w:rFonts w:ascii="Times New Roman" w:hAnsi="Times New Roman" w:cs="Times New Roman"/>
        </w:rPr>
        <w:t>m</w:t>
      </w:r>
      <w:r w:rsidRPr="000A76AA">
        <w:rPr>
          <w:rFonts w:ascii="Times New Roman" w:hAnsi="Times New Roman" w:cs="Times New Roman"/>
        </w:rPr>
        <w:t xml:space="preserve"> textu či přímo ve zvláštním ustanovení smlouvy je označit např. jako obchodní, bankovní tajemství nebo jinou utajovanou skutečnost podle zvláštního zákona.</w:t>
      </w:r>
    </w:p>
    <w:p w14:paraId="14719026" w14:textId="77777777" w:rsidR="005C1B10" w:rsidRPr="000A76AA" w:rsidRDefault="008F11C2" w:rsidP="000A76AA">
      <w:pPr>
        <w:numPr>
          <w:ilvl w:val="0"/>
          <w:numId w:val="45"/>
        </w:numPr>
        <w:spacing w:after="240" w:line="276" w:lineRule="auto"/>
        <w:ind w:left="357" w:hanging="357"/>
        <w:jc w:val="both"/>
        <w:rPr>
          <w:rFonts w:ascii="Times New Roman" w:hAnsi="Times New Roman" w:cs="Times New Roman"/>
        </w:rPr>
      </w:pPr>
      <w:r w:rsidRPr="000A76AA">
        <w:rPr>
          <w:rFonts w:ascii="Times New Roman" w:hAnsi="Times New Roman" w:cs="Times New Roman"/>
        </w:rPr>
        <w:t>Smlouva nabývá účinnosti nejdříve dnem uveřejnění v registru smluv v souladu s § 6 odst. 1 zákona č. 340/2015 Sb., o zvláštních podmínkách účinnosti některých smluv, uveřejňování těchto smluv a o registru smluv (zákon o registru smluv).</w:t>
      </w:r>
      <w:r w:rsidR="005C1B10" w:rsidRPr="000A76AA">
        <w:rPr>
          <w:rFonts w:ascii="Times New Roman" w:hAnsi="Times New Roman" w:cs="Times New Roman"/>
        </w:rPr>
        <w:t xml:space="preserve"> Smluvní strany výslovně souhlasí se zveřejněním této smlouvy včetně příloh. Dodavatel zároveň dává objednateli výslovný souhlas ve smyslu Obecného nařízení na ochranu osobních údajů (GDPR), za účelem plnění této smlouvy, evidence, i přístupu veřejnosti.</w:t>
      </w:r>
    </w:p>
    <w:p w14:paraId="63B3D041" w14:textId="77777777" w:rsidR="008F11C2" w:rsidRPr="005007AD" w:rsidRDefault="008F11C2" w:rsidP="000A76AA">
      <w:pPr>
        <w:numPr>
          <w:ilvl w:val="0"/>
          <w:numId w:val="45"/>
        </w:numPr>
        <w:spacing w:after="240" w:line="276" w:lineRule="auto"/>
        <w:ind w:left="357" w:hanging="357"/>
        <w:jc w:val="both"/>
        <w:rPr>
          <w:rFonts w:ascii="Times New Roman" w:hAnsi="Times New Roman" w:cs="Times New Roman"/>
        </w:rPr>
      </w:pPr>
      <w:r w:rsidRPr="000A76AA">
        <w:rPr>
          <w:rFonts w:ascii="Times New Roman" w:hAnsi="Times New Roman" w:cs="Times New Roman"/>
        </w:rPr>
        <w:t xml:space="preserve">Tato smlouva </w:t>
      </w:r>
      <w:r w:rsidRPr="005007AD">
        <w:rPr>
          <w:rFonts w:ascii="Times New Roman" w:hAnsi="Times New Roman" w:cs="Times New Roman"/>
        </w:rPr>
        <w:t>nabývá platnosti dnem podpisu oprávněných zástupců smluvních stran.</w:t>
      </w:r>
    </w:p>
    <w:p w14:paraId="7299BEFA" w14:textId="0435DB94" w:rsidR="0059187F" w:rsidRDefault="005C1B10" w:rsidP="001679A6">
      <w:pPr>
        <w:numPr>
          <w:ilvl w:val="0"/>
          <w:numId w:val="45"/>
        </w:numPr>
        <w:spacing w:after="240" w:line="276" w:lineRule="auto"/>
        <w:ind w:left="357" w:hanging="357"/>
        <w:jc w:val="both"/>
        <w:rPr>
          <w:rFonts w:ascii="Times New Roman" w:hAnsi="Times New Roman" w:cs="Times New Roman"/>
        </w:rPr>
      </w:pPr>
      <w:r w:rsidRPr="005007AD">
        <w:rPr>
          <w:rFonts w:ascii="Times New Roman" w:hAnsi="Times New Roman" w:cs="Times New Roman"/>
        </w:rPr>
        <w:lastRenderedPageBreak/>
        <w:t xml:space="preserve">Nedílnou součástí smlouvy je příloha </w:t>
      </w:r>
      <w:r w:rsidRPr="00D35173">
        <w:rPr>
          <w:rFonts w:ascii="Times New Roman" w:hAnsi="Times New Roman" w:cs="Times New Roman"/>
        </w:rPr>
        <w:t xml:space="preserve">kalkulace ceny (příloha č. </w:t>
      </w:r>
      <w:r w:rsidR="00D37745" w:rsidRPr="00D35173">
        <w:rPr>
          <w:rFonts w:ascii="Times New Roman" w:hAnsi="Times New Roman" w:cs="Times New Roman"/>
        </w:rPr>
        <w:t>1</w:t>
      </w:r>
      <w:r w:rsidRPr="005007AD">
        <w:rPr>
          <w:rFonts w:ascii="Times New Roman" w:hAnsi="Times New Roman" w:cs="Times New Roman"/>
        </w:rPr>
        <w:t xml:space="preserve">), </w:t>
      </w:r>
      <w:r w:rsidR="00830304" w:rsidRPr="005007AD">
        <w:rPr>
          <w:rFonts w:ascii="Times New Roman" w:hAnsi="Times New Roman" w:cs="Times New Roman"/>
        </w:rPr>
        <w:t xml:space="preserve">specifikace přijímaných odpadů a vybraných výrobků </w:t>
      </w:r>
      <w:r w:rsidRPr="00D35173">
        <w:rPr>
          <w:rFonts w:ascii="Times New Roman" w:hAnsi="Times New Roman" w:cs="Times New Roman"/>
        </w:rPr>
        <w:t xml:space="preserve">(příloha č. </w:t>
      </w:r>
      <w:r w:rsidR="00830304" w:rsidRPr="00D35173">
        <w:rPr>
          <w:rFonts w:ascii="Times New Roman" w:hAnsi="Times New Roman" w:cs="Times New Roman"/>
        </w:rPr>
        <w:t>2)</w:t>
      </w:r>
      <w:r w:rsidRPr="00D35173">
        <w:rPr>
          <w:rFonts w:ascii="Times New Roman" w:hAnsi="Times New Roman" w:cs="Times New Roman"/>
        </w:rPr>
        <w:t xml:space="preserve">, seznam </w:t>
      </w:r>
      <w:r w:rsidR="00F6589D">
        <w:rPr>
          <w:rFonts w:ascii="Times New Roman" w:hAnsi="Times New Roman" w:cs="Times New Roman"/>
        </w:rPr>
        <w:t>pod</w:t>
      </w:r>
      <w:r w:rsidRPr="00D35173">
        <w:rPr>
          <w:rFonts w:ascii="Times New Roman" w:hAnsi="Times New Roman" w:cs="Times New Roman"/>
        </w:rPr>
        <w:t xml:space="preserve">dodavatelů (příloha č. </w:t>
      </w:r>
      <w:r w:rsidR="00830304" w:rsidRPr="00D35173">
        <w:rPr>
          <w:rFonts w:ascii="Times New Roman" w:hAnsi="Times New Roman" w:cs="Times New Roman"/>
        </w:rPr>
        <w:t>3</w:t>
      </w:r>
      <w:r w:rsidRPr="00D35173">
        <w:rPr>
          <w:rFonts w:ascii="Times New Roman" w:hAnsi="Times New Roman" w:cs="Times New Roman"/>
        </w:rPr>
        <w:t>)</w:t>
      </w:r>
      <w:r w:rsidR="00830304" w:rsidRPr="00D35173">
        <w:rPr>
          <w:rFonts w:ascii="Times New Roman" w:hAnsi="Times New Roman" w:cs="Times New Roman"/>
        </w:rPr>
        <w:t>, provozní doba sběrného dvora (příloha č. 4</w:t>
      </w:r>
      <w:r w:rsidR="00D35173">
        <w:rPr>
          <w:rFonts w:ascii="Times New Roman" w:hAnsi="Times New Roman" w:cs="Times New Roman"/>
        </w:rPr>
        <w:t>).</w:t>
      </w:r>
    </w:p>
    <w:p w14:paraId="3B37B4A0" w14:textId="21F41E39" w:rsidR="00703A96" w:rsidRDefault="00F6589D" w:rsidP="008C1DDC">
      <w:pPr>
        <w:numPr>
          <w:ilvl w:val="0"/>
          <w:numId w:val="45"/>
        </w:numPr>
        <w:spacing w:after="240" w:line="276" w:lineRule="auto"/>
        <w:ind w:left="357" w:hanging="357"/>
        <w:jc w:val="both"/>
        <w:rPr>
          <w:rFonts w:ascii="Times New Roman" w:hAnsi="Times New Roman" w:cs="Times New Roman"/>
        </w:rPr>
      </w:pPr>
      <w:r>
        <w:rPr>
          <w:rFonts w:ascii="Times New Roman" w:hAnsi="Times New Roman" w:cs="Times New Roman"/>
        </w:rPr>
        <w:t xml:space="preserve">Tato smlouva byla schválena usnesením Rady statutárního města Jablonec nad Nisou </w:t>
      </w:r>
      <w:r w:rsidRPr="00A63059">
        <w:rPr>
          <w:rFonts w:ascii="Times New Roman" w:hAnsi="Times New Roman" w:cs="Times New Roman"/>
          <w:sz w:val="24"/>
          <w:szCs w:val="24"/>
        </w:rPr>
        <w:t>č</w:t>
      </w:r>
      <w:r w:rsidR="00207889">
        <w:rPr>
          <w:rFonts w:ascii="Times New Roman" w:hAnsi="Times New Roman" w:cs="Times New Roman"/>
          <w:sz w:val="24"/>
          <w:szCs w:val="24"/>
        </w:rPr>
        <w:t xml:space="preserve">. RM/550/2020 </w:t>
      </w:r>
      <w:r>
        <w:rPr>
          <w:rFonts w:ascii="Times New Roman" w:hAnsi="Times New Roman" w:cs="Times New Roman"/>
          <w:sz w:val="24"/>
          <w:szCs w:val="24"/>
        </w:rPr>
        <w:t xml:space="preserve">ze dne </w:t>
      </w:r>
      <w:r w:rsidR="00207889">
        <w:rPr>
          <w:rFonts w:ascii="Times New Roman" w:hAnsi="Times New Roman" w:cs="Times New Roman"/>
          <w:sz w:val="24"/>
          <w:szCs w:val="24"/>
        </w:rPr>
        <w:t>3. 12. 2020</w:t>
      </w:r>
      <w:r>
        <w:rPr>
          <w:rFonts w:ascii="Times New Roman" w:hAnsi="Times New Roman" w:cs="Times New Roman"/>
          <w:sz w:val="24"/>
          <w:szCs w:val="24"/>
        </w:rPr>
        <w:t xml:space="preserve"> v rámci schválení veřejné zakázky.</w:t>
      </w:r>
      <w:r>
        <w:rPr>
          <w:rFonts w:ascii="Times New Roman" w:hAnsi="Times New Roman" w:cs="Times New Roman"/>
        </w:rPr>
        <w:t xml:space="preserve"> </w:t>
      </w:r>
    </w:p>
    <w:p w14:paraId="2D382EF9" w14:textId="7B5A986A" w:rsidR="00933B7F" w:rsidRDefault="00933B7F" w:rsidP="00933B7F">
      <w:pPr>
        <w:spacing w:after="240" w:line="276" w:lineRule="auto"/>
        <w:ind w:left="357"/>
        <w:jc w:val="both"/>
        <w:rPr>
          <w:rFonts w:ascii="Times New Roman" w:hAnsi="Times New Roman" w:cs="Times New Roman"/>
        </w:rPr>
      </w:pPr>
    </w:p>
    <w:p w14:paraId="5D960461" w14:textId="77777777" w:rsidR="00933B7F" w:rsidRPr="008C1DDC" w:rsidRDefault="00933B7F" w:rsidP="00933B7F">
      <w:pPr>
        <w:spacing w:after="240" w:line="276" w:lineRule="auto"/>
        <w:ind w:left="357"/>
        <w:jc w:val="both"/>
        <w:rPr>
          <w:rFonts w:ascii="Times New Roman" w:hAnsi="Times New Roman" w:cs="Times New Roman"/>
        </w:rPr>
      </w:pPr>
    </w:p>
    <w:p w14:paraId="0F4073E2" w14:textId="5959F5F9" w:rsidR="0059187F" w:rsidRPr="001679A6" w:rsidRDefault="0059187F" w:rsidP="0059187F">
      <w:pPr>
        <w:spacing w:after="200" w:line="276" w:lineRule="auto"/>
        <w:jc w:val="both"/>
        <w:rPr>
          <w:rFonts w:ascii="Times New Roman" w:eastAsia="MS Mincho" w:hAnsi="Times New Roman" w:cs="Times New Roman"/>
        </w:rPr>
      </w:pPr>
      <w:r w:rsidRPr="0059187F">
        <w:rPr>
          <w:rFonts w:ascii="Times New Roman" w:eastAsia="MS Mincho" w:hAnsi="Times New Roman" w:cs="Times New Roman"/>
        </w:rPr>
        <w:t>V</w:t>
      </w:r>
      <w:r w:rsidR="008C1DDC">
        <w:rPr>
          <w:rFonts w:ascii="Times New Roman" w:eastAsia="MS Mincho" w:hAnsi="Times New Roman" w:cs="Times New Roman"/>
        </w:rPr>
        <w:t> Jablonci nad Nisou</w:t>
      </w:r>
      <w:r w:rsidRPr="0059187F">
        <w:rPr>
          <w:rFonts w:ascii="Times New Roman" w:eastAsia="MS Mincho" w:hAnsi="Times New Roman" w:cs="Times New Roman"/>
        </w:rPr>
        <w:t xml:space="preserve"> dne _________</w:t>
      </w:r>
      <w:r w:rsidRPr="0059187F">
        <w:rPr>
          <w:rFonts w:ascii="Times New Roman" w:eastAsia="MS Mincho" w:hAnsi="Times New Roman" w:cs="Times New Roman"/>
        </w:rPr>
        <w:tab/>
      </w:r>
      <w:r w:rsidRPr="0059187F">
        <w:rPr>
          <w:rFonts w:ascii="Times New Roman" w:eastAsia="MS Mincho" w:hAnsi="Times New Roman" w:cs="Times New Roman"/>
        </w:rPr>
        <w:tab/>
      </w:r>
      <w:r w:rsidRPr="0059187F">
        <w:rPr>
          <w:rFonts w:ascii="Times New Roman" w:eastAsia="MS Mincho" w:hAnsi="Times New Roman" w:cs="Times New Roman"/>
        </w:rPr>
        <w:tab/>
        <w:t>V _________________ dne__________</w:t>
      </w:r>
    </w:p>
    <w:p w14:paraId="36AA70B5" w14:textId="01615C6E" w:rsidR="00166C96" w:rsidRDefault="00166C96" w:rsidP="00F73738">
      <w:pPr>
        <w:tabs>
          <w:tab w:val="left" w:pos="5245"/>
        </w:tabs>
        <w:spacing w:after="0" w:line="240" w:lineRule="auto"/>
        <w:jc w:val="both"/>
        <w:rPr>
          <w:rFonts w:ascii="Times New Roman" w:hAnsi="Times New Roman" w:cs="Times New Roman"/>
          <w:b/>
          <w:spacing w:val="-2"/>
        </w:rPr>
      </w:pPr>
    </w:p>
    <w:p w14:paraId="0F2394EC" w14:textId="77777777" w:rsidR="00F965CD" w:rsidRDefault="00F965CD" w:rsidP="00F73738">
      <w:pPr>
        <w:tabs>
          <w:tab w:val="left" w:pos="5245"/>
        </w:tabs>
        <w:spacing w:after="0" w:line="240" w:lineRule="auto"/>
        <w:jc w:val="both"/>
        <w:rPr>
          <w:rFonts w:ascii="Times New Roman" w:hAnsi="Times New Roman" w:cs="Times New Roman"/>
          <w:b/>
          <w:spacing w:val="-2"/>
        </w:rPr>
      </w:pPr>
    </w:p>
    <w:p w14:paraId="43B28DCB" w14:textId="77777777" w:rsidR="00F73738" w:rsidRDefault="00250A4E" w:rsidP="00F73738">
      <w:pPr>
        <w:tabs>
          <w:tab w:val="left" w:pos="5245"/>
        </w:tabs>
        <w:spacing w:after="0" w:line="240" w:lineRule="auto"/>
        <w:jc w:val="both"/>
        <w:rPr>
          <w:rFonts w:ascii="Times New Roman" w:hAnsi="Times New Roman" w:cs="Times New Roman"/>
          <w:b/>
          <w:spacing w:val="-2"/>
        </w:rPr>
      </w:pPr>
      <w:r>
        <w:rPr>
          <w:rFonts w:ascii="Times New Roman" w:hAnsi="Times New Roman" w:cs="Times New Roman"/>
          <w:b/>
          <w:spacing w:val="-2"/>
        </w:rPr>
        <w:t>za objednatele:</w:t>
      </w:r>
      <w:r>
        <w:rPr>
          <w:rFonts w:ascii="Times New Roman" w:hAnsi="Times New Roman" w:cs="Times New Roman"/>
          <w:b/>
          <w:spacing w:val="-2"/>
        </w:rPr>
        <w:tab/>
        <w:t>za dodavatele:</w:t>
      </w:r>
      <w:r w:rsidR="0059187F" w:rsidRPr="0059187F">
        <w:rPr>
          <w:rFonts w:ascii="Times New Roman" w:hAnsi="Times New Roman" w:cs="Times New Roman"/>
          <w:b/>
          <w:spacing w:val="-2"/>
        </w:rPr>
        <w:tab/>
        <w:t xml:space="preserve"> </w:t>
      </w:r>
    </w:p>
    <w:p w14:paraId="403D803A" w14:textId="77777777" w:rsidR="00933B7F" w:rsidRDefault="00933B7F" w:rsidP="00F73738">
      <w:pPr>
        <w:tabs>
          <w:tab w:val="left" w:pos="5245"/>
        </w:tabs>
        <w:spacing w:after="0" w:line="240" w:lineRule="auto"/>
        <w:jc w:val="both"/>
        <w:rPr>
          <w:rFonts w:ascii="Times New Roman" w:hAnsi="Times New Roman" w:cs="Times New Roman"/>
          <w:spacing w:val="-2"/>
        </w:rPr>
      </w:pPr>
    </w:p>
    <w:p w14:paraId="7A70F386" w14:textId="77777777" w:rsidR="00933B7F" w:rsidRDefault="00933B7F" w:rsidP="00F73738">
      <w:pPr>
        <w:tabs>
          <w:tab w:val="left" w:pos="5245"/>
        </w:tabs>
        <w:spacing w:after="0" w:line="240" w:lineRule="auto"/>
        <w:jc w:val="both"/>
        <w:rPr>
          <w:rFonts w:ascii="Times New Roman" w:hAnsi="Times New Roman" w:cs="Times New Roman"/>
          <w:spacing w:val="-2"/>
        </w:rPr>
      </w:pPr>
    </w:p>
    <w:p w14:paraId="33F68DDF" w14:textId="126CFEA0" w:rsidR="00BB4325" w:rsidRDefault="00BB4325" w:rsidP="00F73738">
      <w:pPr>
        <w:tabs>
          <w:tab w:val="left" w:pos="5245"/>
        </w:tabs>
        <w:spacing w:after="0" w:line="240" w:lineRule="auto"/>
        <w:jc w:val="both"/>
        <w:rPr>
          <w:rFonts w:ascii="Times New Roman" w:hAnsi="Times New Roman" w:cs="Times New Roman"/>
          <w:spacing w:val="-2"/>
        </w:rPr>
      </w:pPr>
      <w:r>
        <w:rPr>
          <w:rFonts w:ascii="Times New Roman" w:hAnsi="Times New Roman" w:cs="Times New Roman"/>
          <w:spacing w:val="-2"/>
        </w:rPr>
        <w:tab/>
      </w:r>
      <w:r>
        <w:rPr>
          <w:rFonts w:ascii="Times New Roman" w:hAnsi="Times New Roman" w:cs="Times New Roman"/>
          <w:spacing w:val="-2"/>
        </w:rPr>
        <w:tab/>
        <w:t xml:space="preserve">        </w:t>
      </w:r>
    </w:p>
    <w:p w14:paraId="5DD91057" w14:textId="77777777" w:rsidR="00166C96" w:rsidRDefault="00166C96" w:rsidP="00F73738">
      <w:pPr>
        <w:tabs>
          <w:tab w:val="left" w:pos="5245"/>
        </w:tabs>
        <w:spacing w:after="0" w:line="240" w:lineRule="auto"/>
        <w:jc w:val="both"/>
        <w:rPr>
          <w:rFonts w:ascii="Times New Roman" w:hAnsi="Times New Roman" w:cs="Times New Roman"/>
          <w:spacing w:val="-2"/>
        </w:rPr>
      </w:pPr>
    </w:p>
    <w:p w14:paraId="6B54CDE4" w14:textId="77777777" w:rsidR="00BB4325" w:rsidRPr="001D0C16" w:rsidRDefault="00BB4325" w:rsidP="00F73738">
      <w:pPr>
        <w:tabs>
          <w:tab w:val="left" w:pos="5245"/>
        </w:tabs>
        <w:spacing w:after="0" w:line="240" w:lineRule="auto"/>
        <w:jc w:val="both"/>
        <w:rPr>
          <w:rFonts w:ascii="Times New Roman" w:hAnsi="Times New Roman" w:cs="Times New Roman"/>
          <w:spacing w:val="-2"/>
        </w:rPr>
      </w:pPr>
      <w:r>
        <w:rPr>
          <w:rFonts w:ascii="Times New Roman" w:hAnsi="Times New Roman" w:cs="Times New Roman"/>
          <w:spacing w:val="-2"/>
        </w:rPr>
        <w:t xml:space="preserve"> </w:t>
      </w:r>
      <w:r>
        <w:rPr>
          <w:rFonts w:ascii="Times New Roman" w:hAnsi="Times New Roman" w:cs="Times New Roman"/>
          <w:spacing w:val="-2"/>
        </w:rPr>
        <w:tab/>
      </w:r>
    </w:p>
    <w:p w14:paraId="34FBB102" w14:textId="77777777" w:rsidR="008C1DDC" w:rsidRDefault="00250A4E" w:rsidP="008C1DDC">
      <w:pPr>
        <w:tabs>
          <w:tab w:val="left" w:pos="5245"/>
        </w:tabs>
        <w:spacing w:after="0" w:line="240" w:lineRule="auto"/>
        <w:jc w:val="both"/>
      </w:pPr>
      <w:r w:rsidRPr="0059187F">
        <w:rPr>
          <w:rFonts w:ascii="Times New Roman" w:eastAsia="MS Mincho" w:hAnsi="Times New Roman" w:cs="Times New Roman"/>
        </w:rPr>
        <w:t xml:space="preserve">_______________________________                              </w:t>
      </w:r>
      <w:r>
        <w:rPr>
          <w:rFonts w:ascii="Times New Roman" w:eastAsia="MS Mincho" w:hAnsi="Times New Roman" w:cs="Times New Roman"/>
        </w:rPr>
        <w:t xml:space="preserve">    </w:t>
      </w:r>
      <w:r w:rsidR="00703A96" w:rsidRPr="00703A96">
        <w:rPr>
          <w:rFonts w:ascii="Times New Roman" w:eastAsia="MS Mincho" w:hAnsi="Times New Roman" w:cs="Times New Roman"/>
        </w:rPr>
        <w:t>_______________________________</w:t>
      </w:r>
    </w:p>
    <w:p w14:paraId="1FDFE704" w14:textId="5C7FFC37" w:rsidR="008C1DDC" w:rsidRPr="008C1DDC" w:rsidRDefault="00250A4E" w:rsidP="008C1DDC">
      <w:pPr>
        <w:tabs>
          <w:tab w:val="left" w:pos="5245"/>
        </w:tabs>
        <w:spacing w:after="0" w:line="240" w:lineRule="auto"/>
        <w:jc w:val="both"/>
      </w:pPr>
      <w:r w:rsidRPr="001D0C16">
        <w:rPr>
          <w:rFonts w:ascii="Times New Roman" w:hAnsi="Times New Roman" w:cs="Times New Roman"/>
          <w:spacing w:val="-2"/>
        </w:rPr>
        <w:t xml:space="preserve">RNDr. Jiří </w:t>
      </w:r>
      <w:r>
        <w:rPr>
          <w:rFonts w:ascii="Times New Roman" w:hAnsi="Times New Roman" w:cs="Times New Roman"/>
          <w:spacing w:val="-2"/>
        </w:rPr>
        <w:t>Čeřovský</w:t>
      </w:r>
      <w:r w:rsidRPr="00B856C1">
        <w:rPr>
          <w:rFonts w:ascii="Times New Roman" w:hAnsi="Times New Roman" w:cs="Times New Roman"/>
          <w:spacing w:val="-2"/>
        </w:rPr>
        <w:tab/>
      </w:r>
      <w:r w:rsidR="00703A96">
        <w:rPr>
          <w:rFonts w:ascii="Times New Roman" w:hAnsi="Times New Roman" w:cs="Times New Roman"/>
          <w:spacing w:val="-2"/>
        </w:rPr>
        <w:t xml:space="preserve">Zdeněk Faistaver </w:t>
      </w:r>
    </w:p>
    <w:p w14:paraId="66394446" w14:textId="4DE8225D" w:rsidR="00F144CB" w:rsidRPr="008C1DDC" w:rsidRDefault="008C1DDC" w:rsidP="008C1DDC">
      <w:pPr>
        <w:tabs>
          <w:tab w:val="left" w:pos="5245"/>
        </w:tabs>
        <w:spacing w:after="0" w:line="240" w:lineRule="auto"/>
        <w:jc w:val="both"/>
        <w:rPr>
          <w:rFonts w:ascii="Times New Roman" w:hAnsi="Times New Roman" w:cs="Times New Roman"/>
          <w:b/>
          <w:spacing w:val="-2"/>
        </w:rPr>
      </w:pPr>
      <w:r>
        <w:rPr>
          <w:rFonts w:ascii="Times New Roman" w:hAnsi="Times New Roman" w:cs="Times New Roman"/>
          <w:spacing w:val="-2"/>
        </w:rPr>
        <w:t>p</w:t>
      </w:r>
      <w:r w:rsidR="00250A4E" w:rsidRPr="001D0C16">
        <w:rPr>
          <w:rFonts w:ascii="Times New Roman" w:hAnsi="Times New Roman" w:cs="Times New Roman"/>
          <w:spacing w:val="-2"/>
        </w:rPr>
        <w:t>rimáto</w:t>
      </w:r>
      <w:r w:rsidR="001679A6">
        <w:rPr>
          <w:rFonts w:ascii="Times New Roman" w:hAnsi="Times New Roman" w:cs="Times New Roman"/>
          <w:spacing w:val="-2"/>
        </w:rPr>
        <w:t>r</w:t>
      </w:r>
      <w:r w:rsidR="00703A96">
        <w:rPr>
          <w:rFonts w:ascii="Times New Roman" w:hAnsi="Times New Roman" w:cs="Times New Roman"/>
          <w:spacing w:val="-2"/>
        </w:rPr>
        <w:tab/>
        <w:t>ředitel na základě plné moci</w:t>
      </w:r>
    </w:p>
    <w:p w14:paraId="3DFD0FEA" w14:textId="77777777" w:rsidR="00A52E83" w:rsidRDefault="00A52E83" w:rsidP="008C1DDC">
      <w:pPr>
        <w:tabs>
          <w:tab w:val="left" w:pos="5245"/>
        </w:tabs>
        <w:spacing w:after="0" w:line="240" w:lineRule="auto"/>
        <w:jc w:val="both"/>
        <w:rPr>
          <w:rFonts w:ascii="Times New Roman" w:eastAsia="MS Mincho" w:hAnsi="Times New Roman" w:cs="Times New Roman"/>
        </w:rPr>
      </w:pPr>
    </w:p>
    <w:p w14:paraId="495CFC45" w14:textId="5A3B4CBF" w:rsidR="00166C96" w:rsidRDefault="00166C96" w:rsidP="008C1DDC">
      <w:pPr>
        <w:spacing w:after="0" w:line="240" w:lineRule="auto"/>
        <w:jc w:val="both"/>
        <w:rPr>
          <w:rFonts w:ascii="Times New Roman" w:eastAsia="MS Mincho" w:hAnsi="Times New Roman" w:cs="Times New Roman"/>
        </w:rPr>
      </w:pPr>
    </w:p>
    <w:p w14:paraId="2FFC18F9" w14:textId="7556DD46" w:rsidR="00933B7F" w:rsidRDefault="00933B7F" w:rsidP="008C1DDC">
      <w:pPr>
        <w:spacing w:after="0" w:line="240" w:lineRule="auto"/>
        <w:jc w:val="both"/>
        <w:rPr>
          <w:rFonts w:ascii="Times New Roman" w:eastAsia="MS Mincho" w:hAnsi="Times New Roman" w:cs="Times New Roman"/>
        </w:rPr>
      </w:pPr>
    </w:p>
    <w:p w14:paraId="2073B7F3" w14:textId="12649FF3" w:rsidR="00933B7F" w:rsidRDefault="00933B7F" w:rsidP="008C1DDC">
      <w:pPr>
        <w:spacing w:after="0" w:line="240" w:lineRule="auto"/>
        <w:jc w:val="both"/>
        <w:rPr>
          <w:rFonts w:ascii="Times New Roman" w:eastAsia="MS Mincho" w:hAnsi="Times New Roman" w:cs="Times New Roman"/>
        </w:rPr>
      </w:pPr>
    </w:p>
    <w:p w14:paraId="3958E95F" w14:textId="22FDAEEA" w:rsidR="00933B7F" w:rsidRDefault="00933B7F" w:rsidP="008C1DDC">
      <w:pPr>
        <w:spacing w:after="0" w:line="240" w:lineRule="auto"/>
        <w:jc w:val="both"/>
        <w:rPr>
          <w:rFonts w:ascii="Times New Roman" w:eastAsia="MS Mincho" w:hAnsi="Times New Roman" w:cs="Times New Roman"/>
        </w:rPr>
      </w:pPr>
    </w:p>
    <w:p w14:paraId="792C12D5" w14:textId="77777777" w:rsidR="00933B7F" w:rsidRDefault="00933B7F" w:rsidP="008C1DDC">
      <w:pPr>
        <w:spacing w:after="0" w:line="240" w:lineRule="auto"/>
        <w:jc w:val="both"/>
        <w:rPr>
          <w:rFonts w:ascii="Times New Roman" w:eastAsia="MS Mincho" w:hAnsi="Times New Roman" w:cs="Times New Roman"/>
        </w:rPr>
      </w:pPr>
    </w:p>
    <w:p w14:paraId="0F46C886" w14:textId="77777777" w:rsidR="00E62BD4" w:rsidRDefault="00250A4E" w:rsidP="008C1DDC">
      <w:pPr>
        <w:spacing w:after="0" w:line="240" w:lineRule="auto"/>
        <w:jc w:val="both"/>
        <w:rPr>
          <w:rFonts w:ascii="Times New Roman" w:eastAsia="MS Mincho" w:hAnsi="Times New Roman" w:cs="Times New Roman"/>
        </w:rPr>
      </w:pPr>
      <w:r w:rsidRPr="0059187F">
        <w:rPr>
          <w:rFonts w:ascii="Times New Roman" w:eastAsia="MS Mincho" w:hAnsi="Times New Roman" w:cs="Times New Roman"/>
        </w:rPr>
        <w:t>_______________________________</w:t>
      </w:r>
    </w:p>
    <w:p w14:paraId="29876DE9" w14:textId="4A59E2EC" w:rsidR="00250A4E" w:rsidRDefault="00250A4E" w:rsidP="008C1DDC">
      <w:pPr>
        <w:spacing w:after="0" w:line="240" w:lineRule="auto"/>
        <w:jc w:val="both"/>
        <w:rPr>
          <w:rFonts w:ascii="Times New Roman" w:hAnsi="Times New Roman" w:cs="Times New Roman"/>
        </w:rPr>
      </w:pPr>
      <w:r>
        <w:rPr>
          <w:rFonts w:ascii="Times New Roman" w:hAnsi="Times New Roman" w:cs="Times New Roman"/>
        </w:rPr>
        <w:t>Ing. Milan Kouřil</w:t>
      </w:r>
    </w:p>
    <w:p w14:paraId="4B904415" w14:textId="1D30F131" w:rsidR="00250A4E" w:rsidRPr="00692B58" w:rsidRDefault="00250A4E" w:rsidP="008C1DDC">
      <w:pPr>
        <w:spacing w:after="0" w:line="240" w:lineRule="auto"/>
        <w:jc w:val="both"/>
        <w:rPr>
          <w:rFonts w:ascii="Times New Roman" w:hAnsi="Times New Roman" w:cs="Times New Roman"/>
        </w:rPr>
      </w:pPr>
      <w:r>
        <w:rPr>
          <w:rFonts w:ascii="Times New Roman" w:hAnsi="Times New Roman" w:cs="Times New Roman"/>
        </w:rPr>
        <w:t>náměstek primátora</w:t>
      </w:r>
    </w:p>
    <w:sectPr w:rsidR="00250A4E" w:rsidRPr="00692B58" w:rsidSect="00D3517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E71C" w14:textId="77777777" w:rsidR="00D163B6" w:rsidRDefault="00D163B6" w:rsidP="005C6CB1">
      <w:pPr>
        <w:spacing w:after="0" w:line="240" w:lineRule="auto"/>
      </w:pPr>
      <w:r>
        <w:separator/>
      </w:r>
    </w:p>
  </w:endnote>
  <w:endnote w:type="continuationSeparator" w:id="0">
    <w:p w14:paraId="03B5920F" w14:textId="77777777" w:rsidR="00D163B6" w:rsidRDefault="00D163B6" w:rsidP="005C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xi Sans">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089876"/>
      <w:docPartObj>
        <w:docPartGallery w:val="Page Numbers (Bottom of Page)"/>
        <w:docPartUnique/>
      </w:docPartObj>
    </w:sdtPr>
    <w:sdtEndPr>
      <w:rPr>
        <w:rFonts w:ascii="Times New Roman" w:hAnsi="Times New Roman" w:cs="Times New Roman"/>
      </w:rPr>
    </w:sdtEndPr>
    <w:sdtContent>
      <w:p w14:paraId="1F01E968" w14:textId="69947F42" w:rsidR="0095238B" w:rsidRPr="00AC5969" w:rsidRDefault="0095238B">
        <w:pPr>
          <w:pStyle w:val="Zpat"/>
          <w:jc w:val="right"/>
          <w:rPr>
            <w:rFonts w:ascii="Times New Roman" w:hAnsi="Times New Roman" w:cs="Times New Roman"/>
          </w:rPr>
        </w:pPr>
        <w:r w:rsidRPr="00AC5969">
          <w:rPr>
            <w:rFonts w:ascii="Times New Roman" w:hAnsi="Times New Roman" w:cs="Times New Roman"/>
          </w:rPr>
          <w:fldChar w:fldCharType="begin"/>
        </w:r>
        <w:r w:rsidRPr="00AC5969">
          <w:rPr>
            <w:rFonts w:ascii="Times New Roman" w:hAnsi="Times New Roman" w:cs="Times New Roman"/>
          </w:rPr>
          <w:instrText>PAGE   \* MERGEFORMAT</w:instrText>
        </w:r>
        <w:r w:rsidRPr="00AC5969">
          <w:rPr>
            <w:rFonts w:ascii="Times New Roman" w:hAnsi="Times New Roman" w:cs="Times New Roman"/>
          </w:rPr>
          <w:fldChar w:fldCharType="separate"/>
        </w:r>
        <w:r w:rsidR="00703A96">
          <w:rPr>
            <w:rFonts w:ascii="Times New Roman" w:hAnsi="Times New Roman" w:cs="Times New Roman"/>
            <w:noProof/>
          </w:rPr>
          <w:t>13</w:t>
        </w:r>
        <w:r w:rsidRPr="00AC5969">
          <w:rPr>
            <w:rFonts w:ascii="Times New Roman" w:hAnsi="Times New Roman" w:cs="Times New Roman"/>
          </w:rPr>
          <w:fldChar w:fldCharType="end"/>
        </w:r>
      </w:p>
    </w:sdtContent>
  </w:sdt>
  <w:p w14:paraId="276403D7" w14:textId="77777777" w:rsidR="0095238B" w:rsidRDefault="009523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6313" w14:textId="77777777" w:rsidR="00D163B6" w:rsidRDefault="00D163B6" w:rsidP="005C6CB1">
      <w:pPr>
        <w:spacing w:after="0" w:line="240" w:lineRule="auto"/>
      </w:pPr>
      <w:r>
        <w:separator/>
      </w:r>
    </w:p>
  </w:footnote>
  <w:footnote w:type="continuationSeparator" w:id="0">
    <w:p w14:paraId="4C933A72" w14:textId="77777777" w:rsidR="00D163B6" w:rsidRDefault="00D163B6" w:rsidP="005C6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136B" w14:textId="44DE678E" w:rsidR="0095238B" w:rsidRPr="008E0D82" w:rsidRDefault="00F11A54">
    <w:pPr>
      <w:pStyle w:val="Zhlav"/>
      <w:jc w:val="right"/>
      <w:rPr>
        <w:rFonts w:ascii="Times New Roman" w:hAnsi="Times New Roman" w:cs="Times New Roman"/>
        <w:color w:val="5B9BD5" w:themeColor="accent1"/>
      </w:rPr>
    </w:pPr>
    <w:sdt>
      <w:sdtPr>
        <w:rPr>
          <w:b/>
          <w:bCs/>
          <w:sz w:val="24"/>
          <w:szCs w:val="24"/>
        </w:rPr>
        <w:alias w:val="Název"/>
        <w:tag w:val=""/>
        <w:id w:val="664756013"/>
        <w:placeholder>
          <w:docPart w:val="0270100A59784E738FA5D29BB9706132"/>
        </w:placeholder>
        <w:dataBinding w:prefixMappings="xmlns:ns0='http://purl.org/dc/elements/1.1/' xmlns:ns1='http://schemas.openxmlformats.org/package/2006/metadata/core-properties' " w:xpath="/ns1:coreProperties[1]/ns0:title[1]" w:storeItemID="{6C3C8BC8-F283-45AE-878A-BAB7291924A1}"/>
        <w:text/>
      </w:sdtPr>
      <w:sdtEndPr/>
      <w:sdtContent>
        <w:r w:rsidR="004E5E76" w:rsidRPr="004E5E76">
          <w:rPr>
            <w:b/>
            <w:bCs/>
            <w:sz w:val="24"/>
            <w:szCs w:val="24"/>
          </w:rPr>
          <w:t>Smlouva č. SD/2020/0795</w:t>
        </w:r>
      </w:sdtContent>
    </w:sdt>
    <w:r w:rsidR="0095238B" w:rsidRPr="008E0D82">
      <w:rPr>
        <w:rFonts w:ascii="Times New Roman" w:hAnsi="Times New Roman" w:cs="Times New Roman"/>
        <w:color w:val="5B9BD5" w:themeColor="accent1"/>
      </w:rPr>
      <w:t xml:space="preserve"> </w:t>
    </w:r>
  </w:p>
  <w:p w14:paraId="41F1E07D" w14:textId="77777777" w:rsidR="0095238B" w:rsidRDefault="009523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30E"/>
    <w:multiLevelType w:val="hybridMultilevel"/>
    <w:tmpl w:val="EFCAC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EF7B3B"/>
    <w:multiLevelType w:val="hybridMultilevel"/>
    <w:tmpl w:val="9CE8FB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37BA2"/>
    <w:multiLevelType w:val="hybridMultilevel"/>
    <w:tmpl w:val="9BEE9F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75583"/>
    <w:multiLevelType w:val="hybridMultilevel"/>
    <w:tmpl w:val="822069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CD3643"/>
    <w:multiLevelType w:val="hybridMultilevel"/>
    <w:tmpl w:val="B810DC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D13051"/>
    <w:multiLevelType w:val="hybridMultilevel"/>
    <w:tmpl w:val="B0C4DC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33C70"/>
    <w:multiLevelType w:val="hybridMultilevel"/>
    <w:tmpl w:val="A24A76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21646E"/>
    <w:multiLevelType w:val="multilevel"/>
    <w:tmpl w:val="84542290"/>
    <w:lvl w:ilvl="0">
      <w:start w:val="1"/>
      <w:numFmt w:val="upperRoman"/>
      <w:lvlText w:val="%1."/>
      <w:lvlJc w:val="center"/>
      <w:pPr>
        <w:ind w:left="360" w:hanging="72"/>
      </w:pPr>
      <w:rPr>
        <w:rFonts w:ascii="Times New Roman" w:hAnsi="Times New Roman" w:hint="default"/>
        <w:b/>
        <w:color w:val="auto"/>
        <w:sz w:val="32"/>
      </w:rPr>
    </w:lvl>
    <w:lvl w:ilvl="1">
      <w:start w:val="1"/>
      <w:numFmt w:val="ordinal"/>
      <w:lvlText w:val="%2"/>
      <w:lvlJc w:val="left"/>
      <w:pPr>
        <w:ind w:left="720" w:hanging="360"/>
      </w:pPr>
      <w:rPr>
        <w:rFonts w:hint="default"/>
      </w:rPr>
    </w:lvl>
    <w:lvl w:ilvl="2">
      <w:start w:val="1"/>
      <w:numFmt w:val="none"/>
      <w:lvlText w:val="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D07191"/>
    <w:multiLevelType w:val="multilevel"/>
    <w:tmpl w:val="84542290"/>
    <w:lvl w:ilvl="0">
      <w:start w:val="1"/>
      <w:numFmt w:val="upperRoman"/>
      <w:lvlText w:val="%1."/>
      <w:lvlJc w:val="center"/>
      <w:pPr>
        <w:ind w:left="360" w:hanging="72"/>
      </w:pPr>
      <w:rPr>
        <w:rFonts w:ascii="Times New Roman" w:hAnsi="Times New Roman" w:hint="default"/>
        <w:b/>
        <w:color w:val="auto"/>
        <w:sz w:val="32"/>
      </w:rPr>
    </w:lvl>
    <w:lvl w:ilvl="1">
      <w:start w:val="1"/>
      <w:numFmt w:val="ordinal"/>
      <w:lvlText w:val="%2"/>
      <w:lvlJc w:val="left"/>
      <w:pPr>
        <w:ind w:left="720" w:hanging="360"/>
      </w:pPr>
      <w:rPr>
        <w:rFonts w:hint="default"/>
      </w:rPr>
    </w:lvl>
    <w:lvl w:ilvl="2">
      <w:start w:val="1"/>
      <w:numFmt w:val="none"/>
      <w:lvlText w:val="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CC4F31"/>
    <w:multiLevelType w:val="multilevel"/>
    <w:tmpl w:val="49A6EBA2"/>
    <w:numStyleLink w:val="Smlouva"/>
  </w:abstractNum>
  <w:abstractNum w:abstractNumId="10" w15:restartNumberingAfterBreak="0">
    <w:nsid w:val="2036682F"/>
    <w:multiLevelType w:val="multilevel"/>
    <w:tmpl w:val="39A84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C90ED5"/>
    <w:multiLevelType w:val="multilevel"/>
    <w:tmpl w:val="84542290"/>
    <w:lvl w:ilvl="0">
      <w:start w:val="1"/>
      <w:numFmt w:val="upperRoman"/>
      <w:lvlText w:val="%1."/>
      <w:lvlJc w:val="center"/>
      <w:pPr>
        <w:ind w:left="72" w:hanging="72"/>
      </w:pPr>
      <w:rPr>
        <w:rFonts w:ascii="Times New Roman" w:hAnsi="Times New Roman" w:hint="default"/>
        <w:b/>
        <w:color w:val="auto"/>
        <w:sz w:val="32"/>
      </w:rPr>
    </w:lvl>
    <w:lvl w:ilvl="1">
      <w:start w:val="1"/>
      <w:numFmt w:val="ordinal"/>
      <w:lvlText w:val="%2"/>
      <w:lvlJc w:val="left"/>
      <w:pPr>
        <w:ind w:left="720" w:hanging="360"/>
      </w:pPr>
      <w:rPr>
        <w:rFonts w:hint="default"/>
      </w:rPr>
    </w:lvl>
    <w:lvl w:ilvl="2">
      <w:start w:val="1"/>
      <w:numFmt w:val="none"/>
      <w:lvlText w:val="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CC227C"/>
    <w:multiLevelType w:val="multilevel"/>
    <w:tmpl w:val="49A6EBA2"/>
    <w:numStyleLink w:val="Smlouva"/>
  </w:abstractNum>
  <w:abstractNum w:abstractNumId="13" w15:restartNumberingAfterBreak="0">
    <w:nsid w:val="2C4D4C04"/>
    <w:multiLevelType w:val="hybridMultilevel"/>
    <w:tmpl w:val="D50E37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E71701"/>
    <w:multiLevelType w:val="multilevel"/>
    <w:tmpl w:val="4CA0EE16"/>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5" w15:restartNumberingAfterBreak="0">
    <w:nsid w:val="3226240C"/>
    <w:multiLevelType w:val="multilevel"/>
    <w:tmpl w:val="83D86304"/>
    <w:lvl w:ilvl="0">
      <w:start w:val="4"/>
      <w:numFmt w:val="decimal"/>
      <w:lvlText w:val="%1."/>
      <w:lvlJc w:val="left"/>
      <w:pPr>
        <w:ind w:left="360" w:hanging="360"/>
      </w:pPr>
      <w:rPr>
        <w:rFonts w:hint="default"/>
        <w:b w:val="0"/>
        <w:sz w:val="22"/>
      </w:rPr>
    </w:lvl>
    <w:lvl w:ilvl="1">
      <w:start w:val="1"/>
      <w:numFmt w:val="decimal"/>
      <w:lvlText w:val="%2."/>
      <w:lvlJc w:val="left"/>
      <w:pPr>
        <w:ind w:left="1004" w:hanging="720"/>
      </w:pPr>
      <w:rPr>
        <w:rFonts w:ascii="Times New Roman" w:eastAsiaTheme="minorHAnsi" w:hAnsi="Times New Roman" w:cs="Times New Roman"/>
        <w:b w:val="0"/>
        <w:sz w:val="22"/>
      </w:rPr>
    </w:lvl>
    <w:lvl w:ilvl="2">
      <w:start w:val="1"/>
      <w:numFmt w:val="decimal"/>
      <w:lvlText w:val="%1.%2.%3."/>
      <w:lvlJc w:val="left"/>
      <w:pPr>
        <w:ind w:left="1440" w:hanging="720"/>
      </w:pPr>
      <w:rPr>
        <w:rFonts w:hint="default"/>
        <w:b w:val="0"/>
        <w:sz w:val="22"/>
      </w:rPr>
    </w:lvl>
    <w:lvl w:ilvl="3">
      <w:start w:val="1"/>
      <w:numFmt w:val="decimal"/>
      <w:lvlText w:val="%1.%2.%3.%4."/>
      <w:lvlJc w:val="left"/>
      <w:pPr>
        <w:ind w:left="2160" w:hanging="1080"/>
      </w:pPr>
      <w:rPr>
        <w:rFonts w:hint="default"/>
        <w:b w:val="0"/>
        <w:sz w:val="22"/>
      </w:rPr>
    </w:lvl>
    <w:lvl w:ilvl="4">
      <w:start w:val="1"/>
      <w:numFmt w:val="decimal"/>
      <w:lvlText w:val="%1.%2.%3.%4.%5."/>
      <w:lvlJc w:val="left"/>
      <w:pPr>
        <w:ind w:left="2880" w:hanging="1440"/>
      </w:pPr>
      <w:rPr>
        <w:rFonts w:hint="default"/>
        <w:b w:val="0"/>
        <w:sz w:val="22"/>
      </w:rPr>
    </w:lvl>
    <w:lvl w:ilvl="5">
      <w:start w:val="1"/>
      <w:numFmt w:val="decimal"/>
      <w:lvlText w:val="%1.%2.%3.%4.%5.%6."/>
      <w:lvlJc w:val="left"/>
      <w:pPr>
        <w:ind w:left="3240" w:hanging="1440"/>
      </w:pPr>
      <w:rPr>
        <w:rFonts w:hint="default"/>
        <w:b w:val="0"/>
        <w:sz w:val="22"/>
      </w:rPr>
    </w:lvl>
    <w:lvl w:ilvl="6">
      <w:start w:val="1"/>
      <w:numFmt w:val="decimal"/>
      <w:lvlText w:val="%1.%2.%3.%4.%5.%6.%7."/>
      <w:lvlJc w:val="left"/>
      <w:pPr>
        <w:ind w:left="3960" w:hanging="1800"/>
      </w:pPr>
      <w:rPr>
        <w:rFonts w:hint="default"/>
        <w:b w:val="0"/>
        <w:sz w:val="22"/>
      </w:rPr>
    </w:lvl>
    <w:lvl w:ilvl="7">
      <w:start w:val="1"/>
      <w:numFmt w:val="decimal"/>
      <w:lvlText w:val="%1.%2.%3.%4.%5.%6.%7.%8."/>
      <w:lvlJc w:val="left"/>
      <w:pPr>
        <w:ind w:left="4680" w:hanging="2160"/>
      </w:pPr>
      <w:rPr>
        <w:rFonts w:hint="default"/>
        <w:b w:val="0"/>
        <w:sz w:val="22"/>
      </w:rPr>
    </w:lvl>
    <w:lvl w:ilvl="8">
      <w:start w:val="1"/>
      <w:numFmt w:val="decimal"/>
      <w:lvlText w:val="%1.%2.%3.%4.%5.%6.%7.%8.%9."/>
      <w:lvlJc w:val="left"/>
      <w:pPr>
        <w:ind w:left="5040" w:hanging="2160"/>
      </w:pPr>
      <w:rPr>
        <w:rFonts w:hint="default"/>
        <w:b w:val="0"/>
        <w:sz w:val="22"/>
      </w:rPr>
    </w:lvl>
  </w:abstractNum>
  <w:abstractNum w:abstractNumId="16" w15:restartNumberingAfterBreak="0">
    <w:nsid w:val="324950E7"/>
    <w:multiLevelType w:val="hybridMultilevel"/>
    <w:tmpl w:val="FD5C67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AC25F3"/>
    <w:multiLevelType w:val="hybridMultilevel"/>
    <w:tmpl w:val="45565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6656DE"/>
    <w:multiLevelType w:val="multilevel"/>
    <w:tmpl w:val="BF6E97AA"/>
    <w:styleLink w:val="Styl3"/>
    <w:lvl w:ilvl="0">
      <w:start w:val="1"/>
      <w:numFmt w:val="lowerLetter"/>
      <w:lvlText w:val="%1)"/>
      <w:lvlJc w:val="left"/>
      <w:pPr>
        <w:ind w:left="643" w:hanging="360"/>
      </w:pPr>
      <w:rPr>
        <w:rFonts w:hint="default"/>
      </w:rPr>
    </w:lvl>
    <w:lvl w:ilvl="1">
      <w:start w:val="1"/>
      <w:numFmt w:val="bullet"/>
      <w:lvlText w:val=""/>
      <w:lvlJc w:val="left"/>
      <w:pPr>
        <w:ind w:left="1363" w:hanging="360"/>
      </w:pPr>
      <w:rPr>
        <w:rFonts w:ascii="Symbol" w:hAnsi="Symbol" w:hint="default"/>
        <w:color w:val="FF0000"/>
      </w:r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9" w15:restartNumberingAfterBreak="0">
    <w:nsid w:val="40AD678D"/>
    <w:multiLevelType w:val="multilevel"/>
    <w:tmpl w:val="435A3606"/>
    <w:lvl w:ilvl="0">
      <w:start w:val="6"/>
      <w:numFmt w:val="decimal"/>
      <w:lvlText w:val="%1."/>
      <w:lvlJc w:val="left"/>
      <w:pPr>
        <w:ind w:left="360" w:hanging="360"/>
      </w:pPr>
      <w:rPr>
        <w:rFonts w:hint="default"/>
        <w:b w:val="0"/>
        <w:bCs/>
        <w:color w:val="000000"/>
      </w:rPr>
    </w:lvl>
    <w:lvl w:ilvl="1">
      <w:start w:val="1"/>
      <w:numFmt w:val="decimal"/>
      <w:lvlText w:val="%1.%2."/>
      <w:lvlJc w:val="left"/>
      <w:pPr>
        <w:ind w:left="360" w:hanging="360"/>
      </w:pPr>
      <w:rPr>
        <w:rFonts w:hint="default"/>
        <w:b w:val="0"/>
        <w:bCs/>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0" w15:restartNumberingAfterBreak="0">
    <w:nsid w:val="41CE31CB"/>
    <w:multiLevelType w:val="hybridMultilevel"/>
    <w:tmpl w:val="D47C3E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9646DC"/>
    <w:multiLevelType w:val="multilevel"/>
    <w:tmpl w:val="39A84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0A6594"/>
    <w:multiLevelType w:val="multilevel"/>
    <w:tmpl w:val="C8F04F02"/>
    <w:lvl w:ilvl="0">
      <w:start w:val="1"/>
      <w:numFmt w:val="decimal"/>
      <w:pStyle w:val="Nadpis1"/>
      <w:lvlText w:val="%1."/>
      <w:lvlJc w:val="left"/>
      <w:pPr>
        <w:ind w:left="1080" w:hanging="720"/>
      </w:pPr>
      <w:rPr>
        <w:b/>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720"/>
      </w:pPr>
      <w:rPr>
        <w:rFonts w:ascii="Times New Roman" w:hAnsi="Times New Roman" w:cs="Times New Roman" w:hint="default"/>
        <w:b/>
        <w:i w:val="0"/>
        <w:strike w:val="0"/>
        <w:color w:val="000000"/>
        <w:sz w:val="24"/>
        <w:szCs w:val="24"/>
      </w:rPr>
    </w:lvl>
    <w:lvl w:ilvl="2">
      <w:start w:val="1"/>
      <w:numFmt w:val="decimal"/>
      <w:isLgl/>
      <w:lvlText w:val="%1.%2.%3."/>
      <w:lvlJc w:val="left"/>
      <w:pPr>
        <w:ind w:left="72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196507"/>
    <w:multiLevelType w:val="hybridMultilevel"/>
    <w:tmpl w:val="1A965F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164874"/>
    <w:multiLevelType w:val="hybridMultilevel"/>
    <w:tmpl w:val="A88EF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9D5343"/>
    <w:multiLevelType w:val="hybridMultilevel"/>
    <w:tmpl w:val="0E9CBC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D70609"/>
    <w:multiLevelType w:val="hybridMultilevel"/>
    <w:tmpl w:val="6372A2FE"/>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1D7851"/>
    <w:multiLevelType w:val="multilevel"/>
    <w:tmpl w:val="49A6EBA2"/>
    <w:styleLink w:val="Smlouva"/>
    <w:lvl w:ilvl="0">
      <w:start w:val="1"/>
      <w:numFmt w:val="upperRoman"/>
      <w:lvlText w:val="%1"/>
      <w:lvlJc w:val="center"/>
      <w:pPr>
        <w:ind w:left="360" w:hanging="72"/>
      </w:pPr>
      <w:rPr>
        <w:rFonts w:ascii="Times New Roman" w:hAnsi="Times New Roman" w:hint="default"/>
        <w:b/>
        <w:color w:val="auto"/>
        <w:sz w:val="32"/>
      </w:rPr>
    </w:lvl>
    <w:lvl w:ilvl="1">
      <w:start w:val="1"/>
      <w:numFmt w:val="ordin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47857C3"/>
    <w:multiLevelType w:val="hybridMultilevel"/>
    <w:tmpl w:val="B4387BF2"/>
    <w:lvl w:ilvl="0" w:tplc="0405000F">
      <w:start w:val="14"/>
      <w:numFmt w:val="decimal"/>
      <w:lvlText w:val="%1."/>
      <w:lvlJc w:val="left"/>
      <w:pPr>
        <w:ind w:left="360" w:hanging="360"/>
      </w:pPr>
      <w:rPr>
        <w:rFonts w:hint="default"/>
      </w:rPr>
    </w:lvl>
    <w:lvl w:ilvl="1" w:tplc="04050017">
      <w:start w:val="1"/>
      <w:numFmt w:val="lowerLetter"/>
      <w:lvlText w:val="%2)"/>
      <w:lvlJc w:val="left"/>
      <w:pPr>
        <w:ind w:left="785" w:hanging="360"/>
      </w:pPr>
    </w:lvl>
    <w:lvl w:ilvl="2" w:tplc="0405001B">
      <w:start w:val="1"/>
      <w:numFmt w:val="lowerRoman"/>
      <w:lvlText w:val="%3."/>
      <w:lvlJc w:val="right"/>
      <w:pPr>
        <w:ind w:left="1172"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51C6DD3"/>
    <w:multiLevelType w:val="multilevel"/>
    <w:tmpl w:val="51A22234"/>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0" w15:restartNumberingAfterBreak="0">
    <w:nsid w:val="55E03932"/>
    <w:multiLevelType w:val="multilevel"/>
    <w:tmpl w:val="BC24418C"/>
    <w:lvl w:ilvl="0">
      <w:start w:val="5"/>
      <w:numFmt w:val="decimal"/>
      <w:lvlText w:val="%1."/>
      <w:lvlJc w:val="left"/>
      <w:pPr>
        <w:ind w:left="360" w:hanging="360"/>
      </w:pPr>
      <w:rPr>
        <w:rFonts w:ascii="Times New Roman" w:hAnsi="Times New Roman" w:cs="Times New Roman" w:hint="default"/>
        <w:b w:val="0"/>
        <w:color w:val="000000"/>
      </w:rPr>
    </w:lvl>
    <w:lvl w:ilvl="1">
      <w:start w:val="1"/>
      <w:numFmt w:val="decimal"/>
      <w:lvlText w:val="%1.%2."/>
      <w:lvlJc w:val="left"/>
      <w:pPr>
        <w:ind w:left="360" w:hanging="360"/>
      </w:pPr>
      <w:rPr>
        <w:rFonts w:ascii="Times New Roman" w:hAnsi="Times New Roman" w:cs="Times New Roman" w:hint="default"/>
        <w:b w:val="0"/>
        <w:color w:val="000000"/>
      </w:rPr>
    </w:lvl>
    <w:lvl w:ilvl="2">
      <w:start w:val="1"/>
      <w:numFmt w:val="decimal"/>
      <w:lvlText w:val="%1.%2.%3."/>
      <w:lvlJc w:val="left"/>
      <w:pPr>
        <w:ind w:left="720" w:hanging="720"/>
      </w:pPr>
      <w:rPr>
        <w:rFonts w:asciiTheme="minorHAnsi" w:hAnsiTheme="minorHAnsi" w:cstheme="minorBidi" w:hint="default"/>
        <w:b/>
        <w:color w:val="000000"/>
      </w:rPr>
    </w:lvl>
    <w:lvl w:ilvl="3">
      <w:start w:val="1"/>
      <w:numFmt w:val="decimal"/>
      <w:lvlText w:val="%1.%2.%3.%4."/>
      <w:lvlJc w:val="left"/>
      <w:pPr>
        <w:ind w:left="720" w:hanging="720"/>
      </w:pPr>
      <w:rPr>
        <w:rFonts w:asciiTheme="minorHAnsi" w:hAnsiTheme="minorHAnsi" w:cstheme="minorBidi" w:hint="default"/>
        <w:b/>
        <w:color w:val="000000"/>
      </w:rPr>
    </w:lvl>
    <w:lvl w:ilvl="4">
      <w:start w:val="1"/>
      <w:numFmt w:val="decimal"/>
      <w:lvlText w:val="%1.%2.%3.%4.%5."/>
      <w:lvlJc w:val="left"/>
      <w:pPr>
        <w:ind w:left="1080" w:hanging="1080"/>
      </w:pPr>
      <w:rPr>
        <w:rFonts w:asciiTheme="minorHAnsi" w:hAnsiTheme="minorHAnsi" w:cstheme="minorBidi" w:hint="default"/>
        <w:b/>
        <w:color w:val="000000"/>
      </w:rPr>
    </w:lvl>
    <w:lvl w:ilvl="5">
      <w:start w:val="1"/>
      <w:numFmt w:val="decimal"/>
      <w:lvlText w:val="%1.%2.%3.%4.%5.%6."/>
      <w:lvlJc w:val="left"/>
      <w:pPr>
        <w:ind w:left="1080" w:hanging="1080"/>
      </w:pPr>
      <w:rPr>
        <w:rFonts w:asciiTheme="minorHAnsi" w:hAnsiTheme="minorHAnsi" w:cstheme="minorBidi" w:hint="default"/>
        <w:b/>
        <w:color w:val="000000"/>
      </w:rPr>
    </w:lvl>
    <w:lvl w:ilvl="6">
      <w:start w:val="1"/>
      <w:numFmt w:val="decimal"/>
      <w:lvlText w:val="%1.%2.%3.%4.%5.%6.%7."/>
      <w:lvlJc w:val="left"/>
      <w:pPr>
        <w:ind w:left="1440" w:hanging="1440"/>
      </w:pPr>
      <w:rPr>
        <w:rFonts w:asciiTheme="minorHAnsi" w:hAnsiTheme="minorHAnsi" w:cstheme="minorBidi" w:hint="default"/>
        <w:b/>
        <w:color w:val="000000"/>
      </w:rPr>
    </w:lvl>
    <w:lvl w:ilvl="7">
      <w:start w:val="1"/>
      <w:numFmt w:val="decimal"/>
      <w:lvlText w:val="%1.%2.%3.%4.%5.%6.%7.%8."/>
      <w:lvlJc w:val="left"/>
      <w:pPr>
        <w:ind w:left="1440" w:hanging="1440"/>
      </w:pPr>
      <w:rPr>
        <w:rFonts w:asciiTheme="minorHAnsi" w:hAnsiTheme="minorHAnsi" w:cstheme="minorBidi" w:hint="default"/>
        <w:b/>
        <w:color w:val="000000"/>
      </w:rPr>
    </w:lvl>
    <w:lvl w:ilvl="8">
      <w:start w:val="1"/>
      <w:numFmt w:val="decimal"/>
      <w:lvlText w:val="%1.%2.%3.%4.%5.%6.%7.%8.%9."/>
      <w:lvlJc w:val="left"/>
      <w:pPr>
        <w:ind w:left="1800" w:hanging="1800"/>
      </w:pPr>
      <w:rPr>
        <w:rFonts w:asciiTheme="minorHAnsi" w:hAnsiTheme="minorHAnsi" w:cstheme="minorBidi" w:hint="default"/>
        <w:b/>
        <w:color w:val="000000"/>
      </w:rPr>
    </w:lvl>
  </w:abstractNum>
  <w:abstractNum w:abstractNumId="31" w15:restartNumberingAfterBreak="0">
    <w:nsid w:val="56A3641B"/>
    <w:multiLevelType w:val="multilevel"/>
    <w:tmpl w:val="A232D652"/>
    <w:lvl w:ilvl="0">
      <w:start w:val="1"/>
      <w:numFmt w:val="decimal"/>
      <w:lvlText w:val="%1."/>
      <w:lvlJc w:val="left"/>
      <w:pPr>
        <w:ind w:left="360" w:hanging="360"/>
      </w:pPr>
      <w:rPr>
        <w:rFonts w:hint="default"/>
        <w:i w:val="0"/>
        <w:iCs/>
      </w:rPr>
    </w:lvl>
    <w:lvl w:ilvl="1">
      <w:start w:val="1"/>
      <w:numFmt w:val="lowerLetter"/>
      <w:lvlText w:val="%2)"/>
      <w:lvlJc w:val="left"/>
      <w:pPr>
        <w:ind w:left="1004" w:hanging="720"/>
      </w:pPr>
      <w:rPr>
        <w:rFonts w:hint="default"/>
      </w:rPr>
    </w:lvl>
    <w:lvl w:ilvl="2">
      <w:start w:val="1"/>
      <w:numFmt w:val="bullet"/>
      <w:lvlText w:val=""/>
      <w:lvlJc w:val="left"/>
      <w:pPr>
        <w:ind w:left="1854"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581C6F79"/>
    <w:multiLevelType w:val="multilevel"/>
    <w:tmpl w:val="E348C4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3E1352"/>
    <w:multiLevelType w:val="hybridMultilevel"/>
    <w:tmpl w:val="D6BEB7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79539A"/>
    <w:multiLevelType w:val="hybridMultilevel"/>
    <w:tmpl w:val="0318081C"/>
    <w:lvl w:ilvl="0" w:tplc="BC8833F6">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5" w15:restartNumberingAfterBreak="0">
    <w:nsid w:val="5AA23235"/>
    <w:multiLevelType w:val="multilevel"/>
    <w:tmpl w:val="39A84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8A0EA5"/>
    <w:multiLevelType w:val="hybridMultilevel"/>
    <w:tmpl w:val="25A6B6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CBB4433"/>
    <w:multiLevelType w:val="hybridMultilevel"/>
    <w:tmpl w:val="35D6B1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243D5B"/>
    <w:multiLevelType w:val="hybridMultilevel"/>
    <w:tmpl w:val="3D0419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11349A"/>
    <w:multiLevelType w:val="hybridMultilevel"/>
    <w:tmpl w:val="6BB22D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A461B5"/>
    <w:multiLevelType w:val="multilevel"/>
    <w:tmpl w:val="39A84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D26684"/>
    <w:multiLevelType w:val="hybridMultilevel"/>
    <w:tmpl w:val="26D28D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D90976"/>
    <w:multiLevelType w:val="hybridMultilevel"/>
    <w:tmpl w:val="4CA279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6A4DE6"/>
    <w:multiLevelType w:val="hybridMultilevel"/>
    <w:tmpl w:val="47480E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622F7C"/>
    <w:multiLevelType w:val="multilevel"/>
    <w:tmpl w:val="E4F406BC"/>
    <w:lvl w:ilvl="0">
      <w:start w:val="5"/>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num w:numId="1">
    <w:abstractNumId w:val="22"/>
  </w:num>
  <w:num w:numId="2">
    <w:abstractNumId w:val="18"/>
  </w:num>
  <w:num w:numId="3">
    <w:abstractNumId w:val="23"/>
  </w:num>
  <w:num w:numId="4">
    <w:abstractNumId w:val="42"/>
  </w:num>
  <w:num w:numId="5">
    <w:abstractNumId w:val="4"/>
  </w:num>
  <w:num w:numId="6">
    <w:abstractNumId w:val="6"/>
  </w:num>
  <w:num w:numId="7">
    <w:abstractNumId w:val="1"/>
  </w:num>
  <w:num w:numId="8">
    <w:abstractNumId w:val="43"/>
  </w:num>
  <w:num w:numId="9">
    <w:abstractNumId w:val="26"/>
  </w:num>
  <w:num w:numId="10">
    <w:abstractNumId w:val="16"/>
  </w:num>
  <w:num w:numId="11">
    <w:abstractNumId w:val="25"/>
  </w:num>
  <w:num w:numId="12">
    <w:abstractNumId w:val="2"/>
  </w:num>
  <w:num w:numId="13">
    <w:abstractNumId w:val="17"/>
  </w:num>
  <w:num w:numId="14">
    <w:abstractNumId w:val="3"/>
  </w:num>
  <w:num w:numId="15">
    <w:abstractNumId w:val="20"/>
  </w:num>
  <w:num w:numId="16">
    <w:abstractNumId w:val="39"/>
  </w:num>
  <w:num w:numId="17">
    <w:abstractNumId w:val="41"/>
  </w:num>
  <w:num w:numId="18">
    <w:abstractNumId w:val="13"/>
  </w:num>
  <w:num w:numId="19">
    <w:abstractNumId w:val="5"/>
  </w:num>
  <w:num w:numId="20">
    <w:abstractNumId w:val="38"/>
  </w:num>
  <w:num w:numId="21">
    <w:abstractNumId w:val="37"/>
  </w:num>
  <w:num w:numId="22">
    <w:abstractNumId w:val="24"/>
  </w:num>
  <w:num w:numId="23">
    <w:abstractNumId w:val="33"/>
  </w:num>
  <w:num w:numId="24">
    <w:abstractNumId w:val="36"/>
  </w:num>
  <w:num w:numId="25">
    <w:abstractNumId w:val="27"/>
  </w:num>
  <w:num w:numId="26">
    <w:abstractNumId w:val="12"/>
  </w:num>
  <w:num w:numId="27">
    <w:abstractNumId w:val="9"/>
  </w:num>
  <w:num w:numId="28">
    <w:abstractNumId w:val="11"/>
  </w:num>
  <w:num w:numId="29">
    <w:abstractNumId w:val="7"/>
  </w:num>
  <w:num w:numId="30">
    <w:abstractNumId w:val="8"/>
  </w:num>
  <w:num w:numId="31">
    <w:abstractNumId w:val="32"/>
  </w:num>
  <w:num w:numId="32">
    <w:abstractNumId w:val="31"/>
  </w:num>
  <w:num w:numId="33">
    <w:abstractNumId w:val="14"/>
  </w:num>
  <w:num w:numId="34">
    <w:abstractNumId w:val="29"/>
  </w:num>
  <w:num w:numId="35">
    <w:abstractNumId w:val="28"/>
  </w:num>
  <w:num w:numId="36">
    <w:abstractNumId w:val="15"/>
  </w:num>
  <w:num w:numId="37">
    <w:abstractNumId w:val="44"/>
  </w:num>
  <w:num w:numId="38">
    <w:abstractNumId w:val="30"/>
  </w:num>
  <w:num w:numId="39">
    <w:abstractNumId w:val="21"/>
  </w:num>
  <w:num w:numId="40">
    <w:abstractNumId w:val="19"/>
  </w:num>
  <w:num w:numId="41">
    <w:abstractNumId w:val="0"/>
  </w:num>
  <w:num w:numId="42">
    <w:abstractNumId w:val="35"/>
  </w:num>
  <w:num w:numId="43">
    <w:abstractNumId w:val="40"/>
  </w:num>
  <w:num w:numId="44">
    <w:abstractNumId w:val="10"/>
  </w:num>
  <w:num w:numId="45">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3D"/>
    <w:rsid w:val="0000031E"/>
    <w:rsid w:val="000009C1"/>
    <w:rsid w:val="00010404"/>
    <w:rsid w:val="0001179D"/>
    <w:rsid w:val="00011E26"/>
    <w:rsid w:val="000140EE"/>
    <w:rsid w:val="00017F6F"/>
    <w:rsid w:val="0002148D"/>
    <w:rsid w:val="000242AA"/>
    <w:rsid w:val="00026E24"/>
    <w:rsid w:val="00027E70"/>
    <w:rsid w:val="00027ED4"/>
    <w:rsid w:val="00032251"/>
    <w:rsid w:val="0003375C"/>
    <w:rsid w:val="000351B8"/>
    <w:rsid w:val="00036E3C"/>
    <w:rsid w:val="00041CE6"/>
    <w:rsid w:val="00042F18"/>
    <w:rsid w:val="00043C1C"/>
    <w:rsid w:val="00044302"/>
    <w:rsid w:val="00044455"/>
    <w:rsid w:val="000467DF"/>
    <w:rsid w:val="0004735A"/>
    <w:rsid w:val="00047B1F"/>
    <w:rsid w:val="000541A7"/>
    <w:rsid w:val="0005637C"/>
    <w:rsid w:val="000563FE"/>
    <w:rsid w:val="0006122F"/>
    <w:rsid w:val="00070C54"/>
    <w:rsid w:val="00070E39"/>
    <w:rsid w:val="00070F76"/>
    <w:rsid w:val="00074245"/>
    <w:rsid w:val="000772B3"/>
    <w:rsid w:val="000849C1"/>
    <w:rsid w:val="00086100"/>
    <w:rsid w:val="00086929"/>
    <w:rsid w:val="000871C2"/>
    <w:rsid w:val="0009167D"/>
    <w:rsid w:val="00091A0B"/>
    <w:rsid w:val="00091B1D"/>
    <w:rsid w:val="0009211D"/>
    <w:rsid w:val="00092674"/>
    <w:rsid w:val="00094404"/>
    <w:rsid w:val="00095884"/>
    <w:rsid w:val="0009609E"/>
    <w:rsid w:val="000A0F07"/>
    <w:rsid w:val="000A0FDD"/>
    <w:rsid w:val="000A3D51"/>
    <w:rsid w:val="000A5F85"/>
    <w:rsid w:val="000A6B8A"/>
    <w:rsid w:val="000A6D54"/>
    <w:rsid w:val="000A6F03"/>
    <w:rsid w:val="000A76AA"/>
    <w:rsid w:val="000B2036"/>
    <w:rsid w:val="000B20B8"/>
    <w:rsid w:val="000B51B0"/>
    <w:rsid w:val="000B569E"/>
    <w:rsid w:val="000B7B9D"/>
    <w:rsid w:val="000C0DC6"/>
    <w:rsid w:val="000C142E"/>
    <w:rsid w:val="000C2242"/>
    <w:rsid w:val="000C2FCD"/>
    <w:rsid w:val="000C45FB"/>
    <w:rsid w:val="000C7948"/>
    <w:rsid w:val="000C7CBA"/>
    <w:rsid w:val="000D19A3"/>
    <w:rsid w:val="000D490B"/>
    <w:rsid w:val="000D4E61"/>
    <w:rsid w:val="000D4FC2"/>
    <w:rsid w:val="000D6C3D"/>
    <w:rsid w:val="000D6D8D"/>
    <w:rsid w:val="000D77A8"/>
    <w:rsid w:val="000D7B3E"/>
    <w:rsid w:val="000D7CDA"/>
    <w:rsid w:val="000E0933"/>
    <w:rsid w:val="000E185A"/>
    <w:rsid w:val="000E1FD7"/>
    <w:rsid w:val="000E379E"/>
    <w:rsid w:val="000E7F56"/>
    <w:rsid w:val="000F0B0B"/>
    <w:rsid w:val="000F4C1F"/>
    <w:rsid w:val="000F7C76"/>
    <w:rsid w:val="00111CFC"/>
    <w:rsid w:val="00111E0A"/>
    <w:rsid w:val="0011217C"/>
    <w:rsid w:val="001122DD"/>
    <w:rsid w:val="00112EB1"/>
    <w:rsid w:val="00113AEA"/>
    <w:rsid w:val="0012356D"/>
    <w:rsid w:val="001235EB"/>
    <w:rsid w:val="00126842"/>
    <w:rsid w:val="00127A46"/>
    <w:rsid w:val="00127C83"/>
    <w:rsid w:val="0013052C"/>
    <w:rsid w:val="001316E9"/>
    <w:rsid w:val="0013690A"/>
    <w:rsid w:val="00137327"/>
    <w:rsid w:val="001412FB"/>
    <w:rsid w:val="00144E61"/>
    <w:rsid w:val="00154DE8"/>
    <w:rsid w:val="0015531F"/>
    <w:rsid w:val="00166C96"/>
    <w:rsid w:val="001679A6"/>
    <w:rsid w:val="00180D72"/>
    <w:rsid w:val="00183D46"/>
    <w:rsid w:val="00183E50"/>
    <w:rsid w:val="00184D2F"/>
    <w:rsid w:val="00190E35"/>
    <w:rsid w:val="00191050"/>
    <w:rsid w:val="00191D51"/>
    <w:rsid w:val="0019244B"/>
    <w:rsid w:val="001934C3"/>
    <w:rsid w:val="00197349"/>
    <w:rsid w:val="001A2A63"/>
    <w:rsid w:val="001A5A16"/>
    <w:rsid w:val="001B45C4"/>
    <w:rsid w:val="001B6581"/>
    <w:rsid w:val="001C0353"/>
    <w:rsid w:val="001C21BA"/>
    <w:rsid w:val="001C3BC2"/>
    <w:rsid w:val="001C3D42"/>
    <w:rsid w:val="001C4087"/>
    <w:rsid w:val="001C6D42"/>
    <w:rsid w:val="001D0C16"/>
    <w:rsid w:val="001D376E"/>
    <w:rsid w:val="001D5954"/>
    <w:rsid w:val="001D66D6"/>
    <w:rsid w:val="001D7837"/>
    <w:rsid w:val="001D7FAF"/>
    <w:rsid w:val="001E09FD"/>
    <w:rsid w:val="001E2D6E"/>
    <w:rsid w:val="001E2E9A"/>
    <w:rsid w:val="001E2EDC"/>
    <w:rsid w:val="001E4646"/>
    <w:rsid w:val="001E748F"/>
    <w:rsid w:val="001F1463"/>
    <w:rsid w:val="001F29C0"/>
    <w:rsid w:val="001F2ADF"/>
    <w:rsid w:val="001F626E"/>
    <w:rsid w:val="002002DE"/>
    <w:rsid w:val="00201A01"/>
    <w:rsid w:val="002020AA"/>
    <w:rsid w:val="002062F7"/>
    <w:rsid w:val="00206D4E"/>
    <w:rsid w:val="00207889"/>
    <w:rsid w:val="00207979"/>
    <w:rsid w:val="00215ED7"/>
    <w:rsid w:val="0021751C"/>
    <w:rsid w:val="0021772B"/>
    <w:rsid w:val="00220D9D"/>
    <w:rsid w:val="00223B5C"/>
    <w:rsid w:val="00224410"/>
    <w:rsid w:val="0023083A"/>
    <w:rsid w:val="00233B4E"/>
    <w:rsid w:val="00234749"/>
    <w:rsid w:val="00234D99"/>
    <w:rsid w:val="00236407"/>
    <w:rsid w:val="00236CAB"/>
    <w:rsid w:val="0024104A"/>
    <w:rsid w:val="0024487C"/>
    <w:rsid w:val="00247DA2"/>
    <w:rsid w:val="00250A4E"/>
    <w:rsid w:val="0025286D"/>
    <w:rsid w:val="00260BB3"/>
    <w:rsid w:val="00260BD8"/>
    <w:rsid w:val="00263D06"/>
    <w:rsid w:val="00267B7C"/>
    <w:rsid w:val="002711D1"/>
    <w:rsid w:val="002719CE"/>
    <w:rsid w:val="00271B1C"/>
    <w:rsid w:val="0028051F"/>
    <w:rsid w:val="002868FC"/>
    <w:rsid w:val="002909D6"/>
    <w:rsid w:val="00290EE8"/>
    <w:rsid w:val="00295FCD"/>
    <w:rsid w:val="002A03DF"/>
    <w:rsid w:val="002A6B10"/>
    <w:rsid w:val="002B4D01"/>
    <w:rsid w:val="002B4DAF"/>
    <w:rsid w:val="002C06D1"/>
    <w:rsid w:val="002C0B40"/>
    <w:rsid w:val="002C314D"/>
    <w:rsid w:val="002C5997"/>
    <w:rsid w:val="002D17C1"/>
    <w:rsid w:val="002D1DB1"/>
    <w:rsid w:val="002D3FA7"/>
    <w:rsid w:val="002D67CC"/>
    <w:rsid w:val="002D72D3"/>
    <w:rsid w:val="002E060F"/>
    <w:rsid w:val="002E1F92"/>
    <w:rsid w:val="002E2A00"/>
    <w:rsid w:val="002E679C"/>
    <w:rsid w:val="002E78C9"/>
    <w:rsid w:val="002F07D6"/>
    <w:rsid w:val="002F371E"/>
    <w:rsid w:val="002F7138"/>
    <w:rsid w:val="0030106F"/>
    <w:rsid w:val="00302BBF"/>
    <w:rsid w:val="00310113"/>
    <w:rsid w:val="00311817"/>
    <w:rsid w:val="00311F6F"/>
    <w:rsid w:val="00312B23"/>
    <w:rsid w:val="00321331"/>
    <w:rsid w:val="003272A4"/>
    <w:rsid w:val="00327C95"/>
    <w:rsid w:val="003361B1"/>
    <w:rsid w:val="0034073D"/>
    <w:rsid w:val="003431AF"/>
    <w:rsid w:val="003437E2"/>
    <w:rsid w:val="0034383D"/>
    <w:rsid w:val="003468D1"/>
    <w:rsid w:val="003547CD"/>
    <w:rsid w:val="003619AA"/>
    <w:rsid w:val="003703AB"/>
    <w:rsid w:val="00371338"/>
    <w:rsid w:val="003722A7"/>
    <w:rsid w:val="0037524E"/>
    <w:rsid w:val="003756E5"/>
    <w:rsid w:val="003806EA"/>
    <w:rsid w:val="00380E4C"/>
    <w:rsid w:val="0038561F"/>
    <w:rsid w:val="00385EF6"/>
    <w:rsid w:val="00387C87"/>
    <w:rsid w:val="003910E1"/>
    <w:rsid w:val="00393019"/>
    <w:rsid w:val="00393D79"/>
    <w:rsid w:val="0039589C"/>
    <w:rsid w:val="003A00C2"/>
    <w:rsid w:val="003A36D4"/>
    <w:rsid w:val="003A585B"/>
    <w:rsid w:val="003B12A7"/>
    <w:rsid w:val="003B38E0"/>
    <w:rsid w:val="003C2B19"/>
    <w:rsid w:val="003D1C56"/>
    <w:rsid w:val="003D2721"/>
    <w:rsid w:val="003D2951"/>
    <w:rsid w:val="003D2A03"/>
    <w:rsid w:val="003D2D2B"/>
    <w:rsid w:val="003D5DEC"/>
    <w:rsid w:val="003D65FE"/>
    <w:rsid w:val="003E1D9A"/>
    <w:rsid w:val="003E1E86"/>
    <w:rsid w:val="003E3F68"/>
    <w:rsid w:val="003E44BB"/>
    <w:rsid w:val="003E63F6"/>
    <w:rsid w:val="003F13E1"/>
    <w:rsid w:val="003F511E"/>
    <w:rsid w:val="003F52AC"/>
    <w:rsid w:val="003F6235"/>
    <w:rsid w:val="004003F4"/>
    <w:rsid w:val="004033D2"/>
    <w:rsid w:val="00404B0C"/>
    <w:rsid w:val="0040513D"/>
    <w:rsid w:val="00407F42"/>
    <w:rsid w:val="00415951"/>
    <w:rsid w:val="00420E11"/>
    <w:rsid w:val="00425309"/>
    <w:rsid w:val="004306C5"/>
    <w:rsid w:val="0043341B"/>
    <w:rsid w:val="00434E85"/>
    <w:rsid w:val="00437914"/>
    <w:rsid w:val="0044191F"/>
    <w:rsid w:val="00444472"/>
    <w:rsid w:val="00447F1A"/>
    <w:rsid w:val="0045183E"/>
    <w:rsid w:val="0045206B"/>
    <w:rsid w:val="004524FF"/>
    <w:rsid w:val="00452B33"/>
    <w:rsid w:val="004600EB"/>
    <w:rsid w:val="004635B6"/>
    <w:rsid w:val="00463AC6"/>
    <w:rsid w:val="00463CD2"/>
    <w:rsid w:val="00473661"/>
    <w:rsid w:val="00474888"/>
    <w:rsid w:val="00474F90"/>
    <w:rsid w:val="00482E05"/>
    <w:rsid w:val="0048580F"/>
    <w:rsid w:val="004872B1"/>
    <w:rsid w:val="00490EF8"/>
    <w:rsid w:val="004925E4"/>
    <w:rsid w:val="00493FE4"/>
    <w:rsid w:val="004964FE"/>
    <w:rsid w:val="00496BDB"/>
    <w:rsid w:val="00496E23"/>
    <w:rsid w:val="00497E75"/>
    <w:rsid w:val="004A06C3"/>
    <w:rsid w:val="004A17ED"/>
    <w:rsid w:val="004A34D6"/>
    <w:rsid w:val="004A45D1"/>
    <w:rsid w:val="004A6D73"/>
    <w:rsid w:val="004B1392"/>
    <w:rsid w:val="004B5304"/>
    <w:rsid w:val="004B6C1C"/>
    <w:rsid w:val="004C27FD"/>
    <w:rsid w:val="004C6C56"/>
    <w:rsid w:val="004D1C73"/>
    <w:rsid w:val="004D226A"/>
    <w:rsid w:val="004D3955"/>
    <w:rsid w:val="004D50BC"/>
    <w:rsid w:val="004D5EAF"/>
    <w:rsid w:val="004D6A27"/>
    <w:rsid w:val="004D6BA2"/>
    <w:rsid w:val="004E5E76"/>
    <w:rsid w:val="004F1981"/>
    <w:rsid w:val="004F2CCA"/>
    <w:rsid w:val="004F57D3"/>
    <w:rsid w:val="004F6022"/>
    <w:rsid w:val="004F7D89"/>
    <w:rsid w:val="005007AD"/>
    <w:rsid w:val="00500802"/>
    <w:rsid w:val="0050111A"/>
    <w:rsid w:val="00501FEE"/>
    <w:rsid w:val="00505D8C"/>
    <w:rsid w:val="005065B3"/>
    <w:rsid w:val="005069A9"/>
    <w:rsid w:val="00525456"/>
    <w:rsid w:val="00530A59"/>
    <w:rsid w:val="00530B25"/>
    <w:rsid w:val="00556CCC"/>
    <w:rsid w:val="00560010"/>
    <w:rsid w:val="0056451F"/>
    <w:rsid w:val="00567ECA"/>
    <w:rsid w:val="00572717"/>
    <w:rsid w:val="0057378B"/>
    <w:rsid w:val="00573E35"/>
    <w:rsid w:val="0058014C"/>
    <w:rsid w:val="00580610"/>
    <w:rsid w:val="00581124"/>
    <w:rsid w:val="00581EC2"/>
    <w:rsid w:val="00585144"/>
    <w:rsid w:val="0059187F"/>
    <w:rsid w:val="0059389F"/>
    <w:rsid w:val="00593969"/>
    <w:rsid w:val="005941BC"/>
    <w:rsid w:val="00596B4A"/>
    <w:rsid w:val="005A72B8"/>
    <w:rsid w:val="005A7686"/>
    <w:rsid w:val="005B1345"/>
    <w:rsid w:val="005B7326"/>
    <w:rsid w:val="005B777C"/>
    <w:rsid w:val="005C1B10"/>
    <w:rsid w:val="005C2857"/>
    <w:rsid w:val="005C3081"/>
    <w:rsid w:val="005C6CB1"/>
    <w:rsid w:val="005C7AE0"/>
    <w:rsid w:val="005D15E8"/>
    <w:rsid w:val="005D4DAF"/>
    <w:rsid w:val="005D6D97"/>
    <w:rsid w:val="005E2075"/>
    <w:rsid w:val="005E2915"/>
    <w:rsid w:val="005E5B97"/>
    <w:rsid w:val="005E5BB0"/>
    <w:rsid w:val="005E5C01"/>
    <w:rsid w:val="005E6521"/>
    <w:rsid w:val="005E6ECA"/>
    <w:rsid w:val="005F1916"/>
    <w:rsid w:val="005F2AFC"/>
    <w:rsid w:val="005F2D76"/>
    <w:rsid w:val="005F401A"/>
    <w:rsid w:val="005F77B5"/>
    <w:rsid w:val="00602FD3"/>
    <w:rsid w:val="00606D10"/>
    <w:rsid w:val="006106D8"/>
    <w:rsid w:val="00610780"/>
    <w:rsid w:val="00610C32"/>
    <w:rsid w:val="006233BC"/>
    <w:rsid w:val="00631D1D"/>
    <w:rsid w:val="00640112"/>
    <w:rsid w:val="0064054A"/>
    <w:rsid w:val="00646B1A"/>
    <w:rsid w:val="00655980"/>
    <w:rsid w:val="0066080C"/>
    <w:rsid w:val="00660EA4"/>
    <w:rsid w:val="006614AF"/>
    <w:rsid w:val="0066765A"/>
    <w:rsid w:val="006716EC"/>
    <w:rsid w:val="006719B2"/>
    <w:rsid w:val="0067343B"/>
    <w:rsid w:val="00674EFA"/>
    <w:rsid w:val="00691370"/>
    <w:rsid w:val="00692B58"/>
    <w:rsid w:val="00692F33"/>
    <w:rsid w:val="00693F84"/>
    <w:rsid w:val="00694716"/>
    <w:rsid w:val="00694C2D"/>
    <w:rsid w:val="00696B4A"/>
    <w:rsid w:val="006A14C1"/>
    <w:rsid w:val="006A66F0"/>
    <w:rsid w:val="006A7DD0"/>
    <w:rsid w:val="006B13FF"/>
    <w:rsid w:val="006B3ADF"/>
    <w:rsid w:val="006C0234"/>
    <w:rsid w:val="006C1B3C"/>
    <w:rsid w:val="006C2363"/>
    <w:rsid w:val="006C4B67"/>
    <w:rsid w:val="006C65F3"/>
    <w:rsid w:val="006C7E3A"/>
    <w:rsid w:val="006D05C1"/>
    <w:rsid w:val="006D26C5"/>
    <w:rsid w:val="006D7280"/>
    <w:rsid w:val="006D7FD4"/>
    <w:rsid w:val="006E1966"/>
    <w:rsid w:val="006F269B"/>
    <w:rsid w:val="006F3E08"/>
    <w:rsid w:val="00700FC3"/>
    <w:rsid w:val="00701B2D"/>
    <w:rsid w:val="007026FE"/>
    <w:rsid w:val="00703A96"/>
    <w:rsid w:val="007045F9"/>
    <w:rsid w:val="00706A78"/>
    <w:rsid w:val="00707FE3"/>
    <w:rsid w:val="007104A0"/>
    <w:rsid w:val="00710781"/>
    <w:rsid w:val="00711F5E"/>
    <w:rsid w:val="00713560"/>
    <w:rsid w:val="007136F2"/>
    <w:rsid w:val="00715177"/>
    <w:rsid w:val="00715970"/>
    <w:rsid w:val="00716A21"/>
    <w:rsid w:val="007175A3"/>
    <w:rsid w:val="00717756"/>
    <w:rsid w:val="00720DFF"/>
    <w:rsid w:val="00726211"/>
    <w:rsid w:val="007267D5"/>
    <w:rsid w:val="00730067"/>
    <w:rsid w:val="00730780"/>
    <w:rsid w:val="00731A46"/>
    <w:rsid w:val="00731C84"/>
    <w:rsid w:val="0073264C"/>
    <w:rsid w:val="00742744"/>
    <w:rsid w:val="00742FF8"/>
    <w:rsid w:val="00743866"/>
    <w:rsid w:val="00744135"/>
    <w:rsid w:val="00745E9D"/>
    <w:rsid w:val="00746AA1"/>
    <w:rsid w:val="00747450"/>
    <w:rsid w:val="00747B75"/>
    <w:rsid w:val="00750F8F"/>
    <w:rsid w:val="007517B2"/>
    <w:rsid w:val="00752E90"/>
    <w:rsid w:val="007602AF"/>
    <w:rsid w:val="007605AF"/>
    <w:rsid w:val="00760839"/>
    <w:rsid w:val="00760B96"/>
    <w:rsid w:val="00761364"/>
    <w:rsid w:val="00761674"/>
    <w:rsid w:val="00764D6B"/>
    <w:rsid w:val="0076610D"/>
    <w:rsid w:val="00773034"/>
    <w:rsid w:val="00776037"/>
    <w:rsid w:val="0078122A"/>
    <w:rsid w:val="0078436F"/>
    <w:rsid w:val="00785C80"/>
    <w:rsid w:val="007914D1"/>
    <w:rsid w:val="007934DA"/>
    <w:rsid w:val="00794D66"/>
    <w:rsid w:val="00795599"/>
    <w:rsid w:val="00795DD1"/>
    <w:rsid w:val="007A4A97"/>
    <w:rsid w:val="007A5875"/>
    <w:rsid w:val="007B5552"/>
    <w:rsid w:val="007C32DE"/>
    <w:rsid w:val="007D3861"/>
    <w:rsid w:val="007D443F"/>
    <w:rsid w:val="007D6548"/>
    <w:rsid w:val="007D6D23"/>
    <w:rsid w:val="007D7ACD"/>
    <w:rsid w:val="007E078A"/>
    <w:rsid w:val="007E0E33"/>
    <w:rsid w:val="007E63BF"/>
    <w:rsid w:val="007E72EC"/>
    <w:rsid w:val="007E76BB"/>
    <w:rsid w:val="007E7757"/>
    <w:rsid w:val="007F3E20"/>
    <w:rsid w:val="007F636A"/>
    <w:rsid w:val="008013F2"/>
    <w:rsid w:val="00803D67"/>
    <w:rsid w:val="00803EBB"/>
    <w:rsid w:val="00804409"/>
    <w:rsid w:val="00810D5C"/>
    <w:rsid w:val="00810D76"/>
    <w:rsid w:val="00812093"/>
    <w:rsid w:val="00813132"/>
    <w:rsid w:val="0081480E"/>
    <w:rsid w:val="00830304"/>
    <w:rsid w:val="00830965"/>
    <w:rsid w:val="0083469A"/>
    <w:rsid w:val="008353AE"/>
    <w:rsid w:val="00835DA9"/>
    <w:rsid w:val="00841E65"/>
    <w:rsid w:val="008456D1"/>
    <w:rsid w:val="00845E74"/>
    <w:rsid w:val="008478F4"/>
    <w:rsid w:val="008542B3"/>
    <w:rsid w:val="00855528"/>
    <w:rsid w:val="00860F63"/>
    <w:rsid w:val="00861BCF"/>
    <w:rsid w:val="00863A8A"/>
    <w:rsid w:val="008700F9"/>
    <w:rsid w:val="0088049E"/>
    <w:rsid w:val="008808B7"/>
    <w:rsid w:val="00880BA4"/>
    <w:rsid w:val="00880FE3"/>
    <w:rsid w:val="00883B04"/>
    <w:rsid w:val="0088502B"/>
    <w:rsid w:val="00887807"/>
    <w:rsid w:val="008952A0"/>
    <w:rsid w:val="008A40EF"/>
    <w:rsid w:val="008B0BD2"/>
    <w:rsid w:val="008B1445"/>
    <w:rsid w:val="008B1C92"/>
    <w:rsid w:val="008C1DDC"/>
    <w:rsid w:val="008C357D"/>
    <w:rsid w:val="008C3C29"/>
    <w:rsid w:val="008E0D82"/>
    <w:rsid w:val="008E13EA"/>
    <w:rsid w:val="008E28F4"/>
    <w:rsid w:val="008E7E5E"/>
    <w:rsid w:val="008F0656"/>
    <w:rsid w:val="008F0C3A"/>
    <w:rsid w:val="008F11C2"/>
    <w:rsid w:val="008F17DB"/>
    <w:rsid w:val="008F7F7E"/>
    <w:rsid w:val="0090682E"/>
    <w:rsid w:val="00910BB7"/>
    <w:rsid w:val="00911975"/>
    <w:rsid w:val="00917075"/>
    <w:rsid w:val="00922D0B"/>
    <w:rsid w:val="00923E5E"/>
    <w:rsid w:val="00926CBE"/>
    <w:rsid w:val="00932F97"/>
    <w:rsid w:val="00933284"/>
    <w:rsid w:val="00933B7F"/>
    <w:rsid w:val="0093799F"/>
    <w:rsid w:val="0094458E"/>
    <w:rsid w:val="009445A0"/>
    <w:rsid w:val="00947869"/>
    <w:rsid w:val="00947DFD"/>
    <w:rsid w:val="0095238B"/>
    <w:rsid w:val="00952401"/>
    <w:rsid w:val="00955FE4"/>
    <w:rsid w:val="0097062A"/>
    <w:rsid w:val="0097147C"/>
    <w:rsid w:val="009725A4"/>
    <w:rsid w:val="00972AF9"/>
    <w:rsid w:val="0097387D"/>
    <w:rsid w:val="00975D5A"/>
    <w:rsid w:val="00976169"/>
    <w:rsid w:val="0097686D"/>
    <w:rsid w:val="00976A3B"/>
    <w:rsid w:val="00976E5E"/>
    <w:rsid w:val="00980D35"/>
    <w:rsid w:val="00980D65"/>
    <w:rsid w:val="0098159C"/>
    <w:rsid w:val="0098225F"/>
    <w:rsid w:val="00984D22"/>
    <w:rsid w:val="00987B54"/>
    <w:rsid w:val="009926F7"/>
    <w:rsid w:val="00995A36"/>
    <w:rsid w:val="00997082"/>
    <w:rsid w:val="00997354"/>
    <w:rsid w:val="009A4542"/>
    <w:rsid w:val="009A4A8F"/>
    <w:rsid w:val="009A737A"/>
    <w:rsid w:val="009B1167"/>
    <w:rsid w:val="009B350A"/>
    <w:rsid w:val="009B3692"/>
    <w:rsid w:val="009C0DE2"/>
    <w:rsid w:val="009C0F90"/>
    <w:rsid w:val="009C255F"/>
    <w:rsid w:val="009C5BB2"/>
    <w:rsid w:val="009D09B0"/>
    <w:rsid w:val="009D6182"/>
    <w:rsid w:val="009E038C"/>
    <w:rsid w:val="009E0F11"/>
    <w:rsid w:val="009E107E"/>
    <w:rsid w:val="009E161F"/>
    <w:rsid w:val="009E4638"/>
    <w:rsid w:val="009E6C5B"/>
    <w:rsid w:val="009F14F8"/>
    <w:rsid w:val="009F262D"/>
    <w:rsid w:val="009F3429"/>
    <w:rsid w:val="00A00805"/>
    <w:rsid w:val="00A013F3"/>
    <w:rsid w:val="00A046B0"/>
    <w:rsid w:val="00A060F6"/>
    <w:rsid w:val="00A0728D"/>
    <w:rsid w:val="00A105BF"/>
    <w:rsid w:val="00A11407"/>
    <w:rsid w:val="00A1299D"/>
    <w:rsid w:val="00A13869"/>
    <w:rsid w:val="00A14BC4"/>
    <w:rsid w:val="00A1662C"/>
    <w:rsid w:val="00A21ABA"/>
    <w:rsid w:val="00A25C90"/>
    <w:rsid w:val="00A35C08"/>
    <w:rsid w:val="00A365C3"/>
    <w:rsid w:val="00A3711A"/>
    <w:rsid w:val="00A41D7B"/>
    <w:rsid w:val="00A428A0"/>
    <w:rsid w:val="00A4327D"/>
    <w:rsid w:val="00A45897"/>
    <w:rsid w:val="00A46AF1"/>
    <w:rsid w:val="00A47F79"/>
    <w:rsid w:val="00A50E2E"/>
    <w:rsid w:val="00A52E83"/>
    <w:rsid w:val="00A54071"/>
    <w:rsid w:val="00A56A38"/>
    <w:rsid w:val="00A57F96"/>
    <w:rsid w:val="00A601FB"/>
    <w:rsid w:val="00A6247F"/>
    <w:rsid w:val="00A63059"/>
    <w:rsid w:val="00A64B73"/>
    <w:rsid w:val="00A6604A"/>
    <w:rsid w:val="00A6718A"/>
    <w:rsid w:val="00A713C6"/>
    <w:rsid w:val="00A72764"/>
    <w:rsid w:val="00A7446D"/>
    <w:rsid w:val="00A7537E"/>
    <w:rsid w:val="00A75A92"/>
    <w:rsid w:val="00A827EC"/>
    <w:rsid w:val="00A83749"/>
    <w:rsid w:val="00A83A1D"/>
    <w:rsid w:val="00A84235"/>
    <w:rsid w:val="00A92EDC"/>
    <w:rsid w:val="00A967F6"/>
    <w:rsid w:val="00A969C6"/>
    <w:rsid w:val="00AA4D90"/>
    <w:rsid w:val="00AA7749"/>
    <w:rsid w:val="00AB1A17"/>
    <w:rsid w:val="00AB5C31"/>
    <w:rsid w:val="00AB7723"/>
    <w:rsid w:val="00AC3B8D"/>
    <w:rsid w:val="00AC5969"/>
    <w:rsid w:val="00AC7543"/>
    <w:rsid w:val="00AD4729"/>
    <w:rsid w:val="00AD47B5"/>
    <w:rsid w:val="00AD49DF"/>
    <w:rsid w:val="00AD4B86"/>
    <w:rsid w:val="00AE38CB"/>
    <w:rsid w:val="00AE75CF"/>
    <w:rsid w:val="00B00112"/>
    <w:rsid w:val="00B00349"/>
    <w:rsid w:val="00B00F44"/>
    <w:rsid w:val="00B01290"/>
    <w:rsid w:val="00B02B56"/>
    <w:rsid w:val="00B0338F"/>
    <w:rsid w:val="00B05A17"/>
    <w:rsid w:val="00B066A1"/>
    <w:rsid w:val="00B11DFE"/>
    <w:rsid w:val="00B129DE"/>
    <w:rsid w:val="00B16203"/>
    <w:rsid w:val="00B175DC"/>
    <w:rsid w:val="00B21CF0"/>
    <w:rsid w:val="00B21D69"/>
    <w:rsid w:val="00B24265"/>
    <w:rsid w:val="00B30285"/>
    <w:rsid w:val="00B303ED"/>
    <w:rsid w:val="00B35A0D"/>
    <w:rsid w:val="00B367E0"/>
    <w:rsid w:val="00B377EC"/>
    <w:rsid w:val="00B41116"/>
    <w:rsid w:val="00B42043"/>
    <w:rsid w:val="00B4552A"/>
    <w:rsid w:val="00B4650A"/>
    <w:rsid w:val="00B46E59"/>
    <w:rsid w:val="00B47878"/>
    <w:rsid w:val="00B5213B"/>
    <w:rsid w:val="00B530E3"/>
    <w:rsid w:val="00B62956"/>
    <w:rsid w:val="00B7163E"/>
    <w:rsid w:val="00B71DC7"/>
    <w:rsid w:val="00B72D91"/>
    <w:rsid w:val="00B7319E"/>
    <w:rsid w:val="00B76972"/>
    <w:rsid w:val="00B76CCF"/>
    <w:rsid w:val="00B76E64"/>
    <w:rsid w:val="00B8131B"/>
    <w:rsid w:val="00B82C8E"/>
    <w:rsid w:val="00B856C1"/>
    <w:rsid w:val="00B85CBB"/>
    <w:rsid w:val="00B91066"/>
    <w:rsid w:val="00B91980"/>
    <w:rsid w:val="00B92075"/>
    <w:rsid w:val="00B92297"/>
    <w:rsid w:val="00B930D4"/>
    <w:rsid w:val="00B93FD2"/>
    <w:rsid w:val="00B96C44"/>
    <w:rsid w:val="00BA2C0A"/>
    <w:rsid w:val="00BA3453"/>
    <w:rsid w:val="00BB0208"/>
    <w:rsid w:val="00BB2459"/>
    <w:rsid w:val="00BB4325"/>
    <w:rsid w:val="00BB6236"/>
    <w:rsid w:val="00BB642E"/>
    <w:rsid w:val="00BB677A"/>
    <w:rsid w:val="00BC23C9"/>
    <w:rsid w:val="00BD1E60"/>
    <w:rsid w:val="00BD232C"/>
    <w:rsid w:val="00BD2A25"/>
    <w:rsid w:val="00BD3C48"/>
    <w:rsid w:val="00BE07FF"/>
    <w:rsid w:val="00BE3516"/>
    <w:rsid w:val="00BF07E8"/>
    <w:rsid w:val="00BF4308"/>
    <w:rsid w:val="00BF48DE"/>
    <w:rsid w:val="00BF636A"/>
    <w:rsid w:val="00C0029C"/>
    <w:rsid w:val="00C01829"/>
    <w:rsid w:val="00C05328"/>
    <w:rsid w:val="00C053A6"/>
    <w:rsid w:val="00C11464"/>
    <w:rsid w:val="00C12E86"/>
    <w:rsid w:val="00C20C62"/>
    <w:rsid w:val="00C252A3"/>
    <w:rsid w:val="00C264FD"/>
    <w:rsid w:val="00C3147B"/>
    <w:rsid w:val="00C3261A"/>
    <w:rsid w:val="00C32D25"/>
    <w:rsid w:val="00C40E96"/>
    <w:rsid w:val="00C418BF"/>
    <w:rsid w:val="00C45B85"/>
    <w:rsid w:val="00C47212"/>
    <w:rsid w:val="00C5043D"/>
    <w:rsid w:val="00C50E67"/>
    <w:rsid w:val="00C54EDA"/>
    <w:rsid w:val="00C550BA"/>
    <w:rsid w:val="00C55AED"/>
    <w:rsid w:val="00C638D0"/>
    <w:rsid w:val="00C67EEE"/>
    <w:rsid w:val="00C74023"/>
    <w:rsid w:val="00C77DE7"/>
    <w:rsid w:val="00C91BB2"/>
    <w:rsid w:val="00C92766"/>
    <w:rsid w:val="00C92FD1"/>
    <w:rsid w:val="00C932B0"/>
    <w:rsid w:val="00C95312"/>
    <w:rsid w:val="00C960E5"/>
    <w:rsid w:val="00CA03D0"/>
    <w:rsid w:val="00CA0A4D"/>
    <w:rsid w:val="00CA2556"/>
    <w:rsid w:val="00CA635A"/>
    <w:rsid w:val="00CA6F4D"/>
    <w:rsid w:val="00CB0CA6"/>
    <w:rsid w:val="00CB2771"/>
    <w:rsid w:val="00CB48A6"/>
    <w:rsid w:val="00CB5908"/>
    <w:rsid w:val="00CC2637"/>
    <w:rsid w:val="00CC287E"/>
    <w:rsid w:val="00CC457C"/>
    <w:rsid w:val="00CC4FBE"/>
    <w:rsid w:val="00CC6D19"/>
    <w:rsid w:val="00CD1ED8"/>
    <w:rsid w:val="00CD2FF9"/>
    <w:rsid w:val="00CD4C7B"/>
    <w:rsid w:val="00CE1386"/>
    <w:rsid w:val="00CE25D1"/>
    <w:rsid w:val="00CE5BBA"/>
    <w:rsid w:val="00CF04EC"/>
    <w:rsid w:val="00CF1329"/>
    <w:rsid w:val="00CF2D80"/>
    <w:rsid w:val="00CF3987"/>
    <w:rsid w:val="00CF441B"/>
    <w:rsid w:val="00CF5A66"/>
    <w:rsid w:val="00CF60C4"/>
    <w:rsid w:val="00D0007F"/>
    <w:rsid w:val="00D031DA"/>
    <w:rsid w:val="00D04A70"/>
    <w:rsid w:val="00D07901"/>
    <w:rsid w:val="00D101C4"/>
    <w:rsid w:val="00D13589"/>
    <w:rsid w:val="00D163B6"/>
    <w:rsid w:val="00D20D13"/>
    <w:rsid w:val="00D22837"/>
    <w:rsid w:val="00D262A9"/>
    <w:rsid w:val="00D27081"/>
    <w:rsid w:val="00D318C7"/>
    <w:rsid w:val="00D33E5E"/>
    <w:rsid w:val="00D34767"/>
    <w:rsid w:val="00D34BC2"/>
    <w:rsid w:val="00D35173"/>
    <w:rsid w:val="00D36DF6"/>
    <w:rsid w:val="00D37745"/>
    <w:rsid w:val="00D4018F"/>
    <w:rsid w:val="00D42604"/>
    <w:rsid w:val="00D50AE9"/>
    <w:rsid w:val="00D532A3"/>
    <w:rsid w:val="00D5587C"/>
    <w:rsid w:val="00D55945"/>
    <w:rsid w:val="00D55B3C"/>
    <w:rsid w:val="00D56894"/>
    <w:rsid w:val="00D60266"/>
    <w:rsid w:val="00D7071F"/>
    <w:rsid w:val="00D745D7"/>
    <w:rsid w:val="00D746CA"/>
    <w:rsid w:val="00D76201"/>
    <w:rsid w:val="00D82685"/>
    <w:rsid w:val="00D867F3"/>
    <w:rsid w:val="00D87EFE"/>
    <w:rsid w:val="00D9067E"/>
    <w:rsid w:val="00D90AAF"/>
    <w:rsid w:val="00D91B73"/>
    <w:rsid w:val="00D92BF6"/>
    <w:rsid w:val="00DA7AA7"/>
    <w:rsid w:val="00DB74B2"/>
    <w:rsid w:val="00DC1302"/>
    <w:rsid w:val="00DC3753"/>
    <w:rsid w:val="00DC470C"/>
    <w:rsid w:val="00DD45B7"/>
    <w:rsid w:val="00DD5426"/>
    <w:rsid w:val="00DE29BD"/>
    <w:rsid w:val="00DE3C23"/>
    <w:rsid w:val="00DF3C73"/>
    <w:rsid w:val="00DF4401"/>
    <w:rsid w:val="00DF7C57"/>
    <w:rsid w:val="00E07AA4"/>
    <w:rsid w:val="00E07C07"/>
    <w:rsid w:val="00E15BED"/>
    <w:rsid w:val="00E160C6"/>
    <w:rsid w:val="00E164EE"/>
    <w:rsid w:val="00E16954"/>
    <w:rsid w:val="00E21CD1"/>
    <w:rsid w:val="00E25A1C"/>
    <w:rsid w:val="00E25AC0"/>
    <w:rsid w:val="00E32279"/>
    <w:rsid w:val="00E32749"/>
    <w:rsid w:val="00E3410D"/>
    <w:rsid w:val="00E442E2"/>
    <w:rsid w:val="00E47466"/>
    <w:rsid w:val="00E50186"/>
    <w:rsid w:val="00E50A44"/>
    <w:rsid w:val="00E51AE5"/>
    <w:rsid w:val="00E53412"/>
    <w:rsid w:val="00E553A6"/>
    <w:rsid w:val="00E559D6"/>
    <w:rsid w:val="00E5622F"/>
    <w:rsid w:val="00E620AE"/>
    <w:rsid w:val="00E62BD4"/>
    <w:rsid w:val="00E70E17"/>
    <w:rsid w:val="00E71C03"/>
    <w:rsid w:val="00E73BB4"/>
    <w:rsid w:val="00E8299C"/>
    <w:rsid w:val="00E83245"/>
    <w:rsid w:val="00E84A72"/>
    <w:rsid w:val="00E8633E"/>
    <w:rsid w:val="00E901C9"/>
    <w:rsid w:val="00E906D1"/>
    <w:rsid w:val="00E9220F"/>
    <w:rsid w:val="00E93F40"/>
    <w:rsid w:val="00E95290"/>
    <w:rsid w:val="00E95E40"/>
    <w:rsid w:val="00E97BF2"/>
    <w:rsid w:val="00EA50F0"/>
    <w:rsid w:val="00EA7EB0"/>
    <w:rsid w:val="00EB0032"/>
    <w:rsid w:val="00EB2E4B"/>
    <w:rsid w:val="00EB34DA"/>
    <w:rsid w:val="00EC0DA7"/>
    <w:rsid w:val="00EC3E1C"/>
    <w:rsid w:val="00EC723C"/>
    <w:rsid w:val="00ED1A67"/>
    <w:rsid w:val="00ED29F2"/>
    <w:rsid w:val="00ED2D4B"/>
    <w:rsid w:val="00ED6455"/>
    <w:rsid w:val="00ED721E"/>
    <w:rsid w:val="00ED79BE"/>
    <w:rsid w:val="00ED7A65"/>
    <w:rsid w:val="00EE0C15"/>
    <w:rsid w:val="00EE2BF4"/>
    <w:rsid w:val="00EE558E"/>
    <w:rsid w:val="00EE66EF"/>
    <w:rsid w:val="00EF1230"/>
    <w:rsid w:val="00EF16F9"/>
    <w:rsid w:val="00EF297B"/>
    <w:rsid w:val="00EF3A5A"/>
    <w:rsid w:val="00EF41B0"/>
    <w:rsid w:val="00EF73FD"/>
    <w:rsid w:val="00F003E9"/>
    <w:rsid w:val="00F0492A"/>
    <w:rsid w:val="00F10C35"/>
    <w:rsid w:val="00F11A54"/>
    <w:rsid w:val="00F12BD8"/>
    <w:rsid w:val="00F144CB"/>
    <w:rsid w:val="00F1533D"/>
    <w:rsid w:val="00F1611F"/>
    <w:rsid w:val="00F21925"/>
    <w:rsid w:val="00F24D49"/>
    <w:rsid w:val="00F36ACF"/>
    <w:rsid w:val="00F37003"/>
    <w:rsid w:val="00F3711B"/>
    <w:rsid w:val="00F4618B"/>
    <w:rsid w:val="00F47D22"/>
    <w:rsid w:val="00F5150B"/>
    <w:rsid w:val="00F51F75"/>
    <w:rsid w:val="00F53761"/>
    <w:rsid w:val="00F553DC"/>
    <w:rsid w:val="00F579F6"/>
    <w:rsid w:val="00F634B8"/>
    <w:rsid w:val="00F6589D"/>
    <w:rsid w:val="00F6603E"/>
    <w:rsid w:val="00F674A6"/>
    <w:rsid w:val="00F67641"/>
    <w:rsid w:val="00F70F6E"/>
    <w:rsid w:val="00F73738"/>
    <w:rsid w:val="00F77DA4"/>
    <w:rsid w:val="00F8073C"/>
    <w:rsid w:val="00F82460"/>
    <w:rsid w:val="00F82FE2"/>
    <w:rsid w:val="00F85682"/>
    <w:rsid w:val="00F87D77"/>
    <w:rsid w:val="00F93AE2"/>
    <w:rsid w:val="00F94FE2"/>
    <w:rsid w:val="00F965CD"/>
    <w:rsid w:val="00F9748D"/>
    <w:rsid w:val="00F97BB4"/>
    <w:rsid w:val="00FA20C6"/>
    <w:rsid w:val="00FA2262"/>
    <w:rsid w:val="00FA5C31"/>
    <w:rsid w:val="00FA7B3E"/>
    <w:rsid w:val="00FA7C2B"/>
    <w:rsid w:val="00FB0AC4"/>
    <w:rsid w:val="00FB1195"/>
    <w:rsid w:val="00FB2834"/>
    <w:rsid w:val="00FC1B51"/>
    <w:rsid w:val="00FC216D"/>
    <w:rsid w:val="00FD047D"/>
    <w:rsid w:val="00FD4841"/>
    <w:rsid w:val="00FD598E"/>
    <w:rsid w:val="00FD67C2"/>
    <w:rsid w:val="00FE030F"/>
    <w:rsid w:val="00FE2B7A"/>
    <w:rsid w:val="00FE343F"/>
    <w:rsid w:val="00FE7A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CBAE"/>
  <w15:chartTrackingRefBased/>
  <w15:docId w15:val="{966377A4-D85B-4774-863B-0F39F5FF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_Nadpis 1"/>
    <w:basedOn w:val="Normln"/>
    <w:next w:val="Normln"/>
    <w:link w:val="Nadpis1Char"/>
    <w:autoRedefine/>
    <w:uiPriority w:val="9"/>
    <w:qFormat/>
    <w:rsid w:val="007026FE"/>
    <w:pPr>
      <w:widowControl w:val="0"/>
      <w:numPr>
        <w:numId w:val="1"/>
      </w:numPr>
      <w:spacing w:before="360" w:after="360" w:line="240" w:lineRule="auto"/>
      <w:ind w:left="1077"/>
      <w:outlineLvl w:val="0"/>
    </w:pPr>
    <w:rPr>
      <w:rFonts w:ascii="Arial" w:eastAsia="Arial Unicode MS" w:hAnsi="Arial" w:cs="Arial"/>
      <w:b/>
      <w:caps/>
      <w:kern w:val="32"/>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C6CB1"/>
    <w:pPr>
      <w:tabs>
        <w:tab w:val="center" w:pos="4536"/>
        <w:tab w:val="right" w:pos="9072"/>
      </w:tabs>
      <w:spacing w:after="0" w:line="240" w:lineRule="auto"/>
    </w:pPr>
  </w:style>
  <w:style w:type="character" w:customStyle="1" w:styleId="ZhlavChar">
    <w:name w:val="Záhlaví Char"/>
    <w:basedOn w:val="Standardnpsmoodstavce"/>
    <w:link w:val="Zhlav"/>
    <w:rsid w:val="005C6CB1"/>
  </w:style>
  <w:style w:type="paragraph" w:styleId="Zpat">
    <w:name w:val="footer"/>
    <w:basedOn w:val="Normln"/>
    <w:link w:val="ZpatChar"/>
    <w:uiPriority w:val="99"/>
    <w:unhideWhenUsed/>
    <w:rsid w:val="005C6CB1"/>
    <w:pPr>
      <w:tabs>
        <w:tab w:val="center" w:pos="4536"/>
        <w:tab w:val="right" w:pos="9072"/>
      </w:tabs>
      <w:spacing w:after="0" w:line="240" w:lineRule="auto"/>
    </w:pPr>
  </w:style>
  <w:style w:type="character" w:customStyle="1" w:styleId="ZpatChar">
    <w:name w:val="Zápatí Char"/>
    <w:basedOn w:val="Standardnpsmoodstavce"/>
    <w:link w:val="Zpat"/>
    <w:uiPriority w:val="99"/>
    <w:rsid w:val="005C6CB1"/>
  </w:style>
  <w:style w:type="character" w:styleId="Odkaznakoment">
    <w:name w:val="annotation reference"/>
    <w:basedOn w:val="Standardnpsmoodstavce"/>
    <w:uiPriority w:val="99"/>
    <w:unhideWhenUsed/>
    <w:rsid w:val="00CF1329"/>
    <w:rPr>
      <w:sz w:val="16"/>
      <w:szCs w:val="16"/>
    </w:rPr>
  </w:style>
  <w:style w:type="paragraph" w:styleId="Textkomente">
    <w:name w:val="annotation text"/>
    <w:basedOn w:val="Normln"/>
    <w:link w:val="TextkomenteChar"/>
    <w:uiPriority w:val="99"/>
    <w:unhideWhenUsed/>
    <w:rsid w:val="00CF1329"/>
    <w:pPr>
      <w:spacing w:line="240" w:lineRule="auto"/>
    </w:pPr>
    <w:rPr>
      <w:sz w:val="20"/>
      <w:szCs w:val="20"/>
    </w:rPr>
  </w:style>
  <w:style w:type="character" w:customStyle="1" w:styleId="TextkomenteChar">
    <w:name w:val="Text komentáře Char"/>
    <w:basedOn w:val="Standardnpsmoodstavce"/>
    <w:link w:val="Textkomente"/>
    <w:uiPriority w:val="99"/>
    <w:semiHidden/>
    <w:rsid w:val="00CF1329"/>
    <w:rPr>
      <w:sz w:val="20"/>
      <w:szCs w:val="20"/>
    </w:rPr>
  </w:style>
  <w:style w:type="paragraph" w:styleId="Pedmtkomente">
    <w:name w:val="annotation subject"/>
    <w:basedOn w:val="Textkomente"/>
    <w:next w:val="Textkomente"/>
    <w:link w:val="PedmtkomenteChar"/>
    <w:uiPriority w:val="99"/>
    <w:semiHidden/>
    <w:unhideWhenUsed/>
    <w:rsid w:val="00CF1329"/>
    <w:rPr>
      <w:b/>
      <w:bCs/>
    </w:rPr>
  </w:style>
  <w:style w:type="character" w:customStyle="1" w:styleId="PedmtkomenteChar">
    <w:name w:val="Předmět komentáře Char"/>
    <w:basedOn w:val="TextkomenteChar"/>
    <w:link w:val="Pedmtkomente"/>
    <w:uiPriority w:val="99"/>
    <w:semiHidden/>
    <w:rsid w:val="00CF1329"/>
    <w:rPr>
      <w:b/>
      <w:bCs/>
      <w:sz w:val="20"/>
      <w:szCs w:val="20"/>
    </w:rPr>
  </w:style>
  <w:style w:type="paragraph" w:styleId="Textbubliny">
    <w:name w:val="Balloon Text"/>
    <w:basedOn w:val="Normln"/>
    <w:link w:val="TextbublinyChar"/>
    <w:uiPriority w:val="99"/>
    <w:semiHidden/>
    <w:unhideWhenUsed/>
    <w:rsid w:val="00CF13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1329"/>
    <w:rPr>
      <w:rFonts w:ascii="Segoe UI" w:hAnsi="Segoe UI" w:cs="Segoe UI"/>
      <w:sz w:val="18"/>
      <w:szCs w:val="18"/>
    </w:rPr>
  </w:style>
  <w:style w:type="paragraph" w:styleId="Seznam3">
    <w:name w:val="List 3"/>
    <w:basedOn w:val="Normln"/>
    <w:rsid w:val="0059187F"/>
    <w:pPr>
      <w:spacing w:after="0" w:line="240" w:lineRule="auto"/>
      <w:ind w:left="849" w:hanging="283"/>
      <w:contextualSpacing/>
    </w:pPr>
    <w:rPr>
      <w:rFonts w:ascii="Times New Roman" w:eastAsia="Times New Roman" w:hAnsi="Times New Roman" w:cs="Times New Roman"/>
      <w:sz w:val="24"/>
      <w:szCs w:val="24"/>
      <w:lang w:eastAsia="cs-CZ"/>
    </w:rPr>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
    <w:rsid w:val="007026FE"/>
    <w:rPr>
      <w:rFonts w:ascii="Arial" w:eastAsia="Arial Unicode MS" w:hAnsi="Arial" w:cs="Arial"/>
      <w:b/>
      <w:caps/>
      <w:kern w:val="32"/>
      <w:sz w:val="24"/>
      <w:szCs w:val="24"/>
      <w:lang w:eastAsia="cs-CZ"/>
    </w:rPr>
  </w:style>
  <w:style w:type="paragraph" w:customStyle="1" w:styleId="BodyText21">
    <w:name w:val="Body Text 21"/>
    <w:basedOn w:val="Normln"/>
    <w:rsid w:val="007026FE"/>
    <w:pPr>
      <w:widowControl w:val="0"/>
      <w:suppressAutoHyphens/>
      <w:snapToGrid w:val="0"/>
      <w:spacing w:after="0" w:line="240" w:lineRule="auto"/>
      <w:jc w:val="both"/>
    </w:pPr>
    <w:rPr>
      <w:rFonts w:ascii="Times New Roman" w:eastAsia="Times New Roman" w:hAnsi="Times New Roman" w:cs="Times New Roman"/>
      <w:szCs w:val="20"/>
      <w:lang w:eastAsia="ar-SA"/>
    </w:rPr>
  </w:style>
  <w:style w:type="numbering" w:customStyle="1" w:styleId="Styl3">
    <w:name w:val="Styl3"/>
    <w:uiPriority w:val="99"/>
    <w:rsid w:val="007026FE"/>
    <w:pPr>
      <w:numPr>
        <w:numId w:val="2"/>
      </w:numPr>
    </w:pPr>
  </w:style>
  <w:style w:type="paragraph" w:styleId="Textpoznpodarou">
    <w:name w:val="footnote text"/>
    <w:basedOn w:val="Normln"/>
    <w:link w:val="TextpoznpodarouChar"/>
    <w:uiPriority w:val="99"/>
    <w:semiHidden/>
    <w:unhideWhenUsed/>
    <w:rsid w:val="00260BB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60BB3"/>
    <w:rPr>
      <w:sz w:val="20"/>
      <w:szCs w:val="20"/>
    </w:rPr>
  </w:style>
  <w:style w:type="character" w:styleId="Znakapoznpodarou">
    <w:name w:val="footnote reference"/>
    <w:basedOn w:val="Standardnpsmoodstavce"/>
    <w:uiPriority w:val="99"/>
    <w:semiHidden/>
    <w:unhideWhenUsed/>
    <w:rsid w:val="00260BB3"/>
    <w:rPr>
      <w:vertAlign w:val="superscript"/>
    </w:rPr>
  </w:style>
  <w:style w:type="paragraph" w:styleId="Odstavecseseznamem">
    <w:name w:val="List Paragraph"/>
    <w:aliases w:val="Bullet Number,cp_Odstavec se seznamem,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027E70"/>
    <w:pPr>
      <w:ind w:left="720"/>
      <w:contextualSpacing/>
    </w:pPr>
  </w:style>
  <w:style w:type="character" w:customStyle="1" w:styleId="TextkomenteChar1">
    <w:name w:val="Text komentáře Char1"/>
    <w:locked/>
    <w:rsid w:val="00A601FB"/>
    <w:rPr>
      <w:rFonts w:ascii="Times New Roman" w:eastAsia="Luxi Sans" w:hAnsi="Times New Roman" w:cs="Times New Roman"/>
      <w:sz w:val="20"/>
      <w:szCs w:val="20"/>
      <w:lang w:eastAsia="cs-CZ"/>
    </w:rPr>
  </w:style>
  <w:style w:type="paragraph" w:styleId="Revize">
    <w:name w:val="Revision"/>
    <w:hidden/>
    <w:uiPriority w:val="99"/>
    <w:semiHidden/>
    <w:rsid w:val="00463CD2"/>
    <w:pPr>
      <w:spacing w:after="0" w:line="240" w:lineRule="auto"/>
    </w:pPr>
  </w:style>
  <w:style w:type="numbering" w:customStyle="1" w:styleId="Smlouva">
    <w:name w:val="Smlouva"/>
    <w:uiPriority w:val="99"/>
    <w:rsid w:val="007E72EC"/>
    <w:pPr>
      <w:numPr>
        <w:numId w:val="25"/>
      </w:numPr>
    </w:pPr>
  </w:style>
  <w:style w:type="character" w:customStyle="1" w:styleId="OdstavecseseznamemChar">
    <w:name w:val="Odstavec se seznamem Char"/>
    <w:aliases w:val="Bullet Number Char,cp_Odstavec se seznamem Char,Bullet List Char,FooterText Char,numbered Char,Paragraphe de liste1 Char,Bulletr List Paragraph Char,列出段落 Char,列出段落1 Char,List Paragraph2 Char,List Paragraph21 Char,リスト段落1 Char"/>
    <w:link w:val="Odstavecseseznamem"/>
    <w:uiPriority w:val="34"/>
    <w:rsid w:val="00E21CD1"/>
  </w:style>
  <w:style w:type="character" w:customStyle="1" w:styleId="e24kjd">
    <w:name w:val="e24kjd"/>
    <w:basedOn w:val="Standardnpsmoodstavce"/>
    <w:rsid w:val="0070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70100A59784E738FA5D29BB9706132"/>
        <w:category>
          <w:name w:val="Obecné"/>
          <w:gallery w:val="placeholder"/>
        </w:category>
        <w:types>
          <w:type w:val="bbPlcHdr"/>
        </w:types>
        <w:behaviors>
          <w:behavior w:val="content"/>
        </w:behaviors>
        <w:guid w:val="{6AB91462-B77B-46E5-9019-EA142C4BFF53}"/>
      </w:docPartPr>
      <w:docPartBody>
        <w:p w:rsidR="00DD3E6B" w:rsidRDefault="00A12088" w:rsidP="00A12088">
          <w:pPr>
            <w:pStyle w:val="0270100A59784E738FA5D29BB9706132"/>
          </w:pPr>
          <w:r>
            <w:rPr>
              <w:color w:val="4472C4" w:themeColor="accent1"/>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xi Sans">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88"/>
    <w:rsid w:val="00016AC3"/>
    <w:rsid w:val="00145E71"/>
    <w:rsid w:val="001677E2"/>
    <w:rsid w:val="002B09EB"/>
    <w:rsid w:val="003044F6"/>
    <w:rsid w:val="00323006"/>
    <w:rsid w:val="003605A5"/>
    <w:rsid w:val="004503A2"/>
    <w:rsid w:val="004A53D2"/>
    <w:rsid w:val="004E5D24"/>
    <w:rsid w:val="0068051F"/>
    <w:rsid w:val="006F16BA"/>
    <w:rsid w:val="006F1E2C"/>
    <w:rsid w:val="00771190"/>
    <w:rsid w:val="00791331"/>
    <w:rsid w:val="00796402"/>
    <w:rsid w:val="007C0488"/>
    <w:rsid w:val="008009D4"/>
    <w:rsid w:val="00833560"/>
    <w:rsid w:val="0089213B"/>
    <w:rsid w:val="00A12088"/>
    <w:rsid w:val="00AF0FA6"/>
    <w:rsid w:val="00B00CB5"/>
    <w:rsid w:val="00B10A6E"/>
    <w:rsid w:val="00B85ABC"/>
    <w:rsid w:val="00DC4790"/>
    <w:rsid w:val="00DD3E6B"/>
    <w:rsid w:val="00DF54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270100A59784E738FA5D29BB9706132">
    <w:name w:val="0270100A59784E738FA5D29BB9706132"/>
    <w:rsid w:val="00A12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ECECD-0AAE-4282-82C3-491188CE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5624</Words>
  <Characters>33183</Characters>
  <Application>Microsoft Office Word</Application>
  <DocSecurity>4</DocSecurity>
  <Lines>276</Lines>
  <Paragraphs>77</Paragraphs>
  <ScaleCrop>false</ScaleCrop>
  <HeadingPairs>
    <vt:vector size="2" baseType="variant">
      <vt:variant>
        <vt:lpstr>Název</vt:lpstr>
      </vt:variant>
      <vt:variant>
        <vt:i4>1</vt:i4>
      </vt:variant>
    </vt:vector>
  </HeadingPairs>
  <TitlesOfParts>
    <vt:vector size="1" baseType="lpstr">
      <vt:lpstr>Smlouva č. SD/2020/0795</vt:lpstr>
    </vt:vector>
  </TitlesOfParts>
  <Company/>
  <LinksUpToDate>false</LinksUpToDate>
  <CharactersWithSpaces>38730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 SD/2020/0795</dc:title>
  <dc:subject/>
  <dc:creator>Kateřina Malá</dc:creator>
  <cp:keywords/>
  <dc:description/>
  <cp:lastModifiedBy>Čech, Stanislav </cp:lastModifiedBy>
  <cp:revision>2</cp:revision>
  <cp:lastPrinted>2020-12-16T08:55:00Z</cp:lastPrinted>
  <dcterms:created xsi:type="dcterms:W3CDTF">2021-04-14T12:42:00Z</dcterms:created>
  <dcterms:modified xsi:type="dcterms:W3CDTF">2021-04-14T12:42:00Z</dcterms:modified>
</cp:coreProperties>
</file>