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B9" w:rsidRDefault="00064FB9"/>
    <w:p w:rsidR="00064FB9" w:rsidRPr="007A660E" w:rsidRDefault="00064FB9" w:rsidP="007A6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0E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8331A4" w:rsidRPr="007A660E" w:rsidRDefault="00064FB9" w:rsidP="007A6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k licenční smlouvě ze dne 3. 4. 2018 mezi níže uvedenými smluvními stranami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660E">
        <w:rPr>
          <w:rFonts w:ascii="Times New Roman" w:hAnsi="Times New Roman" w:cs="Times New Roman"/>
          <w:b/>
          <w:sz w:val="20"/>
          <w:szCs w:val="20"/>
        </w:rPr>
        <w:t>IRESOFT s.r.o.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 xml:space="preserve">se </w:t>
      </w:r>
      <w:r w:rsidRPr="007A660E">
        <w:rPr>
          <w:rFonts w:ascii="Times New Roman" w:hAnsi="Times New Roman" w:cs="Times New Roman"/>
          <w:sz w:val="20"/>
          <w:szCs w:val="20"/>
        </w:rPr>
        <w:t>sídlem Cejl 37/62, Brno, 602 00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IČ: 26297850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zapsaná v obchodním rejstříku vedeném Krajským soude</w:t>
      </w:r>
      <w:r w:rsidRPr="007A660E">
        <w:rPr>
          <w:rFonts w:ascii="Times New Roman" w:hAnsi="Times New Roman" w:cs="Times New Roman"/>
          <w:sz w:val="20"/>
          <w:szCs w:val="20"/>
        </w:rPr>
        <w:t>m v Brně, oddíl C, vložka 42453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zastoupena: In</w:t>
      </w:r>
      <w:r w:rsidRPr="007A660E">
        <w:rPr>
          <w:rFonts w:ascii="Times New Roman" w:hAnsi="Times New Roman" w:cs="Times New Roman"/>
          <w:sz w:val="20"/>
          <w:szCs w:val="20"/>
        </w:rPr>
        <w:t xml:space="preserve">g. Jiří </w:t>
      </w:r>
      <w:proofErr w:type="spellStart"/>
      <w:r w:rsidRPr="007A660E">
        <w:rPr>
          <w:rFonts w:ascii="Times New Roman" w:hAnsi="Times New Roman" w:cs="Times New Roman"/>
          <w:sz w:val="20"/>
          <w:szCs w:val="20"/>
        </w:rPr>
        <w:t>Halousek</w:t>
      </w:r>
      <w:proofErr w:type="spellEnd"/>
      <w:r w:rsidRPr="007A660E">
        <w:rPr>
          <w:rFonts w:ascii="Times New Roman" w:hAnsi="Times New Roman" w:cs="Times New Roman"/>
          <w:sz w:val="20"/>
          <w:szCs w:val="20"/>
        </w:rPr>
        <w:t>, MBA, jednatel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 xml:space="preserve">na straně jedné jako </w:t>
      </w:r>
      <w:r w:rsidRPr="007A660E">
        <w:rPr>
          <w:rFonts w:ascii="Times New Roman" w:hAnsi="Times New Roman" w:cs="Times New Roman"/>
          <w:b/>
          <w:sz w:val="20"/>
          <w:szCs w:val="20"/>
        </w:rPr>
        <w:t>autor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a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660E">
        <w:rPr>
          <w:rFonts w:ascii="Times New Roman" w:hAnsi="Times New Roman" w:cs="Times New Roman"/>
          <w:b/>
          <w:sz w:val="20"/>
          <w:szCs w:val="20"/>
        </w:rPr>
        <w:t>Ústav sociální</w:t>
      </w:r>
      <w:r w:rsidRPr="007A660E">
        <w:rPr>
          <w:rFonts w:ascii="Times New Roman" w:hAnsi="Times New Roman" w:cs="Times New Roman"/>
          <w:b/>
          <w:sz w:val="20"/>
          <w:szCs w:val="20"/>
        </w:rPr>
        <w:t>ch služeb v Praze 4, přísp.org.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se sídl</w:t>
      </w:r>
      <w:r w:rsidRPr="007A660E">
        <w:rPr>
          <w:rFonts w:ascii="Times New Roman" w:hAnsi="Times New Roman" w:cs="Times New Roman"/>
          <w:sz w:val="20"/>
          <w:szCs w:val="20"/>
        </w:rPr>
        <w:t>em Podolská 31, Praha 4, 147 00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IČ: 70886199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 xml:space="preserve">zastoupena: </w:t>
      </w:r>
      <w:r w:rsidRPr="007A660E">
        <w:rPr>
          <w:rFonts w:ascii="Times New Roman" w:hAnsi="Times New Roman" w:cs="Times New Roman"/>
          <w:sz w:val="20"/>
          <w:szCs w:val="20"/>
        </w:rPr>
        <w:t>Mgr. Linda Obrtelová, ředitelka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 xml:space="preserve">na straně druhé jako </w:t>
      </w:r>
      <w:r w:rsidRPr="007A660E">
        <w:rPr>
          <w:rFonts w:ascii="Times New Roman" w:hAnsi="Times New Roman" w:cs="Times New Roman"/>
          <w:b/>
          <w:sz w:val="20"/>
          <w:szCs w:val="20"/>
        </w:rPr>
        <w:t>nabyvatel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660E">
        <w:rPr>
          <w:rFonts w:ascii="Times New Roman" w:hAnsi="Times New Roman" w:cs="Times New Roman"/>
          <w:b/>
          <w:sz w:val="20"/>
          <w:szCs w:val="20"/>
        </w:rPr>
        <w:t>Tímto dodatkem se mění a doplňuje licenční smlouva následovně: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 xml:space="preserve">Nově </w:t>
      </w:r>
      <w:proofErr w:type="gramStart"/>
      <w:r w:rsidRPr="007A660E">
        <w:rPr>
          <w:rFonts w:ascii="Times New Roman" w:hAnsi="Times New Roman" w:cs="Times New Roman"/>
          <w:sz w:val="20"/>
          <w:szCs w:val="20"/>
        </w:rPr>
        <w:t>se</w:t>
      </w:r>
      <w:proofErr w:type="gramEnd"/>
      <w:r w:rsidRPr="007A660E">
        <w:rPr>
          <w:rFonts w:ascii="Times New Roman" w:hAnsi="Times New Roman" w:cs="Times New Roman"/>
          <w:sz w:val="20"/>
          <w:szCs w:val="20"/>
        </w:rPr>
        <w:t xml:space="preserve"> do článku VII. Ostatní ujednání, přidává na konec bod </w:t>
      </w:r>
      <w:proofErr w:type="gramStart"/>
      <w:r w:rsidRPr="007A660E">
        <w:rPr>
          <w:rFonts w:ascii="Times New Roman" w:hAnsi="Times New Roman" w:cs="Times New Roman"/>
          <w:sz w:val="20"/>
          <w:szCs w:val="20"/>
        </w:rPr>
        <w:t>7.9., který</w:t>
      </w:r>
      <w:proofErr w:type="gramEnd"/>
      <w:r w:rsidRPr="007A660E">
        <w:rPr>
          <w:rFonts w:ascii="Times New Roman" w:hAnsi="Times New Roman" w:cs="Times New Roman"/>
          <w:sz w:val="20"/>
          <w:szCs w:val="20"/>
        </w:rPr>
        <w:t xml:space="preserve"> zní: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A660E">
        <w:rPr>
          <w:rFonts w:ascii="Times New Roman" w:hAnsi="Times New Roman" w:cs="Times New Roman"/>
          <w:sz w:val="20"/>
          <w:szCs w:val="20"/>
        </w:rPr>
        <w:t>7.9</w:t>
      </w:r>
      <w:proofErr w:type="gramEnd"/>
      <w:r w:rsidRPr="007A660E">
        <w:rPr>
          <w:rFonts w:ascii="Times New Roman" w:hAnsi="Times New Roman" w:cs="Times New Roman"/>
          <w:sz w:val="20"/>
          <w:szCs w:val="20"/>
        </w:rPr>
        <w:t>.</w:t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>Bez ohledu na výše uvedené se smluvní strany dohodly, že autor je oprávněn statistické a</w:t>
      </w:r>
      <w:r w:rsidRPr="007A660E">
        <w:rPr>
          <w:rFonts w:ascii="Times New Roman" w:hAnsi="Times New Roman" w:cs="Times New Roman"/>
          <w:sz w:val="20"/>
          <w:szCs w:val="20"/>
        </w:rPr>
        <w:t xml:space="preserve"> </w:t>
      </w:r>
      <w:r w:rsidRPr="007A660E">
        <w:rPr>
          <w:rFonts w:ascii="Times New Roman" w:hAnsi="Times New Roman" w:cs="Times New Roman"/>
          <w:sz w:val="20"/>
          <w:szCs w:val="20"/>
        </w:rPr>
        <w:t xml:space="preserve">další údaje týkající se využívání jednotlivých agend (funkcionalit) v počítačovém programu zpracovávat i za účelem pomoci nabyvateli k tomu, aby lépe a efektivněji využíval všechny agendy počítačového programu a za účelem zlepšování služeb autora. Veškeré údaje nabyvatele budou stále chráněny v souladu s článkem </w:t>
      </w:r>
      <w:proofErr w:type="gramStart"/>
      <w:r w:rsidRPr="007A660E">
        <w:rPr>
          <w:rFonts w:ascii="Times New Roman" w:hAnsi="Times New Roman" w:cs="Times New Roman"/>
          <w:sz w:val="20"/>
          <w:szCs w:val="20"/>
        </w:rPr>
        <w:t>7.2. i jako</w:t>
      </w:r>
      <w:proofErr w:type="gramEnd"/>
      <w:r w:rsidRPr="007A660E">
        <w:rPr>
          <w:rFonts w:ascii="Times New Roman" w:hAnsi="Times New Roman" w:cs="Times New Roman"/>
          <w:sz w:val="20"/>
          <w:szCs w:val="20"/>
        </w:rPr>
        <w:t xml:space="preserve"> obchodní tajemství a zpracovány tak, aby z nich nebylo možné přímo určit konkrétní fyzické ani právnické osoby, avšak vyjma osoby nabyvatele, a to zásadně pro účely komunikace a jednání autora s nabyvatelem.</w:t>
      </w:r>
    </w:p>
    <w:p w:rsidR="00064FB9" w:rsidRPr="007A660E" w:rsidRDefault="00064FB9" w:rsidP="00064FB9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A660E">
        <w:rPr>
          <w:rFonts w:ascii="Times New Roman" w:hAnsi="Times New Roman" w:cs="Times New Roman"/>
          <w:b/>
          <w:sz w:val="20"/>
          <w:szCs w:val="20"/>
        </w:rPr>
        <w:t>Tento dodatek nabývá účinnosti dnem 28. 3. 2021.</w:t>
      </w:r>
    </w:p>
    <w:bookmarkEnd w:id="0"/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Smluvní strany výslovně sjednávají, že podléhá-li tento dodatek či licenční smlouva uveřejnění v registru smluv dle zákona č. 340/2015 Sb., o zvláštních podmínkách účinnosti některých smluv, uveřejňování těchto smluv a o registru smluv (zákon o registru smluv), v platném znění, je nabyvatel povinen zajistit uveřejnění tohoto dodatku, licenční smlouvy i všech případných dřívějších dodatků k licenční smlouvě, přičemž odpovídá za to, že k uveřejnění dojde bezodkladně, nejpozději však do 30 dnů, od uzavření tohoto dodatku. Možnost autora dodatky i licenční smlouvu dle svého uvážení uveřejnit v registru smluv tím není dotčena.</w:t>
      </w:r>
    </w:p>
    <w:p w:rsidR="00064FB9" w:rsidRPr="007A660E" w:rsidRDefault="00064FB9" w:rsidP="00064F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Tento dodatek bude uzavřen následujícím způsobem: znění smlouvy ve formátu PDF opatřené podpisem osoby oprávněné jednat za autora (nahrazeným technickými prostředky) nabyvatel vytiskne ve dvou vyhotoveních a opatří svým vlastnoručním podpisem (podpisem oprávněné osoby) s tím, že jedno vyhotovení si nabyvatel ponechá a jedno vyhotovení smlouvy v listinné podobě s podpisy obou smluvních stran zašle zpět autorovi na adresu jeho sídla uvedenou v záhlaví této smlouvy, kdy doručením tohoto vyhotovení autorovi je smlouva uzavřena.</w:t>
      </w:r>
    </w:p>
    <w:p w:rsidR="00064FB9" w:rsidRPr="007A660E" w:rsidRDefault="00064FB9">
      <w:pPr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>
      <w:pPr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V Brně dne 28. 3. 2021</w:t>
      </w:r>
    </w:p>
    <w:p w:rsidR="00064FB9" w:rsidRPr="007A660E" w:rsidRDefault="00064FB9">
      <w:pPr>
        <w:rPr>
          <w:rFonts w:ascii="Times New Roman" w:hAnsi="Times New Roman" w:cs="Times New Roman"/>
          <w:sz w:val="20"/>
          <w:szCs w:val="20"/>
        </w:rPr>
      </w:pP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  <w:r w:rsidRPr="007A660E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…………………………………………………..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 xml:space="preserve">Ing. Jiří </w:t>
      </w:r>
      <w:proofErr w:type="spellStart"/>
      <w:r w:rsidRPr="007A660E">
        <w:rPr>
          <w:rFonts w:ascii="Times New Roman" w:hAnsi="Times New Roman" w:cs="Times New Roman"/>
          <w:sz w:val="20"/>
          <w:szCs w:val="20"/>
        </w:rPr>
        <w:t>Halousek</w:t>
      </w:r>
      <w:proofErr w:type="spellEnd"/>
      <w:r w:rsidRPr="007A660E">
        <w:rPr>
          <w:rFonts w:ascii="Times New Roman" w:hAnsi="Times New Roman" w:cs="Times New Roman"/>
          <w:sz w:val="20"/>
          <w:szCs w:val="20"/>
        </w:rPr>
        <w:t>, MBA, jednatel</w:t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>Mgr. Linda Obrtelová, ředitelka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za IRESOFT s.r.o.</w:t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>za Ústav sociálních služeb v Praze 4, přísp.org.</w:t>
      </w:r>
    </w:p>
    <w:p w:rsidR="00064FB9" w:rsidRPr="007A660E" w:rsidRDefault="00064FB9" w:rsidP="00064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660E">
        <w:rPr>
          <w:rFonts w:ascii="Times New Roman" w:hAnsi="Times New Roman" w:cs="Times New Roman"/>
          <w:sz w:val="20"/>
          <w:szCs w:val="20"/>
        </w:rPr>
        <w:t>autor</w:t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ab/>
      </w:r>
      <w:r w:rsidRPr="007A660E">
        <w:rPr>
          <w:rFonts w:ascii="Times New Roman" w:hAnsi="Times New Roman" w:cs="Times New Roman"/>
          <w:sz w:val="20"/>
          <w:szCs w:val="20"/>
        </w:rPr>
        <w:t>nabyvate</w:t>
      </w:r>
      <w:r w:rsidRPr="007A660E">
        <w:rPr>
          <w:rFonts w:ascii="Times New Roman" w:hAnsi="Times New Roman" w:cs="Times New Roman"/>
          <w:sz w:val="20"/>
          <w:szCs w:val="20"/>
        </w:rPr>
        <w:t>l</w:t>
      </w:r>
    </w:p>
    <w:sectPr w:rsidR="00064FB9" w:rsidRPr="007A660E" w:rsidSect="00064FB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B9"/>
    <w:rsid w:val="00064FB9"/>
    <w:rsid w:val="007A660E"/>
    <w:rsid w:val="0083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Pancová</dc:creator>
  <cp:lastModifiedBy>Kateřina Pancová</cp:lastModifiedBy>
  <cp:revision>1</cp:revision>
  <dcterms:created xsi:type="dcterms:W3CDTF">2021-04-12T13:58:00Z</dcterms:created>
  <dcterms:modified xsi:type="dcterms:W3CDTF">2021-04-12T14:11:00Z</dcterms:modified>
</cp:coreProperties>
</file>