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360D7" w14:textId="4C8ED6E5" w:rsidR="00717A87" w:rsidRDefault="0033127B" w:rsidP="00717A87">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zpracování </w:t>
      </w:r>
      <w:r w:rsidR="00717A87" w:rsidRPr="00717A87">
        <w:rPr>
          <w:rFonts w:ascii="Arial" w:hAnsi="Arial" w:cs="Arial"/>
          <w:color w:val="000000"/>
          <w:sz w:val="32"/>
          <w:szCs w:val="32"/>
        </w:rPr>
        <w:t xml:space="preserve">evaluace </w:t>
      </w:r>
    </w:p>
    <w:p w14:paraId="1ED6DC38" w14:textId="7DA02D22" w:rsidR="00920801" w:rsidRPr="00FC5133" w:rsidRDefault="00FC5133" w:rsidP="00717A87">
      <w:pPr>
        <w:pStyle w:val="Nzev"/>
        <w:spacing w:line="280" w:lineRule="atLeast"/>
        <w:rPr>
          <w:rFonts w:ascii="Arial" w:hAnsi="Arial" w:cs="Arial"/>
          <w:color w:val="000000"/>
          <w:szCs w:val="24"/>
        </w:rPr>
      </w:pPr>
      <w:r w:rsidRPr="00FC5133">
        <w:rPr>
          <w:rFonts w:ascii="Arial" w:hAnsi="Arial" w:cs="Arial"/>
          <w:color w:val="000000"/>
          <w:szCs w:val="24"/>
        </w:rPr>
        <w:t>projektu Krajská rodinná politika</w:t>
      </w:r>
    </w:p>
    <w:p w14:paraId="31544DB1" w14:textId="77777777" w:rsidR="00717A87" w:rsidRDefault="00717A87" w:rsidP="00717A87">
      <w:pPr>
        <w:pStyle w:val="Nzev"/>
        <w:spacing w:line="280" w:lineRule="atLeast"/>
        <w:rPr>
          <w:rFonts w:ascii="Arial" w:hAnsi="Arial" w:cs="Arial"/>
          <w:color w:val="000000"/>
          <w:sz w:val="20"/>
        </w:rPr>
      </w:pPr>
    </w:p>
    <w:p w14:paraId="1920FE3D" w14:textId="5D405CBC" w:rsidR="00EE0A3B" w:rsidRPr="003A4738" w:rsidRDefault="00E37BC8" w:rsidP="00717A87">
      <w:pPr>
        <w:pStyle w:val="Nzev"/>
        <w:spacing w:line="280" w:lineRule="atLeast"/>
        <w:rPr>
          <w:rFonts w:ascii="Arial" w:hAnsi="Arial" w:cs="Arial"/>
          <w:color w:val="000000"/>
          <w:sz w:val="20"/>
        </w:rPr>
      </w:pPr>
      <w:r w:rsidRPr="003A4738">
        <w:rPr>
          <w:rFonts w:ascii="Arial" w:hAnsi="Arial" w:cs="Arial"/>
          <w:color w:val="000000"/>
          <w:sz w:val="20"/>
        </w:rPr>
        <w:t xml:space="preserve">uzavřená dle </w:t>
      </w:r>
      <w:proofErr w:type="spellStart"/>
      <w:r w:rsidRPr="003A4738">
        <w:rPr>
          <w:rFonts w:ascii="Arial" w:hAnsi="Arial" w:cs="Arial"/>
          <w:color w:val="000000"/>
          <w:sz w:val="20"/>
        </w:rPr>
        <w:t>ust</w:t>
      </w:r>
      <w:proofErr w:type="spellEnd"/>
      <w:r w:rsidRPr="003A4738">
        <w:rPr>
          <w:rFonts w:ascii="Arial" w:hAnsi="Arial" w:cs="Arial"/>
          <w:color w:val="000000"/>
          <w:sz w:val="20"/>
        </w:rPr>
        <w:t xml:space="preserve">.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000570F3">
        <w:rPr>
          <w:rFonts w:ascii="Arial" w:hAnsi="Arial" w:cs="Arial"/>
          <w:sz w:val="20"/>
        </w:rPr>
        <w:t>, ve znění pozdějších předpisů</w:t>
      </w:r>
    </w:p>
    <w:p w14:paraId="064E2D9D" w14:textId="21C635B1"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E37BC8">
      <w:pPr>
        <w:spacing w:line="280" w:lineRule="atLeast"/>
        <w:jc w:val="center"/>
        <w:rPr>
          <w:rFonts w:ascii="Arial" w:hAnsi="Arial" w:cs="Arial"/>
          <w:color w:val="000000"/>
          <w:sz w:val="20"/>
          <w:szCs w:val="20"/>
        </w:rPr>
      </w:pPr>
    </w:p>
    <w:p w14:paraId="172F06DE" w14:textId="77777777"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E37BC8">
      <w:pPr>
        <w:rPr>
          <w:rFonts w:ascii="Arial" w:hAnsi="Arial" w:cs="Arial"/>
          <w:sz w:val="22"/>
          <w:szCs w:val="22"/>
        </w:rPr>
      </w:pPr>
    </w:p>
    <w:p w14:paraId="323681F1" w14:textId="77777777" w:rsidR="00E37BC8" w:rsidRPr="00F52B99" w:rsidRDefault="00E37BC8" w:rsidP="00E37BC8">
      <w:pPr>
        <w:rPr>
          <w:rFonts w:ascii="Arial" w:hAnsi="Arial" w:cs="Arial"/>
          <w:b/>
          <w:iCs/>
          <w:sz w:val="22"/>
          <w:szCs w:val="22"/>
        </w:rPr>
      </w:pPr>
    </w:p>
    <w:p w14:paraId="51EAEB71" w14:textId="77777777" w:rsidR="002423CA" w:rsidRDefault="002423CA" w:rsidP="00E37BC8">
      <w:pPr>
        <w:rPr>
          <w:rFonts w:ascii="Arial" w:hAnsi="Arial" w:cs="Arial"/>
          <w:b/>
          <w:sz w:val="22"/>
          <w:szCs w:val="22"/>
        </w:rPr>
      </w:pPr>
    </w:p>
    <w:p w14:paraId="3C573FB8" w14:textId="77777777" w:rsidR="002423CA" w:rsidRPr="003A4738" w:rsidRDefault="002423CA" w:rsidP="003A4738">
      <w:pPr>
        <w:spacing w:line="280" w:lineRule="atLeast"/>
        <w:rPr>
          <w:rFonts w:ascii="Arial" w:hAnsi="Arial" w:cs="Arial"/>
          <w:b/>
          <w:sz w:val="20"/>
          <w:szCs w:val="20"/>
        </w:rPr>
      </w:pPr>
    </w:p>
    <w:p w14:paraId="7023D233" w14:textId="77777777" w:rsidR="00E37BC8" w:rsidRPr="003A4738" w:rsidRDefault="00E37BC8" w:rsidP="003A4738">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2943D4C5" w14:textId="01186940"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se sídlem</w:t>
      </w:r>
      <w:r w:rsidR="000570F3">
        <w:rPr>
          <w:rFonts w:ascii="Arial" w:hAnsi="Arial" w:cs="Arial"/>
          <w:sz w:val="20"/>
          <w:szCs w:val="20"/>
        </w:rPr>
        <w:t>:</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Na Poříčním právu 1/376, 128 01 Praha 2</w:t>
      </w:r>
    </w:p>
    <w:p w14:paraId="5B76F9CE" w14:textId="105A351A" w:rsidR="00717A87" w:rsidRPr="00717A87" w:rsidRDefault="00E37BC8" w:rsidP="00717A87">
      <w:pPr>
        <w:spacing w:line="280" w:lineRule="atLeast"/>
        <w:rPr>
          <w:rFonts w:ascii="Arial" w:hAnsi="Arial" w:cs="Arial"/>
          <w:sz w:val="20"/>
          <w:szCs w:val="20"/>
        </w:rPr>
      </w:pPr>
      <w:r w:rsidRPr="003A4738">
        <w:rPr>
          <w:rFonts w:ascii="Arial" w:hAnsi="Arial" w:cs="Arial"/>
          <w:sz w:val="20"/>
          <w:szCs w:val="20"/>
        </w:rPr>
        <w:t xml:space="preserve">zastoupena: </w:t>
      </w:r>
      <w:r w:rsidR="000570F3">
        <w:rPr>
          <w:rFonts w:ascii="Arial" w:hAnsi="Arial" w:cs="Arial"/>
          <w:sz w:val="20"/>
          <w:szCs w:val="20"/>
        </w:rPr>
        <w:tab/>
      </w:r>
      <w:r w:rsidR="000570F3">
        <w:rPr>
          <w:rFonts w:ascii="Arial" w:hAnsi="Arial" w:cs="Arial"/>
          <w:sz w:val="20"/>
          <w:szCs w:val="20"/>
        </w:rPr>
        <w:tab/>
      </w:r>
      <w:r w:rsidR="000F3072">
        <w:rPr>
          <w:rFonts w:ascii="Arial" w:hAnsi="Arial" w:cs="Arial"/>
          <w:i/>
          <w:iCs/>
          <w:color w:val="FFFFFF" w:themeColor="background1"/>
          <w:sz w:val="20"/>
          <w:szCs w:val="20"/>
          <w:highlight w:val="black"/>
        </w:rPr>
        <w:t>neveřejný údaj</w:t>
      </w:r>
      <w:r w:rsidR="00FC5133" w:rsidRPr="007C5329">
        <w:rPr>
          <w:rFonts w:ascii="Arial" w:hAnsi="Arial" w:cs="Arial"/>
          <w:bCs/>
          <w:sz w:val="20"/>
        </w:rPr>
        <w:t>, ředitelkou odboru řízení projektů</w:t>
      </w:r>
    </w:p>
    <w:p w14:paraId="65A60963" w14:textId="222B9878"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IČ:</w:t>
      </w:r>
      <w:r w:rsidR="000570F3">
        <w:rPr>
          <w:rFonts w:ascii="Arial" w:hAnsi="Arial" w:cs="Arial"/>
          <w:sz w:val="20"/>
          <w:szCs w:val="20"/>
        </w:rPr>
        <w:tab/>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00551023</w:t>
      </w:r>
      <w:r w:rsidR="00FF0E83">
        <w:rPr>
          <w:rFonts w:ascii="Arial" w:hAnsi="Arial" w:cs="Arial"/>
          <w:sz w:val="20"/>
          <w:szCs w:val="20"/>
        </w:rPr>
        <w:t xml:space="preserve"> </w:t>
      </w:r>
    </w:p>
    <w:p w14:paraId="2DC30DD5" w14:textId="634B44D2"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bankovní spojení: </w:t>
      </w:r>
      <w:r w:rsidR="000570F3">
        <w:rPr>
          <w:rFonts w:ascii="Arial" w:hAnsi="Arial" w:cs="Arial"/>
          <w:sz w:val="20"/>
          <w:szCs w:val="20"/>
        </w:rPr>
        <w:tab/>
      </w:r>
      <w:r w:rsidRPr="003A4738">
        <w:rPr>
          <w:rFonts w:ascii="Arial" w:hAnsi="Arial" w:cs="Arial"/>
          <w:sz w:val="20"/>
          <w:szCs w:val="20"/>
        </w:rPr>
        <w:t xml:space="preserve">ČNB, pobočka Praha, Na Příkopě 28, 115 03 Praha 1 </w:t>
      </w:r>
    </w:p>
    <w:p w14:paraId="2EF66950" w14:textId="3A7C6D65"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číslo účtu: </w:t>
      </w:r>
      <w:r w:rsidR="000570F3">
        <w:rPr>
          <w:rFonts w:ascii="Arial" w:hAnsi="Arial" w:cs="Arial"/>
          <w:sz w:val="20"/>
          <w:szCs w:val="20"/>
        </w:rPr>
        <w:tab/>
      </w:r>
      <w:r w:rsidR="000570F3">
        <w:rPr>
          <w:rFonts w:ascii="Arial" w:hAnsi="Arial" w:cs="Arial"/>
          <w:sz w:val="20"/>
          <w:szCs w:val="20"/>
        </w:rPr>
        <w:tab/>
      </w:r>
      <w:r w:rsidRPr="003A4738">
        <w:rPr>
          <w:rFonts w:ascii="Arial" w:hAnsi="Arial" w:cs="Arial"/>
          <w:sz w:val="20"/>
          <w:szCs w:val="20"/>
        </w:rPr>
        <w:t>2229001/0710</w:t>
      </w:r>
    </w:p>
    <w:p w14:paraId="3E330019" w14:textId="0EE682EC"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ID datové schránky: </w:t>
      </w:r>
      <w:r w:rsidR="000570F3">
        <w:rPr>
          <w:rFonts w:ascii="Arial" w:hAnsi="Arial" w:cs="Arial"/>
          <w:sz w:val="20"/>
          <w:szCs w:val="20"/>
        </w:rPr>
        <w:tab/>
      </w:r>
      <w:r w:rsidRPr="003A4738">
        <w:rPr>
          <w:rFonts w:ascii="Arial" w:hAnsi="Arial" w:cs="Arial"/>
          <w:sz w:val="20"/>
          <w:szCs w:val="20"/>
        </w:rPr>
        <w:t>sc9aavg</w:t>
      </w:r>
    </w:p>
    <w:p w14:paraId="45979759" w14:textId="77777777" w:rsidR="00E37BC8" w:rsidRPr="003A4738" w:rsidRDefault="00E37BC8" w:rsidP="003A4738">
      <w:pPr>
        <w:spacing w:line="280" w:lineRule="atLeast"/>
        <w:rPr>
          <w:rFonts w:ascii="Arial" w:hAnsi="Arial" w:cs="Arial"/>
          <w:b/>
          <w:sz w:val="20"/>
          <w:szCs w:val="20"/>
        </w:rPr>
      </w:pPr>
    </w:p>
    <w:p w14:paraId="63960A1F"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(dále jen „Objednatel“)</w:t>
      </w:r>
    </w:p>
    <w:p w14:paraId="7ED7030C" w14:textId="77777777" w:rsidR="002423CA" w:rsidRPr="003A4738" w:rsidRDefault="002423CA" w:rsidP="003A4738">
      <w:pPr>
        <w:spacing w:line="280" w:lineRule="atLeast"/>
        <w:rPr>
          <w:rFonts w:ascii="Arial" w:hAnsi="Arial" w:cs="Arial"/>
          <w:sz w:val="20"/>
          <w:szCs w:val="20"/>
        </w:rPr>
      </w:pPr>
    </w:p>
    <w:p w14:paraId="76DD03F3"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na straně jedné</w:t>
      </w:r>
    </w:p>
    <w:p w14:paraId="374CE960" w14:textId="77777777" w:rsidR="004E28C1" w:rsidRDefault="004E28C1" w:rsidP="003A4738">
      <w:pPr>
        <w:spacing w:line="280" w:lineRule="atLeast"/>
        <w:rPr>
          <w:rFonts w:ascii="Arial" w:hAnsi="Arial" w:cs="Arial"/>
          <w:sz w:val="20"/>
          <w:szCs w:val="20"/>
        </w:rPr>
      </w:pPr>
    </w:p>
    <w:p w14:paraId="0DCEB3CB" w14:textId="0AD4EB9D"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a</w:t>
      </w:r>
    </w:p>
    <w:p w14:paraId="44C2C39C" w14:textId="77777777" w:rsidR="002423CA" w:rsidRPr="003A4738" w:rsidRDefault="002423CA" w:rsidP="003A4738">
      <w:pPr>
        <w:spacing w:line="280" w:lineRule="atLeast"/>
        <w:rPr>
          <w:rFonts w:ascii="Arial" w:hAnsi="Arial" w:cs="Arial"/>
          <w:sz w:val="20"/>
          <w:szCs w:val="20"/>
        </w:rPr>
      </w:pPr>
    </w:p>
    <w:p w14:paraId="4DD43129" w14:textId="384D9488" w:rsidR="00E37BC8" w:rsidRPr="003A4738" w:rsidRDefault="000241FD" w:rsidP="003A4738">
      <w:pPr>
        <w:spacing w:line="280" w:lineRule="atLeast"/>
        <w:rPr>
          <w:rFonts w:ascii="Arial" w:hAnsi="Arial" w:cs="Arial"/>
          <w:sz w:val="20"/>
          <w:szCs w:val="20"/>
          <w:lang w:eastAsia="cs-CZ"/>
        </w:rPr>
      </w:pPr>
      <w:r w:rsidRPr="000241FD">
        <w:rPr>
          <w:rFonts w:ascii="Arial" w:hAnsi="Arial" w:cs="Arial"/>
          <w:sz w:val="20"/>
          <w:szCs w:val="20"/>
          <w:lang w:eastAsia="cs-CZ"/>
        </w:rPr>
        <w:t>INESAN, s.r.o.</w:t>
      </w:r>
    </w:p>
    <w:p w14:paraId="606ED77F" w14:textId="5DF3B647"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se sídlem</w:t>
      </w:r>
      <w:r w:rsidR="000241FD">
        <w:rPr>
          <w:rFonts w:ascii="Arial" w:hAnsi="Arial" w:cs="Arial"/>
          <w:sz w:val="20"/>
          <w:szCs w:val="20"/>
          <w:lang w:eastAsia="cs-CZ"/>
        </w:rPr>
        <w:t>:</w:t>
      </w:r>
      <w:r w:rsidR="00D356C7">
        <w:rPr>
          <w:rFonts w:ascii="Arial" w:hAnsi="Arial" w:cs="Arial"/>
          <w:sz w:val="20"/>
          <w:szCs w:val="20"/>
          <w:lang w:eastAsia="cs-CZ"/>
        </w:rPr>
        <w:tab/>
      </w:r>
      <w:r w:rsidR="000241FD">
        <w:rPr>
          <w:rFonts w:ascii="Arial" w:hAnsi="Arial" w:cs="Arial"/>
          <w:sz w:val="20"/>
          <w:szCs w:val="20"/>
          <w:lang w:eastAsia="cs-CZ"/>
        </w:rPr>
        <w:tab/>
      </w:r>
      <w:r w:rsidR="000241FD" w:rsidRPr="000241FD">
        <w:rPr>
          <w:rFonts w:ascii="Arial" w:hAnsi="Arial" w:cs="Arial"/>
          <w:sz w:val="20"/>
          <w:szCs w:val="20"/>
          <w:lang w:eastAsia="cs-CZ"/>
        </w:rPr>
        <w:t>Sokolovská 351/25</w:t>
      </w:r>
      <w:r w:rsidR="000241FD">
        <w:rPr>
          <w:rFonts w:ascii="Arial" w:hAnsi="Arial" w:cs="Arial"/>
          <w:sz w:val="20"/>
          <w:szCs w:val="20"/>
          <w:lang w:eastAsia="cs-CZ"/>
        </w:rPr>
        <w:t xml:space="preserve">, </w:t>
      </w:r>
      <w:r w:rsidR="00F96DD1" w:rsidRPr="00F96DD1">
        <w:rPr>
          <w:rFonts w:ascii="Arial" w:hAnsi="Arial" w:cs="Arial"/>
          <w:sz w:val="20"/>
          <w:szCs w:val="20"/>
          <w:lang w:eastAsia="cs-CZ"/>
        </w:rPr>
        <w:t>186 00 Praha 8</w:t>
      </w:r>
    </w:p>
    <w:p w14:paraId="0981BB27" w14:textId="77777777" w:rsidR="000F3072" w:rsidRDefault="0097156A" w:rsidP="003A4738">
      <w:pPr>
        <w:spacing w:line="280" w:lineRule="atLeast"/>
        <w:rPr>
          <w:rFonts w:ascii="Arial" w:hAnsi="Arial" w:cs="Arial"/>
          <w:sz w:val="20"/>
          <w:szCs w:val="20"/>
          <w:lang w:eastAsia="cs-CZ"/>
        </w:rPr>
      </w:pPr>
      <w:r w:rsidRPr="003A4738">
        <w:rPr>
          <w:rFonts w:ascii="Arial" w:hAnsi="Arial" w:cs="Arial"/>
          <w:sz w:val="20"/>
          <w:szCs w:val="20"/>
          <w:lang w:eastAsia="cs-CZ"/>
        </w:rPr>
        <w:t>zastoupena:</w:t>
      </w:r>
      <w:r w:rsidR="00E37BC8" w:rsidRPr="003A4738">
        <w:rPr>
          <w:rFonts w:ascii="Arial" w:hAnsi="Arial" w:cs="Arial"/>
          <w:sz w:val="20"/>
          <w:szCs w:val="20"/>
          <w:lang w:eastAsia="cs-CZ"/>
        </w:rPr>
        <w:t xml:space="preserve"> </w:t>
      </w:r>
      <w:r w:rsidR="00D356C7">
        <w:rPr>
          <w:rFonts w:ascii="Arial" w:hAnsi="Arial" w:cs="Arial"/>
          <w:sz w:val="20"/>
          <w:szCs w:val="20"/>
          <w:lang w:eastAsia="cs-CZ"/>
        </w:rPr>
        <w:tab/>
      </w:r>
      <w:r w:rsidR="00D356C7">
        <w:rPr>
          <w:rFonts w:ascii="Arial" w:hAnsi="Arial" w:cs="Arial"/>
          <w:sz w:val="20"/>
          <w:szCs w:val="20"/>
          <w:lang w:eastAsia="cs-CZ"/>
        </w:rPr>
        <w:tab/>
      </w:r>
      <w:r w:rsidR="000F3072">
        <w:rPr>
          <w:rFonts w:ascii="Arial" w:hAnsi="Arial" w:cs="Arial"/>
          <w:i/>
          <w:iCs/>
          <w:color w:val="FFFFFF" w:themeColor="background1"/>
          <w:sz w:val="20"/>
          <w:szCs w:val="20"/>
          <w:highlight w:val="black"/>
        </w:rPr>
        <w:t>neveřejný údaj</w:t>
      </w:r>
      <w:r w:rsidR="000F3072" w:rsidRPr="003A4738">
        <w:rPr>
          <w:rFonts w:ascii="Arial" w:hAnsi="Arial" w:cs="Arial"/>
          <w:sz w:val="20"/>
          <w:szCs w:val="20"/>
          <w:lang w:eastAsia="cs-CZ"/>
        </w:rPr>
        <w:t xml:space="preserve"> </w:t>
      </w:r>
    </w:p>
    <w:p w14:paraId="27AF4052" w14:textId="3F9D1D81"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00F96DD1" w:rsidRPr="00F96DD1">
        <w:rPr>
          <w:rFonts w:ascii="Arial" w:hAnsi="Arial" w:cs="Arial"/>
          <w:sz w:val="20"/>
          <w:szCs w:val="20"/>
          <w:lang w:eastAsia="cs-CZ"/>
        </w:rPr>
        <w:t>24759384</w:t>
      </w:r>
    </w:p>
    <w:p w14:paraId="0943461C" w14:textId="330688C8" w:rsidR="00E37BC8" w:rsidRPr="003A4738" w:rsidRDefault="00E37BC8" w:rsidP="003A4738">
      <w:pPr>
        <w:spacing w:line="280" w:lineRule="atLeast"/>
        <w:outlineLvl w:val="0"/>
        <w:rPr>
          <w:rFonts w:ascii="Arial" w:hAnsi="Arial" w:cs="Arial"/>
          <w:sz w:val="20"/>
          <w:szCs w:val="20"/>
          <w:lang w:eastAsia="cs-CZ"/>
        </w:rPr>
      </w:pPr>
      <w:r w:rsidRPr="003A4738">
        <w:rPr>
          <w:rFonts w:ascii="Arial" w:hAnsi="Arial" w:cs="Arial"/>
          <w:sz w:val="20"/>
          <w:szCs w:val="20"/>
          <w:lang w:eastAsia="cs-CZ"/>
        </w:rPr>
        <w:t>DIČ: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00F96DD1" w:rsidRPr="00F96DD1">
        <w:rPr>
          <w:rFonts w:ascii="Arial" w:hAnsi="Arial" w:cs="Arial"/>
          <w:sz w:val="20"/>
          <w:szCs w:val="20"/>
          <w:lang w:eastAsia="cs-CZ"/>
        </w:rPr>
        <w:t>CZ24759384</w:t>
      </w:r>
    </w:p>
    <w:p w14:paraId="74E55C1D" w14:textId="5BE4A273"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zapsána v obchodním rejstříku </w:t>
      </w:r>
      <w:r w:rsidR="00F96DD1" w:rsidRPr="00F96DD1">
        <w:rPr>
          <w:rFonts w:ascii="Arial" w:hAnsi="Arial" w:cs="Arial"/>
          <w:sz w:val="20"/>
          <w:szCs w:val="20"/>
          <w:lang w:eastAsia="cs-CZ"/>
        </w:rPr>
        <w:t>Městského soudu v Praze, oddíl C, vložka 171986</w:t>
      </w:r>
    </w:p>
    <w:p w14:paraId="1E0BAA5D" w14:textId="101BE4AD"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bankovní spojení:</w:t>
      </w:r>
      <w:r w:rsidR="00D356C7">
        <w:rPr>
          <w:rFonts w:ascii="Arial" w:hAnsi="Arial" w:cs="Arial"/>
          <w:sz w:val="20"/>
          <w:szCs w:val="20"/>
          <w:lang w:eastAsia="cs-CZ"/>
        </w:rPr>
        <w:tab/>
      </w:r>
      <w:bookmarkStart w:id="0" w:name="_Hlk69151625"/>
      <w:r w:rsidR="00740FD1">
        <w:rPr>
          <w:rFonts w:ascii="Arial" w:hAnsi="Arial" w:cs="Arial"/>
          <w:i/>
          <w:iCs/>
          <w:color w:val="FFFFFF" w:themeColor="background1"/>
          <w:sz w:val="20"/>
          <w:szCs w:val="20"/>
          <w:highlight w:val="black"/>
        </w:rPr>
        <w:t>neveřejný údaj</w:t>
      </w:r>
      <w:bookmarkEnd w:id="0"/>
    </w:p>
    <w:p w14:paraId="409385EE" w14:textId="324DEFE5"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číslo účtu: </w:t>
      </w:r>
      <w:r w:rsidR="00D356C7">
        <w:rPr>
          <w:rFonts w:ascii="Arial" w:hAnsi="Arial" w:cs="Arial"/>
          <w:sz w:val="20"/>
          <w:szCs w:val="20"/>
          <w:lang w:eastAsia="cs-CZ"/>
        </w:rPr>
        <w:tab/>
      </w:r>
      <w:r w:rsidR="00D356C7">
        <w:rPr>
          <w:rFonts w:ascii="Arial" w:hAnsi="Arial" w:cs="Arial"/>
          <w:sz w:val="20"/>
          <w:szCs w:val="20"/>
          <w:lang w:eastAsia="cs-CZ"/>
        </w:rPr>
        <w:tab/>
      </w:r>
      <w:r w:rsidR="00740FD1">
        <w:rPr>
          <w:rFonts w:ascii="Arial" w:hAnsi="Arial" w:cs="Arial"/>
          <w:i/>
          <w:iCs/>
          <w:color w:val="FFFFFF" w:themeColor="background1"/>
          <w:sz w:val="20"/>
          <w:szCs w:val="20"/>
          <w:highlight w:val="black"/>
        </w:rPr>
        <w:t>neveřejný údaj</w:t>
      </w:r>
    </w:p>
    <w:p w14:paraId="02399C27" w14:textId="224B4B88"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ID datové schránky:</w:t>
      </w:r>
      <w:r w:rsidR="00D356C7">
        <w:rPr>
          <w:rFonts w:ascii="Arial" w:hAnsi="Arial" w:cs="Arial"/>
          <w:sz w:val="20"/>
          <w:szCs w:val="20"/>
        </w:rPr>
        <w:tab/>
      </w:r>
      <w:r w:rsidR="00F96DD1" w:rsidRPr="00F96DD1">
        <w:rPr>
          <w:rFonts w:ascii="Arial" w:hAnsi="Arial" w:cs="Arial"/>
          <w:sz w:val="20"/>
          <w:szCs w:val="20"/>
        </w:rPr>
        <w:t>87uv34a</w:t>
      </w:r>
    </w:p>
    <w:p w14:paraId="77284521" w14:textId="77777777" w:rsidR="00E37BC8" w:rsidRPr="003A4738" w:rsidRDefault="00E37BC8" w:rsidP="003A4738">
      <w:pPr>
        <w:spacing w:line="280" w:lineRule="atLeast"/>
        <w:rPr>
          <w:rFonts w:ascii="Arial" w:hAnsi="Arial" w:cs="Arial"/>
          <w:sz w:val="20"/>
          <w:szCs w:val="20"/>
        </w:rPr>
      </w:pPr>
    </w:p>
    <w:p w14:paraId="5C1A99D2" w14:textId="34644F90" w:rsidR="00E37BC8" w:rsidRPr="003A4738" w:rsidRDefault="00E37BC8" w:rsidP="004E28C1">
      <w:pPr>
        <w:spacing w:line="280" w:lineRule="atLeast"/>
        <w:rPr>
          <w:rFonts w:ascii="Arial" w:hAnsi="Arial" w:cs="Arial"/>
          <w:sz w:val="20"/>
          <w:szCs w:val="20"/>
        </w:rPr>
      </w:pPr>
      <w:r w:rsidRPr="003A4738">
        <w:rPr>
          <w:rFonts w:ascii="Arial" w:hAnsi="Arial" w:cs="Arial"/>
          <w:sz w:val="20"/>
          <w:szCs w:val="20"/>
        </w:rPr>
        <w:t>(dále jen „</w:t>
      </w:r>
      <w:r w:rsidR="000D7D81">
        <w:rPr>
          <w:rFonts w:ascii="Arial" w:hAnsi="Arial" w:cs="Arial"/>
          <w:sz w:val="20"/>
          <w:szCs w:val="20"/>
        </w:rPr>
        <w:t>Zpracovatel</w:t>
      </w:r>
      <w:r w:rsidR="00717A87">
        <w:rPr>
          <w:rFonts w:ascii="Arial" w:hAnsi="Arial" w:cs="Arial"/>
          <w:sz w:val="20"/>
          <w:szCs w:val="20"/>
        </w:rPr>
        <w:t>“)</w:t>
      </w:r>
    </w:p>
    <w:p w14:paraId="199CD939" w14:textId="77777777" w:rsidR="002423CA" w:rsidRPr="003A4738" w:rsidRDefault="002423CA" w:rsidP="003A4738">
      <w:pPr>
        <w:widowControl w:val="0"/>
        <w:spacing w:line="280" w:lineRule="atLeast"/>
        <w:rPr>
          <w:rFonts w:ascii="Arial" w:hAnsi="Arial" w:cs="Arial"/>
          <w:sz w:val="20"/>
          <w:szCs w:val="20"/>
        </w:rPr>
      </w:pPr>
    </w:p>
    <w:p w14:paraId="038BF67E" w14:textId="0C604B75" w:rsidR="00E37BC8" w:rsidRPr="003A4738" w:rsidRDefault="00E37BC8" w:rsidP="003A4738">
      <w:pPr>
        <w:widowControl w:val="0"/>
        <w:spacing w:line="280" w:lineRule="atLeast"/>
        <w:rPr>
          <w:rFonts w:ascii="Arial" w:hAnsi="Arial" w:cs="Arial"/>
          <w:sz w:val="20"/>
          <w:szCs w:val="20"/>
        </w:rPr>
      </w:pPr>
      <w:r w:rsidRPr="003A4738">
        <w:rPr>
          <w:rFonts w:ascii="Arial" w:hAnsi="Arial" w:cs="Arial"/>
          <w:sz w:val="20"/>
          <w:szCs w:val="20"/>
        </w:rPr>
        <w:t>na straně druhé</w:t>
      </w:r>
      <w:r w:rsidR="006469C3">
        <w:rPr>
          <w:rFonts w:ascii="Arial" w:hAnsi="Arial" w:cs="Arial"/>
          <w:sz w:val="20"/>
          <w:szCs w:val="20"/>
        </w:rPr>
        <w:t>.</w:t>
      </w:r>
      <w:r w:rsidRPr="003A4738">
        <w:rPr>
          <w:rFonts w:ascii="Arial" w:hAnsi="Arial" w:cs="Arial"/>
          <w:sz w:val="20"/>
          <w:szCs w:val="20"/>
        </w:rPr>
        <w:br w:type="page"/>
      </w:r>
    </w:p>
    <w:p w14:paraId="2B7BF426" w14:textId="55B9918F" w:rsidR="00E37BC8" w:rsidRDefault="002C1233"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lastRenderedPageBreak/>
        <w:t>Úvodní ustanovení</w:t>
      </w:r>
    </w:p>
    <w:p w14:paraId="64C9C0CF" w14:textId="1EE2CEFC" w:rsidR="00E37BC8" w:rsidRPr="00920801" w:rsidRDefault="00E37BC8" w:rsidP="00F856CE">
      <w:pPr>
        <w:pStyle w:val="Odstavecseseznamem"/>
        <w:numPr>
          <w:ilvl w:val="1"/>
          <w:numId w:val="1"/>
        </w:numPr>
        <w:spacing w:after="120" w:line="280" w:lineRule="atLeast"/>
        <w:ind w:left="426" w:hanging="426"/>
        <w:contextualSpacing w:val="0"/>
        <w:jc w:val="both"/>
        <w:rPr>
          <w:rFonts w:ascii="Arial" w:hAnsi="Arial" w:cs="Arial"/>
          <w:sz w:val="20"/>
          <w:szCs w:val="20"/>
        </w:rPr>
      </w:pPr>
      <w:r w:rsidRPr="00920801">
        <w:rPr>
          <w:rFonts w:ascii="Arial" w:hAnsi="Arial" w:cs="Arial"/>
          <w:sz w:val="20"/>
          <w:szCs w:val="20"/>
        </w:rPr>
        <w:t xml:space="preserve">Na základě zadávacího řízení na veřejnou </w:t>
      </w:r>
      <w:r w:rsidR="00920801" w:rsidRPr="00920801">
        <w:rPr>
          <w:rFonts w:ascii="Arial" w:hAnsi="Arial" w:cs="Arial"/>
          <w:sz w:val="20"/>
          <w:szCs w:val="20"/>
        </w:rPr>
        <w:t xml:space="preserve">zakázku </w:t>
      </w:r>
      <w:r w:rsidRPr="00920801">
        <w:rPr>
          <w:rFonts w:ascii="Arial" w:hAnsi="Arial" w:cs="Arial"/>
          <w:sz w:val="20"/>
          <w:szCs w:val="20"/>
        </w:rPr>
        <w:t>pod názvem</w:t>
      </w:r>
      <w:r w:rsidR="00FC5133">
        <w:rPr>
          <w:rFonts w:ascii="Arial" w:hAnsi="Arial" w:cs="Arial"/>
          <w:sz w:val="20"/>
          <w:szCs w:val="20"/>
        </w:rPr>
        <w:t xml:space="preserve"> „</w:t>
      </w:r>
      <w:r w:rsidR="00FC5133" w:rsidRPr="00FC5133">
        <w:rPr>
          <w:rFonts w:ascii="Arial" w:hAnsi="Arial" w:cs="Arial"/>
          <w:b/>
          <w:bCs/>
          <w:i/>
          <w:sz w:val="20"/>
          <w:szCs w:val="20"/>
        </w:rPr>
        <w:t>Evaluace projektu Krajská rodinná politika</w:t>
      </w:r>
      <w:r w:rsidR="004E28C1" w:rsidRPr="00FC5133">
        <w:rPr>
          <w:rFonts w:ascii="Arial" w:hAnsi="Arial" w:cs="Arial"/>
          <w:b/>
          <w:sz w:val="20"/>
          <w:szCs w:val="20"/>
        </w:rPr>
        <w:t>“</w:t>
      </w:r>
      <w:r w:rsidR="006038BA">
        <w:rPr>
          <w:rFonts w:ascii="Arial" w:hAnsi="Arial" w:cs="Arial"/>
          <w:b/>
          <w:sz w:val="20"/>
          <w:szCs w:val="20"/>
        </w:rPr>
        <w:t xml:space="preserve">, </w:t>
      </w:r>
      <w:r w:rsidR="006038BA" w:rsidRPr="006038BA">
        <w:rPr>
          <w:rFonts w:ascii="Arial" w:hAnsi="Arial" w:cs="Arial"/>
          <w:b/>
          <w:bCs/>
          <w:sz w:val="20"/>
          <w:szCs w:val="20"/>
        </w:rPr>
        <w:t xml:space="preserve">v kategorii </w:t>
      </w:r>
      <w:r w:rsidR="006E427F" w:rsidRPr="004F00B8">
        <w:rPr>
          <w:rFonts w:ascii="Arial" w:hAnsi="Arial" w:cs="Arial"/>
          <w:b/>
          <w:bCs/>
          <w:sz w:val="20"/>
          <w:szCs w:val="20"/>
        </w:rPr>
        <w:t>Evaluace</w:t>
      </w:r>
      <w:r w:rsidR="006038BA" w:rsidRPr="004F00B8">
        <w:rPr>
          <w:rFonts w:ascii="Arial" w:hAnsi="Arial" w:cs="Arial"/>
          <w:b/>
          <w:sz w:val="20"/>
          <w:szCs w:val="20"/>
        </w:rPr>
        <w:t>,</w:t>
      </w:r>
      <w:r w:rsidR="006038BA">
        <w:rPr>
          <w:rFonts w:ascii="Arial" w:hAnsi="Arial" w:cs="Arial"/>
          <w:b/>
          <w:color w:val="FF0000"/>
          <w:sz w:val="20"/>
          <w:szCs w:val="20"/>
        </w:rPr>
        <w:t xml:space="preserve"> </w:t>
      </w:r>
      <w:r w:rsidR="004E28C1" w:rsidRPr="009C501E">
        <w:rPr>
          <w:rFonts w:ascii="Arial" w:hAnsi="Arial" w:cs="Arial"/>
          <w:b/>
          <w:sz w:val="20"/>
          <w:szCs w:val="20"/>
        </w:rPr>
        <w:t xml:space="preserve">zadávanou jako veřejnou zakázku v Dynamickém nákupním systému pro standardní </w:t>
      </w:r>
      <w:r w:rsidR="004E28C1" w:rsidRPr="006038BA">
        <w:rPr>
          <w:rFonts w:ascii="Arial" w:hAnsi="Arial" w:cs="Arial"/>
          <w:b/>
          <w:sz w:val="20"/>
          <w:szCs w:val="20"/>
          <w:shd w:val="clear" w:color="auto" w:fill="FFFFFF" w:themeFill="background1"/>
        </w:rPr>
        <w:t xml:space="preserve">evaluace </w:t>
      </w:r>
      <w:r w:rsidR="006038BA" w:rsidRPr="006038BA">
        <w:rPr>
          <w:rFonts w:ascii="Arial" w:hAnsi="Arial" w:cs="Arial"/>
          <w:b/>
          <w:sz w:val="20"/>
          <w:szCs w:val="20"/>
          <w:shd w:val="clear" w:color="auto" w:fill="FFFFFF" w:themeFill="background1"/>
        </w:rPr>
        <w:t>a sběr dat II</w:t>
      </w:r>
      <w:r w:rsidR="006038BA">
        <w:rPr>
          <w:rFonts w:ascii="Arial" w:hAnsi="Arial" w:cs="Arial"/>
          <w:i/>
          <w:sz w:val="20"/>
          <w:szCs w:val="20"/>
          <w:shd w:val="clear" w:color="auto" w:fill="FFFFFF" w:themeFill="background1"/>
        </w:rPr>
        <w:t xml:space="preserve"> </w:t>
      </w:r>
      <w:r w:rsidR="006038BA">
        <w:rPr>
          <w:rFonts w:ascii="Arial" w:hAnsi="Arial" w:cs="Arial"/>
          <w:b/>
          <w:sz w:val="20"/>
          <w:szCs w:val="20"/>
          <w:shd w:val="clear" w:color="auto" w:fill="FFFFFF" w:themeFill="background1"/>
        </w:rPr>
        <w:t xml:space="preserve">pod označením </w:t>
      </w:r>
      <w:r w:rsidR="004E28C1" w:rsidRPr="009C501E">
        <w:rPr>
          <w:rFonts w:ascii="Arial" w:hAnsi="Arial" w:cs="Arial"/>
          <w:b/>
          <w:sz w:val="20"/>
          <w:szCs w:val="20"/>
          <w:shd w:val="clear" w:color="auto" w:fill="FFFFFF" w:themeFill="background1"/>
        </w:rPr>
        <w:t>(</w:t>
      </w:r>
      <w:r w:rsidR="006038BA">
        <w:rPr>
          <w:rFonts w:ascii="Arial" w:hAnsi="Arial" w:cs="Arial"/>
          <w:b/>
          <w:sz w:val="20"/>
          <w:szCs w:val="20"/>
          <w:shd w:val="clear" w:color="auto" w:fill="FFFFFF" w:themeFill="background1"/>
        </w:rPr>
        <w:t>DNS 05</w:t>
      </w:r>
      <w:r w:rsidR="004E28C1" w:rsidRPr="001B44F9">
        <w:rPr>
          <w:rFonts w:ascii="Arial" w:hAnsi="Arial" w:cs="Arial"/>
          <w:b/>
          <w:sz w:val="20"/>
          <w:szCs w:val="20"/>
          <w:shd w:val="clear" w:color="auto" w:fill="FFFFFF" w:themeFill="background1"/>
        </w:rPr>
        <w:t xml:space="preserve"> </w:t>
      </w:r>
      <w:r w:rsidR="00FC5133">
        <w:rPr>
          <w:rFonts w:ascii="Arial" w:hAnsi="Arial" w:cs="Arial"/>
          <w:b/>
          <w:sz w:val="20"/>
          <w:szCs w:val="20"/>
          <w:shd w:val="clear" w:color="auto" w:fill="FFFFFF" w:themeFill="background1"/>
        </w:rPr>
        <w:t>(2020/16)</w:t>
      </w:r>
      <w:r w:rsidR="004E28C1" w:rsidRPr="001B44F9">
        <w:rPr>
          <w:rFonts w:ascii="Arial" w:hAnsi="Arial" w:cs="Arial"/>
          <w:b/>
          <w:sz w:val="20"/>
          <w:szCs w:val="20"/>
          <w:shd w:val="clear" w:color="auto" w:fill="FFFFFF" w:themeFill="background1"/>
        </w:rPr>
        <w:t>)</w:t>
      </w:r>
      <w:r w:rsidR="009D659F">
        <w:rPr>
          <w:rFonts w:ascii="Arial" w:hAnsi="Arial" w:cs="Arial"/>
          <w:bCs/>
          <w:sz w:val="20"/>
          <w:szCs w:val="20"/>
          <w:shd w:val="clear" w:color="auto" w:fill="FFFFFF" w:themeFill="background1"/>
        </w:rPr>
        <w:t>,</w:t>
      </w:r>
      <w:r w:rsidR="000570F3">
        <w:rPr>
          <w:rFonts w:ascii="Arial" w:hAnsi="Arial" w:cs="Arial"/>
          <w:b/>
          <w:sz w:val="20"/>
          <w:szCs w:val="20"/>
        </w:rPr>
        <w:t xml:space="preserve"> </w:t>
      </w:r>
      <w:r w:rsidR="000D7D81">
        <w:rPr>
          <w:rFonts w:ascii="Arial" w:hAnsi="Arial" w:cs="Arial"/>
          <w:sz w:val="20"/>
          <w:szCs w:val="20"/>
        </w:rPr>
        <w:t>Zpracovatel</w:t>
      </w:r>
      <w:r w:rsidRPr="00920801">
        <w:rPr>
          <w:rFonts w:ascii="Arial" w:hAnsi="Arial" w:cs="Arial"/>
          <w:sz w:val="20"/>
          <w:szCs w:val="20"/>
        </w:rPr>
        <w:t xml:space="preserve"> předložil, v souladu se</w:t>
      </w:r>
      <w:r w:rsidR="002423CA" w:rsidRPr="00920801">
        <w:rPr>
          <w:rFonts w:ascii="Arial" w:hAnsi="Arial" w:cs="Arial"/>
          <w:sz w:val="20"/>
          <w:szCs w:val="20"/>
        </w:rPr>
        <w:t> </w:t>
      </w:r>
      <w:r w:rsidRPr="00920801">
        <w:rPr>
          <w:rFonts w:ascii="Arial" w:hAnsi="Arial" w:cs="Arial"/>
          <w:sz w:val="20"/>
          <w:szCs w:val="20"/>
        </w:rPr>
        <w:t>zadávacími podmínkami veřejné zakázky</w:t>
      </w:r>
      <w:r w:rsidR="00221634" w:rsidRPr="00920801">
        <w:rPr>
          <w:rFonts w:ascii="Arial" w:hAnsi="Arial" w:cs="Arial"/>
          <w:sz w:val="20"/>
          <w:szCs w:val="20"/>
        </w:rPr>
        <w:t>,</w:t>
      </w:r>
      <w:r w:rsidR="000570F3">
        <w:rPr>
          <w:rFonts w:ascii="Arial" w:hAnsi="Arial" w:cs="Arial"/>
          <w:sz w:val="20"/>
          <w:szCs w:val="20"/>
        </w:rPr>
        <w:t xml:space="preserve"> nabídku (dále jen „N</w:t>
      </w:r>
      <w:r w:rsidRPr="00920801">
        <w:rPr>
          <w:rFonts w:ascii="Arial" w:hAnsi="Arial" w:cs="Arial"/>
          <w:sz w:val="20"/>
          <w:szCs w:val="20"/>
        </w:rPr>
        <w:t>abídka“) a tato byla pro plnění veřejné zakázky vybrána jako nejvhodnější. V návaznosti na</w:t>
      </w:r>
      <w:r w:rsidR="002C1233" w:rsidRPr="00920801">
        <w:rPr>
          <w:rFonts w:ascii="Arial" w:hAnsi="Arial" w:cs="Arial"/>
          <w:sz w:val="20"/>
          <w:szCs w:val="20"/>
        </w:rPr>
        <w:t> </w:t>
      </w:r>
      <w:r w:rsidRPr="00920801">
        <w:rPr>
          <w:rFonts w:ascii="Arial" w:hAnsi="Arial" w:cs="Arial"/>
          <w:sz w:val="20"/>
          <w:szCs w:val="20"/>
        </w:rPr>
        <w:t>tuto skutečnost se smluvní strany dohodly na uzavření této Smlouvy.</w:t>
      </w:r>
    </w:p>
    <w:p w14:paraId="2AF6BE49" w14:textId="23CEDBDB" w:rsidR="00E37BC8" w:rsidRDefault="00E37BC8" w:rsidP="00F856CE">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Při výkladu obsahu této Smlouvy budou smluvní strany přihlížet k</w:t>
      </w:r>
      <w:r w:rsidR="00FB2540" w:rsidRPr="003A4738">
        <w:rPr>
          <w:rFonts w:ascii="Arial" w:hAnsi="Arial" w:cs="Arial"/>
          <w:sz w:val="20"/>
          <w:szCs w:val="20"/>
        </w:rPr>
        <w:t> </w:t>
      </w:r>
      <w:r w:rsidRPr="003A4738">
        <w:rPr>
          <w:rFonts w:ascii="Arial" w:hAnsi="Arial" w:cs="Arial"/>
          <w:sz w:val="20"/>
          <w:szCs w:val="20"/>
        </w:rPr>
        <w:t>zadávacím podmínkám vztahujícím se k zadávacímu řízení dle</w:t>
      </w:r>
      <w:r w:rsidR="00AB0E44" w:rsidRPr="003A4738">
        <w:rPr>
          <w:rFonts w:ascii="Arial" w:hAnsi="Arial" w:cs="Arial"/>
          <w:sz w:val="20"/>
          <w:szCs w:val="20"/>
        </w:rPr>
        <w:t> </w:t>
      </w:r>
      <w:r w:rsidRPr="003A4738">
        <w:rPr>
          <w:rFonts w:ascii="Arial" w:hAnsi="Arial" w:cs="Arial"/>
          <w:sz w:val="20"/>
          <w:szCs w:val="20"/>
        </w:rPr>
        <w:t>předchozího odstavce této Smlouvy, k účelu tohoto zadávacího řízení a</w:t>
      </w:r>
      <w:r w:rsidR="00FB2540" w:rsidRPr="003A4738">
        <w:rPr>
          <w:rFonts w:ascii="Arial" w:hAnsi="Arial" w:cs="Arial"/>
          <w:sz w:val="20"/>
          <w:szCs w:val="20"/>
        </w:rPr>
        <w:t> </w:t>
      </w:r>
      <w:r w:rsidRPr="003A4738">
        <w:rPr>
          <w:rFonts w:ascii="Arial" w:hAnsi="Arial" w:cs="Arial"/>
          <w:sz w:val="20"/>
          <w:szCs w:val="20"/>
        </w:rPr>
        <w:t xml:space="preserve">dalším úkonům smluvních </w:t>
      </w:r>
      <w:r w:rsidR="00715016" w:rsidRPr="003A4738">
        <w:rPr>
          <w:rFonts w:ascii="Arial" w:hAnsi="Arial" w:cs="Arial"/>
          <w:sz w:val="20"/>
          <w:szCs w:val="20"/>
        </w:rPr>
        <w:t xml:space="preserve">stran učiněným </w:t>
      </w:r>
      <w:r w:rsidRPr="003A4738">
        <w:rPr>
          <w:rFonts w:ascii="Arial" w:hAnsi="Arial" w:cs="Arial"/>
          <w:sz w:val="20"/>
          <w:szCs w:val="20"/>
        </w:rPr>
        <w:t>v</w:t>
      </w:r>
      <w:r w:rsidR="00FB2540" w:rsidRPr="003A4738">
        <w:rPr>
          <w:rFonts w:ascii="Arial" w:hAnsi="Arial" w:cs="Arial"/>
          <w:sz w:val="20"/>
          <w:szCs w:val="20"/>
        </w:rPr>
        <w:t> </w:t>
      </w:r>
      <w:r w:rsidRPr="003A4738">
        <w:rPr>
          <w:rFonts w:ascii="Arial" w:hAnsi="Arial" w:cs="Arial"/>
          <w:sz w:val="20"/>
          <w:szCs w:val="20"/>
        </w:rPr>
        <w:t>průběhu zadávacího řízení, jako k relevantnímu jednání smluvních stran o</w:t>
      </w:r>
      <w:r w:rsidR="00FB2540" w:rsidRPr="003A4738">
        <w:rPr>
          <w:rFonts w:ascii="Arial" w:hAnsi="Arial" w:cs="Arial"/>
          <w:sz w:val="20"/>
          <w:szCs w:val="20"/>
        </w:rPr>
        <w:t> </w:t>
      </w:r>
      <w:r w:rsidRPr="003A4738">
        <w:rPr>
          <w:rFonts w:ascii="Arial" w:hAnsi="Arial" w:cs="Arial"/>
          <w:sz w:val="20"/>
          <w:szCs w:val="20"/>
        </w:rPr>
        <w:t>obsahu této Smlouvy před</w:t>
      </w:r>
      <w:r w:rsidR="00715016" w:rsidRPr="003A4738">
        <w:rPr>
          <w:rFonts w:ascii="Arial" w:hAnsi="Arial" w:cs="Arial"/>
          <w:sz w:val="20"/>
          <w:szCs w:val="20"/>
        </w:rPr>
        <w:t> </w:t>
      </w:r>
      <w:r w:rsidRPr="003A4738">
        <w:rPr>
          <w:rFonts w:ascii="Arial" w:hAnsi="Arial" w:cs="Arial"/>
          <w:sz w:val="20"/>
          <w:szCs w:val="20"/>
        </w:rPr>
        <w:t xml:space="preserve">jejím uzavřením. Ustanovení </w:t>
      </w:r>
      <w:r w:rsidR="00FB2540" w:rsidRPr="003A4738">
        <w:rPr>
          <w:rFonts w:ascii="Arial" w:hAnsi="Arial" w:cs="Arial"/>
          <w:sz w:val="20"/>
          <w:szCs w:val="20"/>
        </w:rPr>
        <w:t>platných a</w:t>
      </w:r>
      <w:r w:rsidR="0097156A" w:rsidRPr="003A4738">
        <w:rPr>
          <w:rFonts w:ascii="Arial" w:hAnsi="Arial" w:cs="Arial"/>
          <w:sz w:val="20"/>
          <w:szCs w:val="20"/>
        </w:rPr>
        <w:t> </w:t>
      </w:r>
      <w:r w:rsidR="00FB2540" w:rsidRPr="003A4738">
        <w:rPr>
          <w:rFonts w:ascii="Arial" w:hAnsi="Arial" w:cs="Arial"/>
          <w:sz w:val="20"/>
          <w:szCs w:val="20"/>
        </w:rPr>
        <w:t xml:space="preserve">účinných </w:t>
      </w:r>
      <w:r w:rsidRPr="003A4738">
        <w:rPr>
          <w:rFonts w:ascii="Arial" w:hAnsi="Arial" w:cs="Arial"/>
          <w:sz w:val="20"/>
          <w:szCs w:val="20"/>
        </w:rPr>
        <w:t xml:space="preserve">právních předpisů o výkladu právních </w:t>
      </w:r>
      <w:r w:rsidR="001B67F2">
        <w:rPr>
          <w:rFonts w:ascii="Arial" w:hAnsi="Arial" w:cs="Arial"/>
          <w:sz w:val="20"/>
          <w:szCs w:val="20"/>
        </w:rPr>
        <w:t>jednání</w:t>
      </w:r>
      <w:r w:rsidRPr="003A4738">
        <w:rPr>
          <w:rFonts w:ascii="Arial" w:hAnsi="Arial" w:cs="Arial"/>
          <w:sz w:val="20"/>
          <w:szCs w:val="20"/>
        </w:rPr>
        <w:t xml:space="preserve"> tím nejsou nijak dotčena.</w:t>
      </w:r>
    </w:p>
    <w:p w14:paraId="78F0A63E" w14:textId="24E523D9" w:rsidR="00920801" w:rsidRDefault="00717A87" w:rsidP="00F856CE">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Pr>
          <w:rFonts w:ascii="Arial" w:hAnsi="Arial" w:cs="Arial"/>
          <w:sz w:val="20"/>
          <w:szCs w:val="20"/>
        </w:rPr>
        <w:t>Předmět této S</w:t>
      </w:r>
      <w:r w:rsidR="004E28C1">
        <w:rPr>
          <w:rFonts w:ascii="Arial" w:hAnsi="Arial" w:cs="Arial"/>
          <w:sz w:val="20"/>
          <w:szCs w:val="20"/>
        </w:rPr>
        <w:t>mlouvy</w:t>
      </w:r>
      <w:r w:rsidRPr="00717A87">
        <w:rPr>
          <w:rFonts w:ascii="Arial" w:hAnsi="Arial" w:cs="Arial"/>
          <w:sz w:val="20"/>
          <w:szCs w:val="20"/>
        </w:rPr>
        <w:t xml:space="preserve"> je financován z projektu </w:t>
      </w:r>
      <w:r w:rsidR="004E28C1">
        <w:rPr>
          <w:rFonts w:ascii="Arial" w:hAnsi="Arial" w:cs="Arial"/>
          <w:sz w:val="20"/>
          <w:szCs w:val="20"/>
        </w:rPr>
        <w:t>OPZ:</w:t>
      </w:r>
      <w:r w:rsidR="001B44F9">
        <w:rPr>
          <w:rFonts w:ascii="Arial" w:hAnsi="Arial" w:cs="Arial"/>
          <w:i/>
          <w:color w:val="FF0000"/>
        </w:rPr>
        <w:t xml:space="preserve">  </w:t>
      </w:r>
    </w:p>
    <w:p w14:paraId="38D4A774" w14:textId="0FC0D989" w:rsidR="00D356C7" w:rsidRDefault="004E28C1" w:rsidP="00D7629F">
      <w:pPr>
        <w:pStyle w:val="Odstavecseseznamem"/>
        <w:tabs>
          <w:tab w:val="left" w:pos="567"/>
        </w:tabs>
        <w:spacing w:after="120" w:line="280" w:lineRule="atLeast"/>
        <w:ind w:left="426" w:hanging="426"/>
        <w:contextualSpacing w:val="0"/>
        <w:jc w:val="both"/>
        <w:rPr>
          <w:rFonts w:ascii="Arial" w:hAnsi="Arial" w:cs="Arial"/>
          <w:b/>
          <w:sz w:val="20"/>
          <w:szCs w:val="20"/>
        </w:rPr>
      </w:pPr>
      <w:r>
        <w:rPr>
          <w:rFonts w:ascii="Arial" w:hAnsi="Arial" w:cs="Arial"/>
          <w:sz w:val="20"/>
          <w:szCs w:val="20"/>
        </w:rPr>
        <w:tab/>
      </w:r>
      <w:r w:rsidRPr="00037C0B">
        <w:rPr>
          <w:rFonts w:ascii="Arial" w:hAnsi="Arial" w:cs="Arial"/>
          <w:sz w:val="20"/>
          <w:szCs w:val="20"/>
        </w:rPr>
        <w:t xml:space="preserve">Projekt: </w:t>
      </w:r>
      <w:r w:rsidR="00FC5133" w:rsidRPr="00FC5133">
        <w:rPr>
          <w:rFonts w:ascii="Arial" w:hAnsi="Arial" w:cs="Arial"/>
          <w:sz w:val="20"/>
          <w:szCs w:val="20"/>
        </w:rPr>
        <w:t>Koordinace opatření na podporu sladění pracovního a rodinného života na úrovni krajů</w:t>
      </w:r>
    </w:p>
    <w:p w14:paraId="2F924D35" w14:textId="46997E7F" w:rsidR="004E28C1" w:rsidRPr="004E28C1" w:rsidRDefault="004E28C1" w:rsidP="00D7629F">
      <w:pPr>
        <w:pStyle w:val="Odstavecseseznamem"/>
        <w:tabs>
          <w:tab w:val="left" w:pos="567"/>
        </w:tabs>
        <w:spacing w:after="120" w:line="280" w:lineRule="atLeast"/>
        <w:ind w:left="426" w:hanging="426"/>
        <w:contextualSpacing w:val="0"/>
        <w:jc w:val="both"/>
        <w:rPr>
          <w:rFonts w:ascii="Arial" w:hAnsi="Arial" w:cs="Arial"/>
          <w:sz w:val="20"/>
          <w:szCs w:val="20"/>
        </w:rPr>
      </w:pPr>
      <w:r>
        <w:rPr>
          <w:rFonts w:ascii="Arial" w:hAnsi="Arial" w:cs="Arial"/>
          <w:sz w:val="20"/>
          <w:szCs w:val="20"/>
        </w:rPr>
        <w:tab/>
      </w:r>
      <w:proofErr w:type="spellStart"/>
      <w:r w:rsidRPr="004E28C1">
        <w:rPr>
          <w:rFonts w:ascii="Arial" w:hAnsi="Arial" w:cs="Arial"/>
          <w:sz w:val="20"/>
          <w:szCs w:val="20"/>
        </w:rPr>
        <w:t>Reg</w:t>
      </w:r>
      <w:proofErr w:type="spellEnd"/>
      <w:r w:rsidRPr="004E28C1">
        <w:rPr>
          <w:rFonts w:ascii="Arial" w:hAnsi="Arial" w:cs="Arial"/>
          <w:sz w:val="20"/>
          <w:szCs w:val="20"/>
        </w:rPr>
        <w:t>.</w:t>
      </w:r>
      <w:r w:rsidR="00B05880">
        <w:rPr>
          <w:rFonts w:ascii="Arial" w:hAnsi="Arial" w:cs="Arial"/>
          <w:sz w:val="20"/>
          <w:szCs w:val="20"/>
        </w:rPr>
        <w:t xml:space="preserve"> </w:t>
      </w:r>
      <w:r w:rsidRPr="004E28C1">
        <w:rPr>
          <w:rFonts w:ascii="Arial" w:hAnsi="Arial" w:cs="Arial"/>
          <w:sz w:val="20"/>
          <w:szCs w:val="20"/>
        </w:rPr>
        <w:t xml:space="preserve">č. projektu: </w:t>
      </w:r>
      <w:r w:rsidR="00FC5133" w:rsidRPr="00FC5133">
        <w:rPr>
          <w:rFonts w:ascii="Arial" w:hAnsi="Arial" w:cs="Arial"/>
          <w:sz w:val="20"/>
          <w:szCs w:val="20"/>
        </w:rPr>
        <w:t>CZ.03.1.51/0.0/0.0/15_009/0006233</w:t>
      </w:r>
    </w:p>
    <w:p w14:paraId="200A4A22" w14:textId="26C57AB6" w:rsidR="00E37BC8" w:rsidRDefault="00E37BC8" w:rsidP="00F856CE">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3A4738">
        <w:rPr>
          <w:rFonts w:ascii="Arial" w:hAnsi="Arial" w:cs="Arial"/>
          <w:sz w:val="20"/>
        </w:rPr>
        <w:t xml:space="preserve">Předmět </w:t>
      </w:r>
      <w:r w:rsidR="00A64DDE" w:rsidRPr="003A4738">
        <w:rPr>
          <w:rFonts w:ascii="Arial" w:hAnsi="Arial" w:cs="Arial"/>
          <w:sz w:val="20"/>
        </w:rPr>
        <w:t>Smlouvy</w:t>
      </w:r>
    </w:p>
    <w:p w14:paraId="2213F81C" w14:textId="68486420" w:rsidR="00A64DDE" w:rsidRPr="003A4738" w:rsidRDefault="00E37BC8" w:rsidP="00F856CE">
      <w:pPr>
        <w:pStyle w:val="Odstavecseseznamem"/>
        <w:numPr>
          <w:ilvl w:val="1"/>
          <w:numId w:val="1"/>
        </w:numPr>
        <w:spacing w:after="120" w:line="280" w:lineRule="atLeast"/>
        <w:ind w:left="426" w:hanging="426"/>
        <w:contextualSpacing w:val="0"/>
        <w:jc w:val="both"/>
        <w:rPr>
          <w:rFonts w:ascii="Arial" w:hAnsi="Arial" w:cs="Arial"/>
          <w:sz w:val="20"/>
          <w:szCs w:val="20"/>
        </w:rPr>
      </w:pPr>
      <w:r w:rsidRPr="003A4738">
        <w:rPr>
          <w:rFonts w:ascii="Arial" w:hAnsi="Arial" w:cs="Arial"/>
          <w:sz w:val="20"/>
          <w:szCs w:val="20"/>
        </w:rPr>
        <w:t xml:space="preserve">Předmětem této </w:t>
      </w:r>
      <w:r w:rsidR="002C1233" w:rsidRPr="003A4738">
        <w:rPr>
          <w:rFonts w:ascii="Arial" w:hAnsi="Arial" w:cs="Arial"/>
          <w:sz w:val="20"/>
          <w:szCs w:val="20"/>
        </w:rPr>
        <w:t>S</w:t>
      </w:r>
      <w:r w:rsidRPr="003A4738">
        <w:rPr>
          <w:rFonts w:ascii="Arial" w:hAnsi="Arial" w:cs="Arial"/>
          <w:sz w:val="20"/>
          <w:szCs w:val="20"/>
        </w:rPr>
        <w:t xml:space="preserve">mlouvy </w:t>
      </w:r>
      <w:r w:rsidR="00715016" w:rsidRPr="003A4738">
        <w:rPr>
          <w:rFonts w:ascii="Arial" w:hAnsi="Arial" w:cs="Arial"/>
          <w:sz w:val="20"/>
          <w:szCs w:val="20"/>
        </w:rPr>
        <w:t>je</w:t>
      </w:r>
      <w:r w:rsidR="002C1233" w:rsidRPr="003A4738">
        <w:rPr>
          <w:rFonts w:ascii="Arial" w:hAnsi="Arial" w:cs="Arial"/>
          <w:sz w:val="20"/>
          <w:szCs w:val="20"/>
        </w:rPr>
        <w:t xml:space="preserve"> </w:t>
      </w:r>
      <w:r w:rsidR="00BC5B78">
        <w:rPr>
          <w:rFonts w:ascii="Arial" w:hAnsi="Arial" w:cs="Arial"/>
          <w:sz w:val="20"/>
          <w:szCs w:val="20"/>
        </w:rPr>
        <w:t xml:space="preserve">závazek </w:t>
      </w:r>
      <w:r w:rsidR="000D7D81">
        <w:rPr>
          <w:rFonts w:ascii="Arial" w:hAnsi="Arial" w:cs="Arial"/>
          <w:sz w:val="20"/>
          <w:szCs w:val="20"/>
        </w:rPr>
        <w:t>Zpracovatel</w:t>
      </w:r>
      <w:r w:rsidR="00BC5B78">
        <w:rPr>
          <w:rFonts w:ascii="Arial" w:hAnsi="Arial" w:cs="Arial"/>
          <w:sz w:val="20"/>
          <w:szCs w:val="20"/>
        </w:rPr>
        <w:t xml:space="preserve">e </w:t>
      </w:r>
      <w:r w:rsidR="00943843">
        <w:rPr>
          <w:rFonts w:ascii="Arial" w:hAnsi="Arial" w:cs="Arial"/>
          <w:sz w:val="20"/>
          <w:szCs w:val="20"/>
        </w:rPr>
        <w:t>poskytnout Objednateli plnění spočívající v</w:t>
      </w:r>
      <w:r w:rsidR="009158CB">
        <w:rPr>
          <w:rFonts w:ascii="Arial" w:hAnsi="Arial" w:cs="Arial"/>
          <w:sz w:val="20"/>
          <w:szCs w:val="20"/>
        </w:rPr>
        <w:t>e</w:t>
      </w:r>
      <w:r w:rsidR="009D659F">
        <w:rPr>
          <w:rFonts w:ascii="Arial" w:hAnsi="Arial" w:cs="Arial"/>
          <w:sz w:val="20"/>
          <w:szCs w:val="20"/>
        </w:rPr>
        <w:t> </w:t>
      </w:r>
      <w:r w:rsidR="009158CB">
        <w:rPr>
          <w:rFonts w:ascii="Arial" w:hAnsi="Arial" w:cs="Arial"/>
          <w:sz w:val="20"/>
          <w:szCs w:val="20"/>
        </w:rPr>
        <w:t>v</w:t>
      </w:r>
      <w:r w:rsidR="009158CB" w:rsidRPr="009158CB">
        <w:rPr>
          <w:rFonts w:ascii="Arial" w:hAnsi="Arial" w:cs="Arial"/>
          <w:sz w:val="20"/>
          <w:szCs w:val="20"/>
        </w:rPr>
        <w:t>yhodno</w:t>
      </w:r>
      <w:r w:rsidR="009158CB">
        <w:rPr>
          <w:rFonts w:ascii="Arial" w:hAnsi="Arial" w:cs="Arial"/>
          <w:sz w:val="20"/>
          <w:szCs w:val="20"/>
        </w:rPr>
        <w:t>cení</w:t>
      </w:r>
      <w:r w:rsidR="009158CB" w:rsidRPr="009158CB">
        <w:rPr>
          <w:rFonts w:ascii="Arial" w:hAnsi="Arial" w:cs="Arial"/>
          <w:sz w:val="20"/>
          <w:szCs w:val="20"/>
        </w:rPr>
        <w:t xml:space="preserve"> vybran</w:t>
      </w:r>
      <w:r w:rsidR="009158CB">
        <w:rPr>
          <w:rFonts w:ascii="Arial" w:hAnsi="Arial" w:cs="Arial"/>
          <w:sz w:val="20"/>
          <w:szCs w:val="20"/>
        </w:rPr>
        <w:t>ých</w:t>
      </w:r>
      <w:r w:rsidR="009158CB" w:rsidRPr="009158CB">
        <w:rPr>
          <w:rFonts w:ascii="Arial" w:hAnsi="Arial" w:cs="Arial"/>
          <w:sz w:val="20"/>
          <w:szCs w:val="20"/>
        </w:rPr>
        <w:t xml:space="preserve"> projekto</w:t>
      </w:r>
      <w:r w:rsidR="009158CB">
        <w:rPr>
          <w:rFonts w:ascii="Arial" w:hAnsi="Arial" w:cs="Arial"/>
          <w:sz w:val="20"/>
          <w:szCs w:val="20"/>
        </w:rPr>
        <w:t>vých</w:t>
      </w:r>
      <w:r w:rsidR="009158CB" w:rsidRPr="009158CB">
        <w:rPr>
          <w:rFonts w:ascii="Arial" w:hAnsi="Arial" w:cs="Arial"/>
          <w:sz w:val="20"/>
          <w:szCs w:val="20"/>
        </w:rPr>
        <w:t xml:space="preserve"> aktivit, a to zejména z hlediska míry zapojení klíčových aktérů a úspěšnosti jejich vzájemné spolupráce při realizaci aktivit</w:t>
      </w:r>
      <w:r w:rsidR="00405C74">
        <w:rPr>
          <w:rFonts w:ascii="Arial" w:hAnsi="Arial" w:cs="Arial"/>
          <w:i/>
          <w:color w:val="FF0000"/>
        </w:rPr>
        <w:t xml:space="preserve"> </w:t>
      </w:r>
      <w:r w:rsidR="00943843">
        <w:rPr>
          <w:rFonts w:ascii="Arial" w:hAnsi="Arial" w:cs="Arial"/>
          <w:sz w:val="20"/>
          <w:szCs w:val="20"/>
        </w:rPr>
        <w:t xml:space="preserve">(blíže vymezené </w:t>
      </w:r>
      <w:r w:rsidR="00717A87">
        <w:rPr>
          <w:rFonts w:ascii="Arial" w:hAnsi="Arial" w:cs="Arial"/>
          <w:sz w:val="20"/>
          <w:szCs w:val="20"/>
        </w:rPr>
        <w:t>v</w:t>
      </w:r>
      <w:r w:rsidR="001319A9">
        <w:rPr>
          <w:rFonts w:ascii="Arial" w:hAnsi="Arial" w:cs="Arial"/>
          <w:sz w:val="20"/>
          <w:szCs w:val="20"/>
        </w:rPr>
        <w:t> </w:t>
      </w:r>
      <w:r w:rsidR="00920801">
        <w:rPr>
          <w:rFonts w:ascii="Arial" w:hAnsi="Arial" w:cs="Arial"/>
          <w:sz w:val="20"/>
          <w:szCs w:val="20"/>
        </w:rPr>
        <w:t>Přílo</w:t>
      </w:r>
      <w:r w:rsidR="001319A9">
        <w:rPr>
          <w:rFonts w:ascii="Arial" w:hAnsi="Arial" w:cs="Arial"/>
          <w:sz w:val="20"/>
          <w:szCs w:val="20"/>
        </w:rPr>
        <w:t>ze č.</w:t>
      </w:r>
      <w:r w:rsidR="009D659F">
        <w:rPr>
          <w:rFonts w:ascii="Arial" w:hAnsi="Arial" w:cs="Arial"/>
          <w:sz w:val="20"/>
          <w:szCs w:val="20"/>
        </w:rPr>
        <w:t> </w:t>
      </w:r>
      <w:r w:rsidR="001319A9">
        <w:rPr>
          <w:rFonts w:ascii="Arial" w:hAnsi="Arial" w:cs="Arial"/>
          <w:sz w:val="20"/>
          <w:szCs w:val="20"/>
        </w:rPr>
        <w:t>1 této Smlouvy – Specifikace předmětu plnění</w:t>
      </w:r>
      <w:r w:rsidR="00943843">
        <w:rPr>
          <w:rFonts w:ascii="Arial" w:hAnsi="Arial" w:cs="Arial"/>
          <w:sz w:val="20"/>
          <w:szCs w:val="20"/>
        </w:rPr>
        <w:t>)</w:t>
      </w:r>
      <w:r w:rsidR="00920801">
        <w:rPr>
          <w:rFonts w:ascii="Arial" w:hAnsi="Arial" w:cs="Arial"/>
          <w:sz w:val="20"/>
          <w:szCs w:val="20"/>
        </w:rPr>
        <w:t xml:space="preserve"> </w:t>
      </w:r>
      <w:r w:rsidR="00A64DDE" w:rsidRPr="003A4738">
        <w:rPr>
          <w:rFonts w:ascii="Arial" w:hAnsi="Arial" w:cs="Arial"/>
          <w:sz w:val="20"/>
          <w:szCs w:val="20"/>
        </w:rPr>
        <w:t xml:space="preserve">a závazek Objednatele zaplatit </w:t>
      </w:r>
      <w:r w:rsidR="000D7D81">
        <w:rPr>
          <w:rFonts w:ascii="Arial" w:hAnsi="Arial" w:cs="Arial"/>
          <w:sz w:val="20"/>
          <w:szCs w:val="20"/>
        </w:rPr>
        <w:t>Zpracovatel</w:t>
      </w:r>
      <w:r w:rsidR="00717A87">
        <w:rPr>
          <w:rFonts w:ascii="Arial" w:hAnsi="Arial" w:cs="Arial"/>
          <w:sz w:val="20"/>
          <w:szCs w:val="20"/>
        </w:rPr>
        <w:t>i</w:t>
      </w:r>
      <w:r w:rsidR="00A64DDE" w:rsidRPr="003A4738">
        <w:rPr>
          <w:rFonts w:ascii="Arial" w:hAnsi="Arial" w:cs="Arial"/>
          <w:sz w:val="20"/>
          <w:szCs w:val="20"/>
        </w:rPr>
        <w:t xml:space="preserve"> </w:t>
      </w:r>
      <w:r w:rsidR="00717A87">
        <w:rPr>
          <w:rFonts w:ascii="Arial" w:hAnsi="Arial" w:cs="Arial"/>
          <w:sz w:val="20"/>
          <w:szCs w:val="20"/>
        </w:rPr>
        <w:t xml:space="preserve">za řádně </w:t>
      </w:r>
      <w:r w:rsidR="00BC5B78">
        <w:rPr>
          <w:rFonts w:ascii="Arial" w:hAnsi="Arial" w:cs="Arial"/>
          <w:sz w:val="20"/>
          <w:szCs w:val="20"/>
        </w:rPr>
        <w:t>poskytnuté</w:t>
      </w:r>
      <w:r w:rsidR="00717A87">
        <w:rPr>
          <w:rFonts w:ascii="Arial" w:hAnsi="Arial" w:cs="Arial"/>
          <w:sz w:val="20"/>
          <w:szCs w:val="20"/>
        </w:rPr>
        <w:t xml:space="preserve"> plnění </w:t>
      </w:r>
      <w:r w:rsidR="00A64DDE" w:rsidRPr="003A4738">
        <w:rPr>
          <w:rFonts w:ascii="Arial" w:hAnsi="Arial" w:cs="Arial"/>
          <w:sz w:val="20"/>
          <w:szCs w:val="20"/>
        </w:rPr>
        <w:t>cenu ve výši a za</w:t>
      </w:r>
      <w:r w:rsidR="00AA0B3B" w:rsidRPr="003A4738">
        <w:rPr>
          <w:rFonts w:ascii="Arial" w:hAnsi="Arial" w:cs="Arial"/>
          <w:sz w:val="20"/>
          <w:szCs w:val="20"/>
        </w:rPr>
        <w:t> </w:t>
      </w:r>
      <w:r w:rsidR="00AA1164" w:rsidRPr="003A4738">
        <w:rPr>
          <w:rFonts w:ascii="Arial" w:hAnsi="Arial" w:cs="Arial"/>
          <w:sz w:val="20"/>
          <w:szCs w:val="20"/>
        </w:rPr>
        <w:t>podmínek stanovených v článku</w:t>
      </w:r>
      <w:r w:rsidR="00A64DDE" w:rsidRPr="003A4738">
        <w:rPr>
          <w:rFonts w:ascii="Arial" w:hAnsi="Arial" w:cs="Arial"/>
          <w:sz w:val="20"/>
          <w:szCs w:val="20"/>
        </w:rPr>
        <w:t xml:space="preserve"> 8 této Smlouvy.</w:t>
      </w:r>
    </w:p>
    <w:p w14:paraId="39218B69" w14:textId="21D80E11" w:rsidR="00E37BC8" w:rsidRPr="003A4738" w:rsidRDefault="000D7D81" w:rsidP="00F856CE">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Zpracovatel</w:t>
      </w:r>
      <w:r w:rsidR="00FB2540" w:rsidRPr="003A4738">
        <w:rPr>
          <w:rFonts w:ascii="Arial" w:hAnsi="Arial" w:cs="Arial"/>
          <w:sz w:val="20"/>
          <w:szCs w:val="20"/>
        </w:rPr>
        <w:t xml:space="preserve"> </w:t>
      </w:r>
      <w:r w:rsidR="00715016" w:rsidRPr="003A4738">
        <w:rPr>
          <w:rFonts w:ascii="Arial" w:hAnsi="Arial" w:cs="Arial"/>
          <w:sz w:val="20"/>
          <w:szCs w:val="20"/>
        </w:rPr>
        <w:t xml:space="preserve">se </w:t>
      </w:r>
      <w:r w:rsidR="00FB2540" w:rsidRPr="003A4738">
        <w:rPr>
          <w:rFonts w:ascii="Arial" w:hAnsi="Arial" w:cs="Arial"/>
          <w:sz w:val="20"/>
          <w:szCs w:val="20"/>
        </w:rPr>
        <w:t xml:space="preserve">zavazuje zpracovat </w:t>
      </w:r>
      <w:r w:rsidR="00717A87">
        <w:rPr>
          <w:rFonts w:ascii="Arial" w:hAnsi="Arial" w:cs="Arial"/>
          <w:sz w:val="20"/>
          <w:szCs w:val="20"/>
        </w:rPr>
        <w:t>a předat jednotlivé výstupy plnění</w:t>
      </w:r>
      <w:r w:rsidR="00CB220B">
        <w:rPr>
          <w:rFonts w:ascii="Arial" w:hAnsi="Arial" w:cs="Arial"/>
          <w:sz w:val="20"/>
          <w:szCs w:val="20"/>
        </w:rPr>
        <w:t xml:space="preserve">, jakož i provedení prezentace těchto výstupů, </w:t>
      </w:r>
      <w:r w:rsidR="00E37BC8" w:rsidRPr="003A4738">
        <w:rPr>
          <w:rFonts w:ascii="Arial" w:hAnsi="Arial" w:cs="Arial"/>
          <w:sz w:val="20"/>
          <w:szCs w:val="20"/>
        </w:rPr>
        <w:t>v souladu s</w:t>
      </w:r>
      <w:r w:rsidR="00BC5FDF" w:rsidRPr="003A4738">
        <w:rPr>
          <w:rFonts w:ascii="Arial" w:hAnsi="Arial" w:cs="Arial"/>
          <w:sz w:val="20"/>
          <w:szCs w:val="20"/>
        </w:rPr>
        <w:t xml:space="preserve"> </w:t>
      </w:r>
      <w:r w:rsidR="00C60E35" w:rsidRPr="003A4738">
        <w:rPr>
          <w:rFonts w:ascii="Arial" w:hAnsi="Arial" w:cs="Arial"/>
          <w:sz w:val="20"/>
          <w:szCs w:val="20"/>
        </w:rPr>
        <w:t>požadavky Objednatele vymezenými v</w:t>
      </w:r>
      <w:r w:rsidR="00297E24" w:rsidRPr="003A4738">
        <w:rPr>
          <w:rFonts w:ascii="Arial" w:hAnsi="Arial" w:cs="Arial"/>
          <w:sz w:val="20"/>
          <w:szCs w:val="20"/>
        </w:rPr>
        <w:t xml:space="preserve"> této Smlouv</w:t>
      </w:r>
      <w:r w:rsidR="00B11C49" w:rsidRPr="003A4738">
        <w:rPr>
          <w:rFonts w:ascii="Arial" w:hAnsi="Arial" w:cs="Arial"/>
          <w:sz w:val="20"/>
          <w:szCs w:val="20"/>
        </w:rPr>
        <w:t>ě</w:t>
      </w:r>
      <w:r w:rsidR="00297E24" w:rsidRPr="003A4738">
        <w:rPr>
          <w:rFonts w:ascii="Arial" w:hAnsi="Arial" w:cs="Arial"/>
          <w:sz w:val="20"/>
          <w:szCs w:val="20"/>
        </w:rPr>
        <w:t xml:space="preserve"> </w:t>
      </w:r>
      <w:r w:rsidR="00E37BC8" w:rsidRPr="003A4738">
        <w:rPr>
          <w:rFonts w:ascii="Arial" w:hAnsi="Arial" w:cs="Arial"/>
          <w:sz w:val="20"/>
          <w:szCs w:val="20"/>
        </w:rPr>
        <w:t>a</w:t>
      </w:r>
      <w:r w:rsidR="00221634" w:rsidRPr="003A4738">
        <w:rPr>
          <w:rFonts w:ascii="Arial" w:hAnsi="Arial" w:cs="Arial"/>
          <w:sz w:val="20"/>
          <w:szCs w:val="20"/>
        </w:rPr>
        <w:t> </w:t>
      </w:r>
      <w:r w:rsidR="003D484B" w:rsidRPr="003A4738">
        <w:rPr>
          <w:rFonts w:ascii="Arial" w:hAnsi="Arial" w:cs="Arial"/>
          <w:sz w:val="20"/>
          <w:szCs w:val="20"/>
        </w:rPr>
        <w:t>v souladu s</w:t>
      </w:r>
      <w:r w:rsidR="001319A9">
        <w:rPr>
          <w:rFonts w:ascii="Arial" w:hAnsi="Arial" w:cs="Arial"/>
          <w:sz w:val="20"/>
          <w:szCs w:val="20"/>
        </w:rPr>
        <w:t>e všemi</w:t>
      </w:r>
      <w:r w:rsidR="00717A87">
        <w:rPr>
          <w:rFonts w:ascii="Arial" w:hAnsi="Arial" w:cs="Arial"/>
          <w:sz w:val="20"/>
          <w:szCs w:val="20"/>
        </w:rPr>
        <w:t> </w:t>
      </w:r>
      <w:r w:rsidR="001319A9">
        <w:rPr>
          <w:rFonts w:ascii="Arial" w:hAnsi="Arial" w:cs="Arial"/>
          <w:sz w:val="20"/>
          <w:szCs w:val="20"/>
        </w:rPr>
        <w:t>p</w:t>
      </w:r>
      <w:r w:rsidR="00E37BC8" w:rsidRPr="003A4738">
        <w:rPr>
          <w:rFonts w:ascii="Arial" w:hAnsi="Arial" w:cs="Arial"/>
          <w:sz w:val="20"/>
          <w:szCs w:val="20"/>
        </w:rPr>
        <w:t>říloh</w:t>
      </w:r>
      <w:r w:rsidR="00717A87">
        <w:rPr>
          <w:rFonts w:ascii="Arial" w:hAnsi="Arial" w:cs="Arial"/>
          <w:sz w:val="20"/>
          <w:szCs w:val="20"/>
        </w:rPr>
        <w:t xml:space="preserve">ami </w:t>
      </w:r>
      <w:r w:rsidR="00B11C49" w:rsidRPr="003A4738">
        <w:rPr>
          <w:rFonts w:ascii="Arial" w:hAnsi="Arial" w:cs="Arial"/>
          <w:sz w:val="20"/>
          <w:szCs w:val="20"/>
        </w:rPr>
        <w:t>této Smlouvy</w:t>
      </w:r>
      <w:r w:rsidR="00717A87">
        <w:rPr>
          <w:rFonts w:ascii="Arial" w:hAnsi="Arial" w:cs="Arial"/>
          <w:sz w:val="20"/>
          <w:szCs w:val="20"/>
        </w:rPr>
        <w:t>, které jsou</w:t>
      </w:r>
      <w:r w:rsidR="00624C0E" w:rsidRPr="003A4738">
        <w:rPr>
          <w:rFonts w:ascii="Arial" w:hAnsi="Arial" w:cs="Arial"/>
          <w:sz w:val="20"/>
          <w:szCs w:val="20"/>
        </w:rPr>
        <w:t xml:space="preserve"> </w:t>
      </w:r>
      <w:r w:rsidR="00B11C49" w:rsidRPr="003A4738">
        <w:rPr>
          <w:rFonts w:ascii="Arial" w:hAnsi="Arial" w:cs="Arial"/>
          <w:sz w:val="20"/>
          <w:szCs w:val="20"/>
        </w:rPr>
        <w:t>její</w:t>
      </w:r>
      <w:r w:rsidR="00717A87">
        <w:rPr>
          <w:rFonts w:ascii="Arial" w:hAnsi="Arial" w:cs="Arial"/>
          <w:sz w:val="20"/>
          <w:szCs w:val="20"/>
        </w:rPr>
        <w:t>mi</w:t>
      </w:r>
      <w:r w:rsidR="00B11C49" w:rsidRPr="003A4738">
        <w:rPr>
          <w:rFonts w:ascii="Arial" w:hAnsi="Arial" w:cs="Arial"/>
          <w:sz w:val="20"/>
          <w:szCs w:val="20"/>
        </w:rPr>
        <w:t xml:space="preserve"> </w:t>
      </w:r>
      <w:r w:rsidR="00717A87">
        <w:rPr>
          <w:rFonts w:ascii="Arial" w:hAnsi="Arial" w:cs="Arial"/>
          <w:sz w:val="20"/>
          <w:szCs w:val="20"/>
        </w:rPr>
        <w:t>nedílnými</w:t>
      </w:r>
      <w:r w:rsidR="003D484B" w:rsidRPr="003A4738">
        <w:rPr>
          <w:rFonts w:ascii="Arial" w:hAnsi="Arial" w:cs="Arial"/>
          <w:sz w:val="20"/>
          <w:szCs w:val="20"/>
        </w:rPr>
        <w:t xml:space="preserve"> součást</w:t>
      </w:r>
      <w:r w:rsidR="00717A87">
        <w:rPr>
          <w:rFonts w:ascii="Arial" w:hAnsi="Arial" w:cs="Arial"/>
          <w:sz w:val="20"/>
          <w:szCs w:val="20"/>
        </w:rPr>
        <w:t>mi</w:t>
      </w:r>
      <w:r w:rsidR="00E37BC8" w:rsidRPr="003A4738">
        <w:rPr>
          <w:rFonts w:ascii="Arial" w:hAnsi="Arial" w:cs="Arial"/>
          <w:sz w:val="20"/>
          <w:szCs w:val="20"/>
        </w:rPr>
        <w:t xml:space="preserve">. </w:t>
      </w:r>
    </w:p>
    <w:p w14:paraId="6EDAA318" w14:textId="5DA47E96" w:rsidR="00887291" w:rsidRDefault="00887291"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místo plnění</w:t>
      </w:r>
    </w:p>
    <w:p w14:paraId="76ABE649" w14:textId="39DA517F" w:rsidR="00887291" w:rsidRPr="009158CB" w:rsidRDefault="00887291" w:rsidP="00F856CE">
      <w:pPr>
        <w:pStyle w:val="Odstavecseseznamem"/>
        <w:numPr>
          <w:ilvl w:val="1"/>
          <w:numId w:val="1"/>
        </w:numPr>
        <w:spacing w:after="120" w:line="280" w:lineRule="atLeast"/>
        <w:ind w:left="426" w:hanging="567"/>
        <w:contextualSpacing w:val="0"/>
        <w:jc w:val="both"/>
        <w:rPr>
          <w:rFonts w:ascii="Arial" w:hAnsi="Arial" w:cs="Arial"/>
          <w:iCs/>
          <w:sz w:val="20"/>
          <w:szCs w:val="20"/>
        </w:rPr>
      </w:pPr>
      <w:r w:rsidRPr="003A4738">
        <w:rPr>
          <w:rFonts w:ascii="Arial" w:hAnsi="Arial" w:cs="Arial"/>
          <w:sz w:val="20"/>
          <w:szCs w:val="20"/>
        </w:rPr>
        <w:t>Místo plnění této Smlouvy</w:t>
      </w:r>
      <w:r w:rsidR="009158CB">
        <w:rPr>
          <w:rFonts w:ascii="Arial" w:hAnsi="Arial" w:cs="Arial"/>
          <w:sz w:val="20"/>
          <w:szCs w:val="20"/>
        </w:rPr>
        <w:t xml:space="preserve"> </w:t>
      </w:r>
      <w:r w:rsidRPr="009158CB">
        <w:rPr>
          <w:rFonts w:ascii="Arial" w:hAnsi="Arial" w:cs="Arial"/>
          <w:iCs/>
          <w:sz w:val="20"/>
          <w:szCs w:val="20"/>
        </w:rPr>
        <w:t xml:space="preserve">není nijak omezeno. </w:t>
      </w:r>
      <w:r w:rsidR="000D7D81" w:rsidRPr="009158CB">
        <w:rPr>
          <w:rFonts w:ascii="Arial" w:hAnsi="Arial" w:cs="Arial"/>
          <w:iCs/>
          <w:sz w:val="20"/>
          <w:szCs w:val="20"/>
        </w:rPr>
        <w:t>Zpracovatel</w:t>
      </w:r>
      <w:r w:rsidR="000270AB" w:rsidRPr="009158CB">
        <w:rPr>
          <w:rFonts w:ascii="Arial" w:hAnsi="Arial" w:cs="Arial"/>
          <w:iCs/>
          <w:sz w:val="20"/>
          <w:szCs w:val="20"/>
        </w:rPr>
        <w:t xml:space="preserve"> </w:t>
      </w:r>
      <w:r w:rsidRPr="009158CB">
        <w:rPr>
          <w:rFonts w:ascii="Arial" w:hAnsi="Arial" w:cs="Arial"/>
          <w:iCs/>
          <w:sz w:val="20"/>
          <w:szCs w:val="20"/>
        </w:rPr>
        <w:t>je</w:t>
      </w:r>
      <w:r w:rsidR="00AB0E44" w:rsidRPr="009158CB">
        <w:rPr>
          <w:rFonts w:ascii="Arial" w:hAnsi="Arial" w:cs="Arial"/>
          <w:iCs/>
          <w:sz w:val="20"/>
          <w:szCs w:val="20"/>
        </w:rPr>
        <w:t> </w:t>
      </w:r>
      <w:r w:rsidRPr="009158CB">
        <w:rPr>
          <w:rFonts w:ascii="Arial" w:hAnsi="Arial" w:cs="Arial"/>
          <w:iCs/>
          <w:sz w:val="20"/>
          <w:szCs w:val="20"/>
        </w:rPr>
        <w:t>oprávněn provádět vyhodnocování informací, formulování závěrů a</w:t>
      </w:r>
      <w:r w:rsidR="00624C0E" w:rsidRPr="009158CB">
        <w:rPr>
          <w:rFonts w:ascii="Arial" w:hAnsi="Arial" w:cs="Arial"/>
          <w:iCs/>
          <w:sz w:val="20"/>
          <w:szCs w:val="20"/>
        </w:rPr>
        <w:t> </w:t>
      </w:r>
      <w:r w:rsidRPr="009158CB">
        <w:rPr>
          <w:rFonts w:ascii="Arial" w:hAnsi="Arial" w:cs="Arial"/>
          <w:iCs/>
          <w:sz w:val="20"/>
          <w:szCs w:val="20"/>
        </w:rPr>
        <w:t>navrhování doporučení i v rámci svého sídla.</w:t>
      </w:r>
    </w:p>
    <w:p w14:paraId="3BAE6E2A" w14:textId="0147F286" w:rsidR="00887291" w:rsidRPr="003A4738" w:rsidRDefault="00920801" w:rsidP="00F856CE">
      <w:pPr>
        <w:pStyle w:val="Odstavecseseznamem"/>
        <w:numPr>
          <w:ilvl w:val="1"/>
          <w:numId w:val="1"/>
        </w:numPr>
        <w:spacing w:after="120" w:line="280" w:lineRule="atLeast"/>
        <w:ind w:left="426" w:hanging="567"/>
        <w:contextualSpacing w:val="0"/>
        <w:jc w:val="both"/>
        <w:rPr>
          <w:rFonts w:ascii="Arial" w:hAnsi="Arial" w:cs="Arial"/>
          <w:sz w:val="20"/>
          <w:szCs w:val="20"/>
        </w:rPr>
      </w:pPr>
      <w:r>
        <w:rPr>
          <w:rFonts w:ascii="Arial" w:hAnsi="Arial" w:cs="Arial"/>
          <w:sz w:val="20"/>
          <w:szCs w:val="20"/>
        </w:rPr>
        <w:t>Hmotné v</w:t>
      </w:r>
      <w:r w:rsidR="00717A87">
        <w:rPr>
          <w:rFonts w:ascii="Arial" w:hAnsi="Arial" w:cs="Arial"/>
          <w:sz w:val="20"/>
          <w:szCs w:val="20"/>
        </w:rPr>
        <w:t>ýstupy plnění</w:t>
      </w:r>
      <w:r w:rsidR="00A61141" w:rsidRPr="003A4738">
        <w:rPr>
          <w:rFonts w:ascii="Arial" w:hAnsi="Arial" w:cs="Arial"/>
          <w:sz w:val="20"/>
          <w:szCs w:val="20"/>
        </w:rPr>
        <w:t xml:space="preserve"> </w:t>
      </w:r>
      <w:r>
        <w:rPr>
          <w:rFonts w:ascii="Arial" w:hAnsi="Arial" w:cs="Arial"/>
          <w:sz w:val="20"/>
          <w:szCs w:val="20"/>
        </w:rPr>
        <w:t xml:space="preserve">dle </w:t>
      </w:r>
      <w:r w:rsidR="009D58DC">
        <w:rPr>
          <w:rFonts w:ascii="Arial" w:hAnsi="Arial" w:cs="Arial"/>
          <w:sz w:val="20"/>
          <w:szCs w:val="20"/>
        </w:rPr>
        <w:t xml:space="preserve">této Smlouvy </w:t>
      </w:r>
      <w:r w:rsidR="00887291" w:rsidRPr="003A4738">
        <w:rPr>
          <w:rFonts w:ascii="Arial" w:hAnsi="Arial" w:cs="Arial"/>
          <w:sz w:val="20"/>
          <w:szCs w:val="20"/>
        </w:rPr>
        <w:t xml:space="preserve">musí být Objednateli </w:t>
      </w:r>
      <w:r w:rsidR="00717A87">
        <w:rPr>
          <w:rFonts w:ascii="Arial" w:hAnsi="Arial" w:cs="Arial"/>
          <w:sz w:val="20"/>
          <w:szCs w:val="20"/>
        </w:rPr>
        <w:t>předány</w:t>
      </w:r>
      <w:r w:rsidR="00297E24" w:rsidRPr="003A4738">
        <w:rPr>
          <w:rFonts w:ascii="Arial" w:hAnsi="Arial" w:cs="Arial"/>
          <w:sz w:val="20"/>
          <w:szCs w:val="20"/>
        </w:rPr>
        <w:t xml:space="preserve"> </w:t>
      </w:r>
      <w:r w:rsidR="00887291" w:rsidRPr="003A4738">
        <w:rPr>
          <w:rFonts w:ascii="Arial" w:hAnsi="Arial" w:cs="Arial"/>
          <w:sz w:val="20"/>
          <w:szCs w:val="20"/>
        </w:rPr>
        <w:t>v</w:t>
      </w:r>
      <w:r w:rsidR="00624C0E" w:rsidRPr="003A4738">
        <w:rPr>
          <w:rFonts w:ascii="Arial" w:hAnsi="Arial" w:cs="Arial"/>
          <w:sz w:val="20"/>
          <w:szCs w:val="20"/>
        </w:rPr>
        <w:t> </w:t>
      </w:r>
      <w:r w:rsidR="00887291" w:rsidRPr="003A4738">
        <w:rPr>
          <w:rFonts w:ascii="Arial" w:hAnsi="Arial" w:cs="Arial"/>
          <w:sz w:val="20"/>
          <w:szCs w:val="20"/>
        </w:rPr>
        <w:t>sídle Objednatele</w:t>
      </w:r>
      <w:r w:rsidR="00033593">
        <w:rPr>
          <w:rFonts w:ascii="Arial" w:hAnsi="Arial" w:cs="Arial"/>
          <w:sz w:val="20"/>
          <w:szCs w:val="20"/>
        </w:rPr>
        <w:t>,</w:t>
      </w:r>
      <w:r w:rsidRPr="003A4738">
        <w:rPr>
          <w:rFonts w:ascii="Arial" w:hAnsi="Arial" w:cs="Arial"/>
          <w:sz w:val="20"/>
          <w:szCs w:val="20"/>
        </w:rPr>
        <w:t xml:space="preserve"> </w:t>
      </w:r>
      <w:r w:rsidR="00033593" w:rsidRPr="00033593">
        <w:rPr>
          <w:rFonts w:ascii="Arial" w:hAnsi="Arial" w:cs="Arial"/>
          <w:sz w:val="20"/>
          <w:szCs w:val="20"/>
        </w:rPr>
        <w:t>Na</w:t>
      </w:r>
      <w:r w:rsidR="009D659F">
        <w:rPr>
          <w:rFonts w:ascii="Arial" w:hAnsi="Arial" w:cs="Arial"/>
          <w:sz w:val="20"/>
          <w:szCs w:val="20"/>
        </w:rPr>
        <w:t> </w:t>
      </w:r>
      <w:r w:rsidR="00033593" w:rsidRPr="00033593">
        <w:rPr>
          <w:rFonts w:ascii="Arial" w:hAnsi="Arial" w:cs="Arial"/>
          <w:sz w:val="20"/>
          <w:szCs w:val="20"/>
        </w:rPr>
        <w:t>Poříčním Právu 1/376, 128 01 Praha 2</w:t>
      </w:r>
      <w:r w:rsidR="0051291B">
        <w:rPr>
          <w:rFonts w:ascii="Arial" w:hAnsi="Arial" w:cs="Arial"/>
          <w:sz w:val="20"/>
          <w:szCs w:val="20"/>
        </w:rPr>
        <w:t xml:space="preserve">. </w:t>
      </w:r>
    </w:p>
    <w:p w14:paraId="7BA7F707" w14:textId="64905B48" w:rsidR="00E532EA" w:rsidRDefault="00717A87"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Pr>
          <w:rFonts w:ascii="Arial" w:hAnsi="Arial" w:cs="Arial"/>
          <w:sz w:val="20"/>
        </w:rPr>
        <w:t xml:space="preserve">Termíny předání, </w:t>
      </w:r>
      <w:r w:rsidR="003F1150" w:rsidRPr="003A4738">
        <w:rPr>
          <w:rFonts w:ascii="Arial" w:hAnsi="Arial" w:cs="Arial"/>
          <w:sz w:val="20"/>
        </w:rPr>
        <w:t>akceptační řízení</w:t>
      </w:r>
    </w:p>
    <w:p w14:paraId="18FE0F39" w14:textId="2578EF20" w:rsidR="00B04BFC" w:rsidRPr="00B04BFC" w:rsidRDefault="00B04BFC" w:rsidP="00F856CE">
      <w:pPr>
        <w:pStyle w:val="Odstavecseseznamem"/>
        <w:numPr>
          <w:ilvl w:val="1"/>
          <w:numId w:val="1"/>
        </w:numPr>
        <w:spacing w:after="120" w:line="280" w:lineRule="atLeast"/>
        <w:ind w:left="426" w:hanging="426"/>
        <w:contextualSpacing w:val="0"/>
        <w:jc w:val="both"/>
        <w:rPr>
          <w:rFonts w:ascii="Arial" w:hAnsi="Arial" w:cs="Arial"/>
          <w:sz w:val="20"/>
          <w:szCs w:val="20"/>
        </w:rPr>
      </w:pPr>
      <w:r w:rsidRPr="00B04BFC">
        <w:rPr>
          <w:rFonts w:ascii="Arial" w:hAnsi="Arial" w:cs="Arial"/>
          <w:sz w:val="20"/>
          <w:szCs w:val="20"/>
        </w:rPr>
        <w:t xml:space="preserve">Zpracovatel se zavazuje zpracovat výstupy plnění </w:t>
      </w:r>
      <w:r w:rsidR="001319A9">
        <w:rPr>
          <w:rFonts w:ascii="Arial" w:hAnsi="Arial" w:cs="Arial"/>
          <w:sz w:val="20"/>
          <w:szCs w:val="20"/>
        </w:rPr>
        <w:t xml:space="preserve">v Objednavatelem požadovaném formátu vhodném pro editaci </w:t>
      </w:r>
      <w:r w:rsidRPr="00B04BFC">
        <w:rPr>
          <w:rFonts w:ascii="Arial" w:hAnsi="Arial" w:cs="Arial"/>
          <w:sz w:val="20"/>
          <w:szCs w:val="20"/>
        </w:rPr>
        <w:t>a zaslat je elektronickou poštou na e-mailovou adresu oprávněné osoby Objednatele uvedené v odst. 6.1</w:t>
      </w:r>
      <w:r w:rsidR="001319A9">
        <w:rPr>
          <w:rFonts w:ascii="Arial" w:hAnsi="Arial" w:cs="Arial"/>
          <w:sz w:val="20"/>
          <w:szCs w:val="20"/>
        </w:rPr>
        <w:t>.</w:t>
      </w:r>
      <w:r w:rsidRPr="00B04BFC">
        <w:rPr>
          <w:rFonts w:ascii="Arial" w:hAnsi="Arial" w:cs="Arial"/>
          <w:sz w:val="20"/>
          <w:szCs w:val="20"/>
        </w:rPr>
        <w:t xml:space="preserve"> této Smlouvy, a to v termínech uvedených v Příloze č. 1 této Smlouvy</w:t>
      </w:r>
      <w:r w:rsidR="00033593">
        <w:rPr>
          <w:rFonts w:ascii="Arial" w:hAnsi="Arial" w:cs="Arial"/>
          <w:sz w:val="20"/>
          <w:szCs w:val="20"/>
        </w:rPr>
        <w:t xml:space="preserve"> – Specifikace předmětu plnění</w:t>
      </w:r>
      <w:r w:rsidRPr="00B04BFC">
        <w:rPr>
          <w:rFonts w:ascii="Arial" w:hAnsi="Arial" w:cs="Arial"/>
          <w:sz w:val="20"/>
          <w:szCs w:val="20"/>
        </w:rPr>
        <w:t xml:space="preserve">. </w:t>
      </w:r>
    </w:p>
    <w:p w14:paraId="297FB5CC" w14:textId="7E9953CF" w:rsidR="00325326" w:rsidRPr="00325326" w:rsidRDefault="00B04BFC" w:rsidP="00F856CE">
      <w:pPr>
        <w:pStyle w:val="Odstavecseseznamem"/>
        <w:numPr>
          <w:ilvl w:val="1"/>
          <w:numId w:val="1"/>
        </w:numPr>
        <w:spacing w:after="120" w:line="280" w:lineRule="atLeast"/>
        <w:ind w:left="426" w:hanging="426"/>
        <w:contextualSpacing w:val="0"/>
        <w:jc w:val="both"/>
        <w:rPr>
          <w:rFonts w:ascii="Arial" w:hAnsi="Arial" w:cs="Arial"/>
          <w:sz w:val="20"/>
          <w:szCs w:val="20"/>
        </w:rPr>
      </w:pPr>
      <w:r w:rsidRPr="00B04BFC">
        <w:rPr>
          <w:rFonts w:ascii="Arial" w:hAnsi="Arial" w:cs="Arial"/>
          <w:sz w:val="20"/>
          <w:szCs w:val="20"/>
        </w:rPr>
        <w:lastRenderedPageBreak/>
        <w:t xml:space="preserve">Smluvní strany sjednávají, že termíny předání </w:t>
      </w:r>
      <w:r w:rsidR="005823BB">
        <w:rPr>
          <w:rFonts w:ascii="Arial" w:hAnsi="Arial" w:cs="Arial"/>
          <w:sz w:val="20"/>
          <w:szCs w:val="20"/>
        </w:rPr>
        <w:t xml:space="preserve">jednotlivých </w:t>
      </w:r>
      <w:r w:rsidRPr="00B04BFC">
        <w:rPr>
          <w:rFonts w:ascii="Arial" w:hAnsi="Arial" w:cs="Arial"/>
          <w:sz w:val="20"/>
          <w:szCs w:val="20"/>
        </w:rPr>
        <w:t>výstupů plnění mohou být ze strany pověřené osoby Objednatele v odůvodněných případech upraveny, a to v návaznosti na</w:t>
      </w:r>
      <w:r w:rsidR="009D659F">
        <w:rPr>
          <w:rFonts w:ascii="Arial" w:hAnsi="Arial" w:cs="Arial"/>
          <w:sz w:val="20"/>
          <w:szCs w:val="20"/>
        </w:rPr>
        <w:t> </w:t>
      </w:r>
      <w:r w:rsidRPr="00B04BFC">
        <w:rPr>
          <w:rFonts w:ascii="Arial" w:hAnsi="Arial" w:cs="Arial"/>
          <w:sz w:val="20"/>
          <w:szCs w:val="20"/>
        </w:rPr>
        <w:t>případné objektivní změny potřeb Objednatele</w:t>
      </w:r>
      <w:r w:rsidR="00943843">
        <w:rPr>
          <w:rFonts w:ascii="Arial" w:hAnsi="Arial" w:cs="Arial"/>
          <w:sz w:val="20"/>
          <w:szCs w:val="20"/>
        </w:rPr>
        <w:t>.</w:t>
      </w:r>
    </w:p>
    <w:p w14:paraId="236E0A55" w14:textId="74DFAD92" w:rsidR="00325326" w:rsidRPr="00325326" w:rsidRDefault="00B04BFC" w:rsidP="00F856CE">
      <w:pPr>
        <w:pStyle w:val="Odstavecseseznamem"/>
        <w:numPr>
          <w:ilvl w:val="1"/>
          <w:numId w:val="1"/>
        </w:numPr>
        <w:spacing w:after="120" w:line="280" w:lineRule="atLeast"/>
        <w:ind w:left="426" w:hanging="426"/>
        <w:contextualSpacing w:val="0"/>
        <w:jc w:val="both"/>
        <w:rPr>
          <w:rFonts w:ascii="Arial" w:hAnsi="Arial" w:cs="Arial"/>
          <w:sz w:val="20"/>
          <w:szCs w:val="20"/>
        </w:rPr>
      </w:pPr>
      <w:r>
        <w:rPr>
          <w:rFonts w:ascii="Arial" w:hAnsi="Arial" w:cs="Arial"/>
          <w:sz w:val="20"/>
          <w:szCs w:val="20"/>
        </w:rPr>
        <w:t>Po doručení výstupu plnění této</w:t>
      </w:r>
      <w:r w:rsidR="00325326" w:rsidRPr="00325326">
        <w:rPr>
          <w:rFonts w:ascii="Arial" w:hAnsi="Arial" w:cs="Arial"/>
          <w:sz w:val="20"/>
          <w:szCs w:val="20"/>
        </w:rPr>
        <w:t xml:space="preserve"> Sm</w:t>
      </w:r>
      <w:r>
        <w:rPr>
          <w:rFonts w:ascii="Arial" w:hAnsi="Arial" w:cs="Arial"/>
          <w:sz w:val="20"/>
          <w:szCs w:val="20"/>
        </w:rPr>
        <w:t>louvy dle předchozí</w:t>
      </w:r>
      <w:r w:rsidR="00033593">
        <w:rPr>
          <w:rFonts w:ascii="Arial" w:hAnsi="Arial" w:cs="Arial"/>
          <w:sz w:val="20"/>
          <w:szCs w:val="20"/>
        </w:rPr>
        <w:t>ch</w:t>
      </w:r>
      <w:r>
        <w:rPr>
          <w:rFonts w:ascii="Arial" w:hAnsi="Arial" w:cs="Arial"/>
          <w:sz w:val="20"/>
          <w:szCs w:val="20"/>
        </w:rPr>
        <w:t xml:space="preserve"> odstavc</w:t>
      </w:r>
      <w:r w:rsidR="00033593">
        <w:rPr>
          <w:rFonts w:ascii="Arial" w:hAnsi="Arial" w:cs="Arial"/>
          <w:sz w:val="20"/>
          <w:szCs w:val="20"/>
        </w:rPr>
        <w:t>ů</w:t>
      </w:r>
      <w:r>
        <w:rPr>
          <w:rFonts w:ascii="Arial" w:hAnsi="Arial" w:cs="Arial"/>
          <w:sz w:val="20"/>
          <w:szCs w:val="20"/>
        </w:rPr>
        <w:t xml:space="preserve"> O</w:t>
      </w:r>
      <w:r w:rsidR="00325326" w:rsidRPr="00325326">
        <w:rPr>
          <w:rFonts w:ascii="Arial" w:hAnsi="Arial" w:cs="Arial"/>
          <w:sz w:val="20"/>
          <w:szCs w:val="20"/>
        </w:rPr>
        <w:t>bjednatel doručí nej</w:t>
      </w:r>
      <w:r>
        <w:rPr>
          <w:rFonts w:ascii="Arial" w:hAnsi="Arial" w:cs="Arial"/>
          <w:sz w:val="20"/>
          <w:szCs w:val="20"/>
        </w:rPr>
        <w:t xml:space="preserve">později do </w:t>
      </w:r>
      <w:r w:rsidR="00F84CB0">
        <w:rPr>
          <w:rFonts w:ascii="Arial" w:hAnsi="Arial" w:cs="Arial"/>
          <w:sz w:val="20"/>
          <w:szCs w:val="20"/>
        </w:rPr>
        <w:t>14</w:t>
      </w:r>
      <w:r>
        <w:rPr>
          <w:rFonts w:ascii="Arial" w:hAnsi="Arial" w:cs="Arial"/>
          <w:sz w:val="20"/>
          <w:szCs w:val="20"/>
        </w:rPr>
        <w:t xml:space="preserve"> kalendářních dnů Z</w:t>
      </w:r>
      <w:r w:rsidR="00325326" w:rsidRPr="00325326">
        <w:rPr>
          <w:rFonts w:ascii="Arial" w:hAnsi="Arial" w:cs="Arial"/>
          <w:sz w:val="20"/>
          <w:szCs w:val="20"/>
        </w:rPr>
        <w:t>pracovateli své připomínky, popř. mu sdělí, že žádné při</w:t>
      </w:r>
      <w:r>
        <w:rPr>
          <w:rFonts w:ascii="Arial" w:hAnsi="Arial" w:cs="Arial"/>
          <w:sz w:val="20"/>
          <w:szCs w:val="20"/>
        </w:rPr>
        <w:t>pomínky nemá. Připomínky budou Z</w:t>
      </w:r>
      <w:r w:rsidR="00325326" w:rsidRPr="00325326">
        <w:rPr>
          <w:rFonts w:ascii="Arial" w:hAnsi="Arial" w:cs="Arial"/>
          <w:sz w:val="20"/>
          <w:szCs w:val="20"/>
        </w:rPr>
        <w:t>pracovateli zaslány elektronickou pošto</w:t>
      </w:r>
      <w:r>
        <w:rPr>
          <w:rFonts w:ascii="Arial" w:hAnsi="Arial" w:cs="Arial"/>
          <w:sz w:val="20"/>
          <w:szCs w:val="20"/>
        </w:rPr>
        <w:t>u na e-mailovou adresu oprávněn</w:t>
      </w:r>
      <w:r w:rsidR="00033593">
        <w:rPr>
          <w:rFonts w:ascii="Arial" w:hAnsi="Arial" w:cs="Arial"/>
          <w:sz w:val="20"/>
          <w:szCs w:val="20"/>
        </w:rPr>
        <w:t>é</w:t>
      </w:r>
      <w:r w:rsidR="00325326" w:rsidRPr="00325326">
        <w:rPr>
          <w:rFonts w:ascii="Arial" w:hAnsi="Arial" w:cs="Arial"/>
          <w:sz w:val="20"/>
          <w:szCs w:val="20"/>
        </w:rPr>
        <w:t xml:space="preserve"> osoby </w:t>
      </w:r>
      <w:r>
        <w:rPr>
          <w:rFonts w:ascii="Arial" w:hAnsi="Arial" w:cs="Arial"/>
          <w:sz w:val="20"/>
          <w:szCs w:val="20"/>
        </w:rPr>
        <w:t>Z</w:t>
      </w:r>
      <w:r w:rsidR="00325326">
        <w:rPr>
          <w:rFonts w:ascii="Arial" w:hAnsi="Arial" w:cs="Arial"/>
          <w:sz w:val="20"/>
          <w:szCs w:val="20"/>
        </w:rPr>
        <w:t>pracovatele uvedenou v odst. 6</w:t>
      </w:r>
      <w:r w:rsidR="00325326" w:rsidRPr="00325326">
        <w:rPr>
          <w:rFonts w:ascii="Arial" w:hAnsi="Arial" w:cs="Arial"/>
          <w:sz w:val="20"/>
          <w:szCs w:val="20"/>
        </w:rPr>
        <w:t>.2. této Smlouvy.</w:t>
      </w:r>
    </w:p>
    <w:p w14:paraId="4F8F33B2" w14:textId="05F4BA73" w:rsidR="00325326" w:rsidRPr="004D75F1" w:rsidRDefault="00325326" w:rsidP="001853D0">
      <w:pPr>
        <w:pStyle w:val="Odstavecseseznamem"/>
        <w:numPr>
          <w:ilvl w:val="1"/>
          <w:numId w:val="1"/>
        </w:numPr>
        <w:spacing w:after="120" w:line="280" w:lineRule="atLeast"/>
        <w:ind w:left="426" w:hanging="426"/>
        <w:contextualSpacing w:val="0"/>
        <w:jc w:val="both"/>
        <w:rPr>
          <w:rFonts w:ascii="Arial" w:hAnsi="Arial" w:cs="Arial"/>
          <w:sz w:val="20"/>
          <w:szCs w:val="20"/>
        </w:rPr>
      </w:pPr>
      <w:r w:rsidRPr="00325326">
        <w:rPr>
          <w:rFonts w:ascii="Arial" w:hAnsi="Arial" w:cs="Arial"/>
          <w:sz w:val="20"/>
          <w:szCs w:val="20"/>
        </w:rPr>
        <w:t>Dor</w:t>
      </w:r>
      <w:r w:rsidR="00B04BFC">
        <w:rPr>
          <w:rFonts w:ascii="Arial" w:hAnsi="Arial" w:cs="Arial"/>
          <w:sz w:val="20"/>
          <w:szCs w:val="20"/>
        </w:rPr>
        <w:t>učené připomínky se Z</w:t>
      </w:r>
      <w:r w:rsidRPr="00325326">
        <w:rPr>
          <w:rFonts w:ascii="Arial" w:hAnsi="Arial" w:cs="Arial"/>
          <w:sz w:val="20"/>
          <w:szCs w:val="20"/>
        </w:rPr>
        <w:t>pracovatel zavazuje vypořádat v dokumentu o vypořádání připomínek (libovolný formát) a tento včetn</w:t>
      </w:r>
      <w:r w:rsidR="00B04BFC">
        <w:rPr>
          <w:rFonts w:ascii="Arial" w:hAnsi="Arial" w:cs="Arial"/>
          <w:sz w:val="20"/>
          <w:szCs w:val="20"/>
        </w:rPr>
        <w:t>ě upraveného výstupu předložit</w:t>
      </w:r>
      <w:r w:rsidR="00033593">
        <w:rPr>
          <w:rFonts w:ascii="Arial" w:hAnsi="Arial" w:cs="Arial"/>
          <w:sz w:val="20"/>
          <w:szCs w:val="20"/>
        </w:rPr>
        <w:t xml:space="preserve"> elektronickou poštou na e-mailovou adresu oprávněné osoby Objednatele uvedené v odst. 6.1. této Smlouvy</w:t>
      </w:r>
      <w:r w:rsidR="00B04BFC">
        <w:rPr>
          <w:rFonts w:ascii="Arial" w:hAnsi="Arial" w:cs="Arial"/>
          <w:sz w:val="20"/>
          <w:szCs w:val="20"/>
        </w:rPr>
        <w:t xml:space="preserve"> O</w:t>
      </w:r>
      <w:r w:rsidRPr="00325326">
        <w:rPr>
          <w:rFonts w:ascii="Arial" w:hAnsi="Arial" w:cs="Arial"/>
          <w:sz w:val="20"/>
          <w:szCs w:val="20"/>
        </w:rPr>
        <w:t>bjednateli nejpozději ve lhůtě 1</w:t>
      </w:r>
      <w:r w:rsidR="001853D0">
        <w:rPr>
          <w:rFonts w:ascii="Arial" w:hAnsi="Arial" w:cs="Arial"/>
          <w:sz w:val="20"/>
          <w:szCs w:val="20"/>
        </w:rPr>
        <w:t>0</w:t>
      </w:r>
      <w:r w:rsidRPr="00325326">
        <w:rPr>
          <w:rFonts w:ascii="Arial" w:hAnsi="Arial" w:cs="Arial"/>
          <w:sz w:val="20"/>
          <w:szCs w:val="20"/>
        </w:rPr>
        <w:t xml:space="preserve"> kalendářn</w:t>
      </w:r>
      <w:r w:rsidR="00B04BFC">
        <w:rPr>
          <w:rFonts w:ascii="Arial" w:hAnsi="Arial" w:cs="Arial"/>
          <w:sz w:val="20"/>
          <w:szCs w:val="20"/>
        </w:rPr>
        <w:t>ích dnů od obdržení připomínek O</w:t>
      </w:r>
      <w:r w:rsidRPr="00325326">
        <w:rPr>
          <w:rFonts w:ascii="Arial" w:hAnsi="Arial" w:cs="Arial"/>
          <w:sz w:val="20"/>
          <w:szCs w:val="20"/>
        </w:rPr>
        <w:t>bjednatele k</w:t>
      </w:r>
      <w:r w:rsidR="009D659F">
        <w:rPr>
          <w:rFonts w:ascii="Arial" w:hAnsi="Arial" w:cs="Arial"/>
          <w:sz w:val="20"/>
          <w:szCs w:val="20"/>
        </w:rPr>
        <w:t> </w:t>
      </w:r>
      <w:r w:rsidRPr="00325326">
        <w:rPr>
          <w:rFonts w:ascii="Arial" w:hAnsi="Arial" w:cs="Arial"/>
          <w:sz w:val="20"/>
          <w:szCs w:val="20"/>
        </w:rPr>
        <w:t>opětovnému schválení.</w:t>
      </w:r>
    </w:p>
    <w:p w14:paraId="43BF252E" w14:textId="16DAAE35" w:rsidR="00325326" w:rsidRPr="004D75F1" w:rsidRDefault="00325326" w:rsidP="001853D0">
      <w:pPr>
        <w:pStyle w:val="Odstavecseseznamem"/>
        <w:numPr>
          <w:ilvl w:val="1"/>
          <w:numId w:val="1"/>
        </w:numPr>
        <w:spacing w:after="120" w:line="280" w:lineRule="atLeast"/>
        <w:ind w:left="426" w:hanging="426"/>
        <w:contextualSpacing w:val="0"/>
        <w:jc w:val="both"/>
        <w:rPr>
          <w:rFonts w:ascii="Arial" w:hAnsi="Arial" w:cs="Arial"/>
          <w:sz w:val="20"/>
          <w:szCs w:val="20"/>
        </w:rPr>
      </w:pPr>
      <w:r w:rsidRPr="001853D0">
        <w:rPr>
          <w:rFonts w:ascii="Arial" w:hAnsi="Arial" w:cs="Arial"/>
          <w:sz w:val="20"/>
          <w:szCs w:val="20"/>
        </w:rPr>
        <w:t xml:space="preserve">Objednatel </w:t>
      </w:r>
      <w:r w:rsidR="00B04BFC" w:rsidRPr="001853D0">
        <w:rPr>
          <w:rFonts w:ascii="Arial" w:hAnsi="Arial" w:cs="Arial"/>
          <w:sz w:val="20"/>
          <w:szCs w:val="20"/>
        </w:rPr>
        <w:t xml:space="preserve">schválí </w:t>
      </w:r>
      <w:r w:rsidR="009320AE">
        <w:rPr>
          <w:rFonts w:ascii="Arial" w:hAnsi="Arial" w:cs="Arial"/>
          <w:sz w:val="20"/>
          <w:szCs w:val="20"/>
        </w:rPr>
        <w:t xml:space="preserve">všechny </w:t>
      </w:r>
      <w:r w:rsidR="00B04BFC" w:rsidRPr="001853D0">
        <w:rPr>
          <w:rFonts w:ascii="Arial" w:hAnsi="Arial" w:cs="Arial"/>
          <w:sz w:val="20"/>
          <w:szCs w:val="20"/>
        </w:rPr>
        <w:t>upraven</w:t>
      </w:r>
      <w:r w:rsidR="009320AE">
        <w:rPr>
          <w:rFonts w:ascii="Arial" w:hAnsi="Arial" w:cs="Arial"/>
          <w:sz w:val="20"/>
          <w:szCs w:val="20"/>
        </w:rPr>
        <w:t>é</w:t>
      </w:r>
      <w:r w:rsidR="00B04BFC" w:rsidRPr="001853D0">
        <w:rPr>
          <w:rFonts w:ascii="Arial" w:hAnsi="Arial" w:cs="Arial"/>
          <w:sz w:val="20"/>
          <w:szCs w:val="20"/>
        </w:rPr>
        <w:t xml:space="preserve"> výstup</w:t>
      </w:r>
      <w:r w:rsidR="00901FD9">
        <w:rPr>
          <w:rFonts w:ascii="Arial" w:hAnsi="Arial" w:cs="Arial"/>
          <w:sz w:val="20"/>
          <w:szCs w:val="20"/>
        </w:rPr>
        <w:t>y</w:t>
      </w:r>
      <w:r w:rsidR="00B04BFC" w:rsidRPr="001853D0">
        <w:rPr>
          <w:rFonts w:ascii="Arial" w:hAnsi="Arial" w:cs="Arial"/>
          <w:sz w:val="20"/>
          <w:szCs w:val="20"/>
        </w:rPr>
        <w:t xml:space="preserve"> plnění této S</w:t>
      </w:r>
      <w:r w:rsidRPr="001853D0">
        <w:rPr>
          <w:rFonts w:ascii="Arial" w:hAnsi="Arial" w:cs="Arial"/>
          <w:sz w:val="20"/>
          <w:szCs w:val="20"/>
        </w:rPr>
        <w:t xml:space="preserve">mlouvy, tzn., že podepíše akceptační protokol, do </w:t>
      </w:r>
      <w:r w:rsidR="003F4511">
        <w:rPr>
          <w:rFonts w:ascii="Arial" w:hAnsi="Arial" w:cs="Arial"/>
          <w:sz w:val="20"/>
          <w:szCs w:val="20"/>
        </w:rPr>
        <w:t>10</w:t>
      </w:r>
      <w:r w:rsidRPr="001853D0">
        <w:rPr>
          <w:rFonts w:ascii="Arial" w:hAnsi="Arial" w:cs="Arial"/>
          <w:sz w:val="20"/>
          <w:szCs w:val="20"/>
        </w:rPr>
        <w:t xml:space="preserve"> kalendářních dnů od přijetí </w:t>
      </w:r>
      <w:r w:rsidR="009320AE">
        <w:rPr>
          <w:rFonts w:ascii="Arial" w:hAnsi="Arial" w:cs="Arial"/>
          <w:sz w:val="20"/>
          <w:szCs w:val="20"/>
        </w:rPr>
        <w:t xml:space="preserve">posledního </w:t>
      </w:r>
      <w:r w:rsidRPr="001853D0">
        <w:rPr>
          <w:rFonts w:ascii="Arial" w:hAnsi="Arial" w:cs="Arial"/>
          <w:sz w:val="20"/>
          <w:szCs w:val="20"/>
        </w:rPr>
        <w:t>u</w:t>
      </w:r>
      <w:r w:rsidR="00B04BFC" w:rsidRPr="001853D0">
        <w:rPr>
          <w:rFonts w:ascii="Arial" w:hAnsi="Arial" w:cs="Arial"/>
          <w:sz w:val="20"/>
          <w:szCs w:val="20"/>
        </w:rPr>
        <w:t>praveného výstupu</w:t>
      </w:r>
      <w:r w:rsidR="009320AE">
        <w:rPr>
          <w:rFonts w:ascii="Arial" w:hAnsi="Arial" w:cs="Arial"/>
          <w:sz w:val="20"/>
          <w:szCs w:val="20"/>
        </w:rPr>
        <w:t xml:space="preserve"> (tj. závěrečné zprávy)</w:t>
      </w:r>
      <w:r w:rsidR="00B04BFC" w:rsidRPr="001853D0">
        <w:rPr>
          <w:rFonts w:ascii="Arial" w:hAnsi="Arial" w:cs="Arial"/>
          <w:sz w:val="20"/>
          <w:szCs w:val="20"/>
        </w:rPr>
        <w:t xml:space="preserve">. </w:t>
      </w:r>
      <w:r w:rsidR="00B04BFC">
        <w:rPr>
          <w:rFonts w:ascii="Arial" w:hAnsi="Arial" w:cs="Arial"/>
          <w:sz w:val="20"/>
          <w:szCs w:val="20"/>
        </w:rPr>
        <w:t>Bude-li mít O</w:t>
      </w:r>
      <w:r w:rsidRPr="00325326">
        <w:rPr>
          <w:rFonts w:ascii="Arial" w:hAnsi="Arial" w:cs="Arial"/>
          <w:sz w:val="20"/>
          <w:szCs w:val="20"/>
        </w:rPr>
        <w:t>bjednatel opětovně k předan</w:t>
      </w:r>
      <w:r w:rsidR="009320AE">
        <w:rPr>
          <w:rFonts w:ascii="Arial" w:hAnsi="Arial" w:cs="Arial"/>
          <w:sz w:val="20"/>
          <w:szCs w:val="20"/>
        </w:rPr>
        <w:t>ým</w:t>
      </w:r>
      <w:r w:rsidRPr="00325326">
        <w:rPr>
          <w:rFonts w:ascii="Arial" w:hAnsi="Arial" w:cs="Arial"/>
          <w:sz w:val="20"/>
          <w:szCs w:val="20"/>
        </w:rPr>
        <w:t xml:space="preserve"> výstup</w:t>
      </w:r>
      <w:r w:rsidR="009320AE">
        <w:rPr>
          <w:rFonts w:ascii="Arial" w:hAnsi="Arial" w:cs="Arial"/>
          <w:sz w:val="20"/>
          <w:szCs w:val="20"/>
        </w:rPr>
        <w:t>ům</w:t>
      </w:r>
      <w:r w:rsidRPr="00325326">
        <w:rPr>
          <w:rFonts w:ascii="Arial" w:hAnsi="Arial" w:cs="Arial"/>
          <w:sz w:val="20"/>
          <w:szCs w:val="20"/>
        </w:rPr>
        <w:t xml:space="preserve"> připomínky,</w:t>
      </w:r>
      <w:r w:rsidR="001853D0">
        <w:rPr>
          <w:rFonts w:ascii="Arial" w:hAnsi="Arial" w:cs="Arial"/>
          <w:sz w:val="20"/>
          <w:szCs w:val="20"/>
        </w:rPr>
        <w:t xml:space="preserve"> platí lhůta 5 kalendářních dnů pro uplatnění připomínek pro Objednavatele a 5 kalendářních dnů pro jejich vypořádání pro Zpracovatele</w:t>
      </w:r>
      <w:r w:rsidRPr="004D75F1">
        <w:rPr>
          <w:rFonts w:ascii="Arial" w:hAnsi="Arial" w:cs="Arial"/>
          <w:sz w:val="20"/>
          <w:szCs w:val="20"/>
        </w:rPr>
        <w:t xml:space="preserve">, a </w:t>
      </w:r>
      <w:r w:rsidR="00B04BFC" w:rsidRPr="004D75F1">
        <w:rPr>
          <w:rFonts w:ascii="Arial" w:hAnsi="Arial" w:cs="Arial"/>
          <w:sz w:val="20"/>
          <w:szCs w:val="20"/>
        </w:rPr>
        <w:t>to opakovaně do té doby, dokud O</w:t>
      </w:r>
      <w:r w:rsidRPr="004D75F1">
        <w:rPr>
          <w:rFonts w:ascii="Arial" w:hAnsi="Arial" w:cs="Arial"/>
          <w:sz w:val="20"/>
          <w:szCs w:val="20"/>
        </w:rPr>
        <w:t>bjednatel nebude mít k předan</w:t>
      </w:r>
      <w:r w:rsidR="009320AE">
        <w:rPr>
          <w:rFonts w:ascii="Arial" w:hAnsi="Arial" w:cs="Arial"/>
          <w:sz w:val="20"/>
          <w:szCs w:val="20"/>
        </w:rPr>
        <w:t>ým</w:t>
      </w:r>
      <w:r w:rsidRPr="004D75F1">
        <w:rPr>
          <w:rFonts w:ascii="Arial" w:hAnsi="Arial" w:cs="Arial"/>
          <w:sz w:val="20"/>
          <w:szCs w:val="20"/>
        </w:rPr>
        <w:t xml:space="preserve"> výstup</w:t>
      </w:r>
      <w:r w:rsidR="009320AE">
        <w:rPr>
          <w:rFonts w:ascii="Arial" w:hAnsi="Arial" w:cs="Arial"/>
          <w:sz w:val="20"/>
          <w:szCs w:val="20"/>
        </w:rPr>
        <w:t>ům</w:t>
      </w:r>
      <w:r w:rsidRPr="004D75F1">
        <w:rPr>
          <w:rFonts w:ascii="Arial" w:hAnsi="Arial" w:cs="Arial"/>
          <w:sz w:val="20"/>
          <w:szCs w:val="20"/>
        </w:rPr>
        <w:t xml:space="preserve"> žádné připomínky. Následně se přistoupí k úkonu popsanému ve větě první tohoto odstavce.</w:t>
      </w:r>
    </w:p>
    <w:p w14:paraId="170236AC" w14:textId="77777777" w:rsidR="00325326" w:rsidRPr="00325326" w:rsidRDefault="00325326" w:rsidP="00F856CE">
      <w:pPr>
        <w:pStyle w:val="Odstavecseseznamem"/>
        <w:numPr>
          <w:ilvl w:val="1"/>
          <w:numId w:val="1"/>
        </w:numPr>
        <w:spacing w:after="120" w:line="280" w:lineRule="atLeast"/>
        <w:ind w:left="426" w:hanging="426"/>
        <w:contextualSpacing w:val="0"/>
        <w:jc w:val="both"/>
        <w:rPr>
          <w:rFonts w:ascii="Arial" w:hAnsi="Arial" w:cs="Arial"/>
          <w:sz w:val="20"/>
          <w:szCs w:val="20"/>
        </w:rPr>
      </w:pPr>
      <w:r w:rsidRPr="00325326">
        <w:rPr>
          <w:rFonts w:ascii="Arial" w:hAnsi="Arial" w:cs="Arial"/>
          <w:sz w:val="20"/>
          <w:szCs w:val="20"/>
        </w:rPr>
        <w:t>Akceptační protokol bude zasílán v elektronické podobě ve formátu *.</w:t>
      </w:r>
      <w:proofErr w:type="spellStart"/>
      <w:r w:rsidRPr="00325326">
        <w:rPr>
          <w:rFonts w:ascii="Arial" w:hAnsi="Arial" w:cs="Arial"/>
          <w:sz w:val="20"/>
          <w:szCs w:val="20"/>
        </w:rPr>
        <w:t>pdf</w:t>
      </w:r>
      <w:proofErr w:type="spellEnd"/>
      <w:r w:rsidRPr="00325326">
        <w:rPr>
          <w:rFonts w:ascii="Arial" w:hAnsi="Arial" w:cs="Arial"/>
          <w:sz w:val="20"/>
          <w:szCs w:val="20"/>
        </w:rPr>
        <w:t>. Obsahem každého akceptačního protokolu budou následující údaje:</w:t>
      </w:r>
    </w:p>
    <w:p w14:paraId="4AF8199C" w14:textId="1F5A1E65" w:rsidR="00325326" w:rsidRPr="00325326" w:rsidRDefault="00B04BFC" w:rsidP="00F856CE">
      <w:pPr>
        <w:pStyle w:val="Odstavecseseznamem"/>
        <w:numPr>
          <w:ilvl w:val="0"/>
          <w:numId w:val="5"/>
        </w:numPr>
        <w:spacing w:after="120" w:line="280" w:lineRule="atLeast"/>
        <w:contextualSpacing w:val="0"/>
        <w:jc w:val="both"/>
        <w:rPr>
          <w:rFonts w:ascii="Arial" w:hAnsi="Arial" w:cs="Arial"/>
          <w:sz w:val="20"/>
          <w:szCs w:val="20"/>
        </w:rPr>
      </w:pPr>
      <w:r>
        <w:rPr>
          <w:rFonts w:ascii="Arial" w:hAnsi="Arial" w:cs="Arial"/>
          <w:sz w:val="20"/>
          <w:szCs w:val="20"/>
        </w:rPr>
        <w:t>označení smluvních stran této Smlouvy</w:t>
      </w:r>
      <w:r w:rsidR="00325326" w:rsidRPr="00325326">
        <w:rPr>
          <w:rFonts w:ascii="Arial" w:hAnsi="Arial" w:cs="Arial"/>
          <w:sz w:val="20"/>
          <w:szCs w:val="20"/>
        </w:rPr>
        <w:t>,</w:t>
      </w:r>
    </w:p>
    <w:p w14:paraId="2AFB4732" w14:textId="77777777" w:rsidR="00325326" w:rsidRPr="00325326" w:rsidRDefault="00325326" w:rsidP="00F856CE">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co je předmětem akceptačního řízení,</w:t>
      </w:r>
    </w:p>
    <w:p w14:paraId="04E7149F" w14:textId="77777777" w:rsidR="00325326" w:rsidRPr="00325326" w:rsidRDefault="00325326" w:rsidP="00F856CE">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shrnutí průběhu akceptačního řízení (zejména budou v akceptačním protokolu uvedena data odeslání/přijetí předmětného výstupu, jakožto i další významné skutečnosti),</w:t>
      </w:r>
    </w:p>
    <w:p w14:paraId="300EC7DE" w14:textId="090D7396" w:rsidR="00325326" w:rsidRPr="00325326" w:rsidRDefault="00325326" w:rsidP="00F856CE">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výsledek akceptačního řízení, t</w:t>
      </w:r>
      <w:r w:rsidR="000E6E7A">
        <w:rPr>
          <w:rFonts w:ascii="Arial" w:hAnsi="Arial" w:cs="Arial"/>
          <w:sz w:val="20"/>
          <w:szCs w:val="20"/>
        </w:rPr>
        <w:t>j. bude explicitně uvedeno, že O</w:t>
      </w:r>
      <w:r w:rsidRPr="00325326">
        <w:rPr>
          <w:rFonts w:ascii="Arial" w:hAnsi="Arial" w:cs="Arial"/>
          <w:sz w:val="20"/>
          <w:szCs w:val="20"/>
        </w:rPr>
        <w:t>bjednatel již k</w:t>
      </w:r>
      <w:r w:rsidR="009D659F">
        <w:rPr>
          <w:rFonts w:ascii="Arial" w:hAnsi="Arial" w:cs="Arial"/>
          <w:sz w:val="20"/>
          <w:szCs w:val="20"/>
        </w:rPr>
        <w:t> </w:t>
      </w:r>
      <w:r w:rsidRPr="00325326">
        <w:rPr>
          <w:rFonts w:ascii="Arial" w:hAnsi="Arial" w:cs="Arial"/>
          <w:sz w:val="20"/>
          <w:szCs w:val="20"/>
        </w:rPr>
        <w:t>předanému výstupu nemá žádné další připomínky,</w:t>
      </w:r>
    </w:p>
    <w:p w14:paraId="42165AA7" w14:textId="6F5A9388" w:rsidR="00325326" w:rsidRPr="00325326" w:rsidRDefault="00325326" w:rsidP="00F856CE">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 xml:space="preserve">jméno a příjmení (čitelně napsané) osoby/osob provádějící akceptační řízení včetně jejich vlastnoručního podpisu (může být nahrazeno </w:t>
      </w:r>
      <w:r w:rsidR="00F677FA">
        <w:rPr>
          <w:rFonts w:ascii="Arial" w:hAnsi="Arial" w:cs="Arial"/>
          <w:sz w:val="20"/>
          <w:szCs w:val="20"/>
        </w:rPr>
        <w:t>elektronick</w:t>
      </w:r>
      <w:r>
        <w:rPr>
          <w:rFonts w:ascii="Arial" w:hAnsi="Arial" w:cs="Arial"/>
          <w:sz w:val="20"/>
          <w:szCs w:val="20"/>
        </w:rPr>
        <w:t>ým podpisem oprávněné osoby dle odst. 6</w:t>
      </w:r>
      <w:r w:rsidRPr="00325326">
        <w:rPr>
          <w:rFonts w:ascii="Arial" w:hAnsi="Arial" w:cs="Arial"/>
          <w:sz w:val="20"/>
          <w:szCs w:val="20"/>
        </w:rPr>
        <w:t>.1. této Smlouvy),</w:t>
      </w:r>
    </w:p>
    <w:p w14:paraId="6EA08BB0" w14:textId="0783BE21" w:rsidR="00325326" w:rsidRPr="00325326" w:rsidRDefault="00325326" w:rsidP="00F856CE">
      <w:pPr>
        <w:pStyle w:val="Odstavecseseznamem"/>
        <w:numPr>
          <w:ilvl w:val="0"/>
          <w:numId w:val="5"/>
        </w:numPr>
        <w:spacing w:after="120" w:line="280" w:lineRule="atLeast"/>
        <w:contextualSpacing w:val="0"/>
        <w:jc w:val="both"/>
        <w:rPr>
          <w:rFonts w:ascii="Arial" w:hAnsi="Arial" w:cs="Arial"/>
          <w:sz w:val="20"/>
          <w:szCs w:val="20"/>
        </w:rPr>
      </w:pPr>
      <w:r w:rsidRPr="00325326">
        <w:rPr>
          <w:rFonts w:ascii="Arial" w:hAnsi="Arial" w:cs="Arial"/>
          <w:sz w:val="20"/>
          <w:szCs w:val="20"/>
        </w:rPr>
        <w:t>datum a čas vy</w:t>
      </w:r>
      <w:r w:rsidR="00F677FA">
        <w:rPr>
          <w:rFonts w:ascii="Arial" w:hAnsi="Arial" w:cs="Arial"/>
          <w:sz w:val="20"/>
          <w:szCs w:val="20"/>
        </w:rPr>
        <w:t>stavení akceptačního protokolu O</w:t>
      </w:r>
      <w:r w:rsidRPr="00325326">
        <w:rPr>
          <w:rFonts w:ascii="Arial" w:hAnsi="Arial" w:cs="Arial"/>
          <w:sz w:val="20"/>
          <w:szCs w:val="20"/>
        </w:rPr>
        <w:t>bjednatelem.</w:t>
      </w:r>
    </w:p>
    <w:p w14:paraId="06C65F99" w14:textId="08D2609A" w:rsidR="00033593" w:rsidRDefault="007B155F" w:rsidP="00F856CE">
      <w:pPr>
        <w:pStyle w:val="Odstavecseseznamem"/>
        <w:numPr>
          <w:ilvl w:val="1"/>
          <w:numId w:val="1"/>
        </w:numPr>
        <w:spacing w:after="120" w:line="280" w:lineRule="atLeast"/>
        <w:ind w:left="567" w:hanging="574"/>
        <w:contextualSpacing w:val="0"/>
        <w:jc w:val="both"/>
        <w:rPr>
          <w:rFonts w:ascii="Arial" w:hAnsi="Arial" w:cs="Arial"/>
          <w:sz w:val="20"/>
          <w:szCs w:val="20"/>
        </w:rPr>
      </w:pPr>
      <w:r w:rsidRPr="009158CB">
        <w:rPr>
          <w:rFonts w:ascii="Arial" w:hAnsi="Arial" w:cs="Arial"/>
          <w:sz w:val="20"/>
          <w:szCs w:val="20"/>
        </w:rPr>
        <w:t>Výstup</w:t>
      </w:r>
      <w:r w:rsidR="00325326" w:rsidRPr="009158CB">
        <w:rPr>
          <w:rFonts w:ascii="Arial" w:hAnsi="Arial" w:cs="Arial"/>
          <w:sz w:val="20"/>
          <w:szCs w:val="20"/>
        </w:rPr>
        <w:t xml:space="preserve"> předmětu plnění </w:t>
      </w:r>
      <w:r w:rsidRPr="009158CB">
        <w:rPr>
          <w:rFonts w:ascii="Arial" w:hAnsi="Arial" w:cs="Arial"/>
          <w:sz w:val="20"/>
          <w:szCs w:val="20"/>
        </w:rPr>
        <w:t xml:space="preserve">této </w:t>
      </w:r>
      <w:r w:rsidR="00325326" w:rsidRPr="009158CB">
        <w:rPr>
          <w:rFonts w:ascii="Arial" w:hAnsi="Arial" w:cs="Arial"/>
          <w:sz w:val="20"/>
          <w:szCs w:val="20"/>
        </w:rPr>
        <w:t xml:space="preserve">Smlouvy </w:t>
      </w:r>
      <w:r w:rsidR="00033593" w:rsidRPr="00033593">
        <w:rPr>
          <w:rFonts w:ascii="Arial" w:hAnsi="Arial" w:cs="Arial"/>
          <w:sz w:val="20"/>
          <w:szCs w:val="20"/>
        </w:rPr>
        <w:t>a akceptovanou finální verzi výstupu plnění v</w:t>
      </w:r>
      <w:r w:rsidR="009D659F">
        <w:rPr>
          <w:rFonts w:ascii="Arial" w:hAnsi="Arial" w:cs="Arial"/>
          <w:sz w:val="20"/>
          <w:szCs w:val="20"/>
        </w:rPr>
        <w:t> </w:t>
      </w:r>
      <w:r w:rsidR="00033593" w:rsidRPr="00033593">
        <w:rPr>
          <w:rFonts w:ascii="Arial" w:hAnsi="Arial" w:cs="Arial"/>
          <w:sz w:val="20"/>
          <w:szCs w:val="20"/>
        </w:rPr>
        <w:t>dohodnutém elektronickém formátu a v tištěné podobě v</w:t>
      </w:r>
      <w:r w:rsidR="00033593">
        <w:rPr>
          <w:rFonts w:ascii="Arial" w:hAnsi="Arial" w:cs="Arial"/>
          <w:sz w:val="20"/>
          <w:szCs w:val="20"/>
        </w:rPr>
        <w:t>e</w:t>
      </w:r>
      <w:r w:rsidR="00033593" w:rsidRPr="00033593">
        <w:rPr>
          <w:rFonts w:ascii="Arial" w:hAnsi="Arial" w:cs="Arial"/>
          <w:sz w:val="20"/>
          <w:szCs w:val="20"/>
        </w:rPr>
        <w:t xml:space="preserve"> </w:t>
      </w:r>
      <w:r w:rsidR="00033593">
        <w:rPr>
          <w:rFonts w:ascii="Arial" w:hAnsi="Arial" w:cs="Arial"/>
          <w:sz w:val="20"/>
          <w:szCs w:val="20"/>
        </w:rPr>
        <w:t>2</w:t>
      </w:r>
      <w:r w:rsidR="00033593" w:rsidRPr="00033593">
        <w:rPr>
          <w:rFonts w:ascii="Arial" w:hAnsi="Arial" w:cs="Arial"/>
          <w:sz w:val="20"/>
          <w:szCs w:val="20"/>
        </w:rPr>
        <w:t xml:space="preserve"> vyhotovení</w:t>
      </w:r>
      <w:r w:rsidR="00033593">
        <w:rPr>
          <w:rFonts w:ascii="Arial" w:hAnsi="Arial" w:cs="Arial"/>
          <w:sz w:val="20"/>
          <w:szCs w:val="20"/>
        </w:rPr>
        <w:t>ch</w:t>
      </w:r>
      <w:r w:rsidR="00033593" w:rsidRPr="00033593">
        <w:rPr>
          <w:rFonts w:ascii="Arial" w:hAnsi="Arial" w:cs="Arial"/>
          <w:sz w:val="20"/>
          <w:szCs w:val="20"/>
        </w:rPr>
        <w:t xml:space="preserve"> se Zpracovatel zavazuje předat bezodkladně osobně nebo prostřednictvím doporučené pošty na adresu</w:t>
      </w:r>
      <w:r w:rsidR="00033593" w:rsidRPr="00033593">
        <w:t xml:space="preserve"> </w:t>
      </w:r>
      <w:r w:rsidR="00033593" w:rsidRPr="00033593">
        <w:rPr>
          <w:rFonts w:ascii="Arial" w:hAnsi="Arial" w:cs="Arial"/>
          <w:sz w:val="20"/>
          <w:szCs w:val="20"/>
        </w:rPr>
        <w:t>sídla Objednatele</w:t>
      </w:r>
      <w:r w:rsidR="00033593">
        <w:rPr>
          <w:rFonts w:ascii="Arial" w:hAnsi="Arial" w:cs="Arial"/>
          <w:sz w:val="20"/>
          <w:szCs w:val="20"/>
        </w:rPr>
        <w:t xml:space="preserve">, </w:t>
      </w:r>
      <w:r w:rsidR="00033593" w:rsidRPr="00033593">
        <w:rPr>
          <w:rFonts w:ascii="Arial" w:hAnsi="Arial" w:cs="Arial"/>
          <w:sz w:val="20"/>
          <w:szCs w:val="20"/>
        </w:rPr>
        <w:t>Na Poříčním Právu 1/376, 128 01 Praha 2</w:t>
      </w:r>
      <w:r w:rsidR="00033593">
        <w:rPr>
          <w:rFonts w:ascii="Arial" w:hAnsi="Arial" w:cs="Arial"/>
          <w:sz w:val="20"/>
          <w:szCs w:val="20"/>
        </w:rPr>
        <w:t>.</w:t>
      </w:r>
    </w:p>
    <w:p w14:paraId="2C278155" w14:textId="405863AD" w:rsidR="00E37BC8" w:rsidRDefault="00E37BC8"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Povinnosti smluvních stran</w:t>
      </w:r>
    </w:p>
    <w:p w14:paraId="4EE3061A" w14:textId="02A2136F" w:rsidR="00E37BC8" w:rsidRPr="003A4738" w:rsidRDefault="000D7D8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D58DC">
        <w:rPr>
          <w:rFonts w:ascii="Arial" w:hAnsi="Arial" w:cs="Arial"/>
          <w:sz w:val="20"/>
          <w:szCs w:val="20"/>
        </w:rPr>
        <w:t xml:space="preserve"> </w:t>
      </w:r>
      <w:r w:rsidR="003F1150" w:rsidRPr="003A4738">
        <w:rPr>
          <w:rFonts w:ascii="Arial" w:hAnsi="Arial" w:cs="Arial"/>
          <w:sz w:val="20"/>
          <w:szCs w:val="20"/>
        </w:rPr>
        <w:t>se zavazuje poskytovat plnění dle této Smlouvy svědomitě, s řádnou a</w:t>
      </w:r>
      <w:r w:rsidR="00AA0B3B" w:rsidRPr="003A4738">
        <w:rPr>
          <w:rFonts w:ascii="Arial" w:hAnsi="Arial" w:cs="Arial"/>
          <w:sz w:val="20"/>
          <w:szCs w:val="20"/>
        </w:rPr>
        <w:t> </w:t>
      </w:r>
      <w:r w:rsidR="003F1150" w:rsidRPr="003A4738">
        <w:rPr>
          <w:rFonts w:ascii="Arial" w:hAnsi="Arial" w:cs="Arial"/>
          <w:sz w:val="20"/>
          <w:szCs w:val="20"/>
        </w:rPr>
        <w:t>odbornou péčí a potřebnými odbornými schopnostmi. Při</w:t>
      </w:r>
      <w:r w:rsidR="0097156A" w:rsidRPr="003A4738">
        <w:rPr>
          <w:rFonts w:ascii="Arial" w:hAnsi="Arial" w:cs="Arial"/>
          <w:sz w:val="20"/>
          <w:szCs w:val="20"/>
        </w:rPr>
        <w:t> </w:t>
      </w:r>
      <w:r w:rsidR="003F1150" w:rsidRPr="003A4738">
        <w:rPr>
          <w:rFonts w:ascii="Arial" w:hAnsi="Arial" w:cs="Arial"/>
          <w:sz w:val="20"/>
          <w:szCs w:val="20"/>
        </w:rPr>
        <w:t xml:space="preserve">poskytování plnění dle této Smlouvy je </w:t>
      </w:r>
      <w:r>
        <w:rPr>
          <w:rFonts w:ascii="Arial" w:hAnsi="Arial" w:cs="Arial"/>
          <w:sz w:val="20"/>
          <w:szCs w:val="20"/>
        </w:rPr>
        <w:t>Zpracovatel</w:t>
      </w:r>
      <w:r w:rsidR="00D912CF" w:rsidRPr="003A4738">
        <w:rPr>
          <w:rFonts w:ascii="Arial" w:hAnsi="Arial" w:cs="Arial"/>
          <w:sz w:val="20"/>
          <w:szCs w:val="20"/>
        </w:rPr>
        <w:t xml:space="preserve"> </w:t>
      </w:r>
      <w:r w:rsidR="003F1150" w:rsidRPr="003A4738">
        <w:rPr>
          <w:rFonts w:ascii="Arial" w:hAnsi="Arial" w:cs="Arial"/>
          <w:sz w:val="20"/>
          <w:szCs w:val="20"/>
        </w:rPr>
        <w:t>vázán platnými a</w:t>
      </w:r>
      <w:r w:rsidR="0097156A" w:rsidRPr="003A4738">
        <w:rPr>
          <w:rFonts w:ascii="Arial" w:hAnsi="Arial" w:cs="Arial"/>
          <w:sz w:val="20"/>
          <w:szCs w:val="20"/>
        </w:rPr>
        <w:t> </w:t>
      </w:r>
      <w:r w:rsidR="003F1150" w:rsidRPr="003A4738">
        <w:rPr>
          <w:rFonts w:ascii="Arial" w:hAnsi="Arial" w:cs="Arial"/>
          <w:sz w:val="20"/>
          <w:szCs w:val="20"/>
        </w:rPr>
        <w:t>účinnými právními předpisy a</w:t>
      </w:r>
      <w:r w:rsidR="00F52B99" w:rsidRPr="003A4738">
        <w:rPr>
          <w:rFonts w:ascii="Arial" w:hAnsi="Arial" w:cs="Arial"/>
          <w:sz w:val="20"/>
          <w:szCs w:val="20"/>
        </w:rPr>
        <w:t> </w:t>
      </w:r>
      <w:r w:rsidR="003F1150" w:rsidRPr="003A4738">
        <w:rPr>
          <w:rFonts w:ascii="Arial" w:hAnsi="Arial" w:cs="Arial"/>
          <w:sz w:val="20"/>
          <w:szCs w:val="20"/>
        </w:rPr>
        <w:t xml:space="preserve">pokyny Objednatele, pokud tyto </w:t>
      </w:r>
      <w:r w:rsidR="000D07BA" w:rsidRPr="003A4738">
        <w:rPr>
          <w:rFonts w:ascii="Arial" w:hAnsi="Arial" w:cs="Arial"/>
          <w:sz w:val="20"/>
          <w:szCs w:val="20"/>
        </w:rPr>
        <w:t>nejsou v</w:t>
      </w:r>
      <w:r w:rsidR="0097156A" w:rsidRPr="003A4738">
        <w:rPr>
          <w:rFonts w:ascii="Arial" w:hAnsi="Arial" w:cs="Arial"/>
          <w:sz w:val="20"/>
          <w:szCs w:val="20"/>
        </w:rPr>
        <w:t> </w:t>
      </w:r>
      <w:r w:rsidR="000D07BA" w:rsidRPr="003A4738">
        <w:rPr>
          <w:rFonts w:ascii="Arial" w:hAnsi="Arial" w:cs="Arial"/>
          <w:sz w:val="20"/>
          <w:szCs w:val="20"/>
        </w:rPr>
        <w:t>rozporu s těmito právními předpisy</w:t>
      </w:r>
      <w:r w:rsidR="003F1150" w:rsidRPr="003A4738">
        <w:rPr>
          <w:rFonts w:ascii="Arial" w:hAnsi="Arial" w:cs="Arial"/>
          <w:sz w:val="20"/>
          <w:szCs w:val="20"/>
        </w:rPr>
        <w:t xml:space="preserve"> či</w:t>
      </w:r>
      <w:r w:rsidR="00F52B99" w:rsidRPr="003A4738">
        <w:rPr>
          <w:rFonts w:ascii="Arial" w:hAnsi="Arial" w:cs="Arial"/>
          <w:sz w:val="20"/>
          <w:szCs w:val="20"/>
        </w:rPr>
        <w:t> </w:t>
      </w:r>
      <w:r w:rsidR="003F1150" w:rsidRPr="003A4738">
        <w:rPr>
          <w:rFonts w:ascii="Arial" w:hAnsi="Arial" w:cs="Arial"/>
          <w:sz w:val="20"/>
          <w:szCs w:val="20"/>
        </w:rPr>
        <w:t>zájmy Objednatele.</w:t>
      </w:r>
    </w:p>
    <w:p w14:paraId="59002E35" w14:textId="2D1016FB" w:rsidR="00E37BC8" w:rsidRPr="003A4738" w:rsidRDefault="00E37BC8"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 xml:space="preserve">Objednatel </w:t>
      </w:r>
      <w:r w:rsidR="000D07BA" w:rsidRPr="003A4738">
        <w:rPr>
          <w:rFonts w:ascii="Arial" w:hAnsi="Arial" w:cs="Arial"/>
          <w:sz w:val="20"/>
          <w:szCs w:val="20"/>
        </w:rPr>
        <w:t>se zavazuje předat</w:t>
      </w:r>
      <w:r w:rsidR="00D912CF" w:rsidRPr="003A4738">
        <w:rPr>
          <w:rFonts w:ascii="Arial" w:hAnsi="Arial" w:cs="Arial"/>
          <w:sz w:val="20"/>
          <w:szCs w:val="20"/>
        </w:rPr>
        <w:t xml:space="preserve"> </w:t>
      </w:r>
      <w:r w:rsidR="000D7D81">
        <w:rPr>
          <w:rFonts w:ascii="Arial" w:hAnsi="Arial" w:cs="Arial"/>
          <w:sz w:val="20"/>
          <w:szCs w:val="20"/>
        </w:rPr>
        <w:t>Zpracovatel</w:t>
      </w:r>
      <w:r w:rsidR="009D58DC">
        <w:rPr>
          <w:rFonts w:ascii="Arial" w:hAnsi="Arial" w:cs="Arial"/>
          <w:sz w:val="20"/>
          <w:szCs w:val="20"/>
        </w:rPr>
        <w:t>i</w:t>
      </w:r>
      <w:r w:rsidR="00D912CF" w:rsidRPr="003A4738">
        <w:rPr>
          <w:rFonts w:ascii="Arial" w:hAnsi="Arial" w:cs="Arial"/>
          <w:sz w:val="20"/>
          <w:szCs w:val="20"/>
        </w:rPr>
        <w:t xml:space="preserve"> </w:t>
      </w:r>
      <w:r w:rsidR="000D07BA" w:rsidRPr="003A4738">
        <w:rPr>
          <w:rFonts w:ascii="Arial" w:hAnsi="Arial" w:cs="Arial"/>
          <w:sz w:val="20"/>
          <w:szCs w:val="20"/>
        </w:rPr>
        <w:t xml:space="preserve">veškeré potřebné </w:t>
      </w:r>
      <w:r w:rsidRPr="003A4738">
        <w:rPr>
          <w:rFonts w:ascii="Arial" w:hAnsi="Arial" w:cs="Arial"/>
          <w:sz w:val="20"/>
          <w:szCs w:val="20"/>
        </w:rPr>
        <w:t xml:space="preserve">podklady </w:t>
      </w:r>
      <w:r w:rsidR="000D07BA" w:rsidRPr="003A4738">
        <w:rPr>
          <w:rFonts w:ascii="Arial" w:hAnsi="Arial" w:cs="Arial"/>
          <w:sz w:val="20"/>
          <w:szCs w:val="20"/>
        </w:rPr>
        <w:t>či</w:t>
      </w:r>
      <w:r w:rsidRPr="003A4738">
        <w:rPr>
          <w:rFonts w:ascii="Arial" w:hAnsi="Arial" w:cs="Arial"/>
          <w:sz w:val="20"/>
          <w:szCs w:val="20"/>
        </w:rPr>
        <w:t xml:space="preserve"> informace </w:t>
      </w:r>
      <w:r w:rsidR="000D07BA" w:rsidRPr="003A4738">
        <w:rPr>
          <w:rFonts w:ascii="Arial" w:hAnsi="Arial" w:cs="Arial"/>
          <w:sz w:val="20"/>
          <w:szCs w:val="20"/>
        </w:rPr>
        <w:t xml:space="preserve">nezbytné ke splnění předmětu </w:t>
      </w:r>
      <w:r w:rsidRPr="003A4738">
        <w:rPr>
          <w:rFonts w:ascii="Arial" w:hAnsi="Arial" w:cs="Arial"/>
          <w:sz w:val="20"/>
          <w:szCs w:val="20"/>
        </w:rPr>
        <w:t xml:space="preserve">této </w:t>
      </w:r>
      <w:r w:rsidR="000D07BA" w:rsidRPr="003A4738">
        <w:rPr>
          <w:rFonts w:ascii="Arial" w:hAnsi="Arial" w:cs="Arial"/>
          <w:sz w:val="20"/>
          <w:szCs w:val="20"/>
        </w:rPr>
        <w:t>S</w:t>
      </w:r>
      <w:r w:rsidRPr="003A4738">
        <w:rPr>
          <w:rFonts w:ascii="Arial" w:hAnsi="Arial" w:cs="Arial"/>
          <w:sz w:val="20"/>
          <w:szCs w:val="20"/>
        </w:rPr>
        <w:t>mlouvy</w:t>
      </w:r>
      <w:r w:rsidR="006E3BB9" w:rsidRPr="003A4738">
        <w:rPr>
          <w:rFonts w:ascii="Arial" w:hAnsi="Arial" w:cs="Arial"/>
          <w:sz w:val="20"/>
          <w:szCs w:val="20"/>
        </w:rPr>
        <w:t xml:space="preserve">, tj. ke zpracování a předání </w:t>
      </w:r>
      <w:r w:rsidR="009D58DC">
        <w:rPr>
          <w:rFonts w:ascii="Arial" w:hAnsi="Arial" w:cs="Arial"/>
          <w:sz w:val="20"/>
          <w:szCs w:val="20"/>
        </w:rPr>
        <w:t xml:space="preserve">výstupů plnění </w:t>
      </w:r>
      <w:r w:rsidR="009D58DC" w:rsidRPr="009158CB">
        <w:rPr>
          <w:rFonts w:ascii="Arial" w:hAnsi="Arial" w:cs="Arial"/>
          <w:sz w:val="20"/>
          <w:szCs w:val="20"/>
        </w:rPr>
        <w:t>a</w:t>
      </w:r>
      <w:r w:rsidR="009D23CC" w:rsidRPr="009158CB">
        <w:rPr>
          <w:rFonts w:ascii="Arial" w:hAnsi="Arial" w:cs="Arial"/>
          <w:sz w:val="20"/>
          <w:szCs w:val="20"/>
        </w:rPr>
        <w:t> </w:t>
      </w:r>
      <w:r w:rsidR="009D58DC" w:rsidRPr="009158CB">
        <w:rPr>
          <w:rFonts w:ascii="Arial" w:hAnsi="Arial" w:cs="Arial"/>
          <w:sz w:val="20"/>
          <w:szCs w:val="20"/>
        </w:rPr>
        <w:t>k zajištění workshopů</w:t>
      </w:r>
      <w:r w:rsidRPr="003A4738">
        <w:rPr>
          <w:rFonts w:ascii="Arial" w:hAnsi="Arial" w:cs="Arial"/>
          <w:sz w:val="20"/>
          <w:szCs w:val="20"/>
        </w:rPr>
        <w:t xml:space="preserve">, </w:t>
      </w:r>
      <w:r w:rsidR="000D07BA" w:rsidRPr="003A4738">
        <w:rPr>
          <w:rFonts w:ascii="Arial" w:hAnsi="Arial" w:cs="Arial"/>
          <w:sz w:val="20"/>
          <w:szCs w:val="20"/>
        </w:rPr>
        <w:t>a</w:t>
      </w:r>
      <w:r w:rsidR="006E3BB9" w:rsidRPr="003A4738">
        <w:rPr>
          <w:rFonts w:ascii="Arial" w:hAnsi="Arial" w:cs="Arial"/>
          <w:sz w:val="20"/>
          <w:szCs w:val="20"/>
        </w:rPr>
        <w:t> </w:t>
      </w:r>
      <w:r w:rsidR="000D7D81">
        <w:rPr>
          <w:rFonts w:ascii="Arial" w:hAnsi="Arial" w:cs="Arial"/>
          <w:sz w:val="20"/>
          <w:szCs w:val="20"/>
        </w:rPr>
        <w:t>Zpracovatel</w:t>
      </w:r>
      <w:r w:rsidR="00D912CF" w:rsidRPr="003A4738">
        <w:rPr>
          <w:rFonts w:ascii="Arial" w:hAnsi="Arial" w:cs="Arial"/>
          <w:sz w:val="20"/>
          <w:szCs w:val="20"/>
        </w:rPr>
        <w:t xml:space="preserve"> </w:t>
      </w:r>
      <w:r w:rsidR="000D07BA" w:rsidRPr="003A4738">
        <w:rPr>
          <w:rFonts w:ascii="Arial" w:hAnsi="Arial" w:cs="Arial"/>
          <w:sz w:val="20"/>
          <w:szCs w:val="20"/>
        </w:rPr>
        <w:t>se</w:t>
      </w:r>
      <w:r w:rsidR="007649CB" w:rsidRPr="003A4738">
        <w:rPr>
          <w:rFonts w:ascii="Arial" w:hAnsi="Arial" w:cs="Arial"/>
          <w:sz w:val="20"/>
          <w:szCs w:val="20"/>
        </w:rPr>
        <w:t> </w:t>
      </w:r>
      <w:r w:rsidR="000D07BA" w:rsidRPr="003A4738">
        <w:rPr>
          <w:rFonts w:ascii="Arial" w:hAnsi="Arial" w:cs="Arial"/>
          <w:sz w:val="20"/>
          <w:szCs w:val="20"/>
        </w:rPr>
        <w:t>zavazuje Objednatelem poskytnuté podklady či</w:t>
      </w:r>
      <w:r w:rsidR="009D58DC">
        <w:rPr>
          <w:rFonts w:ascii="Arial" w:hAnsi="Arial" w:cs="Arial"/>
          <w:sz w:val="20"/>
          <w:szCs w:val="20"/>
        </w:rPr>
        <w:t> </w:t>
      </w:r>
      <w:r w:rsidR="000D07BA" w:rsidRPr="003A4738">
        <w:rPr>
          <w:rFonts w:ascii="Arial" w:hAnsi="Arial" w:cs="Arial"/>
          <w:sz w:val="20"/>
          <w:szCs w:val="20"/>
        </w:rPr>
        <w:t xml:space="preserve">informace </w:t>
      </w:r>
      <w:r w:rsidRPr="003A4738">
        <w:rPr>
          <w:rFonts w:ascii="Arial" w:hAnsi="Arial" w:cs="Arial"/>
          <w:sz w:val="20"/>
          <w:szCs w:val="20"/>
        </w:rPr>
        <w:t xml:space="preserve">použít pouze </w:t>
      </w:r>
      <w:r w:rsidR="000D07BA" w:rsidRPr="003A4738">
        <w:rPr>
          <w:rFonts w:ascii="Arial" w:hAnsi="Arial" w:cs="Arial"/>
          <w:sz w:val="20"/>
          <w:szCs w:val="20"/>
        </w:rPr>
        <w:t>za</w:t>
      </w:r>
      <w:r w:rsidR="0097156A" w:rsidRPr="003A4738">
        <w:rPr>
          <w:rFonts w:ascii="Arial" w:hAnsi="Arial" w:cs="Arial"/>
          <w:sz w:val="20"/>
          <w:szCs w:val="20"/>
        </w:rPr>
        <w:t> </w:t>
      </w:r>
      <w:r w:rsidR="000D07BA" w:rsidRPr="003A4738">
        <w:rPr>
          <w:rFonts w:ascii="Arial" w:hAnsi="Arial" w:cs="Arial"/>
          <w:sz w:val="20"/>
          <w:szCs w:val="20"/>
        </w:rPr>
        <w:t xml:space="preserve">účelem </w:t>
      </w:r>
      <w:r w:rsidRPr="003A4738">
        <w:rPr>
          <w:rFonts w:ascii="Arial" w:hAnsi="Arial" w:cs="Arial"/>
          <w:sz w:val="20"/>
          <w:szCs w:val="20"/>
        </w:rPr>
        <w:t xml:space="preserve">splnění předmětu této </w:t>
      </w:r>
      <w:r w:rsidR="000D07BA" w:rsidRPr="003A4738">
        <w:rPr>
          <w:rFonts w:ascii="Arial" w:hAnsi="Arial" w:cs="Arial"/>
          <w:sz w:val="20"/>
          <w:szCs w:val="20"/>
        </w:rPr>
        <w:t>S</w:t>
      </w:r>
      <w:r w:rsidRPr="003A4738">
        <w:rPr>
          <w:rFonts w:ascii="Arial" w:hAnsi="Arial" w:cs="Arial"/>
          <w:sz w:val="20"/>
          <w:szCs w:val="20"/>
        </w:rPr>
        <w:t>mlouvy, ne</w:t>
      </w:r>
      <w:r w:rsidR="000D07BA" w:rsidRPr="003A4738">
        <w:rPr>
          <w:rFonts w:ascii="Arial" w:hAnsi="Arial" w:cs="Arial"/>
          <w:sz w:val="20"/>
          <w:szCs w:val="20"/>
        </w:rPr>
        <w:t>bude</w:t>
      </w:r>
      <w:r w:rsidRPr="003A4738">
        <w:rPr>
          <w:rFonts w:ascii="Arial" w:hAnsi="Arial" w:cs="Arial"/>
          <w:sz w:val="20"/>
          <w:szCs w:val="20"/>
        </w:rPr>
        <w:t xml:space="preserve">-li </w:t>
      </w:r>
      <w:r w:rsidR="000D07BA" w:rsidRPr="003A4738">
        <w:rPr>
          <w:rFonts w:ascii="Arial" w:hAnsi="Arial" w:cs="Arial"/>
          <w:sz w:val="20"/>
          <w:szCs w:val="20"/>
        </w:rPr>
        <w:t xml:space="preserve">smluvními stranami sjednáno </w:t>
      </w:r>
      <w:r w:rsidRPr="003A4738">
        <w:rPr>
          <w:rFonts w:ascii="Arial" w:hAnsi="Arial" w:cs="Arial"/>
          <w:sz w:val="20"/>
          <w:szCs w:val="20"/>
        </w:rPr>
        <w:t>jinak.</w:t>
      </w:r>
    </w:p>
    <w:p w14:paraId="53FB23AF" w14:textId="0FCE6F40" w:rsidR="007D7C63" w:rsidRPr="003A4738" w:rsidRDefault="000D07BA"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strany se zavazují</w:t>
      </w:r>
      <w:r w:rsidR="00E37BC8" w:rsidRPr="003A4738">
        <w:rPr>
          <w:rFonts w:ascii="Arial" w:hAnsi="Arial" w:cs="Arial"/>
          <w:sz w:val="20"/>
          <w:szCs w:val="20"/>
        </w:rPr>
        <w:t xml:space="preserve"> vzájemně </w:t>
      </w:r>
      <w:r w:rsidRPr="003A4738">
        <w:rPr>
          <w:rFonts w:ascii="Arial" w:hAnsi="Arial" w:cs="Arial"/>
          <w:sz w:val="20"/>
          <w:szCs w:val="20"/>
        </w:rPr>
        <w:t xml:space="preserve">se </w:t>
      </w:r>
      <w:r w:rsidR="00E37BC8" w:rsidRPr="003A4738">
        <w:rPr>
          <w:rFonts w:ascii="Arial" w:hAnsi="Arial" w:cs="Arial"/>
          <w:sz w:val="20"/>
          <w:szCs w:val="20"/>
        </w:rPr>
        <w:t>informovat o všech okolnostech důležitých pro</w:t>
      </w:r>
      <w:r w:rsidR="000852D7">
        <w:rPr>
          <w:rFonts w:ascii="Arial" w:hAnsi="Arial" w:cs="Arial"/>
          <w:sz w:val="20"/>
          <w:szCs w:val="20"/>
        </w:rPr>
        <w:t> </w:t>
      </w:r>
      <w:r w:rsidR="00E37BC8" w:rsidRPr="003A4738">
        <w:rPr>
          <w:rFonts w:ascii="Arial" w:hAnsi="Arial" w:cs="Arial"/>
          <w:sz w:val="20"/>
          <w:szCs w:val="20"/>
        </w:rPr>
        <w:t xml:space="preserve">řádné a včasné </w:t>
      </w:r>
      <w:r w:rsidRPr="003A4738">
        <w:rPr>
          <w:rFonts w:ascii="Arial" w:hAnsi="Arial" w:cs="Arial"/>
          <w:sz w:val="20"/>
          <w:szCs w:val="20"/>
        </w:rPr>
        <w:t xml:space="preserve">splnění </w:t>
      </w:r>
      <w:r w:rsidR="00E37BC8" w:rsidRPr="003A4738">
        <w:rPr>
          <w:rFonts w:ascii="Arial" w:hAnsi="Arial" w:cs="Arial"/>
          <w:sz w:val="20"/>
          <w:szCs w:val="20"/>
        </w:rPr>
        <w:t>předmětu</w:t>
      </w:r>
      <w:r w:rsidRPr="003A4738">
        <w:rPr>
          <w:rFonts w:ascii="Arial" w:hAnsi="Arial" w:cs="Arial"/>
          <w:sz w:val="20"/>
          <w:szCs w:val="20"/>
        </w:rPr>
        <w:t xml:space="preserve"> této</w:t>
      </w:r>
      <w:r w:rsidR="00E37BC8" w:rsidRPr="003A4738">
        <w:rPr>
          <w:rFonts w:ascii="Arial" w:hAnsi="Arial" w:cs="Arial"/>
          <w:sz w:val="20"/>
          <w:szCs w:val="20"/>
        </w:rPr>
        <w:t xml:space="preserve"> </w:t>
      </w:r>
      <w:r w:rsidRPr="003A4738">
        <w:rPr>
          <w:rFonts w:ascii="Arial" w:hAnsi="Arial" w:cs="Arial"/>
          <w:sz w:val="20"/>
          <w:szCs w:val="20"/>
        </w:rPr>
        <w:t>S</w:t>
      </w:r>
      <w:r w:rsidR="00E37BC8" w:rsidRPr="003A4738">
        <w:rPr>
          <w:rFonts w:ascii="Arial" w:hAnsi="Arial" w:cs="Arial"/>
          <w:sz w:val="20"/>
          <w:szCs w:val="20"/>
        </w:rPr>
        <w:t xml:space="preserve">mlouvy a poskytovat </w:t>
      </w:r>
      <w:r w:rsidRPr="003A4738">
        <w:rPr>
          <w:rFonts w:ascii="Arial" w:hAnsi="Arial" w:cs="Arial"/>
          <w:sz w:val="20"/>
          <w:szCs w:val="20"/>
        </w:rPr>
        <w:t>si</w:t>
      </w:r>
      <w:r w:rsidR="00F52B99" w:rsidRPr="003A4738">
        <w:rPr>
          <w:rFonts w:ascii="Arial" w:hAnsi="Arial" w:cs="Arial"/>
          <w:sz w:val="20"/>
          <w:szCs w:val="20"/>
        </w:rPr>
        <w:t> </w:t>
      </w:r>
      <w:r w:rsidRPr="003A4738">
        <w:rPr>
          <w:rFonts w:ascii="Arial" w:hAnsi="Arial" w:cs="Arial"/>
          <w:sz w:val="20"/>
          <w:szCs w:val="20"/>
        </w:rPr>
        <w:t xml:space="preserve">navzájem za tímto účelem nezbytnou </w:t>
      </w:r>
      <w:r w:rsidR="00E37BC8" w:rsidRPr="003A4738">
        <w:rPr>
          <w:rFonts w:ascii="Arial" w:hAnsi="Arial" w:cs="Arial"/>
          <w:sz w:val="20"/>
          <w:szCs w:val="20"/>
        </w:rPr>
        <w:t>součinnost</w:t>
      </w:r>
      <w:r w:rsidRPr="003A4738">
        <w:rPr>
          <w:rFonts w:ascii="Arial" w:hAnsi="Arial" w:cs="Arial"/>
          <w:sz w:val="20"/>
          <w:szCs w:val="20"/>
        </w:rPr>
        <w:t>.</w:t>
      </w:r>
      <w:r w:rsidR="00E37BC8" w:rsidRPr="003A4738">
        <w:rPr>
          <w:rFonts w:ascii="Arial" w:hAnsi="Arial" w:cs="Arial"/>
          <w:sz w:val="20"/>
          <w:szCs w:val="20"/>
        </w:rPr>
        <w:t xml:space="preserve"> </w:t>
      </w:r>
    </w:p>
    <w:p w14:paraId="3EC3AC8A" w14:textId="20F5A0EB" w:rsidR="007D7C63" w:rsidRPr="003A4738" w:rsidRDefault="000D7D8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zabezpečit, že předmět plnění </w:t>
      </w:r>
      <w:r w:rsidR="00A37950" w:rsidRPr="003A4738">
        <w:rPr>
          <w:rFonts w:ascii="Arial" w:hAnsi="Arial" w:cs="Arial"/>
          <w:sz w:val="20"/>
          <w:szCs w:val="20"/>
        </w:rPr>
        <w:t xml:space="preserve">dle </w:t>
      </w:r>
      <w:r w:rsidR="007D7C63" w:rsidRPr="003A4738">
        <w:rPr>
          <w:rFonts w:ascii="Arial" w:hAnsi="Arial" w:cs="Arial"/>
          <w:sz w:val="20"/>
          <w:szCs w:val="20"/>
        </w:rPr>
        <w:t xml:space="preserve">této Smlouvy, resp. </w:t>
      </w:r>
      <w:r w:rsidR="009D58DC">
        <w:rPr>
          <w:rFonts w:ascii="Arial" w:hAnsi="Arial" w:cs="Arial"/>
          <w:sz w:val="20"/>
          <w:szCs w:val="20"/>
        </w:rPr>
        <w:t xml:space="preserve">hmotné výstupy </w:t>
      </w:r>
      <w:r w:rsidR="002A3CF2">
        <w:rPr>
          <w:rFonts w:ascii="Arial" w:hAnsi="Arial" w:cs="Arial"/>
          <w:sz w:val="20"/>
          <w:szCs w:val="20"/>
        </w:rPr>
        <w:t xml:space="preserve">plnění dle </w:t>
      </w:r>
      <w:r w:rsidR="006A4706">
        <w:rPr>
          <w:rFonts w:ascii="Arial" w:hAnsi="Arial" w:cs="Arial"/>
          <w:sz w:val="20"/>
          <w:szCs w:val="20"/>
        </w:rPr>
        <w:t>této Smlouvy budou</w:t>
      </w:r>
      <w:r w:rsidR="00D912CF" w:rsidRPr="003A4738">
        <w:rPr>
          <w:rFonts w:ascii="Arial" w:hAnsi="Arial" w:cs="Arial"/>
          <w:sz w:val="20"/>
          <w:szCs w:val="20"/>
        </w:rPr>
        <w:t xml:space="preserve"> </w:t>
      </w:r>
      <w:r w:rsidR="006A4706">
        <w:rPr>
          <w:rFonts w:ascii="Arial" w:hAnsi="Arial" w:cs="Arial"/>
          <w:sz w:val="20"/>
          <w:szCs w:val="20"/>
        </w:rPr>
        <w:t>zpracovány</w:t>
      </w:r>
      <w:r w:rsidR="007D7C63" w:rsidRPr="003A4738">
        <w:rPr>
          <w:rFonts w:ascii="Arial" w:hAnsi="Arial" w:cs="Arial"/>
          <w:sz w:val="20"/>
          <w:szCs w:val="20"/>
        </w:rPr>
        <w:t xml:space="preserve"> v souladu s touto Smlouvou</w:t>
      </w:r>
      <w:r w:rsidR="00715016" w:rsidRPr="003A4738">
        <w:rPr>
          <w:rFonts w:ascii="Arial" w:hAnsi="Arial" w:cs="Arial"/>
          <w:sz w:val="20"/>
          <w:szCs w:val="20"/>
        </w:rPr>
        <w:t>,</w:t>
      </w:r>
      <w:r w:rsidR="007D7C63" w:rsidRPr="003A4738">
        <w:rPr>
          <w:rFonts w:ascii="Arial" w:hAnsi="Arial" w:cs="Arial"/>
          <w:sz w:val="20"/>
          <w:szCs w:val="20"/>
        </w:rPr>
        <w:t xml:space="preserve"> nebud</w:t>
      </w:r>
      <w:r w:rsidR="006A4706">
        <w:rPr>
          <w:rFonts w:ascii="Arial" w:hAnsi="Arial" w:cs="Arial"/>
          <w:sz w:val="20"/>
          <w:szCs w:val="20"/>
        </w:rPr>
        <w:t>ou</w:t>
      </w:r>
      <w:r w:rsidR="007D7C63" w:rsidRPr="003A4738">
        <w:rPr>
          <w:rFonts w:ascii="Arial" w:hAnsi="Arial" w:cs="Arial"/>
          <w:sz w:val="20"/>
          <w:szCs w:val="20"/>
        </w:rPr>
        <w:t xml:space="preserve"> </w:t>
      </w:r>
      <w:r w:rsidR="006A4706">
        <w:rPr>
          <w:rFonts w:ascii="Arial" w:hAnsi="Arial" w:cs="Arial"/>
          <w:sz w:val="20"/>
          <w:szCs w:val="20"/>
        </w:rPr>
        <w:t>zatíženy</w:t>
      </w:r>
      <w:r w:rsidR="007D7C63" w:rsidRPr="003A4738">
        <w:rPr>
          <w:rFonts w:ascii="Arial" w:hAnsi="Arial" w:cs="Arial"/>
          <w:sz w:val="20"/>
          <w:szCs w:val="20"/>
        </w:rPr>
        <w:t xml:space="preserve"> jakýmikoli právy třetích osob, zejména takovými, ze</w:t>
      </w:r>
      <w:r w:rsidR="00A37950" w:rsidRPr="003A4738">
        <w:rPr>
          <w:rFonts w:ascii="Arial" w:hAnsi="Arial" w:cs="Arial"/>
          <w:sz w:val="20"/>
          <w:szCs w:val="20"/>
        </w:rPr>
        <w:t> </w:t>
      </w:r>
      <w:r w:rsidR="007D7C63" w:rsidRPr="003A4738">
        <w:rPr>
          <w:rFonts w:ascii="Arial" w:hAnsi="Arial" w:cs="Arial"/>
          <w:sz w:val="20"/>
          <w:szCs w:val="20"/>
        </w:rPr>
        <w:t>kterých by pro Objednatele plynuly jakékoliv další finanční nebo jiné nároky ve</w:t>
      </w:r>
      <w:r w:rsidR="00715016" w:rsidRPr="003A4738">
        <w:rPr>
          <w:rFonts w:ascii="Arial" w:hAnsi="Arial" w:cs="Arial"/>
          <w:sz w:val="20"/>
          <w:szCs w:val="20"/>
        </w:rPr>
        <w:t> </w:t>
      </w:r>
      <w:r w:rsidR="007D7C63" w:rsidRPr="003A4738">
        <w:rPr>
          <w:rFonts w:ascii="Arial" w:hAnsi="Arial" w:cs="Arial"/>
          <w:sz w:val="20"/>
          <w:szCs w:val="20"/>
        </w:rPr>
        <w:t xml:space="preserve">prospěch třetích </w:t>
      </w:r>
      <w:r w:rsidR="00627AD6" w:rsidRPr="003A4738">
        <w:rPr>
          <w:rFonts w:ascii="Arial" w:hAnsi="Arial" w:cs="Arial"/>
          <w:sz w:val="20"/>
          <w:szCs w:val="20"/>
        </w:rPr>
        <w:t>osob</w:t>
      </w:r>
      <w:r w:rsidR="007D7C63" w:rsidRPr="003A4738">
        <w:rPr>
          <w:rFonts w:ascii="Arial" w:hAnsi="Arial" w:cs="Arial"/>
          <w:sz w:val="20"/>
          <w:szCs w:val="20"/>
        </w:rPr>
        <w:t xml:space="preserve">. V opačném případě </w:t>
      </w:r>
      <w:r>
        <w:rPr>
          <w:rFonts w:ascii="Arial" w:hAnsi="Arial" w:cs="Arial"/>
          <w:sz w:val="20"/>
          <w:szCs w:val="20"/>
        </w:rPr>
        <w:t>Zpracovatel</w:t>
      </w:r>
      <w:r w:rsidR="007D7C63" w:rsidRPr="003A4738">
        <w:rPr>
          <w:rFonts w:ascii="Arial" w:hAnsi="Arial" w:cs="Arial"/>
          <w:sz w:val="20"/>
          <w:szCs w:val="20"/>
        </w:rPr>
        <w:t xml:space="preserve"> ponese veškeré důsledky takovéhoto porušení práv třetích osob a zároveň</w:t>
      </w:r>
      <w:r w:rsidR="00AB0E44" w:rsidRPr="003A4738">
        <w:rPr>
          <w:rFonts w:ascii="Arial" w:hAnsi="Arial" w:cs="Arial"/>
          <w:sz w:val="20"/>
          <w:szCs w:val="20"/>
        </w:rPr>
        <w:t xml:space="preserve"> s</w:t>
      </w:r>
      <w:r w:rsidR="007D7C63" w:rsidRPr="003A4738">
        <w:rPr>
          <w:rFonts w:ascii="Arial" w:hAnsi="Arial" w:cs="Arial"/>
          <w:sz w:val="20"/>
          <w:szCs w:val="20"/>
        </w:rPr>
        <w:t>e</w:t>
      </w:r>
      <w:r w:rsidR="00A37950" w:rsidRPr="003A4738">
        <w:rPr>
          <w:rFonts w:ascii="Arial" w:hAnsi="Arial" w:cs="Arial"/>
          <w:sz w:val="20"/>
          <w:szCs w:val="20"/>
        </w:rPr>
        <w:t> </w:t>
      </w:r>
      <w:r w:rsidR="00AB0E44" w:rsidRPr="003A4738">
        <w:rPr>
          <w:rFonts w:ascii="Arial" w:hAnsi="Arial" w:cs="Arial"/>
          <w:sz w:val="20"/>
          <w:szCs w:val="20"/>
        </w:rPr>
        <w:t>zavazuje</w:t>
      </w:r>
      <w:r w:rsidR="007D7C63" w:rsidRPr="003A4738">
        <w:rPr>
          <w:rFonts w:ascii="Arial" w:hAnsi="Arial" w:cs="Arial"/>
          <w:sz w:val="20"/>
          <w:szCs w:val="20"/>
        </w:rPr>
        <w:t xml:space="preserve"> takové právní vady bez</w:t>
      </w:r>
      <w:r w:rsidR="00AA0B3B" w:rsidRPr="003A4738">
        <w:rPr>
          <w:rFonts w:ascii="Arial" w:hAnsi="Arial" w:cs="Arial"/>
          <w:sz w:val="20"/>
          <w:szCs w:val="20"/>
        </w:rPr>
        <w:t> </w:t>
      </w:r>
      <w:r w:rsidR="007D7C63" w:rsidRPr="003A4738">
        <w:rPr>
          <w:rFonts w:ascii="Arial" w:hAnsi="Arial" w:cs="Arial"/>
          <w:sz w:val="20"/>
          <w:szCs w:val="20"/>
        </w:rPr>
        <w:t>zbytečného odkladu</w:t>
      </w:r>
      <w:r w:rsidR="00715016" w:rsidRPr="003A4738">
        <w:rPr>
          <w:rFonts w:ascii="Arial" w:hAnsi="Arial" w:cs="Arial"/>
          <w:sz w:val="20"/>
          <w:szCs w:val="20"/>
        </w:rPr>
        <w:t xml:space="preserve"> a</w:t>
      </w:r>
      <w:r w:rsidR="007D7C63" w:rsidRPr="003A4738">
        <w:rPr>
          <w:rFonts w:ascii="Arial" w:hAnsi="Arial" w:cs="Arial"/>
          <w:sz w:val="20"/>
          <w:szCs w:val="20"/>
        </w:rPr>
        <w:t xml:space="preserve"> na svůj náklad odstranit, resp. zajistit jejich odstranění.</w:t>
      </w:r>
    </w:p>
    <w:p w14:paraId="7E92E0F5" w14:textId="2032CE84" w:rsidR="00A1453F" w:rsidRPr="003A4738" w:rsidRDefault="00E05837"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3A4738">
        <w:rPr>
          <w:rFonts w:ascii="Arial" w:hAnsi="Arial" w:cs="Arial"/>
          <w:sz w:val="20"/>
          <w:szCs w:val="20"/>
        </w:rPr>
        <w:t xml:space="preserve"> se </w:t>
      </w:r>
      <w:r w:rsidR="00A1453F" w:rsidRPr="003A4738">
        <w:rPr>
          <w:rFonts w:ascii="Arial" w:hAnsi="Arial" w:cs="Arial"/>
          <w:sz w:val="20"/>
          <w:szCs w:val="20"/>
        </w:rPr>
        <w:t xml:space="preserve">zavazuje, že jím poskytované plnění </w:t>
      </w:r>
      <w:r w:rsidR="00715016" w:rsidRPr="003A4738">
        <w:rPr>
          <w:rFonts w:ascii="Arial" w:hAnsi="Arial" w:cs="Arial"/>
          <w:sz w:val="20"/>
          <w:szCs w:val="20"/>
        </w:rPr>
        <w:t xml:space="preserve">dle této Smlouvy </w:t>
      </w:r>
      <w:r w:rsidR="00A1453F" w:rsidRPr="003A4738">
        <w:rPr>
          <w:rFonts w:ascii="Arial" w:hAnsi="Arial" w:cs="Arial"/>
          <w:sz w:val="20"/>
          <w:szCs w:val="20"/>
        </w:rPr>
        <w:t>odpovídá všem požadavkům vyplývajícím z platných a účinných právních předpisů či</w:t>
      </w:r>
      <w:r w:rsidR="0097156A" w:rsidRPr="003A4738">
        <w:rPr>
          <w:rFonts w:ascii="Arial" w:hAnsi="Arial" w:cs="Arial"/>
          <w:sz w:val="20"/>
          <w:szCs w:val="20"/>
        </w:rPr>
        <w:t> </w:t>
      </w:r>
      <w:r w:rsidR="00A1453F" w:rsidRPr="003A4738">
        <w:rPr>
          <w:rFonts w:ascii="Arial" w:hAnsi="Arial" w:cs="Arial"/>
          <w:sz w:val="20"/>
          <w:szCs w:val="20"/>
        </w:rPr>
        <w:t xml:space="preserve">příslušných norem, které se na </w:t>
      </w:r>
      <w:r w:rsidR="007649CB" w:rsidRPr="003A4738">
        <w:rPr>
          <w:rFonts w:ascii="Arial" w:hAnsi="Arial" w:cs="Arial"/>
          <w:sz w:val="20"/>
          <w:szCs w:val="20"/>
        </w:rPr>
        <w:t xml:space="preserve">dané </w:t>
      </w:r>
      <w:r w:rsidR="00A1453F" w:rsidRPr="003A4738">
        <w:rPr>
          <w:rFonts w:ascii="Arial" w:hAnsi="Arial" w:cs="Arial"/>
          <w:sz w:val="20"/>
          <w:szCs w:val="20"/>
        </w:rPr>
        <w:t>plnění vztahují.</w:t>
      </w:r>
    </w:p>
    <w:p w14:paraId="18C8259C" w14:textId="0EF8DC12" w:rsidR="002A3CF2" w:rsidRDefault="002A3CF2"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2A3CF2">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0D7D81">
        <w:rPr>
          <w:rFonts w:ascii="Arial" w:hAnsi="Arial" w:cs="Arial"/>
          <w:sz w:val="20"/>
          <w:szCs w:val="20"/>
        </w:rPr>
        <w:t>Zpracovatel</w:t>
      </w:r>
      <w:r w:rsidRPr="002A3CF2">
        <w:rPr>
          <w:rFonts w:ascii="Arial" w:hAnsi="Arial" w:cs="Arial"/>
          <w:sz w:val="20"/>
          <w:szCs w:val="20"/>
        </w:rPr>
        <w:t xml:space="preserve"> povinen umožnit Objednateli přístup ke všem dokladům souvisejícím s realizací předmětu plnění.</w:t>
      </w:r>
    </w:p>
    <w:p w14:paraId="7C1F5CE0" w14:textId="25464550" w:rsidR="005D1701" w:rsidRPr="005D1701" w:rsidRDefault="005D170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Pr="002A3CF2">
        <w:rPr>
          <w:rFonts w:ascii="Arial" w:hAnsi="Arial" w:cs="Arial"/>
          <w:sz w:val="20"/>
          <w:szCs w:val="20"/>
        </w:rPr>
        <w:t xml:space="preserve"> se zavazuje</w:t>
      </w:r>
      <w:r w:rsidRPr="00DD19E8">
        <w:rPr>
          <w:rFonts w:ascii="Arial" w:hAnsi="Arial" w:cs="Arial"/>
          <w:sz w:val="20"/>
          <w:szCs w:val="20"/>
        </w:rPr>
        <w:t>,</w:t>
      </w:r>
      <w:r w:rsidRPr="002A3CF2">
        <w:rPr>
          <w:rFonts w:ascii="Arial" w:hAnsi="Arial" w:cs="Arial"/>
          <w:sz w:val="20"/>
          <w:szCs w:val="20"/>
        </w:rPr>
        <w:t xml:space="preserve"> </w:t>
      </w:r>
      <w:r w:rsidRPr="00DD19E8">
        <w:rPr>
          <w:rFonts w:ascii="Arial" w:hAnsi="Arial" w:cs="Arial"/>
          <w:sz w:val="20"/>
          <w:szCs w:val="20"/>
        </w:rPr>
        <w:t xml:space="preserve">že je podle ustanovení § 2 písm. e) zákona č. 320/2001 Sb., o finanční kontrole ve veřejné správě a o změně některých zákonů (dále jen „zákon o finanční kontrole“), ve znění pozdějších předpisů, osobou povinnou spolupůsobit při výkonu finanční kontroly prováděné v souvislosti s úhradou zboží nebo služeb z veřejných výdajů. Tuto povinnost rovněž zajistí </w:t>
      </w:r>
      <w:r>
        <w:rPr>
          <w:rFonts w:ascii="Arial" w:hAnsi="Arial" w:cs="Arial"/>
          <w:sz w:val="20"/>
          <w:szCs w:val="20"/>
        </w:rPr>
        <w:t xml:space="preserve">Zpracovatel </w:t>
      </w:r>
      <w:r w:rsidRPr="00DD19E8">
        <w:rPr>
          <w:rFonts w:ascii="Arial" w:hAnsi="Arial" w:cs="Arial"/>
          <w:sz w:val="20"/>
          <w:szCs w:val="20"/>
        </w:rPr>
        <w:t xml:space="preserve">u případných poddodavatelů </w:t>
      </w:r>
      <w:r>
        <w:rPr>
          <w:rFonts w:ascii="Arial" w:hAnsi="Arial" w:cs="Arial"/>
          <w:sz w:val="20"/>
          <w:szCs w:val="20"/>
        </w:rPr>
        <w:t>Zpracovatele</w:t>
      </w:r>
      <w:r w:rsidRPr="00DD19E8">
        <w:rPr>
          <w:rFonts w:ascii="Arial" w:hAnsi="Arial" w:cs="Arial"/>
          <w:sz w:val="20"/>
          <w:szCs w:val="20"/>
        </w:rPr>
        <w:t xml:space="preserve">. </w:t>
      </w:r>
      <w:r>
        <w:rPr>
          <w:rFonts w:ascii="Arial" w:hAnsi="Arial" w:cs="Arial"/>
          <w:sz w:val="20"/>
          <w:szCs w:val="20"/>
        </w:rPr>
        <w:t>Zpracovatel</w:t>
      </w:r>
      <w:r w:rsidRPr="00DD19E8">
        <w:rPr>
          <w:rFonts w:ascii="Arial" w:hAnsi="Arial" w:cs="Arial"/>
          <w:sz w:val="20"/>
          <w:szCs w:val="20"/>
        </w:rPr>
        <w:t xml:space="preserve"> se zavazuje umožnit osobám oprávněným k výkonu kontroly projektu, z něhož je předmět této Smlouvy hrazen, provést kontrolu dokladů souvisejících s plněním předmětu této Smlouvy v</w:t>
      </w:r>
      <w:r w:rsidR="009D659F">
        <w:rPr>
          <w:rFonts w:ascii="Arial" w:hAnsi="Arial" w:cs="Arial"/>
          <w:sz w:val="20"/>
          <w:szCs w:val="20"/>
        </w:rPr>
        <w:t> </w:t>
      </w:r>
      <w:r w:rsidRPr="00DD19E8">
        <w:rPr>
          <w:rFonts w:ascii="Arial" w:hAnsi="Arial" w:cs="Arial"/>
          <w:sz w:val="20"/>
          <w:szCs w:val="20"/>
        </w:rPr>
        <w:t>sídle Objednatele, a to jak během plnění dle této Smlouvy, tak po dobu danou právními předpisy České republiky k jejich archivaci (zákon č. 563/1991 Sb., o účetnictví, ve znění pozdějších předpisů a zákon č. 235/2004 Sb., o dani z přidané hodnoty, ve znění pozdějších předpisů).</w:t>
      </w:r>
    </w:p>
    <w:p w14:paraId="7E41D369" w14:textId="28AB46DC" w:rsidR="007D7C63" w:rsidRPr="003A4738" w:rsidRDefault="000D7D8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D7C63" w:rsidRPr="003A4738">
        <w:rPr>
          <w:rFonts w:ascii="Arial" w:hAnsi="Arial" w:cs="Arial"/>
          <w:sz w:val="20"/>
          <w:szCs w:val="20"/>
        </w:rPr>
        <w:t xml:space="preserve"> se zavazuje poskytnout Objednateli součinnost nezbytnou ke</w:t>
      </w:r>
      <w:r w:rsidR="0097156A" w:rsidRPr="003A4738">
        <w:rPr>
          <w:rFonts w:ascii="Arial" w:hAnsi="Arial" w:cs="Arial"/>
          <w:sz w:val="20"/>
          <w:szCs w:val="20"/>
        </w:rPr>
        <w:t> </w:t>
      </w:r>
      <w:r w:rsidR="007D7C63" w:rsidRPr="003A4738">
        <w:rPr>
          <w:rFonts w:ascii="Arial" w:hAnsi="Arial" w:cs="Arial"/>
          <w:sz w:val="20"/>
          <w:szCs w:val="20"/>
        </w:rPr>
        <w:t xml:space="preserve">splnění povinnosti Objednatele vyplývající z </w:t>
      </w:r>
      <w:proofErr w:type="spellStart"/>
      <w:r w:rsidR="007D7C63" w:rsidRPr="003A4738">
        <w:rPr>
          <w:rFonts w:ascii="Arial" w:hAnsi="Arial" w:cs="Arial"/>
          <w:sz w:val="20"/>
          <w:szCs w:val="20"/>
        </w:rPr>
        <w:t>ust</w:t>
      </w:r>
      <w:proofErr w:type="spellEnd"/>
      <w:r w:rsidR="007D7C63" w:rsidRPr="003A4738">
        <w:rPr>
          <w:rFonts w:ascii="Arial" w:hAnsi="Arial" w:cs="Arial"/>
          <w:sz w:val="20"/>
          <w:szCs w:val="20"/>
        </w:rPr>
        <w:t>. §</w:t>
      </w:r>
      <w:r w:rsidR="00AE3E9B" w:rsidRPr="003A4738">
        <w:rPr>
          <w:rFonts w:ascii="Arial" w:hAnsi="Arial" w:cs="Arial"/>
          <w:sz w:val="20"/>
          <w:szCs w:val="20"/>
        </w:rPr>
        <w:t xml:space="preserve"> </w:t>
      </w:r>
      <w:r w:rsidR="00B01F34">
        <w:rPr>
          <w:rFonts w:ascii="Arial" w:hAnsi="Arial" w:cs="Arial"/>
          <w:sz w:val="20"/>
          <w:szCs w:val="20"/>
        </w:rPr>
        <w:t xml:space="preserve">219 </w:t>
      </w:r>
      <w:r w:rsidR="00AE3E9B" w:rsidRPr="003A4738">
        <w:rPr>
          <w:rFonts w:ascii="Arial" w:hAnsi="Arial" w:cs="Arial"/>
          <w:sz w:val="20"/>
          <w:szCs w:val="20"/>
        </w:rPr>
        <w:t>zákona č. 13</w:t>
      </w:r>
      <w:r w:rsidR="00B01F34">
        <w:rPr>
          <w:rFonts w:ascii="Arial" w:hAnsi="Arial" w:cs="Arial"/>
          <w:sz w:val="20"/>
          <w:szCs w:val="20"/>
        </w:rPr>
        <w:t>4</w:t>
      </w:r>
      <w:r w:rsidR="00AE3E9B" w:rsidRPr="003A4738">
        <w:rPr>
          <w:rFonts w:ascii="Arial" w:hAnsi="Arial" w:cs="Arial"/>
          <w:sz w:val="20"/>
          <w:szCs w:val="20"/>
        </w:rPr>
        <w:t>/20</w:t>
      </w:r>
      <w:r w:rsidR="00B01F34">
        <w:rPr>
          <w:rFonts w:ascii="Arial" w:hAnsi="Arial" w:cs="Arial"/>
          <w:sz w:val="20"/>
          <w:szCs w:val="20"/>
        </w:rPr>
        <w:t>1</w:t>
      </w:r>
      <w:r w:rsidR="002A3CF2">
        <w:rPr>
          <w:rFonts w:ascii="Arial" w:hAnsi="Arial" w:cs="Arial"/>
          <w:sz w:val="20"/>
          <w:szCs w:val="20"/>
        </w:rPr>
        <w:t>6</w:t>
      </w:r>
      <w:r w:rsidR="00AE3E9B" w:rsidRPr="003A4738">
        <w:rPr>
          <w:rFonts w:ascii="Arial" w:hAnsi="Arial" w:cs="Arial"/>
          <w:sz w:val="20"/>
          <w:szCs w:val="20"/>
        </w:rPr>
        <w:t xml:space="preserve"> Sb</w:t>
      </w:r>
      <w:r w:rsidR="00C769F1" w:rsidRPr="003A4738">
        <w:rPr>
          <w:rFonts w:ascii="Arial" w:hAnsi="Arial" w:cs="Arial"/>
          <w:sz w:val="20"/>
          <w:szCs w:val="20"/>
        </w:rPr>
        <w:t>., o</w:t>
      </w:r>
      <w:r w:rsidR="00F52B99" w:rsidRPr="003A4738">
        <w:rPr>
          <w:rFonts w:ascii="Arial" w:hAnsi="Arial" w:cs="Arial"/>
          <w:sz w:val="20"/>
          <w:szCs w:val="20"/>
        </w:rPr>
        <w:t> </w:t>
      </w:r>
      <w:r w:rsidR="00B01F34">
        <w:rPr>
          <w:rFonts w:ascii="Arial" w:hAnsi="Arial" w:cs="Arial"/>
          <w:sz w:val="20"/>
          <w:szCs w:val="20"/>
        </w:rPr>
        <w:t xml:space="preserve">zadávání </w:t>
      </w:r>
      <w:r w:rsidR="00C769F1" w:rsidRPr="003A4738">
        <w:rPr>
          <w:rFonts w:ascii="Arial" w:hAnsi="Arial" w:cs="Arial"/>
          <w:sz w:val="20"/>
          <w:szCs w:val="20"/>
        </w:rPr>
        <w:t>veřejných zakáz</w:t>
      </w:r>
      <w:r w:rsidR="00B01F34">
        <w:rPr>
          <w:rFonts w:ascii="Arial" w:hAnsi="Arial" w:cs="Arial"/>
          <w:sz w:val="20"/>
          <w:szCs w:val="20"/>
        </w:rPr>
        <w:t>e</w:t>
      </w:r>
      <w:r w:rsidR="00C769F1" w:rsidRPr="003A4738">
        <w:rPr>
          <w:rFonts w:ascii="Arial" w:hAnsi="Arial" w:cs="Arial"/>
          <w:sz w:val="20"/>
          <w:szCs w:val="20"/>
        </w:rPr>
        <w:t>k</w:t>
      </w:r>
      <w:r w:rsidR="000C3385">
        <w:rPr>
          <w:rFonts w:ascii="Arial" w:hAnsi="Arial" w:cs="Arial"/>
          <w:sz w:val="20"/>
          <w:szCs w:val="20"/>
        </w:rPr>
        <w:t>, ve znění pozdějších předpisů.</w:t>
      </w:r>
    </w:p>
    <w:p w14:paraId="18F6C9B0" w14:textId="29371650" w:rsidR="00B11C49" w:rsidRPr="003A4738" w:rsidRDefault="000D7D8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4706" w:rsidRPr="003A4738">
        <w:rPr>
          <w:rFonts w:ascii="Arial" w:hAnsi="Arial" w:cs="Arial"/>
          <w:sz w:val="20"/>
          <w:szCs w:val="20"/>
        </w:rPr>
        <w:t xml:space="preserve"> </w:t>
      </w:r>
      <w:r w:rsidR="00B11C49" w:rsidRPr="003A4738">
        <w:rPr>
          <w:rFonts w:ascii="Arial" w:hAnsi="Arial" w:cs="Arial"/>
          <w:sz w:val="20"/>
          <w:szCs w:val="20"/>
        </w:rPr>
        <w:t xml:space="preserve">se zavazuje </w:t>
      </w:r>
      <w:r w:rsidR="00935A29">
        <w:rPr>
          <w:rFonts w:ascii="Arial" w:hAnsi="Arial" w:cs="Arial"/>
          <w:sz w:val="20"/>
          <w:szCs w:val="20"/>
        </w:rPr>
        <w:t>poskytovat plnění dle této Smlouvy</w:t>
      </w:r>
      <w:r w:rsidR="00B11C49" w:rsidRPr="003A4738">
        <w:rPr>
          <w:rFonts w:ascii="Arial" w:hAnsi="Arial" w:cs="Arial"/>
          <w:sz w:val="20"/>
          <w:szCs w:val="20"/>
        </w:rPr>
        <w:t xml:space="preserve"> a provádět veškeré činnosti s tím spojené vlastním jménem, samostatně a dle požadavků Objednatele.</w:t>
      </w:r>
    </w:p>
    <w:p w14:paraId="4AB99AD6" w14:textId="54E8B7FA" w:rsidR="005F451E" w:rsidRDefault="000D7D8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B11C49" w:rsidRPr="003A4738">
        <w:rPr>
          <w:rFonts w:ascii="Arial" w:hAnsi="Arial" w:cs="Arial"/>
          <w:sz w:val="20"/>
          <w:szCs w:val="20"/>
        </w:rPr>
        <w:t xml:space="preserve"> se zavazuje v průběhu plnění této Smlouvy podávat </w:t>
      </w:r>
      <w:r w:rsidR="00E41767" w:rsidRPr="003A4738">
        <w:rPr>
          <w:rFonts w:ascii="Arial" w:hAnsi="Arial" w:cs="Arial"/>
          <w:sz w:val="20"/>
          <w:szCs w:val="20"/>
        </w:rPr>
        <w:t>Objednateli</w:t>
      </w:r>
      <w:r w:rsidR="005F1F75" w:rsidRPr="003A4738">
        <w:rPr>
          <w:rFonts w:ascii="Arial" w:hAnsi="Arial" w:cs="Arial"/>
          <w:sz w:val="20"/>
          <w:szCs w:val="20"/>
        </w:rPr>
        <w:t>, na je</w:t>
      </w:r>
      <w:r w:rsidR="00E41767" w:rsidRPr="003A4738">
        <w:rPr>
          <w:rFonts w:ascii="Arial" w:hAnsi="Arial" w:cs="Arial"/>
          <w:sz w:val="20"/>
          <w:szCs w:val="20"/>
        </w:rPr>
        <w:t>ho</w:t>
      </w:r>
      <w:r w:rsidR="005F1F75" w:rsidRPr="003A4738">
        <w:rPr>
          <w:rFonts w:ascii="Arial" w:hAnsi="Arial" w:cs="Arial"/>
          <w:sz w:val="20"/>
          <w:szCs w:val="20"/>
        </w:rPr>
        <w:t xml:space="preserve"> vyžádání, </w:t>
      </w:r>
      <w:r w:rsidR="0075478D">
        <w:rPr>
          <w:rFonts w:ascii="Arial" w:hAnsi="Arial" w:cs="Arial"/>
          <w:sz w:val="20"/>
          <w:szCs w:val="20"/>
        </w:rPr>
        <w:t>dílčí</w:t>
      </w:r>
      <w:r w:rsidR="0075478D" w:rsidRPr="003A4738">
        <w:rPr>
          <w:rFonts w:ascii="Arial" w:hAnsi="Arial" w:cs="Arial"/>
          <w:sz w:val="20"/>
          <w:szCs w:val="20"/>
        </w:rPr>
        <w:t xml:space="preserve"> </w:t>
      </w:r>
      <w:r w:rsidR="00B11C49" w:rsidRPr="003A4738">
        <w:rPr>
          <w:rFonts w:ascii="Arial" w:hAnsi="Arial" w:cs="Arial"/>
          <w:sz w:val="20"/>
          <w:szCs w:val="20"/>
        </w:rPr>
        <w:t>zprávy o své činnosti</w:t>
      </w:r>
      <w:r w:rsidR="00323F8E">
        <w:rPr>
          <w:rFonts w:ascii="Arial" w:hAnsi="Arial" w:cs="Arial"/>
          <w:sz w:val="20"/>
          <w:szCs w:val="20"/>
        </w:rPr>
        <w:t xml:space="preserve">, a to minimálně 1x za 4 týdny, termín bude stanoven po vzájemné dohodě </w:t>
      </w:r>
      <w:r w:rsidR="004D75F1">
        <w:rPr>
          <w:rFonts w:ascii="Arial" w:hAnsi="Arial" w:cs="Arial"/>
          <w:sz w:val="20"/>
          <w:szCs w:val="20"/>
        </w:rPr>
        <w:t>oprávněných</w:t>
      </w:r>
      <w:r w:rsidR="00323F8E">
        <w:rPr>
          <w:rFonts w:ascii="Arial" w:hAnsi="Arial" w:cs="Arial"/>
          <w:sz w:val="20"/>
          <w:szCs w:val="20"/>
        </w:rPr>
        <w:t xml:space="preserve"> osob obou smluvních stran</w:t>
      </w:r>
      <w:r w:rsidR="00B11C49" w:rsidRPr="003A4738">
        <w:rPr>
          <w:rFonts w:ascii="Arial" w:hAnsi="Arial" w:cs="Arial"/>
          <w:sz w:val="20"/>
          <w:szCs w:val="20"/>
        </w:rPr>
        <w:t xml:space="preserve">. Nebude-li v konkrétním </w:t>
      </w:r>
      <w:r w:rsidR="009D23CC">
        <w:rPr>
          <w:rFonts w:ascii="Arial" w:hAnsi="Arial" w:cs="Arial"/>
          <w:sz w:val="20"/>
          <w:szCs w:val="20"/>
        </w:rPr>
        <w:t>případě dohodnuto jinak, veškerá</w:t>
      </w:r>
      <w:r w:rsidR="00B11C49" w:rsidRPr="003A4738">
        <w:rPr>
          <w:rFonts w:ascii="Arial" w:hAnsi="Arial" w:cs="Arial"/>
          <w:sz w:val="20"/>
          <w:szCs w:val="20"/>
        </w:rPr>
        <w:t xml:space="preserve"> komunikace </w:t>
      </w:r>
      <w:r w:rsidR="00033593">
        <w:rPr>
          <w:rFonts w:ascii="Arial" w:hAnsi="Arial" w:cs="Arial"/>
          <w:sz w:val="20"/>
          <w:szCs w:val="20"/>
        </w:rPr>
        <w:t xml:space="preserve">bude </w:t>
      </w:r>
      <w:r w:rsidR="00D431C3">
        <w:rPr>
          <w:rFonts w:ascii="Arial" w:hAnsi="Arial" w:cs="Arial"/>
          <w:sz w:val="20"/>
          <w:szCs w:val="20"/>
        </w:rPr>
        <w:t>prováděna elektronicky nebo</w:t>
      </w:r>
      <w:r w:rsidR="00033593">
        <w:rPr>
          <w:rFonts w:ascii="Arial" w:hAnsi="Arial" w:cs="Arial"/>
          <w:sz w:val="20"/>
          <w:szCs w:val="20"/>
        </w:rPr>
        <w:t xml:space="preserve"> písemně</w:t>
      </w:r>
      <w:r w:rsidR="00B11C49" w:rsidRPr="003A4738">
        <w:rPr>
          <w:rFonts w:ascii="Arial" w:hAnsi="Arial" w:cs="Arial"/>
          <w:sz w:val="20"/>
          <w:szCs w:val="20"/>
        </w:rPr>
        <w:t>.</w:t>
      </w:r>
      <w:r w:rsidR="005F451E" w:rsidRPr="005F451E">
        <w:rPr>
          <w:rFonts w:ascii="Arial" w:hAnsi="Arial" w:cs="Arial"/>
          <w:sz w:val="20"/>
          <w:szCs w:val="20"/>
        </w:rPr>
        <w:t xml:space="preserve"> </w:t>
      </w:r>
    </w:p>
    <w:p w14:paraId="28731353" w14:textId="52BAE806" w:rsidR="00050769" w:rsidRDefault="000D7D8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5F451E" w:rsidRPr="0075478D">
        <w:rPr>
          <w:rFonts w:ascii="Arial" w:hAnsi="Arial" w:cs="Arial"/>
          <w:sz w:val="20"/>
          <w:szCs w:val="20"/>
        </w:rPr>
        <w:t xml:space="preserve"> se zavazuje Objednateli poskytnout součinnost při realizaci evaluačních doporučení, kter</w:t>
      </w:r>
      <w:r w:rsidR="00CD30B9" w:rsidRPr="0075478D">
        <w:rPr>
          <w:rFonts w:ascii="Arial" w:hAnsi="Arial" w:cs="Arial"/>
          <w:sz w:val="20"/>
          <w:szCs w:val="20"/>
        </w:rPr>
        <w:t>á</w:t>
      </w:r>
      <w:r w:rsidR="005F451E" w:rsidRPr="0075478D">
        <w:rPr>
          <w:rFonts w:ascii="Arial" w:hAnsi="Arial" w:cs="Arial"/>
          <w:sz w:val="20"/>
          <w:szCs w:val="20"/>
        </w:rPr>
        <w:t xml:space="preserve"> jsou součástí výstupů plnění dle této Smlouvy, a to prostřednictvím poskytnutí ad-hoc konzultací (e-mailových) v případě, že </w:t>
      </w:r>
      <w:r w:rsidR="00CB1B58" w:rsidRPr="0075478D">
        <w:rPr>
          <w:rFonts w:ascii="Arial" w:hAnsi="Arial" w:cs="Arial"/>
          <w:sz w:val="20"/>
          <w:szCs w:val="20"/>
          <w:u w:val="single"/>
        </w:rPr>
        <w:t>Objednatel</w:t>
      </w:r>
      <w:r w:rsidR="005F451E" w:rsidRPr="0075478D">
        <w:rPr>
          <w:rFonts w:ascii="Arial" w:hAnsi="Arial" w:cs="Arial"/>
          <w:sz w:val="20"/>
          <w:szCs w:val="20"/>
        </w:rPr>
        <w:t xml:space="preserve"> </w:t>
      </w:r>
      <w:r w:rsidR="00CB1B58" w:rsidRPr="0075478D">
        <w:rPr>
          <w:rFonts w:ascii="Arial" w:hAnsi="Arial" w:cs="Arial"/>
          <w:sz w:val="20"/>
          <w:szCs w:val="20"/>
        </w:rPr>
        <w:t>k těmto doporučením vznese</w:t>
      </w:r>
      <w:r w:rsidR="005F451E" w:rsidRPr="0075478D">
        <w:rPr>
          <w:rFonts w:ascii="Arial" w:hAnsi="Arial" w:cs="Arial"/>
          <w:sz w:val="20"/>
          <w:szCs w:val="20"/>
        </w:rPr>
        <w:t xml:space="preserve"> dotazy již po akceptaci výstupu plnění </w:t>
      </w:r>
      <w:r w:rsidR="00943843">
        <w:rPr>
          <w:rFonts w:ascii="Arial" w:hAnsi="Arial" w:cs="Arial"/>
          <w:sz w:val="20"/>
          <w:szCs w:val="20"/>
        </w:rPr>
        <w:t xml:space="preserve">(závěrečné evaluační zprávy), a </w:t>
      </w:r>
      <w:r w:rsidR="005F451E" w:rsidRPr="0075478D">
        <w:rPr>
          <w:rFonts w:ascii="Arial" w:hAnsi="Arial" w:cs="Arial"/>
          <w:sz w:val="20"/>
          <w:szCs w:val="20"/>
        </w:rPr>
        <w:t xml:space="preserve">to do 6 </w:t>
      </w:r>
      <w:r w:rsidR="005F451E" w:rsidRPr="0075478D">
        <w:rPr>
          <w:rFonts w:ascii="Arial" w:hAnsi="Arial" w:cs="Arial"/>
          <w:sz w:val="20"/>
          <w:szCs w:val="20"/>
        </w:rPr>
        <w:lastRenderedPageBreak/>
        <w:t xml:space="preserve">měsíců od akceptace daného výstupu plnění (závěrečné evaluační zprávy). </w:t>
      </w:r>
      <w:r>
        <w:rPr>
          <w:rFonts w:ascii="Arial" w:hAnsi="Arial" w:cs="Arial"/>
          <w:sz w:val="20"/>
          <w:szCs w:val="20"/>
        </w:rPr>
        <w:t>Zpracovatel</w:t>
      </w:r>
      <w:r w:rsidR="005F451E" w:rsidRPr="0075478D">
        <w:rPr>
          <w:rFonts w:ascii="Arial" w:hAnsi="Arial" w:cs="Arial"/>
          <w:sz w:val="20"/>
          <w:szCs w:val="20"/>
        </w:rPr>
        <w:t xml:space="preserve"> se zavazuje tuto sou</w:t>
      </w:r>
      <w:r w:rsidR="00DA3713" w:rsidRPr="0075478D">
        <w:rPr>
          <w:rFonts w:ascii="Arial" w:hAnsi="Arial" w:cs="Arial"/>
          <w:sz w:val="20"/>
          <w:szCs w:val="20"/>
        </w:rPr>
        <w:t xml:space="preserve">činnost poskytnout bezplatně. </w:t>
      </w:r>
    </w:p>
    <w:p w14:paraId="20CBEE7E" w14:textId="263DAF21" w:rsidR="00852586" w:rsidRPr="00A67725" w:rsidRDefault="001B44F9" w:rsidP="00F856CE">
      <w:pPr>
        <w:pStyle w:val="RLTextlnkuslovan"/>
        <w:widowControl w:val="0"/>
        <w:numPr>
          <w:ilvl w:val="1"/>
          <w:numId w:val="1"/>
        </w:numPr>
        <w:spacing w:line="280" w:lineRule="atLeast"/>
        <w:ind w:left="567" w:hanging="567"/>
        <w:rPr>
          <w:rFonts w:cs="Arial"/>
          <w:sz w:val="20"/>
          <w:szCs w:val="20"/>
        </w:rPr>
      </w:pPr>
      <w:r>
        <w:rPr>
          <w:rFonts w:cs="Arial"/>
          <w:sz w:val="20"/>
          <w:szCs w:val="20"/>
        </w:rPr>
        <w:t>Zpracovatel</w:t>
      </w:r>
      <w:r w:rsidRPr="00C211C3">
        <w:rPr>
          <w:rFonts w:cs="Arial"/>
          <w:sz w:val="20"/>
          <w:szCs w:val="20"/>
        </w:rPr>
        <w:t xml:space="preserve"> je povinen provádět </w:t>
      </w:r>
      <w:r>
        <w:rPr>
          <w:rFonts w:cs="Arial"/>
          <w:sz w:val="20"/>
          <w:szCs w:val="20"/>
        </w:rPr>
        <w:t xml:space="preserve">plnění dle této Smlouvy sám nebo </w:t>
      </w:r>
      <w:r w:rsidRPr="001B44F9">
        <w:rPr>
          <w:rFonts w:cs="Arial"/>
          <w:b/>
          <w:sz w:val="20"/>
          <w:szCs w:val="20"/>
        </w:rPr>
        <w:t>prostřednictvím osob poddodavatelů uvedených v Příloze č. 5 této Smlouvy</w:t>
      </w:r>
      <w:r w:rsidR="00D431C3">
        <w:rPr>
          <w:rFonts w:cs="Arial"/>
          <w:b/>
          <w:sz w:val="20"/>
          <w:szCs w:val="20"/>
        </w:rPr>
        <w:t xml:space="preserve"> – Seznam poddodavatelů</w:t>
      </w:r>
      <w:r>
        <w:rPr>
          <w:rFonts w:cs="Arial"/>
          <w:sz w:val="20"/>
          <w:szCs w:val="20"/>
        </w:rPr>
        <w:t xml:space="preserve">. Zpracovatel je oprávněn provádět </w:t>
      </w:r>
      <w:r w:rsidRPr="00C211C3">
        <w:rPr>
          <w:rFonts w:cs="Arial"/>
          <w:sz w:val="20"/>
          <w:szCs w:val="20"/>
        </w:rPr>
        <w:t xml:space="preserve">změny </w:t>
      </w:r>
      <w:r>
        <w:rPr>
          <w:rFonts w:cs="Arial"/>
          <w:sz w:val="20"/>
          <w:szCs w:val="20"/>
        </w:rPr>
        <w:t xml:space="preserve">poddodavatelů </w:t>
      </w:r>
      <w:r w:rsidRPr="00C211C3">
        <w:rPr>
          <w:rFonts w:cs="Arial"/>
          <w:sz w:val="20"/>
          <w:szCs w:val="20"/>
        </w:rPr>
        <w:t>pouze s předcho</w:t>
      </w:r>
      <w:r w:rsidR="005D1701">
        <w:rPr>
          <w:rFonts w:cs="Arial"/>
          <w:sz w:val="20"/>
          <w:szCs w:val="20"/>
        </w:rPr>
        <w:t>zím písemným souhlasem oprávněné</w:t>
      </w:r>
      <w:r w:rsidRPr="00C211C3">
        <w:rPr>
          <w:rFonts w:cs="Arial"/>
          <w:sz w:val="20"/>
          <w:szCs w:val="20"/>
        </w:rPr>
        <w:t xml:space="preserve"> osoby Objednatele uvedené v článku </w:t>
      </w:r>
      <w:r>
        <w:rPr>
          <w:rFonts w:cs="Arial"/>
          <w:sz w:val="20"/>
          <w:szCs w:val="20"/>
        </w:rPr>
        <w:t>6</w:t>
      </w:r>
      <w:r w:rsidRPr="00C211C3">
        <w:rPr>
          <w:rFonts w:cs="Arial"/>
          <w:sz w:val="20"/>
          <w:szCs w:val="20"/>
        </w:rPr>
        <w:t xml:space="preserve"> odst. 6</w:t>
      </w:r>
      <w:r>
        <w:rPr>
          <w:rFonts w:cs="Arial"/>
          <w:sz w:val="20"/>
          <w:szCs w:val="20"/>
        </w:rPr>
        <w:t>.1.</w:t>
      </w:r>
      <w:r w:rsidRPr="00C211C3">
        <w:rPr>
          <w:rFonts w:cs="Arial"/>
          <w:sz w:val="20"/>
          <w:szCs w:val="20"/>
        </w:rPr>
        <w:t xml:space="preserve"> této Smlouvy</w:t>
      </w:r>
      <w:r>
        <w:rPr>
          <w:rFonts w:cs="Arial"/>
          <w:sz w:val="20"/>
          <w:szCs w:val="20"/>
        </w:rPr>
        <w:t>.</w:t>
      </w:r>
      <w:r w:rsidR="00D431C3" w:rsidRPr="00D431C3">
        <w:t xml:space="preserve"> </w:t>
      </w:r>
      <w:r w:rsidR="00D431C3" w:rsidRPr="00D431C3">
        <w:rPr>
          <w:rFonts w:cs="Arial"/>
          <w:sz w:val="20"/>
          <w:szCs w:val="20"/>
        </w:rPr>
        <w:t>Zpracovatel bere na vědomí, že veškeré povinnosti pro něj vyplývající z této Smlouvy, se vztahují rovněž na jeho případného poddodavatele a Zpracovatel odpovídá za to, že i jeho poddodavatel bude postupovat v souladu s touto Smlouvou. Pokud poddodavatel bude jednat v rozporu s touto Smlouvou či platnými a účinnými právními předpisy, následky jeho jednání půjdou v plném rozsahu k tíži Zpracovatele.</w:t>
      </w:r>
    </w:p>
    <w:p w14:paraId="46FA43B9" w14:textId="4440FF72" w:rsidR="00E37BC8" w:rsidRDefault="005D213C"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 xml:space="preserve">oprávněné osoby </w:t>
      </w:r>
      <w:r w:rsidR="00E37BC8" w:rsidRPr="003A4738">
        <w:rPr>
          <w:rFonts w:ascii="Arial" w:hAnsi="Arial" w:cs="Arial"/>
          <w:sz w:val="20"/>
        </w:rPr>
        <w:t>smluvních stran</w:t>
      </w:r>
    </w:p>
    <w:p w14:paraId="1EA7144C" w14:textId="333335B2" w:rsidR="00943843" w:rsidRPr="00943843" w:rsidRDefault="005D213C" w:rsidP="00F856CE">
      <w:pPr>
        <w:pStyle w:val="Odstavecseseznamem"/>
        <w:numPr>
          <w:ilvl w:val="1"/>
          <w:numId w:val="1"/>
        </w:numPr>
        <w:spacing w:after="120" w:line="280" w:lineRule="atLeast"/>
        <w:ind w:hanging="567"/>
        <w:contextualSpacing w:val="0"/>
        <w:jc w:val="both"/>
        <w:rPr>
          <w:rFonts w:ascii="Arial" w:hAnsi="Arial" w:cs="Arial"/>
          <w:sz w:val="20"/>
          <w:szCs w:val="20"/>
        </w:rPr>
      </w:pPr>
      <w:r w:rsidRPr="002A3CF2">
        <w:rPr>
          <w:rFonts w:ascii="Arial" w:hAnsi="Arial" w:cs="Arial"/>
          <w:sz w:val="20"/>
          <w:szCs w:val="20"/>
        </w:rPr>
        <w:t>Oprávněnou osobou Objednatele ve věcech týkajících se této Smlouvy,</w:t>
      </w:r>
      <w:r w:rsidR="00E37BC8" w:rsidRPr="002A3CF2">
        <w:rPr>
          <w:rFonts w:ascii="Arial" w:hAnsi="Arial" w:cs="Arial"/>
          <w:sz w:val="20"/>
          <w:szCs w:val="20"/>
        </w:rPr>
        <w:t xml:space="preserve">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w:t>
      </w:r>
      <w:r w:rsidR="00E37BC8" w:rsidRPr="002A3CF2">
        <w:rPr>
          <w:rFonts w:ascii="Arial" w:hAnsi="Arial" w:cs="Arial"/>
          <w:sz w:val="20"/>
          <w:szCs w:val="20"/>
        </w:rPr>
        <w:t xml:space="preserve">mlouvy, </w:t>
      </w:r>
      <w:r w:rsidR="00E37BC8" w:rsidRPr="00A67725">
        <w:rPr>
          <w:rFonts w:ascii="Arial" w:hAnsi="Arial" w:cs="Arial"/>
          <w:sz w:val="20"/>
          <w:szCs w:val="20"/>
        </w:rPr>
        <w:t>je</w:t>
      </w:r>
      <w:r w:rsidR="00943843" w:rsidRPr="00A67725">
        <w:rPr>
          <w:rFonts w:ascii="Arial" w:hAnsi="Arial" w:cs="Arial"/>
          <w:sz w:val="20"/>
          <w:szCs w:val="20"/>
        </w:rPr>
        <w:t>:</w:t>
      </w:r>
    </w:p>
    <w:p w14:paraId="0478CEE0" w14:textId="75FCF6E3" w:rsidR="002A3CF2" w:rsidRPr="0086181F" w:rsidRDefault="00122C13" w:rsidP="00F856CE">
      <w:pPr>
        <w:pStyle w:val="Odstavecseseznamem"/>
        <w:numPr>
          <w:ilvl w:val="0"/>
          <w:numId w:val="7"/>
        </w:numPr>
        <w:spacing w:after="120" w:line="280" w:lineRule="atLeast"/>
        <w:contextualSpacing w:val="0"/>
        <w:jc w:val="both"/>
        <w:rPr>
          <w:rFonts w:ascii="Arial" w:hAnsi="Arial" w:cs="Arial"/>
          <w:sz w:val="20"/>
          <w:szCs w:val="20"/>
        </w:rPr>
      </w:pPr>
      <w:r>
        <w:rPr>
          <w:rFonts w:ascii="Arial" w:hAnsi="Arial" w:cs="Arial"/>
          <w:i/>
          <w:iCs/>
          <w:color w:val="FFFFFF" w:themeColor="background1"/>
          <w:sz w:val="20"/>
          <w:szCs w:val="20"/>
          <w:highlight w:val="black"/>
        </w:rPr>
        <w:t>neveřejný údaj</w:t>
      </w:r>
      <w:r w:rsidR="00947965">
        <w:rPr>
          <w:rFonts w:ascii="Arial" w:hAnsi="Arial" w:cs="Arial"/>
          <w:sz w:val="20"/>
          <w:szCs w:val="20"/>
        </w:rPr>
        <w:t>, e-mail:</w:t>
      </w:r>
      <w:r w:rsidR="00740FD1">
        <w:rPr>
          <w:rFonts w:ascii="Arial" w:hAnsi="Arial" w:cs="Arial"/>
          <w:sz w:val="20"/>
          <w:szCs w:val="20"/>
        </w:rPr>
        <w:t xml:space="preserve"> </w:t>
      </w:r>
      <w:r w:rsidR="00740FD1">
        <w:rPr>
          <w:rFonts w:ascii="Arial" w:hAnsi="Arial" w:cs="Arial"/>
          <w:i/>
          <w:iCs/>
          <w:color w:val="FFFFFF" w:themeColor="background1"/>
          <w:sz w:val="20"/>
          <w:szCs w:val="20"/>
          <w:highlight w:val="black"/>
        </w:rPr>
        <w:t>neveřejný údaj</w:t>
      </w:r>
      <w:r w:rsidR="00947965">
        <w:rPr>
          <w:rFonts w:ascii="Arial" w:hAnsi="Arial" w:cs="Arial"/>
          <w:sz w:val="20"/>
          <w:szCs w:val="20"/>
        </w:rPr>
        <w:t>, tel.:</w:t>
      </w:r>
      <w:r w:rsidR="00740FD1">
        <w:rPr>
          <w:rFonts w:ascii="Arial" w:hAnsi="Arial" w:cs="Arial"/>
          <w:i/>
          <w:iCs/>
          <w:color w:val="FFFFFF" w:themeColor="background1"/>
          <w:sz w:val="20"/>
          <w:szCs w:val="20"/>
        </w:rPr>
        <w:t xml:space="preserve"> </w:t>
      </w:r>
      <w:r w:rsidR="00740FD1">
        <w:rPr>
          <w:rFonts w:ascii="Arial" w:hAnsi="Arial" w:cs="Arial"/>
          <w:i/>
          <w:iCs/>
          <w:color w:val="FFFFFF" w:themeColor="background1"/>
          <w:sz w:val="20"/>
          <w:szCs w:val="20"/>
          <w:highlight w:val="black"/>
        </w:rPr>
        <w:t>neveřejný údaj</w:t>
      </w:r>
      <w:r w:rsidR="00947965">
        <w:rPr>
          <w:rFonts w:ascii="Arial" w:hAnsi="Arial" w:cs="Arial"/>
          <w:sz w:val="20"/>
          <w:szCs w:val="20"/>
        </w:rPr>
        <w:t>.</w:t>
      </w:r>
    </w:p>
    <w:p w14:paraId="7D8DDB8E" w14:textId="4327FD5E" w:rsidR="00943843" w:rsidRDefault="005D213C" w:rsidP="00F856CE">
      <w:pPr>
        <w:pStyle w:val="Odstavecseseznamem"/>
        <w:numPr>
          <w:ilvl w:val="1"/>
          <w:numId w:val="1"/>
        </w:numPr>
        <w:spacing w:after="120" w:line="280" w:lineRule="atLeast"/>
        <w:ind w:hanging="567"/>
        <w:contextualSpacing w:val="0"/>
        <w:jc w:val="both"/>
        <w:rPr>
          <w:rFonts w:ascii="Arial" w:hAnsi="Arial" w:cs="Arial"/>
          <w:sz w:val="20"/>
          <w:szCs w:val="20"/>
        </w:rPr>
      </w:pPr>
      <w:r w:rsidRPr="002A3CF2">
        <w:rPr>
          <w:rFonts w:ascii="Arial" w:hAnsi="Arial" w:cs="Arial"/>
          <w:sz w:val="20"/>
          <w:szCs w:val="20"/>
        </w:rPr>
        <w:t xml:space="preserve">Oprávněnou osobou </w:t>
      </w:r>
      <w:r w:rsidR="000D7D81">
        <w:rPr>
          <w:rFonts w:ascii="Arial" w:hAnsi="Arial" w:cs="Arial"/>
          <w:sz w:val="20"/>
          <w:szCs w:val="20"/>
        </w:rPr>
        <w:t>Zpracovatel</w:t>
      </w:r>
      <w:r w:rsidR="00935A29" w:rsidRPr="002A3CF2">
        <w:rPr>
          <w:rFonts w:ascii="Arial" w:hAnsi="Arial" w:cs="Arial"/>
          <w:sz w:val="20"/>
          <w:szCs w:val="20"/>
        </w:rPr>
        <w:t>e</w:t>
      </w:r>
      <w:r w:rsidR="00E37BC8" w:rsidRPr="002A3CF2">
        <w:rPr>
          <w:rFonts w:ascii="Arial" w:hAnsi="Arial" w:cs="Arial"/>
          <w:sz w:val="20"/>
          <w:szCs w:val="20"/>
        </w:rPr>
        <w:t xml:space="preserve"> ve věc</w:t>
      </w:r>
      <w:r w:rsidRPr="002A3CF2">
        <w:rPr>
          <w:rFonts w:ascii="Arial" w:hAnsi="Arial" w:cs="Arial"/>
          <w:sz w:val="20"/>
          <w:szCs w:val="20"/>
        </w:rPr>
        <w:t>ech</w:t>
      </w:r>
      <w:r w:rsidR="00E37BC8" w:rsidRPr="002A3CF2">
        <w:rPr>
          <w:rFonts w:ascii="Arial" w:hAnsi="Arial" w:cs="Arial"/>
          <w:sz w:val="20"/>
          <w:szCs w:val="20"/>
        </w:rPr>
        <w:t xml:space="preserve"> této </w:t>
      </w:r>
      <w:r w:rsidRPr="002A3CF2">
        <w:rPr>
          <w:rFonts w:ascii="Arial" w:hAnsi="Arial" w:cs="Arial"/>
          <w:sz w:val="20"/>
          <w:szCs w:val="20"/>
        </w:rPr>
        <w:t>S</w:t>
      </w:r>
      <w:r w:rsidR="00E37BC8" w:rsidRPr="002A3CF2">
        <w:rPr>
          <w:rFonts w:ascii="Arial" w:hAnsi="Arial" w:cs="Arial"/>
          <w:sz w:val="20"/>
          <w:szCs w:val="20"/>
        </w:rPr>
        <w:t xml:space="preserve">mlouvy, </w:t>
      </w:r>
      <w:r w:rsidRPr="002A3CF2">
        <w:rPr>
          <w:rFonts w:ascii="Arial" w:hAnsi="Arial" w:cs="Arial"/>
          <w:sz w:val="20"/>
          <w:szCs w:val="20"/>
        </w:rPr>
        <w:t>vyjma</w:t>
      </w:r>
      <w:r w:rsidR="00E37BC8" w:rsidRPr="002A3CF2">
        <w:rPr>
          <w:rFonts w:ascii="Arial" w:hAnsi="Arial" w:cs="Arial"/>
          <w:sz w:val="20"/>
          <w:szCs w:val="20"/>
        </w:rPr>
        <w:t xml:space="preserve"> jednání o změnách obsahu této </w:t>
      </w:r>
      <w:r w:rsidRPr="002A3CF2">
        <w:rPr>
          <w:rFonts w:ascii="Arial" w:hAnsi="Arial" w:cs="Arial"/>
          <w:sz w:val="20"/>
          <w:szCs w:val="20"/>
        </w:rPr>
        <w:t>Smlouvy</w:t>
      </w:r>
      <w:r w:rsidR="00627AD6" w:rsidRPr="002A3CF2">
        <w:rPr>
          <w:rFonts w:ascii="Arial" w:hAnsi="Arial" w:cs="Arial"/>
          <w:sz w:val="20"/>
          <w:szCs w:val="20"/>
        </w:rPr>
        <w:t>,</w:t>
      </w:r>
      <w:r w:rsidRPr="002A3CF2">
        <w:rPr>
          <w:rFonts w:ascii="Arial" w:hAnsi="Arial" w:cs="Arial"/>
          <w:sz w:val="20"/>
          <w:szCs w:val="20"/>
        </w:rPr>
        <w:t xml:space="preserve"> je</w:t>
      </w:r>
      <w:r w:rsidR="00943843">
        <w:rPr>
          <w:rFonts w:ascii="Arial" w:hAnsi="Arial" w:cs="Arial"/>
          <w:sz w:val="20"/>
          <w:szCs w:val="20"/>
        </w:rPr>
        <w:t>:</w:t>
      </w:r>
    </w:p>
    <w:p w14:paraId="0E744974" w14:textId="5DC79F48" w:rsidR="00E37BC8" w:rsidRPr="00CF39AA" w:rsidRDefault="00122C13" w:rsidP="00F856CE">
      <w:pPr>
        <w:pStyle w:val="Odstavecseseznamem"/>
        <w:numPr>
          <w:ilvl w:val="0"/>
          <w:numId w:val="6"/>
        </w:numPr>
        <w:spacing w:after="120" w:line="280" w:lineRule="atLeast"/>
        <w:contextualSpacing w:val="0"/>
        <w:jc w:val="both"/>
        <w:rPr>
          <w:rFonts w:ascii="Arial" w:hAnsi="Arial" w:cs="Arial"/>
          <w:sz w:val="20"/>
          <w:szCs w:val="20"/>
        </w:rPr>
      </w:pPr>
      <w:r w:rsidRPr="00122C13">
        <w:rPr>
          <w:rFonts w:ascii="Arial" w:hAnsi="Arial" w:cs="Arial"/>
          <w:i/>
          <w:iCs/>
          <w:color w:val="FFFFFF" w:themeColor="background1"/>
          <w:sz w:val="20"/>
          <w:szCs w:val="20"/>
          <w:highlight w:val="black"/>
        </w:rPr>
        <w:t xml:space="preserve"> </w:t>
      </w:r>
      <w:r>
        <w:rPr>
          <w:rFonts w:ascii="Arial" w:hAnsi="Arial" w:cs="Arial"/>
          <w:i/>
          <w:iCs/>
          <w:color w:val="FFFFFF" w:themeColor="background1"/>
          <w:sz w:val="20"/>
          <w:szCs w:val="20"/>
          <w:highlight w:val="black"/>
        </w:rPr>
        <w:t>neveřejný údaj</w:t>
      </w:r>
      <w:r w:rsidR="00E37BC8" w:rsidRPr="00CF39AA">
        <w:rPr>
          <w:rFonts w:ascii="Arial" w:hAnsi="Arial" w:cs="Arial"/>
          <w:sz w:val="20"/>
          <w:szCs w:val="20"/>
        </w:rPr>
        <w:t>,</w:t>
      </w:r>
      <w:r w:rsidR="00CF39AA" w:rsidRPr="00CF39AA">
        <w:rPr>
          <w:rFonts w:ascii="Arial" w:hAnsi="Arial" w:cs="Arial"/>
          <w:sz w:val="20"/>
          <w:szCs w:val="20"/>
        </w:rPr>
        <w:t xml:space="preserve"> </w:t>
      </w:r>
      <w:r w:rsidR="005D213C" w:rsidRPr="00CF39AA">
        <w:rPr>
          <w:rFonts w:ascii="Arial" w:hAnsi="Arial" w:cs="Arial"/>
          <w:sz w:val="20"/>
          <w:szCs w:val="20"/>
        </w:rPr>
        <w:t>e-mail:</w:t>
      </w:r>
      <w:r w:rsidR="00740FD1">
        <w:t xml:space="preserve"> </w:t>
      </w:r>
      <w:r w:rsidR="00740FD1">
        <w:rPr>
          <w:rFonts w:ascii="Arial" w:hAnsi="Arial" w:cs="Arial"/>
          <w:i/>
          <w:iCs/>
          <w:color w:val="FFFFFF" w:themeColor="background1"/>
          <w:sz w:val="20"/>
          <w:szCs w:val="20"/>
          <w:highlight w:val="black"/>
        </w:rPr>
        <w:t>neveřejný údaj</w:t>
      </w:r>
      <w:r w:rsidR="00324936">
        <w:rPr>
          <w:rFonts w:ascii="Arial" w:hAnsi="Arial" w:cs="Arial"/>
          <w:sz w:val="20"/>
          <w:szCs w:val="20"/>
        </w:rPr>
        <w:t xml:space="preserve">, </w:t>
      </w:r>
      <w:r w:rsidR="005D213C" w:rsidRPr="00CF39AA">
        <w:rPr>
          <w:rFonts w:ascii="Arial" w:hAnsi="Arial" w:cs="Arial"/>
          <w:sz w:val="20"/>
          <w:szCs w:val="20"/>
        </w:rPr>
        <w:t>tel.:</w:t>
      </w:r>
      <w:r w:rsidR="00740FD1">
        <w:rPr>
          <w:rFonts w:ascii="Arial" w:hAnsi="Arial" w:cs="Arial"/>
          <w:sz w:val="20"/>
          <w:szCs w:val="20"/>
        </w:rPr>
        <w:t xml:space="preserve"> </w:t>
      </w:r>
      <w:r w:rsidR="00740FD1">
        <w:rPr>
          <w:rFonts w:ascii="Arial" w:hAnsi="Arial" w:cs="Arial"/>
          <w:i/>
          <w:iCs/>
          <w:color w:val="FFFFFF" w:themeColor="background1"/>
          <w:sz w:val="20"/>
          <w:szCs w:val="20"/>
          <w:highlight w:val="black"/>
        </w:rPr>
        <w:t>neveřejný údaj</w:t>
      </w:r>
      <w:r w:rsidR="005D213C" w:rsidRPr="00CF39AA">
        <w:rPr>
          <w:rFonts w:ascii="Arial" w:hAnsi="Arial" w:cs="Arial"/>
          <w:sz w:val="20"/>
          <w:szCs w:val="20"/>
        </w:rPr>
        <w:t>.</w:t>
      </w:r>
    </w:p>
    <w:p w14:paraId="3C377039" w14:textId="704C62DD" w:rsidR="00E37BC8" w:rsidRDefault="005D213C"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vlastnické právo</w:t>
      </w:r>
    </w:p>
    <w:p w14:paraId="2730EA3C" w14:textId="4E32DB41" w:rsidR="00E37BC8" w:rsidRPr="003A4738" w:rsidRDefault="00E37BC8"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Vlastnic</w:t>
      </w:r>
      <w:r w:rsidR="005D213C" w:rsidRPr="003A4738">
        <w:rPr>
          <w:rFonts w:ascii="Arial" w:hAnsi="Arial" w:cs="Arial"/>
          <w:sz w:val="20"/>
          <w:szCs w:val="20"/>
        </w:rPr>
        <w:t>ké právo</w:t>
      </w:r>
      <w:r w:rsidR="00935A29">
        <w:rPr>
          <w:rFonts w:ascii="Arial" w:hAnsi="Arial" w:cs="Arial"/>
          <w:sz w:val="20"/>
          <w:szCs w:val="20"/>
        </w:rPr>
        <w:t xml:space="preserve"> k veškerým předaným</w:t>
      </w:r>
      <w:r w:rsidR="00627AD6" w:rsidRPr="003A4738">
        <w:rPr>
          <w:rFonts w:ascii="Arial" w:hAnsi="Arial" w:cs="Arial"/>
          <w:sz w:val="20"/>
          <w:szCs w:val="20"/>
        </w:rPr>
        <w:t xml:space="preserve"> výstupům</w:t>
      </w:r>
      <w:r w:rsidRPr="003A4738">
        <w:rPr>
          <w:rFonts w:ascii="Arial" w:hAnsi="Arial" w:cs="Arial"/>
          <w:sz w:val="20"/>
          <w:szCs w:val="20"/>
        </w:rPr>
        <w:t xml:space="preserve"> </w:t>
      </w:r>
      <w:r w:rsidR="005D213C" w:rsidRPr="003A4738">
        <w:rPr>
          <w:rFonts w:ascii="Arial" w:hAnsi="Arial" w:cs="Arial"/>
          <w:sz w:val="20"/>
          <w:szCs w:val="20"/>
        </w:rPr>
        <w:t>plnění dle této Smlouvy</w:t>
      </w:r>
      <w:r w:rsidRPr="003A4738">
        <w:rPr>
          <w:rFonts w:ascii="Arial" w:hAnsi="Arial" w:cs="Arial"/>
          <w:sz w:val="20"/>
          <w:szCs w:val="20"/>
        </w:rPr>
        <w:t xml:space="preserve"> přechází na</w:t>
      </w:r>
      <w:r w:rsidR="00B734C8">
        <w:rPr>
          <w:rFonts w:ascii="Arial" w:hAnsi="Arial" w:cs="Arial"/>
          <w:sz w:val="20"/>
          <w:szCs w:val="20"/>
        </w:rPr>
        <w:t> </w:t>
      </w:r>
      <w:r w:rsidRPr="003A4738">
        <w:rPr>
          <w:rFonts w:ascii="Arial" w:hAnsi="Arial" w:cs="Arial"/>
          <w:sz w:val="20"/>
          <w:szCs w:val="20"/>
        </w:rPr>
        <w:t xml:space="preserve">Objednatele dnem </w:t>
      </w:r>
      <w:r w:rsidR="007649CB" w:rsidRPr="003A4738">
        <w:rPr>
          <w:rFonts w:ascii="Arial" w:hAnsi="Arial" w:cs="Arial"/>
          <w:sz w:val="20"/>
          <w:szCs w:val="20"/>
        </w:rPr>
        <w:t xml:space="preserve">jejich </w:t>
      </w:r>
      <w:r w:rsidRPr="003A4738">
        <w:rPr>
          <w:rFonts w:ascii="Arial" w:hAnsi="Arial" w:cs="Arial"/>
          <w:sz w:val="20"/>
          <w:szCs w:val="20"/>
        </w:rPr>
        <w:t>předání a převzetí</w:t>
      </w:r>
      <w:r w:rsidR="005D213C" w:rsidRPr="003A4738">
        <w:rPr>
          <w:rFonts w:ascii="Arial" w:hAnsi="Arial" w:cs="Arial"/>
          <w:sz w:val="20"/>
          <w:szCs w:val="20"/>
        </w:rPr>
        <w:t xml:space="preserve"> </w:t>
      </w:r>
      <w:r w:rsidR="00AE3E9B" w:rsidRPr="003A4738">
        <w:rPr>
          <w:rFonts w:ascii="Arial" w:hAnsi="Arial" w:cs="Arial"/>
          <w:sz w:val="20"/>
          <w:szCs w:val="20"/>
        </w:rPr>
        <w:t xml:space="preserve">Objednatelem </w:t>
      </w:r>
      <w:r w:rsidR="005D213C" w:rsidRPr="003A4738">
        <w:rPr>
          <w:rFonts w:ascii="Arial" w:hAnsi="Arial" w:cs="Arial"/>
          <w:sz w:val="20"/>
          <w:szCs w:val="20"/>
        </w:rPr>
        <w:t>na</w:t>
      </w:r>
      <w:r w:rsidR="00AE3E9B" w:rsidRPr="003A4738">
        <w:rPr>
          <w:rFonts w:ascii="Arial" w:hAnsi="Arial" w:cs="Arial"/>
          <w:sz w:val="20"/>
          <w:szCs w:val="20"/>
        </w:rPr>
        <w:t> </w:t>
      </w:r>
      <w:r w:rsidR="005D213C" w:rsidRPr="003A4738">
        <w:rPr>
          <w:rFonts w:ascii="Arial" w:hAnsi="Arial" w:cs="Arial"/>
          <w:sz w:val="20"/>
          <w:szCs w:val="20"/>
        </w:rPr>
        <w:t>základě akceptačního řízení</w:t>
      </w:r>
      <w:r w:rsidR="00D431C3">
        <w:rPr>
          <w:rFonts w:ascii="Arial" w:hAnsi="Arial" w:cs="Arial"/>
          <w:sz w:val="20"/>
          <w:szCs w:val="20"/>
        </w:rPr>
        <w:t xml:space="preserve"> dle článku 4 této Smlouvy</w:t>
      </w:r>
      <w:r w:rsidRPr="003A4738">
        <w:rPr>
          <w:rFonts w:ascii="Arial" w:hAnsi="Arial" w:cs="Arial"/>
          <w:sz w:val="20"/>
          <w:szCs w:val="20"/>
        </w:rPr>
        <w:t>.</w:t>
      </w:r>
    </w:p>
    <w:p w14:paraId="229933E8" w14:textId="52419837" w:rsidR="006A06FF" w:rsidRPr="003A4738" w:rsidRDefault="006A06FF"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Autorskoprávní režim výstupů </w:t>
      </w:r>
      <w:r w:rsidR="00627AD6" w:rsidRPr="003A4738">
        <w:rPr>
          <w:rFonts w:ascii="Arial" w:hAnsi="Arial" w:cs="Arial"/>
          <w:sz w:val="20"/>
          <w:szCs w:val="20"/>
        </w:rPr>
        <w:t xml:space="preserve">plnění zpracovaných </w:t>
      </w:r>
      <w:r w:rsidRPr="003A4738">
        <w:rPr>
          <w:rFonts w:ascii="Arial" w:hAnsi="Arial" w:cs="Arial"/>
          <w:sz w:val="20"/>
          <w:szCs w:val="20"/>
        </w:rPr>
        <w:t>na základě této Smlouvy se</w:t>
      </w:r>
      <w:r w:rsidR="00F52B99" w:rsidRPr="003A4738">
        <w:rPr>
          <w:rFonts w:ascii="Arial" w:hAnsi="Arial" w:cs="Arial"/>
          <w:sz w:val="20"/>
          <w:szCs w:val="20"/>
        </w:rPr>
        <w:t> </w:t>
      </w:r>
      <w:r w:rsidRPr="003A4738">
        <w:rPr>
          <w:rFonts w:ascii="Arial" w:hAnsi="Arial" w:cs="Arial"/>
          <w:sz w:val="20"/>
          <w:szCs w:val="20"/>
        </w:rPr>
        <w:t>řídí § 61 odst. 1 zákona č. 121/2000 Sb. o</w:t>
      </w:r>
      <w:r w:rsidR="0097156A" w:rsidRPr="003A4738">
        <w:rPr>
          <w:rFonts w:ascii="Arial" w:hAnsi="Arial" w:cs="Arial"/>
          <w:sz w:val="20"/>
          <w:szCs w:val="20"/>
        </w:rPr>
        <w:t> </w:t>
      </w:r>
      <w:r w:rsidRPr="003A4738">
        <w:rPr>
          <w:rFonts w:ascii="Arial" w:hAnsi="Arial" w:cs="Arial"/>
          <w:sz w:val="20"/>
          <w:szCs w:val="20"/>
        </w:rPr>
        <w:t>právu autorském, právech souvisejících s</w:t>
      </w:r>
      <w:r w:rsidR="005F1F75" w:rsidRPr="003A4738">
        <w:rPr>
          <w:rFonts w:ascii="Arial" w:hAnsi="Arial" w:cs="Arial"/>
          <w:sz w:val="20"/>
          <w:szCs w:val="20"/>
        </w:rPr>
        <w:t> </w:t>
      </w:r>
      <w:r w:rsidRPr="003A4738">
        <w:rPr>
          <w:rFonts w:ascii="Arial" w:hAnsi="Arial" w:cs="Arial"/>
          <w:sz w:val="20"/>
          <w:szCs w:val="20"/>
        </w:rPr>
        <w:t>právem autorským a</w:t>
      </w:r>
      <w:r w:rsidR="009D659F">
        <w:rPr>
          <w:rFonts w:ascii="Arial" w:hAnsi="Arial" w:cs="Arial"/>
          <w:sz w:val="20"/>
          <w:szCs w:val="20"/>
        </w:rPr>
        <w:t> </w:t>
      </w:r>
      <w:r w:rsidRPr="003A4738">
        <w:rPr>
          <w:rFonts w:ascii="Arial" w:hAnsi="Arial" w:cs="Arial"/>
          <w:sz w:val="20"/>
          <w:szCs w:val="20"/>
        </w:rPr>
        <w:t>o</w:t>
      </w:r>
      <w:r w:rsidR="009D659F">
        <w:rPr>
          <w:rFonts w:ascii="Arial" w:hAnsi="Arial" w:cs="Arial"/>
          <w:sz w:val="20"/>
          <w:szCs w:val="20"/>
        </w:rPr>
        <w:t> </w:t>
      </w:r>
      <w:r w:rsidRPr="003A4738">
        <w:rPr>
          <w:rFonts w:ascii="Arial" w:hAnsi="Arial" w:cs="Arial"/>
          <w:sz w:val="20"/>
          <w:szCs w:val="20"/>
        </w:rPr>
        <w:t>změně některých zákonů (autorský zákon), ve znění pozd</w:t>
      </w:r>
      <w:r w:rsidR="00C013A6">
        <w:rPr>
          <w:rFonts w:ascii="Arial" w:hAnsi="Arial" w:cs="Arial"/>
          <w:sz w:val="20"/>
          <w:szCs w:val="20"/>
        </w:rPr>
        <w:t>ějších předpisů.</w:t>
      </w:r>
    </w:p>
    <w:p w14:paraId="59F0BF6A" w14:textId="75C9E5AC" w:rsidR="006A06FF" w:rsidRPr="003A4738" w:rsidRDefault="000D7D8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935A29">
        <w:rPr>
          <w:rFonts w:ascii="Arial" w:hAnsi="Arial" w:cs="Arial"/>
          <w:sz w:val="20"/>
          <w:szCs w:val="20"/>
        </w:rPr>
        <w:t xml:space="preserve"> </w:t>
      </w:r>
      <w:r w:rsidR="006A06FF" w:rsidRPr="003A4738">
        <w:rPr>
          <w:rFonts w:ascii="Arial" w:hAnsi="Arial" w:cs="Arial"/>
          <w:sz w:val="20"/>
          <w:szCs w:val="20"/>
        </w:rPr>
        <w:t>se zavazuje na Objednatele převést veškerá práva k duševnímu vlastnictví spojená s předmětem plnění této Smlouvy, a</w:t>
      </w:r>
      <w:r w:rsidR="00375A3E" w:rsidRPr="003A4738">
        <w:rPr>
          <w:rFonts w:ascii="Arial" w:hAnsi="Arial" w:cs="Arial"/>
          <w:sz w:val="20"/>
          <w:szCs w:val="20"/>
        </w:rPr>
        <w:t> </w:t>
      </w:r>
      <w:r w:rsidR="006A06FF" w:rsidRPr="003A4738">
        <w:rPr>
          <w:rFonts w:ascii="Arial" w:hAnsi="Arial" w:cs="Arial"/>
          <w:sz w:val="20"/>
          <w:szCs w:val="20"/>
        </w:rPr>
        <w:t>to</w:t>
      </w:r>
      <w:r w:rsidR="00375A3E" w:rsidRPr="003A4738">
        <w:rPr>
          <w:rFonts w:ascii="Arial" w:hAnsi="Arial" w:cs="Arial"/>
          <w:sz w:val="20"/>
          <w:szCs w:val="20"/>
        </w:rPr>
        <w:t> </w:t>
      </w:r>
      <w:r w:rsidR="006A06FF" w:rsidRPr="003A4738">
        <w:rPr>
          <w:rFonts w:ascii="Arial" w:hAnsi="Arial" w:cs="Arial"/>
          <w:sz w:val="20"/>
          <w:szCs w:val="20"/>
        </w:rPr>
        <w:t>ke</w:t>
      </w:r>
      <w:r w:rsidR="007649CB" w:rsidRPr="003A4738">
        <w:rPr>
          <w:rFonts w:ascii="Arial" w:hAnsi="Arial" w:cs="Arial"/>
          <w:sz w:val="20"/>
          <w:szCs w:val="20"/>
        </w:rPr>
        <w:t> </w:t>
      </w:r>
      <w:r w:rsidR="006A06FF" w:rsidRPr="003A4738">
        <w:rPr>
          <w:rFonts w:ascii="Arial" w:hAnsi="Arial" w:cs="Arial"/>
          <w:sz w:val="20"/>
          <w:szCs w:val="20"/>
        </w:rPr>
        <w:t>dni předání a</w:t>
      </w:r>
      <w:r w:rsidR="00F52B99" w:rsidRPr="003A4738">
        <w:rPr>
          <w:rFonts w:ascii="Arial" w:hAnsi="Arial" w:cs="Arial"/>
          <w:sz w:val="20"/>
          <w:szCs w:val="20"/>
        </w:rPr>
        <w:t> </w:t>
      </w:r>
      <w:r w:rsidR="006A06FF" w:rsidRPr="003A4738">
        <w:rPr>
          <w:rFonts w:ascii="Arial" w:hAnsi="Arial" w:cs="Arial"/>
          <w:sz w:val="20"/>
          <w:szCs w:val="20"/>
        </w:rPr>
        <w:t xml:space="preserve">převzetí </w:t>
      </w:r>
      <w:r w:rsidR="00935A29">
        <w:rPr>
          <w:rFonts w:ascii="Arial" w:hAnsi="Arial" w:cs="Arial"/>
          <w:sz w:val="20"/>
          <w:szCs w:val="20"/>
        </w:rPr>
        <w:t xml:space="preserve">jednotlivých výstupů plnění </w:t>
      </w:r>
      <w:r w:rsidR="006A06FF" w:rsidRPr="003A4738">
        <w:rPr>
          <w:rFonts w:ascii="Arial" w:hAnsi="Arial" w:cs="Arial"/>
          <w:sz w:val="20"/>
          <w:szCs w:val="20"/>
        </w:rPr>
        <w:t>Objednatelem na základě akceptačního řízení.</w:t>
      </w:r>
    </w:p>
    <w:p w14:paraId="14E5C639" w14:textId="5D7CE1A8" w:rsidR="006A06FF" w:rsidRDefault="000D7D8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6A06FF" w:rsidRPr="003A4738">
        <w:rPr>
          <w:rFonts w:ascii="Arial" w:hAnsi="Arial" w:cs="Arial"/>
          <w:sz w:val="20"/>
          <w:szCs w:val="20"/>
        </w:rPr>
        <w:t xml:space="preserve"> se zavazuje, že neposkytne </w:t>
      </w:r>
      <w:r w:rsidR="00935A29">
        <w:rPr>
          <w:rFonts w:ascii="Arial" w:hAnsi="Arial" w:cs="Arial"/>
          <w:sz w:val="20"/>
          <w:szCs w:val="20"/>
        </w:rPr>
        <w:t xml:space="preserve">jednotlivé výstupy plnění </w:t>
      </w:r>
      <w:r w:rsidR="006A06FF" w:rsidRPr="003A4738">
        <w:rPr>
          <w:rFonts w:ascii="Arial" w:hAnsi="Arial" w:cs="Arial"/>
          <w:sz w:val="20"/>
          <w:szCs w:val="20"/>
        </w:rPr>
        <w:t xml:space="preserve">třetí </w:t>
      </w:r>
      <w:r w:rsidR="00627AD6" w:rsidRPr="003A4738">
        <w:rPr>
          <w:rFonts w:ascii="Arial" w:hAnsi="Arial" w:cs="Arial"/>
          <w:sz w:val="20"/>
          <w:szCs w:val="20"/>
        </w:rPr>
        <w:t xml:space="preserve">osobě </w:t>
      </w:r>
      <w:r w:rsidR="006A06FF" w:rsidRPr="003A4738">
        <w:rPr>
          <w:rFonts w:ascii="Arial" w:hAnsi="Arial" w:cs="Arial"/>
          <w:sz w:val="20"/>
          <w:szCs w:val="20"/>
        </w:rPr>
        <w:t>bez</w:t>
      </w:r>
      <w:r w:rsidR="009D23CC">
        <w:rPr>
          <w:rFonts w:ascii="Arial" w:hAnsi="Arial" w:cs="Arial"/>
          <w:sz w:val="20"/>
          <w:szCs w:val="20"/>
        </w:rPr>
        <w:t> </w:t>
      </w:r>
      <w:r w:rsidR="006A06FF" w:rsidRPr="003A4738">
        <w:rPr>
          <w:rFonts w:ascii="Arial" w:hAnsi="Arial" w:cs="Arial"/>
          <w:sz w:val="20"/>
          <w:szCs w:val="20"/>
        </w:rPr>
        <w:t>předchozího písemného souhlasu Objednatele.</w:t>
      </w:r>
    </w:p>
    <w:p w14:paraId="0920FD0E" w14:textId="7BC399AB" w:rsidR="00566554" w:rsidRPr="003A4738" w:rsidRDefault="00566554"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566554">
        <w:rPr>
          <w:rFonts w:ascii="Arial" w:hAnsi="Arial" w:cs="Arial"/>
          <w:sz w:val="20"/>
          <w:szCs w:val="20"/>
        </w:rPr>
        <w:t>Objednatel je oprávněn do jednotlivých výstupů zasahovat a modifikovat je</w:t>
      </w:r>
      <w:r>
        <w:rPr>
          <w:rFonts w:ascii="Arial" w:hAnsi="Arial" w:cs="Arial"/>
          <w:sz w:val="20"/>
          <w:szCs w:val="20"/>
        </w:rPr>
        <w:t xml:space="preserve"> a dále </w:t>
      </w:r>
      <w:r w:rsidRPr="00566554">
        <w:rPr>
          <w:rFonts w:ascii="Arial" w:hAnsi="Arial" w:cs="Arial"/>
          <w:sz w:val="20"/>
          <w:szCs w:val="20"/>
        </w:rPr>
        <w:t xml:space="preserve">tyto výstupy poskytnout ke specifickému využití třetím osobám. </w:t>
      </w:r>
    </w:p>
    <w:p w14:paraId="3995D603" w14:textId="01762D30" w:rsidR="00E37BC8" w:rsidRDefault="00E37BC8"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Cena a platební podmínky</w:t>
      </w:r>
    </w:p>
    <w:p w14:paraId="4C585F6E" w14:textId="7B02FDE4" w:rsidR="00EE25F4" w:rsidRDefault="00E37BC8" w:rsidP="009D3C5D">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C</w:t>
      </w:r>
      <w:r w:rsidR="00935A29">
        <w:rPr>
          <w:rFonts w:ascii="Arial" w:hAnsi="Arial" w:cs="Arial"/>
          <w:sz w:val="20"/>
          <w:szCs w:val="20"/>
        </w:rPr>
        <w:t>elková c</w:t>
      </w:r>
      <w:r w:rsidRPr="003A4738">
        <w:rPr>
          <w:rFonts w:ascii="Arial" w:hAnsi="Arial" w:cs="Arial"/>
          <w:sz w:val="20"/>
          <w:szCs w:val="20"/>
        </w:rPr>
        <w:t xml:space="preserve">ena za </w:t>
      </w:r>
      <w:r w:rsidR="006A06FF" w:rsidRPr="003A4738">
        <w:rPr>
          <w:rFonts w:ascii="Arial" w:hAnsi="Arial" w:cs="Arial"/>
          <w:sz w:val="20"/>
          <w:szCs w:val="20"/>
        </w:rPr>
        <w:t>realizaci</w:t>
      </w:r>
      <w:r w:rsidRPr="003A4738">
        <w:rPr>
          <w:rFonts w:ascii="Arial" w:hAnsi="Arial" w:cs="Arial"/>
          <w:sz w:val="20"/>
          <w:szCs w:val="20"/>
        </w:rPr>
        <w:t xml:space="preserve"> předmětu</w:t>
      </w:r>
      <w:r w:rsidR="009D3C5D">
        <w:rPr>
          <w:rFonts w:ascii="Arial" w:hAnsi="Arial" w:cs="Arial"/>
          <w:sz w:val="20"/>
          <w:szCs w:val="20"/>
        </w:rPr>
        <w:t xml:space="preserve"> plnění dle</w:t>
      </w:r>
      <w:r w:rsidR="006A06FF" w:rsidRPr="003A4738">
        <w:rPr>
          <w:rFonts w:ascii="Arial" w:hAnsi="Arial" w:cs="Arial"/>
          <w:sz w:val="20"/>
          <w:szCs w:val="20"/>
        </w:rPr>
        <w:t xml:space="preserve"> této S</w:t>
      </w:r>
      <w:r w:rsidR="006E3BB9" w:rsidRPr="003A4738">
        <w:rPr>
          <w:rFonts w:ascii="Arial" w:hAnsi="Arial" w:cs="Arial"/>
          <w:sz w:val="20"/>
          <w:szCs w:val="20"/>
        </w:rPr>
        <w:t>mlouvy</w:t>
      </w:r>
      <w:r w:rsidRPr="003A4738">
        <w:rPr>
          <w:rFonts w:ascii="Arial" w:hAnsi="Arial" w:cs="Arial"/>
          <w:sz w:val="20"/>
          <w:szCs w:val="20"/>
        </w:rPr>
        <w:t xml:space="preserve"> </w:t>
      </w:r>
      <w:r w:rsidR="005F05D5" w:rsidRPr="003A4738">
        <w:rPr>
          <w:rFonts w:ascii="Arial" w:hAnsi="Arial" w:cs="Arial"/>
          <w:sz w:val="20"/>
          <w:szCs w:val="20"/>
        </w:rPr>
        <w:t>činí</w:t>
      </w:r>
      <w:r w:rsidR="00EE25F4" w:rsidRPr="00324936">
        <w:rPr>
          <w:rFonts w:ascii="Arial" w:hAnsi="Arial" w:cs="Arial"/>
          <w:sz w:val="20"/>
          <w:szCs w:val="20"/>
        </w:rPr>
        <w:t>:</w:t>
      </w:r>
      <w:r w:rsidR="00324936" w:rsidRPr="00324936">
        <w:rPr>
          <w:rFonts w:ascii="Arial" w:hAnsi="Arial" w:cs="Arial"/>
          <w:sz w:val="20"/>
          <w:szCs w:val="20"/>
        </w:rPr>
        <w:t xml:space="preserve"> 412</w:t>
      </w:r>
      <w:r w:rsidR="002B0FA6">
        <w:rPr>
          <w:rFonts w:ascii="Arial" w:hAnsi="Arial" w:cs="Arial"/>
          <w:sz w:val="20"/>
          <w:szCs w:val="20"/>
        </w:rPr>
        <w:t>.</w:t>
      </w:r>
      <w:r w:rsidR="00324936" w:rsidRPr="00324936">
        <w:rPr>
          <w:rFonts w:ascii="Arial" w:hAnsi="Arial" w:cs="Arial"/>
          <w:sz w:val="20"/>
          <w:szCs w:val="20"/>
        </w:rPr>
        <w:t>000</w:t>
      </w:r>
      <w:r w:rsidR="006A06FF" w:rsidRPr="009D3C5D">
        <w:rPr>
          <w:rFonts w:ascii="Arial" w:hAnsi="Arial" w:cs="Arial"/>
          <w:sz w:val="20"/>
          <w:szCs w:val="20"/>
        </w:rPr>
        <w:t xml:space="preserve"> </w:t>
      </w:r>
      <w:r w:rsidRPr="009D3C5D">
        <w:rPr>
          <w:rFonts w:ascii="Arial" w:hAnsi="Arial" w:cs="Arial"/>
          <w:sz w:val="20"/>
          <w:szCs w:val="20"/>
        </w:rPr>
        <w:t>Kč</w:t>
      </w:r>
      <w:r w:rsidR="009D3C5D">
        <w:rPr>
          <w:rFonts w:ascii="Arial" w:hAnsi="Arial" w:cs="Arial"/>
          <w:sz w:val="20"/>
          <w:szCs w:val="20"/>
        </w:rPr>
        <w:t xml:space="preserve"> bez DPH.</w:t>
      </w:r>
    </w:p>
    <w:p w14:paraId="4388D1BF" w14:textId="032FE3A5" w:rsidR="009D3C5D" w:rsidRPr="009D3C5D" w:rsidRDefault="009D3C5D" w:rsidP="009D3C5D">
      <w:pPr>
        <w:pStyle w:val="Odstavecseseznamem"/>
        <w:numPr>
          <w:ilvl w:val="1"/>
          <w:numId w:val="1"/>
        </w:numPr>
        <w:spacing w:after="120" w:line="280" w:lineRule="atLeast"/>
        <w:ind w:left="567" w:hanging="567"/>
        <w:contextualSpacing w:val="0"/>
        <w:jc w:val="both"/>
        <w:rPr>
          <w:rFonts w:ascii="Arial" w:hAnsi="Arial" w:cs="Arial"/>
          <w:sz w:val="20"/>
          <w:szCs w:val="20"/>
        </w:rPr>
      </w:pPr>
      <w:r w:rsidRPr="009D3C5D">
        <w:rPr>
          <w:rFonts w:ascii="Arial" w:hAnsi="Arial" w:cs="Arial"/>
          <w:sz w:val="20"/>
          <w:szCs w:val="20"/>
        </w:rPr>
        <w:t>K Celkové ceně bude připočítána DPH dle příslušných předpisů ve výši platné ke dni uskutečnění zdanitelného plnění.</w:t>
      </w:r>
    </w:p>
    <w:p w14:paraId="15BA0ED7" w14:textId="362538EC" w:rsidR="001B44F9" w:rsidRPr="00D53482" w:rsidRDefault="00582BDE" w:rsidP="00F856CE">
      <w:pPr>
        <w:pStyle w:val="Odstavecseseznamem"/>
        <w:numPr>
          <w:ilvl w:val="1"/>
          <w:numId w:val="1"/>
        </w:numPr>
        <w:spacing w:after="120" w:line="280" w:lineRule="atLeast"/>
        <w:ind w:left="567" w:hanging="567"/>
        <w:contextualSpacing w:val="0"/>
        <w:jc w:val="both"/>
        <w:rPr>
          <w:rFonts w:ascii="Arial" w:hAnsi="Arial" w:cs="Arial"/>
          <w:color w:val="FF0000"/>
          <w:sz w:val="20"/>
          <w:szCs w:val="20"/>
        </w:rPr>
      </w:pPr>
      <w:r>
        <w:rPr>
          <w:rFonts w:ascii="Arial" w:hAnsi="Arial" w:cs="Arial"/>
          <w:sz w:val="20"/>
          <w:szCs w:val="20"/>
        </w:rPr>
        <w:t xml:space="preserve">Objednatel neposkytuje zálohy. </w:t>
      </w:r>
      <w:r w:rsidR="00012DCC" w:rsidRPr="001C75D4">
        <w:rPr>
          <w:rFonts w:ascii="Arial" w:hAnsi="Arial" w:cs="Arial"/>
          <w:sz w:val="20"/>
          <w:szCs w:val="20"/>
        </w:rPr>
        <w:t xml:space="preserve">Objednatel se zavazuje zaplatit </w:t>
      </w:r>
      <w:r w:rsidR="00012DCC">
        <w:rPr>
          <w:rFonts w:ascii="Arial" w:hAnsi="Arial" w:cs="Arial"/>
          <w:sz w:val="20"/>
          <w:szCs w:val="20"/>
        </w:rPr>
        <w:t>Zpracovatel</w:t>
      </w:r>
      <w:r w:rsidR="00012DCC" w:rsidRPr="001C75D4">
        <w:rPr>
          <w:rFonts w:ascii="Arial" w:hAnsi="Arial" w:cs="Arial"/>
          <w:sz w:val="20"/>
          <w:szCs w:val="20"/>
        </w:rPr>
        <w:t xml:space="preserve">i sjednanou cenu za plnění skutečně poskytnuté </w:t>
      </w:r>
      <w:r w:rsidR="00012DCC">
        <w:rPr>
          <w:rFonts w:ascii="Arial" w:hAnsi="Arial" w:cs="Arial"/>
          <w:sz w:val="20"/>
          <w:szCs w:val="20"/>
        </w:rPr>
        <w:t>Zpracovatel</w:t>
      </w:r>
      <w:r w:rsidR="00012DCC" w:rsidRPr="001C75D4">
        <w:rPr>
          <w:rFonts w:ascii="Arial" w:hAnsi="Arial" w:cs="Arial"/>
          <w:sz w:val="20"/>
          <w:szCs w:val="20"/>
        </w:rPr>
        <w:t>em a odsouhlasené Objednatelem</w:t>
      </w:r>
      <w:r w:rsidR="00012DCC">
        <w:rPr>
          <w:rFonts w:ascii="Arial" w:hAnsi="Arial" w:cs="Arial"/>
          <w:sz w:val="20"/>
          <w:szCs w:val="20"/>
        </w:rPr>
        <w:t>, a to</w:t>
      </w:r>
      <w:r w:rsidR="00012DCC" w:rsidRPr="001C75D4">
        <w:rPr>
          <w:rFonts w:ascii="Arial" w:hAnsi="Arial" w:cs="Arial"/>
          <w:sz w:val="20"/>
          <w:szCs w:val="20"/>
        </w:rPr>
        <w:t xml:space="preserve"> na </w:t>
      </w:r>
      <w:r w:rsidR="00012DCC" w:rsidRPr="001C75D4">
        <w:rPr>
          <w:rFonts w:ascii="Arial" w:hAnsi="Arial" w:cs="Arial"/>
          <w:sz w:val="20"/>
          <w:szCs w:val="20"/>
        </w:rPr>
        <w:lastRenderedPageBreak/>
        <w:t>základě řádně vystaveného účetního či daňovéh</w:t>
      </w:r>
      <w:r w:rsidR="00012DCC">
        <w:rPr>
          <w:rFonts w:ascii="Arial" w:hAnsi="Arial" w:cs="Arial"/>
          <w:sz w:val="20"/>
          <w:szCs w:val="20"/>
        </w:rPr>
        <w:t>o dokladu (dále jen „faktura“)</w:t>
      </w:r>
      <w:r w:rsidR="00F92B26">
        <w:rPr>
          <w:rFonts w:ascii="Arial" w:hAnsi="Arial" w:cs="Arial"/>
          <w:sz w:val="20"/>
          <w:szCs w:val="20"/>
        </w:rPr>
        <w:t xml:space="preserve"> vystaveného</w:t>
      </w:r>
      <w:r w:rsidR="00F92B26" w:rsidRPr="00F92B26">
        <w:rPr>
          <w:rFonts w:ascii="Arial" w:hAnsi="Arial" w:cs="Arial"/>
          <w:sz w:val="20"/>
          <w:szCs w:val="20"/>
        </w:rPr>
        <w:t xml:space="preserve"> Zpracovatelem vždy do 5 kalendářních dnů ode dne oboustranného podpisu akceptačního protokolu dle čl. 4 této </w:t>
      </w:r>
      <w:r w:rsidR="00F92B26">
        <w:rPr>
          <w:rFonts w:ascii="Arial" w:hAnsi="Arial" w:cs="Arial"/>
          <w:sz w:val="20"/>
          <w:szCs w:val="20"/>
        </w:rPr>
        <w:t>Smlouvy</w:t>
      </w:r>
      <w:r w:rsidR="0021631F">
        <w:rPr>
          <w:rFonts w:ascii="Arial" w:hAnsi="Arial" w:cs="Arial"/>
          <w:sz w:val="20"/>
          <w:szCs w:val="20"/>
        </w:rPr>
        <w:t xml:space="preserve"> po ukončení finálního výstupu uvedeného </w:t>
      </w:r>
      <w:r w:rsidR="0021631F" w:rsidRPr="0021631F">
        <w:rPr>
          <w:rFonts w:ascii="Arial" w:hAnsi="Arial" w:cs="Arial"/>
          <w:sz w:val="20"/>
          <w:szCs w:val="20"/>
        </w:rPr>
        <w:t xml:space="preserve">v kapitole </w:t>
      </w:r>
      <w:r w:rsidR="0021631F">
        <w:rPr>
          <w:rFonts w:ascii="Arial" w:hAnsi="Arial" w:cs="Arial"/>
          <w:sz w:val="20"/>
          <w:szCs w:val="20"/>
        </w:rPr>
        <w:t xml:space="preserve">D. </w:t>
      </w:r>
      <w:r w:rsidR="0021631F" w:rsidRPr="0021631F">
        <w:rPr>
          <w:rFonts w:ascii="Arial" w:hAnsi="Arial" w:cs="Arial"/>
          <w:i/>
          <w:iCs/>
          <w:sz w:val="20"/>
          <w:szCs w:val="20"/>
        </w:rPr>
        <w:t>Výstupy evaluace</w:t>
      </w:r>
      <w:r w:rsidR="0021631F" w:rsidRPr="0021631F">
        <w:rPr>
          <w:rFonts w:ascii="Arial" w:hAnsi="Arial" w:cs="Arial"/>
          <w:sz w:val="20"/>
          <w:szCs w:val="20"/>
        </w:rPr>
        <w:t xml:space="preserve"> Přílohy č. 1 této Smlouvy – Specifikace předmětu</w:t>
      </w:r>
      <w:r w:rsidR="0021631F">
        <w:rPr>
          <w:rFonts w:ascii="Arial" w:hAnsi="Arial" w:cs="Arial"/>
          <w:sz w:val="20"/>
          <w:szCs w:val="20"/>
        </w:rPr>
        <w:t xml:space="preserve"> plnění: Závěrečná zpráva.</w:t>
      </w:r>
    </w:p>
    <w:p w14:paraId="087A76D8" w14:textId="7DD76DD7" w:rsidR="00971397" w:rsidRDefault="00971397"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Výše uveden</w:t>
      </w:r>
      <w:r w:rsidR="002A3CF2">
        <w:rPr>
          <w:rFonts w:ascii="Arial" w:hAnsi="Arial" w:cs="Arial"/>
          <w:sz w:val="20"/>
          <w:szCs w:val="20"/>
        </w:rPr>
        <w:t>á</w:t>
      </w:r>
      <w:r>
        <w:rPr>
          <w:rFonts w:ascii="Arial" w:hAnsi="Arial" w:cs="Arial"/>
          <w:sz w:val="20"/>
          <w:szCs w:val="20"/>
        </w:rPr>
        <w:t xml:space="preserve"> </w:t>
      </w:r>
      <w:r w:rsidR="002A3CF2">
        <w:rPr>
          <w:rFonts w:ascii="Arial" w:hAnsi="Arial" w:cs="Arial"/>
          <w:sz w:val="20"/>
          <w:szCs w:val="20"/>
        </w:rPr>
        <w:t xml:space="preserve">celková </w:t>
      </w:r>
      <w:r>
        <w:rPr>
          <w:rFonts w:ascii="Arial" w:hAnsi="Arial" w:cs="Arial"/>
          <w:sz w:val="20"/>
          <w:szCs w:val="20"/>
        </w:rPr>
        <w:t>cen</w:t>
      </w:r>
      <w:r w:rsidR="002A3CF2">
        <w:rPr>
          <w:rFonts w:ascii="Arial" w:hAnsi="Arial" w:cs="Arial"/>
          <w:sz w:val="20"/>
          <w:szCs w:val="20"/>
        </w:rPr>
        <w:t>a</w:t>
      </w:r>
      <w:r>
        <w:rPr>
          <w:rFonts w:ascii="Arial" w:hAnsi="Arial" w:cs="Arial"/>
          <w:sz w:val="20"/>
          <w:szCs w:val="20"/>
        </w:rPr>
        <w:t xml:space="preserve"> v Kč bez DPH</w:t>
      </w:r>
      <w:r w:rsidR="00F92B26">
        <w:rPr>
          <w:rFonts w:ascii="Arial" w:hAnsi="Arial" w:cs="Arial"/>
          <w:sz w:val="20"/>
          <w:szCs w:val="20"/>
        </w:rPr>
        <w:t xml:space="preserve"> je cenou</w:t>
      </w:r>
      <w:r w:rsidRPr="00971397">
        <w:rPr>
          <w:rFonts w:ascii="Arial" w:hAnsi="Arial" w:cs="Arial"/>
          <w:sz w:val="20"/>
          <w:szCs w:val="20"/>
        </w:rPr>
        <w:t xml:space="preserve"> nejvýše přípustn</w:t>
      </w:r>
      <w:r w:rsidR="00496A62">
        <w:rPr>
          <w:rFonts w:ascii="Arial" w:hAnsi="Arial" w:cs="Arial"/>
          <w:sz w:val="20"/>
          <w:szCs w:val="20"/>
        </w:rPr>
        <w:t>ou</w:t>
      </w:r>
      <w:r>
        <w:rPr>
          <w:rFonts w:ascii="Arial" w:hAnsi="Arial" w:cs="Arial"/>
          <w:sz w:val="20"/>
          <w:szCs w:val="20"/>
        </w:rPr>
        <w:t xml:space="preserve"> a </w:t>
      </w:r>
      <w:r w:rsidR="00F92B26">
        <w:rPr>
          <w:rFonts w:ascii="Arial" w:hAnsi="Arial" w:cs="Arial"/>
          <w:sz w:val="20"/>
          <w:szCs w:val="20"/>
        </w:rPr>
        <w:t>nepřekročitelnou</w:t>
      </w:r>
      <w:r>
        <w:rPr>
          <w:rFonts w:ascii="Arial" w:hAnsi="Arial" w:cs="Arial"/>
          <w:sz w:val="20"/>
          <w:szCs w:val="20"/>
        </w:rPr>
        <w:t xml:space="preserve"> a</w:t>
      </w:r>
      <w:r w:rsidRPr="003A4738">
        <w:rPr>
          <w:rFonts w:ascii="Arial" w:hAnsi="Arial" w:cs="Arial"/>
          <w:sz w:val="20"/>
          <w:szCs w:val="20"/>
        </w:rPr>
        <w:t xml:space="preserve"> musí zahrnovat služby, dodávky či jiné činnosti, které v této Smlouvě nejsou výslovně uvedeny a které jsou však nezbytné pro provedení předmětu plnění dle této Smlouvy</w:t>
      </w:r>
      <w:r>
        <w:rPr>
          <w:rFonts w:ascii="Arial" w:hAnsi="Arial" w:cs="Arial"/>
          <w:sz w:val="20"/>
          <w:szCs w:val="20"/>
        </w:rPr>
        <w:t>.</w:t>
      </w:r>
    </w:p>
    <w:p w14:paraId="525BC9EA" w14:textId="3BF418C4" w:rsidR="00C453B1" w:rsidRPr="003A4738" w:rsidRDefault="005D170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Splatnost faktur je sjednána</w:t>
      </w:r>
      <w:r w:rsidR="00325326">
        <w:rPr>
          <w:rFonts w:ascii="Arial" w:hAnsi="Arial" w:cs="Arial"/>
          <w:sz w:val="20"/>
          <w:szCs w:val="20"/>
        </w:rPr>
        <w:t xml:space="preserve"> na</w:t>
      </w:r>
      <w:r w:rsidR="00012DCC">
        <w:rPr>
          <w:rFonts w:ascii="Arial" w:hAnsi="Arial" w:cs="Arial"/>
          <w:sz w:val="20"/>
          <w:szCs w:val="20"/>
        </w:rPr>
        <w:t xml:space="preserve"> </w:t>
      </w:r>
      <w:r w:rsidR="008E3D30" w:rsidRPr="003A4738">
        <w:rPr>
          <w:rFonts w:ascii="Arial" w:hAnsi="Arial" w:cs="Arial"/>
          <w:sz w:val="20"/>
          <w:szCs w:val="20"/>
        </w:rPr>
        <w:t xml:space="preserve">30 kalendářních dnů a počíná běžet od data doručení faktury </w:t>
      </w:r>
      <w:r w:rsidR="00AE3E9B" w:rsidRPr="003A4738">
        <w:rPr>
          <w:rFonts w:ascii="Arial" w:hAnsi="Arial" w:cs="Arial"/>
          <w:sz w:val="20"/>
          <w:szCs w:val="20"/>
        </w:rPr>
        <w:t>na</w:t>
      </w:r>
      <w:r w:rsidR="00B734C8">
        <w:rPr>
          <w:rFonts w:ascii="Arial" w:hAnsi="Arial" w:cs="Arial"/>
          <w:sz w:val="20"/>
          <w:szCs w:val="20"/>
        </w:rPr>
        <w:t> </w:t>
      </w:r>
      <w:r w:rsidR="00AE3E9B" w:rsidRPr="003A4738">
        <w:rPr>
          <w:rFonts w:ascii="Arial" w:hAnsi="Arial" w:cs="Arial"/>
          <w:sz w:val="20"/>
          <w:szCs w:val="20"/>
        </w:rPr>
        <w:t>adresu sídla Objednatele</w:t>
      </w:r>
      <w:r w:rsidR="008E3D30" w:rsidRPr="003A4738">
        <w:rPr>
          <w:rFonts w:ascii="Arial" w:hAnsi="Arial" w:cs="Arial"/>
          <w:sz w:val="20"/>
          <w:szCs w:val="20"/>
        </w:rPr>
        <w:t>. Nedílnou součástí faktury musí být Objednatelem potvrzený akceptační protokol.</w:t>
      </w:r>
      <w:r w:rsidR="00971397" w:rsidRPr="00971397">
        <w:t xml:space="preserve"> </w:t>
      </w:r>
      <w:r w:rsidR="00971397" w:rsidRPr="00971397">
        <w:rPr>
          <w:rFonts w:ascii="Arial" w:hAnsi="Arial" w:cs="Arial"/>
          <w:sz w:val="20"/>
          <w:szCs w:val="20"/>
        </w:rPr>
        <w:t>Poslední faktu</w:t>
      </w:r>
      <w:r w:rsidR="00971397">
        <w:rPr>
          <w:rFonts w:ascii="Arial" w:hAnsi="Arial" w:cs="Arial"/>
          <w:sz w:val="20"/>
          <w:szCs w:val="20"/>
        </w:rPr>
        <w:t>ra v kalendářním roce musí být O</w:t>
      </w:r>
      <w:r w:rsidR="00971397" w:rsidRPr="00971397">
        <w:rPr>
          <w:rFonts w:ascii="Arial" w:hAnsi="Arial" w:cs="Arial"/>
          <w:sz w:val="20"/>
          <w:szCs w:val="20"/>
        </w:rPr>
        <w:t xml:space="preserve">bjednateli doručena nejpozději 10. prosince příslušného roku. </w:t>
      </w:r>
      <w:r w:rsidR="00CC58CA">
        <w:rPr>
          <w:rFonts w:ascii="Arial" w:hAnsi="Arial" w:cs="Arial"/>
          <w:sz w:val="20"/>
          <w:szCs w:val="20"/>
        </w:rPr>
        <w:t>Splatnost faktur doručených Objednateli od 11. prosince do 31. ledna následujícího roku bude prodloužena až na 60 kalendářních dnů, a to v souvislosti s procesem schvalování státního rozpočtu.</w:t>
      </w:r>
    </w:p>
    <w:p w14:paraId="00817E92" w14:textId="0987EE0D" w:rsidR="00E37BC8" w:rsidRPr="005F451E" w:rsidRDefault="00E37BC8"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Cena </w:t>
      </w:r>
      <w:r w:rsidR="00C453B1" w:rsidRPr="003A4738">
        <w:rPr>
          <w:rFonts w:ascii="Arial" w:hAnsi="Arial" w:cs="Arial"/>
          <w:sz w:val="20"/>
          <w:szCs w:val="20"/>
        </w:rPr>
        <w:t xml:space="preserve">uvedená </w:t>
      </w:r>
      <w:r w:rsidRPr="003A4738">
        <w:rPr>
          <w:rFonts w:ascii="Arial" w:hAnsi="Arial" w:cs="Arial"/>
          <w:sz w:val="20"/>
          <w:szCs w:val="20"/>
        </w:rPr>
        <w:t xml:space="preserve">na faktuře </w:t>
      </w:r>
      <w:r w:rsidR="00C453B1" w:rsidRPr="003A4738">
        <w:rPr>
          <w:rFonts w:ascii="Arial" w:hAnsi="Arial" w:cs="Arial"/>
          <w:sz w:val="20"/>
          <w:szCs w:val="20"/>
        </w:rPr>
        <w:t>musí být členěna na cenu</w:t>
      </w:r>
      <w:r w:rsidRPr="003A4738">
        <w:rPr>
          <w:rFonts w:ascii="Arial" w:hAnsi="Arial" w:cs="Arial"/>
          <w:sz w:val="20"/>
          <w:szCs w:val="20"/>
        </w:rPr>
        <w:t xml:space="preserve"> v</w:t>
      </w:r>
      <w:r w:rsidR="00C453B1" w:rsidRPr="003A4738">
        <w:rPr>
          <w:rFonts w:ascii="Arial" w:hAnsi="Arial" w:cs="Arial"/>
          <w:sz w:val="20"/>
          <w:szCs w:val="20"/>
        </w:rPr>
        <w:t> </w:t>
      </w:r>
      <w:r w:rsidRPr="003A4738">
        <w:rPr>
          <w:rFonts w:ascii="Arial" w:hAnsi="Arial" w:cs="Arial"/>
          <w:sz w:val="20"/>
          <w:szCs w:val="20"/>
        </w:rPr>
        <w:t>Kč</w:t>
      </w:r>
      <w:r w:rsidR="00C453B1" w:rsidRPr="003A4738">
        <w:rPr>
          <w:rFonts w:ascii="Arial" w:hAnsi="Arial" w:cs="Arial"/>
          <w:sz w:val="20"/>
          <w:szCs w:val="20"/>
        </w:rPr>
        <w:t xml:space="preserve"> bez DPH</w:t>
      </w:r>
      <w:r w:rsidRPr="003A4738">
        <w:rPr>
          <w:rFonts w:ascii="Arial" w:hAnsi="Arial" w:cs="Arial"/>
          <w:sz w:val="20"/>
          <w:szCs w:val="20"/>
        </w:rPr>
        <w:t xml:space="preserve">, </w:t>
      </w:r>
      <w:r w:rsidR="00C453B1" w:rsidRPr="003A4738">
        <w:rPr>
          <w:rFonts w:ascii="Arial" w:hAnsi="Arial" w:cs="Arial"/>
          <w:sz w:val="20"/>
          <w:szCs w:val="20"/>
        </w:rPr>
        <w:t>výše</w:t>
      </w:r>
      <w:r w:rsidRPr="003A4738">
        <w:rPr>
          <w:rFonts w:ascii="Arial" w:hAnsi="Arial" w:cs="Arial"/>
          <w:sz w:val="20"/>
          <w:szCs w:val="20"/>
        </w:rPr>
        <w:t xml:space="preserve"> DPH</w:t>
      </w:r>
      <w:r w:rsidR="00C453B1" w:rsidRPr="003A4738">
        <w:rPr>
          <w:rFonts w:ascii="Arial" w:hAnsi="Arial" w:cs="Arial"/>
          <w:sz w:val="20"/>
          <w:szCs w:val="20"/>
        </w:rPr>
        <w:t xml:space="preserve"> v</w:t>
      </w:r>
      <w:r w:rsidR="00F52B99" w:rsidRPr="003A473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a</w:t>
      </w:r>
      <w:r w:rsidR="00C453B1" w:rsidRPr="003A4738">
        <w:rPr>
          <w:rFonts w:ascii="Arial" w:hAnsi="Arial" w:cs="Arial"/>
          <w:sz w:val="20"/>
          <w:szCs w:val="20"/>
        </w:rPr>
        <w:t xml:space="preserve"> cena v</w:t>
      </w:r>
      <w:r w:rsidR="00B734C8">
        <w:rPr>
          <w:rFonts w:ascii="Arial" w:hAnsi="Arial" w:cs="Arial"/>
          <w:sz w:val="20"/>
          <w:szCs w:val="20"/>
        </w:rPr>
        <w:t> </w:t>
      </w:r>
      <w:r w:rsidR="00C453B1" w:rsidRPr="003A4738">
        <w:rPr>
          <w:rFonts w:ascii="Arial" w:hAnsi="Arial" w:cs="Arial"/>
          <w:sz w:val="20"/>
          <w:szCs w:val="20"/>
        </w:rPr>
        <w:t>Kč</w:t>
      </w:r>
      <w:r w:rsidRPr="003A4738">
        <w:rPr>
          <w:rFonts w:ascii="Arial" w:hAnsi="Arial" w:cs="Arial"/>
          <w:sz w:val="20"/>
          <w:szCs w:val="20"/>
        </w:rPr>
        <w:t xml:space="preserve"> včetně DPH. Faktura </w:t>
      </w:r>
      <w:r w:rsidR="00C453B1" w:rsidRPr="003A4738">
        <w:rPr>
          <w:rFonts w:ascii="Arial" w:hAnsi="Arial" w:cs="Arial"/>
          <w:sz w:val="20"/>
          <w:szCs w:val="20"/>
        </w:rPr>
        <w:t xml:space="preserve">musí </w:t>
      </w:r>
      <w:r w:rsidRPr="003A4738">
        <w:rPr>
          <w:rFonts w:ascii="Arial" w:hAnsi="Arial" w:cs="Arial"/>
          <w:sz w:val="20"/>
          <w:szCs w:val="20"/>
        </w:rPr>
        <w:t xml:space="preserve">dále obsahovat číslo účtu </w:t>
      </w:r>
      <w:r w:rsidR="000D7D81">
        <w:rPr>
          <w:rFonts w:ascii="Arial" w:hAnsi="Arial" w:cs="Arial"/>
          <w:sz w:val="20"/>
          <w:szCs w:val="20"/>
        </w:rPr>
        <w:t>Zpracovatel</w:t>
      </w:r>
      <w:r w:rsidR="00971397">
        <w:rPr>
          <w:rFonts w:ascii="Arial" w:hAnsi="Arial" w:cs="Arial"/>
          <w:sz w:val="20"/>
          <w:szCs w:val="20"/>
        </w:rPr>
        <w:t>e</w:t>
      </w:r>
      <w:r w:rsidR="005F451E" w:rsidRPr="00F2386F">
        <w:rPr>
          <w:rFonts w:ascii="Arial" w:hAnsi="Arial" w:cs="Arial"/>
          <w:sz w:val="20"/>
          <w:szCs w:val="20"/>
        </w:rPr>
        <w:t xml:space="preserve">, </w:t>
      </w:r>
      <w:r w:rsidR="00042045">
        <w:rPr>
          <w:rFonts w:ascii="Arial" w:hAnsi="Arial" w:cs="Arial"/>
          <w:sz w:val="20"/>
          <w:szCs w:val="20"/>
        </w:rPr>
        <w:t>název</w:t>
      </w:r>
      <w:r w:rsidR="00325326">
        <w:rPr>
          <w:rFonts w:ascii="Arial" w:hAnsi="Arial" w:cs="Arial"/>
          <w:sz w:val="20"/>
          <w:szCs w:val="20"/>
        </w:rPr>
        <w:t xml:space="preserve"> Veřejné zakázky</w:t>
      </w:r>
      <w:r w:rsidR="00042045">
        <w:rPr>
          <w:rFonts w:ascii="Arial" w:hAnsi="Arial" w:cs="Arial"/>
          <w:sz w:val="20"/>
          <w:szCs w:val="20"/>
        </w:rPr>
        <w:t xml:space="preserve"> a </w:t>
      </w:r>
      <w:proofErr w:type="spellStart"/>
      <w:r w:rsidR="005F451E" w:rsidRPr="00F2386F">
        <w:rPr>
          <w:rFonts w:ascii="Arial" w:hAnsi="Arial" w:cs="Arial"/>
          <w:sz w:val="20"/>
          <w:szCs w:val="20"/>
        </w:rPr>
        <w:t>reg</w:t>
      </w:r>
      <w:proofErr w:type="spellEnd"/>
      <w:r w:rsidR="005F451E" w:rsidRPr="00F2386F">
        <w:rPr>
          <w:rFonts w:ascii="Arial" w:hAnsi="Arial" w:cs="Arial"/>
          <w:sz w:val="20"/>
          <w:szCs w:val="20"/>
        </w:rPr>
        <w:t>. č.</w:t>
      </w:r>
      <w:r w:rsidR="00042045">
        <w:rPr>
          <w:rFonts w:ascii="Arial" w:hAnsi="Arial" w:cs="Arial"/>
          <w:sz w:val="20"/>
          <w:szCs w:val="20"/>
        </w:rPr>
        <w:t xml:space="preserve"> projektu </w:t>
      </w:r>
      <w:r w:rsidRPr="00F2386F">
        <w:rPr>
          <w:rFonts w:ascii="Arial" w:hAnsi="Arial" w:cs="Arial"/>
          <w:sz w:val="20"/>
          <w:szCs w:val="20"/>
        </w:rPr>
        <w:t>a</w:t>
      </w:r>
      <w:r w:rsidR="00AE3E9B" w:rsidRPr="00F2386F">
        <w:rPr>
          <w:rFonts w:ascii="Arial" w:hAnsi="Arial" w:cs="Arial"/>
          <w:sz w:val="20"/>
          <w:szCs w:val="20"/>
        </w:rPr>
        <w:t> </w:t>
      </w:r>
      <w:r w:rsidRPr="00F2386F">
        <w:rPr>
          <w:rFonts w:ascii="Arial" w:hAnsi="Arial" w:cs="Arial"/>
          <w:sz w:val="20"/>
          <w:szCs w:val="20"/>
        </w:rPr>
        <w:t>všechny</w:t>
      </w:r>
      <w:r w:rsidRPr="005F451E">
        <w:rPr>
          <w:rFonts w:ascii="Arial" w:hAnsi="Arial" w:cs="Arial"/>
          <w:sz w:val="20"/>
          <w:szCs w:val="20"/>
        </w:rPr>
        <w:t xml:space="preserve"> </w:t>
      </w:r>
      <w:r w:rsidR="00C453B1" w:rsidRPr="005F451E">
        <w:rPr>
          <w:rFonts w:ascii="Arial" w:hAnsi="Arial" w:cs="Arial"/>
          <w:sz w:val="20"/>
          <w:szCs w:val="20"/>
        </w:rPr>
        <w:t>náležitost</w:t>
      </w:r>
      <w:r w:rsidR="00971397" w:rsidRPr="005F451E">
        <w:rPr>
          <w:rFonts w:ascii="Arial" w:hAnsi="Arial" w:cs="Arial"/>
          <w:sz w:val="20"/>
          <w:szCs w:val="20"/>
        </w:rPr>
        <w:t>i</w:t>
      </w:r>
      <w:r w:rsidR="00C453B1" w:rsidRPr="005F451E">
        <w:rPr>
          <w:rFonts w:ascii="Arial" w:hAnsi="Arial" w:cs="Arial"/>
          <w:sz w:val="20"/>
          <w:szCs w:val="20"/>
        </w:rPr>
        <w:t xml:space="preserve"> dle platných a</w:t>
      </w:r>
      <w:r w:rsidR="0097156A" w:rsidRPr="005F451E">
        <w:rPr>
          <w:rFonts w:ascii="Arial" w:hAnsi="Arial" w:cs="Arial"/>
          <w:sz w:val="20"/>
          <w:szCs w:val="20"/>
        </w:rPr>
        <w:t> </w:t>
      </w:r>
      <w:r w:rsidR="00C453B1" w:rsidRPr="005F451E">
        <w:rPr>
          <w:rFonts w:ascii="Arial" w:hAnsi="Arial" w:cs="Arial"/>
          <w:sz w:val="20"/>
          <w:szCs w:val="20"/>
        </w:rPr>
        <w:t>účinných právních předpisů.</w:t>
      </w:r>
      <w:r w:rsidR="00F92358">
        <w:rPr>
          <w:rFonts w:ascii="Arial" w:hAnsi="Arial" w:cs="Arial"/>
          <w:sz w:val="20"/>
          <w:szCs w:val="20"/>
        </w:rPr>
        <w:t xml:space="preserve"> </w:t>
      </w:r>
      <w:r w:rsidR="00042045">
        <w:rPr>
          <w:rFonts w:ascii="Arial" w:hAnsi="Arial" w:cs="Arial"/>
          <w:sz w:val="20"/>
          <w:szCs w:val="20"/>
        </w:rPr>
        <w:t xml:space="preserve">Faktura musí dále obsahovat číslo PRV, které sdělí Zpracovateli Objednatel při podpisu </w:t>
      </w:r>
      <w:r w:rsidR="00325326">
        <w:rPr>
          <w:rFonts w:ascii="Arial" w:hAnsi="Arial" w:cs="Arial"/>
          <w:sz w:val="20"/>
          <w:szCs w:val="20"/>
        </w:rPr>
        <w:t>této S</w:t>
      </w:r>
      <w:r w:rsidR="00042045">
        <w:rPr>
          <w:rFonts w:ascii="Arial" w:hAnsi="Arial" w:cs="Arial"/>
          <w:sz w:val="20"/>
          <w:szCs w:val="20"/>
        </w:rPr>
        <w:t xml:space="preserve">mlouvy.  </w:t>
      </w:r>
    </w:p>
    <w:p w14:paraId="02E166F5" w14:textId="3B710474" w:rsidR="00C453B1" w:rsidRPr="003A4738" w:rsidRDefault="00C453B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Veškeré platby </w:t>
      </w:r>
      <w:r w:rsidR="008E3D30" w:rsidRPr="003A4738">
        <w:rPr>
          <w:rFonts w:ascii="Arial" w:hAnsi="Arial" w:cs="Arial"/>
          <w:sz w:val="20"/>
          <w:szCs w:val="20"/>
        </w:rPr>
        <w:t>musí</w:t>
      </w:r>
      <w:r w:rsidRPr="003A4738">
        <w:rPr>
          <w:rFonts w:ascii="Arial" w:hAnsi="Arial" w:cs="Arial"/>
          <w:sz w:val="20"/>
          <w:szCs w:val="20"/>
        </w:rPr>
        <w:t xml:space="preserve"> probíhat výhradně v Kč a rovněž veškeré uvedené cenové údaje </w:t>
      </w:r>
      <w:r w:rsidR="008E3D30" w:rsidRPr="003A4738">
        <w:rPr>
          <w:rFonts w:ascii="Arial" w:hAnsi="Arial" w:cs="Arial"/>
          <w:sz w:val="20"/>
          <w:szCs w:val="20"/>
        </w:rPr>
        <w:t>musí být</w:t>
      </w:r>
      <w:r w:rsidRPr="003A4738">
        <w:rPr>
          <w:rFonts w:ascii="Arial" w:hAnsi="Arial" w:cs="Arial"/>
          <w:sz w:val="20"/>
          <w:szCs w:val="20"/>
        </w:rPr>
        <w:t xml:space="preserve"> v Kč.</w:t>
      </w:r>
    </w:p>
    <w:p w14:paraId="4070E106" w14:textId="5B5FE4A7" w:rsidR="005F451E" w:rsidRPr="005F451E" w:rsidRDefault="00C453B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Uhrazením se pro úč</w:t>
      </w:r>
      <w:r w:rsidR="00325326">
        <w:rPr>
          <w:rFonts w:ascii="Arial" w:hAnsi="Arial" w:cs="Arial"/>
          <w:sz w:val="20"/>
          <w:szCs w:val="20"/>
        </w:rPr>
        <w:t xml:space="preserve">ely této Smlouvy rozumí </w:t>
      </w:r>
      <w:r w:rsidR="0021631F">
        <w:rPr>
          <w:rFonts w:ascii="Arial" w:hAnsi="Arial" w:cs="Arial"/>
          <w:sz w:val="20"/>
          <w:szCs w:val="20"/>
        </w:rPr>
        <w:t xml:space="preserve">okamžik </w:t>
      </w:r>
      <w:r w:rsidR="00325326">
        <w:rPr>
          <w:rFonts w:ascii="Arial" w:hAnsi="Arial" w:cs="Arial"/>
          <w:sz w:val="20"/>
          <w:szCs w:val="20"/>
        </w:rPr>
        <w:t>připsání</w:t>
      </w:r>
      <w:r w:rsidRPr="003A4738">
        <w:rPr>
          <w:rFonts w:ascii="Arial" w:hAnsi="Arial" w:cs="Arial"/>
          <w:sz w:val="20"/>
          <w:szCs w:val="20"/>
        </w:rPr>
        <w:t xml:space="preserve"> příslušné částky </w:t>
      </w:r>
      <w:r w:rsidR="00325326">
        <w:rPr>
          <w:rFonts w:ascii="Arial" w:hAnsi="Arial" w:cs="Arial"/>
          <w:sz w:val="20"/>
          <w:szCs w:val="20"/>
        </w:rPr>
        <w:t>na účet</w:t>
      </w:r>
      <w:r w:rsidRPr="003A4738">
        <w:rPr>
          <w:rFonts w:ascii="Arial" w:hAnsi="Arial" w:cs="Arial"/>
          <w:sz w:val="20"/>
          <w:szCs w:val="20"/>
        </w:rPr>
        <w:t xml:space="preserve"> </w:t>
      </w:r>
      <w:r w:rsidR="000D7D81">
        <w:rPr>
          <w:rFonts w:ascii="Arial" w:hAnsi="Arial" w:cs="Arial"/>
          <w:sz w:val="20"/>
          <w:szCs w:val="20"/>
        </w:rPr>
        <w:t>Zpracovatel</w:t>
      </w:r>
      <w:r w:rsidRPr="003A4738">
        <w:rPr>
          <w:rFonts w:ascii="Arial" w:hAnsi="Arial" w:cs="Arial"/>
          <w:sz w:val="20"/>
          <w:szCs w:val="20"/>
        </w:rPr>
        <w:t xml:space="preserve">e. </w:t>
      </w:r>
    </w:p>
    <w:p w14:paraId="16BCC7DE" w14:textId="1AC283D2" w:rsidR="00C453B1" w:rsidRPr="003A4738" w:rsidRDefault="00C453B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Objednatel si vyhrazuje právo před uplynutím lhůty splatnosti vrátit fakturu </w:t>
      </w:r>
      <w:r w:rsidR="000D7D81">
        <w:rPr>
          <w:rFonts w:ascii="Arial" w:hAnsi="Arial" w:cs="Arial"/>
          <w:sz w:val="20"/>
          <w:szCs w:val="20"/>
        </w:rPr>
        <w:t>Zpracovatel</w:t>
      </w:r>
      <w:r w:rsidR="00D912CF" w:rsidRPr="003A4738">
        <w:rPr>
          <w:rFonts w:ascii="Arial" w:hAnsi="Arial" w:cs="Arial"/>
          <w:sz w:val="20"/>
          <w:szCs w:val="20"/>
        </w:rPr>
        <w:t>i</w:t>
      </w:r>
      <w:r w:rsidRPr="003A4738">
        <w:rPr>
          <w:rFonts w:ascii="Arial" w:hAnsi="Arial" w:cs="Arial"/>
          <w:sz w:val="20"/>
          <w:szCs w:val="20"/>
        </w:rPr>
        <w:t>, pokud neobsahuje požadované náležitosti nebo obsahuje nesprávné cenové úda</w:t>
      </w:r>
      <w:r w:rsidR="00375A3E" w:rsidRPr="003A4738">
        <w:rPr>
          <w:rFonts w:ascii="Arial" w:hAnsi="Arial" w:cs="Arial"/>
          <w:sz w:val="20"/>
          <w:szCs w:val="20"/>
        </w:rPr>
        <w:t>je. Oprávněným vrácením faktury</w:t>
      </w:r>
      <w:r w:rsidRPr="003A4738">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3A4738">
        <w:rPr>
          <w:rFonts w:ascii="Arial" w:hAnsi="Arial" w:cs="Arial"/>
          <w:sz w:val="20"/>
          <w:szCs w:val="20"/>
        </w:rPr>
        <w:t xml:space="preserve"> kalendářních</w:t>
      </w:r>
      <w:r w:rsidRPr="003A4738">
        <w:rPr>
          <w:rFonts w:ascii="Arial" w:hAnsi="Arial" w:cs="Arial"/>
          <w:sz w:val="20"/>
          <w:szCs w:val="20"/>
        </w:rPr>
        <w:t xml:space="preserve"> dnů.</w:t>
      </w:r>
    </w:p>
    <w:p w14:paraId="72D128D7" w14:textId="1B13E641" w:rsidR="00E37BC8" w:rsidRDefault="00A5637E"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Ochrana informací</w:t>
      </w:r>
      <w:r w:rsidR="00E37BC8" w:rsidRPr="003A4738">
        <w:rPr>
          <w:rFonts w:ascii="Arial" w:hAnsi="Arial" w:cs="Arial"/>
          <w:sz w:val="20"/>
        </w:rPr>
        <w:t xml:space="preserve"> </w:t>
      </w:r>
    </w:p>
    <w:p w14:paraId="7B1D4B50" w14:textId="58EF004F" w:rsidR="006038BA" w:rsidRDefault="00B0363C" w:rsidP="00F856CE">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14:paraId="2DDF4376" w14:textId="0A2C6712" w:rsidR="006038BA" w:rsidRPr="002F60F9" w:rsidRDefault="00B0363C" w:rsidP="00F856CE">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že neuvolní, nesdělí ani nezpřístupní jakékoliv třetí osobě Důvěrné informace získané od Objednatele bez jeho předchozího písemného souhlasu, a to </w:t>
      </w:r>
      <w:r w:rsidR="006038BA" w:rsidRPr="002F60F9">
        <w:rPr>
          <w:rFonts w:ascii="Arial" w:hAnsi="Arial" w:cs="Arial"/>
          <w:sz w:val="20"/>
        </w:rPr>
        <w:t>v jakékoliv formě, a že podnikne všechny nezbytné kroky k zabezpečení těchto Důvěrných informací. Závazek mlčenlivosti a ochrany Důvěrných informací zůstává v platnosti neomezeně dlouho i po ukončení platnosti tohoto smluvního vztahu.</w:t>
      </w:r>
    </w:p>
    <w:p w14:paraId="692BC208" w14:textId="574C9124" w:rsidR="006038BA" w:rsidRPr="002F60F9" w:rsidRDefault="00B0363C" w:rsidP="00F856CE">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 zajistit při plnění této Smlouvy ochranu osobních údajů zaměstnanců Objednatele, příp. i dalších osob. Smluvní strany se zavazují postupovat v souvislosti s plněním dohody v souladu s platnými a účinnými právními předpisy na ochranu osobních údajů, podle Nařízení Evropského parlamentu a Rady (EU) 2016/679 o ochraně fyzických osob v souvislosti se zpracováním osobních údajů a o volném pohybu těchto údajů. Pokud bude smluvní strana v souvislosti s plněním této Smlouvy zpracovávat </w:t>
      </w:r>
      <w:r w:rsidR="006038BA" w:rsidRPr="002F60F9">
        <w:rPr>
          <w:rFonts w:ascii="Arial" w:hAnsi="Arial" w:cs="Arial"/>
          <w:sz w:val="20"/>
        </w:rPr>
        <w:lastRenderedPageBreak/>
        <w:t xml:space="preserve">osobní údaje zaměstnanců/kontaktních osob druhé smluvní strany (jméno, telefon, e-mail), </w:t>
      </w:r>
      <w:r w:rsidR="006038BA">
        <w:rPr>
          <w:rFonts w:ascii="Arial" w:hAnsi="Arial" w:cs="Arial"/>
          <w:sz w:val="20"/>
        </w:rPr>
        <w:t xml:space="preserve">příp. i dalších osob, </w:t>
      </w:r>
      <w:r w:rsidR="006038BA" w:rsidRPr="002F60F9">
        <w:rPr>
          <w:rFonts w:ascii="Arial" w:hAnsi="Arial" w:cs="Arial"/>
          <w:sz w:val="20"/>
        </w:rPr>
        <w:t>zavazuje se zpracovávat tyto osobní údaje pouze v rozsahu nezbytném pro plnění této Smlouvy a po dobu nezbytnou k plnění této Smlouvy.</w:t>
      </w:r>
    </w:p>
    <w:p w14:paraId="4EBFA7A3" w14:textId="68435BA0" w:rsidR="006038BA" w:rsidRDefault="00B0363C" w:rsidP="00F856CE">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sidRPr="002F60F9">
        <w:rPr>
          <w:rFonts w:ascii="Arial" w:hAnsi="Arial" w:cs="Arial"/>
          <w:sz w:val="20"/>
        </w:rPr>
        <w:t xml:space="preserve"> se zavazuje</w:t>
      </w:r>
      <w:r w:rsidR="006038BA">
        <w:rPr>
          <w:rFonts w:ascii="Arial" w:hAnsi="Arial" w:cs="Arial"/>
          <w:sz w:val="20"/>
        </w:rPr>
        <w:t xml:space="preserve"> zabezpečit veškeré podklady poskytnuté mu Objednatelem mající charakter Důvěrné informace, proti jejich odcizení nebo jinému zneužití třetí osobou. </w:t>
      </w:r>
    </w:p>
    <w:p w14:paraId="298F0649" w14:textId="79D208A7" w:rsidR="006038BA" w:rsidRDefault="00B0363C" w:rsidP="00F856CE">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Zpracovatel</w:t>
      </w:r>
      <w:r w:rsidR="006038BA">
        <w:rPr>
          <w:rFonts w:ascii="Arial" w:hAnsi="Arial" w:cs="Arial"/>
          <w:sz w:val="20"/>
        </w:rPr>
        <w:t xml:space="preserve">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w:t>
      </w:r>
      <w:r>
        <w:rPr>
          <w:rFonts w:ascii="Arial" w:hAnsi="Arial" w:cs="Arial"/>
          <w:sz w:val="20"/>
        </w:rPr>
        <w:t>Zpracovatel</w:t>
      </w:r>
      <w:r w:rsidR="006038BA">
        <w:rPr>
          <w:rFonts w:ascii="Arial" w:hAnsi="Arial" w:cs="Arial"/>
          <w:sz w:val="20"/>
        </w:rPr>
        <w:t>.</w:t>
      </w:r>
    </w:p>
    <w:p w14:paraId="6EF0F1D6" w14:textId="77777777" w:rsidR="006038BA" w:rsidRDefault="006038BA" w:rsidP="00F856CE">
      <w:pPr>
        <w:pStyle w:val="Normlnslovan"/>
        <w:numPr>
          <w:ilvl w:val="1"/>
          <w:numId w:val="4"/>
        </w:numPr>
        <w:spacing w:before="120" w:after="0" w:line="280" w:lineRule="atLeast"/>
        <w:ind w:left="567" w:hanging="567"/>
        <w:jc w:val="both"/>
        <w:rPr>
          <w:rFonts w:ascii="Arial" w:hAnsi="Arial" w:cs="Arial"/>
          <w:bCs/>
          <w:iCs/>
          <w:sz w:val="20"/>
          <w:szCs w:val="20"/>
        </w:rPr>
      </w:pPr>
      <w:r>
        <w:rPr>
          <w:rFonts w:ascii="Arial" w:hAnsi="Arial" w:cs="Arial"/>
          <w:sz w:val="20"/>
        </w:rPr>
        <w:t xml:space="preserve">Povinnost zachovávat mlčenlivost se nevztahuje na informace: </w:t>
      </w:r>
    </w:p>
    <w:p w14:paraId="2C7A9E59" w14:textId="59EF188B" w:rsidR="006038BA" w:rsidRDefault="006038BA" w:rsidP="00F856CE">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které jsou nebo se stanou všeobecně a veřejně přístupnými jinak, než porušením ustanovení tohoto článku této</w:t>
      </w:r>
      <w:r w:rsidR="00853DC7">
        <w:rPr>
          <w:rFonts w:ascii="Arial" w:hAnsi="Arial" w:cs="Arial"/>
          <w:sz w:val="20"/>
        </w:rPr>
        <w:t xml:space="preserve"> Smlouvy ze strany Zpracovatele</w:t>
      </w:r>
      <w:r>
        <w:rPr>
          <w:rFonts w:ascii="Arial" w:hAnsi="Arial" w:cs="Arial"/>
          <w:sz w:val="20"/>
        </w:rPr>
        <w:t>;</w:t>
      </w:r>
    </w:p>
    <w:p w14:paraId="77197CB1" w14:textId="448D8056" w:rsidR="006038BA" w:rsidRDefault="006038BA" w:rsidP="00F856CE">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jsou </w:t>
      </w:r>
      <w:r w:rsidR="00853DC7">
        <w:rPr>
          <w:rFonts w:ascii="Arial" w:hAnsi="Arial" w:cs="Arial"/>
          <w:sz w:val="20"/>
        </w:rPr>
        <w:t>Zpracovateli</w:t>
      </w:r>
      <w:r>
        <w:rPr>
          <w:rFonts w:ascii="Arial" w:hAnsi="Arial" w:cs="Arial"/>
          <w:sz w:val="20"/>
        </w:rPr>
        <w:t xml:space="preserve"> známy a byly mu volně k dispozici ještě před přijetím těchto informací od Objednatele;</w:t>
      </w:r>
    </w:p>
    <w:p w14:paraId="27D193A1" w14:textId="0F02EC76" w:rsidR="006038BA" w:rsidRDefault="006038BA" w:rsidP="00F856CE">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 xml:space="preserve">které budou následně </w:t>
      </w:r>
      <w:r w:rsidR="00853DC7">
        <w:rPr>
          <w:rFonts w:ascii="Arial" w:hAnsi="Arial" w:cs="Arial"/>
          <w:sz w:val="20"/>
        </w:rPr>
        <w:t xml:space="preserve">Zpracovateli </w:t>
      </w:r>
      <w:r>
        <w:rPr>
          <w:rFonts w:ascii="Arial" w:hAnsi="Arial" w:cs="Arial"/>
          <w:sz w:val="20"/>
        </w:rPr>
        <w:t xml:space="preserve">sděleny bez závazku mlčenlivosti třetích osob, jež rovněž nejsou ve vztahu k nim nijak vázány; a </w:t>
      </w:r>
    </w:p>
    <w:p w14:paraId="2E194EBF" w14:textId="77777777" w:rsidR="006038BA" w:rsidRDefault="006038BA" w:rsidP="00F856CE">
      <w:pPr>
        <w:pStyle w:val="Normlnslovan"/>
        <w:numPr>
          <w:ilvl w:val="1"/>
          <w:numId w:val="3"/>
        </w:numPr>
        <w:tabs>
          <w:tab w:val="clear" w:pos="716"/>
          <w:tab w:val="left" w:pos="1418"/>
        </w:tabs>
        <w:spacing w:before="60" w:after="0" w:line="280" w:lineRule="atLeast"/>
        <w:ind w:left="1418" w:hanging="567"/>
        <w:jc w:val="both"/>
        <w:rPr>
          <w:rFonts w:ascii="Arial" w:hAnsi="Arial" w:cs="Arial"/>
          <w:sz w:val="20"/>
        </w:rPr>
      </w:pPr>
      <w:r>
        <w:rPr>
          <w:rFonts w:ascii="Arial" w:hAnsi="Arial" w:cs="Arial"/>
          <w:sz w:val="20"/>
        </w:rPr>
        <w:t>jejichž sdělení vyžadují platné a účinné právní předpisy České republiky.</w:t>
      </w:r>
    </w:p>
    <w:p w14:paraId="35D17CCB" w14:textId="39054AAE" w:rsidR="00E37BC8" w:rsidRPr="006D5015" w:rsidRDefault="00A5637E"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6D5015">
        <w:rPr>
          <w:rFonts w:ascii="Arial" w:hAnsi="Arial" w:cs="Arial"/>
          <w:sz w:val="20"/>
        </w:rPr>
        <w:t>san</w:t>
      </w:r>
      <w:r w:rsidR="002A2720" w:rsidRPr="006D5015">
        <w:rPr>
          <w:rFonts w:ascii="Arial" w:hAnsi="Arial" w:cs="Arial"/>
          <w:sz w:val="20"/>
        </w:rPr>
        <w:t>K</w:t>
      </w:r>
      <w:r w:rsidRPr="006D5015">
        <w:rPr>
          <w:rFonts w:ascii="Arial" w:hAnsi="Arial" w:cs="Arial"/>
          <w:sz w:val="20"/>
        </w:rPr>
        <w:t>ční ujednání</w:t>
      </w:r>
    </w:p>
    <w:p w14:paraId="31AFC992" w14:textId="01D7B059" w:rsidR="00375A3E" w:rsidRPr="00F2386F" w:rsidRDefault="00375A3E"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V případě prodlení </w:t>
      </w:r>
      <w:r w:rsidR="000D7D81">
        <w:rPr>
          <w:rFonts w:ascii="Arial" w:hAnsi="Arial" w:cs="Arial"/>
          <w:sz w:val="20"/>
          <w:szCs w:val="20"/>
        </w:rPr>
        <w:t>Zpracovatel</w:t>
      </w:r>
      <w:r w:rsidR="00050769">
        <w:rPr>
          <w:rFonts w:ascii="Arial" w:hAnsi="Arial" w:cs="Arial"/>
          <w:sz w:val="20"/>
          <w:szCs w:val="20"/>
        </w:rPr>
        <w:t xml:space="preserve">e </w:t>
      </w:r>
      <w:r w:rsidRPr="003A4738">
        <w:rPr>
          <w:rFonts w:ascii="Arial" w:hAnsi="Arial" w:cs="Arial"/>
          <w:sz w:val="20"/>
          <w:szCs w:val="20"/>
        </w:rPr>
        <w:t xml:space="preserve">s předáním </w:t>
      </w:r>
      <w:r w:rsidR="00B05880">
        <w:rPr>
          <w:rFonts w:ascii="Arial" w:hAnsi="Arial" w:cs="Arial"/>
          <w:sz w:val="20"/>
          <w:szCs w:val="20"/>
        </w:rPr>
        <w:t>výstupů</w:t>
      </w:r>
      <w:r w:rsidR="00050769">
        <w:rPr>
          <w:rFonts w:ascii="Arial" w:hAnsi="Arial" w:cs="Arial"/>
          <w:sz w:val="20"/>
          <w:szCs w:val="20"/>
        </w:rPr>
        <w:t xml:space="preserve"> plnění v</w:t>
      </w:r>
      <w:r w:rsidR="00582BDE">
        <w:rPr>
          <w:rFonts w:ascii="Arial" w:hAnsi="Arial" w:cs="Arial"/>
          <w:sz w:val="20"/>
          <w:szCs w:val="20"/>
        </w:rPr>
        <w:t xml:space="preserve"> termínech </w:t>
      </w:r>
      <w:r w:rsidR="00050769" w:rsidRPr="00F2386F">
        <w:rPr>
          <w:rFonts w:ascii="Arial" w:hAnsi="Arial" w:cs="Arial"/>
          <w:sz w:val="20"/>
          <w:szCs w:val="20"/>
        </w:rPr>
        <w:t xml:space="preserve">stanovených </w:t>
      </w:r>
      <w:r w:rsidR="0021631F">
        <w:rPr>
          <w:rFonts w:ascii="Arial" w:eastAsiaTheme="majorEastAsia" w:hAnsi="Arial" w:cs="Arial"/>
          <w:bCs/>
          <w:iCs/>
          <w:sz w:val="20"/>
          <w:szCs w:val="20"/>
        </w:rPr>
        <w:t>v kapitole D. Výstupy evaluace</w:t>
      </w:r>
      <w:r w:rsidR="00A447B7" w:rsidRPr="00A447B7">
        <w:rPr>
          <w:rFonts w:ascii="Arial" w:eastAsiaTheme="majorEastAsia" w:hAnsi="Arial" w:cs="Arial"/>
          <w:bCs/>
          <w:iCs/>
          <w:sz w:val="20"/>
          <w:szCs w:val="20"/>
        </w:rPr>
        <w:t xml:space="preserve"> Přílohy č.1 této Smlouvy </w:t>
      </w:r>
      <w:r w:rsidR="0021631F">
        <w:rPr>
          <w:rFonts w:ascii="Arial" w:eastAsiaTheme="majorEastAsia" w:hAnsi="Arial" w:cs="Arial"/>
          <w:bCs/>
          <w:iCs/>
          <w:sz w:val="20"/>
          <w:szCs w:val="20"/>
        </w:rPr>
        <w:t xml:space="preserve">– Specifikace předmětu plnění </w:t>
      </w:r>
      <w:r w:rsidRPr="00A447B7">
        <w:rPr>
          <w:rFonts w:ascii="Arial" w:hAnsi="Arial" w:cs="Arial"/>
          <w:iCs/>
          <w:sz w:val="20"/>
          <w:szCs w:val="20"/>
        </w:rPr>
        <w:t>s</w:t>
      </w:r>
      <w:r w:rsidRPr="00F2386F">
        <w:rPr>
          <w:rFonts w:ascii="Arial" w:hAnsi="Arial" w:cs="Arial"/>
          <w:sz w:val="20"/>
          <w:szCs w:val="20"/>
        </w:rPr>
        <w:t>e</w:t>
      </w:r>
      <w:r w:rsidR="00F52B99" w:rsidRPr="00F2386F">
        <w:rPr>
          <w:rFonts w:ascii="Arial" w:hAnsi="Arial" w:cs="Arial"/>
          <w:sz w:val="20"/>
          <w:szCs w:val="20"/>
        </w:rPr>
        <w:t> </w:t>
      </w:r>
      <w:r w:rsidR="000D7D81">
        <w:rPr>
          <w:rFonts w:ascii="Arial" w:hAnsi="Arial" w:cs="Arial"/>
          <w:sz w:val="20"/>
          <w:szCs w:val="20"/>
        </w:rPr>
        <w:t>Zpracovatel</w:t>
      </w:r>
      <w:r w:rsidRPr="00F2386F">
        <w:rPr>
          <w:rFonts w:ascii="Arial" w:hAnsi="Arial" w:cs="Arial"/>
          <w:sz w:val="20"/>
          <w:szCs w:val="20"/>
        </w:rPr>
        <w:t xml:space="preserve"> zavazuje</w:t>
      </w:r>
      <w:r w:rsidR="00D912CF" w:rsidRPr="00F2386F">
        <w:rPr>
          <w:rFonts w:ascii="Arial" w:hAnsi="Arial" w:cs="Arial"/>
          <w:sz w:val="20"/>
          <w:szCs w:val="20"/>
        </w:rPr>
        <w:t xml:space="preserve"> </w:t>
      </w:r>
      <w:r w:rsidRPr="00F2386F">
        <w:rPr>
          <w:rFonts w:ascii="Arial" w:hAnsi="Arial" w:cs="Arial"/>
          <w:sz w:val="20"/>
          <w:szCs w:val="20"/>
        </w:rPr>
        <w:t>Obje</w:t>
      </w:r>
      <w:r w:rsidR="00050769" w:rsidRPr="00F2386F">
        <w:rPr>
          <w:rFonts w:ascii="Arial" w:hAnsi="Arial" w:cs="Arial"/>
          <w:sz w:val="20"/>
          <w:szCs w:val="20"/>
        </w:rPr>
        <w:t xml:space="preserve">dnateli </w:t>
      </w:r>
      <w:r w:rsidR="00325326" w:rsidRPr="00F2386F">
        <w:rPr>
          <w:rFonts w:ascii="Arial" w:hAnsi="Arial" w:cs="Arial"/>
          <w:sz w:val="20"/>
          <w:szCs w:val="20"/>
        </w:rPr>
        <w:t xml:space="preserve">zaplatit </w:t>
      </w:r>
      <w:r w:rsidR="00050769" w:rsidRPr="00F2386F">
        <w:rPr>
          <w:rFonts w:ascii="Arial" w:hAnsi="Arial" w:cs="Arial"/>
          <w:sz w:val="20"/>
          <w:szCs w:val="20"/>
        </w:rPr>
        <w:t xml:space="preserve">smluvní pokutu </w:t>
      </w:r>
      <w:r w:rsidR="00B05880" w:rsidRPr="00F2386F">
        <w:rPr>
          <w:rFonts w:ascii="Arial" w:hAnsi="Arial" w:cs="Arial"/>
          <w:sz w:val="20"/>
          <w:szCs w:val="20"/>
        </w:rPr>
        <w:t>ve </w:t>
      </w:r>
      <w:r w:rsidR="00202CFA">
        <w:rPr>
          <w:rFonts w:ascii="Arial" w:hAnsi="Arial" w:cs="Arial"/>
          <w:sz w:val="20"/>
          <w:szCs w:val="20"/>
        </w:rPr>
        <w:t>výši</w:t>
      </w:r>
      <w:r w:rsidR="00B13A5B">
        <w:rPr>
          <w:rFonts w:ascii="Arial" w:hAnsi="Arial" w:cs="Arial"/>
          <w:sz w:val="20"/>
          <w:szCs w:val="20"/>
        </w:rPr>
        <w:t xml:space="preserve"> 500,- </w:t>
      </w:r>
      <w:r w:rsidR="00325326">
        <w:rPr>
          <w:rFonts w:ascii="Arial" w:hAnsi="Arial" w:cs="Arial"/>
          <w:sz w:val="20"/>
          <w:szCs w:val="20"/>
        </w:rPr>
        <w:t>Kč</w:t>
      </w:r>
      <w:r w:rsidR="00B05880" w:rsidRPr="00F2386F">
        <w:rPr>
          <w:rFonts w:ascii="Arial" w:hAnsi="Arial" w:cs="Arial"/>
          <w:sz w:val="20"/>
          <w:szCs w:val="20"/>
        </w:rPr>
        <w:t>, a to za každý i</w:t>
      </w:r>
      <w:r w:rsidR="009D659F">
        <w:rPr>
          <w:rFonts w:ascii="Arial" w:hAnsi="Arial" w:cs="Arial"/>
          <w:sz w:val="20"/>
          <w:szCs w:val="20"/>
        </w:rPr>
        <w:t> </w:t>
      </w:r>
      <w:r w:rsidR="00B05880" w:rsidRPr="00F2386F">
        <w:rPr>
          <w:rFonts w:ascii="Arial" w:hAnsi="Arial" w:cs="Arial"/>
          <w:sz w:val="20"/>
          <w:szCs w:val="20"/>
        </w:rPr>
        <w:t>započatý den prodlení.</w:t>
      </w:r>
    </w:p>
    <w:p w14:paraId="25B98529" w14:textId="01192DF0" w:rsidR="00050769" w:rsidRPr="00F2386F" w:rsidRDefault="00E37BC8"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V</w:t>
      </w:r>
      <w:r w:rsidR="00A1453F" w:rsidRPr="00F2386F">
        <w:rPr>
          <w:rFonts w:ascii="Arial" w:hAnsi="Arial" w:cs="Arial"/>
          <w:sz w:val="20"/>
          <w:szCs w:val="20"/>
        </w:rPr>
        <w:t> </w:t>
      </w:r>
      <w:r w:rsidRPr="00F2386F">
        <w:rPr>
          <w:rFonts w:ascii="Arial" w:hAnsi="Arial" w:cs="Arial"/>
          <w:sz w:val="20"/>
          <w:szCs w:val="20"/>
        </w:rPr>
        <w:t>případě</w:t>
      </w:r>
      <w:r w:rsidR="00A1453F" w:rsidRPr="00F2386F">
        <w:rPr>
          <w:rFonts w:ascii="Arial" w:hAnsi="Arial" w:cs="Arial"/>
          <w:sz w:val="20"/>
          <w:szCs w:val="20"/>
        </w:rPr>
        <w:t xml:space="preserve"> porušení povinnosti stanovené v odst. </w:t>
      </w:r>
      <w:r w:rsidR="00852586">
        <w:rPr>
          <w:rFonts w:ascii="Arial" w:hAnsi="Arial" w:cs="Arial"/>
          <w:sz w:val="20"/>
          <w:szCs w:val="20"/>
        </w:rPr>
        <w:t xml:space="preserve">5.6, </w:t>
      </w:r>
      <w:r w:rsidR="00887291" w:rsidRPr="00F2386F">
        <w:rPr>
          <w:rFonts w:ascii="Arial" w:hAnsi="Arial" w:cs="Arial"/>
          <w:sz w:val="20"/>
          <w:szCs w:val="20"/>
        </w:rPr>
        <w:t>5</w:t>
      </w:r>
      <w:r w:rsidR="00A1453F" w:rsidRPr="00F2386F">
        <w:rPr>
          <w:rFonts w:ascii="Arial" w:hAnsi="Arial" w:cs="Arial"/>
          <w:sz w:val="20"/>
          <w:szCs w:val="20"/>
        </w:rPr>
        <w:t>.</w:t>
      </w:r>
      <w:r w:rsidR="007B155F">
        <w:rPr>
          <w:rFonts w:ascii="Arial" w:hAnsi="Arial" w:cs="Arial"/>
          <w:sz w:val="20"/>
          <w:szCs w:val="20"/>
        </w:rPr>
        <w:t>7 nebo 5.8.</w:t>
      </w:r>
      <w:r w:rsidR="00A1453F" w:rsidRPr="00F2386F">
        <w:rPr>
          <w:rFonts w:ascii="Arial" w:hAnsi="Arial" w:cs="Arial"/>
          <w:sz w:val="20"/>
          <w:szCs w:val="20"/>
        </w:rPr>
        <w:t xml:space="preserve"> této Smlouvy</w:t>
      </w:r>
      <w:r w:rsidRPr="00F2386F">
        <w:rPr>
          <w:rFonts w:ascii="Arial" w:hAnsi="Arial" w:cs="Arial"/>
          <w:sz w:val="20"/>
          <w:szCs w:val="20"/>
        </w:rPr>
        <w:t xml:space="preserve">, </w:t>
      </w:r>
      <w:r w:rsidR="00A1453F" w:rsidRPr="00F2386F">
        <w:rPr>
          <w:rFonts w:ascii="Arial" w:hAnsi="Arial" w:cs="Arial"/>
          <w:sz w:val="20"/>
          <w:szCs w:val="20"/>
        </w:rPr>
        <w:t>se</w:t>
      </w:r>
      <w:r w:rsidR="00D912CF" w:rsidRPr="00F2386F">
        <w:rPr>
          <w:rFonts w:ascii="Arial" w:hAnsi="Arial" w:cs="Arial"/>
          <w:sz w:val="20"/>
          <w:szCs w:val="20"/>
        </w:rPr>
        <w:t xml:space="preserve"> </w:t>
      </w:r>
      <w:r w:rsidR="000D7D81">
        <w:rPr>
          <w:rFonts w:ascii="Arial" w:hAnsi="Arial" w:cs="Arial"/>
          <w:sz w:val="20"/>
          <w:szCs w:val="20"/>
        </w:rPr>
        <w:t>Zpracovatel</w:t>
      </w:r>
      <w:r w:rsidR="00D912CF" w:rsidRPr="00F2386F">
        <w:rPr>
          <w:rFonts w:ascii="Arial" w:hAnsi="Arial" w:cs="Arial"/>
          <w:sz w:val="20"/>
          <w:szCs w:val="20"/>
        </w:rPr>
        <w:t xml:space="preserve"> </w:t>
      </w:r>
      <w:r w:rsidR="00A1453F" w:rsidRPr="00F2386F">
        <w:rPr>
          <w:rFonts w:ascii="Arial" w:hAnsi="Arial" w:cs="Arial"/>
          <w:sz w:val="20"/>
          <w:szCs w:val="20"/>
        </w:rPr>
        <w:t xml:space="preserve">zavazuje </w:t>
      </w:r>
      <w:r w:rsidR="00D912CF" w:rsidRPr="00F2386F">
        <w:rPr>
          <w:rFonts w:ascii="Arial" w:hAnsi="Arial" w:cs="Arial"/>
          <w:sz w:val="20"/>
          <w:szCs w:val="20"/>
        </w:rPr>
        <w:t xml:space="preserve">zaplatit </w:t>
      </w:r>
      <w:r w:rsidR="00A1453F" w:rsidRPr="00F2386F">
        <w:rPr>
          <w:rFonts w:ascii="Arial" w:hAnsi="Arial" w:cs="Arial"/>
          <w:sz w:val="20"/>
          <w:szCs w:val="20"/>
        </w:rPr>
        <w:t xml:space="preserve">Objednateli smluvní pokutu ve </w:t>
      </w:r>
      <w:r w:rsidR="002737E8" w:rsidRPr="00F2386F">
        <w:rPr>
          <w:rFonts w:ascii="Arial" w:hAnsi="Arial" w:cs="Arial"/>
          <w:sz w:val="20"/>
          <w:szCs w:val="20"/>
        </w:rPr>
        <w:t xml:space="preserve">výši </w:t>
      </w:r>
      <w:proofErr w:type="gramStart"/>
      <w:r w:rsidR="00270311" w:rsidRPr="00F2386F">
        <w:rPr>
          <w:rFonts w:ascii="Arial" w:hAnsi="Arial" w:cs="Arial"/>
          <w:sz w:val="20"/>
          <w:szCs w:val="20"/>
        </w:rPr>
        <w:t>10</w:t>
      </w:r>
      <w:r w:rsidR="002737E8" w:rsidRPr="00F2386F">
        <w:rPr>
          <w:rFonts w:ascii="Arial" w:hAnsi="Arial" w:cs="Arial"/>
          <w:sz w:val="20"/>
          <w:szCs w:val="20"/>
        </w:rPr>
        <w:t>.000,</w:t>
      </w:r>
      <w:r w:rsidRPr="00F2386F">
        <w:rPr>
          <w:rFonts w:ascii="Arial" w:hAnsi="Arial" w:cs="Arial"/>
          <w:sz w:val="20"/>
          <w:szCs w:val="20"/>
        </w:rPr>
        <w:t>-</w:t>
      </w:r>
      <w:proofErr w:type="gramEnd"/>
      <w:r w:rsidRPr="00F2386F">
        <w:rPr>
          <w:rFonts w:ascii="Arial" w:hAnsi="Arial" w:cs="Arial"/>
          <w:sz w:val="20"/>
          <w:szCs w:val="20"/>
        </w:rPr>
        <w:t xml:space="preserve"> Kč</w:t>
      </w:r>
      <w:r w:rsidR="00A1453F" w:rsidRPr="00F2386F">
        <w:rPr>
          <w:rFonts w:ascii="Arial" w:hAnsi="Arial" w:cs="Arial"/>
          <w:sz w:val="20"/>
          <w:szCs w:val="20"/>
        </w:rPr>
        <w:t>, a to</w:t>
      </w:r>
      <w:r w:rsidRPr="00F2386F">
        <w:rPr>
          <w:rFonts w:ascii="Arial" w:hAnsi="Arial" w:cs="Arial"/>
          <w:sz w:val="20"/>
          <w:szCs w:val="20"/>
        </w:rPr>
        <w:t xml:space="preserve"> za každý jednotlivý případ</w:t>
      </w:r>
      <w:r w:rsidR="00A1453F" w:rsidRPr="00F2386F">
        <w:rPr>
          <w:rFonts w:ascii="Arial" w:hAnsi="Arial" w:cs="Arial"/>
          <w:sz w:val="20"/>
          <w:szCs w:val="20"/>
        </w:rPr>
        <w:t xml:space="preserve"> porušení.</w:t>
      </w:r>
    </w:p>
    <w:p w14:paraId="22C78664" w14:textId="36253787" w:rsidR="00050769" w:rsidRDefault="00050769"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porušení </w:t>
      </w:r>
      <w:r w:rsidR="00F30DEE">
        <w:rPr>
          <w:rFonts w:ascii="Arial" w:hAnsi="Arial" w:cs="Arial"/>
          <w:sz w:val="20"/>
          <w:szCs w:val="20"/>
        </w:rPr>
        <w:t xml:space="preserve">jakékoli </w:t>
      </w:r>
      <w:r w:rsidRPr="00F2386F">
        <w:rPr>
          <w:rFonts w:ascii="Arial" w:hAnsi="Arial" w:cs="Arial"/>
          <w:sz w:val="20"/>
          <w:szCs w:val="20"/>
        </w:rPr>
        <w:t>povinnosti stanovené v odst. 5.1</w:t>
      </w:r>
      <w:r w:rsidR="007B155F">
        <w:rPr>
          <w:rFonts w:ascii="Arial" w:hAnsi="Arial" w:cs="Arial"/>
          <w:sz w:val="20"/>
          <w:szCs w:val="20"/>
        </w:rPr>
        <w:t>0</w:t>
      </w:r>
      <w:r w:rsidR="001B289D">
        <w:rPr>
          <w:rFonts w:ascii="Arial" w:hAnsi="Arial" w:cs="Arial"/>
          <w:sz w:val="20"/>
          <w:szCs w:val="20"/>
        </w:rPr>
        <w:t>, 5.</w:t>
      </w:r>
      <w:r w:rsidR="007B155F">
        <w:rPr>
          <w:rFonts w:ascii="Arial" w:hAnsi="Arial" w:cs="Arial"/>
          <w:sz w:val="20"/>
          <w:szCs w:val="20"/>
        </w:rPr>
        <w:t>11, 5.12</w:t>
      </w:r>
      <w:r w:rsidR="001B289D" w:rsidRPr="00042045">
        <w:rPr>
          <w:rFonts w:ascii="Arial" w:hAnsi="Arial" w:cs="Arial"/>
          <w:sz w:val="20"/>
          <w:szCs w:val="20"/>
        </w:rPr>
        <w:t xml:space="preserve"> </w:t>
      </w:r>
      <w:r w:rsidRPr="00F2386F">
        <w:rPr>
          <w:rFonts w:ascii="Arial" w:hAnsi="Arial" w:cs="Arial"/>
          <w:sz w:val="20"/>
          <w:szCs w:val="20"/>
        </w:rPr>
        <w:t xml:space="preserve">této Smlouvy, se </w:t>
      </w:r>
      <w:r w:rsidR="000D7D81">
        <w:rPr>
          <w:rFonts w:ascii="Arial" w:hAnsi="Arial" w:cs="Arial"/>
          <w:sz w:val="20"/>
          <w:szCs w:val="20"/>
        </w:rPr>
        <w:t>Zpracovatel</w:t>
      </w:r>
      <w:r w:rsidRPr="00F2386F">
        <w:rPr>
          <w:rFonts w:ascii="Arial" w:hAnsi="Arial" w:cs="Arial"/>
          <w:sz w:val="20"/>
          <w:szCs w:val="20"/>
        </w:rPr>
        <w:t xml:space="preserve"> zavazuje zaplatit Objednateli smluvní pokutu</w:t>
      </w:r>
      <w:r w:rsidR="007B155F">
        <w:rPr>
          <w:rFonts w:ascii="Arial" w:hAnsi="Arial" w:cs="Arial"/>
          <w:sz w:val="20"/>
          <w:szCs w:val="20"/>
        </w:rPr>
        <w:t xml:space="preserve"> ve výši </w:t>
      </w:r>
      <w:proofErr w:type="gramStart"/>
      <w:r w:rsidR="007B155F">
        <w:rPr>
          <w:rFonts w:ascii="Arial" w:hAnsi="Arial" w:cs="Arial"/>
          <w:sz w:val="20"/>
          <w:szCs w:val="20"/>
        </w:rPr>
        <w:t>1</w:t>
      </w:r>
      <w:r w:rsidRPr="00F2386F">
        <w:rPr>
          <w:rFonts w:ascii="Arial" w:hAnsi="Arial" w:cs="Arial"/>
          <w:sz w:val="20"/>
          <w:szCs w:val="20"/>
        </w:rPr>
        <w:t>0.000,-</w:t>
      </w:r>
      <w:proofErr w:type="gramEnd"/>
      <w:r w:rsidRPr="00F2386F">
        <w:rPr>
          <w:rFonts w:ascii="Arial" w:hAnsi="Arial" w:cs="Arial"/>
          <w:sz w:val="20"/>
          <w:szCs w:val="20"/>
        </w:rPr>
        <w:t xml:space="preserve"> Kč, a to za každý jednotlivý případ porušení.</w:t>
      </w:r>
    </w:p>
    <w:p w14:paraId="4CD006BE" w14:textId="26982DB2" w:rsidR="0021631F" w:rsidRPr="00F2386F" w:rsidRDefault="0021631F"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21631F">
        <w:rPr>
          <w:rFonts w:ascii="Arial" w:hAnsi="Arial" w:cs="Arial"/>
          <w:sz w:val="20"/>
          <w:szCs w:val="20"/>
        </w:rPr>
        <w:t xml:space="preserve">V případě porušení povinnosti stanovené v odst. 7.4. této Smlouvy, se Zpracovatel zavazuje zaplatit Objednateli smluvní pokutu ve výši </w:t>
      </w:r>
      <w:proofErr w:type="gramStart"/>
      <w:r w:rsidRPr="0021631F">
        <w:rPr>
          <w:rFonts w:ascii="Arial" w:hAnsi="Arial" w:cs="Arial"/>
          <w:sz w:val="20"/>
          <w:szCs w:val="20"/>
        </w:rPr>
        <w:t>50.000,-</w:t>
      </w:r>
      <w:proofErr w:type="gramEnd"/>
      <w:r w:rsidRPr="0021631F">
        <w:rPr>
          <w:rFonts w:ascii="Arial" w:hAnsi="Arial" w:cs="Arial"/>
          <w:sz w:val="20"/>
          <w:szCs w:val="20"/>
        </w:rPr>
        <w:t xml:space="preserve"> Kč, a to za každý jednotlivý případ porušení</w:t>
      </w:r>
      <w:r w:rsidR="00736F57">
        <w:rPr>
          <w:rFonts w:ascii="Arial" w:hAnsi="Arial" w:cs="Arial"/>
          <w:sz w:val="20"/>
          <w:szCs w:val="20"/>
        </w:rPr>
        <w:t>.</w:t>
      </w:r>
    </w:p>
    <w:p w14:paraId="3661EED8" w14:textId="6741E83F" w:rsidR="00607DF1" w:rsidRPr="003A4738" w:rsidRDefault="00607DF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F2386F">
        <w:rPr>
          <w:rFonts w:ascii="Arial" w:hAnsi="Arial" w:cs="Arial"/>
          <w:sz w:val="20"/>
          <w:szCs w:val="20"/>
        </w:rPr>
        <w:t xml:space="preserve">V případě, že </w:t>
      </w:r>
      <w:r w:rsidR="000D7D81">
        <w:rPr>
          <w:rFonts w:ascii="Arial" w:hAnsi="Arial" w:cs="Arial"/>
          <w:sz w:val="20"/>
          <w:szCs w:val="20"/>
        </w:rPr>
        <w:t>Zpracovatel</w:t>
      </w:r>
      <w:r w:rsidRPr="00F2386F">
        <w:rPr>
          <w:rFonts w:ascii="Arial" w:hAnsi="Arial" w:cs="Arial"/>
          <w:sz w:val="20"/>
          <w:szCs w:val="20"/>
        </w:rPr>
        <w:t xml:space="preserve"> poruší povinnost mlčenlivosti či povinnost zajisti</w:t>
      </w:r>
      <w:r w:rsidR="00AE3E9B" w:rsidRPr="00F2386F">
        <w:rPr>
          <w:rFonts w:ascii="Arial" w:hAnsi="Arial" w:cs="Arial"/>
          <w:sz w:val="20"/>
          <w:szCs w:val="20"/>
        </w:rPr>
        <w:t>t ochranu osobních údajů dle článku</w:t>
      </w:r>
      <w:r w:rsidRPr="00F2386F">
        <w:rPr>
          <w:rFonts w:ascii="Arial" w:hAnsi="Arial" w:cs="Arial"/>
          <w:sz w:val="20"/>
          <w:szCs w:val="20"/>
        </w:rPr>
        <w:t xml:space="preserve"> </w:t>
      </w:r>
      <w:r w:rsidR="00887291" w:rsidRPr="00F2386F">
        <w:rPr>
          <w:rFonts w:ascii="Arial" w:hAnsi="Arial" w:cs="Arial"/>
          <w:sz w:val="20"/>
          <w:szCs w:val="20"/>
        </w:rPr>
        <w:t>9</w:t>
      </w:r>
      <w:r w:rsidRPr="00F2386F">
        <w:rPr>
          <w:rFonts w:ascii="Arial" w:hAnsi="Arial" w:cs="Arial"/>
          <w:sz w:val="20"/>
          <w:szCs w:val="20"/>
        </w:rPr>
        <w:t xml:space="preserve"> této Smlouvy, zavazuje se Objednateli </w:t>
      </w:r>
      <w:r w:rsidR="00D912CF" w:rsidRPr="00F2386F">
        <w:rPr>
          <w:rFonts w:ascii="Arial" w:hAnsi="Arial" w:cs="Arial"/>
          <w:sz w:val="20"/>
          <w:szCs w:val="20"/>
        </w:rPr>
        <w:t xml:space="preserve">zaplatit </w:t>
      </w:r>
      <w:r w:rsidRPr="00F2386F">
        <w:rPr>
          <w:rFonts w:ascii="Arial" w:hAnsi="Arial" w:cs="Arial"/>
          <w:sz w:val="20"/>
          <w:szCs w:val="20"/>
        </w:rPr>
        <w:t xml:space="preserve">smluvní pokutu ve výši </w:t>
      </w:r>
      <w:proofErr w:type="gramStart"/>
      <w:r w:rsidR="00171BCB" w:rsidRPr="00F2386F">
        <w:rPr>
          <w:rFonts w:ascii="Arial" w:hAnsi="Arial" w:cs="Arial"/>
          <w:sz w:val="20"/>
          <w:szCs w:val="20"/>
        </w:rPr>
        <w:t>50</w:t>
      </w:r>
      <w:r w:rsidRPr="00F2386F">
        <w:rPr>
          <w:rFonts w:ascii="Arial" w:hAnsi="Arial" w:cs="Arial"/>
          <w:sz w:val="20"/>
          <w:szCs w:val="20"/>
        </w:rPr>
        <w:t>.000,-</w:t>
      </w:r>
      <w:proofErr w:type="gramEnd"/>
      <w:r w:rsidRPr="00F2386F">
        <w:rPr>
          <w:rFonts w:ascii="Arial" w:hAnsi="Arial" w:cs="Arial"/>
          <w:sz w:val="20"/>
          <w:szCs w:val="20"/>
        </w:rPr>
        <w:t xml:space="preserve"> Kč, a to za každý jednotlivý případ porušení dané p</w:t>
      </w:r>
      <w:r w:rsidRPr="003A4738">
        <w:rPr>
          <w:rFonts w:ascii="Arial" w:hAnsi="Arial" w:cs="Arial"/>
          <w:sz w:val="20"/>
          <w:szCs w:val="20"/>
        </w:rPr>
        <w:t>ovinnosti.</w:t>
      </w:r>
    </w:p>
    <w:p w14:paraId="780211F3" w14:textId="5147B570" w:rsidR="00607DF1" w:rsidRPr="003A4738" w:rsidRDefault="00607DF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Smluvní pokutu stejně jako případnou škodu</w:t>
      </w:r>
      <w:r w:rsidR="00C816E7" w:rsidRPr="003A4738">
        <w:rPr>
          <w:rFonts w:ascii="Arial" w:hAnsi="Arial" w:cs="Arial"/>
          <w:sz w:val="20"/>
          <w:szCs w:val="20"/>
        </w:rPr>
        <w:t xml:space="preserve"> či jinou újmu</w:t>
      </w:r>
      <w:r w:rsidRPr="003A4738">
        <w:rPr>
          <w:rFonts w:ascii="Arial" w:hAnsi="Arial" w:cs="Arial"/>
          <w:sz w:val="20"/>
          <w:szCs w:val="20"/>
        </w:rPr>
        <w:t xml:space="preserve"> vzniklou Objednateli vlivem činnosti </w:t>
      </w:r>
      <w:r w:rsidR="000D7D81">
        <w:rPr>
          <w:rFonts w:ascii="Arial" w:hAnsi="Arial" w:cs="Arial"/>
          <w:sz w:val="20"/>
          <w:szCs w:val="20"/>
        </w:rPr>
        <w:t>Zpracovatel</w:t>
      </w:r>
      <w:r w:rsidR="00050769">
        <w:rPr>
          <w:rFonts w:ascii="Arial" w:hAnsi="Arial" w:cs="Arial"/>
          <w:sz w:val="20"/>
          <w:szCs w:val="20"/>
        </w:rPr>
        <w:t>e</w:t>
      </w:r>
      <w:r w:rsidRPr="003A4738">
        <w:rPr>
          <w:rFonts w:ascii="Arial" w:hAnsi="Arial" w:cs="Arial"/>
          <w:sz w:val="20"/>
          <w:szCs w:val="20"/>
        </w:rPr>
        <w:t xml:space="preserve"> se </w:t>
      </w:r>
      <w:r w:rsidR="000D7D81">
        <w:rPr>
          <w:rFonts w:ascii="Arial" w:hAnsi="Arial" w:cs="Arial"/>
          <w:sz w:val="20"/>
          <w:szCs w:val="20"/>
        </w:rPr>
        <w:t>Zpracovatel</w:t>
      </w:r>
      <w:r w:rsidRPr="003A4738">
        <w:rPr>
          <w:rFonts w:ascii="Arial" w:hAnsi="Arial" w:cs="Arial"/>
          <w:sz w:val="20"/>
          <w:szCs w:val="20"/>
        </w:rPr>
        <w:t xml:space="preserve"> zavazuje </w:t>
      </w:r>
      <w:r w:rsidR="005A17D3" w:rsidRPr="003A4738">
        <w:rPr>
          <w:rFonts w:ascii="Arial" w:hAnsi="Arial" w:cs="Arial"/>
          <w:sz w:val="20"/>
          <w:szCs w:val="20"/>
        </w:rPr>
        <w:t xml:space="preserve">zaplatit </w:t>
      </w:r>
      <w:r w:rsidRPr="003A4738">
        <w:rPr>
          <w:rFonts w:ascii="Arial" w:hAnsi="Arial" w:cs="Arial"/>
          <w:sz w:val="20"/>
          <w:szCs w:val="20"/>
        </w:rPr>
        <w:t>Objednateli nejpozději do 30</w:t>
      </w:r>
      <w:r w:rsidR="00C816E7" w:rsidRPr="003A4738">
        <w:rPr>
          <w:rFonts w:ascii="Arial" w:hAnsi="Arial" w:cs="Arial"/>
          <w:sz w:val="20"/>
          <w:szCs w:val="20"/>
        </w:rPr>
        <w:t xml:space="preserve"> kalendářních</w:t>
      </w:r>
      <w:r w:rsidRPr="003A4738">
        <w:rPr>
          <w:rFonts w:ascii="Arial" w:hAnsi="Arial" w:cs="Arial"/>
          <w:sz w:val="20"/>
          <w:szCs w:val="20"/>
        </w:rPr>
        <w:t xml:space="preserve"> dnů ode dne</w:t>
      </w:r>
      <w:r w:rsidR="00736F57">
        <w:rPr>
          <w:rFonts w:ascii="Arial" w:hAnsi="Arial" w:cs="Arial"/>
          <w:sz w:val="20"/>
          <w:szCs w:val="20"/>
        </w:rPr>
        <w:t xml:space="preserve"> následujícího po dn</w:t>
      </w:r>
      <w:r w:rsidR="00496A62">
        <w:rPr>
          <w:rFonts w:ascii="Arial" w:hAnsi="Arial" w:cs="Arial"/>
          <w:sz w:val="20"/>
          <w:szCs w:val="20"/>
        </w:rPr>
        <w:t xml:space="preserve">i, v němž mu bylo </w:t>
      </w:r>
      <w:r w:rsidR="00736F57">
        <w:rPr>
          <w:rFonts w:ascii="Arial" w:hAnsi="Arial" w:cs="Arial"/>
          <w:sz w:val="20"/>
          <w:szCs w:val="20"/>
        </w:rPr>
        <w:t>doruče</w:t>
      </w:r>
      <w:r w:rsidR="00496A62">
        <w:rPr>
          <w:rFonts w:ascii="Arial" w:hAnsi="Arial" w:cs="Arial"/>
          <w:sz w:val="20"/>
          <w:szCs w:val="20"/>
        </w:rPr>
        <w:t>no</w:t>
      </w:r>
      <w:r w:rsidR="00736F57">
        <w:rPr>
          <w:rFonts w:ascii="Arial" w:hAnsi="Arial" w:cs="Arial"/>
          <w:sz w:val="20"/>
          <w:szCs w:val="20"/>
        </w:rPr>
        <w:t xml:space="preserve"> písemné sdělení Objednatele</w:t>
      </w:r>
      <w:r w:rsidRPr="003A4738">
        <w:rPr>
          <w:rFonts w:ascii="Arial" w:hAnsi="Arial" w:cs="Arial"/>
          <w:sz w:val="20"/>
          <w:szCs w:val="20"/>
        </w:rPr>
        <w:t xml:space="preserve"> o</w:t>
      </w:r>
      <w:r w:rsidR="009D659F">
        <w:rPr>
          <w:rFonts w:ascii="Arial" w:hAnsi="Arial" w:cs="Arial"/>
          <w:sz w:val="20"/>
          <w:szCs w:val="20"/>
        </w:rPr>
        <w:t> </w:t>
      </w:r>
      <w:r w:rsidR="00736F57">
        <w:rPr>
          <w:rFonts w:ascii="Arial" w:hAnsi="Arial" w:cs="Arial"/>
          <w:sz w:val="20"/>
          <w:szCs w:val="20"/>
        </w:rPr>
        <w:t>vzniku jeho</w:t>
      </w:r>
      <w:r w:rsidRPr="003A4738">
        <w:rPr>
          <w:rFonts w:ascii="Arial" w:hAnsi="Arial" w:cs="Arial"/>
          <w:sz w:val="20"/>
          <w:szCs w:val="20"/>
        </w:rPr>
        <w:t xml:space="preserve"> nároku na</w:t>
      </w:r>
      <w:r w:rsidR="00F52B99" w:rsidRPr="003A4738">
        <w:rPr>
          <w:rFonts w:ascii="Arial" w:hAnsi="Arial" w:cs="Arial"/>
          <w:sz w:val="20"/>
          <w:szCs w:val="20"/>
        </w:rPr>
        <w:t> </w:t>
      </w:r>
      <w:r w:rsidRPr="003A4738">
        <w:rPr>
          <w:rFonts w:ascii="Arial" w:hAnsi="Arial" w:cs="Arial"/>
          <w:sz w:val="20"/>
          <w:szCs w:val="20"/>
        </w:rPr>
        <w:t>úhradu smluvní pokuty a její</w:t>
      </w:r>
      <w:r w:rsidR="00B13A5B">
        <w:rPr>
          <w:rFonts w:ascii="Arial" w:hAnsi="Arial" w:cs="Arial"/>
          <w:sz w:val="20"/>
          <w:szCs w:val="20"/>
        </w:rPr>
        <w:t xml:space="preserve"> </w:t>
      </w:r>
      <w:r w:rsidRPr="003A4738">
        <w:rPr>
          <w:rFonts w:ascii="Arial" w:hAnsi="Arial" w:cs="Arial"/>
          <w:sz w:val="20"/>
          <w:szCs w:val="20"/>
        </w:rPr>
        <w:t>výši</w:t>
      </w:r>
      <w:r w:rsidR="00736F57">
        <w:rPr>
          <w:rFonts w:ascii="Arial" w:hAnsi="Arial" w:cs="Arial"/>
          <w:sz w:val="20"/>
          <w:szCs w:val="20"/>
        </w:rPr>
        <w:t>,</w:t>
      </w:r>
      <w:r w:rsidRPr="003A4738">
        <w:rPr>
          <w:rFonts w:ascii="Arial" w:hAnsi="Arial" w:cs="Arial"/>
          <w:sz w:val="20"/>
          <w:szCs w:val="20"/>
        </w:rPr>
        <w:t xml:space="preserve"> resp. vzniklé škody </w:t>
      </w:r>
      <w:r w:rsidR="00C816E7" w:rsidRPr="003A4738">
        <w:rPr>
          <w:rFonts w:ascii="Arial" w:hAnsi="Arial" w:cs="Arial"/>
          <w:sz w:val="20"/>
          <w:szCs w:val="20"/>
        </w:rPr>
        <w:t xml:space="preserve">či jiné újmy </w:t>
      </w:r>
      <w:r w:rsidRPr="003A4738">
        <w:rPr>
          <w:rFonts w:ascii="Arial" w:hAnsi="Arial" w:cs="Arial"/>
          <w:sz w:val="20"/>
          <w:szCs w:val="20"/>
        </w:rPr>
        <w:t>a</w:t>
      </w:r>
      <w:r w:rsidR="009D659F">
        <w:rPr>
          <w:rFonts w:ascii="Arial" w:hAnsi="Arial" w:cs="Arial"/>
          <w:sz w:val="20"/>
          <w:szCs w:val="20"/>
        </w:rPr>
        <w:t> </w:t>
      </w:r>
      <w:r w:rsidRPr="003A4738">
        <w:rPr>
          <w:rFonts w:ascii="Arial" w:hAnsi="Arial" w:cs="Arial"/>
          <w:sz w:val="20"/>
          <w:szCs w:val="20"/>
        </w:rPr>
        <w:t>její výši</w:t>
      </w:r>
      <w:r w:rsidR="00736F57">
        <w:rPr>
          <w:rFonts w:ascii="Arial" w:hAnsi="Arial" w:cs="Arial"/>
          <w:sz w:val="20"/>
          <w:szCs w:val="20"/>
        </w:rPr>
        <w:t>.</w:t>
      </w:r>
    </w:p>
    <w:p w14:paraId="707A802E" w14:textId="2829C05B" w:rsidR="00171BCB" w:rsidRDefault="00FA4521"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 xml:space="preserve">Při nedodržení termínu splatnosti faktury Objednatelem je </w:t>
      </w:r>
      <w:r w:rsidR="000D7D81">
        <w:rPr>
          <w:rFonts w:ascii="Arial" w:hAnsi="Arial" w:cs="Arial"/>
          <w:sz w:val="20"/>
          <w:szCs w:val="20"/>
        </w:rPr>
        <w:t>Zpracovatel</w:t>
      </w:r>
      <w:r w:rsidR="005A17D3" w:rsidRPr="003A4738">
        <w:rPr>
          <w:rFonts w:ascii="Arial" w:hAnsi="Arial" w:cs="Arial"/>
          <w:sz w:val="20"/>
          <w:szCs w:val="20"/>
        </w:rPr>
        <w:t xml:space="preserve"> </w:t>
      </w:r>
      <w:r w:rsidRPr="003A4738">
        <w:rPr>
          <w:rFonts w:ascii="Arial" w:hAnsi="Arial" w:cs="Arial"/>
          <w:sz w:val="20"/>
          <w:szCs w:val="20"/>
        </w:rPr>
        <w:t>oprávněn požadovat úhradu úroku z prodlení ve výši dle nařízení vlády č.</w:t>
      </w:r>
      <w:r w:rsidR="0097156A" w:rsidRPr="003A4738">
        <w:rPr>
          <w:rFonts w:ascii="Arial" w:hAnsi="Arial" w:cs="Arial"/>
          <w:sz w:val="20"/>
          <w:szCs w:val="20"/>
        </w:rPr>
        <w:t> </w:t>
      </w:r>
      <w:r w:rsidRPr="003A4738">
        <w:rPr>
          <w:rFonts w:ascii="Arial" w:hAnsi="Arial" w:cs="Arial"/>
          <w:sz w:val="20"/>
          <w:szCs w:val="20"/>
        </w:rPr>
        <w:t xml:space="preserve">351/2013 Sb., kterým se určuje výše úroků z prodlení a nákladů spojených s uplatněním pohledávky, určuje odměna likvidátora, likvidačního správce a člena orgánu právnické osoby jmenovaného soudem a upravují </w:t>
      </w:r>
      <w:r w:rsidRPr="003A4738">
        <w:rPr>
          <w:rFonts w:ascii="Arial" w:hAnsi="Arial" w:cs="Arial"/>
          <w:sz w:val="20"/>
          <w:szCs w:val="20"/>
        </w:rPr>
        <w:lastRenderedPageBreak/>
        <w:t>některé otázky Obchodního věstníku a veřejných rejstříků právnických a fyzických osob</w:t>
      </w:r>
      <w:r w:rsidR="00736F57">
        <w:rPr>
          <w:rFonts w:ascii="Arial" w:hAnsi="Arial" w:cs="Arial"/>
          <w:sz w:val="20"/>
          <w:szCs w:val="20"/>
        </w:rPr>
        <w:t xml:space="preserve"> a</w:t>
      </w:r>
      <w:r w:rsidR="009D659F">
        <w:rPr>
          <w:rFonts w:ascii="Arial" w:hAnsi="Arial" w:cs="Arial"/>
          <w:sz w:val="20"/>
          <w:szCs w:val="20"/>
        </w:rPr>
        <w:t> </w:t>
      </w:r>
      <w:r w:rsidR="00736F57">
        <w:rPr>
          <w:rFonts w:ascii="Arial" w:hAnsi="Arial" w:cs="Arial"/>
          <w:sz w:val="20"/>
          <w:szCs w:val="20"/>
        </w:rPr>
        <w:t>evidenci svěřeneckých fondů a evidence údajů o skutečných majitelích</w:t>
      </w:r>
      <w:r w:rsidR="007B155F">
        <w:rPr>
          <w:rFonts w:ascii="Arial" w:hAnsi="Arial" w:cs="Arial"/>
          <w:sz w:val="20"/>
          <w:szCs w:val="20"/>
        </w:rPr>
        <w:t>,</w:t>
      </w:r>
      <w:r w:rsidR="00202CFA">
        <w:rPr>
          <w:rFonts w:ascii="Arial" w:hAnsi="Arial" w:cs="Arial"/>
          <w:sz w:val="20"/>
          <w:szCs w:val="20"/>
        </w:rPr>
        <w:t xml:space="preserve"> </w:t>
      </w:r>
      <w:r w:rsidR="007B155F">
        <w:rPr>
          <w:rFonts w:ascii="Arial" w:hAnsi="Arial" w:cs="Arial"/>
          <w:sz w:val="20"/>
          <w:szCs w:val="20"/>
        </w:rPr>
        <w:t>ve znění nařízení vlády č. 184/2019 Sb.</w:t>
      </w:r>
    </w:p>
    <w:p w14:paraId="2C59C93B" w14:textId="3ED2C66A" w:rsidR="00171BCB" w:rsidRPr="00171BCB" w:rsidRDefault="00171BCB"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v případě vzniku nároku Objednatele na více smluvních pokut uložených </w:t>
      </w:r>
      <w:r w:rsidR="000D7D81">
        <w:rPr>
          <w:rFonts w:ascii="Arial" w:hAnsi="Arial" w:cs="Arial"/>
          <w:sz w:val="20"/>
          <w:szCs w:val="20"/>
        </w:rPr>
        <w:t>Zpracovatel</w:t>
      </w:r>
      <w:r w:rsidRPr="00171BCB">
        <w:rPr>
          <w:rFonts w:ascii="Arial" w:hAnsi="Arial" w:cs="Arial"/>
          <w:sz w:val="20"/>
          <w:szCs w:val="20"/>
        </w:rPr>
        <w:t>i podle této Smlouvy se takové pokuty sčítají.</w:t>
      </w:r>
    </w:p>
    <w:p w14:paraId="6AFE8426" w14:textId="0B061437" w:rsidR="00171BCB" w:rsidRPr="00171BCB" w:rsidRDefault="00171BCB"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Není-li v této Smlouvě stanoveno jinak, zaplacením jakékoliv smluvní pokuty nezbavuje povinnou smluvní stranu povinnosti splnit své povinnosti vyplývající z této Smlouvy</w:t>
      </w:r>
      <w:r w:rsidR="00277AA1">
        <w:rPr>
          <w:rFonts w:ascii="Arial" w:hAnsi="Arial" w:cs="Arial"/>
          <w:sz w:val="20"/>
          <w:szCs w:val="20"/>
        </w:rPr>
        <w:t>.</w:t>
      </w:r>
      <w:r w:rsidRPr="00171BCB">
        <w:rPr>
          <w:rFonts w:ascii="Arial" w:hAnsi="Arial" w:cs="Arial"/>
          <w:sz w:val="20"/>
          <w:szCs w:val="20"/>
        </w:rPr>
        <w:t xml:space="preserve"> </w:t>
      </w:r>
      <w:r w:rsidR="00277AA1">
        <w:rPr>
          <w:rFonts w:ascii="Arial" w:hAnsi="Arial" w:cs="Arial"/>
          <w:sz w:val="20"/>
          <w:szCs w:val="20"/>
        </w:rPr>
        <w:t>Ujednáním smluvní poku</w:t>
      </w:r>
      <w:r w:rsidR="002F7269">
        <w:rPr>
          <w:rFonts w:ascii="Arial" w:hAnsi="Arial" w:cs="Arial"/>
          <w:sz w:val="20"/>
          <w:szCs w:val="20"/>
        </w:rPr>
        <w:t>ty není dotčeno právo Objednatele</w:t>
      </w:r>
      <w:r w:rsidR="00277AA1">
        <w:rPr>
          <w:rFonts w:ascii="Arial" w:hAnsi="Arial" w:cs="Arial"/>
          <w:sz w:val="20"/>
          <w:szCs w:val="20"/>
        </w:rPr>
        <w:t xml:space="preserve"> na náhradu škody vzniklé z porušení povinnosti, ke kterému se tato smluvní pokuta vztahuje. </w:t>
      </w:r>
    </w:p>
    <w:p w14:paraId="5BB1616A" w14:textId="37129D89" w:rsidR="00171BCB" w:rsidRPr="00171BCB" w:rsidRDefault="00171BCB"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171BCB">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0D7D81">
        <w:rPr>
          <w:rFonts w:ascii="Arial" w:hAnsi="Arial" w:cs="Arial"/>
          <w:sz w:val="20"/>
          <w:szCs w:val="20"/>
        </w:rPr>
        <w:t>Zpracovatel</w:t>
      </w:r>
      <w:r w:rsidRPr="00171BCB">
        <w:rPr>
          <w:rFonts w:ascii="Arial" w:hAnsi="Arial" w:cs="Arial"/>
          <w:sz w:val="20"/>
          <w:szCs w:val="20"/>
        </w:rPr>
        <w:t>e proti Objednateli z titulu úhrady části ceny za plnění dle této Smlouvy.</w:t>
      </w:r>
    </w:p>
    <w:p w14:paraId="573895D4" w14:textId="433C6EA0" w:rsidR="00FA4521" w:rsidRDefault="00FA4521"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Náhrada škody</w:t>
      </w:r>
    </w:p>
    <w:p w14:paraId="3D3511DB" w14:textId="77777777" w:rsidR="00B734C8" w:rsidRPr="00B734C8" w:rsidRDefault="00B734C8"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5872FE2F" w:rsidR="00B734C8" w:rsidRDefault="00B734C8"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Smluvní strany se zavazují upozornit druhou smluvní stranu bez zbytečného odkladu na</w:t>
      </w:r>
      <w:r>
        <w:rPr>
          <w:rFonts w:ascii="Arial" w:hAnsi="Arial" w:cs="Arial"/>
          <w:sz w:val="20"/>
          <w:szCs w:val="20"/>
        </w:rPr>
        <w:t> </w:t>
      </w:r>
      <w:r w:rsidRPr="00B734C8">
        <w:rPr>
          <w:rFonts w:ascii="Arial" w:hAnsi="Arial" w:cs="Arial"/>
          <w:sz w:val="20"/>
          <w:szCs w:val="20"/>
        </w:rPr>
        <w:t xml:space="preserve">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B734C8" w:rsidRDefault="00B734C8" w:rsidP="00F856CE">
      <w:pPr>
        <w:pStyle w:val="Odstavecseseznamem"/>
        <w:numPr>
          <w:ilvl w:val="1"/>
          <w:numId w:val="1"/>
        </w:numPr>
        <w:spacing w:after="120" w:line="280" w:lineRule="atLeast"/>
        <w:ind w:left="567" w:hanging="567"/>
        <w:contextualSpacing w:val="0"/>
        <w:jc w:val="both"/>
        <w:rPr>
          <w:rFonts w:ascii="Arial" w:hAnsi="Arial" w:cs="Arial"/>
          <w:sz w:val="20"/>
          <w:szCs w:val="20"/>
        </w:rPr>
      </w:pPr>
      <w:r w:rsidRPr="00B734C8">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Default="00E37BC8" w:rsidP="00F856CE">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Platnost a doba trvání smlouvy</w:t>
      </w:r>
    </w:p>
    <w:p w14:paraId="55E87490" w14:textId="791DCA81" w:rsidR="00042045" w:rsidRPr="00042045" w:rsidRDefault="00042045" w:rsidP="00F856CE">
      <w:pPr>
        <w:pStyle w:val="Odstavecseseznamem"/>
        <w:numPr>
          <w:ilvl w:val="1"/>
          <w:numId w:val="1"/>
        </w:numPr>
        <w:spacing w:after="120" w:line="280" w:lineRule="atLeast"/>
        <w:ind w:left="567" w:hanging="567"/>
        <w:contextualSpacing w:val="0"/>
        <w:jc w:val="both"/>
        <w:rPr>
          <w:rFonts w:ascii="Arial" w:hAnsi="Arial" w:cs="Arial"/>
          <w:i/>
          <w:color w:val="FF0000"/>
          <w:sz w:val="20"/>
          <w:szCs w:val="20"/>
        </w:rPr>
      </w:pPr>
      <w:r>
        <w:rPr>
          <w:rFonts w:ascii="Arial" w:hAnsi="Arial" w:cs="Arial"/>
          <w:sz w:val="20"/>
          <w:szCs w:val="20"/>
        </w:rPr>
        <w:t xml:space="preserve">Tato Smlouva nabývá </w:t>
      </w:r>
      <w:r w:rsidR="00736F57" w:rsidRPr="00736F57">
        <w:rPr>
          <w:rFonts w:ascii="Arial" w:hAnsi="Arial" w:cs="Arial"/>
          <w:sz w:val="20"/>
          <w:szCs w:val="20"/>
        </w:rPr>
        <w:t>platnosti dnem jejího podpisu oběma smluvními stranami. V případě, že k podpisu Smlouvy smluvními stranami nedojde v jednom dni, nabývá tato Smlouva platnosti dnem podpisu poslední smluvní stranou. Účinnosti však tato smlouva v souladu s</w:t>
      </w:r>
      <w:r w:rsidR="009D659F">
        <w:rPr>
          <w:rFonts w:ascii="Arial" w:hAnsi="Arial" w:cs="Arial"/>
          <w:sz w:val="20"/>
          <w:szCs w:val="20"/>
        </w:rPr>
        <w:t> </w:t>
      </w:r>
      <w:proofErr w:type="spellStart"/>
      <w:r w:rsidR="00736F57" w:rsidRPr="00736F57">
        <w:rPr>
          <w:rFonts w:ascii="Arial" w:hAnsi="Arial" w:cs="Arial"/>
          <w:sz w:val="20"/>
          <w:szCs w:val="20"/>
        </w:rPr>
        <w:t>ust</w:t>
      </w:r>
      <w:proofErr w:type="spellEnd"/>
      <w:r w:rsidR="00736F57" w:rsidRPr="00736F57">
        <w:rPr>
          <w:rFonts w:ascii="Arial" w:hAnsi="Arial" w:cs="Arial"/>
          <w:sz w:val="20"/>
          <w:szCs w:val="20"/>
        </w:rPr>
        <w:t xml:space="preserve">. § 6 odst. 1 zákona č. 340/2015 Sb. o registru smluv, nabývá dnem uveřejnění v registru smluv ve smyslu </w:t>
      </w:r>
      <w:proofErr w:type="spellStart"/>
      <w:r w:rsidR="00736F57" w:rsidRPr="00736F57">
        <w:rPr>
          <w:rFonts w:ascii="Arial" w:hAnsi="Arial" w:cs="Arial"/>
          <w:sz w:val="20"/>
          <w:szCs w:val="20"/>
        </w:rPr>
        <w:t>ust</w:t>
      </w:r>
      <w:proofErr w:type="spellEnd"/>
      <w:r w:rsidR="00736F57" w:rsidRPr="00736F57">
        <w:rPr>
          <w:rFonts w:ascii="Arial" w:hAnsi="Arial" w:cs="Arial"/>
          <w:sz w:val="20"/>
          <w:szCs w:val="20"/>
        </w:rPr>
        <w:t>. § 4 zákona č. 340/2015 Sb. o registru smluv.</w:t>
      </w:r>
    </w:p>
    <w:p w14:paraId="6272491F" w14:textId="42549AA7" w:rsidR="00050769" w:rsidRPr="00BD1F5C" w:rsidRDefault="00FA4521" w:rsidP="00F856CE">
      <w:pPr>
        <w:pStyle w:val="Odstavecseseznamem"/>
        <w:numPr>
          <w:ilvl w:val="1"/>
          <w:numId w:val="1"/>
        </w:numPr>
        <w:spacing w:after="120" w:line="280" w:lineRule="atLeast"/>
        <w:ind w:left="567" w:hanging="567"/>
        <w:contextualSpacing w:val="0"/>
        <w:jc w:val="both"/>
        <w:rPr>
          <w:rFonts w:ascii="Arial" w:hAnsi="Arial" w:cs="Arial"/>
          <w:i/>
          <w:color w:val="FF0000"/>
          <w:sz w:val="20"/>
          <w:szCs w:val="20"/>
        </w:rPr>
      </w:pPr>
      <w:r w:rsidRPr="0079603C">
        <w:rPr>
          <w:rFonts w:ascii="Arial" w:hAnsi="Arial" w:cs="Arial"/>
          <w:sz w:val="20"/>
          <w:szCs w:val="20"/>
        </w:rPr>
        <w:t xml:space="preserve">Tato Smlouva se uzavírá na dobu určitou, </w:t>
      </w:r>
      <w:r w:rsidR="00D513D3" w:rsidRPr="0079603C">
        <w:rPr>
          <w:rFonts w:ascii="Arial" w:hAnsi="Arial" w:cs="Arial"/>
          <w:sz w:val="20"/>
          <w:szCs w:val="20"/>
        </w:rPr>
        <w:t>a to</w:t>
      </w:r>
      <w:r w:rsidR="00736F57">
        <w:rPr>
          <w:rFonts w:ascii="Arial" w:hAnsi="Arial" w:cs="Arial"/>
          <w:sz w:val="20"/>
          <w:szCs w:val="20"/>
        </w:rPr>
        <w:t xml:space="preserve"> do řádného předání výstupu plnění dle této</w:t>
      </w:r>
      <w:r w:rsidR="00D513D3" w:rsidRPr="0079603C">
        <w:rPr>
          <w:rFonts w:ascii="Arial" w:hAnsi="Arial" w:cs="Arial"/>
          <w:sz w:val="20"/>
          <w:szCs w:val="20"/>
        </w:rPr>
        <w:t xml:space="preserve"> </w:t>
      </w:r>
      <w:r w:rsidR="00640F2F">
        <w:rPr>
          <w:rFonts w:ascii="Arial" w:hAnsi="Arial" w:cs="Arial"/>
          <w:sz w:val="20"/>
          <w:szCs w:val="20"/>
        </w:rPr>
        <w:t>Smlouvy a jejích příloh, nejpozději</w:t>
      </w:r>
      <w:r w:rsidR="00D513D3" w:rsidRPr="0079603C">
        <w:rPr>
          <w:rFonts w:ascii="Arial" w:hAnsi="Arial" w:cs="Arial"/>
          <w:sz w:val="20"/>
          <w:szCs w:val="20"/>
        </w:rPr>
        <w:t xml:space="preserve"> </w:t>
      </w:r>
      <w:r w:rsidR="00F92358" w:rsidRPr="0079603C">
        <w:rPr>
          <w:rFonts w:ascii="Arial" w:hAnsi="Arial" w:cs="Arial"/>
          <w:sz w:val="20"/>
          <w:szCs w:val="20"/>
        </w:rPr>
        <w:t>do</w:t>
      </w:r>
      <w:r w:rsidR="00042045">
        <w:rPr>
          <w:rFonts w:ascii="Arial" w:hAnsi="Arial" w:cs="Arial"/>
          <w:sz w:val="20"/>
          <w:szCs w:val="20"/>
        </w:rPr>
        <w:t xml:space="preserve"> </w:t>
      </w:r>
      <w:r w:rsidR="002B0FA6">
        <w:rPr>
          <w:rFonts w:ascii="Arial" w:hAnsi="Arial" w:cs="Arial"/>
          <w:sz w:val="20"/>
          <w:szCs w:val="20"/>
        </w:rPr>
        <w:t>31. 10. 2021</w:t>
      </w:r>
      <w:r w:rsidR="00B13A5B">
        <w:rPr>
          <w:rFonts w:ascii="Arial" w:hAnsi="Arial" w:cs="Arial"/>
          <w:sz w:val="20"/>
          <w:szCs w:val="20"/>
        </w:rPr>
        <w:t>.</w:t>
      </w:r>
    </w:p>
    <w:p w14:paraId="30E9820C" w14:textId="0B665159" w:rsidR="00640F2F" w:rsidRPr="00640F2F" w:rsidRDefault="00FA4521" w:rsidP="00640F2F">
      <w:pPr>
        <w:pStyle w:val="Odstavecseseznamem"/>
        <w:numPr>
          <w:ilvl w:val="1"/>
          <w:numId w:val="1"/>
        </w:numPr>
        <w:spacing w:after="120" w:line="280" w:lineRule="atLeast"/>
        <w:ind w:left="567" w:hanging="567"/>
        <w:jc w:val="both"/>
        <w:rPr>
          <w:rFonts w:ascii="Arial" w:hAnsi="Arial" w:cs="Arial"/>
          <w:sz w:val="20"/>
          <w:szCs w:val="20"/>
        </w:rPr>
      </w:pPr>
      <w:r w:rsidRPr="003A4738">
        <w:rPr>
          <w:rFonts w:ascii="Arial" w:hAnsi="Arial" w:cs="Arial"/>
          <w:sz w:val="20"/>
          <w:szCs w:val="20"/>
        </w:rPr>
        <w:t xml:space="preserve">Objednatel je oprávněn odstoupit od </w:t>
      </w:r>
      <w:r w:rsidR="0097156A" w:rsidRPr="003A4738">
        <w:rPr>
          <w:rFonts w:ascii="Arial" w:hAnsi="Arial" w:cs="Arial"/>
          <w:sz w:val="20"/>
          <w:szCs w:val="20"/>
        </w:rPr>
        <w:t xml:space="preserve">této </w:t>
      </w:r>
      <w:r w:rsidRPr="003A4738">
        <w:rPr>
          <w:rFonts w:ascii="Arial" w:hAnsi="Arial" w:cs="Arial"/>
          <w:sz w:val="20"/>
          <w:szCs w:val="20"/>
        </w:rPr>
        <w:t>Smlouvy, v případě, že</w:t>
      </w:r>
      <w:r w:rsidR="005A17D3" w:rsidRPr="003A4738">
        <w:rPr>
          <w:rFonts w:ascii="Arial" w:hAnsi="Arial" w:cs="Arial"/>
          <w:sz w:val="20"/>
          <w:szCs w:val="20"/>
        </w:rPr>
        <w:t xml:space="preserve"> </w:t>
      </w:r>
      <w:r w:rsidR="000D7D81">
        <w:rPr>
          <w:rFonts w:ascii="Arial" w:hAnsi="Arial" w:cs="Arial"/>
          <w:sz w:val="20"/>
          <w:szCs w:val="20"/>
        </w:rPr>
        <w:t>Zpracovatel</w:t>
      </w:r>
      <w:r w:rsidR="005A17D3" w:rsidRPr="003A4738">
        <w:rPr>
          <w:rFonts w:ascii="Arial" w:hAnsi="Arial" w:cs="Arial"/>
          <w:sz w:val="20"/>
          <w:szCs w:val="20"/>
        </w:rPr>
        <w:t xml:space="preserve"> </w:t>
      </w:r>
      <w:r w:rsidRPr="003A4738">
        <w:rPr>
          <w:rFonts w:ascii="Arial" w:hAnsi="Arial" w:cs="Arial"/>
          <w:sz w:val="20"/>
          <w:szCs w:val="20"/>
        </w:rPr>
        <w:t xml:space="preserve">nezahájí řádné poskytování plnění ani do </w:t>
      </w:r>
      <w:r w:rsidR="00887291" w:rsidRPr="003A4738">
        <w:rPr>
          <w:rFonts w:ascii="Arial" w:hAnsi="Arial" w:cs="Arial"/>
          <w:sz w:val="20"/>
          <w:szCs w:val="20"/>
          <w:u w:val="single"/>
        </w:rPr>
        <w:t>5</w:t>
      </w:r>
      <w:r w:rsidRPr="003A4738">
        <w:rPr>
          <w:rFonts w:ascii="Arial" w:hAnsi="Arial" w:cs="Arial"/>
          <w:sz w:val="20"/>
          <w:szCs w:val="20"/>
          <w:u w:val="single"/>
        </w:rPr>
        <w:t xml:space="preserve"> kalendářních dnů</w:t>
      </w:r>
      <w:r w:rsidR="0013376D" w:rsidRPr="003A4738">
        <w:rPr>
          <w:rFonts w:ascii="Arial" w:hAnsi="Arial" w:cs="Arial"/>
          <w:sz w:val="20"/>
          <w:szCs w:val="20"/>
        </w:rPr>
        <w:t xml:space="preserve"> od</w:t>
      </w:r>
      <w:r w:rsidRPr="003A4738">
        <w:rPr>
          <w:rFonts w:ascii="Arial" w:hAnsi="Arial" w:cs="Arial"/>
          <w:sz w:val="20"/>
          <w:szCs w:val="20"/>
        </w:rPr>
        <w:t> </w:t>
      </w:r>
      <w:r w:rsidR="0013376D" w:rsidRPr="003A4738">
        <w:rPr>
          <w:rFonts w:ascii="Arial" w:hAnsi="Arial" w:cs="Arial"/>
          <w:sz w:val="20"/>
          <w:szCs w:val="20"/>
        </w:rPr>
        <w:t xml:space="preserve">písemné </w:t>
      </w:r>
      <w:r w:rsidRPr="003A4738">
        <w:rPr>
          <w:rFonts w:ascii="Arial" w:hAnsi="Arial" w:cs="Arial"/>
          <w:sz w:val="20"/>
          <w:szCs w:val="20"/>
        </w:rPr>
        <w:t>v</w:t>
      </w:r>
      <w:r w:rsidR="00640F2F">
        <w:rPr>
          <w:rFonts w:ascii="Arial" w:hAnsi="Arial" w:cs="Arial"/>
          <w:sz w:val="20"/>
          <w:szCs w:val="20"/>
        </w:rPr>
        <w:t>ýzvy</w:t>
      </w:r>
      <w:r w:rsidRPr="003A4738">
        <w:rPr>
          <w:rFonts w:ascii="Arial" w:hAnsi="Arial" w:cs="Arial"/>
          <w:sz w:val="20"/>
          <w:szCs w:val="20"/>
        </w:rPr>
        <w:t xml:space="preserve"> Objednatele</w:t>
      </w:r>
      <w:r w:rsidR="00640F2F">
        <w:rPr>
          <w:rFonts w:ascii="Arial" w:hAnsi="Arial" w:cs="Arial"/>
          <w:sz w:val="20"/>
          <w:szCs w:val="20"/>
        </w:rPr>
        <w:t>,</w:t>
      </w:r>
      <w:r w:rsidRPr="003A4738">
        <w:rPr>
          <w:rFonts w:ascii="Arial" w:hAnsi="Arial" w:cs="Arial"/>
          <w:sz w:val="20"/>
          <w:szCs w:val="20"/>
        </w:rPr>
        <w:t xml:space="preserve"> nebo je opakovaně v prodlení s</w:t>
      </w:r>
      <w:r w:rsidR="0013376D" w:rsidRPr="003A4738">
        <w:rPr>
          <w:rFonts w:ascii="Arial" w:hAnsi="Arial" w:cs="Arial"/>
          <w:sz w:val="20"/>
          <w:szCs w:val="20"/>
        </w:rPr>
        <w:t> </w:t>
      </w:r>
      <w:r w:rsidRPr="003A4738">
        <w:rPr>
          <w:rFonts w:ascii="Arial" w:hAnsi="Arial" w:cs="Arial"/>
          <w:sz w:val="20"/>
          <w:szCs w:val="20"/>
        </w:rPr>
        <w:t>plněním jakéko</w:t>
      </w:r>
      <w:r w:rsidR="00887291" w:rsidRPr="003A4738">
        <w:rPr>
          <w:rFonts w:ascii="Arial" w:hAnsi="Arial" w:cs="Arial"/>
          <w:sz w:val="20"/>
          <w:szCs w:val="20"/>
        </w:rPr>
        <w:t xml:space="preserve">liv povinnosti dle této Smlouvy </w:t>
      </w:r>
      <w:r w:rsidR="0018648E">
        <w:rPr>
          <w:rFonts w:ascii="Arial" w:hAnsi="Arial" w:cs="Arial"/>
          <w:sz w:val="20"/>
          <w:szCs w:val="20"/>
        </w:rPr>
        <w:t>po dobu</w:t>
      </w:r>
      <w:r w:rsidRPr="003A4738">
        <w:rPr>
          <w:rFonts w:ascii="Arial" w:hAnsi="Arial" w:cs="Arial"/>
          <w:sz w:val="20"/>
          <w:szCs w:val="20"/>
        </w:rPr>
        <w:t xml:space="preserve"> </w:t>
      </w:r>
      <w:r w:rsidR="00887291" w:rsidRPr="003A4738">
        <w:rPr>
          <w:rFonts w:ascii="Arial" w:hAnsi="Arial" w:cs="Arial"/>
          <w:sz w:val="20"/>
          <w:szCs w:val="20"/>
          <w:u w:val="single"/>
        </w:rPr>
        <w:t>14</w:t>
      </w:r>
      <w:r w:rsidRPr="003A4738">
        <w:rPr>
          <w:rFonts w:ascii="Arial" w:hAnsi="Arial" w:cs="Arial"/>
          <w:sz w:val="20"/>
          <w:szCs w:val="20"/>
          <w:u w:val="single"/>
        </w:rPr>
        <w:t xml:space="preserve"> kalendářních dnů</w:t>
      </w:r>
      <w:r w:rsidRPr="003A4738">
        <w:rPr>
          <w:rFonts w:ascii="Arial" w:hAnsi="Arial" w:cs="Arial"/>
          <w:sz w:val="20"/>
          <w:szCs w:val="20"/>
        </w:rPr>
        <w:t>. Odstoupení</w:t>
      </w:r>
      <w:r w:rsidR="0013376D" w:rsidRPr="003A4738">
        <w:rPr>
          <w:rFonts w:ascii="Arial" w:hAnsi="Arial" w:cs="Arial"/>
          <w:sz w:val="20"/>
          <w:szCs w:val="20"/>
        </w:rPr>
        <w:t xml:space="preserve"> od této Smlouvy</w:t>
      </w:r>
      <w:r w:rsidRPr="003A4738">
        <w:rPr>
          <w:rFonts w:ascii="Arial" w:hAnsi="Arial" w:cs="Arial"/>
          <w:sz w:val="20"/>
          <w:szCs w:val="20"/>
        </w:rPr>
        <w:t xml:space="preserve"> nabývá účinnosti dnem následujícím po dni prokazatelného doručení jeho písemného vyhotovení </w:t>
      </w:r>
      <w:r w:rsidR="000D7D81">
        <w:rPr>
          <w:rFonts w:ascii="Arial" w:hAnsi="Arial" w:cs="Arial"/>
          <w:sz w:val="20"/>
          <w:szCs w:val="20"/>
        </w:rPr>
        <w:t>Zpracovatel</w:t>
      </w:r>
      <w:r w:rsidR="00050769">
        <w:rPr>
          <w:rFonts w:ascii="Arial" w:hAnsi="Arial" w:cs="Arial"/>
          <w:sz w:val="20"/>
          <w:szCs w:val="20"/>
        </w:rPr>
        <w:t>i</w:t>
      </w:r>
      <w:r w:rsidRPr="003A4738">
        <w:rPr>
          <w:rFonts w:ascii="Arial" w:hAnsi="Arial" w:cs="Arial"/>
          <w:sz w:val="20"/>
          <w:szCs w:val="20"/>
        </w:rPr>
        <w:t>. Objednatel je oprávněn odstoupit i jen od samostatné části plnění.</w:t>
      </w:r>
      <w:r w:rsidR="00D22062">
        <w:rPr>
          <w:rFonts w:ascii="Arial" w:hAnsi="Arial" w:cs="Arial"/>
          <w:sz w:val="20"/>
          <w:szCs w:val="20"/>
        </w:rPr>
        <w:t xml:space="preserve"> </w:t>
      </w:r>
      <w:r w:rsidR="00640F2F" w:rsidRPr="00640F2F">
        <w:rPr>
          <w:rFonts w:ascii="Arial" w:hAnsi="Arial" w:cs="Arial"/>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w:t>
      </w:r>
      <w:r w:rsidR="00640F2F" w:rsidRPr="00640F2F">
        <w:rPr>
          <w:rFonts w:ascii="Arial" w:hAnsi="Arial" w:cs="Arial"/>
          <w:sz w:val="20"/>
          <w:szCs w:val="20"/>
        </w:rPr>
        <w:lastRenderedPageBreak/>
        <w:t>Smlouvy.</w:t>
      </w:r>
      <w:r w:rsidR="00DB288D">
        <w:rPr>
          <w:rFonts w:ascii="Arial" w:hAnsi="Arial" w:cs="Arial"/>
          <w:sz w:val="20"/>
          <w:szCs w:val="20"/>
        </w:rPr>
        <w:t xml:space="preserve"> </w:t>
      </w:r>
      <w:r w:rsidR="00640F2F" w:rsidRPr="00640F2F">
        <w:rPr>
          <w:rFonts w:ascii="Arial" w:hAnsi="Arial" w:cs="Arial"/>
          <w:sz w:val="20"/>
          <w:szCs w:val="20"/>
        </w:rPr>
        <w:t>Odstoupení od této Smlouvy ze strany Objednatele nesmí být spojeno s uložením jakékoliv sankce ze strany Zpracovatele k tíži Objednatele.</w:t>
      </w:r>
    </w:p>
    <w:p w14:paraId="092ECE12" w14:textId="77777777" w:rsidR="00640F2F" w:rsidRPr="00640F2F" w:rsidRDefault="00640F2F" w:rsidP="00640F2F">
      <w:pPr>
        <w:spacing w:after="120" w:line="280" w:lineRule="atLeast"/>
        <w:ind w:left="567" w:hanging="567"/>
        <w:jc w:val="both"/>
        <w:rPr>
          <w:rFonts w:ascii="Arial" w:hAnsi="Arial" w:cs="Arial"/>
          <w:sz w:val="20"/>
          <w:szCs w:val="20"/>
        </w:rPr>
      </w:pPr>
      <w:r w:rsidRPr="00640F2F">
        <w:rPr>
          <w:rFonts w:ascii="Arial" w:hAnsi="Arial" w:cs="Arial"/>
          <w:sz w:val="20"/>
          <w:szCs w:val="20"/>
        </w:rPr>
        <w:t>12.4.</w:t>
      </w:r>
      <w:r w:rsidRPr="00640F2F">
        <w:rPr>
          <w:rFonts w:ascii="Arial" w:hAnsi="Arial" w:cs="Arial"/>
          <w:sz w:val="20"/>
          <w:szCs w:val="20"/>
        </w:rPr>
        <w:tab/>
        <w:t xml:space="preserve">Objednatel je dále oprávněn odstoupit od této Smlouvy v případě jejího podstatného porušení ze strany Zpracovatele. Za takové podstatné porušení se považuje zejména, nikoli však výlučně: </w:t>
      </w:r>
    </w:p>
    <w:p w14:paraId="63A4357F" w14:textId="77777777" w:rsidR="00640F2F" w:rsidRPr="00640F2F" w:rsidRDefault="00640F2F" w:rsidP="009D3C5D">
      <w:pPr>
        <w:pStyle w:val="Odstavecseseznamem"/>
        <w:spacing w:after="120" w:line="280" w:lineRule="atLeast"/>
        <w:ind w:left="851" w:hanging="284"/>
        <w:jc w:val="both"/>
        <w:rPr>
          <w:rFonts w:ascii="Arial" w:hAnsi="Arial" w:cs="Arial"/>
          <w:sz w:val="20"/>
          <w:szCs w:val="20"/>
        </w:rPr>
      </w:pPr>
      <w:r w:rsidRPr="00640F2F">
        <w:rPr>
          <w:rFonts w:ascii="Arial" w:hAnsi="Arial" w:cs="Arial"/>
          <w:sz w:val="20"/>
          <w:szCs w:val="20"/>
        </w:rPr>
        <w:t xml:space="preserve">a) pokud Zpracovatel použije výstupy plnění k jinému než touto Smlouvou stanovenému účelu (např. ke komerčním účelům), </w:t>
      </w:r>
    </w:p>
    <w:p w14:paraId="2DA52261" w14:textId="77777777" w:rsidR="00640F2F" w:rsidRPr="00640F2F" w:rsidRDefault="00640F2F" w:rsidP="009D3C5D">
      <w:pPr>
        <w:pStyle w:val="Odstavecseseznamem"/>
        <w:spacing w:after="120" w:line="280" w:lineRule="atLeast"/>
        <w:ind w:left="851" w:hanging="284"/>
        <w:jc w:val="both"/>
        <w:rPr>
          <w:rFonts w:ascii="Arial" w:hAnsi="Arial" w:cs="Arial"/>
          <w:sz w:val="20"/>
          <w:szCs w:val="20"/>
        </w:rPr>
      </w:pPr>
      <w:r w:rsidRPr="00640F2F">
        <w:rPr>
          <w:rFonts w:ascii="Arial" w:hAnsi="Arial" w:cs="Arial"/>
          <w:sz w:val="20"/>
          <w:szCs w:val="20"/>
        </w:rPr>
        <w:t>b) pokud Zpracovatel neumožní či jakkoliv zmaří Objednateli postupovat dle odstavce 5.6. této Smlouvy,</w:t>
      </w:r>
    </w:p>
    <w:p w14:paraId="3D9A793A" w14:textId="319F4A94" w:rsidR="00FA4521" w:rsidRDefault="00640F2F" w:rsidP="009D3C5D">
      <w:pPr>
        <w:pStyle w:val="Odstavecseseznamem"/>
        <w:spacing w:after="120" w:line="280" w:lineRule="atLeast"/>
        <w:ind w:left="851" w:hanging="284"/>
        <w:contextualSpacing w:val="0"/>
        <w:jc w:val="both"/>
        <w:rPr>
          <w:rFonts w:ascii="Arial" w:hAnsi="Arial" w:cs="Arial"/>
          <w:sz w:val="20"/>
          <w:szCs w:val="20"/>
        </w:rPr>
      </w:pPr>
      <w:r w:rsidRPr="00640F2F">
        <w:rPr>
          <w:rFonts w:ascii="Arial" w:hAnsi="Arial" w:cs="Arial"/>
          <w:sz w:val="20"/>
          <w:szCs w:val="20"/>
        </w:rPr>
        <w:t>c) pokud Zpracovatel postupuje v rozporu s odstavcem 5.4. této Smlouvy.</w:t>
      </w:r>
    </w:p>
    <w:p w14:paraId="4300142F" w14:textId="2723E260" w:rsidR="00FA4521" w:rsidRPr="003A4738" w:rsidRDefault="00640F2F" w:rsidP="00640F2F">
      <w:pPr>
        <w:spacing w:after="120" w:line="280" w:lineRule="atLeast"/>
        <w:ind w:left="567" w:hanging="567"/>
        <w:jc w:val="both"/>
        <w:rPr>
          <w:rFonts w:ascii="Arial" w:hAnsi="Arial" w:cs="Arial"/>
          <w:sz w:val="20"/>
          <w:szCs w:val="20"/>
        </w:rPr>
      </w:pPr>
      <w:r>
        <w:rPr>
          <w:rFonts w:ascii="Arial" w:hAnsi="Arial" w:cs="Arial"/>
          <w:sz w:val="20"/>
          <w:szCs w:val="20"/>
        </w:rPr>
        <w:t xml:space="preserve">12.5. </w:t>
      </w:r>
      <w:r w:rsidR="00FA4521" w:rsidRPr="003A4738">
        <w:rPr>
          <w:rFonts w:ascii="Arial" w:hAnsi="Arial" w:cs="Arial"/>
          <w:sz w:val="20"/>
          <w:szCs w:val="20"/>
        </w:rPr>
        <w:t xml:space="preserve">Kterákoliv ze smluvních stran je dále oprávněna odstoupit od </w:t>
      </w:r>
      <w:r w:rsidR="007501D9" w:rsidRPr="003A4738">
        <w:rPr>
          <w:rFonts w:ascii="Arial" w:hAnsi="Arial" w:cs="Arial"/>
          <w:sz w:val="20"/>
          <w:szCs w:val="20"/>
        </w:rPr>
        <w:t>této S</w:t>
      </w:r>
      <w:r w:rsidR="00FA4521" w:rsidRPr="003A4738">
        <w:rPr>
          <w:rFonts w:ascii="Arial" w:hAnsi="Arial" w:cs="Arial"/>
          <w:sz w:val="20"/>
          <w:szCs w:val="20"/>
        </w:rPr>
        <w:t>mlouvy za</w:t>
      </w:r>
      <w:r w:rsidR="00F52B99" w:rsidRPr="003A4738">
        <w:rPr>
          <w:rFonts w:ascii="Arial" w:hAnsi="Arial" w:cs="Arial"/>
          <w:sz w:val="20"/>
          <w:szCs w:val="20"/>
        </w:rPr>
        <w:t> </w:t>
      </w:r>
      <w:r w:rsidR="00FA4521" w:rsidRPr="003A4738">
        <w:rPr>
          <w:rFonts w:ascii="Arial" w:hAnsi="Arial" w:cs="Arial"/>
          <w:sz w:val="20"/>
          <w:szCs w:val="20"/>
        </w:rPr>
        <w:t xml:space="preserve">podmínek stanovených </w:t>
      </w:r>
      <w:r w:rsidR="007501D9" w:rsidRPr="003A4738">
        <w:rPr>
          <w:rFonts w:ascii="Arial" w:hAnsi="Arial" w:cs="Arial"/>
          <w:sz w:val="20"/>
          <w:szCs w:val="20"/>
        </w:rPr>
        <w:t>zákonem č. 89/2012 Sb., občanský zákoník.</w:t>
      </w:r>
    </w:p>
    <w:p w14:paraId="3B57605A" w14:textId="19FA3303" w:rsidR="00640F2F" w:rsidRPr="005823BB" w:rsidRDefault="00FA4521" w:rsidP="005823BB">
      <w:pPr>
        <w:pStyle w:val="Odstavecseseznamem"/>
        <w:numPr>
          <w:ilvl w:val="1"/>
          <w:numId w:val="33"/>
        </w:numPr>
        <w:spacing w:before="240" w:after="120" w:line="280" w:lineRule="atLeast"/>
        <w:ind w:left="567" w:hanging="567"/>
        <w:jc w:val="both"/>
        <w:rPr>
          <w:rFonts w:ascii="Arial" w:hAnsi="Arial" w:cs="Arial"/>
          <w:sz w:val="20"/>
          <w:szCs w:val="20"/>
        </w:rPr>
      </w:pPr>
      <w:r w:rsidRPr="005823BB">
        <w:rPr>
          <w:rFonts w:ascii="Arial" w:hAnsi="Arial" w:cs="Arial"/>
          <w:sz w:val="20"/>
          <w:szCs w:val="20"/>
        </w:rPr>
        <w:t>Objednatel je oprávněn tuto Smlouvu vypovědět i bez uvedení důvodu. Výpovědní lhůta činí</w:t>
      </w:r>
      <w:r w:rsidR="007501D9" w:rsidRPr="005823BB">
        <w:rPr>
          <w:rFonts w:ascii="Arial" w:hAnsi="Arial" w:cs="Arial"/>
          <w:sz w:val="20"/>
          <w:szCs w:val="20"/>
        </w:rPr>
        <w:t xml:space="preserve"> </w:t>
      </w:r>
      <w:r w:rsidR="001D6B07" w:rsidRPr="005823BB">
        <w:rPr>
          <w:rFonts w:ascii="Arial" w:hAnsi="Arial" w:cs="Arial"/>
          <w:sz w:val="20"/>
          <w:szCs w:val="20"/>
          <w:u w:val="single"/>
        </w:rPr>
        <w:t>1 měsíc</w:t>
      </w:r>
      <w:r w:rsidRPr="005823BB">
        <w:rPr>
          <w:rFonts w:ascii="Arial" w:hAnsi="Arial" w:cs="Arial"/>
          <w:sz w:val="20"/>
          <w:szCs w:val="20"/>
        </w:rPr>
        <w:t xml:space="preserve"> a počíná běžet dnem následujícím po dni prokazatelného doručení </w:t>
      </w:r>
      <w:r w:rsidR="007501D9" w:rsidRPr="005823BB">
        <w:rPr>
          <w:rFonts w:ascii="Arial" w:hAnsi="Arial" w:cs="Arial"/>
          <w:sz w:val="20"/>
          <w:szCs w:val="20"/>
        </w:rPr>
        <w:t xml:space="preserve">písemné </w:t>
      </w:r>
      <w:r w:rsidRPr="005823BB">
        <w:rPr>
          <w:rFonts w:ascii="Arial" w:hAnsi="Arial" w:cs="Arial"/>
          <w:sz w:val="20"/>
          <w:szCs w:val="20"/>
        </w:rPr>
        <w:t xml:space="preserve">výpovědi </w:t>
      </w:r>
      <w:r w:rsidR="000D7D81" w:rsidRPr="005823BB">
        <w:rPr>
          <w:rFonts w:ascii="Arial" w:hAnsi="Arial" w:cs="Arial"/>
          <w:sz w:val="20"/>
          <w:szCs w:val="20"/>
        </w:rPr>
        <w:t>Zpracovatel</w:t>
      </w:r>
      <w:r w:rsidR="00050769" w:rsidRPr="005823BB">
        <w:rPr>
          <w:rFonts w:ascii="Arial" w:hAnsi="Arial" w:cs="Arial"/>
          <w:sz w:val="20"/>
          <w:szCs w:val="20"/>
        </w:rPr>
        <w:t>i</w:t>
      </w:r>
      <w:r w:rsidR="007501D9" w:rsidRPr="005823BB">
        <w:rPr>
          <w:rFonts w:ascii="Arial" w:hAnsi="Arial" w:cs="Arial"/>
          <w:sz w:val="20"/>
          <w:szCs w:val="20"/>
        </w:rPr>
        <w:t>.</w:t>
      </w:r>
      <w:r w:rsidRPr="005823BB">
        <w:rPr>
          <w:rFonts w:ascii="Arial" w:hAnsi="Arial" w:cs="Arial"/>
          <w:sz w:val="20"/>
          <w:szCs w:val="20"/>
        </w:rPr>
        <w:t xml:space="preserve"> Po dobu výpovědní lhůty trvají všechna práva a povinnosti smluvních stran touto Smlouvou založené. </w:t>
      </w:r>
      <w:r w:rsidR="000D7D81" w:rsidRPr="005823BB">
        <w:rPr>
          <w:rFonts w:ascii="Arial" w:hAnsi="Arial" w:cs="Arial"/>
          <w:sz w:val="20"/>
          <w:szCs w:val="20"/>
        </w:rPr>
        <w:t>Zpracovatel</w:t>
      </w:r>
      <w:r w:rsidR="00050769" w:rsidRPr="005823BB">
        <w:rPr>
          <w:rFonts w:ascii="Arial" w:hAnsi="Arial" w:cs="Arial"/>
          <w:sz w:val="20"/>
          <w:szCs w:val="20"/>
        </w:rPr>
        <w:t xml:space="preserve"> </w:t>
      </w:r>
      <w:r w:rsidR="007501D9" w:rsidRPr="005823BB">
        <w:rPr>
          <w:rFonts w:ascii="Arial" w:hAnsi="Arial" w:cs="Arial"/>
          <w:sz w:val="20"/>
          <w:szCs w:val="20"/>
        </w:rPr>
        <w:t>se</w:t>
      </w:r>
      <w:r w:rsidR="00F52B99" w:rsidRPr="005823BB">
        <w:rPr>
          <w:rFonts w:ascii="Arial" w:hAnsi="Arial" w:cs="Arial"/>
          <w:sz w:val="20"/>
          <w:szCs w:val="20"/>
        </w:rPr>
        <w:t> </w:t>
      </w:r>
      <w:r w:rsidR="007501D9" w:rsidRPr="005823BB">
        <w:rPr>
          <w:rFonts w:ascii="Arial" w:hAnsi="Arial" w:cs="Arial"/>
          <w:sz w:val="20"/>
          <w:szCs w:val="20"/>
        </w:rPr>
        <w:t>zavazuje poskytovat plnění,</w:t>
      </w:r>
      <w:r w:rsidRPr="005823BB">
        <w:rPr>
          <w:rFonts w:ascii="Arial" w:hAnsi="Arial" w:cs="Arial"/>
          <w:sz w:val="20"/>
          <w:szCs w:val="20"/>
        </w:rPr>
        <w:t xml:space="preserve"> na nichž se</w:t>
      </w:r>
      <w:r w:rsidR="000852D7" w:rsidRPr="005823BB">
        <w:rPr>
          <w:rFonts w:ascii="Arial" w:hAnsi="Arial" w:cs="Arial"/>
          <w:sz w:val="20"/>
          <w:szCs w:val="20"/>
        </w:rPr>
        <w:t> </w:t>
      </w:r>
      <w:r w:rsidRPr="005823BB">
        <w:rPr>
          <w:rFonts w:ascii="Arial" w:hAnsi="Arial" w:cs="Arial"/>
          <w:sz w:val="20"/>
          <w:szCs w:val="20"/>
        </w:rPr>
        <w:t xml:space="preserve">s Objednatelem dohodl do doby </w:t>
      </w:r>
      <w:r w:rsidR="007501D9" w:rsidRPr="005823BB">
        <w:rPr>
          <w:rFonts w:ascii="Arial" w:hAnsi="Arial" w:cs="Arial"/>
          <w:sz w:val="20"/>
          <w:szCs w:val="20"/>
        </w:rPr>
        <w:t xml:space="preserve">obdržení písemné </w:t>
      </w:r>
      <w:r w:rsidRPr="005823BB">
        <w:rPr>
          <w:rFonts w:ascii="Arial" w:hAnsi="Arial" w:cs="Arial"/>
          <w:sz w:val="20"/>
          <w:szCs w:val="20"/>
        </w:rPr>
        <w:t xml:space="preserve">výpovědi, není-li ve výpovědi stanoveno jinak. Objednatel </w:t>
      </w:r>
      <w:r w:rsidR="007501D9" w:rsidRPr="005823BB">
        <w:rPr>
          <w:rFonts w:ascii="Arial" w:hAnsi="Arial" w:cs="Arial"/>
          <w:sz w:val="20"/>
          <w:szCs w:val="20"/>
        </w:rPr>
        <w:t>se</w:t>
      </w:r>
      <w:r w:rsidR="00A76449" w:rsidRPr="005823BB">
        <w:rPr>
          <w:rFonts w:ascii="Arial" w:hAnsi="Arial" w:cs="Arial"/>
          <w:sz w:val="20"/>
          <w:szCs w:val="20"/>
        </w:rPr>
        <w:t> </w:t>
      </w:r>
      <w:r w:rsidR="007501D9" w:rsidRPr="005823BB">
        <w:rPr>
          <w:rFonts w:ascii="Arial" w:hAnsi="Arial" w:cs="Arial"/>
          <w:sz w:val="20"/>
          <w:szCs w:val="20"/>
        </w:rPr>
        <w:t>zavazuje</w:t>
      </w:r>
      <w:r w:rsidRPr="005823BB">
        <w:rPr>
          <w:rFonts w:ascii="Arial" w:hAnsi="Arial" w:cs="Arial"/>
          <w:sz w:val="20"/>
          <w:szCs w:val="20"/>
        </w:rPr>
        <w:t xml:space="preserve"> </w:t>
      </w:r>
      <w:r w:rsidR="0013376D" w:rsidRPr="005823BB">
        <w:rPr>
          <w:rFonts w:ascii="Arial" w:hAnsi="Arial" w:cs="Arial"/>
          <w:sz w:val="20"/>
          <w:szCs w:val="20"/>
        </w:rPr>
        <w:t xml:space="preserve">cenu za </w:t>
      </w:r>
      <w:r w:rsidR="007501D9" w:rsidRPr="005823BB">
        <w:rPr>
          <w:rFonts w:ascii="Arial" w:hAnsi="Arial" w:cs="Arial"/>
          <w:sz w:val="20"/>
          <w:szCs w:val="20"/>
        </w:rPr>
        <w:t>takovéto plnění poskytnuté v souladu s touto Smlouvou</w:t>
      </w:r>
      <w:r w:rsidRPr="005823BB">
        <w:rPr>
          <w:rFonts w:ascii="Arial" w:hAnsi="Arial" w:cs="Arial"/>
          <w:sz w:val="20"/>
          <w:szCs w:val="20"/>
        </w:rPr>
        <w:t xml:space="preserve"> </w:t>
      </w:r>
      <w:r w:rsidR="000D7D81" w:rsidRPr="005823BB">
        <w:rPr>
          <w:rFonts w:ascii="Arial" w:hAnsi="Arial" w:cs="Arial"/>
          <w:sz w:val="20"/>
          <w:szCs w:val="20"/>
        </w:rPr>
        <w:t>Zpracovatel</w:t>
      </w:r>
      <w:r w:rsidR="00050769" w:rsidRPr="005823BB">
        <w:rPr>
          <w:rFonts w:ascii="Arial" w:hAnsi="Arial" w:cs="Arial"/>
          <w:sz w:val="20"/>
          <w:szCs w:val="20"/>
        </w:rPr>
        <w:t xml:space="preserve">i </w:t>
      </w:r>
      <w:r w:rsidR="005A17D3" w:rsidRPr="005823BB">
        <w:rPr>
          <w:rFonts w:ascii="Arial" w:hAnsi="Arial" w:cs="Arial"/>
          <w:sz w:val="20"/>
          <w:szCs w:val="20"/>
        </w:rPr>
        <w:t>zaplatit.</w:t>
      </w:r>
    </w:p>
    <w:p w14:paraId="447B0FE0" w14:textId="07A99487" w:rsidR="0086181F" w:rsidRDefault="00FA4521" w:rsidP="005823BB">
      <w:pPr>
        <w:pStyle w:val="Odstavecseseznamem"/>
        <w:numPr>
          <w:ilvl w:val="1"/>
          <w:numId w:val="33"/>
        </w:numPr>
        <w:spacing w:before="240" w:after="120" w:line="280" w:lineRule="atLeast"/>
        <w:ind w:left="567" w:hanging="567"/>
        <w:contextualSpacing w:val="0"/>
        <w:jc w:val="both"/>
        <w:rPr>
          <w:rFonts w:ascii="Arial" w:hAnsi="Arial" w:cs="Arial"/>
          <w:sz w:val="20"/>
          <w:szCs w:val="20"/>
        </w:rPr>
      </w:pPr>
      <w:r w:rsidRPr="003A4738">
        <w:rPr>
          <w:rFonts w:ascii="Arial" w:hAnsi="Arial" w:cs="Arial"/>
          <w:sz w:val="20"/>
          <w:szCs w:val="20"/>
        </w:rPr>
        <w:t>V případě ukončení této Smlouvy před uplynutím doby</w:t>
      </w:r>
      <w:r w:rsidR="0018648E">
        <w:rPr>
          <w:rFonts w:ascii="Arial" w:hAnsi="Arial" w:cs="Arial"/>
          <w:sz w:val="20"/>
          <w:szCs w:val="20"/>
        </w:rPr>
        <w:t xml:space="preserve"> trvání</w:t>
      </w:r>
      <w:r w:rsidRPr="003A4738">
        <w:rPr>
          <w:rFonts w:ascii="Arial" w:hAnsi="Arial" w:cs="Arial"/>
          <w:sz w:val="20"/>
          <w:szCs w:val="20"/>
        </w:rPr>
        <w:t>, na níž byla sjednána, může Objednatel požadovat, že určité dílčí plnění nebude dokončeno nebo</w:t>
      </w:r>
      <w:r w:rsidR="007501D9" w:rsidRPr="003A4738">
        <w:rPr>
          <w:rFonts w:ascii="Arial" w:hAnsi="Arial" w:cs="Arial"/>
          <w:sz w:val="20"/>
          <w:szCs w:val="20"/>
        </w:rPr>
        <w:t xml:space="preserve"> že s jeho plněním </w:t>
      </w:r>
      <w:r w:rsidR="0018648E">
        <w:rPr>
          <w:rFonts w:ascii="Arial" w:hAnsi="Arial" w:cs="Arial"/>
          <w:sz w:val="20"/>
          <w:szCs w:val="20"/>
        </w:rPr>
        <w:t xml:space="preserve">Zpracovatel </w:t>
      </w:r>
      <w:r w:rsidR="007501D9" w:rsidRPr="003A4738">
        <w:rPr>
          <w:rFonts w:ascii="Arial" w:hAnsi="Arial" w:cs="Arial"/>
          <w:sz w:val="20"/>
          <w:szCs w:val="20"/>
        </w:rPr>
        <w:t>nezapočne</w:t>
      </w:r>
      <w:r w:rsidRPr="003A4738">
        <w:rPr>
          <w:rFonts w:ascii="Arial" w:hAnsi="Arial" w:cs="Arial"/>
          <w:sz w:val="20"/>
          <w:szCs w:val="20"/>
        </w:rPr>
        <w:t xml:space="preserve">. Objednatel v takovém případě uhradí </w:t>
      </w:r>
      <w:r w:rsidR="000D7D81">
        <w:rPr>
          <w:rFonts w:ascii="Arial" w:hAnsi="Arial" w:cs="Arial"/>
          <w:sz w:val="20"/>
          <w:szCs w:val="20"/>
        </w:rPr>
        <w:t>Zpracovatel</w:t>
      </w:r>
      <w:r w:rsidR="00053289">
        <w:rPr>
          <w:rFonts w:ascii="Arial" w:hAnsi="Arial" w:cs="Arial"/>
          <w:sz w:val="20"/>
          <w:szCs w:val="20"/>
        </w:rPr>
        <w:t>i</w:t>
      </w:r>
      <w:r w:rsidRPr="003A4738">
        <w:rPr>
          <w:rFonts w:ascii="Arial" w:hAnsi="Arial" w:cs="Arial"/>
          <w:sz w:val="20"/>
          <w:szCs w:val="20"/>
        </w:rPr>
        <w:t xml:space="preserve"> náklady vzniklé v souvislosti se započatým plněním a jeho předčasným ukončením, za předpokladu, že takové náklady byly </w:t>
      </w:r>
      <w:r w:rsidR="000D7D81">
        <w:rPr>
          <w:rFonts w:ascii="Arial" w:hAnsi="Arial" w:cs="Arial"/>
          <w:sz w:val="20"/>
          <w:szCs w:val="20"/>
        </w:rPr>
        <w:t>Zpracovatel</w:t>
      </w:r>
      <w:r w:rsidR="00053289">
        <w:rPr>
          <w:rFonts w:ascii="Arial" w:hAnsi="Arial" w:cs="Arial"/>
          <w:sz w:val="20"/>
          <w:szCs w:val="20"/>
        </w:rPr>
        <w:t>em</w:t>
      </w:r>
      <w:r w:rsidR="005A17D3" w:rsidRPr="003A4738">
        <w:rPr>
          <w:rFonts w:ascii="Arial" w:hAnsi="Arial" w:cs="Arial"/>
          <w:sz w:val="20"/>
          <w:szCs w:val="20"/>
        </w:rPr>
        <w:t xml:space="preserve"> </w:t>
      </w:r>
      <w:r w:rsidRPr="003A4738">
        <w:rPr>
          <w:rFonts w:ascii="Arial" w:hAnsi="Arial" w:cs="Arial"/>
          <w:sz w:val="20"/>
          <w:szCs w:val="20"/>
        </w:rPr>
        <w:t>vy</w:t>
      </w:r>
      <w:r w:rsidR="007501D9" w:rsidRPr="003A4738">
        <w:rPr>
          <w:rFonts w:ascii="Arial" w:hAnsi="Arial" w:cs="Arial"/>
          <w:sz w:val="20"/>
          <w:szCs w:val="20"/>
        </w:rPr>
        <w:t xml:space="preserve">naloženy v souladu </w:t>
      </w:r>
      <w:r w:rsidRPr="003A4738">
        <w:rPr>
          <w:rFonts w:ascii="Arial" w:hAnsi="Arial" w:cs="Arial"/>
          <w:sz w:val="20"/>
          <w:szCs w:val="20"/>
        </w:rPr>
        <w:t xml:space="preserve">s touto Smlouvou a že budou </w:t>
      </w:r>
      <w:r w:rsidR="000D7D81">
        <w:rPr>
          <w:rFonts w:ascii="Arial" w:hAnsi="Arial" w:cs="Arial"/>
          <w:sz w:val="20"/>
          <w:szCs w:val="20"/>
        </w:rPr>
        <w:t>Zpracovatel</w:t>
      </w:r>
      <w:r w:rsidR="00053289">
        <w:rPr>
          <w:rFonts w:ascii="Arial" w:hAnsi="Arial" w:cs="Arial"/>
          <w:sz w:val="20"/>
          <w:szCs w:val="20"/>
        </w:rPr>
        <w:t xml:space="preserve">em </w:t>
      </w:r>
      <w:r w:rsidRPr="003A4738">
        <w:rPr>
          <w:rFonts w:ascii="Arial" w:hAnsi="Arial" w:cs="Arial"/>
          <w:sz w:val="20"/>
          <w:szCs w:val="20"/>
        </w:rPr>
        <w:t xml:space="preserve">Objednateli řádně doloženy. Nárok na úhradu nákladů dle předchozí věty však </w:t>
      </w:r>
      <w:r w:rsidR="000D7D81">
        <w:rPr>
          <w:rFonts w:ascii="Arial" w:hAnsi="Arial" w:cs="Arial"/>
          <w:sz w:val="20"/>
          <w:szCs w:val="20"/>
        </w:rPr>
        <w:t>Zpracovatel</w:t>
      </w:r>
      <w:r w:rsidR="00053289">
        <w:rPr>
          <w:rFonts w:ascii="Arial" w:hAnsi="Arial" w:cs="Arial"/>
          <w:sz w:val="20"/>
          <w:szCs w:val="20"/>
        </w:rPr>
        <w:t xml:space="preserve">i </w:t>
      </w:r>
      <w:r w:rsidRPr="003A4738">
        <w:rPr>
          <w:rFonts w:ascii="Arial" w:hAnsi="Arial" w:cs="Arial"/>
          <w:sz w:val="20"/>
          <w:szCs w:val="20"/>
        </w:rPr>
        <w:t>n</w:t>
      </w:r>
      <w:r w:rsidR="007501D9" w:rsidRPr="003A4738">
        <w:rPr>
          <w:rFonts w:ascii="Arial" w:hAnsi="Arial" w:cs="Arial"/>
          <w:sz w:val="20"/>
          <w:szCs w:val="20"/>
        </w:rPr>
        <w:t>evzniká</w:t>
      </w:r>
      <w:r w:rsidRPr="003A4738">
        <w:rPr>
          <w:rFonts w:ascii="Arial" w:hAnsi="Arial" w:cs="Arial"/>
          <w:sz w:val="20"/>
          <w:szCs w:val="20"/>
        </w:rPr>
        <w:t xml:space="preserve"> v případě, že</w:t>
      </w:r>
      <w:r w:rsidR="00A76449" w:rsidRPr="003A4738">
        <w:rPr>
          <w:rFonts w:ascii="Arial" w:hAnsi="Arial" w:cs="Arial"/>
          <w:sz w:val="20"/>
          <w:szCs w:val="20"/>
        </w:rPr>
        <w:t> </w:t>
      </w:r>
      <w:r w:rsidRPr="003A4738">
        <w:rPr>
          <w:rFonts w:ascii="Arial" w:hAnsi="Arial" w:cs="Arial"/>
          <w:sz w:val="20"/>
          <w:szCs w:val="20"/>
        </w:rPr>
        <w:t>k ukončení této Smlouvy</w:t>
      </w:r>
      <w:r w:rsidR="0018648E">
        <w:rPr>
          <w:rFonts w:ascii="Arial" w:hAnsi="Arial" w:cs="Arial"/>
          <w:sz w:val="20"/>
          <w:szCs w:val="20"/>
        </w:rPr>
        <w:t xml:space="preserve"> před uplynutím stranami ujednané doby jejího trvání</w:t>
      </w:r>
      <w:r w:rsidRPr="003A4738">
        <w:rPr>
          <w:rFonts w:ascii="Arial" w:hAnsi="Arial" w:cs="Arial"/>
          <w:sz w:val="20"/>
          <w:szCs w:val="20"/>
        </w:rPr>
        <w:t>, byť</w:t>
      </w:r>
      <w:r w:rsidR="007501D9" w:rsidRPr="003A4738">
        <w:rPr>
          <w:rFonts w:ascii="Arial" w:hAnsi="Arial" w:cs="Arial"/>
          <w:sz w:val="20"/>
          <w:szCs w:val="20"/>
        </w:rPr>
        <w:t xml:space="preserve"> </w:t>
      </w:r>
      <w:r w:rsidRPr="003A4738">
        <w:rPr>
          <w:rFonts w:ascii="Arial" w:hAnsi="Arial" w:cs="Arial"/>
          <w:sz w:val="20"/>
          <w:szCs w:val="20"/>
        </w:rPr>
        <w:t xml:space="preserve">ze strany Objednatele, došlo z důvodů stojících na straně </w:t>
      </w:r>
      <w:r w:rsidR="000D7D81">
        <w:rPr>
          <w:rFonts w:ascii="Arial" w:hAnsi="Arial" w:cs="Arial"/>
          <w:sz w:val="20"/>
          <w:szCs w:val="20"/>
        </w:rPr>
        <w:t>Zpracovatel</w:t>
      </w:r>
      <w:r w:rsidR="00053289">
        <w:rPr>
          <w:rFonts w:ascii="Arial" w:hAnsi="Arial" w:cs="Arial"/>
          <w:sz w:val="20"/>
          <w:szCs w:val="20"/>
        </w:rPr>
        <w:t>e.</w:t>
      </w:r>
    </w:p>
    <w:p w14:paraId="0DB9AC6B" w14:textId="3C9E7D1C" w:rsidR="00640F2F" w:rsidRPr="005823BB" w:rsidRDefault="00640F2F" w:rsidP="005823BB">
      <w:pPr>
        <w:pStyle w:val="Odstavecseseznamem"/>
        <w:numPr>
          <w:ilvl w:val="1"/>
          <w:numId w:val="33"/>
        </w:numPr>
        <w:spacing w:after="120" w:line="280" w:lineRule="atLeast"/>
        <w:ind w:left="567" w:hanging="567"/>
        <w:jc w:val="both"/>
        <w:rPr>
          <w:rFonts w:ascii="Arial" w:hAnsi="Arial" w:cs="Arial"/>
          <w:sz w:val="20"/>
          <w:szCs w:val="20"/>
        </w:rPr>
      </w:pPr>
      <w:r w:rsidRPr="005823BB">
        <w:rPr>
          <w:rFonts w:ascii="Arial" w:hAnsi="Arial" w:cs="Arial"/>
          <w:sz w:val="20"/>
          <w:szCs w:val="20"/>
        </w:rPr>
        <w:t>Smluvní strany se zavazují si poskytnout v případě předčasného ukončení této Smlouvy nezbytnou součinnost tak, aby ani jedné z nich nevznikla škoda či újma.</w:t>
      </w:r>
    </w:p>
    <w:p w14:paraId="3AD21FDC" w14:textId="5755466A" w:rsidR="00FA4521" w:rsidRDefault="00FA4521" w:rsidP="005823BB">
      <w:pPr>
        <w:pStyle w:val="Nadpis1"/>
        <w:numPr>
          <w:ilvl w:val="0"/>
          <w:numId w:val="33"/>
        </w:numPr>
        <w:tabs>
          <w:tab w:val="left" w:pos="454"/>
        </w:tabs>
        <w:overflowPunct/>
        <w:autoSpaceDE/>
        <w:autoSpaceDN/>
        <w:adjustRightInd/>
        <w:spacing w:after="240"/>
        <w:jc w:val="center"/>
        <w:textAlignment w:val="auto"/>
        <w:rPr>
          <w:rFonts w:ascii="Arial" w:hAnsi="Arial" w:cs="Arial"/>
          <w:sz w:val="20"/>
        </w:rPr>
      </w:pPr>
      <w:r w:rsidRPr="0086181F">
        <w:rPr>
          <w:rFonts w:ascii="Arial" w:hAnsi="Arial" w:cs="Arial"/>
          <w:sz w:val="20"/>
        </w:rPr>
        <w:t>Rozhodné právo</w:t>
      </w:r>
    </w:p>
    <w:p w14:paraId="3902CAE4" w14:textId="375A68EB" w:rsidR="00FA4521" w:rsidRPr="005823BB" w:rsidRDefault="00FA4521" w:rsidP="005823BB">
      <w:pPr>
        <w:pStyle w:val="Odstavecseseznamem"/>
        <w:numPr>
          <w:ilvl w:val="1"/>
          <w:numId w:val="34"/>
        </w:numPr>
        <w:spacing w:after="120" w:line="280" w:lineRule="atLeast"/>
        <w:ind w:left="709" w:hanging="709"/>
        <w:contextualSpacing w:val="0"/>
        <w:jc w:val="both"/>
        <w:rPr>
          <w:rFonts w:ascii="Arial" w:hAnsi="Arial" w:cs="Arial"/>
          <w:sz w:val="20"/>
          <w:szCs w:val="20"/>
        </w:rPr>
      </w:pPr>
      <w:r w:rsidRPr="005823BB">
        <w:rPr>
          <w:rFonts w:ascii="Arial" w:hAnsi="Arial" w:cs="Arial"/>
          <w:sz w:val="20"/>
          <w:szCs w:val="20"/>
        </w:rPr>
        <w:t>Vztahy mezi smluvními stranami touto Smlouvou výslovně neupravené se</w:t>
      </w:r>
      <w:r w:rsidR="0097156A" w:rsidRPr="005823BB">
        <w:rPr>
          <w:rFonts w:ascii="Arial" w:hAnsi="Arial" w:cs="Arial"/>
          <w:sz w:val="20"/>
          <w:szCs w:val="20"/>
        </w:rPr>
        <w:t> </w:t>
      </w:r>
      <w:r w:rsidR="007501D9" w:rsidRPr="005823BB">
        <w:rPr>
          <w:rFonts w:ascii="Arial" w:hAnsi="Arial" w:cs="Arial"/>
          <w:sz w:val="20"/>
          <w:szCs w:val="20"/>
        </w:rPr>
        <w:t>řídí</w:t>
      </w:r>
      <w:r w:rsidRPr="005823BB">
        <w:rPr>
          <w:rFonts w:ascii="Arial" w:hAnsi="Arial" w:cs="Arial"/>
          <w:sz w:val="20"/>
          <w:szCs w:val="20"/>
        </w:rPr>
        <w:t xml:space="preserve"> </w:t>
      </w:r>
      <w:r w:rsidR="007501D9" w:rsidRPr="005823BB">
        <w:rPr>
          <w:rFonts w:ascii="Arial" w:hAnsi="Arial" w:cs="Arial"/>
          <w:sz w:val="20"/>
          <w:szCs w:val="20"/>
        </w:rPr>
        <w:t>platnými a</w:t>
      </w:r>
      <w:r w:rsidR="000852D7" w:rsidRPr="005823BB">
        <w:rPr>
          <w:rFonts w:ascii="Arial" w:hAnsi="Arial" w:cs="Arial"/>
          <w:sz w:val="20"/>
          <w:szCs w:val="20"/>
        </w:rPr>
        <w:t> </w:t>
      </w:r>
      <w:r w:rsidR="007501D9" w:rsidRPr="005823BB">
        <w:rPr>
          <w:rFonts w:ascii="Arial" w:hAnsi="Arial" w:cs="Arial"/>
          <w:sz w:val="20"/>
          <w:szCs w:val="20"/>
        </w:rPr>
        <w:t>účinnými právními předpisy</w:t>
      </w:r>
      <w:r w:rsidRPr="005823BB">
        <w:rPr>
          <w:rFonts w:ascii="Arial" w:hAnsi="Arial" w:cs="Arial"/>
          <w:sz w:val="20"/>
          <w:szCs w:val="20"/>
        </w:rPr>
        <w:t xml:space="preserve">, zejména </w:t>
      </w:r>
      <w:r w:rsidR="007501D9" w:rsidRPr="005823BB">
        <w:rPr>
          <w:rFonts w:ascii="Arial" w:hAnsi="Arial" w:cs="Arial"/>
          <w:sz w:val="20"/>
          <w:szCs w:val="20"/>
        </w:rPr>
        <w:t>zákonem č.</w:t>
      </w:r>
      <w:r w:rsidR="0097156A" w:rsidRPr="005823BB">
        <w:rPr>
          <w:rFonts w:ascii="Arial" w:hAnsi="Arial" w:cs="Arial"/>
          <w:sz w:val="20"/>
          <w:szCs w:val="20"/>
        </w:rPr>
        <w:t> </w:t>
      </w:r>
      <w:r w:rsidR="007501D9" w:rsidRPr="005823BB">
        <w:rPr>
          <w:rFonts w:ascii="Arial" w:hAnsi="Arial" w:cs="Arial"/>
          <w:sz w:val="20"/>
          <w:szCs w:val="20"/>
        </w:rPr>
        <w:t>89/2012 Sb., občanský zákoník.</w:t>
      </w:r>
    </w:p>
    <w:p w14:paraId="7E08C115" w14:textId="5CEDDA2B" w:rsidR="00FA4521" w:rsidRPr="003A4738" w:rsidRDefault="007501D9" w:rsidP="009D659F">
      <w:pPr>
        <w:pStyle w:val="Odstavecseseznamem"/>
        <w:numPr>
          <w:ilvl w:val="1"/>
          <w:numId w:val="34"/>
        </w:numPr>
        <w:spacing w:before="120" w:after="120" w:line="280" w:lineRule="atLeast"/>
        <w:ind w:left="709" w:hanging="709"/>
        <w:contextualSpacing w:val="0"/>
        <w:jc w:val="both"/>
        <w:rPr>
          <w:rFonts w:ascii="Arial" w:hAnsi="Arial" w:cs="Arial"/>
          <w:sz w:val="20"/>
          <w:szCs w:val="20"/>
        </w:rPr>
      </w:pPr>
      <w:r w:rsidRPr="003A4738">
        <w:rPr>
          <w:rFonts w:ascii="Arial" w:hAnsi="Arial" w:cs="Arial"/>
          <w:sz w:val="20"/>
          <w:szCs w:val="20"/>
        </w:rPr>
        <w:t>Spory vzniklé</w:t>
      </w:r>
      <w:r w:rsidR="00FA4521" w:rsidRPr="003A4738">
        <w:rPr>
          <w:rFonts w:ascii="Arial" w:hAnsi="Arial" w:cs="Arial"/>
          <w:sz w:val="20"/>
          <w:szCs w:val="20"/>
        </w:rPr>
        <w:t xml:space="preserve"> ze závazkových vztahů založených touto Smlouvou, </w:t>
      </w:r>
      <w:r w:rsidRPr="003A4738">
        <w:rPr>
          <w:rFonts w:ascii="Arial" w:hAnsi="Arial" w:cs="Arial"/>
          <w:sz w:val="20"/>
          <w:szCs w:val="20"/>
        </w:rPr>
        <w:t>budou rozhodovat věcně a místně příslušné</w:t>
      </w:r>
      <w:r w:rsidR="00FA4521" w:rsidRPr="003A4738">
        <w:rPr>
          <w:rFonts w:ascii="Arial" w:hAnsi="Arial" w:cs="Arial"/>
          <w:sz w:val="20"/>
          <w:szCs w:val="20"/>
        </w:rPr>
        <w:t xml:space="preserve"> soudy České republiky. </w:t>
      </w:r>
    </w:p>
    <w:p w14:paraId="0D1F637D" w14:textId="63B97169" w:rsidR="00FA4521" w:rsidRDefault="00FA4521" w:rsidP="005823BB">
      <w:pPr>
        <w:pStyle w:val="Nadpis1"/>
        <w:numPr>
          <w:ilvl w:val="0"/>
          <w:numId w:val="34"/>
        </w:numPr>
        <w:tabs>
          <w:tab w:val="left" w:pos="454"/>
        </w:tabs>
        <w:overflowPunct/>
        <w:autoSpaceDE/>
        <w:autoSpaceDN/>
        <w:adjustRightInd/>
        <w:spacing w:after="240"/>
        <w:jc w:val="center"/>
        <w:textAlignment w:val="auto"/>
        <w:rPr>
          <w:rFonts w:ascii="Arial" w:hAnsi="Arial" w:cs="Arial"/>
          <w:sz w:val="20"/>
        </w:rPr>
      </w:pPr>
      <w:r w:rsidRPr="003A4738">
        <w:rPr>
          <w:rFonts w:ascii="Arial" w:hAnsi="Arial" w:cs="Arial"/>
          <w:sz w:val="20"/>
        </w:rPr>
        <w:t>Závěrečná ustanovení</w:t>
      </w:r>
    </w:p>
    <w:p w14:paraId="7619CD9A" w14:textId="1771BD7D" w:rsidR="00FA4521" w:rsidRPr="003A4738" w:rsidRDefault="00FA4521" w:rsidP="005823BB">
      <w:pPr>
        <w:pStyle w:val="Odstavecseseznamem"/>
        <w:numPr>
          <w:ilvl w:val="1"/>
          <w:numId w:val="34"/>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Tuto Smlouvu lze měnit nebo doplňovat pouze písemnými dodatky označovanými a číslovanými vzestupnou řadou po</w:t>
      </w:r>
      <w:r w:rsidR="0097156A" w:rsidRPr="003A4738">
        <w:rPr>
          <w:rFonts w:ascii="Arial" w:hAnsi="Arial" w:cs="Arial"/>
          <w:sz w:val="20"/>
          <w:szCs w:val="20"/>
        </w:rPr>
        <w:t> </w:t>
      </w:r>
      <w:r w:rsidRPr="003A4738">
        <w:rPr>
          <w:rFonts w:ascii="Arial" w:hAnsi="Arial" w:cs="Arial"/>
          <w:sz w:val="20"/>
          <w:szCs w:val="20"/>
        </w:rPr>
        <w:t>dohodě obou smluvních stran a podepsanými oprávněnými zástupci smluvních stran uvedenými v záhlaví této Smlouvy. Jiná</w:t>
      </w:r>
      <w:r w:rsidR="00B97248" w:rsidRPr="003A4738">
        <w:rPr>
          <w:rFonts w:ascii="Arial" w:hAnsi="Arial" w:cs="Arial"/>
          <w:sz w:val="20"/>
          <w:szCs w:val="20"/>
        </w:rPr>
        <w:t> </w:t>
      </w:r>
      <w:r w:rsidRPr="003A4738">
        <w:rPr>
          <w:rFonts w:ascii="Arial" w:hAnsi="Arial" w:cs="Arial"/>
          <w:sz w:val="20"/>
          <w:szCs w:val="20"/>
        </w:rPr>
        <w:t>ujednání jsou neplatná.</w:t>
      </w:r>
    </w:p>
    <w:p w14:paraId="0811E6F9" w14:textId="78EE0BA3" w:rsidR="00FA4521" w:rsidRDefault="00FA4521" w:rsidP="005823BB">
      <w:pPr>
        <w:pStyle w:val="Odstavecseseznamem"/>
        <w:numPr>
          <w:ilvl w:val="1"/>
          <w:numId w:val="34"/>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lastRenderedPageBreak/>
        <w:t>Uzavřením této Smlouvy nedochází k žádnému faktickému ani právnímu omezení kterékoli ze smluvních stran ve vztahu k plnění jakékoli již</w:t>
      </w:r>
      <w:r w:rsidR="0097156A" w:rsidRPr="003A4738">
        <w:rPr>
          <w:rFonts w:ascii="Arial" w:hAnsi="Arial" w:cs="Arial"/>
          <w:sz w:val="20"/>
          <w:szCs w:val="20"/>
        </w:rPr>
        <w:t> </w:t>
      </w:r>
      <w:r w:rsidRPr="003A4738">
        <w:rPr>
          <w:rFonts w:ascii="Arial" w:hAnsi="Arial" w:cs="Arial"/>
          <w:sz w:val="20"/>
          <w:szCs w:val="20"/>
        </w:rPr>
        <w:t>existující zakázky vůči jejich klientům či ve vztahu k jejich snaze o</w:t>
      </w:r>
      <w:r w:rsidR="0097156A" w:rsidRPr="003A4738">
        <w:rPr>
          <w:rFonts w:ascii="Arial" w:hAnsi="Arial" w:cs="Arial"/>
          <w:sz w:val="20"/>
          <w:szCs w:val="20"/>
        </w:rPr>
        <w:t> </w:t>
      </w:r>
      <w:r w:rsidRPr="003A4738">
        <w:rPr>
          <w:rFonts w:ascii="Arial" w:hAnsi="Arial" w:cs="Arial"/>
          <w:sz w:val="20"/>
          <w:szCs w:val="20"/>
        </w:rPr>
        <w:t xml:space="preserve">získání budoucích zakázek kdykoli v budoucnu. </w:t>
      </w:r>
    </w:p>
    <w:p w14:paraId="5F415B55" w14:textId="689F56B2" w:rsidR="002F7269" w:rsidRPr="002F7269" w:rsidRDefault="002F7269" w:rsidP="005823BB">
      <w:pPr>
        <w:pStyle w:val="Odstavecseseznamem"/>
        <w:numPr>
          <w:ilvl w:val="1"/>
          <w:numId w:val="34"/>
        </w:numPr>
        <w:spacing w:after="120" w:line="280" w:lineRule="atLeast"/>
        <w:ind w:left="567" w:hanging="567"/>
        <w:contextualSpacing w:val="0"/>
        <w:jc w:val="both"/>
        <w:rPr>
          <w:rFonts w:ascii="Arial" w:hAnsi="Arial" w:cs="Arial"/>
          <w:sz w:val="20"/>
          <w:szCs w:val="20"/>
        </w:rPr>
      </w:pPr>
      <w:r w:rsidRPr="002F7269">
        <w:rPr>
          <w:rFonts w:ascii="Arial" w:hAnsi="Arial" w:cs="Arial"/>
          <w:sz w:val="20"/>
          <w:szCs w:val="20"/>
        </w:rPr>
        <w:t>Tato Smlouva je sepsána v elektronické podobě, ve formátu, který umožňuje elektronický certifikovaný podpis, přičemž elektronické kopie souboru s podpisy obou stran se považují za</w:t>
      </w:r>
      <w:r w:rsidR="009D659F">
        <w:rPr>
          <w:rFonts w:ascii="Arial" w:hAnsi="Arial" w:cs="Arial"/>
          <w:sz w:val="20"/>
          <w:szCs w:val="20"/>
        </w:rPr>
        <w:t> </w:t>
      </w:r>
      <w:r w:rsidRPr="002F7269">
        <w:rPr>
          <w:rFonts w:ascii="Arial" w:hAnsi="Arial" w:cs="Arial"/>
          <w:sz w:val="20"/>
          <w:szCs w:val="20"/>
        </w:rPr>
        <w:t>rovnocenné originály. Každá ze smluvních stran obdrží 1 kopii elektronického souboru se Smlouvou s podpisem obou stran s platností originálu.</w:t>
      </w:r>
    </w:p>
    <w:p w14:paraId="1812A73E" w14:textId="0A236F87" w:rsidR="00FA4521" w:rsidRPr="003A4738" w:rsidRDefault="000D7D81" w:rsidP="005823BB">
      <w:pPr>
        <w:pStyle w:val="Odstavecseseznamem"/>
        <w:numPr>
          <w:ilvl w:val="1"/>
          <w:numId w:val="34"/>
        </w:numPr>
        <w:spacing w:after="120" w:line="280" w:lineRule="atLeast"/>
        <w:ind w:left="567" w:hanging="567"/>
        <w:contextualSpacing w:val="0"/>
        <w:jc w:val="both"/>
        <w:rPr>
          <w:rFonts w:ascii="Arial" w:hAnsi="Arial" w:cs="Arial"/>
          <w:sz w:val="20"/>
          <w:szCs w:val="20"/>
        </w:rPr>
      </w:pPr>
      <w:r>
        <w:rPr>
          <w:rFonts w:ascii="Arial" w:hAnsi="Arial" w:cs="Arial"/>
          <w:sz w:val="20"/>
          <w:szCs w:val="20"/>
        </w:rPr>
        <w:t>Zpracovatel</w:t>
      </w:r>
      <w:r w:rsidR="007501D9" w:rsidRPr="003A4738">
        <w:rPr>
          <w:rFonts w:ascii="Arial" w:hAnsi="Arial" w:cs="Arial"/>
          <w:sz w:val="20"/>
          <w:szCs w:val="20"/>
        </w:rPr>
        <w:t xml:space="preserve"> podpisem této Smlouvy</w:t>
      </w:r>
      <w:r w:rsidR="00FA4521" w:rsidRPr="003A4738">
        <w:rPr>
          <w:rFonts w:ascii="Arial" w:hAnsi="Arial" w:cs="Arial"/>
          <w:sz w:val="20"/>
          <w:szCs w:val="20"/>
        </w:rPr>
        <w:t xml:space="preserve"> </w:t>
      </w:r>
      <w:r w:rsidR="005F13F9">
        <w:rPr>
          <w:rFonts w:ascii="Arial" w:hAnsi="Arial" w:cs="Arial"/>
          <w:sz w:val="20"/>
          <w:szCs w:val="20"/>
        </w:rPr>
        <w:t xml:space="preserve">vzal na vědomí, že Smlouva bude </w:t>
      </w:r>
      <w:r w:rsidR="00FA4521" w:rsidRPr="003A4738">
        <w:rPr>
          <w:rFonts w:ascii="Arial" w:hAnsi="Arial" w:cs="Arial"/>
          <w:sz w:val="20"/>
          <w:szCs w:val="20"/>
        </w:rPr>
        <w:t>uveřejněn</w:t>
      </w:r>
      <w:r w:rsidR="005F13F9">
        <w:rPr>
          <w:rFonts w:ascii="Arial" w:hAnsi="Arial" w:cs="Arial"/>
          <w:sz w:val="20"/>
          <w:szCs w:val="20"/>
        </w:rPr>
        <w:t>a</w:t>
      </w:r>
      <w:r w:rsidR="00FA4521" w:rsidRPr="003A4738">
        <w:rPr>
          <w:rFonts w:ascii="Arial" w:hAnsi="Arial" w:cs="Arial"/>
          <w:sz w:val="20"/>
          <w:szCs w:val="20"/>
        </w:rPr>
        <w:t xml:space="preserve"> </w:t>
      </w:r>
      <w:r w:rsidR="009926C0">
        <w:rPr>
          <w:rFonts w:ascii="Arial" w:hAnsi="Arial" w:cs="Arial"/>
          <w:sz w:val="20"/>
          <w:szCs w:val="20"/>
        </w:rPr>
        <w:t xml:space="preserve">na </w:t>
      </w:r>
      <w:r w:rsidR="00053289">
        <w:rPr>
          <w:rFonts w:ascii="Arial" w:hAnsi="Arial" w:cs="Arial"/>
          <w:sz w:val="20"/>
          <w:szCs w:val="20"/>
        </w:rPr>
        <w:t>profilu Objednatele</w:t>
      </w:r>
      <w:r w:rsidR="00171BCB">
        <w:rPr>
          <w:rFonts w:ascii="Arial" w:hAnsi="Arial" w:cs="Arial"/>
          <w:sz w:val="20"/>
          <w:szCs w:val="20"/>
        </w:rPr>
        <w:t xml:space="preserve"> a v registru smluv</w:t>
      </w:r>
      <w:r w:rsidR="00053289">
        <w:rPr>
          <w:rFonts w:ascii="Arial" w:hAnsi="Arial" w:cs="Arial"/>
          <w:sz w:val="20"/>
          <w:szCs w:val="20"/>
        </w:rPr>
        <w:t>.</w:t>
      </w:r>
    </w:p>
    <w:p w14:paraId="7E4EACE5" w14:textId="338218F7" w:rsidR="00FA4521" w:rsidRPr="003A4738" w:rsidRDefault="00FA4521" w:rsidP="005823BB">
      <w:pPr>
        <w:pStyle w:val="Odstavecseseznamem"/>
        <w:numPr>
          <w:ilvl w:val="1"/>
          <w:numId w:val="34"/>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Je-li nebo stane-li se některé ustanovení této Smlouvy neplatným či</w:t>
      </w:r>
      <w:r w:rsidR="0097156A" w:rsidRPr="003A4738">
        <w:rPr>
          <w:rFonts w:ascii="Arial" w:hAnsi="Arial" w:cs="Arial"/>
          <w:sz w:val="20"/>
          <w:szCs w:val="20"/>
        </w:rPr>
        <w:t> </w:t>
      </w:r>
      <w:r w:rsidRPr="003A4738">
        <w:rPr>
          <w:rFonts w:ascii="Arial" w:hAnsi="Arial" w:cs="Arial"/>
          <w:sz w:val="20"/>
          <w:szCs w:val="20"/>
        </w:rPr>
        <w:t>neúčinným, nedotýká se to ostatních ustanovení této Smlouvy, která</w:t>
      </w:r>
      <w:r w:rsidR="0097156A" w:rsidRPr="003A4738">
        <w:rPr>
          <w:rFonts w:ascii="Arial" w:hAnsi="Arial" w:cs="Arial"/>
          <w:sz w:val="20"/>
          <w:szCs w:val="20"/>
        </w:rPr>
        <w:t> </w:t>
      </w:r>
      <w:r w:rsidRPr="003A4738">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008A3893" w14:textId="756998A8" w:rsidR="00FA4521" w:rsidRDefault="00FA4521" w:rsidP="005823BB">
      <w:pPr>
        <w:pStyle w:val="Odstavecseseznamem"/>
        <w:numPr>
          <w:ilvl w:val="1"/>
          <w:numId w:val="34"/>
        </w:numPr>
        <w:spacing w:after="120" w:line="280" w:lineRule="atLeast"/>
        <w:ind w:left="567" w:hanging="567"/>
        <w:contextualSpacing w:val="0"/>
        <w:jc w:val="both"/>
        <w:rPr>
          <w:rFonts w:ascii="Arial" w:hAnsi="Arial" w:cs="Arial"/>
          <w:sz w:val="20"/>
          <w:szCs w:val="20"/>
        </w:rPr>
      </w:pPr>
      <w:r w:rsidRPr="003A4738">
        <w:rPr>
          <w:rFonts w:ascii="Arial" w:hAnsi="Arial" w:cs="Arial"/>
          <w:sz w:val="20"/>
          <w:szCs w:val="20"/>
        </w:rPr>
        <w:t>Nedíl</w:t>
      </w:r>
      <w:r w:rsidR="00053289">
        <w:rPr>
          <w:rFonts w:ascii="Arial" w:hAnsi="Arial" w:cs="Arial"/>
          <w:sz w:val="20"/>
          <w:szCs w:val="20"/>
        </w:rPr>
        <w:t>né součásti této</w:t>
      </w:r>
      <w:r w:rsidRPr="003A4738">
        <w:rPr>
          <w:rFonts w:ascii="Arial" w:hAnsi="Arial" w:cs="Arial"/>
          <w:sz w:val="20"/>
          <w:szCs w:val="20"/>
        </w:rPr>
        <w:t xml:space="preserve"> Smlouvy tvoří tyto přílohy:</w:t>
      </w:r>
    </w:p>
    <w:p w14:paraId="6F32F448" w14:textId="67A25F9F" w:rsidR="00FA4521" w:rsidRPr="00547A10" w:rsidRDefault="000852D7" w:rsidP="009D659F">
      <w:pPr>
        <w:tabs>
          <w:tab w:val="num" w:pos="1985"/>
        </w:tabs>
        <w:spacing w:before="120" w:after="120" w:line="280" w:lineRule="atLeast"/>
        <w:ind w:left="1985" w:hanging="1418"/>
        <w:rPr>
          <w:rFonts w:ascii="Arial" w:hAnsi="Arial" w:cs="Arial"/>
          <w:sz w:val="20"/>
          <w:szCs w:val="20"/>
        </w:rPr>
      </w:pPr>
      <w:r w:rsidRPr="00547A10">
        <w:rPr>
          <w:rFonts w:ascii="Arial" w:hAnsi="Arial" w:cs="Arial"/>
          <w:sz w:val="20"/>
          <w:szCs w:val="20"/>
        </w:rPr>
        <w:t>Příloha</w:t>
      </w:r>
      <w:r w:rsidR="00053289" w:rsidRPr="00547A10">
        <w:rPr>
          <w:rFonts w:ascii="Arial" w:hAnsi="Arial" w:cs="Arial"/>
          <w:sz w:val="20"/>
          <w:szCs w:val="20"/>
        </w:rPr>
        <w:t xml:space="preserve"> č. 1</w:t>
      </w:r>
      <w:r w:rsidR="00813292" w:rsidRPr="00547A10">
        <w:rPr>
          <w:rFonts w:ascii="Arial" w:hAnsi="Arial" w:cs="Arial"/>
          <w:sz w:val="20"/>
          <w:szCs w:val="20"/>
        </w:rPr>
        <w:t>: Specifikace</w:t>
      </w:r>
      <w:r w:rsidR="00FB2540" w:rsidRPr="00547A10">
        <w:rPr>
          <w:rFonts w:ascii="Arial" w:hAnsi="Arial" w:cs="Arial"/>
          <w:sz w:val="20"/>
          <w:szCs w:val="20"/>
        </w:rPr>
        <w:t xml:space="preserve"> předmětu plnění</w:t>
      </w:r>
      <w:r w:rsidR="00A61141" w:rsidRPr="00547A10">
        <w:rPr>
          <w:rFonts w:ascii="Arial" w:hAnsi="Arial" w:cs="Arial"/>
          <w:sz w:val="20"/>
          <w:szCs w:val="20"/>
        </w:rPr>
        <w:t xml:space="preserve"> (</w:t>
      </w:r>
      <w:r w:rsidR="004E695E" w:rsidRPr="00547A10">
        <w:rPr>
          <w:rFonts w:ascii="Arial" w:hAnsi="Arial" w:cs="Arial"/>
          <w:sz w:val="20"/>
          <w:szCs w:val="20"/>
        </w:rPr>
        <w:t xml:space="preserve">přiloží Objednatel před podpisem smlouvy) </w:t>
      </w:r>
    </w:p>
    <w:p w14:paraId="2CEB4157" w14:textId="74D05CCA" w:rsidR="00053289" w:rsidRPr="00547A10" w:rsidRDefault="00DA06DB" w:rsidP="009D659F">
      <w:pPr>
        <w:tabs>
          <w:tab w:val="num" w:pos="1701"/>
        </w:tabs>
        <w:spacing w:before="120" w:after="120" w:line="280" w:lineRule="atLeast"/>
        <w:ind w:left="567" w:hanging="1418"/>
        <w:rPr>
          <w:rFonts w:ascii="Arial" w:hAnsi="Arial" w:cs="Arial"/>
          <w:sz w:val="20"/>
          <w:szCs w:val="20"/>
        </w:rPr>
      </w:pPr>
      <w:r w:rsidRPr="00547A10">
        <w:rPr>
          <w:rFonts w:ascii="Arial" w:hAnsi="Arial" w:cs="Arial"/>
          <w:sz w:val="20"/>
          <w:szCs w:val="20"/>
        </w:rPr>
        <w:tab/>
      </w:r>
      <w:r w:rsidR="00813292" w:rsidRPr="00547A10">
        <w:rPr>
          <w:rFonts w:ascii="Arial" w:hAnsi="Arial" w:cs="Arial"/>
          <w:sz w:val="20"/>
          <w:szCs w:val="20"/>
        </w:rPr>
        <w:t xml:space="preserve">Příloha č. 2: </w:t>
      </w:r>
      <w:r w:rsidR="00171BCB" w:rsidRPr="00547A10">
        <w:rPr>
          <w:rFonts w:ascii="Arial" w:hAnsi="Arial" w:cs="Arial"/>
          <w:sz w:val="20"/>
          <w:szCs w:val="20"/>
        </w:rPr>
        <w:t xml:space="preserve">Popis realizace předmětu plnění </w:t>
      </w:r>
    </w:p>
    <w:p w14:paraId="6AE6A5E1" w14:textId="78849975" w:rsidR="00BD1F5C" w:rsidRPr="00547A10" w:rsidRDefault="002D3EB7" w:rsidP="009D659F">
      <w:pPr>
        <w:tabs>
          <w:tab w:val="num" w:pos="1701"/>
        </w:tabs>
        <w:spacing w:before="120" w:after="120" w:line="280" w:lineRule="atLeast"/>
        <w:ind w:left="1701" w:hanging="1134"/>
        <w:rPr>
          <w:rFonts w:ascii="Arial" w:hAnsi="Arial" w:cs="Arial"/>
          <w:sz w:val="20"/>
          <w:szCs w:val="20"/>
        </w:rPr>
      </w:pPr>
      <w:r w:rsidRPr="00547A10">
        <w:rPr>
          <w:rFonts w:ascii="Arial" w:hAnsi="Arial" w:cs="Arial"/>
          <w:sz w:val="20"/>
          <w:szCs w:val="20"/>
        </w:rPr>
        <w:t xml:space="preserve">Příloha č. 3: Harmonogram </w:t>
      </w:r>
    </w:p>
    <w:p w14:paraId="4048D43C" w14:textId="120002E3" w:rsidR="00F12D35" w:rsidRPr="00547A10" w:rsidRDefault="00F12D35" w:rsidP="009D659F">
      <w:pPr>
        <w:tabs>
          <w:tab w:val="num" w:pos="1701"/>
        </w:tabs>
        <w:spacing w:before="120" w:after="120" w:line="280" w:lineRule="atLeast"/>
        <w:ind w:left="1701" w:hanging="1134"/>
        <w:rPr>
          <w:rFonts w:ascii="Arial" w:hAnsi="Arial" w:cs="Arial"/>
          <w:sz w:val="20"/>
          <w:szCs w:val="20"/>
        </w:rPr>
      </w:pPr>
      <w:r w:rsidRPr="00547A10">
        <w:rPr>
          <w:rFonts w:ascii="Arial" w:hAnsi="Arial" w:cs="Arial"/>
          <w:sz w:val="20"/>
          <w:szCs w:val="20"/>
        </w:rPr>
        <w:t>Příloha č</w:t>
      </w:r>
      <w:r w:rsidR="00547A10" w:rsidRPr="00547A10">
        <w:rPr>
          <w:rFonts w:ascii="Arial" w:hAnsi="Arial" w:cs="Arial"/>
          <w:sz w:val="20"/>
          <w:szCs w:val="20"/>
        </w:rPr>
        <w:t>.</w:t>
      </w:r>
      <w:r w:rsidRPr="00547A10">
        <w:rPr>
          <w:rFonts w:ascii="Arial" w:hAnsi="Arial" w:cs="Arial"/>
          <w:sz w:val="20"/>
          <w:szCs w:val="20"/>
        </w:rPr>
        <w:t xml:space="preserve"> 4: Analýza rizik </w:t>
      </w:r>
    </w:p>
    <w:p w14:paraId="4502E7D9" w14:textId="0A704C01" w:rsidR="00F12D35" w:rsidRPr="00547A10" w:rsidRDefault="00F12D35" w:rsidP="009D659F">
      <w:pPr>
        <w:tabs>
          <w:tab w:val="num" w:pos="1701"/>
        </w:tabs>
        <w:spacing w:before="120" w:after="120" w:line="280" w:lineRule="atLeast"/>
        <w:ind w:left="1701" w:hanging="1134"/>
        <w:rPr>
          <w:rFonts w:ascii="Arial" w:hAnsi="Arial" w:cs="Arial"/>
          <w:sz w:val="20"/>
          <w:szCs w:val="20"/>
        </w:rPr>
      </w:pPr>
      <w:r w:rsidRPr="00547A10">
        <w:rPr>
          <w:rFonts w:ascii="Arial" w:hAnsi="Arial" w:cs="Arial"/>
          <w:sz w:val="20"/>
          <w:szCs w:val="20"/>
        </w:rPr>
        <w:t>Příloha č. 5: Seznam poddodavatelů</w:t>
      </w:r>
      <w:r w:rsidR="00BD1F5C" w:rsidRPr="00547A10">
        <w:rPr>
          <w:rFonts w:ascii="Arial" w:hAnsi="Arial" w:cs="Arial"/>
          <w:sz w:val="20"/>
          <w:szCs w:val="20"/>
        </w:rPr>
        <w:t xml:space="preserve"> </w:t>
      </w:r>
    </w:p>
    <w:p w14:paraId="03356CAC" w14:textId="77777777" w:rsidR="0086181F" w:rsidRPr="002D3EB7" w:rsidRDefault="0086181F" w:rsidP="0086181F">
      <w:pPr>
        <w:tabs>
          <w:tab w:val="num" w:pos="1560"/>
        </w:tabs>
        <w:spacing w:after="120" w:line="280" w:lineRule="atLeast"/>
        <w:ind w:left="1985" w:hanging="1418"/>
        <w:jc w:val="both"/>
        <w:rPr>
          <w:rFonts w:ascii="Arial" w:hAnsi="Arial" w:cs="Arial"/>
          <w:sz w:val="20"/>
          <w:szCs w:val="20"/>
        </w:rPr>
      </w:pPr>
    </w:p>
    <w:tbl>
      <w:tblPr>
        <w:tblW w:w="9054" w:type="dxa"/>
        <w:tblLayout w:type="fixed"/>
        <w:tblCellMar>
          <w:left w:w="70" w:type="dxa"/>
          <w:right w:w="70" w:type="dxa"/>
        </w:tblCellMar>
        <w:tblLook w:val="0000" w:firstRow="0" w:lastRow="0" w:firstColumn="0" w:lastColumn="0" w:noHBand="0" w:noVBand="0"/>
      </w:tblPr>
      <w:tblGrid>
        <w:gridCol w:w="4181"/>
        <w:gridCol w:w="4873"/>
      </w:tblGrid>
      <w:tr w:rsidR="007501D9" w:rsidRPr="003A4738" w14:paraId="3BBEA07F" w14:textId="77777777" w:rsidTr="009D659F">
        <w:trPr>
          <w:trHeight w:val="2135"/>
        </w:trPr>
        <w:tc>
          <w:tcPr>
            <w:tcW w:w="4181" w:type="dxa"/>
          </w:tcPr>
          <w:p w14:paraId="683E7D0A" w14:textId="6F4E07CD" w:rsidR="007501D9" w:rsidRPr="003A4738" w:rsidRDefault="000D7D81" w:rsidP="003A4738">
            <w:pPr>
              <w:spacing w:line="280" w:lineRule="atLeast"/>
              <w:jc w:val="center"/>
              <w:rPr>
                <w:rFonts w:ascii="Arial" w:hAnsi="Arial" w:cs="Arial"/>
                <w:sz w:val="20"/>
                <w:szCs w:val="20"/>
                <w:lang w:eastAsia="cs-CZ"/>
              </w:rPr>
            </w:pPr>
            <w:r>
              <w:rPr>
                <w:rFonts w:ascii="Arial" w:hAnsi="Arial" w:cs="Arial"/>
                <w:b/>
                <w:sz w:val="20"/>
                <w:szCs w:val="20"/>
                <w:lang w:eastAsia="cs-CZ"/>
              </w:rPr>
              <w:t>Zpracovatel</w:t>
            </w:r>
          </w:p>
          <w:p w14:paraId="5AFBBAD6" w14:textId="77777777" w:rsidR="0086181F" w:rsidRDefault="0086181F" w:rsidP="003A4738">
            <w:pPr>
              <w:spacing w:line="280" w:lineRule="atLeast"/>
              <w:jc w:val="center"/>
              <w:rPr>
                <w:rFonts w:ascii="Arial" w:hAnsi="Arial" w:cs="Arial"/>
                <w:sz w:val="20"/>
                <w:szCs w:val="20"/>
                <w:lang w:eastAsia="cs-CZ"/>
              </w:rPr>
            </w:pPr>
          </w:p>
          <w:p w14:paraId="16B7533B" w14:textId="46EA0E2B" w:rsidR="007501D9" w:rsidRPr="003A4738" w:rsidRDefault="002F7269" w:rsidP="003A4738">
            <w:pPr>
              <w:spacing w:line="280" w:lineRule="atLeast"/>
              <w:jc w:val="center"/>
              <w:rPr>
                <w:rFonts w:ascii="Arial" w:hAnsi="Arial" w:cs="Arial"/>
                <w:sz w:val="20"/>
                <w:szCs w:val="20"/>
                <w:lang w:eastAsia="cs-CZ"/>
              </w:rPr>
            </w:pPr>
            <w:r>
              <w:rPr>
                <w:rFonts w:ascii="Arial" w:hAnsi="Arial" w:cs="Arial"/>
                <w:sz w:val="20"/>
                <w:szCs w:val="20"/>
                <w:lang w:eastAsia="cs-CZ"/>
              </w:rPr>
              <w:t xml:space="preserve">V </w:t>
            </w:r>
            <w:r w:rsidR="002B0FA6">
              <w:rPr>
                <w:rFonts w:ascii="Arial" w:hAnsi="Arial" w:cs="Arial"/>
                <w:sz w:val="20"/>
                <w:szCs w:val="20"/>
                <w:lang w:eastAsia="cs-CZ"/>
              </w:rPr>
              <w:t>Praze</w:t>
            </w:r>
            <w:r>
              <w:rPr>
                <w:rFonts w:ascii="Arial" w:hAnsi="Arial" w:cs="Arial"/>
                <w:sz w:val="20"/>
                <w:szCs w:val="20"/>
                <w:lang w:eastAsia="cs-CZ"/>
              </w:rPr>
              <w:t xml:space="preserve"> dne dle elektronického podpisu</w:t>
            </w:r>
          </w:p>
          <w:p w14:paraId="3F34AF23" w14:textId="77777777" w:rsidR="007501D9" w:rsidRPr="003A4738" w:rsidRDefault="007501D9" w:rsidP="003A4738">
            <w:pPr>
              <w:spacing w:line="280" w:lineRule="atLeast"/>
              <w:jc w:val="center"/>
              <w:rPr>
                <w:rFonts w:ascii="Arial" w:hAnsi="Arial" w:cs="Arial"/>
                <w:sz w:val="20"/>
                <w:szCs w:val="20"/>
                <w:lang w:eastAsia="cs-CZ"/>
              </w:rPr>
            </w:pPr>
          </w:p>
          <w:p w14:paraId="632FA4BC" w14:textId="77777777" w:rsidR="007501D9" w:rsidRPr="003A4738" w:rsidRDefault="007501D9" w:rsidP="003A4738">
            <w:pPr>
              <w:spacing w:line="280" w:lineRule="atLeast"/>
              <w:rPr>
                <w:rFonts w:ascii="Arial" w:hAnsi="Arial" w:cs="Arial"/>
                <w:sz w:val="20"/>
                <w:szCs w:val="20"/>
                <w:lang w:eastAsia="cs-CZ"/>
              </w:rPr>
            </w:pPr>
          </w:p>
        </w:tc>
        <w:tc>
          <w:tcPr>
            <w:tcW w:w="4873" w:type="dxa"/>
          </w:tcPr>
          <w:p w14:paraId="35CFA407"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b/>
                <w:sz w:val="20"/>
                <w:szCs w:val="20"/>
                <w:lang w:eastAsia="cs-CZ"/>
              </w:rPr>
              <w:t>Objednatel</w:t>
            </w:r>
          </w:p>
          <w:p w14:paraId="79D47150" w14:textId="77777777" w:rsidR="007501D9" w:rsidRPr="003A4738" w:rsidRDefault="007501D9" w:rsidP="003A4738">
            <w:pPr>
              <w:spacing w:line="280" w:lineRule="atLeast"/>
              <w:jc w:val="center"/>
              <w:rPr>
                <w:rFonts w:ascii="Arial" w:hAnsi="Arial" w:cs="Arial"/>
                <w:sz w:val="20"/>
                <w:szCs w:val="20"/>
                <w:lang w:eastAsia="cs-CZ"/>
              </w:rPr>
            </w:pPr>
          </w:p>
          <w:p w14:paraId="1EA726DA" w14:textId="168201D6"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V</w:t>
            </w:r>
            <w:r w:rsidR="002F7269">
              <w:rPr>
                <w:rFonts w:ascii="Arial" w:hAnsi="Arial" w:cs="Arial"/>
                <w:sz w:val="20"/>
                <w:szCs w:val="20"/>
                <w:lang w:eastAsia="cs-CZ"/>
              </w:rPr>
              <w:t> </w:t>
            </w:r>
            <w:r w:rsidR="005F13F9">
              <w:rPr>
                <w:rFonts w:ascii="Arial" w:hAnsi="Arial" w:cs="Arial"/>
                <w:sz w:val="20"/>
                <w:szCs w:val="20"/>
                <w:lang w:eastAsia="cs-CZ"/>
              </w:rPr>
              <w:t>Praze</w:t>
            </w:r>
            <w:r w:rsidR="002F7269">
              <w:rPr>
                <w:rFonts w:ascii="Arial" w:hAnsi="Arial" w:cs="Arial"/>
                <w:sz w:val="20"/>
                <w:szCs w:val="20"/>
                <w:lang w:eastAsia="cs-CZ"/>
              </w:rPr>
              <w:t xml:space="preserve"> dne</w:t>
            </w:r>
            <w:r w:rsidRPr="003A4738">
              <w:rPr>
                <w:rFonts w:ascii="Arial" w:hAnsi="Arial" w:cs="Arial"/>
                <w:sz w:val="20"/>
                <w:szCs w:val="20"/>
                <w:lang w:eastAsia="cs-CZ"/>
              </w:rPr>
              <w:t xml:space="preserve"> </w:t>
            </w:r>
            <w:r w:rsidR="002F7269">
              <w:rPr>
                <w:rFonts w:ascii="Arial" w:hAnsi="Arial" w:cs="Arial"/>
                <w:sz w:val="20"/>
                <w:szCs w:val="20"/>
                <w:lang w:eastAsia="cs-CZ"/>
              </w:rPr>
              <w:t>dle elektronického podpisu</w:t>
            </w:r>
          </w:p>
          <w:p w14:paraId="0D8A44F4" w14:textId="77777777" w:rsidR="007501D9" w:rsidRPr="003A4738" w:rsidRDefault="007501D9" w:rsidP="003A4738">
            <w:pPr>
              <w:spacing w:line="280" w:lineRule="atLeast"/>
              <w:jc w:val="center"/>
              <w:rPr>
                <w:rFonts w:ascii="Arial" w:hAnsi="Arial" w:cs="Arial"/>
                <w:sz w:val="20"/>
                <w:szCs w:val="20"/>
                <w:lang w:eastAsia="cs-CZ"/>
              </w:rPr>
            </w:pPr>
          </w:p>
          <w:p w14:paraId="0C83EA42" w14:textId="0B6ED3FC" w:rsidR="000852D7" w:rsidRPr="003A4738" w:rsidRDefault="000852D7" w:rsidP="003A4738">
            <w:pPr>
              <w:spacing w:line="280" w:lineRule="atLeast"/>
              <w:rPr>
                <w:rFonts w:ascii="Arial" w:hAnsi="Arial" w:cs="Arial"/>
                <w:sz w:val="20"/>
                <w:szCs w:val="20"/>
                <w:lang w:eastAsia="cs-CZ"/>
              </w:rPr>
            </w:pPr>
          </w:p>
        </w:tc>
      </w:tr>
      <w:tr w:rsidR="007501D9" w:rsidRPr="003A4738" w14:paraId="3A8615F0" w14:textId="77777777" w:rsidTr="0086181F">
        <w:trPr>
          <w:trHeight w:val="1313"/>
        </w:trPr>
        <w:tc>
          <w:tcPr>
            <w:tcW w:w="4181" w:type="dxa"/>
          </w:tcPr>
          <w:p w14:paraId="352C8EAD" w14:textId="77777777" w:rsidR="007501D9" w:rsidRPr="003A4738" w:rsidRDefault="007501D9" w:rsidP="003A4738">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p>
          <w:p w14:paraId="43217C0B" w14:textId="77777777" w:rsidR="000F3072" w:rsidRDefault="000F3072" w:rsidP="003A4738">
            <w:pPr>
              <w:tabs>
                <w:tab w:val="left" w:pos="5103"/>
              </w:tabs>
              <w:spacing w:line="280" w:lineRule="atLeast"/>
              <w:jc w:val="center"/>
              <w:rPr>
                <w:rFonts w:ascii="Arial" w:hAnsi="Arial" w:cs="Arial"/>
                <w:sz w:val="20"/>
                <w:szCs w:val="20"/>
                <w:lang w:eastAsia="cs-CZ"/>
              </w:rPr>
            </w:pPr>
            <w:r>
              <w:rPr>
                <w:rFonts w:ascii="Arial" w:hAnsi="Arial" w:cs="Arial"/>
                <w:i/>
                <w:iCs/>
                <w:color w:val="FFFFFF" w:themeColor="background1"/>
                <w:sz w:val="20"/>
                <w:szCs w:val="20"/>
                <w:highlight w:val="black"/>
              </w:rPr>
              <w:t>neveřejný údaj</w:t>
            </w:r>
            <w:r w:rsidRPr="00324936">
              <w:rPr>
                <w:rFonts w:ascii="Arial" w:hAnsi="Arial" w:cs="Arial"/>
                <w:sz w:val="20"/>
                <w:szCs w:val="20"/>
                <w:lang w:eastAsia="cs-CZ"/>
              </w:rPr>
              <w:t xml:space="preserve"> </w:t>
            </w:r>
          </w:p>
          <w:p w14:paraId="4E3C5716" w14:textId="30E10249" w:rsidR="007501D9" w:rsidRPr="00082BB1" w:rsidRDefault="00324936" w:rsidP="003A4738">
            <w:pPr>
              <w:tabs>
                <w:tab w:val="left" w:pos="5103"/>
              </w:tabs>
              <w:spacing w:line="280" w:lineRule="atLeast"/>
              <w:jc w:val="center"/>
              <w:rPr>
                <w:rFonts w:ascii="Arial" w:hAnsi="Arial" w:cs="Arial"/>
                <w:sz w:val="20"/>
                <w:szCs w:val="20"/>
                <w:highlight w:val="green"/>
                <w:lang w:eastAsia="cs-CZ"/>
              </w:rPr>
            </w:pPr>
            <w:r w:rsidRPr="00324936">
              <w:rPr>
                <w:rFonts w:ascii="Arial" w:hAnsi="Arial" w:cs="Arial"/>
                <w:sz w:val="20"/>
                <w:szCs w:val="20"/>
                <w:lang w:eastAsia="cs-CZ"/>
              </w:rPr>
              <w:t>jednatelka</w:t>
            </w:r>
          </w:p>
          <w:p w14:paraId="7BE5C699" w14:textId="66EA3A30" w:rsidR="007501D9" w:rsidRPr="003A4738" w:rsidRDefault="00324936" w:rsidP="00053289">
            <w:pPr>
              <w:spacing w:after="120" w:line="280" w:lineRule="atLeast"/>
              <w:jc w:val="center"/>
              <w:rPr>
                <w:rFonts w:ascii="Arial" w:hAnsi="Arial" w:cs="Arial"/>
                <w:sz w:val="20"/>
                <w:szCs w:val="20"/>
                <w:lang w:eastAsia="cs-CZ"/>
              </w:rPr>
            </w:pPr>
            <w:r>
              <w:rPr>
                <w:rFonts w:ascii="Arial" w:hAnsi="Arial" w:cs="Arial"/>
                <w:sz w:val="20"/>
                <w:szCs w:val="20"/>
                <w:lang w:eastAsia="cs-CZ"/>
              </w:rPr>
              <w:t>INESAN, s.r.o.</w:t>
            </w:r>
          </w:p>
        </w:tc>
        <w:tc>
          <w:tcPr>
            <w:tcW w:w="4873" w:type="dxa"/>
          </w:tcPr>
          <w:p w14:paraId="0659C025" w14:textId="3105F2CE" w:rsidR="00D356C7" w:rsidRDefault="007501D9" w:rsidP="00312960">
            <w:pPr>
              <w:spacing w:line="280" w:lineRule="atLeast"/>
              <w:jc w:val="center"/>
              <w:rPr>
                <w:rFonts w:ascii="Arial" w:hAnsi="Arial" w:cs="Arial"/>
                <w:sz w:val="20"/>
                <w:szCs w:val="20"/>
                <w:lang w:eastAsia="cs-CZ"/>
              </w:rPr>
            </w:pPr>
            <w:r w:rsidRPr="003A4738">
              <w:rPr>
                <w:rFonts w:ascii="Arial" w:hAnsi="Arial" w:cs="Arial"/>
                <w:sz w:val="20"/>
                <w:szCs w:val="20"/>
                <w:lang w:eastAsia="cs-CZ"/>
              </w:rPr>
              <w:t>........................</w:t>
            </w:r>
            <w:r w:rsidR="000F3072">
              <w:rPr>
                <w:rFonts w:ascii="Arial" w:hAnsi="Arial" w:cs="Arial"/>
                <w:sz w:val="20"/>
                <w:szCs w:val="20"/>
                <w:lang w:eastAsia="cs-CZ"/>
              </w:rPr>
              <w:t xml:space="preserve"> 6. 4. 2021</w:t>
            </w:r>
            <w:r w:rsidRPr="003A4738">
              <w:rPr>
                <w:rFonts w:ascii="Arial" w:hAnsi="Arial" w:cs="Arial"/>
                <w:sz w:val="20"/>
                <w:szCs w:val="20"/>
                <w:lang w:eastAsia="cs-CZ"/>
              </w:rPr>
              <w:t>............................</w:t>
            </w:r>
          </w:p>
          <w:p w14:paraId="78918ABA" w14:textId="77777777" w:rsidR="000F3072" w:rsidRDefault="000F3072" w:rsidP="00200F1D">
            <w:pPr>
              <w:spacing w:line="280" w:lineRule="atLeast"/>
              <w:jc w:val="center"/>
              <w:rPr>
                <w:rFonts w:ascii="Arial" w:hAnsi="Arial" w:cs="Arial"/>
                <w:sz w:val="20"/>
                <w:szCs w:val="20"/>
              </w:rPr>
            </w:pPr>
            <w:r>
              <w:rPr>
                <w:rFonts w:ascii="Arial" w:hAnsi="Arial" w:cs="Arial"/>
                <w:i/>
                <w:iCs/>
                <w:color w:val="FFFFFF" w:themeColor="background1"/>
                <w:sz w:val="20"/>
                <w:szCs w:val="20"/>
                <w:highlight w:val="black"/>
              </w:rPr>
              <w:t>neveřejný údaj</w:t>
            </w:r>
            <w:r w:rsidRPr="00200F1D">
              <w:rPr>
                <w:rFonts w:ascii="Arial" w:hAnsi="Arial" w:cs="Arial"/>
                <w:sz w:val="20"/>
                <w:szCs w:val="20"/>
              </w:rPr>
              <w:t xml:space="preserve"> </w:t>
            </w:r>
          </w:p>
          <w:p w14:paraId="0267D5A3" w14:textId="1F8CD344" w:rsidR="00200F1D" w:rsidRDefault="00200F1D" w:rsidP="00200F1D">
            <w:pPr>
              <w:spacing w:line="280" w:lineRule="atLeast"/>
              <w:jc w:val="center"/>
              <w:rPr>
                <w:rFonts w:ascii="Arial" w:hAnsi="Arial" w:cs="Arial"/>
                <w:sz w:val="20"/>
                <w:szCs w:val="20"/>
              </w:rPr>
            </w:pPr>
            <w:r w:rsidRPr="00200F1D">
              <w:rPr>
                <w:rFonts w:ascii="Arial" w:hAnsi="Arial" w:cs="Arial"/>
                <w:sz w:val="20"/>
                <w:szCs w:val="20"/>
              </w:rPr>
              <w:t>ředitelka odboru řízení projektů</w:t>
            </w:r>
          </w:p>
          <w:p w14:paraId="088B96AF" w14:textId="1BFE35EF" w:rsidR="0040416C" w:rsidRPr="0040416C" w:rsidRDefault="0040416C" w:rsidP="00312960">
            <w:pPr>
              <w:spacing w:line="280" w:lineRule="atLeast"/>
              <w:jc w:val="center"/>
              <w:rPr>
                <w:rFonts w:ascii="Arial" w:hAnsi="Arial" w:cs="Arial"/>
                <w:sz w:val="20"/>
                <w:szCs w:val="20"/>
                <w:lang w:eastAsia="cs-CZ"/>
              </w:rPr>
            </w:pPr>
            <w:r w:rsidRPr="0040416C">
              <w:rPr>
                <w:rFonts w:ascii="Arial" w:hAnsi="Arial" w:cs="Arial"/>
                <w:sz w:val="20"/>
                <w:szCs w:val="20"/>
              </w:rPr>
              <w:t>Česká republika – Ministerstvo práce</w:t>
            </w:r>
          </w:p>
          <w:p w14:paraId="2143A10C" w14:textId="33122AAB" w:rsidR="007501D9" w:rsidRPr="003A4738" w:rsidRDefault="0040416C" w:rsidP="00312960">
            <w:pPr>
              <w:spacing w:line="280" w:lineRule="atLeast"/>
              <w:jc w:val="center"/>
              <w:rPr>
                <w:rFonts w:ascii="Arial" w:hAnsi="Arial" w:cs="Arial"/>
                <w:sz w:val="20"/>
                <w:szCs w:val="20"/>
              </w:rPr>
            </w:pPr>
            <w:r w:rsidRPr="0040416C">
              <w:rPr>
                <w:rFonts w:ascii="Arial" w:hAnsi="Arial" w:cs="Arial"/>
                <w:sz w:val="20"/>
                <w:szCs w:val="20"/>
              </w:rPr>
              <w:t>a sociálních věcí</w:t>
            </w:r>
          </w:p>
        </w:tc>
      </w:tr>
    </w:tbl>
    <w:p w14:paraId="7E3621A3" w14:textId="77777777" w:rsidR="004E44FC" w:rsidRDefault="004E44FC" w:rsidP="00CE79EF">
      <w:pPr>
        <w:spacing w:line="280" w:lineRule="atLeast"/>
        <w:rPr>
          <w:rFonts w:ascii="Arial" w:hAnsi="Arial" w:cs="Arial"/>
          <w:sz w:val="20"/>
          <w:szCs w:val="20"/>
        </w:rPr>
      </w:pPr>
    </w:p>
    <w:p w14:paraId="7DB561F2" w14:textId="77777777" w:rsidR="004E44FC" w:rsidRDefault="004E44FC" w:rsidP="00CE79EF">
      <w:pPr>
        <w:spacing w:line="280" w:lineRule="atLeast"/>
        <w:rPr>
          <w:rFonts w:ascii="Arial" w:hAnsi="Arial" w:cs="Arial"/>
          <w:sz w:val="20"/>
          <w:szCs w:val="20"/>
        </w:rPr>
      </w:pPr>
    </w:p>
    <w:p w14:paraId="327B8B4F" w14:textId="1AC03F65" w:rsidR="004E44FC" w:rsidRDefault="004E44FC" w:rsidP="00CE79EF">
      <w:pPr>
        <w:spacing w:line="280" w:lineRule="atLeast"/>
        <w:rPr>
          <w:rFonts w:ascii="Arial" w:hAnsi="Arial" w:cs="Arial"/>
          <w:sz w:val="20"/>
          <w:szCs w:val="20"/>
        </w:rPr>
      </w:pPr>
    </w:p>
    <w:p w14:paraId="5C4CCD19" w14:textId="096515E5" w:rsidR="00636EA7" w:rsidRDefault="00636EA7" w:rsidP="00CE79EF">
      <w:pPr>
        <w:spacing w:line="280" w:lineRule="atLeast"/>
        <w:rPr>
          <w:rFonts w:ascii="Arial" w:hAnsi="Arial" w:cs="Arial"/>
          <w:sz w:val="20"/>
          <w:szCs w:val="20"/>
        </w:rPr>
      </w:pPr>
    </w:p>
    <w:p w14:paraId="0605B58E" w14:textId="29E5FEBE" w:rsidR="00636EA7" w:rsidRDefault="00636EA7" w:rsidP="00CE79EF">
      <w:pPr>
        <w:spacing w:line="280" w:lineRule="atLeast"/>
        <w:rPr>
          <w:rFonts w:ascii="Arial" w:hAnsi="Arial" w:cs="Arial"/>
          <w:sz w:val="20"/>
          <w:szCs w:val="20"/>
        </w:rPr>
      </w:pPr>
    </w:p>
    <w:p w14:paraId="776A975C" w14:textId="4F3DAA8B" w:rsidR="005823BB" w:rsidRDefault="005823BB" w:rsidP="00CE79EF">
      <w:pPr>
        <w:spacing w:line="280" w:lineRule="atLeast"/>
        <w:rPr>
          <w:rFonts w:ascii="Arial" w:hAnsi="Arial" w:cs="Arial"/>
          <w:sz w:val="20"/>
          <w:szCs w:val="20"/>
        </w:rPr>
      </w:pPr>
    </w:p>
    <w:p w14:paraId="0BC475BC" w14:textId="0AE55B9B" w:rsidR="005823BB" w:rsidRDefault="005823BB" w:rsidP="00CE79EF">
      <w:pPr>
        <w:spacing w:line="280" w:lineRule="atLeast"/>
        <w:rPr>
          <w:rFonts w:ascii="Arial" w:hAnsi="Arial" w:cs="Arial"/>
          <w:sz w:val="20"/>
          <w:szCs w:val="20"/>
        </w:rPr>
      </w:pPr>
    </w:p>
    <w:p w14:paraId="1BF80687" w14:textId="151F2BE2" w:rsidR="005823BB" w:rsidRDefault="005823BB" w:rsidP="00CE79EF">
      <w:pPr>
        <w:spacing w:line="280" w:lineRule="atLeast"/>
        <w:rPr>
          <w:rFonts w:ascii="Arial" w:hAnsi="Arial" w:cs="Arial"/>
          <w:sz w:val="20"/>
          <w:szCs w:val="20"/>
        </w:rPr>
      </w:pPr>
    </w:p>
    <w:p w14:paraId="67E33179" w14:textId="11EDEDE4" w:rsidR="005823BB" w:rsidRDefault="005823BB" w:rsidP="00CE79EF">
      <w:pPr>
        <w:spacing w:line="280" w:lineRule="atLeast"/>
        <w:rPr>
          <w:rFonts w:ascii="Arial" w:hAnsi="Arial" w:cs="Arial"/>
          <w:sz w:val="20"/>
          <w:szCs w:val="20"/>
        </w:rPr>
      </w:pPr>
    </w:p>
    <w:p w14:paraId="6FCBEBC3" w14:textId="42C739C0" w:rsidR="005823BB" w:rsidRDefault="005823BB" w:rsidP="00CE79EF">
      <w:pPr>
        <w:spacing w:line="280" w:lineRule="atLeast"/>
        <w:rPr>
          <w:rFonts w:ascii="Arial" w:hAnsi="Arial" w:cs="Arial"/>
          <w:sz w:val="20"/>
          <w:szCs w:val="20"/>
        </w:rPr>
      </w:pPr>
    </w:p>
    <w:p w14:paraId="6FFF4D52" w14:textId="30462313" w:rsidR="00324936" w:rsidRDefault="00324936" w:rsidP="00CE79EF">
      <w:pPr>
        <w:spacing w:line="280" w:lineRule="atLeast"/>
        <w:rPr>
          <w:rFonts w:ascii="Arial" w:hAnsi="Arial" w:cs="Arial"/>
          <w:sz w:val="20"/>
          <w:szCs w:val="20"/>
        </w:rPr>
      </w:pPr>
    </w:p>
    <w:p w14:paraId="0DBC531E" w14:textId="0CCD56C1" w:rsidR="00324936" w:rsidRDefault="00324936" w:rsidP="00CE79EF">
      <w:pPr>
        <w:spacing w:line="280" w:lineRule="atLeast"/>
        <w:rPr>
          <w:rFonts w:ascii="Arial" w:hAnsi="Arial" w:cs="Arial"/>
          <w:sz w:val="20"/>
          <w:szCs w:val="20"/>
        </w:rPr>
      </w:pPr>
    </w:p>
    <w:p w14:paraId="3C85EE13" w14:textId="790B1F13" w:rsidR="00324936" w:rsidRDefault="00324936" w:rsidP="00CE79EF">
      <w:pPr>
        <w:spacing w:line="280" w:lineRule="atLeast"/>
        <w:rPr>
          <w:rFonts w:ascii="Arial" w:hAnsi="Arial" w:cs="Arial"/>
          <w:sz w:val="20"/>
          <w:szCs w:val="20"/>
        </w:rPr>
      </w:pPr>
    </w:p>
    <w:p w14:paraId="3AB40361" w14:textId="77777777" w:rsidR="00324936" w:rsidRDefault="00324936" w:rsidP="00CE79EF">
      <w:pPr>
        <w:spacing w:line="280" w:lineRule="atLeast"/>
        <w:rPr>
          <w:rFonts w:ascii="Arial" w:hAnsi="Arial" w:cs="Arial"/>
          <w:sz w:val="20"/>
          <w:szCs w:val="20"/>
        </w:rPr>
      </w:pPr>
    </w:p>
    <w:p w14:paraId="65649BF4" w14:textId="5FBFC0F9" w:rsidR="005823BB" w:rsidRDefault="005823BB" w:rsidP="00CE79EF">
      <w:pPr>
        <w:spacing w:line="280" w:lineRule="atLeast"/>
        <w:rPr>
          <w:rFonts w:ascii="Arial" w:hAnsi="Arial" w:cs="Arial"/>
          <w:sz w:val="20"/>
          <w:szCs w:val="20"/>
        </w:rPr>
      </w:pPr>
    </w:p>
    <w:p w14:paraId="5A5AE86C" w14:textId="6C935A83" w:rsidR="005823BB" w:rsidRDefault="005823BB" w:rsidP="00CE79EF">
      <w:pPr>
        <w:spacing w:line="280" w:lineRule="atLeast"/>
        <w:rPr>
          <w:rFonts w:ascii="Arial" w:hAnsi="Arial" w:cs="Arial"/>
          <w:sz w:val="20"/>
          <w:szCs w:val="20"/>
        </w:rPr>
      </w:pPr>
    </w:p>
    <w:p w14:paraId="6C044747" w14:textId="7B2F5A03" w:rsidR="005823BB" w:rsidRDefault="005823BB" w:rsidP="00CE79EF">
      <w:pPr>
        <w:spacing w:line="280" w:lineRule="atLeast"/>
        <w:rPr>
          <w:rFonts w:ascii="Arial" w:hAnsi="Arial" w:cs="Arial"/>
          <w:sz w:val="20"/>
          <w:szCs w:val="20"/>
        </w:rPr>
      </w:pPr>
    </w:p>
    <w:p w14:paraId="7F65E444" w14:textId="22DD40AC" w:rsidR="00852586" w:rsidRPr="00312960" w:rsidRDefault="00852586" w:rsidP="00835CA9">
      <w:pPr>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rPr>
          <w:rFonts w:ascii="Arial" w:hAnsi="Arial" w:cs="Arial"/>
          <w:sz w:val="28"/>
          <w:szCs w:val="20"/>
        </w:rPr>
      </w:pPr>
      <w:r w:rsidRPr="00312960">
        <w:rPr>
          <w:rFonts w:ascii="Arial" w:hAnsi="Arial" w:cs="Arial"/>
          <w:sz w:val="28"/>
          <w:szCs w:val="20"/>
        </w:rPr>
        <w:t>Příloha č. 1: Specifikace předmětu plnění</w:t>
      </w:r>
    </w:p>
    <w:p w14:paraId="70773392" w14:textId="77777777" w:rsidR="00852586" w:rsidRDefault="00852586" w:rsidP="00CE79EF">
      <w:pPr>
        <w:spacing w:line="280" w:lineRule="atLeast"/>
        <w:rPr>
          <w:rFonts w:ascii="Arial" w:hAnsi="Arial" w:cs="Arial"/>
          <w:sz w:val="20"/>
          <w:szCs w:val="20"/>
        </w:rPr>
      </w:pPr>
    </w:p>
    <w:p w14:paraId="16B692BA" w14:textId="56BE3C17" w:rsidR="00656FE5" w:rsidRPr="00D431C3" w:rsidRDefault="00656FE5" w:rsidP="00D431C3">
      <w:pPr>
        <w:pStyle w:val="Odstavecseseznamem"/>
        <w:numPr>
          <w:ilvl w:val="0"/>
          <w:numId w:val="30"/>
        </w:numPr>
        <w:pBdr>
          <w:top w:val="single" w:sz="4" w:space="1" w:color="D9D9D9" w:themeColor="background1" w:themeShade="D9"/>
          <w:left w:val="single" w:sz="4" w:space="21" w:color="D9D9D9" w:themeColor="background1" w:themeShade="D9"/>
          <w:bottom w:val="single" w:sz="4" w:space="1" w:color="D9D9D9" w:themeColor="background1" w:themeShade="D9"/>
          <w:right w:val="single" w:sz="4" w:space="4" w:color="D9D9D9" w:themeColor="background1" w:themeShade="D9"/>
        </w:pBdr>
        <w:spacing w:line="280" w:lineRule="atLeast"/>
        <w:rPr>
          <w:rFonts w:ascii="Arial" w:hAnsi="Arial" w:cs="Arial"/>
          <w:b/>
          <w:bCs/>
          <w:sz w:val="20"/>
          <w:szCs w:val="20"/>
        </w:rPr>
      </w:pPr>
      <w:r w:rsidRPr="00D431C3">
        <w:rPr>
          <w:rFonts w:ascii="Arial" w:hAnsi="Arial" w:cs="Arial"/>
          <w:b/>
          <w:bCs/>
          <w:sz w:val="20"/>
          <w:szCs w:val="20"/>
        </w:rPr>
        <w:t>Základní informace o projektu</w:t>
      </w:r>
    </w:p>
    <w:p w14:paraId="75279B78" w14:textId="77777777" w:rsidR="00656FE5" w:rsidRPr="00656FE5" w:rsidRDefault="00656FE5" w:rsidP="00656FE5">
      <w:pPr>
        <w:spacing w:line="280" w:lineRule="atLeast"/>
        <w:rPr>
          <w:rFonts w:ascii="Arial" w:hAnsi="Arial" w:cs="Arial"/>
          <w:sz w:val="20"/>
          <w:szCs w:val="20"/>
        </w:rPr>
      </w:pPr>
    </w:p>
    <w:p w14:paraId="0B8449C0" w14:textId="0719D56C" w:rsidR="00656FE5" w:rsidRPr="00656FE5" w:rsidRDefault="00D43B3C" w:rsidP="00656FE5">
      <w:pPr>
        <w:spacing w:line="280" w:lineRule="atLeast"/>
        <w:jc w:val="both"/>
        <w:rPr>
          <w:rFonts w:ascii="Arial" w:hAnsi="Arial" w:cs="Arial"/>
          <w:sz w:val="20"/>
          <w:szCs w:val="20"/>
        </w:rPr>
      </w:pPr>
      <w:r>
        <w:rPr>
          <w:rFonts w:ascii="Arial" w:hAnsi="Arial" w:cs="Arial"/>
          <w:sz w:val="20"/>
          <w:szCs w:val="20"/>
        </w:rPr>
        <w:t>P</w:t>
      </w:r>
      <w:r w:rsidR="00656FE5" w:rsidRPr="00656FE5">
        <w:rPr>
          <w:rFonts w:ascii="Arial" w:hAnsi="Arial" w:cs="Arial"/>
          <w:sz w:val="20"/>
          <w:szCs w:val="20"/>
        </w:rPr>
        <w:t xml:space="preserve">rojekt </w:t>
      </w:r>
      <w:r w:rsidR="00656FE5" w:rsidRPr="00656FE5">
        <w:rPr>
          <w:rFonts w:ascii="Arial" w:hAnsi="Arial" w:cs="Arial"/>
          <w:b/>
          <w:sz w:val="20"/>
          <w:szCs w:val="20"/>
        </w:rPr>
        <w:t>„Koordinace opatření na podporu sladění pracovního a rodinného života na úrovni krajů“</w:t>
      </w:r>
      <w:r w:rsidR="00494FA1">
        <w:rPr>
          <w:rFonts w:ascii="Arial" w:hAnsi="Arial" w:cs="Arial"/>
          <w:b/>
          <w:sz w:val="20"/>
          <w:szCs w:val="20"/>
        </w:rPr>
        <w:t xml:space="preserve"> </w:t>
      </w:r>
      <w:r w:rsidR="00656FE5" w:rsidRPr="00656FE5">
        <w:rPr>
          <w:rFonts w:ascii="Arial" w:hAnsi="Arial" w:cs="Arial"/>
          <w:sz w:val="20"/>
          <w:szCs w:val="20"/>
        </w:rPr>
        <w:t>usiluje o zlepšení koordinace celostátních a regionálních politik v oblasti podpory rodin, a to prostřednictvím sítě krajských poradců a fungování celostátní a regionálních platforem. V rámci projektu pracují v jednotlivých krajích krajští poradci, kteří poskytují poradenství cílovým skupinám</w:t>
      </w:r>
      <w:r w:rsidR="00656FE5" w:rsidRPr="00656FE5">
        <w:rPr>
          <w:rFonts w:ascii="Arial" w:hAnsi="Arial" w:cs="Arial"/>
          <w:sz w:val="20"/>
          <w:szCs w:val="20"/>
          <w:vertAlign w:val="superscript"/>
        </w:rPr>
        <w:footnoteReference w:id="1"/>
      </w:r>
      <w:r w:rsidR="00656FE5" w:rsidRPr="00656FE5">
        <w:rPr>
          <w:rFonts w:ascii="Arial" w:hAnsi="Arial" w:cs="Arial"/>
          <w:sz w:val="20"/>
          <w:szCs w:val="20"/>
        </w:rPr>
        <w:t xml:space="preserve"> a zároveň odborně zaštiťují činnost jednotlivých regionálních platforem. Regionální platformy jsou složeny z klíčových aktérů z oblasti podpory rodin v jednotlivých krajích, přičemž v rámci jejich činností dochází k síťování aktérů a sdílení příkladů dobré praxe z oblasti podpory rodin. V rámci projektu také působí celorepubliková platforma, která je tvořená zástupci krajů a usiluje o vytvoření systematické spolupráce mezi kraji a státní správou v oblasti podpory rodin. V jednotlivých krajích rovněž vznikají návrhy koncepce rodinné politiky či návrhy rozšíření stávající koncepce rodinné politiky a návrhy implementace prorodinných opatření. Zároveň v rámci projektu probíhají vzdělávací a osvětové akce cílené na zvýšení informovanosti a změnu postoje cílové skupiny k problematice regionální podpory rodin.</w:t>
      </w:r>
    </w:p>
    <w:p w14:paraId="6D0E07AA"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 xml:space="preserve">Potřebnost projektu vychází ze zkušeností a záměrů Ministerstva práce a sociálních věcí (dále jen „MPSV“), neboť dosud nebyla systematicky nastavena spolupráce mezi MPSV a kraji v oblasti rodinné politiky, přestože kraje jsou důležitými aktéry při její implementaci a mohou do značné míry ovlivňovat její podobu. Kraje jsou významně lépe obeznámeny se specifickou situací svého regionu a mohou přispět k nastavení prorodinných opatření tak, aby efektivně a pozitivně působila na kvalitu života cílové skupiny. Potřebnost projektu dále vychází z aktuální </w:t>
      </w:r>
      <w:r w:rsidRPr="00656FE5">
        <w:rPr>
          <w:rFonts w:ascii="Arial" w:hAnsi="Arial" w:cs="Arial"/>
          <w:i/>
          <w:sz w:val="20"/>
          <w:szCs w:val="20"/>
        </w:rPr>
        <w:t>Koncepce rodinné politiky</w:t>
      </w:r>
      <w:r w:rsidRPr="00656FE5">
        <w:rPr>
          <w:rFonts w:ascii="Arial" w:hAnsi="Arial" w:cs="Arial"/>
          <w:sz w:val="20"/>
          <w:szCs w:val="20"/>
        </w:rPr>
        <w:t xml:space="preserve"> (MPSV, 2017), která si klade za jeden z cílů právě sjednocení přístupu státu, obcí a krajů k slaďování pracovního a rodinného života v rámci rodinné politiky, ale také z poznatků dostupných výzkumných studií zabývajících se rodinnou politikou (např. VÚPSV. 2014. </w:t>
      </w:r>
      <w:r w:rsidRPr="00656FE5">
        <w:rPr>
          <w:rFonts w:ascii="Arial" w:hAnsi="Arial" w:cs="Arial"/>
          <w:i/>
          <w:sz w:val="20"/>
          <w:szCs w:val="20"/>
        </w:rPr>
        <w:t>Rodinná politika na úrovni obcí a krajů</w:t>
      </w:r>
      <w:r w:rsidRPr="00656FE5">
        <w:rPr>
          <w:rFonts w:ascii="Arial" w:hAnsi="Arial" w:cs="Arial"/>
          <w:sz w:val="20"/>
          <w:szCs w:val="20"/>
        </w:rPr>
        <w:t>).</w:t>
      </w:r>
    </w:p>
    <w:p w14:paraId="4E48F872"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Realizace projektu přispěje jednak k navázání systematické spolupráce mezi státní správou a kraji i mezi kraji navzájem v oblasti podpory rodin a dále k rozvoji implementace prorodinných opatření na regionální (případně i lokální) úrovni. Tento fakt bude ve svém důsledku působit na zástupce cílové skupiny, neboť opatření rodinné politiky na regionální a lokální úrovni jsou schopna podchytit lépe její specifické potřeby. Systematické uchopení rodinné politiky na regionální úrovni bude mít dopad na zlepšení kvality života cílové skupiny.</w:t>
      </w:r>
    </w:p>
    <w:p w14:paraId="607018A3" w14:textId="77777777" w:rsidR="00656FE5" w:rsidRPr="00656FE5" w:rsidRDefault="00656FE5" w:rsidP="00656FE5">
      <w:pPr>
        <w:spacing w:line="280" w:lineRule="atLeast"/>
        <w:jc w:val="both"/>
        <w:rPr>
          <w:rFonts w:ascii="Arial" w:hAnsi="Arial" w:cs="Arial"/>
          <w:sz w:val="20"/>
          <w:szCs w:val="20"/>
        </w:rPr>
      </w:pPr>
    </w:p>
    <w:p w14:paraId="476DFC48"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Stručný popis projektu je dostupný rovněž na webových stránkách projektu (</w:t>
      </w:r>
      <w:hyperlink r:id="rId11" w:history="1">
        <w:r w:rsidRPr="00656FE5">
          <w:rPr>
            <w:rStyle w:val="Hypertextovodkaz"/>
            <w:rFonts w:ascii="Arial" w:hAnsi="Arial" w:cs="Arial"/>
            <w:sz w:val="20"/>
            <w:szCs w:val="20"/>
          </w:rPr>
          <w:t>http://www.rodinyvkrajich.mpsv.cz/cs/o-projektu/projekt-krajska-rodinna-politika</w:t>
        </w:r>
      </w:hyperlink>
      <w:r w:rsidRPr="00656FE5">
        <w:rPr>
          <w:rFonts w:ascii="Arial" w:hAnsi="Arial" w:cs="Arial"/>
          <w:sz w:val="20"/>
          <w:szCs w:val="20"/>
        </w:rPr>
        <w:t xml:space="preserve">). </w:t>
      </w:r>
    </w:p>
    <w:p w14:paraId="6174328B" w14:textId="77777777" w:rsidR="00656FE5" w:rsidRPr="00656FE5" w:rsidRDefault="00656FE5" w:rsidP="00656FE5">
      <w:pPr>
        <w:spacing w:line="280" w:lineRule="atLeast"/>
        <w:jc w:val="both"/>
        <w:rPr>
          <w:rFonts w:ascii="Arial" w:hAnsi="Arial" w:cs="Arial"/>
          <w:sz w:val="20"/>
          <w:szCs w:val="20"/>
        </w:rPr>
      </w:pPr>
    </w:p>
    <w:p w14:paraId="76410A79" w14:textId="77777777" w:rsidR="00656FE5" w:rsidRPr="00656FE5" w:rsidRDefault="00656FE5" w:rsidP="00656FE5">
      <w:pPr>
        <w:spacing w:line="280" w:lineRule="atLeast"/>
        <w:jc w:val="both"/>
        <w:rPr>
          <w:rFonts w:ascii="Arial" w:hAnsi="Arial" w:cs="Arial"/>
          <w:b/>
          <w:bCs/>
          <w:sz w:val="20"/>
          <w:szCs w:val="20"/>
        </w:rPr>
      </w:pPr>
      <w:r w:rsidRPr="00656FE5">
        <w:rPr>
          <w:rFonts w:ascii="Arial" w:hAnsi="Arial" w:cs="Arial"/>
          <w:b/>
          <w:bCs/>
          <w:sz w:val="20"/>
          <w:szCs w:val="20"/>
        </w:rPr>
        <w:t>Shrnutí projektu</w:t>
      </w:r>
    </w:p>
    <w:p w14:paraId="383BB16E"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b/>
          <w:sz w:val="20"/>
          <w:szCs w:val="20"/>
        </w:rPr>
        <w:t>Název projektu:</w:t>
      </w:r>
      <w:r w:rsidRPr="00656FE5">
        <w:rPr>
          <w:rFonts w:ascii="Arial" w:hAnsi="Arial" w:cs="Arial"/>
          <w:sz w:val="20"/>
          <w:szCs w:val="20"/>
        </w:rPr>
        <w:t xml:space="preserve"> Koordinace opatření na podporu sladění pracovního a rodinného života na úrovni krajů (</w:t>
      </w:r>
      <w:hyperlink r:id="rId12" w:history="1">
        <w:r w:rsidRPr="00656FE5">
          <w:rPr>
            <w:rStyle w:val="Hypertextovodkaz"/>
            <w:rFonts w:ascii="Arial" w:hAnsi="Arial" w:cs="Arial"/>
            <w:sz w:val="20"/>
            <w:szCs w:val="20"/>
          </w:rPr>
          <w:t>https://www.mpsv.cz/web/cz/projekt-krajska-rodinna-politika</w:t>
        </w:r>
      </w:hyperlink>
      <w:r w:rsidRPr="00656FE5">
        <w:rPr>
          <w:rFonts w:ascii="Arial" w:hAnsi="Arial" w:cs="Arial"/>
          <w:sz w:val="20"/>
          <w:szCs w:val="20"/>
        </w:rPr>
        <w:t xml:space="preserve">) </w:t>
      </w:r>
    </w:p>
    <w:p w14:paraId="65128AF9" w14:textId="77777777" w:rsidR="00656FE5" w:rsidRPr="00656FE5" w:rsidRDefault="00656FE5" w:rsidP="00656FE5">
      <w:pPr>
        <w:spacing w:line="280" w:lineRule="atLeast"/>
        <w:jc w:val="both"/>
        <w:rPr>
          <w:rFonts w:ascii="Arial" w:hAnsi="Arial" w:cs="Arial"/>
          <w:sz w:val="20"/>
          <w:szCs w:val="20"/>
        </w:rPr>
      </w:pPr>
      <w:proofErr w:type="spellStart"/>
      <w:r w:rsidRPr="00656FE5">
        <w:rPr>
          <w:rFonts w:ascii="Arial" w:hAnsi="Arial" w:cs="Arial"/>
          <w:b/>
          <w:sz w:val="20"/>
          <w:szCs w:val="20"/>
        </w:rPr>
        <w:t>Reg</w:t>
      </w:r>
      <w:proofErr w:type="spellEnd"/>
      <w:r w:rsidRPr="00656FE5">
        <w:rPr>
          <w:rFonts w:ascii="Arial" w:hAnsi="Arial" w:cs="Arial"/>
          <w:b/>
          <w:sz w:val="20"/>
          <w:szCs w:val="20"/>
        </w:rPr>
        <w:t>. č.:</w:t>
      </w:r>
      <w:r w:rsidRPr="00656FE5">
        <w:rPr>
          <w:rFonts w:ascii="Arial" w:hAnsi="Arial" w:cs="Arial"/>
          <w:sz w:val="20"/>
          <w:szCs w:val="20"/>
        </w:rPr>
        <w:t xml:space="preserve"> CZ.03.1.51/0.0/0.0/15_009/0006233</w:t>
      </w:r>
    </w:p>
    <w:p w14:paraId="136A4D46"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b/>
          <w:sz w:val="20"/>
          <w:szCs w:val="20"/>
        </w:rPr>
        <w:t>Prioritní osa:</w:t>
      </w:r>
      <w:r w:rsidRPr="00656FE5">
        <w:rPr>
          <w:rFonts w:ascii="Arial" w:hAnsi="Arial" w:cs="Arial"/>
          <w:sz w:val="20"/>
          <w:szCs w:val="20"/>
        </w:rPr>
        <w:t xml:space="preserve"> 3 Sociální integrace a rovné příležitosti</w:t>
      </w:r>
    </w:p>
    <w:p w14:paraId="70232F99"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b/>
          <w:sz w:val="20"/>
          <w:szCs w:val="20"/>
        </w:rPr>
        <w:lastRenderedPageBreak/>
        <w:t>Termín realizace:</w:t>
      </w:r>
      <w:r w:rsidRPr="00656FE5">
        <w:rPr>
          <w:rFonts w:ascii="Arial" w:hAnsi="Arial" w:cs="Arial"/>
          <w:sz w:val="20"/>
          <w:szCs w:val="20"/>
        </w:rPr>
        <w:t xml:space="preserve"> 1. 1. 2017 - 31. 12. 2021</w:t>
      </w:r>
    </w:p>
    <w:p w14:paraId="10E5F121"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b/>
          <w:sz w:val="20"/>
          <w:szCs w:val="20"/>
        </w:rPr>
        <w:t>Rozpočet:</w:t>
      </w:r>
      <w:r w:rsidRPr="00656FE5">
        <w:rPr>
          <w:rFonts w:ascii="Arial" w:hAnsi="Arial" w:cs="Arial"/>
          <w:sz w:val="20"/>
          <w:szCs w:val="20"/>
        </w:rPr>
        <w:t xml:space="preserve"> 87 339 491,60 Kč</w:t>
      </w:r>
    </w:p>
    <w:p w14:paraId="60602BDE" w14:textId="77777777" w:rsidR="00656FE5" w:rsidRPr="00656FE5" w:rsidRDefault="00656FE5" w:rsidP="00656FE5">
      <w:pPr>
        <w:spacing w:line="280" w:lineRule="atLeast"/>
        <w:jc w:val="both"/>
        <w:rPr>
          <w:rFonts w:ascii="Arial" w:hAnsi="Arial" w:cs="Arial"/>
          <w:b/>
          <w:bCs/>
          <w:sz w:val="20"/>
          <w:szCs w:val="20"/>
        </w:rPr>
      </w:pPr>
      <w:r w:rsidRPr="00656FE5">
        <w:rPr>
          <w:rFonts w:ascii="Arial" w:hAnsi="Arial" w:cs="Arial"/>
          <w:b/>
          <w:bCs/>
          <w:sz w:val="20"/>
          <w:szCs w:val="20"/>
        </w:rPr>
        <w:t>Hlavní cíl projektu</w:t>
      </w:r>
    </w:p>
    <w:p w14:paraId="647FDC48"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Hlavním cílem projektu je zlepšit koordinaci místních a celostátních politik na podporu rodin, a tím podpořit či vytvořit na regionální (lokální) úrovni příznivé podmínky pro fungování rodin. Snahou projektu je zaměřit systematickou pozornost na potřeby rodin při plánování aktivit krajů.</w:t>
      </w:r>
    </w:p>
    <w:p w14:paraId="1832A0EF" w14:textId="77777777" w:rsidR="00656FE5" w:rsidRPr="00656FE5" w:rsidRDefault="00656FE5" w:rsidP="00656FE5">
      <w:pPr>
        <w:spacing w:line="280" w:lineRule="atLeast"/>
        <w:jc w:val="both"/>
        <w:rPr>
          <w:rFonts w:ascii="Arial" w:hAnsi="Arial" w:cs="Arial"/>
          <w:sz w:val="20"/>
          <w:szCs w:val="20"/>
        </w:rPr>
      </w:pPr>
    </w:p>
    <w:p w14:paraId="69549E14" w14:textId="77777777" w:rsidR="00656FE5" w:rsidRPr="00656FE5" w:rsidRDefault="00656FE5" w:rsidP="00656FE5">
      <w:pPr>
        <w:spacing w:line="280" w:lineRule="atLeast"/>
        <w:jc w:val="both"/>
        <w:rPr>
          <w:rFonts w:ascii="Arial" w:hAnsi="Arial" w:cs="Arial"/>
          <w:b/>
          <w:bCs/>
          <w:sz w:val="20"/>
          <w:szCs w:val="20"/>
        </w:rPr>
      </w:pPr>
      <w:r w:rsidRPr="00656FE5">
        <w:rPr>
          <w:rFonts w:ascii="Arial" w:hAnsi="Arial" w:cs="Arial"/>
          <w:b/>
          <w:bCs/>
          <w:sz w:val="20"/>
          <w:szCs w:val="20"/>
        </w:rPr>
        <w:t>Dílčí cíle projektu</w:t>
      </w:r>
    </w:p>
    <w:p w14:paraId="6E415A60"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Dosažení hlavního cíle napomůžou níže uvedené dílčí cíle:</w:t>
      </w:r>
    </w:p>
    <w:p w14:paraId="5C351168"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Vytvořit pozice krajských poradců (KA 02) v každém kraji se záměrem rozvinout prostřednictvím jejich činnosti implementaci prorodinných opatření na regionální úrovni a zvýšit informovanost cílové skupiny o možnostech její podpory na regionální úrovni prostřednictvím poskytovaného poradenství.</w:t>
      </w:r>
    </w:p>
    <w:p w14:paraId="7AE9986C"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 xml:space="preserve">Ustavit 14 regionálních platforem tvořených zástupci relevantních subjektů z oblasti podpory rodin pro systémové řešení rodinné politiky v krajích (KA 03). </w:t>
      </w:r>
    </w:p>
    <w:p w14:paraId="6E8958AC"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Ustavit celorepublikovou platformu tvořenou zástupci jednotlivých krajů pro systémové řešení rodinné politiky a rozvoj spolupráce mezi MPSV a kraji (KA 03).</w:t>
      </w:r>
    </w:p>
    <w:p w14:paraId="261BBEFD"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 xml:space="preserve">Vytvořit komplexní </w:t>
      </w:r>
      <w:r w:rsidRPr="00656FE5">
        <w:rPr>
          <w:rFonts w:ascii="Arial" w:hAnsi="Arial" w:cs="Arial"/>
          <w:i/>
          <w:sz w:val="20"/>
          <w:szCs w:val="20"/>
        </w:rPr>
        <w:t>Metodiku tvorby rodinné politiky na krajské a místní úrovni</w:t>
      </w:r>
      <w:r w:rsidRPr="00656FE5">
        <w:rPr>
          <w:rFonts w:ascii="Arial" w:hAnsi="Arial" w:cs="Arial"/>
          <w:sz w:val="20"/>
          <w:szCs w:val="20"/>
        </w:rPr>
        <w:t xml:space="preserve"> (KA 04) za účelem zlepšit a zjednodušit rozvoj implementace prorodinných opatření na regionální úrovni a napomoci ke sjednocení přístupu krajů k implementaci rodinné politiky na regionální úrovni.</w:t>
      </w:r>
    </w:p>
    <w:p w14:paraId="117AB72C"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Vypracovat návrhy regionálních koncepcí pro jednotlivé kraje či rozšíření stávajících koncepcí rodinné politiky (KA 05), a tím podpořit nastavení komplexního systému tvorby strategií rodinné politiky na krajské a místní úrovni, včetně monitoringu potřeb rodin v dané oblasti.</w:t>
      </w:r>
    </w:p>
    <w:p w14:paraId="2BD1BC7F"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Vytvořit návrhy implementace konkrétních prorodinných opatření pro jednotlivé kraje, a tím podpořit nastavení funkčního legislativního prostředí v podobě tvorby systémových legislativních návrhů a opatření pro rozvoj rodinné politiky na úrovni krajů (KA 05).</w:t>
      </w:r>
    </w:p>
    <w:p w14:paraId="28391FBE"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 xml:space="preserve">Provést </w:t>
      </w:r>
      <w:r w:rsidRPr="00656FE5">
        <w:rPr>
          <w:rFonts w:ascii="Arial" w:hAnsi="Arial" w:cs="Arial"/>
          <w:i/>
          <w:sz w:val="20"/>
          <w:szCs w:val="20"/>
        </w:rPr>
        <w:t>Analýzu úrovně a fungování opatření v oblasti rodinné politiky a sladění pracovního a rodinného života v krajích ČR</w:t>
      </w:r>
      <w:r w:rsidRPr="00656FE5">
        <w:rPr>
          <w:rFonts w:ascii="Arial" w:hAnsi="Arial" w:cs="Arial"/>
          <w:sz w:val="20"/>
          <w:szCs w:val="20"/>
        </w:rPr>
        <w:t xml:space="preserve"> a </w:t>
      </w:r>
      <w:r w:rsidRPr="00656FE5">
        <w:rPr>
          <w:rFonts w:ascii="Arial" w:hAnsi="Arial" w:cs="Arial"/>
          <w:i/>
          <w:sz w:val="20"/>
          <w:szCs w:val="20"/>
        </w:rPr>
        <w:t>Srovnávací studii rodinné politiky v krajích ČR</w:t>
      </w:r>
      <w:r w:rsidRPr="00656FE5">
        <w:rPr>
          <w:rFonts w:ascii="Arial" w:hAnsi="Arial" w:cs="Arial"/>
          <w:sz w:val="20"/>
          <w:szCs w:val="20"/>
        </w:rPr>
        <w:t xml:space="preserve"> (KA 05).</w:t>
      </w:r>
    </w:p>
    <w:p w14:paraId="32837A11"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 xml:space="preserve">Vytvořit </w:t>
      </w:r>
      <w:r w:rsidRPr="00656FE5">
        <w:rPr>
          <w:rFonts w:ascii="Arial" w:hAnsi="Arial" w:cs="Arial"/>
          <w:i/>
          <w:sz w:val="20"/>
          <w:szCs w:val="20"/>
        </w:rPr>
        <w:t>Návrh postupů pro systémovou komunikaci a spolupráci mezi orgány státní správy a kraji či obcemi v oblasti rodinné politiky</w:t>
      </w:r>
      <w:r w:rsidRPr="00656FE5">
        <w:rPr>
          <w:rFonts w:ascii="Arial" w:hAnsi="Arial" w:cs="Arial"/>
          <w:sz w:val="20"/>
          <w:szCs w:val="20"/>
        </w:rPr>
        <w:t xml:space="preserve"> (KA 05).</w:t>
      </w:r>
    </w:p>
    <w:p w14:paraId="78EEA0EF"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 xml:space="preserve">Vytvořit </w:t>
      </w:r>
      <w:r w:rsidRPr="00656FE5">
        <w:rPr>
          <w:rFonts w:ascii="Arial" w:hAnsi="Arial" w:cs="Arial"/>
          <w:i/>
          <w:sz w:val="20"/>
          <w:szCs w:val="20"/>
        </w:rPr>
        <w:t>Sborník dobré praxe rodinné politiky v krajích</w:t>
      </w:r>
      <w:r w:rsidRPr="00656FE5">
        <w:rPr>
          <w:rFonts w:ascii="Arial" w:hAnsi="Arial" w:cs="Arial"/>
          <w:sz w:val="20"/>
          <w:szCs w:val="20"/>
        </w:rPr>
        <w:t xml:space="preserve"> (KA 06).</w:t>
      </w:r>
    </w:p>
    <w:p w14:paraId="75A0EAF4"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Zvýšit informovanost cílové skupiny zaměstnavatelů o možnostech tvorby rodinné politiky na regionální a místní úrovni a jejích pozitivních dopadech se záměrem změnit postoj této cílové skupiny k možnostem využívání flexibilních forem práce, a to prostřednictvím vzdělávacích a osvětových akcí, skrze přehledový leták i </w:t>
      </w:r>
      <w:r w:rsidRPr="00656FE5">
        <w:rPr>
          <w:rFonts w:ascii="Arial" w:hAnsi="Arial" w:cs="Arial"/>
          <w:i/>
          <w:sz w:val="20"/>
          <w:szCs w:val="20"/>
        </w:rPr>
        <w:t>Sborník příkladů dobré praxe</w:t>
      </w:r>
      <w:r w:rsidRPr="00656FE5">
        <w:rPr>
          <w:rFonts w:ascii="Arial" w:hAnsi="Arial" w:cs="Arial"/>
          <w:sz w:val="20"/>
          <w:szCs w:val="20"/>
        </w:rPr>
        <w:t xml:space="preserve"> (KA 06).</w:t>
      </w:r>
    </w:p>
    <w:p w14:paraId="396295D7" w14:textId="77777777" w:rsidR="00656FE5" w:rsidRPr="00656FE5" w:rsidRDefault="00656FE5" w:rsidP="00F856CE">
      <w:pPr>
        <w:numPr>
          <w:ilvl w:val="0"/>
          <w:numId w:val="16"/>
        </w:numPr>
        <w:spacing w:line="280" w:lineRule="atLeast"/>
        <w:jc w:val="both"/>
        <w:rPr>
          <w:rFonts w:ascii="Arial" w:hAnsi="Arial" w:cs="Arial"/>
          <w:sz w:val="20"/>
          <w:szCs w:val="20"/>
        </w:rPr>
      </w:pPr>
      <w:r w:rsidRPr="00656FE5">
        <w:rPr>
          <w:rFonts w:ascii="Arial" w:hAnsi="Arial" w:cs="Arial"/>
          <w:sz w:val="20"/>
          <w:szCs w:val="20"/>
        </w:rPr>
        <w:t>Zvýšit informovanost cílové skupiny o možnostech regionální podpory rodin (včetně primární prevence) a změnit postoj cílové skupiny k této problematice, a to díky poradenské činnosti krajských poradců a vzdělávacím a osvětovým akcím projektu (KA 06).</w:t>
      </w:r>
    </w:p>
    <w:p w14:paraId="120DCBD3" w14:textId="77777777" w:rsidR="00656FE5" w:rsidRPr="00656FE5" w:rsidRDefault="00656FE5" w:rsidP="00656FE5">
      <w:pPr>
        <w:spacing w:line="280" w:lineRule="atLeast"/>
        <w:jc w:val="both"/>
        <w:rPr>
          <w:rFonts w:ascii="Arial" w:hAnsi="Arial" w:cs="Arial"/>
          <w:b/>
          <w:sz w:val="20"/>
          <w:szCs w:val="20"/>
        </w:rPr>
      </w:pPr>
    </w:p>
    <w:p w14:paraId="36511001" w14:textId="77777777" w:rsidR="00656FE5" w:rsidRPr="00656FE5" w:rsidRDefault="00656FE5" w:rsidP="00656FE5">
      <w:pPr>
        <w:spacing w:line="280" w:lineRule="atLeast"/>
        <w:jc w:val="both"/>
        <w:rPr>
          <w:rFonts w:ascii="Arial" w:hAnsi="Arial" w:cs="Arial"/>
          <w:b/>
          <w:bCs/>
          <w:sz w:val="20"/>
          <w:szCs w:val="20"/>
        </w:rPr>
      </w:pPr>
      <w:r w:rsidRPr="00656FE5">
        <w:rPr>
          <w:rFonts w:ascii="Arial" w:hAnsi="Arial" w:cs="Arial"/>
          <w:b/>
          <w:bCs/>
          <w:sz w:val="20"/>
          <w:szCs w:val="20"/>
        </w:rPr>
        <w:t>Cílové skupiny</w:t>
      </w:r>
    </w:p>
    <w:p w14:paraId="5EDFD299"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Mezi cílové skupiny projektu patří:</w:t>
      </w:r>
    </w:p>
    <w:p w14:paraId="4B9F286C" w14:textId="77777777" w:rsidR="00656FE5" w:rsidRPr="00656FE5" w:rsidRDefault="00656FE5" w:rsidP="009D659F">
      <w:pPr>
        <w:numPr>
          <w:ilvl w:val="0"/>
          <w:numId w:val="15"/>
        </w:numPr>
        <w:spacing w:before="60" w:line="280" w:lineRule="atLeast"/>
        <w:ind w:left="357" w:hanging="357"/>
        <w:jc w:val="both"/>
        <w:rPr>
          <w:rFonts w:ascii="Arial" w:hAnsi="Arial" w:cs="Arial"/>
          <w:b/>
          <w:sz w:val="20"/>
          <w:szCs w:val="20"/>
        </w:rPr>
      </w:pPr>
      <w:r w:rsidRPr="00656FE5">
        <w:rPr>
          <w:rFonts w:ascii="Arial" w:hAnsi="Arial" w:cs="Arial"/>
          <w:sz w:val="20"/>
          <w:szCs w:val="20"/>
          <w:u w:val="single"/>
        </w:rPr>
        <w:t>Orgány veřejné správy</w:t>
      </w:r>
      <w:r w:rsidRPr="00656FE5">
        <w:rPr>
          <w:rFonts w:ascii="Arial" w:hAnsi="Arial" w:cs="Arial"/>
          <w:b/>
          <w:sz w:val="20"/>
          <w:szCs w:val="20"/>
        </w:rPr>
        <w:t xml:space="preserve"> </w:t>
      </w:r>
      <w:r w:rsidRPr="00656FE5">
        <w:rPr>
          <w:rFonts w:ascii="Arial" w:hAnsi="Arial" w:cs="Arial"/>
          <w:sz w:val="20"/>
          <w:szCs w:val="20"/>
        </w:rPr>
        <w:t>(orgány státní správy a samosprávy, zaměstnanci a zaměstnankyně, územní samosprávné celky): Územní samosprávné celky se spolupodílejí na tvorbě systému rodinné politiky na krajské a obecní úrovni, mají přístup k informacím o podpoře rodin na regionální úrovni a o příkladech dobré praxe z této oblasti.</w:t>
      </w:r>
      <w:r w:rsidRPr="00656FE5">
        <w:rPr>
          <w:rFonts w:ascii="Arial" w:hAnsi="Arial" w:cs="Arial"/>
          <w:b/>
          <w:sz w:val="20"/>
          <w:szCs w:val="20"/>
        </w:rPr>
        <w:t xml:space="preserve"> </w:t>
      </w:r>
      <w:r w:rsidRPr="00656FE5">
        <w:rPr>
          <w:rFonts w:ascii="Arial" w:hAnsi="Arial" w:cs="Arial"/>
          <w:sz w:val="20"/>
          <w:szCs w:val="20"/>
        </w:rPr>
        <w:t>Zástupci krajů jsou zapojeni do aktivit projektu prostřednictvím účasti v celorepublikové i v regionálních platformách. Zástupci obcí z každého kraje jsou zapojeni do aktivit projektu prostřednictvím účasti v regionální platformě.</w:t>
      </w:r>
    </w:p>
    <w:p w14:paraId="33DEA634" w14:textId="77777777" w:rsidR="00656FE5" w:rsidRPr="00656FE5" w:rsidRDefault="00656FE5" w:rsidP="009D659F">
      <w:pPr>
        <w:numPr>
          <w:ilvl w:val="0"/>
          <w:numId w:val="15"/>
        </w:numPr>
        <w:spacing w:before="60" w:line="280" w:lineRule="atLeast"/>
        <w:ind w:left="357" w:hanging="357"/>
        <w:jc w:val="both"/>
        <w:rPr>
          <w:rFonts w:ascii="Arial" w:hAnsi="Arial" w:cs="Arial"/>
          <w:sz w:val="20"/>
          <w:szCs w:val="20"/>
        </w:rPr>
      </w:pPr>
      <w:r w:rsidRPr="00656FE5">
        <w:rPr>
          <w:rFonts w:ascii="Arial" w:hAnsi="Arial" w:cs="Arial"/>
          <w:sz w:val="20"/>
          <w:szCs w:val="20"/>
          <w:u w:val="single"/>
        </w:rPr>
        <w:lastRenderedPageBreak/>
        <w:t>Osoby vracející se na trh práce po návratu z mateřské/rodičovské dovolené</w:t>
      </w:r>
      <w:r w:rsidRPr="00656FE5">
        <w:rPr>
          <w:rFonts w:ascii="Arial" w:hAnsi="Arial" w:cs="Arial"/>
          <w:sz w:val="20"/>
          <w:szCs w:val="20"/>
        </w:rPr>
        <w:t xml:space="preserve"> jsou nastavením a rozsahem podpory rodin na regionální úrovni významně ovlivněny (přímo se jich dotýká dostatečná nabídka služeb pro rodiny, a to co nejblíže místu jejich bydliště). V rámci projektu mohou využívat bezplatné poradenství krajského poradce z oblasti jejich možné podpory na regionální úrovni. Dále mohou využívat webové stránky projektu, účastnit se vzdělávacích a osvětových akcí. </w:t>
      </w:r>
    </w:p>
    <w:p w14:paraId="7F9AF31A" w14:textId="77777777" w:rsidR="00656FE5" w:rsidRPr="00656FE5" w:rsidRDefault="00656FE5" w:rsidP="009D659F">
      <w:pPr>
        <w:numPr>
          <w:ilvl w:val="0"/>
          <w:numId w:val="15"/>
        </w:numPr>
        <w:spacing w:before="60" w:line="280" w:lineRule="atLeast"/>
        <w:ind w:left="357" w:hanging="357"/>
        <w:jc w:val="both"/>
        <w:rPr>
          <w:rFonts w:ascii="Arial" w:hAnsi="Arial" w:cs="Arial"/>
          <w:sz w:val="20"/>
          <w:szCs w:val="20"/>
        </w:rPr>
      </w:pPr>
      <w:r w:rsidRPr="00656FE5">
        <w:rPr>
          <w:rFonts w:ascii="Arial" w:hAnsi="Arial" w:cs="Arial"/>
          <w:sz w:val="20"/>
          <w:szCs w:val="20"/>
          <w:u w:val="single"/>
        </w:rPr>
        <w:t>Poskytovatelé služeb péče o děti:</w:t>
      </w:r>
      <w:r w:rsidRPr="00656FE5">
        <w:rPr>
          <w:rFonts w:ascii="Arial" w:hAnsi="Arial" w:cs="Arial"/>
          <w:sz w:val="20"/>
          <w:szCs w:val="20"/>
        </w:rPr>
        <w:t xml:space="preserve"> zástupci poskytovatelé jsou zapojeni v jednotlivých regionálních platformách, čímž mohou přispívat k síťování subjektů v daném regionu a k šíření příkladů dobré praxe mezi dalšími poskytovateli služeb péče o děti v daném regionu, ale i v regionech jiných. Mohou také využít bezplatné poradenství krajského poradce či se zúčastnit vzdělávacích a osvětových akcí.</w:t>
      </w:r>
    </w:p>
    <w:p w14:paraId="766D20F5" w14:textId="77777777" w:rsidR="00656FE5" w:rsidRPr="00656FE5" w:rsidRDefault="00656FE5" w:rsidP="009D659F">
      <w:pPr>
        <w:numPr>
          <w:ilvl w:val="0"/>
          <w:numId w:val="15"/>
        </w:numPr>
        <w:spacing w:before="60" w:line="280" w:lineRule="atLeast"/>
        <w:ind w:left="357" w:hanging="357"/>
        <w:jc w:val="both"/>
        <w:rPr>
          <w:rFonts w:ascii="Arial" w:hAnsi="Arial" w:cs="Arial"/>
          <w:sz w:val="20"/>
          <w:szCs w:val="20"/>
        </w:rPr>
      </w:pPr>
      <w:r w:rsidRPr="00656FE5">
        <w:rPr>
          <w:rFonts w:ascii="Arial" w:hAnsi="Arial" w:cs="Arial"/>
          <w:sz w:val="20"/>
          <w:szCs w:val="20"/>
          <w:u w:val="single"/>
        </w:rPr>
        <w:t>Nestátní neziskové organizace</w:t>
      </w:r>
      <w:r w:rsidRPr="00656FE5">
        <w:rPr>
          <w:rFonts w:ascii="Arial" w:hAnsi="Arial" w:cs="Arial"/>
          <w:sz w:val="20"/>
          <w:szCs w:val="20"/>
        </w:rPr>
        <w:t>: zástupci pro rodinně orientovaných neziskových organizací jsou zapojeni v jednotlivých regionálních platformách, čímž mohou přispívat k síťování subjektů v daném regionu a k šíření příkladů dobré praxe mezi dalšími neziskovými organizacemi v daném regionu, ale i v regionech jiných. Mohou také využít bezplatné poradenství krajského poradce či se zúčastnit vzdělávacích a osvětových akcí.</w:t>
      </w:r>
    </w:p>
    <w:p w14:paraId="5396423A" w14:textId="77777777" w:rsidR="00656FE5" w:rsidRPr="00656FE5" w:rsidRDefault="00656FE5" w:rsidP="009D659F">
      <w:pPr>
        <w:numPr>
          <w:ilvl w:val="0"/>
          <w:numId w:val="15"/>
        </w:numPr>
        <w:spacing w:before="60" w:line="280" w:lineRule="atLeast"/>
        <w:ind w:left="357" w:hanging="357"/>
        <w:jc w:val="both"/>
        <w:rPr>
          <w:rFonts w:ascii="Arial" w:hAnsi="Arial" w:cs="Arial"/>
          <w:sz w:val="20"/>
          <w:szCs w:val="20"/>
        </w:rPr>
      </w:pPr>
      <w:r w:rsidRPr="00656FE5">
        <w:rPr>
          <w:rFonts w:ascii="Arial" w:hAnsi="Arial" w:cs="Arial"/>
          <w:sz w:val="20"/>
          <w:szCs w:val="20"/>
          <w:u w:val="single"/>
        </w:rPr>
        <w:t>Rodiče s malými dětmi</w:t>
      </w:r>
      <w:r w:rsidRPr="00656FE5">
        <w:rPr>
          <w:rFonts w:ascii="Arial" w:hAnsi="Arial" w:cs="Arial"/>
          <w:sz w:val="20"/>
          <w:szCs w:val="20"/>
        </w:rPr>
        <w:t xml:space="preserve"> jsou nastavením a rozsahem podpory rodin na regionální úrovni významně ovlivněny (přímo se jich dotýká dostatečná nabídka služeb pro rodiny, a to co nejblíže místu jejich bydliště). V rámci projektu mohou využívat bezplatné poradenství krajského poradce z oblasti jejich možné podpory na regionální úrovni. Dále mohou využívat webové stránky projektu, účastnit se vzdělávacích a osvětových akcí. </w:t>
      </w:r>
    </w:p>
    <w:p w14:paraId="46778236" w14:textId="77777777" w:rsidR="00656FE5" w:rsidRPr="00656FE5" w:rsidRDefault="00656FE5" w:rsidP="009D659F">
      <w:pPr>
        <w:numPr>
          <w:ilvl w:val="0"/>
          <w:numId w:val="15"/>
        </w:numPr>
        <w:spacing w:before="60" w:line="280" w:lineRule="atLeast"/>
        <w:ind w:left="357" w:hanging="357"/>
        <w:jc w:val="both"/>
        <w:rPr>
          <w:rFonts w:ascii="Arial" w:hAnsi="Arial" w:cs="Arial"/>
          <w:sz w:val="20"/>
          <w:szCs w:val="20"/>
        </w:rPr>
      </w:pPr>
      <w:r w:rsidRPr="00656FE5">
        <w:rPr>
          <w:rFonts w:ascii="Arial" w:hAnsi="Arial" w:cs="Arial"/>
          <w:sz w:val="20"/>
          <w:szCs w:val="20"/>
          <w:u w:val="single"/>
        </w:rPr>
        <w:t>Osoby pečující o jiné závislé osoby</w:t>
      </w:r>
      <w:r w:rsidRPr="00656FE5">
        <w:rPr>
          <w:rFonts w:ascii="Arial" w:hAnsi="Arial" w:cs="Arial"/>
          <w:sz w:val="20"/>
          <w:szCs w:val="20"/>
        </w:rPr>
        <w:t xml:space="preserve"> jsou nastavením a rozsahem podpory rodin na regionální úrovni významně ovlivněny (přímo se jich dotýká dostatečná nabídka služeb pro rodiny, a to co nejblíže místu jejich bydliště). V rámci projektu mohou využívat bezplatné poradenství krajského poradce z oblasti jejich možné podpory na regionální úrovni. Dále mohou využívat webové stránky projektu, účastnit se vzdělávacích a osvětových akcí. </w:t>
      </w:r>
    </w:p>
    <w:p w14:paraId="71CB34F8" w14:textId="77777777" w:rsidR="00656FE5" w:rsidRPr="00656FE5" w:rsidRDefault="00656FE5" w:rsidP="009D659F">
      <w:pPr>
        <w:numPr>
          <w:ilvl w:val="0"/>
          <w:numId w:val="15"/>
        </w:numPr>
        <w:spacing w:before="60" w:line="280" w:lineRule="atLeast"/>
        <w:ind w:left="357" w:hanging="357"/>
        <w:jc w:val="both"/>
        <w:rPr>
          <w:rFonts w:ascii="Arial" w:hAnsi="Arial" w:cs="Arial"/>
          <w:sz w:val="20"/>
          <w:szCs w:val="20"/>
        </w:rPr>
      </w:pPr>
      <w:r w:rsidRPr="00656FE5">
        <w:rPr>
          <w:rFonts w:ascii="Arial" w:hAnsi="Arial" w:cs="Arial"/>
          <w:sz w:val="20"/>
          <w:szCs w:val="20"/>
          <w:u w:val="single"/>
        </w:rPr>
        <w:t>Zaměstnanci</w:t>
      </w:r>
      <w:r w:rsidRPr="00656FE5">
        <w:rPr>
          <w:rFonts w:ascii="Arial" w:hAnsi="Arial" w:cs="Arial"/>
          <w:sz w:val="20"/>
          <w:szCs w:val="20"/>
        </w:rPr>
        <w:t xml:space="preserve"> jsou do projektu zapojeni z pozice rodičů s dětmi, pečujících o jiné závislé osoby a obyvatel daného kraje a obce. V rámci projektu mohou využívat bezplatné poradenství krajského poradce z oblasti jejich možné podpory na regionální úrovni. Dále mohou využívat webové stránky projektu, účastnit se vzdělávacích a osvětových akcí. </w:t>
      </w:r>
    </w:p>
    <w:p w14:paraId="1BBC08C1" w14:textId="77777777" w:rsidR="00656FE5" w:rsidRPr="00656FE5" w:rsidRDefault="00656FE5" w:rsidP="009D659F">
      <w:pPr>
        <w:numPr>
          <w:ilvl w:val="0"/>
          <w:numId w:val="15"/>
        </w:numPr>
        <w:spacing w:before="60" w:line="280" w:lineRule="atLeast"/>
        <w:ind w:left="357" w:hanging="357"/>
        <w:jc w:val="both"/>
        <w:rPr>
          <w:rFonts w:ascii="Arial" w:hAnsi="Arial" w:cs="Arial"/>
          <w:sz w:val="20"/>
          <w:szCs w:val="20"/>
        </w:rPr>
      </w:pPr>
      <w:r w:rsidRPr="00656FE5">
        <w:rPr>
          <w:rFonts w:ascii="Arial" w:hAnsi="Arial" w:cs="Arial"/>
          <w:sz w:val="20"/>
          <w:szCs w:val="20"/>
          <w:u w:val="single"/>
        </w:rPr>
        <w:t>Zaměstnavatelé</w:t>
      </w:r>
      <w:r w:rsidRPr="00656FE5">
        <w:rPr>
          <w:rFonts w:ascii="Arial" w:hAnsi="Arial" w:cs="Arial"/>
          <w:sz w:val="20"/>
          <w:szCs w:val="20"/>
        </w:rPr>
        <w:t xml:space="preserve"> (včetně zaměstnavatelských organizací) jsou do projektu zapojeni jako klíčový partner pro slaďování rodinného a pracovního života. S vybranými zaměstnavateli (či jejich zástupci) je navazována a prohlubována spolupráce s cílem informovat je o možnostech, jak mohou pomoci svým zaměstnancům při slaďování rodinného a pracovního života, a to například zaváděním služeb péče o děti na pracovišti či zaváděním flexibilních forem práce. V rámci projektu mohou využívat bezplatné poradenství krajského poradce z oblasti jejich možné podpory na regionální úrovni. Dále mohou využívat webové stránky projektu, účastnit se vzdělávacích a osvětových akcí. Během čtvrtého roku projektu proběhnou workshopy úzce zaměřené přímo na skupinu zaměstnavatelů s cílem šířit příklady dobré praxe. V pátém (posledním) roce projektu vznikne přehledový leták pro zaměstnavatele, který bude obsahovat doporučení na zavedení vybraných opatření na podporu slaďování rodiny a práce v rámci firmy.</w:t>
      </w:r>
    </w:p>
    <w:p w14:paraId="17A894EE" w14:textId="77777777" w:rsidR="00656FE5" w:rsidRPr="00656FE5" w:rsidRDefault="00656FE5" w:rsidP="00656FE5">
      <w:pPr>
        <w:spacing w:line="280" w:lineRule="atLeast"/>
        <w:jc w:val="both"/>
        <w:rPr>
          <w:rFonts w:ascii="Arial" w:hAnsi="Arial" w:cs="Arial"/>
          <w:sz w:val="20"/>
          <w:szCs w:val="20"/>
        </w:rPr>
      </w:pPr>
    </w:p>
    <w:p w14:paraId="39662682" w14:textId="77777777" w:rsidR="00656FE5" w:rsidRPr="00656FE5" w:rsidRDefault="00656FE5" w:rsidP="00656FE5">
      <w:pPr>
        <w:spacing w:line="280" w:lineRule="atLeast"/>
        <w:jc w:val="both"/>
        <w:rPr>
          <w:rFonts w:ascii="Arial" w:hAnsi="Arial" w:cs="Arial"/>
          <w:b/>
          <w:bCs/>
          <w:sz w:val="20"/>
          <w:szCs w:val="20"/>
        </w:rPr>
      </w:pPr>
      <w:r w:rsidRPr="00656FE5">
        <w:rPr>
          <w:rFonts w:ascii="Arial" w:hAnsi="Arial" w:cs="Arial"/>
          <w:b/>
          <w:bCs/>
          <w:sz w:val="20"/>
          <w:szCs w:val="20"/>
        </w:rPr>
        <w:t>Klíčové aktivity (KA):</w:t>
      </w:r>
    </w:p>
    <w:p w14:paraId="1EE01DF9"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V rámci projektu jsou realizovány následující klíčové aktivity (KA):</w:t>
      </w:r>
    </w:p>
    <w:p w14:paraId="16EA9DA5" w14:textId="77777777" w:rsidR="00656FE5" w:rsidRPr="00656FE5" w:rsidRDefault="00656FE5" w:rsidP="00F856CE">
      <w:pPr>
        <w:numPr>
          <w:ilvl w:val="0"/>
          <w:numId w:val="22"/>
        </w:numPr>
        <w:spacing w:line="280" w:lineRule="atLeast"/>
        <w:jc w:val="both"/>
        <w:rPr>
          <w:rFonts w:ascii="Arial" w:hAnsi="Arial" w:cs="Arial"/>
          <w:sz w:val="20"/>
          <w:szCs w:val="20"/>
        </w:rPr>
      </w:pPr>
      <w:r w:rsidRPr="00656FE5">
        <w:rPr>
          <w:rFonts w:ascii="Arial" w:hAnsi="Arial" w:cs="Arial"/>
          <w:sz w:val="20"/>
          <w:szCs w:val="20"/>
        </w:rPr>
        <w:t>KA 01 Navazování spolupráce a metodické vedení projektu</w:t>
      </w:r>
    </w:p>
    <w:p w14:paraId="41AE81A8" w14:textId="77777777" w:rsidR="00656FE5" w:rsidRPr="00656FE5" w:rsidRDefault="00656FE5" w:rsidP="00F856CE">
      <w:pPr>
        <w:numPr>
          <w:ilvl w:val="0"/>
          <w:numId w:val="17"/>
        </w:numPr>
        <w:spacing w:line="280" w:lineRule="atLeast"/>
        <w:jc w:val="both"/>
        <w:rPr>
          <w:rFonts w:ascii="Arial" w:hAnsi="Arial" w:cs="Arial"/>
          <w:sz w:val="20"/>
          <w:szCs w:val="20"/>
        </w:rPr>
      </w:pPr>
      <w:r w:rsidRPr="00656FE5">
        <w:rPr>
          <w:rFonts w:ascii="Arial" w:hAnsi="Arial" w:cs="Arial"/>
          <w:sz w:val="20"/>
          <w:szCs w:val="20"/>
        </w:rPr>
        <w:t>KA 02 Vytvoření pozic krajských poradců a poradenská činnost</w:t>
      </w:r>
    </w:p>
    <w:p w14:paraId="5EB0E524" w14:textId="77777777" w:rsidR="00656FE5" w:rsidRPr="00656FE5" w:rsidRDefault="00656FE5" w:rsidP="00F856CE">
      <w:pPr>
        <w:numPr>
          <w:ilvl w:val="0"/>
          <w:numId w:val="17"/>
        </w:numPr>
        <w:spacing w:line="280" w:lineRule="atLeast"/>
        <w:jc w:val="both"/>
        <w:rPr>
          <w:rFonts w:ascii="Arial" w:hAnsi="Arial" w:cs="Arial"/>
          <w:sz w:val="20"/>
          <w:szCs w:val="20"/>
        </w:rPr>
      </w:pPr>
      <w:r w:rsidRPr="00656FE5">
        <w:rPr>
          <w:rFonts w:ascii="Arial" w:hAnsi="Arial" w:cs="Arial"/>
          <w:sz w:val="20"/>
          <w:szCs w:val="20"/>
        </w:rPr>
        <w:t>KA 03 Tvorba platforem a jejich využití</w:t>
      </w:r>
    </w:p>
    <w:p w14:paraId="4353917C" w14:textId="77777777" w:rsidR="00656FE5" w:rsidRPr="00656FE5" w:rsidRDefault="00656FE5" w:rsidP="00F856CE">
      <w:pPr>
        <w:numPr>
          <w:ilvl w:val="0"/>
          <w:numId w:val="17"/>
        </w:numPr>
        <w:spacing w:line="280" w:lineRule="atLeast"/>
        <w:jc w:val="both"/>
        <w:rPr>
          <w:rFonts w:ascii="Arial" w:hAnsi="Arial" w:cs="Arial"/>
          <w:sz w:val="20"/>
          <w:szCs w:val="20"/>
        </w:rPr>
      </w:pPr>
      <w:r w:rsidRPr="00656FE5">
        <w:rPr>
          <w:rFonts w:ascii="Arial" w:hAnsi="Arial" w:cs="Arial"/>
          <w:sz w:val="20"/>
          <w:szCs w:val="20"/>
        </w:rPr>
        <w:t>KA 04 Vytvoření Metodiky rodinné politiky na krajské a místní úrovni</w:t>
      </w:r>
    </w:p>
    <w:p w14:paraId="7801221A" w14:textId="77777777" w:rsidR="00656FE5" w:rsidRPr="00656FE5" w:rsidRDefault="00656FE5" w:rsidP="00F856CE">
      <w:pPr>
        <w:numPr>
          <w:ilvl w:val="0"/>
          <w:numId w:val="17"/>
        </w:numPr>
        <w:spacing w:line="280" w:lineRule="atLeast"/>
        <w:jc w:val="both"/>
        <w:rPr>
          <w:rFonts w:ascii="Arial" w:hAnsi="Arial" w:cs="Arial"/>
          <w:sz w:val="20"/>
          <w:szCs w:val="20"/>
        </w:rPr>
      </w:pPr>
      <w:r w:rsidRPr="00656FE5">
        <w:rPr>
          <w:rFonts w:ascii="Arial" w:hAnsi="Arial" w:cs="Arial"/>
          <w:sz w:val="20"/>
          <w:szCs w:val="20"/>
        </w:rPr>
        <w:lastRenderedPageBreak/>
        <w:t>KA 05 Zpracování analýzy, studie, návrhu koncepce a návrhu implementace opatření v regionu</w:t>
      </w:r>
    </w:p>
    <w:p w14:paraId="5E863A67" w14:textId="77777777" w:rsidR="00656FE5" w:rsidRPr="00656FE5" w:rsidRDefault="00656FE5" w:rsidP="00F856CE">
      <w:pPr>
        <w:numPr>
          <w:ilvl w:val="0"/>
          <w:numId w:val="17"/>
        </w:numPr>
        <w:spacing w:line="280" w:lineRule="atLeast"/>
        <w:jc w:val="both"/>
        <w:rPr>
          <w:rFonts w:ascii="Arial" w:hAnsi="Arial" w:cs="Arial"/>
          <w:sz w:val="20"/>
          <w:szCs w:val="20"/>
        </w:rPr>
      </w:pPr>
      <w:r w:rsidRPr="00656FE5">
        <w:rPr>
          <w:rFonts w:ascii="Arial" w:hAnsi="Arial" w:cs="Arial"/>
          <w:sz w:val="20"/>
          <w:szCs w:val="20"/>
        </w:rPr>
        <w:t>KA 06 Osvětové a vzdělávací akce, diseminace výstupů</w:t>
      </w:r>
    </w:p>
    <w:p w14:paraId="5E7B5E1A" w14:textId="77777777" w:rsidR="00656FE5" w:rsidRPr="00656FE5" w:rsidRDefault="00656FE5" w:rsidP="00F856CE">
      <w:pPr>
        <w:numPr>
          <w:ilvl w:val="0"/>
          <w:numId w:val="17"/>
        </w:numPr>
        <w:spacing w:line="280" w:lineRule="atLeast"/>
        <w:jc w:val="both"/>
        <w:rPr>
          <w:rFonts w:ascii="Arial" w:hAnsi="Arial" w:cs="Arial"/>
          <w:sz w:val="20"/>
          <w:szCs w:val="20"/>
        </w:rPr>
      </w:pPr>
      <w:r w:rsidRPr="00656FE5">
        <w:rPr>
          <w:rFonts w:ascii="Arial" w:hAnsi="Arial" w:cs="Arial"/>
          <w:sz w:val="20"/>
          <w:szCs w:val="20"/>
        </w:rPr>
        <w:t>KA 07 Evaluace procesu a výsledků projektu</w:t>
      </w:r>
    </w:p>
    <w:p w14:paraId="3DD5FFBC" w14:textId="77777777" w:rsidR="00656FE5" w:rsidRPr="00656FE5" w:rsidRDefault="00656FE5" w:rsidP="00F856CE">
      <w:pPr>
        <w:numPr>
          <w:ilvl w:val="0"/>
          <w:numId w:val="17"/>
        </w:numPr>
        <w:spacing w:line="280" w:lineRule="atLeast"/>
        <w:jc w:val="both"/>
        <w:rPr>
          <w:rFonts w:ascii="Arial" w:hAnsi="Arial" w:cs="Arial"/>
          <w:sz w:val="20"/>
          <w:szCs w:val="20"/>
        </w:rPr>
      </w:pPr>
      <w:r w:rsidRPr="00656FE5">
        <w:rPr>
          <w:rFonts w:ascii="Arial" w:hAnsi="Arial" w:cs="Arial"/>
          <w:sz w:val="20"/>
          <w:szCs w:val="20"/>
        </w:rPr>
        <w:t>KA 08 Řízení a administrace projektu</w:t>
      </w:r>
    </w:p>
    <w:p w14:paraId="3E61ED06" w14:textId="77777777" w:rsidR="00324936" w:rsidRDefault="00324936" w:rsidP="00656FE5">
      <w:pPr>
        <w:spacing w:line="280" w:lineRule="atLeast"/>
        <w:jc w:val="both"/>
        <w:rPr>
          <w:rFonts w:ascii="Arial" w:hAnsi="Arial" w:cs="Arial"/>
          <w:sz w:val="20"/>
          <w:szCs w:val="20"/>
        </w:rPr>
      </w:pPr>
    </w:p>
    <w:p w14:paraId="5A9B7B98" w14:textId="26F2743C"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S ohledem na zaměření evaluace budou blíže popsány jen vybrané klíčové aktivity či pouze jejich část.</w:t>
      </w:r>
    </w:p>
    <w:p w14:paraId="19E1559B" w14:textId="77777777" w:rsidR="00656FE5" w:rsidRPr="00656FE5" w:rsidRDefault="00656FE5" w:rsidP="00656FE5">
      <w:pPr>
        <w:spacing w:line="280" w:lineRule="atLeast"/>
        <w:jc w:val="both"/>
        <w:rPr>
          <w:rFonts w:ascii="Arial" w:hAnsi="Arial" w:cs="Arial"/>
          <w:sz w:val="20"/>
          <w:szCs w:val="20"/>
        </w:rPr>
      </w:pPr>
    </w:p>
    <w:p w14:paraId="749DD78C" w14:textId="77777777" w:rsidR="00656FE5" w:rsidRPr="00656FE5" w:rsidRDefault="00656FE5" w:rsidP="00656FE5">
      <w:pPr>
        <w:spacing w:line="280" w:lineRule="atLeast"/>
        <w:jc w:val="both"/>
        <w:rPr>
          <w:rFonts w:ascii="Arial" w:hAnsi="Arial" w:cs="Arial"/>
          <w:b/>
          <w:sz w:val="20"/>
          <w:szCs w:val="20"/>
        </w:rPr>
      </w:pPr>
      <w:r w:rsidRPr="00656FE5">
        <w:rPr>
          <w:rFonts w:ascii="Arial" w:hAnsi="Arial" w:cs="Arial"/>
          <w:b/>
          <w:sz w:val="20"/>
          <w:szCs w:val="20"/>
        </w:rPr>
        <w:t>KA 01 Navazování spolupráce a metodické vedení projektu</w:t>
      </w:r>
    </w:p>
    <w:p w14:paraId="6663178F"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 xml:space="preserve">V rámci této aktivity byla nastavena odborná spolupráce s kraji, a to na základě podepsaných memorand o spolupráci. Spolupráci s obcemi a zaměstnavateli navazují přímo krajští poradci. Během realizace projektu rovněž dochází k navazování spolupráce se zaměstnavateli. </w:t>
      </w:r>
    </w:p>
    <w:p w14:paraId="028BB2FA"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Nastavení spolupráce s kraji a obcemi v oblasti rodinné politiky je zásadní, neboť jedním z cílů projektu je právě podpořit komunikaci mezi státní správou a samosprávou při řešení otázek podpory rodin. Intenzivní spolupráce a komunikace ve svém důsledku povede k rozvoji podpory rodin ze strany regionů, ale také k lepší informovanosti státní správy o aktivitách regionů. Tyto informace budou sloužit k návrhu dalších prorodinných opatření Ministerstva práce a sociálních věcí České republiky (dále pouze „MPSV“). Zlepšením koordinace a spolupráce s cílovou skupinou zaměstnavatelů dojde ve svém důsledku k podpoře či vytvoření příznivých podmínek pro fungování rodin na regionální úrovni.</w:t>
      </w:r>
    </w:p>
    <w:p w14:paraId="445DD51F" w14:textId="77777777" w:rsidR="00656FE5" w:rsidRPr="00656FE5" w:rsidRDefault="00656FE5" w:rsidP="00656FE5">
      <w:pPr>
        <w:spacing w:line="280" w:lineRule="atLeast"/>
        <w:jc w:val="both"/>
        <w:rPr>
          <w:rFonts w:ascii="Arial" w:hAnsi="Arial" w:cs="Arial"/>
          <w:sz w:val="20"/>
          <w:szCs w:val="20"/>
        </w:rPr>
      </w:pPr>
    </w:p>
    <w:p w14:paraId="5EC5D7DC" w14:textId="77777777" w:rsidR="00656FE5" w:rsidRPr="00656FE5" w:rsidRDefault="00656FE5" w:rsidP="00656FE5">
      <w:pPr>
        <w:spacing w:line="280" w:lineRule="atLeast"/>
        <w:jc w:val="both"/>
        <w:rPr>
          <w:rFonts w:ascii="Arial" w:hAnsi="Arial" w:cs="Arial"/>
          <w:b/>
          <w:sz w:val="20"/>
          <w:szCs w:val="20"/>
        </w:rPr>
      </w:pPr>
      <w:r w:rsidRPr="00656FE5">
        <w:rPr>
          <w:rFonts w:ascii="Arial" w:hAnsi="Arial" w:cs="Arial"/>
          <w:b/>
          <w:sz w:val="20"/>
          <w:szCs w:val="20"/>
        </w:rPr>
        <w:t>KA 02 Vytvoření pozic krajských poradců a poradenská činnost</w:t>
      </w:r>
    </w:p>
    <w:p w14:paraId="66F6FC58"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 xml:space="preserve">V rámci této aktivity byly nejprve v každém kraji ustaveny pozice krajských poradců, kteří během trvání realizace projektu poskytují odborné poradenství zástupcům cílové skupiny v oblasti podpory rodin, rodinné politiky a slaďování rodinného a pracovního života, a to jak na státní, tak především na regionální a lokální úrovni. </w:t>
      </w:r>
    </w:p>
    <w:p w14:paraId="2C3BAB9D"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 xml:space="preserve">Ustavení pozic krajských poradců a jejich činnost podporuje komunikaci mezi státní správou a samosprávou v oblasti rodinné politiky i mezi jednotlivými kraji navzájem. Dále dochází k podpoře informovanosti cílové skupiny o možnostech regionální podpory rodin a předávání příkladů dobré praxe z oblasti podpory rodin mezi kraji navzájem. </w:t>
      </w:r>
    </w:p>
    <w:p w14:paraId="0833723E" w14:textId="77777777" w:rsidR="00656FE5" w:rsidRPr="00656FE5" w:rsidRDefault="00656FE5" w:rsidP="00656FE5">
      <w:pPr>
        <w:spacing w:line="280" w:lineRule="atLeast"/>
        <w:jc w:val="both"/>
        <w:rPr>
          <w:rFonts w:ascii="Arial" w:hAnsi="Arial" w:cs="Arial"/>
          <w:sz w:val="20"/>
          <w:szCs w:val="20"/>
        </w:rPr>
      </w:pPr>
    </w:p>
    <w:p w14:paraId="4079B76A" w14:textId="77777777" w:rsidR="00656FE5" w:rsidRPr="00656FE5" w:rsidRDefault="00656FE5" w:rsidP="00656FE5">
      <w:pPr>
        <w:spacing w:line="280" w:lineRule="atLeast"/>
        <w:jc w:val="both"/>
        <w:rPr>
          <w:rFonts w:ascii="Arial" w:hAnsi="Arial" w:cs="Arial"/>
          <w:b/>
          <w:sz w:val="20"/>
          <w:szCs w:val="20"/>
        </w:rPr>
      </w:pPr>
      <w:r w:rsidRPr="00656FE5">
        <w:rPr>
          <w:rFonts w:ascii="Arial" w:hAnsi="Arial" w:cs="Arial"/>
          <w:b/>
          <w:sz w:val="20"/>
          <w:szCs w:val="20"/>
        </w:rPr>
        <w:t>KA 03 Tvorba platforem a jejich využití</w:t>
      </w:r>
    </w:p>
    <w:p w14:paraId="187E4669"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V rámci této klíčové aktivity byly vytvořeny regionální platformy v každém kraji a rovněž vznikla celorepubliková platforma. Činnost těchto platforem poskytuje základ systémového uchopení řešení rodinné politiky na regionální a lokální úrovni.</w:t>
      </w:r>
    </w:p>
    <w:p w14:paraId="3F5FE902"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 xml:space="preserve">Regionální platformy (dále jen „RP“) byly ustaveny krajskými poradci, kteří věcně zaštiťují jejich činnost. Mezi jejich členy patří zástupci širšího spektra místních aktérů z daného regionu (tj. zástupci územní samosprávy, neziskového sektoru, zaměstnavatelů, Úřadu práce ČR, poskytovatelů služeb pro rodiny apod.). Díky činnosti RP dochází ke sdílení příkladů dobré praxe a know-how z oblasti rodinné politiky, ale také ke sdílení problematických bodů při implementaci prorodinných opatření na regionální úrovni. Členové RP odborně spolupracují na přípravě vybraných výstupů projektu, poskytují odborné konzultace při přípravě setkání s cílovými skupinami k vybraným tématům v daném regionu a také kontakty na další relevantní aktéry z oblasti rodinné politiky. </w:t>
      </w:r>
    </w:p>
    <w:p w14:paraId="5D7ADAC6"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 xml:space="preserve">Celorepubliková platforma (dále jen „CP“) je tvořena zástupci jednotlivých krajů, kteří byli nominováni přímo kraji. Její hlavní činností je příprava </w:t>
      </w:r>
      <w:r w:rsidRPr="00656FE5">
        <w:rPr>
          <w:rFonts w:ascii="Arial" w:hAnsi="Arial" w:cs="Arial"/>
          <w:i/>
          <w:sz w:val="20"/>
          <w:szCs w:val="20"/>
        </w:rPr>
        <w:t>Návrhu postupů pro systémovou komunikaci a spolupráci mezi orgány státní správy a kraji či obcemi v oblasti rodinné politiky</w:t>
      </w:r>
      <w:r w:rsidRPr="00656FE5">
        <w:rPr>
          <w:rFonts w:ascii="Arial" w:hAnsi="Arial" w:cs="Arial"/>
          <w:sz w:val="20"/>
          <w:szCs w:val="20"/>
        </w:rPr>
        <w:t xml:space="preserve">. Členové CP rovněž odborně konzultují a připomínkují vybrané výstupy projektu. Po celou dobu trvání této aktivity CP spolupracuje s jednotlivými regionálními platformami po věcné stránce. Členové CP </w:t>
      </w:r>
      <w:r w:rsidRPr="00656FE5">
        <w:rPr>
          <w:rFonts w:ascii="Arial" w:hAnsi="Arial" w:cs="Arial"/>
          <w:sz w:val="20"/>
          <w:szCs w:val="20"/>
        </w:rPr>
        <w:lastRenderedPageBreak/>
        <w:t>rovněž poskytují odborné konzultace během přípravy osvětové kampaně a při přípravě setkání s cílovými skupinami.</w:t>
      </w:r>
    </w:p>
    <w:p w14:paraId="4D27D118"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 xml:space="preserve">Vytvoření CP a RP je zásadní pro systémové řešení rodinné politiky a pro rozvoj spolupráce mezi státní správou a kraji či obcemi. </w:t>
      </w:r>
    </w:p>
    <w:p w14:paraId="0B8D6688" w14:textId="77777777" w:rsidR="00656FE5" w:rsidRPr="00656FE5" w:rsidRDefault="00656FE5" w:rsidP="00656FE5">
      <w:pPr>
        <w:spacing w:line="280" w:lineRule="atLeast"/>
        <w:jc w:val="both"/>
        <w:rPr>
          <w:rFonts w:ascii="Arial" w:hAnsi="Arial" w:cs="Arial"/>
          <w:sz w:val="20"/>
          <w:szCs w:val="20"/>
        </w:rPr>
      </w:pPr>
    </w:p>
    <w:p w14:paraId="4AA31698" w14:textId="77777777" w:rsidR="00656FE5" w:rsidRPr="00656FE5" w:rsidRDefault="00656FE5" w:rsidP="00656FE5">
      <w:pPr>
        <w:spacing w:line="280" w:lineRule="atLeast"/>
        <w:jc w:val="both"/>
        <w:rPr>
          <w:rFonts w:ascii="Arial" w:hAnsi="Arial" w:cs="Arial"/>
          <w:b/>
          <w:sz w:val="20"/>
          <w:szCs w:val="20"/>
        </w:rPr>
      </w:pPr>
      <w:r w:rsidRPr="00656FE5">
        <w:rPr>
          <w:rFonts w:ascii="Arial" w:hAnsi="Arial" w:cs="Arial"/>
          <w:b/>
          <w:sz w:val="20"/>
          <w:szCs w:val="20"/>
        </w:rPr>
        <w:t>KA 05 Zpracování analýzy, studie, návrhu koncepce a návrhu implementace opatření v regionu</w:t>
      </w:r>
    </w:p>
    <w:p w14:paraId="6DA69EFB"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V rámci této klíčové aktivity vzniknou následující dokumenty:</w:t>
      </w:r>
    </w:p>
    <w:p w14:paraId="2C2DF440" w14:textId="77777777" w:rsidR="00656FE5" w:rsidRPr="00656FE5" w:rsidRDefault="00656FE5" w:rsidP="00F856CE">
      <w:pPr>
        <w:numPr>
          <w:ilvl w:val="0"/>
          <w:numId w:val="18"/>
        </w:numPr>
        <w:spacing w:line="280" w:lineRule="atLeast"/>
        <w:jc w:val="both"/>
        <w:rPr>
          <w:rFonts w:ascii="Arial" w:hAnsi="Arial" w:cs="Arial"/>
          <w:sz w:val="20"/>
          <w:szCs w:val="20"/>
        </w:rPr>
      </w:pPr>
      <w:r w:rsidRPr="00656FE5">
        <w:rPr>
          <w:rFonts w:ascii="Arial" w:hAnsi="Arial" w:cs="Arial"/>
          <w:sz w:val="20"/>
          <w:szCs w:val="20"/>
        </w:rPr>
        <w:t xml:space="preserve">Analýza úrovně a fungování opatření v oblasti rodinné politiky a sladění pracovního a rodinného života v krajích ČR, </w:t>
      </w:r>
    </w:p>
    <w:p w14:paraId="7A0018D5" w14:textId="77777777" w:rsidR="00656FE5" w:rsidRPr="00656FE5" w:rsidRDefault="00656FE5" w:rsidP="00F856CE">
      <w:pPr>
        <w:numPr>
          <w:ilvl w:val="0"/>
          <w:numId w:val="18"/>
        </w:numPr>
        <w:spacing w:line="280" w:lineRule="atLeast"/>
        <w:jc w:val="both"/>
        <w:rPr>
          <w:rFonts w:ascii="Arial" w:hAnsi="Arial" w:cs="Arial"/>
          <w:sz w:val="20"/>
          <w:szCs w:val="20"/>
        </w:rPr>
      </w:pPr>
      <w:r w:rsidRPr="00656FE5">
        <w:rPr>
          <w:rFonts w:ascii="Arial" w:hAnsi="Arial" w:cs="Arial"/>
          <w:sz w:val="20"/>
          <w:szCs w:val="20"/>
        </w:rPr>
        <w:t>Srovnávací studie rodinné politiky v krajích ČR,</w:t>
      </w:r>
    </w:p>
    <w:p w14:paraId="70C59E8F" w14:textId="77777777" w:rsidR="00656FE5" w:rsidRPr="00656FE5" w:rsidRDefault="00656FE5" w:rsidP="00F856CE">
      <w:pPr>
        <w:numPr>
          <w:ilvl w:val="0"/>
          <w:numId w:val="18"/>
        </w:numPr>
        <w:spacing w:line="280" w:lineRule="atLeast"/>
        <w:jc w:val="both"/>
        <w:rPr>
          <w:rFonts w:ascii="Arial" w:hAnsi="Arial" w:cs="Arial"/>
          <w:sz w:val="20"/>
          <w:szCs w:val="20"/>
        </w:rPr>
      </w:pPr>
      <w:r w:rsidRPr="00656FE5">
        <w:rPr>
          <w:rFonts w:ascii="Arial" w:hAnsi="Arial" w:cs="Arial"/>
          <w:sz w:val="20"/>
          <w:szCs w:val="20"/>
        </w:rPr>
        <w:t>Návrhy regionální koncepce rodinné politiky v krajích (či rozšíření stávající koncepce)</w:t>
      </w:r>
      <w:r w:rsidRPr="00656FE5">
        <w:rPr>
          <w:rFonts w:ascii="Arial" w:hAnsi="Arial" w:cs="Arial"/>
          <w:sz w:val="20"/>
          <w:szCs w:val="20"/>
          <w:vertAlign w:val="superscript"/>
        </w:rPr>
        <w:t xml:space="preserve"> </w:t>
      </w:r>
      <w:r w:rsidRPr="00656FE5">
        <w:rPr>
          <w:rFonts w:ascii="Arial" w:hAnsi="Arial" w:cs="Arial"/>
          <w:sz w:val="20"/>
          <w:szCs w:val="20"/>
          <w:vertAlign w:val="superscript"/>
        </w:rPr>
        <w:footnoteReference w:id="2"/>
      </w:r>
      <w:r w:rsidRPr="00656FE5">
        <w:rPr>
          <w:rFonts w:ascii="Arial" w:hAnsi="Arial" w:cs="Arial"/>
          <w:sz w:val="20"/>
          <w:szCs w:val="20"/>
        </w:rPr>
        <w:t xml:space="preserve">, </w:t>
      </w:r>
    </w:p>
    <w:p w14:paraId="6860C577" w14:textId="77777777" w:rsidR="00656FE5" w:rsidRPr="00656FE5" w:rsidRDefault="00656FE5" w:rsidP="00F856CE">
      <w:pPr>
        <w:numPr>
          <w:ilvl w:val="0"/>
          <w:numId w:val="18"/>
        </w:numPr>
        <w:spacing w:line="280" w:lineRule="atLeast"/>
        <w:jc w:val="both"/>
        <w:rPr>
          <w:rFonts w:ascii="Arial" w:hAnsi="Arial" w:cs="Arial"/>
          <w:sz w:val="20"/>
          <w:szCs w:val="20"/>
        </w:rPr>
      </w:pPr>
      <w:r w:rsidRPr="00656FE5">
        <w:rPr>
          <w:rFonts w:ascii="Arial" w:hAnsi="Arial" w:cs="Arial"/>
          <w:sz w:val="20"/>
          <w:szCs w:val="20"/>
        </w:rPr>
        <w:t>Návrhy implementace opatření v krajích,</w:t>
      </w:r>
    </w:p>
    <w:p w14:paraId="63844743" w14:textId="77777777" w:rsidR="00656FE5" w:rsidRPr="00656FE5" w:rsidRDefault="00656FE5" w:rsidP="00F856CE">
      <w:pPr>
        <w:numPr>
          <w:ilvl w:val="0"/>
          <w:numId w:val="18"/>
        </w:numPr>
        <w:spacing w:line="280" w:lineRule="atLeast"/>
        <w:jc w:val="both"/>
        <w:rPr>
          <w:rFonts w:ascii="Arial" w:hAnsi="Arial" w:cs="Arial"/>
          <w:sz w:val="20"/>
          <w:szCs w:val="20"/>
        </w:rPr>
      </w:pPr>
      <w:r w:rsidRPr="00656FE5">
        <w:rPr>
          <w:rFonts w:ascii="Arial" w:hAnsi="Arial" w:cs="Arial"/>
          <w:sz w:val="20"/>
          <w:szCs w:val="20"/>
        </w:rPr>
        <w:t>Návrh postupů pro systémovou komunikaci a spolupráci mezi orgány státní správy a kraji či obcemi v oblasti rodinné politiky,</w:t>
      </w:r>
    </w:p>
    <w:p w14:paraId="64AEB7CB" w14:textId="77777777" w:rsidR="00656FE5" w:rsidRPr="00656FE5" w:rsidRDefault="00656FE5" w:rsidP="00F856CE">
      <w:pPr>
        <w:numPr>
          <w:ilvl w:val="0"/>
          <w:numId w:val="18"/>
        </w:numPr>
        <w:spacing w:line="280" w:lineRule="atLeast"/>
        <w:jc w:val="both"/>
        <w:rPr>
          <w:rFonts w:ascii="Arial" w:hAnsi="Arial" w:cs="Arial"/>
          <w:sz w:val="20"/>
          <w:szCs w:val="20"/>
        </w:rPr>
      </w:pPr>
      <w:r w:rsidRPr="00656FE5">
        <w:rPr>
          <w:rFonts w:ascii="Arial" w:hAnsi="Arial" w:cs="Arial"/>
          <w:sz w:val="20"/>
          <w:szCs w:val="20"/>
        </w:rPr>
        <w:t>Sborník dobré praxe rodinné politiky v krajích.</w:t>
      </w:r>
    </w:p>
    <w:p w14:paraId="1DCDDA83" w14:textId="77777777" w:rsidR="00656FE5" w:rsidRPr="00656FE5" w:rsidRDefault="00656FE5" w:rsidP="00656FE5">
      <w:pPr>
        <w:spacing w:line="280" w:lineRule="atLeast"/>
        <w:jc w:val="both"/>
        <w:rPr>
          <w:rFonts w:ascii="Arial" w:hAnsi="Arial" w:cs="Arial"/>
          <w:sz w:val="20"/>
          <w:szCs w:val="20"/>
        </w:rPr>
      </w:pPr>
    </w:p>
    <w:p w14:paraId="7D449F6A" w14:textId="77777777" w:rsidR="00656FE5" w:rsidRPr="00656FE5" w:rsidRDefault="00656FE5" w:rsidP="00656FE5">
      <w:pPr>
        <w:spacing w:line="280" w:lineRule="atLeast"/>
        <w:jc w:val="both"/>
        <w:rPr>
          <w:rFonts w:ascii="Arial" w:hAnsi="Arial" w:cs="Arial"/>
          <w:b/>
          <w:sz w:val="20"/>
          <w:szCs w:val="20"/>
        </w:rPr>
      </w:pPr>
      <w:r w:rsidRPr="00656FE5">
        <w:rPr>
          <w:rFonts w:ascii="Arial" w:hAnsi="Arial" w:cs="Arial"/>
          <w:b/>
          <w:sz w:val="20"/>
          <w:szCs w:val="20"/>
        </w:rPr>
        <w:t>KA 06 Osvětové a vzdělávací akce, diseminace výstupů</w:t>
      </w:r>
    </w:p>
    <w:p w14:paraId="4CA49ED1"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Diseminace výstupů, osvětové a vzdělávací akce jsou v rámci projektu zaměřeny na popularizaci a etablování systému koordinace regionálních rodinných politik. Osvětové a vzdělávací aktivity tak přispívají ke zvýšení informovanosti cílové skupiny o možnostech podpory rodin na regionální úrovni a rovněž ke změně postoje k proaktivní tvorbě opatření na podporu rodin v regionech. V rámci aktivit i výstupů je vždy kladen důraz na spolupráci s místními relevantními aktéry z oblasti rodinné politiky a podpory rodin.</w:t>
      </w:r>
    </w:p>
    <w:p w14:paraId="626D94C3" w14:textId="77777777" w:rsidR="00656FE5" w:rsidRPr="00656FE5" w:rsidRDefault="00656FE5" w:rsidP="00656FE5">
      <w:pPr>
        <w:spacing w:line="280" w:lineRule="atLeast"/>
        <w:jc w:val="both"/>
        <w:rPr>
          <w:rFonts w:ascii="Arial" w:hAnsi="Arial" w:cs="Arial"/>
          <w:sz w:val="20"/>
          <w:szCs w:val="20"/>
        </w:rPr>
      </w:pPr>
    </w:p>
    <w:p w14:paraId="20F0D8B4"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V rámci této KA jsou realizovány následující aktivity a vznikají následující výstupy:</w:t>
      </w:r>
    </w:p>
    <w:p w14:paraId="52B63F64" w14:textId="77777777" w:rsidR="00656FE5" w:rsidRPr="00656FE5" w:rsidRDefault="00656FE5" w:rsidP="00F856CE">
      <w:pPr>
        <w:numPr>
          <w:ilvl w:val="0"/>
          <w:numId w:val="21"/>
        </w:numPr>
        <w:spacing w:line="280" w:lineRule="atLeast"/>
        <w:jc w:val="both"/>
        <w:rPr>
          <w:rFonts w:ascii="Arial" w:hAnsi="Arial" w:cs="Arial"/>
          <w:sz w:val="20"/>
          <w:szCs w:val="20"/>
        </w:rPr>
      </w:pPr>
      <w:r w:rsidRPr="00656FE5">
        <w:rPr>
          <w:rFonts w:ascii="Arial" w:hAnsi="Arial" w:cs="Arial"/>
          <w:sz w:val="20"/>
          <w:szCs w:val="20"/>
        </w:rPr>
        <w:t>úvodní semináře,</w:t>
      </w:r>
    </w:p>
    <w:p w14:paraId="34AABC8A" w14:textId="77777777" w:rsidR="00656FE5" w:rsidRPr="00656FE5" w:rsidRDefault="00656FE5" w:rsidP="00F856CE">
      <w:pPr>
        <w:numPr>
          <w:ilvl w:val="0"/>
          <w:numId w:val="21"/>
        </w:numPr>
        <w:spacing w:line="280" w:lineRule="atLeast"/>
        <w:jc w:val="both"/>
        <w:rPr>
          <w:rFonts w:ascii="Arial" w:hAnsi="Arial" w:cs="Arial"/>
          <w:sz w:val="20"/>
          <w:szCs w:val="20"/>
        </w:rPr>
      </w:pPr>
      <w:r w:rsidRPr="00656FE5">
        <w:rPr>
          <w:rFonts w:ascii="Arial" w:hAnsi="Arial" w:cs="Arial"/>
          <w:sz w:val="20"/>
          <w:szCs w:val="20"/>
        </w:rPr>
        <w:t>workshopy,</w:t>
      </w:r>
    </w:p>
    <w:p w14:paraId="150FD27A" w14:textId="77777777" w:rsidR="00656FE5" w:rsidRPr="00656FE5" w:rsidRDefault="00656FE5" w:rsidP="00F856CE">
      <w:pPr>
        <w:numPr>
          <w:ilvl w:val="0"/>
          <w:numId w:val="21"/>
        </w:numPr>
        <w:spacing w:line="280" w:lineRule="atLeast"/>
        <w:jc w:val="both"/>
        <w:rPr>
          <w:rFonts w:ascii="Arial" w:hAnsi="Arial" w:cs="Arial"/>
          <w:sz w:val="20"/>
          <w:szCs w:val="20"/>
        </w:rPr>
      </w:pPr>
      <w:r w:rsidRPr="00656FE5">
        <w:rPr>
          <w:rFonts w:ascii="Arial" w:hAnsi="Arial" w:cs="Arial"/>
          <w:sz w:val="20"/>
          <w:szCs w:val="20"/>
        </w:rPr>
        <w:t>přehledový leták pro zaměstnavatele,</w:t>
      </w:r>
    </w:p>
    <w:p w14:paraId="1B0A4BB8" w14:textId="77777777" w:rsidR="00656FE5" w:rsidRPr="00656FE5" w:rsidRDefault="00656FE5" w:rsidP="00F856CE">
      <w:pPr>
        <w:numPr>
          <w:ilvl w:val="0"/>
          <w:numId w:val="21"/>
        </w:numPr>
        <w:spacing w:line="280" w:lineRule="atLeast"/>
        <w:jc w:val="both"/>
        <w:rPr>
          <w:rFonts w:ascii="Arial" w:hAnsi="Arial" w:cs="Arial"/>
          <w:sz w:val="20"/>
          <w:szCs w:val="20"/>
        </w:rPr>
      </w:pPr>
      <w:r w:rsidRPr="00656FE5">
        <w:rPr>
          <w:rFonts w:ascii="Arial" w:hAnsi="Arial" w:cs="Arial"/>
          <w:sz w:val="20"/>
          <w:szCs w:val="20"/>
        </w:rPr>
        <w:t>kulaté stoly,</w:t>
      </w:r>
    </w:p>
    <w:p w14:paraId="75078A90" w14:textId="77777777" w:rsidR="00656FE5" w:rsidRPr="00656FE5" w:rsidRDefault="00656FE5" w:rsidP="00F856CE">
      <w:pPr>
        <w:numPr>
          <w:ilvl w:val="0"/>
          <w:numId w:val="21"/>
        </w:numPr>
        <w:spacing w:line="280" w:lineRule="atLeast"/>
        <w:jc w:val="both"/>
        <w:rPr>
          <w:rFonts w:ascii="Arial" w:hAnsi="Arial" w:cs="Arial"/>
          <w:sz w:val="20"/>
          <w:szCs w:val="20"/>
        </w:rPr>
      </w:pPr>
      <w:r w:rsidRPr="00656FE5">
        <w:rPr>
          <w:rFonts w:ascii="Arial" w:hAnsi="Arial" w:cs="Arial"/>
          <w:sz w:val="20"/>
          <w:szCs w:val="20"/>
        </w:rPr>
        <w:t>závěrečné semináře,</w:t>
      </w:r>
    </w:p>
    <w:p w14:paraId="3D5BA369" w14:textId="77777777" w:rsidR="00656FE5" w:rsidRPr="00656FE5" w:rsidRDefault="00656FE5" w:rsidP="00F856CE">
      <w:pPr>
        <w:numPr>
          <w:ilvl w:val="0"/>
          <w:numId w:val="21"/>
        </w:numPr>
        <w:spacing w:line="280" w:lineRule="atLeast"/>
        <w:jc w:val="both"/>
        <w:rPr>
          <w:rFonts w:ascii="Arial" w:hAnsi="Arial" w:cs="Arial"/>
          <w:sz w:val="20"/>
          <w:szCs w:val="20"/>
        </w:rPr>
      </w:pPr>
      <w:r w:rsidRPr="00656FE5">
        <w:rPr>
          <w:rFonts w:ascii="Arial" w:hAnsi="Arial" w:cs="Arial"/>
          <w:sz w:val="20"/>
          <w:szCs w:val="20"/>
        </w:rPr>
        <w:t>závěrečná odborná konference,</w:t>
      </w:r>
    </w:p>
    <w:p w14:paraId="7F98B899" w14:textId="77777777" w:rsidR="00656FE5" w:rsidRPr="00656FE5" w:rsidRDefault="00656FE5" w:rsidP="00F856CE">
      <w:pPr>
        <w:numPr>
          <w:ilvl w:val="0"/>
          <w:numId w:val="21"/>
        </w:numPr>
        <w:spacing w:line="280" w:lineRule="atLeast"/>
        <w:jc w:val="both"/>
        <w:rPr>
          <w:rFonts w:ascii="Arial" w:hAnsi="Arial" w:cs="Arial"/>
          <w:sz w:val="20"/>
          <w:szCs w:val="20"/>
        </w:rPr>
      </w:pPr>
      <w:r w:rsidRPr="00656FE5">
        <w:rPr>
          <w:rFonts w:ascii="Arial" w:hAnsi="Arial" w:cs="Arial"/>
          <w:sz w:val="20"/>
          <w:szCs w:val="20"/>
        </w:rPr>
        <w:t>celorepubliková osvětová kampaň,</w:t>
      </w:r>
    </w:p>
    <w:p w14:paraId="20EED466" w14:textId="77777777" w:rsidR="00656FE5" w:rsidRPr="00656FE5" w:rsidRDefault="00656FE5" w:rsidP="00F856CE">
      <w:pPr>
        <w:numPr>
          <w:ilvl w:val="0"/>
          <w:numId w:val="21"/>
        </w:numPr>
        <w:spacing w:line="280" w:lineRule="atLeast"/>
        <w:jc w:val="both"/>
        <w:rPr>
          <w:rFonts w:ascii="Arial" w:hAnsi="Arial" w:cs="Arial"/>
          <w:sz w:val="20"/>
          <w:szCs w:val="20"/>
        </w:rPr>
      </w:pPr>
      <w:r w:rsidRPr="00656FE5">
        <w:rPr>
          <w:rFonts w:ascii="Arial" w:hAnsi="Arial" w:cs="Arial"/>
          <w:sz w:val="20"/>
          <w:szCs w:val="20"/>
        </w:rPr>
        <w:t>webové stránky,</w:t>
      </w:r>
    </w:p>
    <w:p w14:paraId="055708A0" w14:textId="77777777" w:rsidR="00656FE5" w:rsidRPr="00656FE5" w:rsidRDefault="00656FE5" w:rsidP="00F856CE">
      <w:pPr>
        <w:numPr>
          <w:ilvl w:val="0"/>
          <w:numId w:val="21"/>
        </w:numPr>
        <w:spacing w:line="280" w:lineRule="atLeast"/>
        <w:jc w:val="both"/>
        <w:rPr>
          <w:rFonts w:ascii="Arial" w:hAnsi="Arial" w:cs="Arial"/>
          <w:sz w:val="20"/>
          <w:szCs w:val="20"/>
        </w:rPr>
      </w:pPr>
      <w:r w:rsidRPr="00656FE5">
        <w:rPr>
          <w:rFonts w:ascii="Arial" w:hAnsi="Arial" w:cs="Arial"/>
          <w:sz w:val="20"/>
          <w:szCs w:val="20"/>
        </w:rPr>
        <w:t xml:space="preserve">osvětová příručka „Bude nás víc – aneb nejsme na to sami“. </w:t>
      </w:r>
    </w:p>
    <w:p w14:paraId="76F2A51C" w14:textId="77777777" w:rsidR="00656FE5" w:rsidRPr="00656FE5" w:rsidRDefault="00656FE5" w:rsidP="00656FE5">
      <w:pPr>
        <w:spacing w:line="280" w:lineRule="atLeast"/>
        <w:jc w:val="both"/>
        <w:rPr>
          <w:rFonts w:ascii="Arial" w:hAnsi="Arial" w:cs="Arial"/>
          <w:sz w:val="20"/>
          <w:szCs w:val="20"/>
        </w:rPr>
      </w:pPr>
    </w:p>
    <w:p w14:paraId="55B50BD9"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S ohledem na zaměření evaluace budou blíže popsány jen vybrané aktivity a výstupy této KA:</w:t>
      </w:r>
    </w:p>
    <w:p w14:paraId="1D94543C"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u w:val="single"/>
        </w:rPr>
        <w:t xml:space="preserve">Workshopy se zaměstnavateli </w:t>
      </w:r>
      <w:r w:rsidRPr="00656FE5">
        <w:rPr>
          <w:rFonts w:ascii="Arial" w:hAnsi="Arial" w:cs="Arial"/>
          <w:sz w:val="20"/>
          <w:szCs w:val="20"/>
        </w:rPr>
        <w:t>budou realizovány na podzim 2020</w:t>
      </w:r>
      <w:r w:rsidRPr="00656FE5">
        <w:rPr>
          <w:rFonts w:ascii="Arial" w:hAnsi="Arial" w:cs="Arial"/>
          <w:sz w:val="20"/>
          <w:szCs w:val="20"/>
          <w:vertAlign w:val="superscript"/>
        </w:rPr>
        <w:footnoteReference w:id="3"/>
      </w:r>
      <w:r w:rsidRPr="00656FE5">
        <w:rPr>
          <w:rFonts w:ascii="Arial" w:hAnsi="Arial" w:cs="Arial"/>
          <w:sz w:val="20"/>
          <w:szCs w:val="20"/>
        </w:rPr>
        <w:t>, přičemž jejich cílem je seznámit zaměstnavatele s možnostmi, jak svým zaměstnancům pomoci při slaďování rodinného a pracovního života, a to například zaváděním služeb péče o děti na pracovišti či zaváděním flexibilních forem práce. Během workshopů se předpokládá šíření dobré praxe ze strany zaměstnavatelů, kteří se těmto aktivitám již věnují.</w:t>
      </w:r>
    </w:p>
    <w:p w14:paraId="5E703173"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u w:val="single"/>
        </w:rPr>
        <w:t>Přehledový leták pro zaměstnavatele</w:t>
      </w:r>
      <w:r w:rsidRPr="00656FE5">
        <w:rPr>
          <w:rFonts w:ascii="Arial" w:hAnsi="Arial" w:cs="Arial"/>
          <w:sz w:val="20"/>
          <w:szCs w:val="20"/>
        </w:rPr>
        <w:t xml:space="preserve"> bude vytvořen po ukončení workshopů pro zaměstnavatele, a to zejména s využitím dosavadních poznatků a praktických zkušeností od zapojených </w:t>
      </w:r>
      <w:r w:rsidRPr="00656FE5">
        <w:rPr>
          <w:rFonts w:ascii="Arial" w:hAnsi="Arial" w:cs="Arial"/>
          <w:sz w:val="20"/>
          <w:szCs w:val="20"/>
        </w:rPr>
        <w:lastRenderedPageBreak/>
        <w:t xml:space="preserve">zaměstnavatelů. Tento informační materiál bude obsahovat obecná doporučení na zavedení vybraných opatření na podporu slaďování rodinného a pracovního života v rámci firmy. Bude distribuován zejména zaměstnavatelům (či zaměstnavatelským organizacím) již zapojeným do projektu, ale bude využit i během navazování spolupráce s novými zaměstnavateli. </w:t>
      </w:r>
    </w:p>
    <w:p w14:paraId="1125F6B3"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u w:val="single"/>
        </w:rPr>
        <w:t xml:space="preserve">Celorepubliková osvětová </w:t>
      </w:r>
      <w:r w:rsidRPr="00656FE5">
        <w:rPr>
          <w:rFonts w:ascii="Arial" w:hAnsi="Arial" w:cs="Arial"/>
          <w:sz w:val="20"/>
          <w:szCs w:val="20"/>
        </w:rPr>
        <w:t>kampaň je vedena prostřednictvím video-spotů a distribuce letáků. Nejprve začala letáková osvětová kampaně zaměřená přímo na cílovou skupinu a zvyšování její informovanosti s cílem vzdělávání a změny postoje cílové skupiny k problematice rodinné politiky. Následně bude spuštěna kampaň využívající video-spoty, která bude realizována prostřednictvím 4 video-spotů zaměřených na:</w:t>
      </w:r>
    </w:p>
    <w:p w14:paraId="7875F668" w14:textId="77777777" w:rsidR="00656FE5" w:rsidRPr="00656FE5" w:rsidRDefault="00656FE5" w:rsidP="00F856CE">
      <w:pPr>
        <w:numPr>
          <w:ilvl w:val="0"/>
          <w:numId w:val="23"/>
        </w:numPr>
        <w:spacing w:line="280" w:lineRule="atLeast"/>
        <w:jc w:val="both"/>
        <w:rPr>
          <w:rFonts w:ascii="Arial" w:hAnsi="Arial" w:cs="Arial"/>
          <w:sz w:val="20"/>
          <w:szCs w:val="20"/>
        </w:rPr>
      </w:pPr>
      <w:r w:rsidRPr="00656FE5">
        <w:rPr>
          <w:rFonts w:ascii="Arial" w:hAnsi="Arial" w:cs="Arial"/>
          <w:sz w:val="20"/>
          <w:szCs w:val="20"/>
        </w:rPr>
        <w:t>primární prevenci v rámci rodinné politiky,</w:t>
      </w:r>
    </w:p>
    <w:p w14:paraId="607AFBA0" w14:textId="77777777" w:rsidR="00656FE5" w:rsidRPr="00656FE5" w:rsidRDefault="00656FE5" w:rsidP="00F856CE">
      <w:pPr>
        <w:numPr>
          <w:ilvl w:val="0"/>
          <w:numId w:val="23"/>
        </w:numPr>
        <w:spacing w:line="280" w:lineRule="atLeast"/>
        <w:jc w:val="both"/>
        <w:rPr>
          <w:rFonts w:ascii="Arial" w:hAnsi="Arial" w:cs="Arial"/>
          <w:sz w:val="20"/>
          <w:szCs w:val="20"/>
        </w:rPr>
      </w:pPr>
      <w:r w:rsidRPr="00656FE5">
        <w:rPr>
          <w:rFonts w:ascii="Arial" w:hAnsi="Arial" w:cs="Arial"/>
          <w:sz w:val="20"/>
          <w:szCs w:val="20"/>
        </w:rPr>
        <w:t>zaměstnavatele, a to z pohledu podpory rodin ze strany zaměstnavatelů (příklady dobré praxe),</w:t>
      </w:r>
    </w:p>
    <w:p w14:paraId="69140F1A" w14:textId="77777777" w:rsidR="00656FE5" w:rsidRPr="00656FE5" w:rsidRDefault="00656FE5" w:rsidP="00F856CE">
      <w:pPr>
        <w:numPr>
          <w:ilvl w:val="0"/>
          <w:numId w:val="23"/>
        </w:numPr>
        <w:spacing w:line="280" w:lineRule="atLeast"/>
        <w:jc w:val="both"/>
        <w:rPr>
          <w:rFonts w:ascii="Arial" w:hAnsi="Arial" w:cs="Arial"/>
          <w:sz w:val="20"/>
          <w:szCs w:val="20"/>
        </w:rPr>
      </w:pPr>
      <w:r w:rsidRPr="00656FE5">
        <w:rPr>
          <w:rFonts w:ascii="Arial" w:hAnsi="Arial" w:cs="Arial"/>
          <w:sz w:val="20"/>
          <w:szCs w:val="20"/>
        </w:rPr>
        <w:t>význam podpory rodinné politiky ze strany samospráv (příklady dobré praxe),</w:t>
      </w:r>
    </w:p>
    <w:p w14:paraId="41943A74" w14:textId="77777777" w:rsidR="00656FE5" w:rsidRPr="00656FE5" w:rsidRDefault="00656FE5" w:rsidP="00F856CE">
      <w:pPr>
        <w:numPr>
          <w:ilvl w:val="0"/>
          <w:numId w:val="23"/>
        </w:numPr>
        <w:spacing w:line="280" w:lineRule="atLeast"/>
        <w:jc w:val="both"/>
        <w:rPr>
          <w:rFonts w:ascii="Arial" w:hAnsi="Arial" w:cs="Arial"/>
          <w:sz w:val="20"/>
          <w:szCs w:val="20"/>
          <w:u w:val="single"/>
        </w:rPr>
      </w:pPr>
      <w:r w:rsidRPr="00656FE5">
        <w:rPr>
          <w:rFonts w:ascii="Arial" w:hAnsi="Arial" w:cs="Arial"/>
          <w:sz w:val="20"/>
          <w:szCs w:val="20"/>
        </w:rPr>
        <w:t>hodnotu, smysl a význam rodiny a její nezastupitelnou funkci.</w:t>
      </w:r>
    </w:p>
    <w:p w14:paraId="6E933E18" w14:textId="77777777" w:rsidR="00656FE5" w:rsidRPr="00656FE5" w:rsidRDefault="00656FE5" w:rsidP="00656FE5">
      <w:pPr>
        <w:spacing w:line="280" w:lineRule="atLeast"/>
        <w:jc w:val="both"/>
        <w:rPr>
          <w:rFonts w:ascii="Arial" w:hAnsi="Arial" w:cs="Arial"/>
          <w:sz w:val="20"/>
          <w:szCs w:val="20"/>
        </w:rPr>
      </w:pPr>
      <w:r w:rsidRPr="00656FE5">
        <w:rPr>
          <w:rFonts w:ascii="Arial" w:hAnsi="Arial" w:cs="Arial"/>
          <w:sz w:val="20"/>
          <w:szCs w:val="20"/>
        </w:rPr>
        <w:t>Video-spoty budou využity především na webových stránkách projektu, během jednání platforem, během probíhajících workshopů, na závěrečných seminářích i na závěrečné odborné konferenci. Dále je bude možné dle aktuální situace vysílat v celostátní televizi, v regionálních televizích či na kanálu YouTube.</w:t>
      </w:r>
    </w:p>
    <w:p w14:paraId="21C20346" w14:textId="7F689FB2" w:rsidR="00656FE5" w:rsidRDefault="00656FE5" w:rsidP="00656FE5">
      <w:pPr>
        <w:spacing w:line="280" w:lineRule="atLeast"/>
        <w:rPr>
          <w:rFonts w:ascii="Arial" w:hAnsi="Arial" w:cs="Arial"/>
          <w:sz w:val="20"/>
          <w:szCs w:val="20"/>
        </w:rPr>
      </w:pPr>
    </w:p>
    <w:p w14:paraId="6BC37303" w14:textId="77777777" w:rsidR="00603DBB" w:rsidRPr="00656FE5" w:rsidRDefault="00603DBB" w:rsidP="00656FE5">
      <w:pPr>
        <w:spacing w:line="280" w:lineRule="atLeast"/>
        <w:rPr>
          <w:rFonts w:ascii="Arial" w:hAnsi="Arial" w:cs="Arial"/>
          <w:sz w:val="20"/>
          <w:szCs w:val="20"/>
        </w:rPr>
      </w:pPr>
    </w:p>
    <w:p w14:paraId="0CF8CA74" w14:textId="3C3CF00A" w:rsidR="00656FE5" w:rsidRPr="00D431C3" w:rsidRDefault="00656FE5" w:rsidP="00D431C3">
      <w:pPr>
        <w:pStyle w:val="Odstavecseseznamem"/>
        <w:numPr>
          <w:ilvl w:val="0"/>
          <w:numId w:val="30"/>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80" w:lineRule="atLeast"/>
        <w:rPr>
          <w:rFonts w:ascii="Arial" w:hAnsi="Arial" w:cs="Arial"/>
          <w:b/>
          <w:bCs/>
          <w:sz w:val="20"/>
          <w:szCs w:val="20"/>
        </w:rPr>
      </w:pPr>
      <w:r w:rsidRPr="00D431C3">
        <w:rPr>
          <w:rFonts w:ascii="Arial" w:hAnsi="Arial" w:cs="Arial"/>
          <w:b/>
          <w:bCs/>
          <w:sz w:val="20"/>
          <w:szCs w:val="20"/>
        </w:rPr>
        <w:t xml:space="preserve"> Specifikace požadovaného plnění</w:t>
      </w:r>
    </w:p>
    <w:p w14:paraId="3F7B755E" w14:textId="77777777" w:rsidR="00656FE5" w:rsidRPr="00656FE5" w:rsidRDefault="00656FE5" w:rsidP="00656FE5">
      <w:pPr>
        <w:spacing w:line="280" w:lineRule="atLeast"/>
        <w:rPr>
          <w:rFonts w:ascii="Arial" w:hAnsi="Arial" w:cs="Arial"/>
          <w:sz w:val="20"/>
          <w:szCs w:val="20"/>
        </w:rPr>
      </w:pPr>
    </w:p>
    <w:p w14:paraId="7E527DF2" w14:textId="33F008E4" w:rsidR="00656FE5" w:rsidRPr="00656FE5" w:rsidRDefault="00D43B3C" w:rsidP="00636EA7">
      <w:pPr>
        <w:spacing w:line="280" w:lineRule="atLeast"/>
        <w:jc w:val="both"/>
        <w:rPr>
          <w:rFonts w:ascii="Arial" w:hAnsi="Arial" w:cs="Arial"/>
          <w:sz w:val="20"/>
          <w:szCs w:val="20"/>
        </w:rPr>
      </w:pPr>
      <w:r>
        <w:rPr>
          <w:rFonts w:ascii="Arial" w:hAnsi="Arial" w:cs="Arial"/>
          <w:sz w:val="20"/>
          <w:szCs w:val="20"/>
        </w:rPr>
        <w:t xml:space="preserve">Předmětem plnění dle této Smlouvy </w:t>
      </w:r>
      <w:r w:rsidR="00656FE5" w:rsidRPr="00656FE5">
        <w:rPr>
          <w:rFonts w:ascii="Arial" w:hAnsi="Arial" w:cs="Arial"/>
          <w:sz w:val="20"/>
          <w:szCs w:val="20"/>
        </w:rPr>
        <w:t xml:space="preserve">na evaluaci </w:t>
      </w:r>
      <w:r w:rsidR="000B4C5B">
        <w:rPr>
          <w:rFonts w:ascii="Arial" w:hAnsi="Arial" w:cs="Arial"/>
          <w:sz w:val="20"/>
          <w:szCs w:val="20"/>
        </w:rPr>
        <w:t>je</w:t>
      </w:r>
      <w:r w:rsidR="00656FE5" w:rsidRPr="00656FE5">
        <w:rPr>
          <w:rFonts w:ascii="Arial" w:hAnsi="Arial" w:cs="Arial"/>
          <w:sz w:val="20"/>
          <w:szCs w:val="20"/>
        </w:rPr>
        <w:t xml:space="preserve"> vyhodnotit vybrané projektové aktivity</w:t>
      </w:r>
      <w:r w:rsidR="000B4C5B">
        <w:rPr>
          <w:rFonts w:ascii="Arial" w:hAnsi="Arial" w:cs="Arial"/>
          <w:sz w:val="20"/>
          <w:szCs w:val="20"/>
        </w:rPr>
        <w:t xml:space="preserve"> výše uvedeného projektu</w:t>
      </w:r>
      <w:r w:rsidR="00656FE5" w:rsidRPr="00656FE5">
        <w:rPr>
          <w:rFonts w:ascii="Arial" w:hAnsi="Arial" w:cs="Arial"/>
          <w:sz w:val="20"/>
          <w:szCs w:val="20"/>
        </w:rPr>
        <w:t>, a to zejména z hlediska míry zapojení klíčových aktérů (viz níže) a úspěšnosti jejich vzájemné spolupráce při realizaci aktivit. Evaluace bude rozdělena na procesní (formativní) část a výsledkovou (dopadovou) část a od </w:t>
      </w:r>
      <w:r w:rsidR="00C33A41">
        <w:rPr>
          <w:rFonts w:ascii="Arial" w:hAnsi="Arial" w:cs="Arial"/>
          <w:sz w:val="20"/>
          <w:szCs w:val="20"/>
        </w:rPr>
        <w:t>Zpracovatele</w:t>
      </w:r>
      <w:r w:rsidR="00C33A41" w:rsidRPr="00656FE5">
        <w:rPr>
          <w:rFonts w:ascii="Arial" w:hAnsi="Arial" w:cs="Arial"/>
          <w:sz w:val="20"/>
          <w:szCs w:val="20"/>
        </w:rPr>
        <w:t xml:space="preserve"> </w:t>
      </w:r>
      <w:r w:rsidR="00656FE5" w:rsidRPr="00656FE5">
        <w:rPr>
          <w:rFonts w:ascii="Arial" w:hAnsi="Arial" w:cs="Arial"/>
          <w:sz w:val="20"/>
          <w:szCs w:val="20"/>
        </w:rPr>
        <w:t xml:space="preserve">budou požadovány tři dílčí výstupy – vstupní, průběžná a závěrečná zpráva. </w:t>
      </w:r>
    </w:p>
    <w:p w14:paraId="3DB6B536" w14:textId="77777777" w:rsidR="00656FE5" w:rsidRPr="00656FE5" w:rsidRDefault="00656FE5" w:rsidP="00636EA7">
      <w:pPr>
        <w:spacing w:line="280" w:lineRule="atLeast"/>
        <w:jc w:val="both"/>
        <w:rPr>
          <w:rFonts w:ascii="Arial" w:hAnsi="Arial" w:cs="Arial"/>
          <w:sz w:val="20"/>
          <w:szCs w:val="20"/>
        </w:rPr>
      </w:pPr>
      <w:r w:rsidRPr="00656FE5">
        <w:rPr>
          <w:rFonts w:ascii="Arial" w:hAnsi="Arial" w:cs="Arial"/>
          <w:sz w:val="20"/>
          <w:szCs w:val="20"/>
        </w:rPr>
        <w:t xml:space="preserve">Cílem průběžné zprávy bude zhodnocení spolupráce s cílovou skupinou zaměstnavatelů v návaznosti na realizované workshopy se zaměstnavateli. V závěrečné zprávě se evaluace zaměří především na zhodnocení nastavení spolupráce mezi klíčovými aktéry projektu. V rámci toho bude vyhodnocena efektivita koordinace aktérů v rámci společných platforem a jejich spolupráce na dalších aktivitách projektu. Dále bude stručně zjišťována také zpětná vazba klíčových aktérů projektu na přínosnost, užitečnost a udržitelnost vybraných aktivit a výstupů projektu, včetně identifikace možných řešení, jak by mohl být realizován rozvoj rodinné politiky na úrovni krajů a obcí po skončení projektu. Výsledky evaluace bude možné využít při navazující tvorbě a podpoře rodinné politiky na krajské a místní úrovni, během navazování spolupráce mezi aktéry působícími ve veřejném, neziskovém i soukromém sektoru.  </w:t>
      </w:r>
    </w:p>
    <w:p w14:paraId="25529BAE" w14:textId="77777777" w:rsidR="00656FE5" w:rsidRPr="00656FE5" w:rsidRDefault="00656FE5" w:rsidP="00636EA7">
      <w:pPr>
        <w:spacing w:line="280" w:lineRule="atLeast"/>
        <w:jc w:val="both"/>
        <w:rPr>
          <w:rFonts w:ascii="Arial" w:hAnsi="Arial" w:cs="Arial"/>
          <w:sz w:val="20"/>
          <w:szCs w:val="20"/>
        </w:rPr>
      </w:pPr>
    </w:p>
    <w:p w14:paraId="6D2B2B7D" w14:textId="77777777" w:rsidR="00656FE5" w:rsidRPr="00656FE5" w:rsidRDefault="00656FE5" w:rsidP="00636EA7">
      <w:pPr>
        <w:spacing w:line="280" w:lineRule="atLeast"/>
        <w:jc w:val="both"/>
        <w:rPr>
          <w:rFonts w:ascii="Arial" w:hAnsi="Arial" w:cs="Arial"/>
          <w:b/>
          <w:sz w:val="20"/>
          <w:szCs w:val="20"/>
        </w:rPr>
      </w:pPr>
      <w:r w:rsidRPr="00656FE5">
        <w:rPr>
          <w:rFonts w:ascii="Arial" w:hAnsi="Arial" w:cs="Arial"/>
          <w:b/>
          <w:sz w:val="20"/>
          <w:szCs w:val="20"/>
        </w:rPr>
        <w:t>Cílové skupiny, na něž se bude evaluace zaměřovat (tj. vybraní klíčoví aktéři projektu):</w:t>
      </w:r>
    </w:p>
    <w:p w14:paraId="2C304CFA" w14:textId="77777777" w:rsidR="00656FE5" w:rsidRPr="00656FE5" w:rsidRDefault="00656FE5" w:rsidP="00F856CE">
      <w:pPr>
        <w:numPr>
          <w:ilvl w:val="0"/>
          <w:numId w:val="14"/>
        </w:numPr>
        <w:spacing w:line="280" w:lineRule="atLeast"/>
        <w:jc w:val="both"/>
        <w:rPr>
          <w:rFonts w:ascii="Arial" w:hAnsi="Arial" w:cs="Arial"/>
          <w:sz w:val="20"/>
          <w:szCs w:val="20"/>
        </w:rPr>
      </w:pPr>
      <w:r w:rsidRPr="00656FE5">
        <w:rPr>
          <w:rFonts w:ascii="Arial" w:hAnsi="Arial" w:cs="Arial"/>
          <w:sz w:val="20"/>
          <w:szCs w:val="20"/>
        </w:rPr>
        <w:t>vedení projektu</w:t>
      </w:r>
      <w:r w:rsidRPr="00656FE5">
        <w:rPr>
          <w:rFonts w:ascii="Arial" w:hAnsi="Arial" w:cs="Arial"/>
          <w:sz w:val="20"/>
          <w:szCs w:val="20"/>
          <w:vertAlign w:val="superscript"/>
        </w:rPr>
        <w:footnoteReference w:id="4"/>
      </w:r>
      <w:r w:rsidRPr="00656FE5">
        <w:rPr>
          <w:rFonts w:ascii="Arial" w:hAnsi="Arial" w:cs="Arial"/>
          <w:sz w:val="20"/>
          <w:szCs w:val="20"/>
        </w:rPr>
        <w:t xml:space="preserve"> a další vybraní členové projektu: věcná garantka projektu, odborná poradkyně pro cílovou skupinu, vedoucí oddělení 216, ředitelka odboru 25, projektová a finanční manažerka, odborná garantka věcné sekce, odborný garant KA 04 a KA 05, </w:t>
      </w:r>
      <w:proofErr w:type="spellStart"/>
      <w:r w:rsidRPr="00656FE5">
        <w:rPr>
          <w:rFonts w:ascii="Arial" w:hAnsi="Arial" w:cs="Arial"/>
          <w:sz w:val="20"/>
          <w:szCs w:val="20"/>
        </w:rPr>
        <w:t>diseminátorka</w:t>
      </w:r>
      <w:proofErr w:type="spellEnd"/>
      <w:r w:rsidRPr="00656FE5">
        <w:rPr>
          <w:rFonts w:ascii="Arial" w:hAnsi="Arial" w:cs="Arial"/>
          <w:sz w:val="20"/>
          <w:szCs w:val="20"/>
        </w:rPr>
        <w:t xml:space="preserve"> věcných výstupů, krajští poradci (celkem cca 23 osob),</w:t>
      </w:r>
    </w:p>
    <w:p w14:paraId="5405E251" w14:textId="77777777" w:rsidR="00656FE5" w:rsidRPr="00656FE5" w:rsidRDefault="00656FE5" w:rsidP="00F856CE">
      <w:pPr>
        <w:numPr>
          <w:ilvl w:val="0"/>
          <w:numId w:val="14"/>
        </w:numPr>
        <w:spacing w:line="280" w:lineRule="atLeast"/>
        <w:jc w:val="both"/>
        <w:rPr>
          <w:rFonts w:ascii="Arial" w:hAnsi="Arial" w:cs="Arial"/>
          <w:sz w:val="20"/>
          <w:szCs w:val="20"/>
        </w:rPr>
      </w:pPr>
      <w:r w:rsidRPr="00656FE5">
        <w:rPr>
          <w:rFonts w:ascii="Arial" w:hAnsi="Arial" w:cs="Arial"/>
          <w:sz w:val="20"/>
          <w:szCs w:val="20"/>
        </w:rPr>
        <w:t>členové celorepublikové platformy (tj. 14 osob),</w:t>
      </w:r>
    </w:p>
    <w:p w14:paraId="00C832EB" w14:textId="77777777" w:rsidR="00656FE5" w:rsidRPr="00656FE5" w:rsidRDefault="00656FE5" w:rsidP="00F856CE">
      <w:pPr>
        <w:numPr>
          <w:ilvl w:val="0"/>
          <w:numId w:val="14"/>
        </w:numPr>
        <w:spacing w:line="280" w:lineRule="atLeast"/>
        <w:jc w:val="both"/>
        <w:rPr>
          <w:rFonts w:ascii="Arial" w:hAnsi="Arial" w:cs="Arial"/>
          <w:sz w:val="20"/>
          <w:szCs w:val="20"/>
        </w:rPr>
      </w:pPr>
      <w:r w:rsidRPr="00656FE5">
        <w:rPr>
          <w:rFonts w:ascii="Arial" w:hAnsi="Arial" w:cs="Arial"/>
          <w:sz w:val="20"/>
          <w:szCs w:val="20"/>
        </w:rPr>
        <w:t>vybraní členové regionálních platforem (cca 2-3 osoby z každé platformy, tj. celkem 28-42 osob),</w:t>
      </w:r>
    </w:p>
    <w:p w14:paraId="1B560DA8" w14:textId="77777777" w:rsidR="00656FE5" w:rsidRPr="00656FE5" w:rsidRDefault="00656FE5" w:rsidP="00F856CE">
      <w:pPr>
        <w:numPr>
          <w:ilvl w:val="0"/>
          <w:numId w:val="14"/>
        </w:numPr>
        <w:spacing w:line="280" w:lineRule="atLeast"/>
        <w:jc w:val="both"/>
        <w:rPr>
          <w:rFonts w:ascii="Arial" w:hAnsi="Arial" w:cs="Arial"/>
          <w:sz w:val="20"/>
          <w:szCs w:val="20"/>
        </w:rPr>
      </w:pPr>
      <w:r w:rsidRPr="00656FE5">
        <w:rPr>
          <w:rFonts w:ascii="Arial" w:hAnsi="Arial" w:cs="Arial"/>
          <w:sz w:val="20"/>
          <w:szCs w:val="20"/>
        </w:rPr>
        <w:t xml:space="preserve">vybraní zástupci samosprávy – krajů a obcí (v každém kraji 2-3 osoby, tj. 28-42 osob) </w:t>
      </w:r>
    </w:p>
    <w:p w14:paraId="4F56A6EB" w14:textId="77777777" w:rsidR="00656FE5" w:rsidRPr="00656FE5" w:rsidRDefault="00656FE5" w:rsidP="00F856CE">
      <w:pPr>
        <w:numPr>
          <w:ilvl w:val="0"/>
          <w:numId w:val="14"/>
        </w:numPr>
        <w:spacing w:line="280" w:lineRule="atLeast"/>
        <w:jc w:val="both"/>
        <w:rPr>
          <w:rFonts w:ascii="Arial" w:hAnsi="Arial" w:cs="Arial"/>
          <w:sz w:val="20"/>
          <w:szCs w:val="20"/>
        </w:rPr>
      </w:pPr>
      <w:r w:rsidRPr="00656FE5">
        <w:rPr>
          <w:rFonts w:ascii="Arial" w:hAnsi="Arial" w:cs="Arial"/>
          <w:sz w:val="20"/>
          <w:szCs w:val="20"/>
        </w:rPr>
        <w:lastRenderedPageBreak/>
        <w:t>vybraní zástupci neziskového sektoru (cca 10 osob),</w:t>
      </w:r>
    </w:p>
    <w:p w14:paraId="4A4E7640" w14:textId="77777777" w:rsidR="00656FE5" w:rsidRPr="00656FE5" w:rsidRDefault="00656FE5" w:rsidP="00F856CE">
      <w:pPr>
        <w:numPr>
          <w:ilvl w:val="0"/>
          <w:numId w:val="14"/>
        </w:numPr>
        <w:spacing w:line="280" w:lineRule="atLeast"/>
        <w:jc w:val="both"/>
        <w:rPr>
          <w:rFonts w:ascii="Arial" w:hAnsi="Arial" w:cs="Arial"/>
          <w:sz w:val="20"/>
          <w:szCs w:val="20"/>
        </w:rPr>
      </w:pPr>
      <w:r w:rsidRPr="00656FE5">
        <w:rPr>
          <w:rFonts w:ascii="Arial" w:hAnsi="Arial" w:cs="Arial"/>
          <w:sz w:val="20"/>
          <w:szCs w:val="20"/>
        </w:rPr>
        <w:t>zaměstnavatelé zapojení do projektových aktivit (cca 10-15 v každém kraji, tj. 140-210).</w:t>
      </w:r>
    </w:p>
    <w:p w14:paraId="3F1B548F" w14:textId="77777777" w:rsidR="00656FE5" w:rsidRPr="00656FE5" w:rsidRDefault="00656FE5" w:rsidP="00636EA7">
      <w:pPr>
        <w:spacing w:line="280" w:lineRule="atLeast"/>
        <w:jc w:val="both"/>
        <w:rPr>
          <w:rFonts w:ascii="Arial" w:hAnsi="Arial" w:cs="Arial"/>
          <w:sz w:val="20"/>
          <w:szCs w:val="20"/>
        </w:rPr>
      </w:pPr>
    </w:p>
    <w:p w14:paraId="1687CD97" w14:textId="77777777" w:rsidR="00656FE5" w:rsidRPr="00656FE5" w:rsidRDefault="00656FE5" w:rsidP="00636EA7">
      <w:pPr>
        <w:spacing w:line="280" w:lineRule="atLeast"/>
        <w:jc w:val="both"/>
        <w:rPr>
          <w:rFonts w:ascii="Arial" w:hAnsi="Arial" w:cs="Arial"/>
          <w:b/>
          <w:sz w:val="20"/>
          <w:szCs w:val="20"/>
        </w:rPr>
      </w:pPr>
      <w:r w:rsidRPr="00656FE5">
        <w:rPr>
          <w:rFonts w:ascii="Arial" w:hAnsi="Arial" w:cs="Arial"/>
          <w:b/>
          <w:sz w:val="20"/>
          <w:szCs w:val="20"/>
        </w:rPr>
        <w:t>Bližší informace ke zhodnocení spolupráce s cílovou skupinou zaměstnavatelů (v návaznosti na realizované workshopy se zaměstnavateli):</w:t>
      </w:r>
    </w:p>
    <w:p w14:paraId="72E6D2F3" w14:textId="77777777" w:rsidR="00656FE5" w:rsidRPr="00656FE5" w:rsidRDefault="00656FE5" w:rsidP="00636EA7">
      <w:pPr>
        <w:spacing w:line="280" w:lineRule="atLeast"/>
        <w:jc w:val="both"/>
        <w:rPr>
          <w:rFonts w:ascii="Arial" w:hAnsi="Arial" w:cs="Arial"/>
          <w:sz w:val="20"/>
          <w:szCs w:val="20"/>
        </w:rPr>
      </w:pPr>
      <w:r w:rsidRPr="00656FE5">
        <w:rPr>
          <w:rFonts w:ascii="Arial" w:hAnsi="Arial" w:cs="Arial"/>
          <w:sz w:val="20"/>
          <w:szCs w:val="20"/>
        </w:rPr>
        <w:t>Evaluátor ověří (především prostřednictvím zpětné vazby účastníků), zda byly workshopy se zaměstnavateli (KA 06) pro účastníky přínosem, zda byla tato forma spolupráce pro zaměstnavatele vyhovující apod. Dále budou zjišťovány důvody pro ne/účast zaměstnavatelů na workshopech.</w:t>
      </w:r>
    </w:p>
    <w:p w14:paraId="1C379DDB" w14:textId="77777777" w:rsidR="00656FE5" w:rsidRPr="00656FE5" w:rsidRDefault="00656FE5" w:rsidP="00636EA7">
      <w:pPr>
        <w:spacing w:line="280" w:lineRule="atLeast"/>
        <w:jc w:val="both"/>
        <w:rPr>
          <w:rFonts w:ascii="Arial" w:hAnsi="Arial" w:cs="Arial"/>
          <w:sz w:val="20"/>
          <w:szCs w:val="20"/>
        </w:rPr>
      </w:pPr>
      <w:r w:rsidRPr="00656FE5">
        <w:rPr>
          <w:rFonts w:ascii="Arial" w:hAnsi="Arial" w:cs="Arial"/>
          <w:sz w:val="20"/>
          <w:szCs w:val="20"/>
        </w:rPr>
        <w:t>Jako zdroj informací budou sloužit evaluační dotazníky, které budou vyplněny během workshopů se zaměstnavateli (zajistí členové projektového týmu).</w:t>
      </w:r>
    </w:p>
    <w:p w14:paraId="77E4A6A8" w14:textId="77777777" w:rsidR="00656FE5" w:rsidRPr="00656FE5" w:rsidRDefault="00656FE5" w:rsidP="00636EA7">
      <w:pPr>
        <w:spacing w:line="280" w:lineRule="atLeast"/>
        <w:jc w:val="both"/>
        <w:rPr>
          <w:rFonts w:ascii="Arial" w:hAnsi="Arial" w:cs="Arial"/>
          <w:sz w:val="20"/>
          <w:szCs w:val="20"/>
        </w:rPr>
      </w:pPr>
    </w:p>
    <w:p w14:paraId="19DA62E2" w14:textId="77777777" w:rsidR="00656FE5" w:rsidRPr="00656FE5" w:rsidRDefault="00656FE5" w:rsidP="00636EA7">
      <w:pPr>
        <w:spacing w:line="280" w:lineRule="atLeast"/>
        <w:jc w:val="both"/>
        <w:rPr>
          <w:rFonts w:ascii="Arial" w:hAnsi="Arial" w:cs="Arial"/>
          <w:sz w:val="20"/>
          <w:szCs w:val="20"/>
        </w:rPr>
      </w:pPr>
      <w:r w:rsidRPr="00656FE5">
        <w:rPr>
          <w:rFonts w:ascii="Arial" w:hAnsi="Arial" w:cs="Arial"/>
          <w:b/>
          <w:sz w:val="20"/>
          <w:szCs w:val="20"/>
        </w:rPr>
        <w:t>Bližší informace ke zhodnocení vybraných výsledků projektu (spojených zejména s oblastí spolupráce klíčových aktérů) a koordinace všech zainteresovaných klíčových aktérů formou společných platforem a dalších aktivit projektu:</w:t>
      </w:r>
    </w:p>
    <w:p w14:paraId="6A1048A6" w14:textId="77777777" w:rsidR="00656FE5" w:rsidRPr="00656FE5" w:rsidRDefault="00656FE5" w:rsidP="00636EA7">
      <w:pPr>
        <w:spacing w:line="280" w:lineRule="atLeast"/>
        <w:jc w:val="both"/>
        <w:rPr>
          <w:rFonts w:ascii="Arial" w:hAnsi="Arial" w:cs="Arial"/>
          <w:sz w:val="20"/>
          <w:szCs w:val="20"/>
        </w:rPr>
      </w:pPr>
      <w:r w:rsidRPr="00656FE5">
        <w:rPr>
          <w:rFonts w:ascii="Arial" w:hAnsi="Arial" w:cs="Arial"/>
          <w:sz w:val="20"/>
          <w:szCs w:val="20"/>
        </w:rPr>
        <w:t xml:space="preserve">Evaluátor se bude zaměřovat na oblast spolupráce a koordinace klíčových aktérů, která je ze své podstaty průřezová a je tedy prakticky realizována prostřednictvím všech klíčových aktivit. Pro potřeby evaluace výsledků projektu byly však vybrány jen dílčí části KA, které jsou pro tuto oblast nejpodstatnější (viz Přehled realizovaných aktivit, které jsou nejvíce relevantní pro tuto zakázku). </w:t>
      </w:r>
    </w:p>
    <w:p w14:paraId="0DBFEC43" w14:textId="77777777" w:rsidR="00656FE5" w:rsidRPr="00656FE5" w:rsidRDefault="00656FE5" w:rsidP="00636EA7">
      <w:pPr>
        <w:spacing w:line="280" w:lineRule="atLeast"/>
        <w:jc w:val="both"/>
        <w:rPr>
          <w:rFonts w:ascii="Arial" w:hAnsi="Arial" w:cs="Arial"/>
          <w:sz w:val="20"/>
          <w:szCs w:val="20"/>
        </w:rPr>
      </w:pPr>
      <w:r w:rsidRPr="00656FE5">
        <w:rPr>
          <w:rFonts w:ascii="Arial" w:hAnsi="Arial" w:cs="Arial"/>
          <w:sz w:val="20"/>
          <w:szCs w:val="20"/>
        </w:rPr>
        <w:t xml:space="preserve">Jako zdroj informací bude evaluátorovi poskytnuta projektová dokumentace, ale také záznamy z provedených vzdělávacích aktivit (semináře, kulaté stoly, workshopy), záznamy ze setkávání a činnosti celorepublikové platformy, záznamy ze setkávání a činnosti jednotlivých regionálních platforem i informace o zapojení jednotlivých krajů, obcí, neziskových organizací a dalších relevantních subjektů do aktivit projektu. </w:t>
      </w:r>
    </w:p>
    <w:p w14:paraId="16D785A8" w14:textId="77777777" w:rsidR="00656FE5" w:rsidRPr="00656FE5" w:rsidRDefault="00656FE5" w:rsidP="00636EA7">
      <w:pPr>
        <w:spacing w:line="280" w:lineRule="atLeast"/>
        <w:jc w:val="both"/>
        <w:rPr>
          <w:rFonts w:ascii="Arial" w:hAnsi="Arial" w:cs="Arial"/>
          <w:sz w:val="20"/>
          <w:szCs w:val="20"/>
        </w:rPr>
      </w:pPr>
    </w:p>
    <w:p w14:paraId="652F442A" w14:textId="77777777" w:rsidR="00656FE5" w:rsidRPr="00656FE5" w:rsidRDefault="00656FE5" w:rsidP="00636EA7">
      <w:pPr>
        <w:spacing w:line="280" w:lineRule="atLeast"/>
        <w:jc w:val="both"/>
        <w:rPr>
          <w:rFonts w:ascii="Arial" w:hAnsi="Arial" w:cs="Arial"/>
          <w:b/>
          <w:sz w:val="20"/>
          <w:szCs w:val="20"/>
        </w:rPr>
      </w:pPr>
      <w:r w:rsidRPr="00656FE5">
        <w:rPr>
          <w:rFonts w:ascii="Arial" w:hAnsi="Arial" w:cs="Arial"/>
          <w:b/>
          <w:sz w:val="20"/>
          <w:szCs w:val="20"/>
        </w:rPr>
        <w:t>Přehled realizovaných aktivit, které jsou nejvíce relevantní pro tuto zakázku:</w:t>
      </w:r>
    </w:p>
    <w:p w14:paraId="6156D9B2" w14:textId="77777777" w:rsidR="00656FE5" w:rsidRPr="00656FE5" w:rsidRDefault="00656FE5" w:rsidP="00F856CE">
      <w:pPr>
        <w:numPr>
          <w:ilvl w:val="0"/>
          <w:numId w:val="19"/>
        </w:numPr>
        <w:spacing w:line="280" w:lineRule="atLeast"/>
        <w:jc w:val="both"/>
        <w:rPr>
          <w:rFonts w:ascii="Arial" w:hAnsi="Arial" w:cs="Arial"/>
          <w:sz w:val="20"/>
          <w:szCs w:val="20"/>
        </w:rPr>
      </w:pPr>
      <w:r w:rsidRPr="00656FE5">
        <w:rPr>
          <w:rFonts w:ascii="Arial" w:hAnsi="Arial" w:cs="Arial"/>
          <w:sz w:val="20"/>
          <w:szCs w:val="20"/>
        </w:rPr>
        <w:t>KA 01 Navazování spolupráce a metodické vedení projektu:</w:t>
      </w:r>
    </w:p>
    <w:p w14:paraId="5BEA64B8"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Průběžná komunikace a koordinace spolupráce s kraji a vytipovanými obcemi a metodické vedení koordinátorů</w:t>
      </w:r>
    </w:p>
    <w:p w14:paraId="4A26C5A1"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Nastavení a prohlubování spolupráce s kraji na základě podepsaných memorand o spolupráci</w:t>
      </w:r>
    </w:p>
    <w:p w14:paraId="4C7882B6"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Nastavení a prohlubování spolupráce s vytipovanými obcemi</w:t>
      </w:r>
    </w:p>
    <w:p w14:paraId="463B560F"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Nastavení a prohlubování spolupráce s vytipovanými zaměstnavateli</w:t>
      </w:r>
    </w:p>
    <w:p w14:paraId="6D616466" w14:textId="77777777" w:rsidR="00656FE5" w:rsidRPr="00656FE5" w:rsidRDefault="00656FE5" w:rsidP="00F856CE">
      <w:pPr>
        <w:numPr>
          <w:ilvl w:val="0"/>
          <w:numId w:val="19"/>
        </w:numPr>
        <w:spacing w:line="280" w:lineRule="atLeast"/>
        <w:jc w:val="both"/>
        <w:rPr>
          <w:rFonts w:ascii="Arial" w:hAnsi="Arial" w:cs="Arial"/>
          <w:sz w:val="20"/>
          <w:szCs w:val="20"/>
        </w:rPr>
      </w:pPr>
      <w:r w:rsidRPr="00656FE5">
        <w:rPr>
          <w:rFonts w:ascii="Arial" w:hAnsi="Arial" w:cs="Arial"/>
          <w:sz w:val="20"/>
          <w:szCs w:val="20"/>
        </w:rPr>
        <w:t>KA 02 Vytvoření pozic krajských poradců a poradenská činnost:</w:t>
      </w:r>
    </w:p>
    <w:p w14:paraId="4C558CEC"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Poradenská činnost krajských poradců</w:t>
      </w:r>
    </w:p>
    <w:p w14:paraId="090C1AEC" w14:textId="77777777" w:rsidR="00656FE5" w:rsidRPr="00656FE5" w:rsidRDefault="00656FE5" w:rsidP="00F856CE">
      <w:pPr>
        <w:numPr>
          <w:ilvl w:val="0"/>
          <w:numId w:val="19"/>
        </w:numPr>
        <w:spacing w:line="280" w:lineRule="atLeast"/>
        <w:jc w:val="both"/>
        <w:rPr>
          <w:rFonts w:ascii="Arial" w:hAnsi="Arial" w:cs="Arial"/>
          <w:sz w:val="20"/>
          <w:szCs w:val="20"/>
        </w:rPr>
      </w:pPr>
      <w:r w:rsidRPr="00656FE5">
        <w:rPr>
          <w:rFonts w:ascii="Arial" w:hAnsi="Arial" w:cs="Arial"/>
          <w:sz w:val="20"/>
          <w:szCs w:val="20"/>
        </w:rPr>
        <w:t>KA 03 Tvorba platforem a jejich využití:</w:t>
      </w:r>
    </w:p>
    <w:p w14:paraId="30717367"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Vytvoření regionální platformy v každém kraji, včetně nastavení spolupráce</w:t>
      </w:r>
    </w:p>
    <w:p w14:paraId="0B64FB95"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Vytvoření celorepublikové platformy, včetně nastavení spolupráce</w:t>
      </w:r>
    </w:p>
    <w:p w14:paraId="3C142958"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Fungování regionálních platforem a činnost v rámci dalších KA projektu</w:t>
      </w:r>
    </w:p>
    <w:p w14:paraId="6C82E0DE"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Fungování celorepublikové platformy a činnost v rámci dalších KA projektu</w:t>
      </w:r>
    </w:p>
    <w:p w14:paraId="73F9A4EC" w14:textId="77777777" w:rsidR="00656FE5" w:rsidRPr="00656FE5" w:rsidRDefault="00656FE5" w:rsidP="00F856CE">
      <w:pPr>
        <w:numPr>
          <w:ilvl w:val="0"/>
          <w:numId w:val="19"/>
        </w:numPr>
        <w:spacing w:line="280" w:lineRule="atLeast"/>
        <w:jc w:val="both"/>
        <w:rPr>
          <w:rFonts w:ascii="Arial" w:hAnsi="Arial" w:cs="Arial"/>
          <w:sz w:val="20"/>
          <w:szCs w:val="20"/>
        </w:rPr>
      </w:pPr>
      <w:r w:rsidRPr="00656FE5">
        <w:rPr>
          <w:rFonts w:ascii="Arial" w:hAnsi="Arial" w:cs="Arial"/>
          <w:sz w:val="20"/>
          <w:szCs w:val="20"/>
        </w:rPr>
        <w:t>KA 06 Osvětové a vzdělávací akce, diseminace výstupů:</w:t>
      </w:r>
    </w:p>
    <w:p w14:paraId="4B38F0BD"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Přehledový leták pro zaměstnavatele</w:t>
      </w:r>
    </w:p>
    <w:p w14:paraId="62785800" w14:textId="77777777" w:rsidR="00656FE5" w:rsidRPr="00656FE5" w:rsidRDefault="00656FE5" w:rsidP="00F856CE">
      <w:pPr>
        <w:numPr>
          <w:ilvl w:val="1"/>
          <w:numId w:val="19"/>
        </w:numPr>
        <w:spacing w:line="280" w:lineRule="atLeast"/>
        <w:jc w:val="both"/>
        <w:rPr>
          <w:rFonts w:ascii="Arial" w:hAnsi="Arial" w:cs="Arial"/>
          <w:sz w:val="20"/>
          <w:szCs w:val="20"/>
        </w:rPr>
      </w:pPr>
      <w:r w:rsidRPr="00656FE5">
        <w:rPr>
          <w:rFonts w:ascii="Arial" w:hAnsi="Arial" w:cs="Arial"/>
          <w:sz w:val="20"/>
          <w:szCs w:val="20"/>
        </w:rPr>
        <w:t>Workshopy se zaměstnavateli</w:t>
      </w:r>
    </w:p>
    <w:p w14:paraId="2D9EDBEF" w14:textId="0391F5D7" w:rsidR="00656FE5" w:rsidRPr="00603DBB" w:rsidRDefault="00656FE5" w:rsidP="00636EA7">
      <w:pPr>
        <w:numPr>
          <w:ilvl w:val="1"/>
          <w:numId w:val="19"/>
        </w:numPr>
        <w:spacing w:line="280" w:lineRule="atLeast"/>
        <w:jc w:val="both"/>
        <w:rPr>
          <w:rFonts w:ascii="Arial" w:hAnsi="Arial" w:cs="Arial"/>
          <w:sz w:val="20"/>
          <w:szCs w:val="20"/>
        </w:rPr>
      </w:pPr>
      <w:r w:rsidRPr="00656FE5">
        <w:rPr>
          <w:rFonts w:ascii="Arial" w:hAnsi="Arial" w:cs="Arial"/>
          <w:sz w:val="20"/>
          <w:szCs w:val="20"/>
        </w:rPr>
        <w:t>Celorepubliková osvětová kampaň</w:t>
      </w:r>
    </w:p>
    <w:p w14:paraId="42683DEF" w14:textId="4EE5F9DF" w:rsidR="00656FE5" w:rsidRPr="00656FE5" w:rsidRDefault="00656FE5" w:rsidP="00636EA7">
      <w:pPr>
        <w:spacing w:line="280" w:lineRule="atLeast"/>
        <w:jc w:val="both"/>
        <w:rPr>
          <w:rFonts w:ascii="Arial" w:hAnsi="Arial" w:cs="Arial"/>
          <w:b/>
          <w:bCs/>
          <w:sz w:val="20"/>
          <w:szCs w:val="20"/>
        </w:rPr>
      </w:pPr>
    </w:p>
    <w:p w14:paraId="341CD90F" w14:textId="72A6C80F" w:rsidR="00656FE5" w:rsidRPr="00656FE5" w:rsidRDefault="00D431C3" w:rsidP="00636EA7">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80" w:lineRule="atLeast"/>
        <w:jc w:val="both"/>
        <w:rPr>
          <w:rFonts w:ascii="Arial" w:hAnsi="Arial" w:cs="Arial"/>
          <w:b/>
          <w:bCs/>
          <w:sz w:val="20"/>
          <w:szCs w:val="20"/>
        </w:rPr>
      </w:pPr>
      <w:bookmarkStart w:id="1" w:name="_Hlk45890618"/>
      <w:r>
        <w:rPr>
          <w:rFonts w:ascii="Arial" w:hAnsi="Arial" w:cs="Arial"/>
          <w:b/>
          <w:bCs/>
          <w:sz w:val="20"/>
          <w:szCs w:val="20"/>
        </w:rPr>
        <w:t>C.</w:t>
      </w:r>
      <w:r w:rsidR="00656FE5" w:rsidRPr="00656FE5">
        <w:rPr>
          <w:rFonts w:ascii="Arial" w:hAnsi="Arial" w:cs="Arial"/>
          <w:b/>
          <w:bCs/>
          <w:sz w:val="20"/>
          <w:szCs w:val="20"/>
        </w:rPr>
        <w:t xml:space="preserve"> Evaluační úkoly a otázky</w:t>
      </w:r>
    </w:p>
    <w:bookmarkEnd w:id="1"/>
    <w:p w14:paraId="51BFE91E" w14:textId="77777777" w:rsidR="00656FE5" w:rsidRPr="00656FE5" w:rsidRDefault="00656FE5" w:rsidP="00636EA7">
      <w:pPr>
        <w:spacing w:line="280" w:lineRule="atLeast"/>
        <w:jc w:val="both"/>
        <w:rPr>
          <w:rFonts w:ascii="Arial" w:hAnsi="Arial" w:cs="Arial"/>
          <w:b/>
          <w:bCs/>
          <w:sz w:val="20"/>
          <w:szCs w:val="20"/>
        </w:rPr>
      </w:pPr>
    </w:p>
    <w:p w14:paraId="4A5F077A" w14:textId="77777777" w:rsidR="00656FE5" w:rsidRPr="00656FE5" w:rsidRDefault="00656FE5" w:rsidP="00636EA7">
      <w:pPr>
        <w:spacing w:line="280" w:lineRule="atLeast"/>
        <w:jc w:val="both"/>
        <w:rPr>
          <w:rFonts w:ascii="Arial" w:hAnsi="Arial" w:cs="Arial"/>
          <w:b/>
          <w:bCs/>
          <w:sz w:val="20"/>
          <w:szCs w:val="20"/>
        </w:rPr>
      </w:pPr>
      <w:r w:rsidRPr="00656FE5">
        <w:rPr>
          <w:rFonts w:ascii="Arial" w:hAnsi="Arial" w:cs="Arial"/>
          <w:b/>
          <w:bCs/>
          <w:sz w:val="20"/>
          <w:szCs w:val="20"/>
        </w:rPr>
        <w:t>VSTUPNÍ ZPRÁVA</w:t>
      </w:r>
    </w:p>
    <w:p w14:paraId="3AAEBC85" w14:textId="77777777" w:rsidR="00656FE5" w:rsidRPr="00656FE5" w:rsidRDefault="00656FE5" w:rsidP="00636EA7">
      <w:pPr>
        <w:spacing w:line="280" w:lineRule="atLeast"/>
        <w:jc w:val="both"/>
        <w:rPr>
          <w:rFonts w:ascii="Arial" w:hAnsi="Arial" w:cs="Arial"/>
          <w:b/>
          <w:sz w:val="20"/>
          <w:szCs w:val="20"/>
          <w:u w:val="single"/>
        </w:rPr>
      </w:pPr>
      <w:r w:rsidRPr="00656FE5">
        <w:rPr>
          <w:rFonts w:ascii="Arial" w:hAnsi="Arial" w:cs="Arial"/>
          <w:b/>
          <w:sz w:val="20"/>
          <w:szCs w:val="20"/>
          <w:u w:val="single"/>
        </w:rPr>
        <w:t>Evaluační úkoly vstupní zprávy:</w:t>
      </w:r>
    </w:p>
    <w:p w14:paraId="5C83150E" w14:textId="77777777" w:rsidR="00656FE5" w:rsidRPr="00656FE5" w:rsidRDefault="00656FE5" w:rsidP="00F856CE">
      <w:pPr>
        <w:numPr>
          <w:ilvl w:val="0"/>
          <w:numId w:val="11"/>
        </w:numPr>
        <w:spacing w:line="280" w:lineRule="atLeast"/>
        <w:jc w:val="both"/>
        <w:rPr>
          <w:rFonts w:ascii="Arial" w:hAnsi="Arial" w:cs="Arial"/>
          <w:i/>
          <w:sz w:val="20"/>
          <w:szCs w:val="20"/>
        </w:rPr>
      </w:pPr>
      <w:r w:rsidRPr="00656FE5">
        <w:rPr>
          <w:rFonts w:ascii="Arial" w:hAnsi="Arial" w:cs="Arial"/>
          <w:sz w:val="20"/>
          <w:szCs w:val="20"/>
        </w:rPr>
        <w:lastRenderedPageBreak/>
        <w:t>Odsouhlasení zvoleného evaluačního designu (podrobný evaluační plán) evaluace – ve zprávě bude podrobněji rozepsán evaluační design, především harmonogram realizace a detailní metodologie řešení evaluace, tj. rozpracování metodologie.</w:t>
      </w:r>
    </w:p>
    <w:p w14:paraId="2BCB92A7" w14:textId="77777777" w:rsidR="00656FE5" w:rsidRPr="00656FE5" w:rsidRDefault="00656FE5" w:rsidP="00F856CE">
      <w:pPr>
        <w:numPr>
          <w:ilvl w:val="0"/>
          <w:numId w:val="11"/>
        </w:numPr>
        <w:spacing w:line="280" w:lineRule="atLeast"/>
        <w:jc w:val="both"/>
        <w:rPr>
          <w:rFonts w:ascii="Arial" w:hAnsi="Arial" w:cs="Arial"/>
          <w:i/>
          <w:sz w:val="20"/>
          <w:szCs w:val="20"/>
        </w:rPr>
      </w:pPr>
      <w:r w:rsidRPr="00656FE5">
        <w:rPr>
          <w:rFonts w:ascii="Arial" w:hAnsi="Arial" w:cs="Arial"/>
          <w:sz w:val="20"/>
          <w:szCs w:val="20"/>
        </w:rPr>
        <w:t xml:space="preserve">Vyhodnocení, zda je realizace projektu dostatečně personálně zajištěna; zda je plánovaná realizace vybraných aktivit nastavena takovým způsobem, aby přinesla očekávané výsledky. </w:t>
      </w:r>
    </w:p>
    <w:p w14:paraId="3BC5DEF8" w14:textId="77777777" w:rsidR="00656FE5" w:rsidRPr="00656FE5" w:rsidRDefault="00656FE5" w:rsidP="00F856CE">
      <w:pPr>
        <w:numPr>
          <w:ilvl w:val="0"/>
          <w:numId w:val="11"/>
        </w:numPr>
        <w:spacing w:line="280" w:lineRule="atLeast"/>
        <w:jc w:val="both"/>
        <w:rPr>
          <w:rFonts w:ascii="Arial" w:hAnsi="Arial" w:cs="Arial"/>
          <w:i/>
          <w:sz w:val="20"/>
          <w:szCs w:val="20"/>
        </w:rPr>
      </w:pPr>
      <w:r w:rsidRPr="00656FE5">
        <w:rPr>
          <w:rFonts w:ascii="Arial" w:hAnsi="Arial" w:cs="Arial"/>
          <w:sz w:val="20"/>
          <w:szCs w:val="20"/>
        </w:rPr>
        <w:t>Vyhodnocení, zda projekt vytváří dostatečné podmínky pro přenos dobré praxe mezi vybranými klíčovými aktéry (zástupci obcí a krajů, zástupci neziskového sektoru).</w:t>
      </w:r>
    </w:p>
    <w:p w14:paraId="3107A2D1" w14:textId="77777777" w:rsidR="00656FE5" w:rsidRPr="00656FE5" w:rsidRDefault="00656FE5" w:rsidP="00636EA7">
      <w:pPr>
        <w:spacing w:line="280" w:lineRule="atLeast"/>
        <w:jc w:val="both"/>
        <w:rPr>
          <w:rFonts w:ascii="Arial" w:hAnsi="Arial" w:cs="Arial"/>
          <w:b/>
          <w:i/>
          <w:sz w:val="20"/>
          <w:szCs w:val="20"/>
        </w:rPr>
      </w:pPr>
    </w:p>
    <w:p w14:paraId="0CFDF3C9" w14:textId="77777777" w:rsidR="00656FE5" w:rsidRPr="00656FE5" w:rsidRDefault="00656FE5" w:rsidP="00636EA7">
      <w:pPr>
        <w:spacing w:line="280" w:lineRule="atLeast"/>
        <w:jc w:val="both"/>
        <w:rPr>
          <w:rFonts w:ascii="Arial" w:hAnsi="Arial" w:cs="Arial"/>
          <w:b/>
          <w:sz w:val="20"/>
          <w:szCs w:val="20"/>
          <w:u w:val="single"/>
        </w:rPr>
      </w:pPr>
      <w:r w:rsidRPr="00656FE5">
        <w:rPr>
          <w:rFonts w:ascii="Arial" w:hAnsi="Arial" w:cs="Arial"/>
          <w:b/>
          <w:sz w:val="20"/>
          <w:szCs w:val="20"/>
          <w:u w:val="single"/>
        </w:rPr>
        <w:t>Požadovaná šetření/ metody:</w:t>
      </w:r>
    </w:p>
    <w:p w14:paraId="057E20EB" w14:textId="77777777" w:rsidR="00656FE5" w:rsidRPr="00656FE5" w:rsidRDefault="00656FE5" w:rsidP="00F856CE">
      <w:pPr>
        <w:numPr>
          <w:ilvl w:val="0"/>
          <w:numId w:val="12"/>
        </w:numPr>
        <w:spacing w:line="280" w:lineRule="atLeast"/>
        <w:jc w:val="both"/>
        <w:rPr>
          <w:rFonts w:ascii="Arial" w:hAnsi="Arial" w:cs="Arial"/>
          <w:b/>
          <w:sz w:val="20"/>
          <w:szCs w:val="20"/>
        </w:rPr>
      </w:pPr>
      <w:proofErr w:type="spellStart"/>
      <w:r w:rsidRPr="00656FE5">
        <w:rPr>
          <w:rFonts w:ascii="Arial" w:hAnsi="Arial" w:cs="Arial"/>
          <w:b/>
          <w:sz w:val="20"/>
          <w:szCs w:val="20"/>
        </w:rPr>
        <w:t>Desk</w:t>
      </w:r>
      <w:proofErr w:type="spellEnd"/>
      <w:r w:rsidRPr="00656FE5">
        <w:rPr>
          <w:rFonts w:ascii="Arial" w:hAnsi="Arial" w:cs="Arial"/>
          <w:b/>
          <w:sz w:val="20"/>
          <w:szCs w:val="20"/>
        </w:rPr>
        <w:t xml:space="preserve"> </w:t>
      </w:r>
      <w:proofErr w:type="spellStart"/>
      <w:r w:rsidRPr="00656FE5">
        <w:rPr>
          <w:rFonts w:ascii="Arial" w:hAnsi="Arial" w:cs="Arial"/>
          <w:b/>
          <w:sz w:val="20"/>
          <w:szCs w:val="20"/>
        </w:rPr>
        <w:t>research</w:t>
      </w:r>
      <w:proofErr w:type="spellEnd"/>
      <w:r w:rsidRPr="00656FE5">
        <w:rPr>
          <w:rFonts w:ascii="Arial" w:hAnsi="Arial" w:cs="Arial"/>
          <w:b/>
          <w:sz w:val="20"/>
          <w:szCs w:val="20"/>
        </w:rPr>
        <w:t xml:space="preserve"> </w:t>
      </w:r>
      <w:r w:rsidRPr="00656FE5">
        <w:rPr>
          <w:rFonts w:ascii="Arial" w:hAnsi="Arial" w:cs="Arial"/>
          <w:sz w:val="20"/>
          <w:szCs w:val="20"/>
        </w:rPr>
        <w:t>(důkladný a založený na relevantní odborné literatuře a dalších podkladech).</w:t>
      </w:r>
    </w:p>
    <w:p w14:paraId="52C18201" w14:textId="77777777" w:rsidR="00656FE5" w:rsidRPr="00656FE5" w:rsidRDefault="00656FE5" w:rsidP="00F856CE">
      <w:pPr>
        <w:numPr>
          <w:ilvl w:val="0"/>
          <w:numId w:val="12"/>
        </w:numPr>
        <w:spacing w:line="280" w:lineRule="atLeast"/>
        <w:jc w:val="both"/>
        <w:rPr>
          <w:rFonts w:ascii="Arial" w:hAnsi="Arial" w:cs="Arial"/>
          <w:b/>
          <w:sz w:val="20"/>
          <w:szCs w:val="20"/>
        </w:rPr>
      </w:pPr>
      <w:r w:rsidRPr="00656FE5">
        <w:rPr>
          <w:rFonts w:ascii="Arial" w:hAnsi="Arial" w:cs="Arial"/>
          <w:b/>
          <w:sz w:val="20"/>
          <w:szCs w:val="20"/>
        </w:rPr>
        <w:t xml:space="preserve">Šetření mezi projektovým týmem </w:t>
      </w:r>
      <w:r w:rsidRPr="00656FE5">
        <w:rPr>
          <w:rFonts w:ascii="Arial" w:hAnsi="Arial" w:cs="Arial"/>
          <w:sz w:val="20"/>
          <w:szCs w:val="20"/>
        </w:rPr>
        <w:t xml:space="preserve">(Předpokládá se užití </w:t>
      </w:r>
      <w:proofErr w:type="spellStart"/>
      <w:r w:rsidRPr="00656FE5">
        <w:rPr>
          <w:rFonts w:ascii="Arial" w:hAnsi="Arial" w:cs="Arial"/>
          <w:sz w:val="20"/>
          <w:szCs w:val="20"/>
        </w:rPr>
        <w:t>polostandardizovaných</w:t>
      </w:r>
      <w:proofErr w:type="spellEnd"/>
      <w:r w:rsidRPr="00656FE5">
        <w:rPr>
          <w:rFonts w:ascii="Arial" w:hAnsi="Arial" w:cs="Arial"/>
          <w:sz w:val="20"/>
          <w:szCs w:val="20"/>
        </w:rPr>
        <w:t xml:space="preserve"> rozhovorů či dotazníkového šetření. Pro toto šetření lze využít i jinou metodu, pokud bude dostatečně zdůvodněno, proč je vhodnější než předpokládaná. Podrobnější návrh tohoto šetření bude zpracován v nabídce.)</w:t>
      </w:r>
    </w:p>
    <w:p w14:paraId="64A547C3" w14:textId="77777777" w:rsidR="00656FE5" w:rsidRPr="00656FE5" w:rsidRDefault="00656FE5" w:rsidP="00636EA7">
      <w:pPr>
        <w:spacing w:line="280" w:lineRule="atLeast"/>
        <w:jc w:val="both"/>
        <w:rPr>
          <w:rFonts w:ascii="Arial" w:hAnsi="Arial" w:cs="Arial"/>
          <w:b/>
          <w:sz w:val="20"/>
          <w:szCs w:val="20"/>
        </w:rPr>
      </w:pPr>
    </w:p>
    <w:p w14:paraId="33BEF728" w14:textId="77777777" w:rsidR="00656FE5" w:rsidRPr="00656FE5" w:rsidRDefault="00656FE5" w:rsidP="00636EA7">
      <w:pPr>
        <w:spacing w:line="280" w:lineRule="atLeast"/>
        <w:jc w:val="both"/>
        <w:rPr>
          <w:rFonts w:ascii="Arial" w:hAnsi="Arial" w:cs="Arial"/>
          <w:b/>
          <w:bCs/>
          <w:sz w:val="20"/>
          <w:szCs w:val="20"/>
        </w:rPr>
      </w:pPr>
      <w:r w:rsidRPr="00656FE5">
        <w:rPr>
          <w:rFonts w:ascii="Arial" w:hAnsi="Arial" w:cs="Arial"/>
          <w:b/>
          <w:bCs/>
          <w:sz w:val="20"/>
          <w:szCs w:val="20"/>
        </w:rPr>
        <w:t>PRŮBĚŽNÁ ZPRÁVA</w:t>
      </w:r>
    </w:p>
    <w:p w14:paraId="401C81EA" w14:textId="77777777" w:rsidR="00656FE5" w:rsidRPr="00656FE5" w:rsidRDefault="00656FE5" w:rsidP="00636EA7">
      <w:pPr>
        <w:spacing w:line="280" w:lineRule="atLeast"/>
        <w:jc w:val="both"/>
        <w:rPr>
          <w:rFonts w:ascii="Arial" w:hAnsi="Arial" w:cs="Arial"/>
          <w:b/>
          <w:sz w:val="20"/>
          <w:szCs w:val="20"/>
          <w:u w:val="single"/>
        </w:rPr>
      </w:pPr>
      <w:r w:rsidRPr="00656FE5">
        <w:rPr>
          <w:rFonts w:ascii="Arial" w:hAnsi="Arial" w:cs="Arial"/>
          <w:b/>
          <w:sz w:val="20"/>
          <w:szCs w:val="20"/>
          <w:u w:val="single"/>
        </w:rPr>
        <w:t>Evaluační úkoly průběžné zprávy:</w:t>
      </w:r>
    </w:p>
    <w:p w14:paraId="20B0B352" w14:textId="77777777" w:rsidR="00656FE5" w:rsidRPr="00656FE5" w:rsidRDefault="00656FE5" w:rsidP="00F856CE">
      <w:pPr>
        <w:numPr>
          <w:ilvl w:val="0"/>
          <w:numId w:val="20"/>
        </w:numPr>
        <w:spacing w:line="280" w:lineRule="atLeast"/>
        <w:jc w:val="both"/>
        <w:rPr>
          <w:rFonts w:ascii="Arial" w:hAnsi="Arial" w:cs="Arial"/>
          <w:i/>
          <w:sz w:val="20"/>
          <w:szCs w:val="20"/>
        </w:rPr>
      </w:pPr>
      <w:r w:rsidRPr="00656FE5">
        <w:rPr>
          <w:rFonts w:ascii="Arial" w:hAnsi="Arial" w:cs="Arial"/>
          <w:sz w:val="20"/>
          <w:szCs w:val="20"/>
        </w:rPr>
        <w:t xml:space="preserve">Vyhodnocení zpětné vazby od zaměstnavatelů, kteří se účastnili workshopů pro zaměstnavatele: </w:t>
      </w:r>
    </w:p>
    <w:p w14:paraId="35DC04F1" w14:textId="77777777" w:rsidR="00656FE5" w:rsidRPr="00656FE5" w:rsidRDefault="00656FE5" w:rsidP="00F856CE">
      <w:pPr>
        <w:numPr>
          <w:ilvl w:val="1"/>
          <w:numId w:val="24"/>
        </w:numPr>
        <w:spacing w:line="280" w:lineRule="atLeast"/>
        <w:jc w:val="both"/>
        <w:rPr>
          <w:rFonts w:ascii="Arial" w:hAnsi="Arial" w:cs="Arial"/>
          <w:sz w:val="20"/>
          <w:szCs w:val="20"/>
        </w:rPr>
      </w:pPr>
      <w:r w:rsidRPr="00656FE5">
        <w:rPr>
          <w:rFonts w:ascii="Arial" w:hAnsi="Arial" w:cs="Arial"/>
          <w:sz w:val="20"/>
          <w:szCs w:val="20"/>
        </w:rPr>
        <w:t>Jak byli zaměstnavatelé spokojeni s programem, organizací, délkou, časem a místem konání workshopu?</w:t>
      </w:r>
    </w:p>
    <w:p w14:paraId="54B65536" w14:textId="77777777" w:rsidR="00656FE5" w:rsidRPr="00656FE5" w:rsidRDefault="00656FE5" w:rsidP="00F856CE">
      <w:pPr>
        <w:numPr>
          <w:ilvl w:val="1"/>
          <w:numId w:val="24"/>
        </w:numPr>
        <w:spacing w:line="280" w:lineRule="atLeast"/>
        <w:jc w:val="both"/>
        <w:rPr>
          <w:rFonts w:ascii="Arial" w:hAnsi="Arial" w:cs="Arial"/>
          <w:b/>
          <w:i/>
          <w:sz w:val="20"/>
          <w:szCs w:val="20"/>
        </w:rPr>
      </w:pPr>
      <w:r w:rsidRPr="00656FE5">
        <w:rPr>
          <w:rFonts w:ascii="Arial" w:hAnsi="Arial" w:cs="Arial"/>
          <w:sz w:val="20"/>
          <w:szCs w:val="20"/>
        </w:rPr>
        <w:t>Jaké byly přínosy workshopů z pohledu samotných zaměstnavatelů?</w:t>
      </w:r>
    </w:p>
    <w:p w14:paraId="71EFD347" w14:textId="77777777" w:rsidR="00656FE5" w:rsidRPr="00656FE5" w:rsidRDefault="00656FE5" w:rsidP="00F856CE">
      <w:pPr>
        <w:numPr>
          <w:ilvl w:val="1"/>
          <w:numId w:val="24"/>
        </w:numPr>
        <w:spacing w:line="280" w:lineRule="atLeast"/>
        <w:jc w:val="both"/>
        <w:rPr>
          <w:rFonts w:ascii="Arial" w:hAnsi="Arial" w:cs="Arial"/>
          <w:b/>
          <w:i/>
          <w:sz w:val="20"/>
          <w:szCs w:val="20"/>
        </w:rPr>
      </w:pPr>
      <w:r w:rsidRPr="00656FE5">
        <w:rPr>
          <w:rFonts w:ascii="Arial" w:hAnsi="Arial" w:cs="Arial"/>
          <w:sz w:val="20"/>
          <w:szCs w:val="20"/>
        </w:rPr>
        <w:t>Co by zaměstnavatelé navrhovali případně změnit u realizace workshopů?</w:t>
      </w:r>
    </w:p>
    <w:p w14:paraId="188942C2" w14:textId="77777777" w:rsidR="00656FE5" w:rsidRPr="00656FE5" w:rsidRDefault="00656FE5" w:rsidP="00F856CE">
      <w:pPr>
        <w:numPr>
          <w:ilvl w:val="1"/>
          <w:numId w:val="24"/>
        </w:numPr>
        <w:spacing w:line="280" w:lineRule="atLeast"/>
        <w:jc w:val="both"/>
        <w:rPr>
          <w:rFonts w:ascii="Arial" w:hAnsi="Arial" w:cs="Arial"/>
          <w:b/>
          <w:i/>
          <w:sz w:val="20"/>
          <w:szCs w:val="20"/>
        </w:rPr>
      </w:pPr>
      <w:r w:rsidRPr="00656FE5">
        <w:rPr>
          <w:rFonts w:ascii="Arial" w:hAnsi="Arial" w:cs="Arial"/>
          <w:sz w:val="20"/>
          <w:szCs w:val="20"/>
        </w:rPr>
        <w:t>Zúčastnili by se zaměstnavatelé akce (na podobné téma, ale s trochu jiným konkrétním obsahem) znovu? / doporučili by ji i dalším zaměstnavatelům?</w:t>
      </w:r>
    </w:p>
    <w:p w14:paraId="64D2B89B" w14:textId="77777777" w:rsidR="00656FE5" w:rsidRPr="00656FE5" w:rsidRDefault="00656FE5" w:rsidP="00F856CE">
      <w:pPr>
        <w:numPr>
          <w:ilvl w:val="0"/>
          <w:numId w:val="20"/>
        </w:numPr>
        <w:spacing w:line="280" w:lineRule="atLeast"/>
        <w:jc w:val="both"/>
        <w:rPr>
          <w:rFonts w:ascii="Arial" w:hAnsi="Arial" w:cs="Arial"/>
          <w:i/>
          <w:sz w:val="20"/>
          <w:szCs w:val="20"/>
        </w:rPr>
      </w:pPr>
      <w:r w:rsidRPr="00656FE5">
        <w:rPr>
          <w:rFonts w:ascii="Arial" w:hAnsi="Arial" w:cs="Arial"/>
          <w:sz w:val="20"/>
          <w:szCs w:val="20"/>
        </w:rPr>
        <w:t xml:space="preserve">Zpracování základních statistik k důvodům pro ne/účast zaměstnavatelů na workshopech pro zaměstnavatele. </w:t>
      </w:r>
    </w:p>
    <w:p w14:paraId="030111FE" w14:textId="77777777" w:rsidR="00656FE5" w:rsidRPr="00656FE5" w:rsidRDefault="00656FE5" w:rsidP="00636EA7">
      <w:pPr>
        <w:spacing w:line="280" w:lineRule="atLeast"/>
        <w:jc w:val="both"/>
        <w:rPr>
          <w:rFonts w:ascii="Arial" w:hAnsi="Arial" w:cs="Arial"/>
          <w:b/>
          <w:i/>
          <w:sz w:val="20"/>
          <w:szCs w:val="20"/>
        </w:rPr>
      </w:pPr>
    </w:p>
    <w:p w14:paraId="5B1BDE2A" w14:textId="77777777" w:rsidR="00656FE5" w:rsidRPr="00656FE5" w:rsidRDefault="00656FE5" w:rsidP="00636EA7">
      <w:pPr>
        <w:spacing w:line="280" w:lineRule="atLeast"/>
        <w:jc w:val="both"/>
        <w:rPr>
          <w:rFonts w:ascii="Arial" w:hAnsi="Arial" w:cs="Arial"/>
          <w:b/>
          <w:i/>
          <w:sz w:val="20"/>
          <w:szCs w:val="20"/>
          <w:u w:val="single"/>
        </w:rPr>
      </w:pPr>
      <w:r w:rsidRPr="00656FE5">
        <w:rPr>
          <w:rFonts w:ascii="Arial" w:hAnsi="Arial" w:cs="Arial"/>
          <w:b/>
          <w:sz w:val="20"/>
          <w:szCs w:val="20"/>
          <w:u w:val="single"/>
        </w:rPr>
        <w:t>Požadovaná šetření/metody:</w:t>
      </w:r>
    </w:p>
    <w:p w14:paraId="5726E77F" w14:textId="7249FEB6" w:rsidR="00656FE5" w:rsidRPr="00656FE5" w:rsidRDefault="00656FE5" w:rsidP="00F856CE">
      <w:pPr>
        <w:numPr>
          <w:ilvl w:val="0"/>
          <w:numId w:val="12"/>
        </w:numPr>
        <w:spacing w:line="280" w:lineRule="atLeast"/>
        <w:jc w:val="both"/>
        <w:rPr>
          <w:rFonts w:ascii="Arial" w:hAnsi="Arial" w:cs="Arial"/>
          <w:b/>
          <w:sz w:val="20"/>
          <w:szCs w:val="20"/>
        </w:rPr>
      </w:pPr>
      <w:r w:rsidRPr="00656FE5">
        <w:rPr>
          <w:rFonts w:ascii="Arial" w:hAnsi="Arial" w:cs="Arial"/>
          <w:b/>
          <w:sz w:val="20"/>
          <w:szCs w:val="20"/>
        </w:rPr>
        <w:t xml:space="preserve">Dotazníkové šetření mezi účastníky workshopů se zaměstnavateli </w:t>
      </w:r>
      <w:r w:rsidRPr="00656FE5">
        <w:rPr>
          <w:rFonts w:ascii="Arial" w:hAnsi="Arial" w:cs="Arial"/>
          <w:sz w:val="20"/>
          <w:szCs w:val="20"/>
        </w:rPr>
        <w:t xml:space="preserve">(Realizační tým projektu zajistí sběr dotazníků u účastníků workshopů se zaměstnavateli a předloží je ke kvantitativnímu vyhodnocení </w:t>
      </w:r>
      <w:r w:rsidR="00C33A41">
        <w:rPr>
          <w:rFonts w:ascii="Arial" w:hAnsi="Arial" w:cs="Arial"/>
          <w:sz w:val="20"/>
          <w:szCs w:val="20"/>
        </w:rPr>
        <w:t>Zpracovateli</w:t>
      </w:r>
      <w:r w:rsidRPr="00656FE5">
        <w:rPr>
          <w:rFonts w:ascii="Arial" w:hAnsi="Arial" w:cs="Arial"/>
          <w:sz w:val="20"/>
          <w:szCs w:val="20"/>
        </w:rPr>
        <w:t xml:space="preserve">. Bude předloženo cca 140-210 dotazníků, tzn. 10-15 za každý z krajů.) </w:t>
      </w:r>
    </w:p>
    <w:p w14:paraId="0A8BD5BF" w14:textId="77777777" w:rsidR="00656FE5" w:rsidRPr="00656FE5" w:rsidRDefault="00656FE5" w:rsidP="00F856CE">
      <w:pPr>
        <w:numPr>
          <w:ilvl w:val="0"/>
          <w:numId w:val="12"/>
        </w:numPr>
        <w:spacing w:line="280" w:lineRule="atLeast"/>
        <w:jc w:val="both"/>
        <w:rPr>
          <w:rFonts w:ascii="Arial" w:hAnsi="Arial" w:cs="Arial"/>
          <w:b/>
          <w:sz w:val="20"/>
          <w:szCs w:val="20"/>
        </w:rPr>
      </w:pPr>
      <w:r w:rsidRPr="00656FE5">
        <w:rPr>
          <w:rFonts w:ascii="Arial" w:hAnsi="Arial" w:cs="Arial"/>
          <w:b/>
          <w:sz w:val="20"/>
          <w:szCs w:val="20"/>
        </w:rPr>
        <w:t>Rozhovory s krajskými poradci</w:t>
      </w:r>
      <w:r w:rsidRPr="00656FE5">
        <w:rPr>
          <w:rFonts w:ascii="Arial" w:hAnsi="Arial" w:cs="Arial"/>
          <w:sz w:val="20"/>
          <w:szCs w:val="20"/>
        </w:rPr>
        <w:t xml:space="preserve"> (Předpokládá se užití kvalitativních polostrukturovaných rozhovorů se 14 krajskými poradci s cílem odhalit důvody účasti a neúčasti zaměstnavatelů na workshopech se zaměstnavateli.) </w:t>
      </w:r>
    </w:p>
    <w:p w14:paraId="3193B55D" w14:textId="77777777" w:rsidR="00656FE5" w:rsidRPr="00656FE5" w:rsidRDefault="00656FE5" w:rsidP="00636EA7">
      <w:pPr>
        <w:spacing w:line="280" w:lineRule="atLeast"/>
        <w:jc w:val="both"/>
        <w:rPr>
          <w:rFonts w:ascii="Arial" w:hAnsi="Arial" w:cs="Arial"/>
          <w:b/>
          <w:sz w:val="20"/>
          <w:szCs w:val="20"/>
        </w:rPr>
      </w:pPr>
      <w:r w:rsidRPr="00656FE5">
        <w:rPr>
          <w:rFonts w:ascii="Arial" w:hAnsi="Arial" w:cs="Arial"/>
          <w:i/>
          <w:sz w:val="20"/>
          <w:szCs w:val="20"/>
        </w:rPr>
        <w:t>Krajští poradci jsou se skupinou zaměstnavatelů dlouhodobě v kontaktu a zaznamenávají si bližší informace o procesu navazování spolupráce s jednotlivými zaměstnavateli. Jsou tedy schopni poskytnout informace o skutečných důvodech účasti/neúčasti jednotlivých zaměstnavatelů na workshopech. Na základě dosavadních zkušeností s cílovou skupinou zaměstnavatelů nepovažujeme za efektivní pokládat otázky k důvodům účasti a neúčasti na workshopech přímo zaměstnavatelům – tato skupina je velmi časově vytížená a má nízkou motivaci zapojovat se do aktivit projektu, které pro ni nemají přímý přínos</w:t>
      </w:r>
      <w:r w:rsidRPr="00656FE5">
        <w:rPr>
          <w:rFonts w:ascii="Arial" w:hAnsi="Arial" w:cs="Arial"/>
          <w:sz w:val="20"/>
          <w:szCs w:val="20"/>
        </w:rPr>
        <w:t>.</w:t>
      </w:r>
    </w:p>
    <w:p w14:paraId="0AA17460" w14:textId="77777777" w:rsidR="00656FE5" w:rsidRPr="00656FE5" w:rsidRDefault="00656FE5" w:rsidP="00636EA7">
      <w:pPr>
        <w:spacing w:line="280" w:lineRule="atLeast"/>
        <w:jc w:val="both"/>
        <w:rPr>
          <w:rFonts w:ascii="Arial" w:hAnsi="Arial" w:cs="Arial"/>
          <w:sz w:val="20"/>
          <w:szCs w:val="20"/>
        </w:rPr>
      </w:pPr>
    </w:p>
    <w:p w14:paraId="6EFA3434" w14:textId="77777777" w:rsidR="00656FE5" w:rsidRPr="00656FE5" w:rsidRDefault="00656FE5" w:rsidP="00636EA7">
      <w:pPr>
        <w:spacing w:line="280" w:lineRule="atLeast"/>
        <w:jc w:val="both"/>
        <w:rPr>
          <w:rFonts w:ascii="Arial" w:hAnsi="Arial" w:cs="Arial"/>
          <w:b/>
          <w:bCs/>
          <w:sz w:val="20"/>
          <w:szCs w:val="20"/>
        </w:rPr>
      </w:pPr>
      <w:r w:rsidRPr="00656FE5">
        <w:rPr>
          <w:rFonts w:ascii="Arial" w:hAnsi="Arial" w:cs="Arial"/>
          <w:b/>
          <w:bCs/>
          <w:sz w:val="20"/>
          <w:szCs w:val="20"/>
        </w:rPr>
        <w:t>ZÁVĚREČNÁ ZPRÁVA</w:t>
      </w:r>
    </w:p>
    <w:p w14:paraId="0FB1AAFA" w14:textId="77777777" w:rsidR="00656FE5" w:rsidRPr="00656FE5" w:rsidRDefault="00656FE5" w:rsidP="00636EA7">
      <w:pPr>
        <w:spacing w:line="280" w:lineRule="atLeast"/>
        <w:jc w:val="both"/>
        <w:rPr>
          <w:rFonts w:ascii="Arial" w:hAnsi="Arial" w:cs="Arial"/>
          <w:b/>
          <w:sz w:val="20"/>
          <w:szCs w:val="20"/>
          <w:u w:val="single"/>
        </w:rPr>
      </w:pPr>
      <w:r w:rsidRPr="00656FE5">
        <w:rPr>
          <w:rFonts w:ascii="Arial" w:hAnsi="Arial" w:cs="Arial"/>
          <w:b/>
          <w:sz w:val="20"/>
          <w:szCs w:val="20"/>
          <w:u w:val="single"/>
        </w:rPr>
        <w:t>Evaluační úkoly závěrečné zprávy:</w:t>
      </w:r>
    </w:p>
    <w:p w14:paraId="2DF8E481" w14:textId="77777777" w:rsidR="00656FE5" w:rsidRPr="00656FE5" w:rsidRDefault="00656FE5" w:rsidP="00636EA7">
      <w:pPr>
        <w:spacing w:line="280" w:lineRule="atLeast"/>
        <w:jc w:val="both"/>
        <w:rPr>
          <w:rFonts w:ascii="Arial" w:hAnsi="Arial" w:cs="Arial"/>
          <w:b/>
          <w:sz w:val="20"/>
          <w:szCs w:val="20"/>
        </w:rPr>
      </w:pPr>
    </w:p>
    <w:p w14:paraId="4062FEBB" w14:textId="77777777" w:rsidR="00656FE5" w:rsidRPr="00656FE5" w:rsidRDefault="00656FE5" w:rsidP="00636EA7">
      <w:pPr>
        <w:spacing w:line="280" w:lineRule="atLeast"/>
        <w:jc w:val="both"/>
        <w:rPr>
          <w:rFonts w:ascii="Arial" w:hAnsi="Arial" w:cs="Arial"/>
          <w:b/>
          <w:sz w:val="20"/>
          <w:szCs w:val="20"/>
        </w:rPr>
      </w:pPr>
      <w:r w:rsidRPr="00656FE5">
        <w:rPr>
          <w:rFonts w:ascii="Arial" w:hAnsi="Arial" w:cs="Arial"/>
          <w:b/>
          <w:sz w:val="20"/>
          <w:szCs w:val="20"/>
        </w:rPr>
        <w:t>PROCESNÍ ČÁST</w:t>
      </w:r>
    </w:p>
    <w:p w14:paraId="30D32BEB" w14:textId="77777777" w:rsidR="00656FE5" w:rsidRPr="00656FE5" w:rsidRDefault="00656FE5" w:rsidP="00636EA7">
      <w:pPr>
        <w:spacing w:line="280" w:lineRule="atLeast"/>
        <w:jc w:val="both"/>
        <w:rPr>
          <w:rFonts w:ascii="Arial" w:hAnsi="Arial" w:cs="Arial"/>
          <w:b/>
          <w:sz w:val="20"/>
          <w:szCs w:val="20"/>
        </w:rPr>
      </w:pPr>
    </w:p>
    <w:p w14:paraId="3048A400" w14:textId="77777777" w:rsidR="00656FE5" w:rsidRPr="00656FE5" w:rsidRDefault="00656FE5" w:rsidP="00F856CE">
      <w:pPr>
        <w:numPr>
          <w:ilvl w:val="0"/>
          <w:numId w:val="13"/>
        </w:numPr>
        <w:spacing w:line="280" w:lineRule="atLeast"/>
        <w:jc w:val="both"/>
        <w:rPr>
          <w:rFonts w:ascii="Arial" w:hAnsi="Arial" w:cs="Arial"/>
          <w:b/>
          <w:sz w:val="20"/>
          <w:szCs w:val="20"/>
        </w:rPr>
      </w:pPr>
      <w:r w:rsidRPr="00656FE5">
        <w:rPr>
          <w:rFonts w:ascii="Arial" w:hAnsi="Arial" w:cs="Arial"/>
          <w:b/>
          <w:sz w:val="20"/>
          <w:szCs w:val="20"/>
        </w:rPr>
        <w:t>Ověření vhodného nastavení projektu.</w:t>
      </w:r>
    </w:p>
    <w:p w14:paraId="6DC84E5E" w14:textId="77777777" w:rsidR="00656FE5" w:rsidRPr="00656FE5" w:rsidRDefault="00656FE5" w:rsidP="00F856CE">
      <w:pPr>
        <w:numPr>
          <w:ilvl w:val="1"/>
          <w:numId w:val="13"/>
        </w:numPr>
        <w:spacing w:line="280" w:lineRule="atLeast"/>
        <w:jc w:val="both"/>
        <w:rPr>
          <w:rFonts w:ascii="Arial" w:hAnsi="Arial" w:cs="Arial"/>
          <w:sz w:val="20"/>
          <w:szCs w:val="20"/>
        </w:rPr>
      </w:pPr>
      <w:r w:rsidRPr="00656FE5">
        <w:rPr>
          <w:rFonts w:ascii="Arial" w:hAnsi="Arial" w:cs="Arial"/>
          <w:sz w:val="20"/>
          <w:szCs w:val="20"/>
        </w:rPr>
        <w:lastRenderedPageBreak/>
        <w:t>Byly dle vybraných klíčových aktérů srozumitelně a dostatečně definovány cíle projektu na počátku realizace projektu?</w:t>
      </w:r>
    </w:p>
    <w:p w14:paraId="38735918" w14:textId="77777777" w:rsidR="00656FE5" w:rsidRPr="00656FE5" w:rsidRDefault="00656FE5" w:rsidP="00F856CE">
      <w:pPr>
        <w:numPr>
          <w:ilvl w:val="1"/>
          <w:numId w:val="13"/>
        </w:numPr>
        <w:spacing w:line="280" w:lineRule="atLeast"/>
        <w:jc w:val="both"/>
        <w:rPr>
          <w:rFonts w:ascii="Arial" w:hAnsi="Arial" w:cs="Arial"/>
          <w:sz w:val="20"/>
          <w:szCs w:val="20"/>
        </w:rPr>
      </w:pPr>
      <w:r w:rsidRPr="00656FE5">
        <w:rPr>
          <w:rFonts w:ascii="Arial" w:hAnsi="Arial" w:cs="Arial"/>
          <w:sz w:val="20"/>
          <w:szCs w:val="20"/>
        </w:rPr>
        <w:t>Byla dle vybraných klíčových aktérů srozumitelně a dostatečně stanovena pravidla spolupráce a komunikace?</w:t>
      </w:r>
    </w:p>
    <w:p w14:paraId="3C2DCBC1" w14:textId="640CC41E" w:rsid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Aktéři relevantní pro evaluační úkol 1 (otázky 1.1 a 1.2): vedení projektu</w:t>
      </w:r>
      <w:r w:rsidRPr="00656FE5">
        <w:rPr>
          <w:rFonts w:ascii="Arial" w:hAnsi="Arial" w:cs="Arial"/>
          <w:i/>
          <w:sz w:val="20"/>
          <w:szCs w:val="20"/>
          <w:vertAlign w:val="superscript"/>
        </w:rPr>
        <w:footnoteReference w:id="5"/>
      </w:r>
      <w:r w:rsidRPr="00656FE5">
        <w:rPr>
          <w:rFonts w:ascii="Arial" w:hAnsi="Arial" w:cs="Arial"/>
          <w:i/>
          <w:sz w:val="20"/>
          <w:szCs w:val="20"/>
        </w:rPr>
        <w:t>, krajští poradci, členové celorepublikové platformy, vybraní členové regionálních platforem, vybraní zástupci krajů a obcí, vybraní zástupci neziskového sektoru a zapojení zaměstnavatelé.</w:t>
      </w:r>
    </w:p>
    <w:p w14:paraId="58CC94FA" w14:textId="77777777" w:rsidR="00C33A41" w:rsidRPr="00656FE5" w:rsidRDefault="00C33A41" w:rsidP="00636EA7">
      <w:pPr>
        <w:spacing w:line="280" w:lineRule="atLeast"/>
        <w:jc w:val="both"/>
        <w:rPr>
          <w:rFonts w:ascii="Arial" w:hAnsi="Arial" w:cs="Arial"/>
          <w:i/>
          <w:sz w:val="20"/>
          <w:szCs w:val="20"/>
        </w:rPr>
      </w:pPr>
    </w:p>
    <w:p w14:paraId="3032F908" w14:textId="77777777" w:rsidR="00656FE5" w:rsidRPr="00656FE5" w:rsidRDefault="00656FE5" w:rsidP="00F856CE">
      <w:pPr>
        <w:numPr>
          <w:ilvl w:val="0"/>
          <w:numId w:val="13"/>
        </w:numPr>
        <w:spacing w:line="280" w:lineRule="atLeast"/>
        <w:jc w:val="both"/>
        <w:rPr>
          <w:rFonts w:ascii="Arial" w:hAnsi="Arial" w:cs="Arial"/>
          <w:sz w:val="20"/>
          <w:szCs w:val="20"/>
        </w:rPr>
      </w:pPr>
      <w:r w:rsidRPr="00656FE5">
        <w:rPr>
          <w:rFonts w:ascii="Arial" w:hAnsi="Arial" w:cs="Arial"/>
          <w:b/>
          <w:sz w:val="20"/>
          <w:szCs w:val="20"/>
        </w:rPr>
        <w:t>Zhodnocení naplnění očekávání klíčových aktérů (vůči celému projektu a činnosti krajských poradců).</w:t>
      </w:r>
    </w:p>
    <w:p w14:paraId="2E8864C0" w14:textId="77777777" w:rsidR="00656FE5" w:rsidRPr="00656FE5" w:rsidRDefault="00656FE5" w:rsidP="00F856CE">
      <w:pPr>
        <w:numPr>
          <w:ilvl w:val="1"/>
          <w:numId w:val="13"/>
        </w:numPr>
        <w:spacing w:line="280" w:lineRule="atLeast"/>
        <w:jc w:val="both"/>
        <w:rPr>
          <w:rFonts w:ascii="Arial" w:hAnsi="Arial" w:cs="Arial"/>
          <w:sz w:val="20"/>
          <w:szCs w:val="20"/>
        </w:rPr>
      </w:pPr>
      <w:r w:rsidRPr="00656FE5">
        <w:rPr>
          <w:rFonts w:ascii="Arial" w:hAnsi="Arial" w:cs="Arial"/>
          <w:sz w:val="20"/>
          <w:szCs w:val="20"/>
        </w:rPr>
        <w:t>Jaká byla očekávání, s nimiž se vybraní klíčové aktéři zapojili do projektu? Byla tato očekávání v závěru realizace projektu naplněna?</w:t>
      </w:r>
    </w:p>
    <w:p w14:paraId="418DE01C" w14:textId="77777777" w:rsidR="00656FE5" w:rsidRPr="00656FE5" w:rsidRDefault="00656FE5" w:rsidP="00F856CE">
      <w:pPr>
        <w:numPr>
          <w:ilvl w:val="1"/>
          <w:numId w:val="13"/>
        </w:numPr>
        <w:spacing w:line="280" w:lineRule="atLeast"/>
        <w:jc w:val="both"/>
        <w:rPr>
          <w:rFonts w:ascii="Arial" w:hAnsi="Arial" w:cs="Arial"/>
          <w:sz w:val="20"/>
          <w:szCs w:val="20"/>
        </w:rPr>
      </w:pPr>
      <w:r w:rsidRPr="00656FE5">
        <w:rPr>
          <w:rFonts w:ascii="Arial" w:hAnsi="Arial" w:cs="Arial"/>
          <w:sz w:val="20"/>
          <w:szCs w:val="20"/>
        </w:rPr>
        <w:t>Jaká byla očekávání vybraných klíčových aktérů vůči činnosti krajských poradců? Byla tato očekávání v závěru realizace projektu naplněna?</w:t>
      </w:r>
    </w:p>
    <w:p w14:paraId="7ADB5B26" w14:textId="1CB394E7" w:rsidR="00656FE5" w:rsidRPr="00656FE5" w:rsidRDefault="00656FE5" w:rsidP="00407165">
      <w:pPr>
        <w:numPr>
          <w:ilvl w:val="1"/>
          <w:numId w:val="13"/>
        </w:numPr>
        <w:spacing w:line="280" w:lineRule="atLeast"/>
        <w:jc w:val="both"/>
        <w:rPr>
          <w:rFonts w:ascii="Arial" w:hAnsi="Arial" w:cs="Arial"/>
          <w:sz w:val="20"/>
          <w:szCs w:val="20"/>
        </w:rPr>
      </w:pPr>
      <w:r w:rsidRPr="00656FE5">
        <w:rPr>
          <w:rFonts w:ascii="Arial" w:hAnsi="Arial" w:cs="Arial"/>
          <w:sz w:val="20"/>
          <w:szCs w:val="20"/>
        </w:rPr>
        <w:t>Jaké byly přínosy a slabiny činnosti krajských poradců z pohledu vybraných klíčových aktérů?</w:t>
      </w:r>
    </w:p>
    <w:p w14:paraId="4C44BDDC" w14:textId="77777777" w:rsidR="00656FE5" w:rsidRPr="00656FE5" w:rsidRDefault="00656FE5" w:rsidP="006A35F2">
      <w:pPr>
        <w:spacing w:line="280" w:lineRule="atLeast"/>
        <w:jc w:val="both"/>
        <w:rPr>
          <w:rFonts w:ascii="Arial" w:hAnsi="Arial" w:cs="Arial"/>
          <w:i/>
          <w:sz w:val="20"/>
          <w:szCs w:val="20"/>
        </w:rPr>
      </w:pPr>
      <w:r w:rsidRPr="00656FE5">
        <w:rPr>
          <w:rFonts w:ascii="Arial" w:hAnsi="Arial" w:cs="Arial"/>
          <w:i/>
          <w:sz w:val="20"/>
          <w:szCs w:val="20"/>
        </w:rPr>
        <w:t>Aktéři relevantní pro evaluační úkol 2 (otázky 2.1, 2.2, 2.3): vybraní členové regionálních platforem, vybraní zástupci krajů a obcí, vybraní zástupci neziskového sektoru a zapojení zaměstnavatelé.</w:t>
      </w:r>
    </w:p>
    <w:p w14:paraId="043480E9" w14:textId="77777777" w:rsidR="00656FE5" w:rsidRPr="00656FE5" w:rsidRDefault="00656FE5" w:rsidP="00636EA7">
      <w:pPr>
        <w:spacing w:line="280" w:lineRule="atLeast"/>
        <w:jc w:val="both"/>
        <w:rPr>
          <w:rFonts w:ascii="Arial" w:hAnsi="Arial" w:cs="Arial"/>
          <w:sz w:val="20"/>
          <w:szCs w:val="20"/>
        </w:rPr>
      </w:pPr>
    </w:p>
    <w:p w14:paraId="6D4211E8" w14:textId="77777777" w:rsidR="00656FE5" w:rsidRPr="00656FE5" w:rsidRDefault="00656FE5" w:rsidP="00F856CE">
      <w:pPr>
        <w:numPr>
          <w:ilvl w:val="0"/>
          <w:numId w:val="13"/>
        </w:numPr>
        <w:spacing w:line="280" w:lineRule="atLeast"/>
        <w:jc w:val="both"/>
        <w:rPr>
          <w:rFonts w:ascii="Arial" w:hAnsi="Arial" w:cs="Arial"/>
          <w:b/>
          <w:sz w:val="20"/>
          <w:szCs w:val="20"/>
        </w:rPr>
      </w:pPr>
      <w:r w:rsidRPr="00656FE5">
        <w:rPr>
          <w:rFonts w:ascii="Arial" w:hAnsi="Arial" w:cs="Arial"/>
          <w:b/>
          <w:sz w:val="20"/>
          <w:szCs w:val="20"/>
        </w:rPr>
        <w:t>Vyhodnocení spolupráce klíčových aktérů</w:t>
      </w:r>
    </w:p>
    <w:p w14:paraId="1AB5D204" w14:textId="77777777" w:rsidR="00656FE5" w:rsidRPr="00656FE5" w:rsidRDefault="00656FE5" w:rsidP="00F856CE">
      <w:pPr>
        <w:numPr>
          <w:ilvl w:val="1"/>
          <w:numId w:val="13"/>
        </w:numPr>
        <w:spacing w:line="280" w:lineRule="atLeast"/>
        <w:jc w:val="both"/>
        <w:rPr>
          <w:rFonts w:ascii="Arial" w:hAnsi="Arial" w:cs="Arial"/>
          <w:sz w:val="20"/>
          <w:szCs w:val="20"/>
        </w:rPr>
      </w:pPr>
      <w:r w:rsidRPr="00656FE5">
        <w:rPr>
          <w:rFonts w:ascii="Arial" w:hAnsi="Arial" w:cs="Arial"/>
          <w:sz w:val="20"/>
          <w:szCs w:val="20"/>
        </w:rPr>
        <w:t>Které negativní i pozitivní faktory ovlivnily spolupráci mezi vybranými klíčovými aktéry? Jak bylo reagováno na vliv negativních faktorů?</w:t>
      </w:r>
    </w:p>
    <w:p w14:paraId="4C46AA1C"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Aktéři relevantní pro evaluační otázku 3.1: krajští poradci, členové celorepublikové platformy, vybraní členové regionálních platforem, vybraní zástupci krajů a obcí, vybraní zástupci neziskového sektoru a zapojení zaměstnavatelé.</w:t>
      </w:r>
    </w:p>
    <w:p w14:paraId="4DF8D906" w14:textId="77777777" w:rsidR="00656FE5" w:rsidRPr="00656FE5" w:rsidRDefault="00656FE5" w:rsidP="00636EA7">
      <w:pPr>
        <w:spacing w:line="280" w:lineRule="atLeast"/>
        <w:jc w:val="both"/>
        <w:rPr>
          <w:rFonts w:ascii="Arial" w:hAnsi="Arial" w:cs="Arial"/>
          <w:sz w:val="20"/>
          <w:szCs w:val="20"/>
        </w:rPr>
      </w:pPr>
    </w:p>
    <w:p w14:paraId="5EAAA7C0" w14:textId="77777777" w:rsidR="00656FE5" w:rsidRPr="00656FE5" w:rsidRDefault="00656FE5" w:rsidP="00F856CE">
      <w:pPr>
        <w:numPr>
          <w:ilvl w:val="1"/>
          <w:numId w:val="13"/>
        </w:numPr>
        <w:spacing w:line="280" w:lineRule="atLeast"/>
        <w:jc w:val="both"/>
        <w:rPr>
          <w:rFonts w:ascii="Arial" w:hAnsi="Arial" w:cs="Arial"/>
          <w:sz w:val="20"/>
          <w:szCs w:val="20"/>
        </w:rPr>
      </w:pPr>
      <w:r w:rsidRPr="00656FE5">
        <w:rPr>
          <w:rFonts w:ascii="Arial" w:hAnsi="Arial" w:cs="Arial"/>
          <w:sz w:val="20"/>
          <w:szCs w:val="20"/>
        </w:rPr>
        <w:t xml:space="preserve">Jaký je vliv regionálních platforem na navazování a rozvoj spolupráce mezi klíčovými aktéry v jednotlivých krajích? </w:t>
      </w:r>
    </w:p>
    <w:p w14:paraId="53F25228"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Aktéři relevantní pro evaluační otázku 3.2: krajští poradci, vybraní zástupci krajů a obcí, vybraní zástupci neziskového sektoru.</w:t>
      </w:r>
    </w:p>
    <w:p w14:paraId="1246A778" w14:textId="77777777" w:rsidR="00656FE5" w:rsidRPr="00656FE5" w:rsidRDefault="00656FE5" w:rsidP="00636EA7">
      <w:pPr>
        <w:spacing w:line="280" w:lineRule="atLeast"/>
        <w:jc w:val="both"/>
        <w:rPr>
          <w:rFonts w:ascii="Arial" w:hAnsi="Arial" w:cs="Arial"/>
          <w:sz w:val="20"/>
          <w:szCs w:val="20"/>
        </w:rPr>
      </w:pPr>
    </w:p>
    <w:p w14:paraId="3B935F64" w14:textId="77777777" w:rsidR="00656FE5" w:rsidRPr="00656FE5" w:rsidRDefault="00656FE5" w:rsidP="00F856CE">
      <w:pPr>
        <w:numPr>
          <w:ilvl w:val="1"/>
          <w:numId w:val="13"/>
        </w:numPr>
        <w:spacing w:line="280" w:lineRule="atLeast"/>
        <w:jc w:val="both"/>
        <w:rPr>
          <w:rFonts w:ascii="Arial" w:hAnsi="Arial" w:cs="Arial"/>
          <w:sz w:val="20"/>
          <w:szCs w:val="20"/>
        </w:rPr>
      </w:pPr>
      <w:r w:rsidRPr="00656FE5">
        <w:rPr>
          <w:rFonts w:ascii="Arial" w:hAnsi="Arial" w:cs="Arial"/>
          <w:sz w:val="20"/>
          <w:szCs w:val="20"/>
        </w:rPr>
        <w:t>Jaký je vliv celorepublikové platformy na navazování a rozvoj spolupráce mezi MPSV a zástupci jednotlivých krajů?</w:t>
      </w:r>
    </w:p>
    <w:p w14:paraId="1FBF4D08"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 xml:space="preserve">Aktéři relevantní pro evaluační otázku 3.3: vybraní členové realizačního týmu projektu </w:t>
      </w:r>
      <w:r w:rsidRPr="00656FE5">
        <w:rPr>
          <w:rFonts w:ascii="Arial" w:hAnsi="Arial" w:cs="Arial"/>
          <w:i/>
          <w:sz w:val="20"/>
          <w:szCs w:val="20"/>
          <w:vertAlign w:val="superscript"/>
        </w:rPr>
        <w:footnoteReference w:id="6"/>
      </w:r>
      <w:r w:rsidRPr="00656FE5">
        <w:rPr>
          <w:rFonts w:ascii="Arial" w:hAnsi="Arial" w:cs="Arial"/>
          <w:i/>
          <w:sz w:val="20"/>
          <w:szCs w:val="20"/>
        </w:rPr>
        <w:t>a zástupci jednotlivých krajů.</w:t>
      </w:r>
    </w:p>
    <w:p w14:paraId="08FAED3F" w14:textId="77777777" w:rsidR="00656FE5" w:rsidRPr="00656FE5" w:rsidRDefault="00656FE5" w:rsidP="00636EA7">
      <w:pPr>
        <w:spacing w:line="280" w:lineRule="atLeast"/>
        <w:jc w:val="both"/>
        <w:rPr>
          <w:rFonts w:ascii="Arial" w:hAnsi="Arial" w:cs="Arial"/>
          <w:sz w:val="20"/>
          <w:szCs w:val="20"/>
        </w:rPr>
      </w:pPr>
    </w:p>
    <w:p w14:paraId="1D6C4C5A" w14:textId="77777777" w:rsidR="00656FE5" w:rsidRPr="00656FE5" w:rsidRDefault="00656FE5" w:rsidP="00F856CE">
      <w:pPr>
        <w:numPr>
          <w:ilvl w:val="1"/>
          <w:numId w:val="13"/>
        </w:numPr>
        <w:spacing w:line="280" w:lineRule="atLeast"/>
        <w:jc w:val="both"/>
        <w:rPr>
          <w:rFonts w:ascii="Arial" w:hAnsi="Arial" w:cs="Arial"/>
          <w:sz w:val="20"/>
          <w:szCs w:val="20"/>
        </w:rPr>
      </w:pPr>
      <w:r w:rsidRPr="00656FE5">
        <w:rPr>
          <w:rFonts w:ascii="Arial" w:hAnsi="Arial" w:cs="Arial"/>
          <w:sz w:val="20"/>
          <w:szCs w:val="20"/>
        </w:rPr>
        <w:t xml:space="preserve">Jakým způsobem a do jaké míry se podařilo nastavit spolupráci mezi krajskými poradci a samosprávou? </w:t>
      </w:r>
    </w:p>
    <w:p w14:paraId="5EB9D097"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Aktéři relevantní pro evaluační otázku 3.4: krajští poradci, vybraní zástupci krajů a obcí.</w:t>
      </w:r>
    </w:p>
    <w:p w14:paraId="19841E07" w14:textId="77777777" w:rsidR="00656FE5" w:rsidRPr="00656FE5" w:rsidRDefault="00656FE5" w:rsidP="00636EA7">
      <w:pPr>
        <w:spacing w:line="280" w:lineRule="atLeast"/>
        <w:jc w:val="both"/>
        <w:rPr>
          <w:rFonts w:ascii="Arial" w:hAnsi="Arial" w:cs="Arial"/>
          <w:i/>
          <w:sz w:val="20"/>
          <w:szCs w:val="20"/>
        </w:rPr>
      </w:pPr>
    </w:p>
    <w:p w14:paraId="7C80BEF7" w14:textId="77777777" w:rsidR="00656FE5" w:rsidRPr="00656FE5" w:rsidRDefault="00656FE5" w:rsidP="00F856CE">
      <w:pPr>
        <w:numPr>
          <w:ilvl w:val="1"/>
          <w:numId w:val="13"/>
        </w:numPr>
        <w:spacing w:line="280" w:lineRule="atLeast"/>
        <w:jc w:val="both"/>
        <w:rPr>
          <w:rFonts w:ascii="Arial" w:hAnsi="Arial" w:cs="Arial"/>
          <w:sz w:val="20"/>
          <w:szCs w:val="20"/>
        </w:rPr>
      </w:pPr>
      <w:r w:rsidRPr="00656FE5">
        <w:rPr>
          <w:rFonts w:ascii="Arial" w:hAnsi="Arial" w:cs="Arial"/>
          <w:sz w:val="20"/>
          <w:szCs w:val="20"/>
        </w:rPr>
        <w:t>Vyskytly se během realizace projektu nějaké problémy, s nimiž se museli vybraní klíčoví aktéři potýkat?</w:t>
      </w:r>
    </w:p>
    <w:p w14:paraId="722B146C"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 xml:space="preserve">Aktéři relevantní pro evaluační otázku 3.5: vedení projektu, odborný garant KA 04 a KA 05, </w:t>
      </w:r>
      <w:proofErr w:type="spellStart"/>
      <w:r w:rsidRPr="00656FE5">
        <w:rPr>
          <w:rFonts w:ascii="Arial" w:hAnsi="Arial" w:cs="Arial"/>
          <w:i/>
          <w:sz w:val="20"/>
          <w:szCs w:val="20"/>
        </w:rPr>
        <w:t>diseminátorka</w:t>
      </w:r>
      <w:proofErr w:type="spellEnd"/>
      <w:r w:rsidRPr="00656FE5">
        <w:rPr>
          <w:rFonts w:ascii="Arial" w:hAnsi="Arial" w:cs="Arial"/>
          <w:i/>
          <w:sz w:val="20"/>
          <w:szCs w:val="20"/>
        </w:rPr>
        <w:t xml:space="preserve"> věcných výstupů, krajští poradci, vybraní členové regionálních platforem.</w:t>
      </w:r>
    </w:p>
    <w:p w14:paraId="79BB5576" w14:textId="77777777" w:rsidR="00656FE5" w:rsidRPr="00656FE5" w:rsidRDefault="00656FE5" w:rsidP="00636EA7">
      <w:pPr>
        <w:spacing w:line="280" w:lineRule="atLeast"/>
        <w:jc w:val="both"/>
        <w:rPr>
          <w:rFonts w:ascii="Arial" w:hAnsi="Arial" w:cs="Arial"/>
          <w:b/>
          <w:sz w:val="20"/>
          <w:szCs w:val="20"/>
        </w:rPr>
      </w:pPr>
    </w:p>
    <w:p w14:paraId="22CA952B" w14:textId="77777777" w:rsidR="00656FE5" w:rsidRPr="00656FE5" w:rsidRDefault="00656FE5" w:rsidP="00636EA7">
      <w:pPr>
        <w:spacing w:line="280" w:lineRule="atLeast"/>
        <w:jc w:val="both"/>
        <w:rPr>
          <w:rFonts w:ascii="Arial" w:hAnsi="Arial" w:cs="Arial"/>
          <w:b/>
          <w:sz w:val="20"/>
          <w:szCs w:val="20"/>
        </w:rPr>
      </w:pPr>
      <w:r w:rsidRPr="00656FE5">
        <w:rPr>
          <w:rFonts w:ascii="Arial" w:hAnsi="Arial" w:cs="Arial"/>
          <w:b/>
          <w:sz w:val="20"/>
          <w:szCs w:val="20"/>
        </w:rPr>
        <w:lastRenderedPageBreak/>
        <w:t>DOPADOVÁ ČÁST</w:t>
      </w:r>
    </w:p>
    <w:p w14:paraId="50C94B7E" w14:textId="77777777" w:rsidR="00656FE5" w:rsidRPr="00656FE5" w:rsidRDefault="00656FE5" w:rsidP="00636EA7">
      <w:pPr>
        <w:spacing w:line="280" w:lineRule="atLeast"/>
        <w:jc w:val="both"/>
        <w:rPr>
          <w:rFonts w:ascii="Arial" w:hAnsi="Arial" w:cs="Arial"/>
          <w:b/>
          <w:sz w:val="20"/>
          <w:szCs w:val="20"/>
        </w:rPr>
      </w:pPr>
    </w:p>
    <w:p w14:paraId="5561F571" w14:textId="77777777" w:rsidR="00656FE5" w:rsidRPr="00656FE5" w:rsidRDefault="00656FE5" w:rsidP="00F856CE">
      <w:pPr>
        <w:numPr>
          <w:ilvl w:val="0"/>
          <w:numId w:val="13"/>
        </w:numPr>
        <w:spacing w:line="280" w:lineRule="atLeast"/>
        <w:jc w:val="both"/>
        <w:rPr>
          <w:rFonts w:ascii="Arial" w:hAnsi="Arial" w:cs="Arial"/>
          <w:b/>
          <w:sz w:val="20"/>
          <w:szCs w:val="20"/>
        </w:rPr>
      </w:pPr>
      <w:r w:rsidRPr="00656FE5">
        <w:rPr>
          <w:rFonts w:ascii="Arial" w:hAnsi="Arial" w:cs="Arial"/>
          <w:b/>
          <w:sz w:val="20"/>
          <w:szCs w:val="20"/>
        </w:rPr>
        <w:t>Vyhodnotit oblast vybraných aktivit projektu a porovnat jejich užitečnost</w:t>
      </w:r>
    </w:p>
    <w:p w14:paraId="2A11D3A2" w14:textId="77777777" w:rsidR="00656FE5" w:rsidRPr="00656FE5" w:rsidRDefault="00656FE5" w:rsidP="00407165">
      <w:pPr>
        <w:numPr>
          <w:ilvl w:val="1"/>
          <w:numId w:val="27"/>
        </w:numPr>
        <w:spacing w:line="280" w:lineRule="atLeast"/>
        <w:ind w:left="851" w:hanging="425"/>
        <w:jc w:val="both"/>
        <w:rPr>
          <w:rFonts w:ascii="Arial" w:hAnsi="Arial" w:cs="Arial"/>
          <w:sz w:val="20"/>
          <w:szCs w:val="20"/>
        </w:rPr>
      </w:pPr>
      <w:r w:rsidRPr="00656FE5">
        <w:rPr>
          <w:rFonts w:ascii="Arial" w:hAnsi="Arial" w:cs="Arial"/>
          <w:sz w:val="20"/>
          <w:szCs w:val="20"/>
        </w:rPr>
        <w:t>Jaké jsou přínosy vybraných aktivit dle názoru vybraných klíčových aktérů projektu?</w:t>
      </w:r>
    </w:p>
    <w:p w14:paraId="08F0B0B1" w14:textId="77777777" w:rsidR="00656FE5" w:rsidRPr="00656FE5" w:rsidRDefault="00656FE5" w:rsidP="00407165">
      <w:pPr>
        <w:numPr>
          <w:ilvl w:val="1"/>
          <w:numId w:val="27"/>
        </w:numPr>
        <w:spacing w:line="280" w:lineRule="atLeast"/>
        <w:ind w:left="851" w:hanging="425"/>
        <w:jc w:val="both"/>
        <w:rPr>
          <w:rFonts w:ascii="Arial" w:hAnsi="Arial" w:cs="Arial"/>
          <w:sz w:val="20"/>
          <w:szCs w:val="20"/>
        </w:rPr>
      </w:pPr>
      <w:r w:rsidRPr="00656FE5">
        <w:rPr>
          <w:rFonts w:ascii="Arial" w:hAnsi="Arial" w:cs="Arial"/>
          <w:sz w:val="20"/>
          <w:szCs w:val="20"/>
        </w:rPr>
        <w:t>Které aktivity byly/jsou z pohledu vybraných klíčových aktérů nejvíce užitečné pro rozvoj rodinné politiky na krajské a místní úrovni?</w:t>
      </w:r>
    </w:p>
    <w:p w14:paraId="14B72AAE"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(Cílem otázek 4.1 a 4.2 je získání stručné zpětné vazby k přínosnosti a užitečnosti vybraných aktivit, a to jen u vybraných aktérů – viz tabulka níže. K porovnání míry užitečnosti vybraných aktivit lze použít hodnotící stupnici.)</w:t>
      </w:r>
    </w:p>
    <w:p w14:paraId="3A1FBEC3" w14:textId="77777777" w:rsidR="00656FE5" w:rsidRPr="00656FE5" w:rsidRDefault="00656FE5" w:rsidP="00636EA7">
      <w:pPr>
        <w:spacing w:line="280" w:lineRule="atLeast"/>
        <w:jc w:val="both"/>
        <w:rPr>
          <w:rFonts w:ascii="Arial" w:hAnsi="Arial" w:cs="Arial"/>
          <w:b/>
          <w:sz w:val="20"/>
          <w:szCs w:val="20"/>
        </w:rPr>
      </w:pPr>
    </w:p>
    <w:p w14:paraId="6EE6002D" w14:textId="77777777" w:rsidR="00656FE5" w:rsidRPr="00656FE5" w:rsidRDefault="00656FE5" w:rsidP="00F856CE">
      <w:pPr>
        <w:numPr>
          <w:ilvl w:val="0"/>
          <w:numId w:val="27"/>
        </w:numPr>
        <w:spacing w:line="280" w:lineRule="atLeast"/>
        <w:jc w:val="both"/>
        <w:rPr>
          <w:rFonts w:ascii="Arial" w:hAnsi="Arial" w:cs="Arial"/>
          <w:b/>
          <w:sz w:val="20"/>
          <w:szCs w:val="20"/>
        </w:rPr>
      </w:pPr>
      <w:r w:rsidRPr="00656FE5">
        <w:rPr>
          <w:rFonts w:ascii="Arial" w:hAnsi="Arial" w:cs="Arial"/>
          <w:b/>
          <w:sz w:val="20"/>
          <w:szCs w:val="20"/>
        </w:rPr>
        <w:t>Vyhodnotit oblast vybraných výstupů projektu a porovnat jejich užitečnost</w:t>
      </w:r>
    </w:p>
    <w:p w14:paraId="08A1A72D" w14:textId="77777777" w:rsidR="00656FE5" w:rsidRPr="00656FE5" w:rsidRDefault="00656FE5" w:rsidP="00407165">
      <w:pPr>
        <w:numPr>
          <w:ilvl w:val="1"/>
          <w:numId w:val="27"/>
        </w:numPr>
        <w:spacing w:line="280" w:lineRule="atLeast"/>
        <w:ind w:left="851" w:hanging="425"/>
        <w:jc w:val="both"/>
        <w:rPr>
          <w:rFonts w:ascii="Arial" w:hAnsi="Arial" w:cs="Arial"/>
          <w:sz w:val="20"/>
          <w:szCs w:val="20"/>
        </w:rPr>
      </w:pPr>
      <w:r w:rsidRPr="00656FE5">
        <w:rPr>
          <w:rFonts w:ascii="Arial" w:hAnsi="Arial" w:cs="Arial"/>
          <w:sz w:val="20"/>
          <w:szCs w:val="20"/>
        </w:rPr>
        <w:t>Jaké jsou přínosy vybraných výstupů dle názoru vybraných klíčových aktérů projektu?</w:t>
      </w:r>
    </w:p>
    <w:p w14:paraId="3C972152" w14:textId="77777777" w:rsidR="00656FE5" w:rsidRPr="00656FE5" w:rsidRDefault="00656FE5" w:rsidP="00407165">
      <w:pPr>
        <w:numPr>
          <w:ilvl w:val="1"/>
          <w:numId w:val="27"/>
        </w:numPr>
        <w:spacing w:line="280" w:lineRule="atLeast"/>
        <w:ind w:left="851" w:hanging="425"/>
        <w:jc w:val="both"/>
        <w:rPr>
          <w:rFonts w:ascii="Arial" w:hAnsi="Arial" w:cs="Arial"/>
          <w:sz w:val="20"/>
          <w:szCs w:val="20"/>
        </w:rPr>
      </w:pPr>
      <w:r w:rsidRPr="00656FE5">
        <w:rPr>
          <w:rFonts w:ascii="Arial" w:hAnsi="Arial" w:cs="Arial"/>
          <w:sz w:val="20"/>
          <w:szCs w:val="20"/>
        </w:rPr>
        <w:t>Které výstupy byly/jsou z pohledu vybraných klíčových aktérů nejvíce užitečné pro rozvoj rodinné politiky na krajské a místní úrovni?</w:t>
      </w:r>
    </w:p>
    <w:tbl>
      <w:tblPr>
        <w:tblpPr w:leftFromText="141" w:rightFromText="141" w:vertAnchor="page" w:horzAnchor="margin" w:tblpY="698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55"/>
        <w:gridCol w:w="2324"/>
        <w:gridCol w:w="2070"/>
      </w:tblGrid>
      <w:tr w:rsidR="00F010BB" w:rsidRPr="00656FE5" w14:paraId="5608964E" w14:textId="77777777" w:rsidTr="00F010BB">
        <w:trPr>
          <w:trHeight w:val="227"/>
        </w:trPr>
        <w:tc>
          <w:tcPr>
            <w:tcW w:w="2660" w:type="dxa"/>
            <w:vMerge w:val="restart"/>
            <w:vAlign w:val="center"/>
          </w:tcPr>
          <w:p w14:paraId="36AD6BE8" w14:textId="77777777" w:rsidR="00F010BB" w:rsidRPr="00656FE5" w:rsidRDefault="00F010BB" w:rsidP="00F010BB">
            <w:pPr>
              <w:spacing w:line="240" w:lineRule="atLeast"/>
              <w:jc w:val="center"/>
              <w:rPr>
                <w:rFonts w:ascii="Arial" w:hAnsi="Arial" w:cs="Arial"/>
                <w:b/>
                <w:sz w:val="20"/>
                <w:szCs w:val="20"/>
              </w:rPr>
            </w:pPr>
            <w:r w:rsidRPr="00656FE5">
              <w:rPr>
                <w:rFonts w:ascii="Arial" w:hAnsi="Arial" w:cs="Arial"/>
                <w:b/>
                <w:sz w:val="20"/>
                <w:szCs w:val="20"/>
              </w:rPr>
              <w:t>Klíčoví aktéři</w:t>
            </w:r>
          </w:p>
        </w:tc>
        <w:tc>
          <w:tcPr>
            <w:tcW w:w="6549" w:type="dxa"/>
            <w:gridSpan w:val="3"/>
            <w:vAlign w:val="center"/>
          </w:tcPr>
          <w:p w14:paraId="36117029" w14:textId="77777777" w:rsidR="00F010BB" w:rsidRPr="00656FE5" w:rsidRDefault="00F010BB" w:rsidP="00F010BB">
            <w:pPr>
              <w:spacing w:line="240" w:lineRule="atLeast"/>
              <w:jc w:val="center"/>
              <w:rPr>
                <w:rFonts w:ascii="Arial" w:hAnsi="Arial" w:cs="Arial"/>
                <w:b/>
                <w:sz w:val="20"/>
                <w:szCs w:val="20"/>
              </w:rPr>
            </w:pPr>
            <w:r w:rsidRPr="00656FE5">
              <w:rPr>
                <w:rFonts w:ascii="Arial" w:hAnsi="Arial" w:cs="Arial"/>
                <w:b/>
                <w:sz w:val="20"/>
                <w:szCs w:val="20"/>
              </w:rPr>
              <w:t>Vybrané aktivity projektu</w:t>
            </w:r>
          </w:p>
        </w:tc>
      </w:tr>
      <w:tr w:rsidR="00F010BB" w:rsidRPr="00656FE5" w14:paraId="314695A1" w14:textId="77777777" w:rsidTr="00F010BB">
        <w:trPr>
          <w:trHeight w:val="667"/>
        </w:trPr>
        <w:tc>
          <w:tcPr>
            <w:tcW w:w="2660" w:type="dxa"/>
            <w:vMerge/>
            <w:vAlign w:val="center"/>
          </w:tcPr>
          <w:p w14:paraId="227B1E22" w14:textId="77777777" w:rsidR="00F010BB" w:rsidRPr="00656FE5" w:rsidRDefault="00F010BB" w:rsidP="00F010BB">
            <w:pPr>
              <w:spacing w:line="240" w:lineRule="atLeast"/>
              <w:jc w:val="center"/>
              <w:rPr>
                <w:rFonts w:ascii="Arial" w:hAnsi="Arial" w:cs="Arial"/>
                <w:sz w:val="20"/>
                <w:szCs w:val="20"/>
              </w:rPr>
            </w:pPr>
          </w:p>
        </w:tc>
        <w:tc>
          <w:tcPr>
            <w:tcW w:w="2155" w:type="dxa"/>
            <w:vAlign w:val="center"/>
          </w:tcPr>
          <w:p w14:paraId="683FB220" w14:textId="77777777" w:rsidR="00F010BB" w:rsidRPr="00656FE5" w:rsidRDefault="00F010BB" w:rsidP="00F010BB">
            <w:pPr>
              <w:spacing w:line="240" w:lineRule="atLeast"/>
              <w:jc w:val="center"/>
              <w:rPr>
                <w:rFonts w:ascii="Arial" w:hAnsi="Arial" w:cs="Arial"/>
                <w:b/>
                <w:bCs/>
                <w:sz w:val="20"/>
                <w:szCs w:val="20"/>
              </w:rPr>
            </w:pPr>
            <w:r w:rsidRPr="00656FE5">
              <w:rPr>
                <w:rFonts w:ascii="Arial" w:hAnsi="Arial" w:cs="Arial"/>
                <w:b/>
                <w:bCs/>
                <w:sz w:val="20"/>
                <w:szCs w:val="20"/>
              </w:rPr>
              <w:t>Vznik a fungování regionální platformy</w:t>
            </w:r>
          </w:p>
        </w:tc>
        <w:tc>
          <w:tcPr>
            <w:tcW w:w="2324" w:type="dxa"/>
            <w:vAlign w:val="center"/>
          </w:tcPr>
          <w:p w14:paraId="6EA1632B" w14:textId="77777777" w:rsidR="00F010BB" w:rsidRPr="00656FE5" w:rsidRDefault="00F010BB" w:rsidP="00F010BB">
            <w:pPr>
              <w:spacing w:line="240" w:lineRule="atLeast"/>
              <w:jc w:val="center"/>
              <w:rPr>
                <w:rFonts w:ascii="Arial" w:hAnsi="Arial" w:cs="Arial"/>
                <w:b/>
                <w:bCs/>
                <w:sz w:val="20"/>
                <w:szCs w:val="20"/>
              </w:rPr>
            </w:pPr>
            <w:r w:rsidRPr="00656FE5">
              <w:rPr>
                <w:rFonts w:ascii="Arial" w:hAnsi="Arial" w:cs="Arial"/>
                <w:b/>
                <w:bCs/>
                <w:sz w:val="20"/>
                <w:szCs w:val="20"/>
              </w:rPr>
              <w:t xml:space="preserve">Vznik a fungování </w:t>
            </w:r>
            <w:proofErr w:type="spellStart"/>
            <w:r w:rsidRPr="00656FE5">
              <w:rPr>
                <w:rFonts w:ascii="Arial" w:hAnsi="Arial" w:cs="Arial"/>
                <w:b/>
                <w:bCs/>
                <w:sz w:val="20"/>
                <w:szCs w:val="20"/>
              </w:rPr>
              <w:t>celorep</w:t>
            </w:r>
            <w:proofErr w:type="spellEnd"/>
            <w:r w:rsidRPr="00656FE5">
              <w:rPr>
                <w:rFonts w:ascii="Arial" w:hAnsi="Arial" w:cs="Arial"/>
                <w:b/>
                <w:bCs/>
                <w:sz w:val="20"/>
                <w:szCs w:val="20"/>
              </w:rPr>
              <w:t>. platformy</w:t>
            </w:r>
          </w:p>
        </w:tc>
        <w:tc>
          <w:tcPr>
            <w:tcW w:w="2070" w:type="dxa"/>
            <w:vAlign w:val="center"/>
          </w:tcPr>
          <w:p w14:paraId="406657E4" w14:textId="77777777" w:rsidR="00F010BB" w:rsidRPr="00656FE5" w:rsidRDefault="00F010BB" w:rsidP="00F010BB">
            <w:pPr>
              <w:spacing w:line="240" w:lineRule="atLeast"/>
              <w:jc w:val="center"/>
              <w:rPr>
                <w:rFonts w:ascii="Arial" w:hAnsi="Arial" w:cs="Arial"/>
                <w:b/>
                <w:bCs/>
                <w:sz w:val="20"/>
                <w:szCs w:val="20"/>
              </w:rPr>
            </w:pPr>
            <w:r w:rsidRPr="00656FE5">
              <w:rPr>
                <w:rFonts w:ascii="Arial" w:hAnsi="Arial" w:cs="Arial"/>
                <w:b/>
                <w:bCs/>
                <w:sz w:val="20"/>
                <w:szCs w:val="20"/>
              </w:rPr>
              <w:t>Činnost krajských poradců</w:t>
            </w:r>
          </w:p>
        </w:tc>
      </w:tr>
      <w:tr w:rsidR="00F010BB" w:rsidRPr="00656FE5" w14:paraId="52F8BEBD" w14:textId="77777777" w:rsidTr="00F010BB">
        <w:trPr>
          <w:trHeight w:val="480"/>
        </w:trPr>
        <w:tc>
          <w:tcPr>
            <w:tcW w:w="2660" w:type="dxa"/>
            <w:vAlign w:val="center"/>
          </w:tcPr>
          <w:p w14:paraId="7BE7061F" w14:textId="77777777" w:rsidR="00F010BB" w:rsidRPr="00656FE5" w:rsidRDefault="00F010BB" w:rsidP="00F010BB">
            <w:pPr>
              <w:spacing w:line="240" w:lineRule="atLeast"/>
              <w:rPr>
                <w:rFonts w:ascii="Arial" w:hAnsi="Arial" w:cs="Arial"/>
                <w:iCs/>
                <w:sz w:val="20"/>
                <w:szCs w:val="20"/>
              </w:rPr>
            </w:pPr>
            <w:r w:rsidRPr="00656FE5">
              <w:rPr>
                <w:rFonts w:ascii="Arial" w:hAnsi="Arial" w:cs="Arial"/>
                <w:iCs/>
                <w:sz w:val="20"/>
                <w:szCs w:val="20"/>
              </w:rPr>
              <w:t>Vedení projektu</w:t>
            </w:r>
          </w:p>
        </w:tc>
        <w:tc>
          <w:tcPr>
            <w:tcW w:w="2155" w:type="dxa"/>
            <w:vAlign w:val="center"/>
          </w:tcPr>
          <w:p w14:paraId="68E2BBC9"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324" w:type="dxa"/>
            <w:vAlign w:val="center"/>
          </w:tcPr>
          <w:p w14:paraId="5D4AF6D8"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070" w:type="dxa"/>
            <w:vAlign w:val="center"/>
          </w:tcPr>
          <w:p w14:paraId="1FEC9ABB"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r>
      <w:tr w:rsidR="00F010BB" w:rsidRPr="00656FE5" w14:paraId="6CE12F12" w14:textId="77777777" w:rsidTr="00F010BB">
        <w:trPr>
          <w:trHeight w:val="480"/>
        </w:trPr>
        <w:tc>
          <w:tcPr>
            <w:tcW w:w="2660" w:type="dxa"/>
            <w:vAlign w:val="center"/>
          </w:tcPr>
          <w:p w14:paraId="2BBA4B74" w14:textId="77777777" w:rsidR="00F010BB" w:rsidRPr="00656FE5" w:rsidRDefault="00F010BB" w:rsidP="00F010BB">
            <w:pPr>
              <w:spacing w:line="240" w:lineRule="atLeast"/>
              <w:rPr>
                <w:rFonts w:ascii="Arial" w:hAnsi="Arial" w:cs="Arial"/>
                <w:sz w:val="20"/>
                <w:szCs w:val="20"/>
              </w:rPr>
            </w:pPr>
            <w:r w:rsidRPr="00656FE5">
              <w:rPr>
                <w:rFonts w:ascii="Arial" w:hAnsi="Arial" w:cs="Arial"/>
                <w:iCs/>
                <w:sz w:val="20"/>
                <w:szCs w:val="20"/>
              </w:rPr>
              <w:t>Krajští poradci</w:t>
            </w:r>
          </w:p>
        </w:tc>
        <w:tc>
          <w:tcPr>
            <w:tcW w:w="2155" w:type="dxa"/>
            <w:vAlign w:val="center"/>
          </w:tcPr>
          <w:p w14:paraId="24ED5F1C"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324" w:type="dxa"/>
            <w:vAlign w:val="center"/>
          </w:tcPr>
          <w:p w14:paraId="416670F7"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070" w:type="dxa"/>
            <w:vAlign w:val="center"/>
          </w:tcPr>
          <w:p w14:paraId="12088BA0" w14:textId="77777777" w:rsidR="00F010BB" w:rsidRPr="00656FE5" w:rsidRDefault="00F010BB" w:rsidP="00F010BB">
            <w:pPr>
              <w:spacing w:line="240" w:lineRule="atLeast"/>
              <w:jc w:val="center"/>
              <w:rPr>
                <w:rFonts w:ascii="Arial" w:hAnsi="Arial" w:cs="Arial"/>
                <w:sz w:val="20"/>
                <w:szCs w:val="20"/>
              </w:rPr>
            </w:pPr>
          </w:p>
        </w:tc>
      </w:tr>
      <w:tr w:rsidR="00F010BB" w:rsidRPr="00656FE5" w14:paraId="49BA47B1" w14:textId="77777777" w:rsidTr="00F010BB">
        <w:trPr>
          <w:trHeight w:val="480"/>
        </w:trPr>
        <w:tc>
          <w:tcPr>
            <w:tcW w:w="2660" w:type="dxa"/>
            <w:vAlign w:val="center"/>
          </w:tcPr>
          <w:p w14:paraId="15D7BD5A" w14:textId="77777777" w:rsidR="00F010BB" w:rsidRPr="00656FE5" w:rsidRDefault="00F010BB" w:rsidP="00F010BB">
            <w:pPr>
              <w:spacing w:line="240" w:lineRule="atLeast"/>
              <w:rPr>
                <w:rFonts w:ascii="Arial" w:hAnsi="Arial" w:cs="Arial"/>
                <w:sz w:val="20"/>
                <w:szCs w:val="20"/>
              </w:rPr>
            </w:pPr>
            <w:r w:rsidRPr="00656FE5">
              <w:rPr>
                <w:rFonts w:ascii="Arial" w:hAnsi="Arial" w:cs="Arial"/>
                <w:iCs/>
                <w:sz w:val="20"/>
                <w:szCs w:val="20"/>
              </w:rPr>
              <w:t>Členové regionálních platforem</w:t>
            </w:r>
          </w:p>
        </w:tc>
        <w:tc>
          <w:tcPr>
            <w:tcW w:w="2155" w:type="dxa"/>
            <w:vAlign w:val="center"/>
          </w:tcPr>
          <w:p w14:paraId="1087EA42"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324" w:type="dxa"/>
            <w:vAlign w:val="center"/>
          </w:tcPr>
          <w:p w14:paraId="4932A12B"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070" w:type="dxa"/>
            <w:vAlign w:val="center"/>
          </w:tcPr>
          <w:p w14:paraId="365DDB7E"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r>
      <w:tr w:rsidR="00F010BB" w:rsidRPr="00656FE5" w14:paraId="79C022FF" w14:textId="77777777" w:rsidTr="00F010BB">
        <w:trPr>
          <w:trHeight w:val="480"/>
        </w:trPr>
        <w:tc>
          <w:tcPr>
            <w:tcW w:w="2660" w:type="dxa"/>
            <w:vAlign w:val="center"/>
          </w:tcPr>
          <w:p w14:paraId="0A5D1FC1" w14:textId="77777777" w:rsidR="00F010BB" w:rsidRPr="00656FE5" w:rsidRDefault="00F010BB" w:rsidP="00F010BB">
            <w:pPr>
              <w:spacing w:line="240" w:lineRule="atLeast"/>
              <w:rPr>
                <w:rFonts w:ascii="Arial" w:hAnsi="Arial" w:cs="Arial"/>
                <w:sz w:val="20"/>
                <w:szCs w:val="20"/>
              </w:rPr>
            </w:pPr>
            <w:r w:rsidRPr="00656FE5">
              <w:rPr>
                <w:rFonts w:ascii="Arial" w:hAnsi="Arial" w:cs="Arial"/>
                <w:iCs/>
                <w:sz w:val="20"/>
                <w:szCs w:val="20"/>
              </w:rPr>
              <w:t>Členové celorepublikové platformy</w:t>
            </w:r>
          </w:p>
        </w:tc>
        <w:tc>
          <w:tcPr>
            <w:tcW w:w="2155" w:type="dxa"/>
            <w:vAlign w:val="center"/>
          </w:tcPr>
          <w:p w14:paraId="3197E969"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324" w:type="dxa"/>
            <w:vAlign w:val="center"/>
          </w:tcPr>
          <w:p w14:paraId="2BE220C3"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070" w:type="dxa"/>
            <w:vAlign w:val="center"/>
          </w:tcPr>
          <w:p w14:paraId="1D0F947C" w14:textId="77777777" w:rsidR="00F010BB" w:rsidRPr="00656FE5" w:rsidRDefault="00F010BB" w:rsidP="00F010BB">
            <w:pPr>
              <w:spacing w:line="240" w:lineRule="atLeast"/>
              <w:jc w:val="center"/>
              <w:rPr>
                <w:rFonts w:ascii="Arial" w:hAnsi="Arial" w:cs="Arial"/>
                <w:sz w:val="20"/>
                <w:szCs w:val="20"/>
              </w:rPr>
            </w:pPr>
          </w:p>
        </w:tc>
      </w:tr>
      <w:tr w:rsidR="00F010BB" w:rsidRPr="00656FE5" w14:paraId="04DCFD67" w14:textId="77777777" w:rsidTr="00F010BB">
        <w:trPr>
          <w:trHeight w:val="480"/>
        </w:trPr>
        <w:tc>
          <w:tcPr>
            <w:tcW w:w="2660" w:type="dxa"/>
            <w:vAlign w:val="center"/>
          </w:tcPr>
          <w:p w14:paraId="5B0B9B8D" w14:textId="77777777" w:rsidR="00F010BB" w:rsidRPr="00656FE5" w:rsidRDefault="00F010BB" w:rsidP="00F010BB">
            <w:pPr>
              <w:spacing w:line="240" w:lineRule="atLeast"/>
              <w:rPr>
                <w:rFonts w:ascii="Arial" w:hAnsi="Arial" w:cs="Arial"/>
                <w:sz w:val="20"/>
                <w:szCs w:val="20"/>
              </w:rPr>
            </w:pPr>
            <w:r w:rsidRPr="00656FE5">
              <w:rPr>
                <w:rFonts w:ascii="Arial" w:hAnsi="Arial" w:cs="Arial"/>
                <w:iCs/>
                <w:sz w:val="20"/>
                <w:szCs w:val="20"/>
              </w:rPr>
              <w:t>Zástupci krajů a obcí</w:t>
            </w:r>
          </w:p>
        </w:tc>
        <w:tc>
          <w:tcPr>
            <w:tcW w:w="2155" w:type="dxa"/>
            <w:vAlign w:val="center"/>
          </w:tcPr>
          <w:p w14:paraId="675B676E"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324" w:type="dxa"/>
            <w:vAlign w:val="center"/>
          </w:tcPr>
          <w:p w14:paraId="389BE6CA"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070" w:type="dxa"/>
            <w:vAlign w:val="center"/>
          </w:tcPr>
          <w:p w14:paraId="4FF1A893"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r>
      <w:tr w:rsidR="00F010BB" w:rsidRPr="00656FE5" w14:paraId="72C1B93C" w14:textId="77777777" w:rsidTr="00F010BB">
        <w:trPr>
          <w:trHeight w:val="480"/>
        </w:trPr>
        <w:tc>
          <w:tcPr>
            <w:tcW w:w="2660" w:type="dxa"/>
            <w:vAlign w:val="center"/>
          </w:tcPr>
          <w:p w14:paraId="2CF1FE68" w14:textId="77777777" w:rsidR="00F010BB" w:rsidRPr="00656FE5" w:rsidRDefault="00F010BB" w:rsidP="00F010BB">
            <w:pPr>
              <w:spacing w:line="240" w:lineRule="atLeast"/>
              <w:rPr>
                <w:rFonts w:ascii="Arial" w:hAnsi="Arial" w:cs="Arial"/>
                <w:sz w:val="20"/>
                <w:szCs w:val="20"/>
              </w:rPr>
            </w:pPr>
            <w:r w:rsidRPr="00656FE5">
              <w:rPr>
                <w:rFonts w:ascii="Arial" w:hAnsi="Arial" w:cs="Arial"/>
                <w:iCs/>
                <w:sz w:val="20"/>
                <w:szCs w:val="20"/>
              </w:rPr>
              <w:t>Zástupci neziskového sektoru</w:t>
            </w:r>
          </w:p>
        </w:tc>
        <w:tc>
          <w:tcPr>
            <w:tcW w:w="2155" w:type="dxa"/>
            <w:vAlign w:val="center"/>
          </w:tcPr>
          <w:p w14:paraId="5AB9B924"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c>
          <w:tcPr>
            <w:tcW w:w="2324" w:type="dxa"/>
            <w:vAlign w:val="center"/>
          </w:tcPr>
          <w:p w14:paraId="2200805B" w14:textId="77777777" w:rsidR="00F010BB" w:rsidRPr="00656FE5" w:rsidRDefault="00F010BB" w:rsidP="00F010BB">
            <w:pPr>
              <w:spacing w:line="240" w:lineRule="atLeast"/>
              <w:jc w:val="center"/>
              <w:rPr>
                <w:rFonts w:ascii="Arial" w:hAnsi="Arial" w:cs="Arial"/>
                <w:sz w:val="20"/>
                <w:szCs w:val="20"/>
              </w:rPr>
            </w:pPr>
          </w:p>
        </w:tc>
        <w:tc>
          <w:tcPr>
            <w:tcW w:w="2070" w:type="dxa"/>
            <w:vAlign w:val="center"/>
          </w:tcPr>
          <w:p w14:paraId="0848FA94"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r>
      <w:tr w:rsidR="00F010BB" w:rsidRPr="00656FE5" w14:paraId="1301F654" w14:textId="77777777" w:rsidTr="00F010BB">
        <w:trPr>
          <w:trHeight w:val="480"/>
        </w:trPr>
        <w:tc>
          <w:tcPr>
            <w:tcW w:w="2660" w:type="dxa"/>
            <w:vAlign w:val="center"/>
          </w:tcPr>
          <w:p w14:paraId="0CEC18DA" w14:textId="77777777" w:rsidR="00F010BB" w:rsidRPr="00656FE5" w:rsidRDefault="00F010BB" w:rsidP="00F010BB">
            <w:pPr>
              <w:spacing w:line="240" w:lineRule="atLeast"/>
              <w:rPr>
                <w:rFonts w:ascii="Arial" w:hAnsi="Arial" w:cs="Arial"/>
                <w:iCs/>
                <w:sz w:val="20"/>
                <w:szCs w:val="20"/>
              </w:rPr>
            </w:pPr>
            <w:r w:rsidRPr="00656FE5">
              <w:rPr>
                <w:rFonts w:ascii="Arial" w:hAnsi="Arial" w:cs="Arial"/>
                <w:iCs/>
                <w:sz w:val="20"/>
                <w:szCs w:val="20"/>
              </w:rPr>
              <w:t>Zaměstnavatelé</w:t>
            </w:r>
          </w:p>
        </w:tc>
        <w:tc>
          <w:tcPr>
            <w:tcW w:w="2155" w:type="dxa"/>
            <w:vAlign w:val="center"/>
          </w:tcPr>
          <w:p w14:paraId="588225F5" w14:textId="77777777" w:rsidR="00F010BB" w:rsidRPr="00656FE5" w:rsidRDefault="00F010BB" w:rsidP="00F010BB">
            <w:pPr>
              <w:spacing w:line="240" w:lineRule="atLeast"/>
              <w:jc w:val="center"/>
              <w:rPr>
                <w:rFonts w:ascii="Arial" w:hAnsi="Arial" w:cs="Arial"/>
                <w:sz w:val="20"/>
                <w:szCs w:val="20"/>
              </w:rPr>
            </w:pPr>
          </w:p>
        </w:tc>
        <w:tc>
          <w:tcPr>
            <w:tcW w:w="2324" w:type="dxa"/>
            <w:vAlign w:val="center"/>
          </w:tcPr>
          <w:p w14:paraId="13F6FBC7" w14:textId="77777777" w:rsidR="00F010BB" w:rsidRPr="00656FE5" w:rsidRDefault="00F010BB" w:rsidP="00F010BB">
            <w:pPr>
              <w:spacing w:line="240" w:lineRule="atLeast"/>
              <w:jc w:val="center"/>
              <w:rPr>
                <w:rFonts w:ascii="Arial" w:hAnsi="Arial" w:cs="Arial"/>
                <w:sz w:val="20"/>
                <w:szCs w:val="20"/>
              </w:rPr>
            </w:pPr>
          </w:p>
        </w:tc>
        <w:tc>
          <w:tcPr>
            <w:tcW w:w="2070" w:type="dxa"/>
            <w:vAlign w:val="center"/>
          </w:tcPr>
          <w:p w14:paraId="0525B79F" w14:textId="77777777" w:rsidR="00F010BB" w:rsidRPr="00656FE5" w:rsidRDefault="00F010BB" w:rsidP="00F010BB">
            <w:pPr>
              <w:spacing w:line="240" w:lineRule="atLeast"/>
              <w:jc w:val="center"/>
              <w:rPr>
                <w:rFonts w:ascii="Arial" w:hAnsi="Arial" w:cs="Arial"/>
                <w:sz w:val="20"/>
                <w:szCs w:val="20"/>
              </w:rPr>
            </w:pPr>
            <w:r w:rsidRPr="00656FE5">
              <w:rPr>
                <w:rFonts w:ascii="Arial" w:hAnsi="Arial" w:cs="Arial"/>
                <w:sz w:val="20"/>
                <w:szCs w:val="20"/>
              </w:rPr>
              <w:t>X</w:t>
            </w:r>
          </w:p>
        </w:tc>
      </w:tr>
      <w:tr w:rsidR="00F010BB" w:rsidRPr="00656FE5" w14:paraId="1CD69328" w14:textId="77777777" w:rsidTr="00F010BB">
        <w:trPr>
          <w:trHeight w:val="397"/>
        </w:trPr>
        <w:tc>
          <w:tcPr>
            <w:tcW w:w="9209" w:type="dxa"/>
            <w:gridSpan w:val="4"/>
            <w:vAlign w:val="center"/>
          </w:tcPr>
          <w:p w14:paraId="4D53A465" w14:textId="77777777" w:rsidR="00F010BB" w:rsidRPr="00656FE5" w:rsidRDefault="00F010BB" w:rsidP="00F010BB">
            <w:pPr>
              <w:spacing w:line="240" w:lineRule="atLeast"/>
              <w:rPr>
                <w:rFonts w:ascii="Arial" w:hAnsi="Arial" w:cs="Arial"/>
                <w:i/>
                <w:iCs/>
                <w:sz w:val="20"/>
                <w:szCs w:val="20"/>
              </w:rPr>
            </w:pPr>
            <w:r w:rsidRPr="00656FE5">
              <w:rPr>
                <w:rFonts w:ascii="Arial" w:hAnsi="Arial" w:cs="Arial"/>
                <w:i/>
                <w:iCs/>
                <w:sz w:val="20"/>
                <w:szCs w:val="20"/>
              </w:rPr>
              <w:t>Pozn: X – je zjišťováno hodnocení dané aktivity</w:t>
            </w:r>
          </w:p>
        </w:tc>
      </w:tr>
    </w:tbl>
    <w:p w14:paraId="71AFC6FB" w14:textId="6ED81E8D" w:rsidR="00656FE5" w:rsidRPr="00656FE5" w:rsidRDefault="00F010BB" w:rsidP="00636EA7">
      <w:pPr>
        <w:spacing w:line="280" w:lineRule="atLeast"/>
        <w:jc w:val="both"/>
        <w:rPr>
          <w:rFonts w:ascii="Arial" w:hAnsi="Arial" w:cs="Arial"/>
          <w:i/>
          <w:sz w:val="20"/>
          <w:szCs w:val="20"/>
        </w:rPr>
      </w:pPr>
      <w:r w:rsidRPr="00656FE5">
        <w:rPr>
          <w:rFonts w:ascii="Arial" w:hAnsi="Arial" w:cs="Arial"/>
          <w:i/>
          <w:sz w:val="20"/>
          <w:szCs w:val="20"/>
        </w:rPr>
        <w:t xml:space="preserve"> </w:t>
      </w:r>
      <w:r w:rsidR="00656FE5" w:rsidRPr="00656FE5">
        <w:rPr>
          <w:rFonts w:ascii="Arial" w:hAnsi="Arial" w:cs="Arial"/>
          <w:i/>
          <w:sz w:val="20"/>
          <w:szCs w:val="20"/>
        </w:rPr>
        <w:t>(Cílem otázek 5.1 a 5.2 je získání stručné zpětné vazby k přínosnosti a užitečnosti vybraných výstupů, a to jen u vybraných aktérů – viz tabulka níže. K porovnání míry užitečnosti vybraných výstupů lze použít hodnotící stupnici.</w:t>
      </w:r>
    </w:p>
    <w:tbl>
      <w:tblPr>
        <w:tblpPr w:leftFromText="141" w:rightFromText="141" w:vertAnchor="page" w:horzAnchor="margin" w:tblpY="526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993"/>
        <w:gridCol w:w="2005"/>
        <w:gridCol w:w="2551"/>
      </w:tblGrid>
      <w:tr w:rsidR="00656FE5" w:rsidRPr="00656FE5" w14:paraId="10CE46CF" w14:textId="77777777" w:rsidTr="00407165">
        <w:trPr>
          <w:trHeight w:val="227"/>
        </w:trPr>
        <w:tc>
          <w:tcPr>
            <w:tcW w:w="2660" w:type="dxa"/>
            <w:vMerge w:val="restart"/>
            <w:vAlign w:val="center"/>
          </w:tcPr>
          <w:p w14:paraId="7F716FE2" w14:textId="77777777" w:rsidR="00656FE5" w:rsidRPr="00656FE5" w:rsidRDefault="00656FE5" w:rsidP="00407165">
            <w:pPr>
              <w:spacing w:line="240" w:lineRule="atLeast"/>
              <w:jc w:val="center"/>
              <w:rPr>
                <w:rFonts w:ascii="Arial" w:hAnsi="Arial" w:cs="Arial"/>
                <w:b/>
                <w:sz w:val="20"/>
                <w:szCs w:val="20"/>
              </w:rPr>
            </w:pPr>
            <w:r w:rsidRPr="00656FE5">
              <w:rPr>
                <w:rFonts w:ascii="Arial" w:hAnsi="Arial" w:cs="Arial"/>
                <w:b/>
                <w:sz w:val="20"/>
                <w:szCs w:val="20"/>
              </w:rPr>
              <w:lastRenderedPageBreak/>
              <w:t>Klíčoví aktéři</w:t>
            </w:r>
          </w:p>
        </w:tc>
        <w:tc>
          <w:tcPr>
            <w:tcW w:w="6549" w:type="dxa"/>
            <w:gridSpan w:val="3"/>
            <w:vAlign w:val="center"/>
          </w:tcPr>
          <w:p w14:paraId="3DDE361A" w14:textId="77777777" w:rsidR="00656FE5" w:rsidRPr="00656FE5" w:rsidRDefault="00656FE5" w:rsidP="00407165">
            <w:pPr>
              <w:spacing w:line="240" w:lineRule="atLeast"/>
              <w:jc w:val="center"/>
              <w:rPr>
                <w:rFonts w:ascii="Arial" w:hAnsi="Arial" w:cs="Arial"/>
                <w:b/>
                <w:sz w:val="20"/>
                <w:szCs w:val="20"/>
              </w:rPr>
            </w:pPr>
            <w:r w:rsidRPr="00656FE5">
              <w:rPr>
                <w:rFonts w:ascii="Arial" w:hAnsi="Arial" w:cs="Arial"/>
                <w:b/>
                <w:sz w:val="20"/>
                <w:szCs w:val="20"/>
              </w:rPr>
              <w:t>Vybrané výstupy projektu</w:t>
            </w:r>
          </w:p>
        </w:tc>
      </w:tr>
      <w:tr w:rsidR="00656FE5" w:rsidRPr="00656FE5" w14:paraId="11B185A8" w14:textId="77777777" w:rsidTr="00407165">
        <w:trPr>
          <w:trHeight w:val="380"/>
        </w:trPr>
        <w:tc>
          <w:tcPr>
            <w:tcW w:w="2660" w:type="dxa"/>
            <w:vMerge/>
            <w:vAlign w:val="center"/>
          </w:tcPr>
          <w:p w14:paraId="547F31FD" w14:textId="77777777" w:rsidR="00656FE5" w:rsidRPr="00656FE5" w:rsidRDefault="00656FE5" w:rsidP="00407165">
            <w:pPr>
              <w:spacing w:line="240" w:lineRule="atLeast"/>
              <w:jc w:val="center"/>
              <w:rPr>
                <w:rFonts w:ascii="Arial" w:hAnsi="Arial" w:cs="Arial"/>
                <w:sz w:val="20"/>
                <w:szCs w:val="20"/>
              </w:rPr>
            </w:pPr>
          </w:p>
        </w:tc>
        <w:tc>
          <w:tcPr>
            <w:tcW w:w="1993" w:type="dxa"/>
            <w:vAlign w:val="center"/>
          </w:tcPr>
          <w:p w14:paraId="2EAD98FE" w14:textId="77777777" w:rsidR="00656FE5" w:rsidRPr="00656FE5" w:rsidRDefault="00656FE5" w:rsidP="00407165">
            <w:pPr>
              <w:spacing w:line="240" w:lineRule="atLeast"/>
              <w:jc w:val="center"/>
              <w:rPr>
                <w:rFonts w:ascii="Arial" w:hAnsi="Arial" w:cs="Arial"/>
                <w:b/>
                <w:sz w:val="20"/>
                <w:szCs w:val="20"/>
              </w:rPr>
            </w:pPr>
            <w:r w:rsidRPr="00656FE5">
              <w:rPr>
                <w:rFonts w:ascii="Arial" w:hAnsi="Arial" w:cs="Arial"/>
                <w:b/>
                <w:sz w:val="20"/>
                <w:szCs w:val="20"/>
              </w:rPr>
              <w:t>Letáková kampaň</w:t>
            </w:r>
          </w:p>
        </w:tc>
        <w:tc>
          <w:tcPr>
            <w:tcW w:w="2005" w:type="dxa"/>
            <w:vAlign w:val="center"/>
          </w:tcPr>
          <w:p w14:paraId="54D31932" w14:textId="77777777" w:rsidR="00656FE5" w:rsidRPr="00656FE5" w:rsidRDefault="00656FE5" w:rsidP="00407165">
            <w:pPr>
              <w:spacing w:line="240" w:lineRule="atLeast"/>
              <w:jc w:val="center"/>
              <w:rPr>
                <w:rFonts w:ascii="Arial" w:hAnsi="Arial" w:cs="Arial"/>
                <w:b/>
                <w:sz w:val="20"/>
                <w:szCs w:val="20"/>
              </w:rPr>
            </w:pPr>
            <w:proofErr w:type="spellStart"/>
            <w:r w:rsidRPr="00656FE5">
              <w:rPr>
                <w:rFonts w:ascii="Arial" w:hAnsi="Arial" w:cs="Arial"/>
                <w:b/>
                <w:sz w:val="20"/>
                <w:szCs w:val="20"/>
              </w:rPr>
              <w:t>Videospoty</w:t>
            </w:r>
            <w:proofErr w:type="spellEnd"/>
            <w:r w:rsidRPr="00656FE5">
              <w:rPr>
                <w:rFonts w:ascii="Arial" w:hAnsi="Arial" w:cs="Arial"/>
                <w:b/>
                <w:sz w:val="20"/>
                <w:szCs w:val="20"/>
                <w:vertAlign w:val="superscript"/>
              </w:rPr>
              <w:footnoteReference w:id="7"/>
            </w:r>
          </w:p>
        </w:tc>
        <w:tc>
          <w:tcPr>
            <w:tcW w:w="2551" w:type="dxa"/>
            <w:vAlign w:val="center"/>
          </w:tcPr>
          <w:p w14:paraId="417A7399" w14:textId="77777777" w:rsidR="00656FE5" w:rsidRPr="00656FE5" w:rsidRDefault="00656FE5" w:rsidP="00407165">
            <w:pPr>
              <w:spacing w:line="240" w:lineRule="atLeast"/>
              <w:jc w:val="center"/>
              <w:rPr>
                <w:rFonts w:ascii="Arial" w:hAnsi="Arial" w:cs="Arial"/>
                <w:b/>
                <w:sz w:val="20"/>
                <w:szCs w:val="20"/>
              </w:rPr>
            </w:pPr>
            <w:r w:rsidRPr="00656FE5">
              <w:rPr>
                <w:rFonts w:ascii="Arial" w:hAnsi="Arial" w:cs="Arial"/>
                <w:b/>
                <w:sz w:val="20"/>
                <w:szCs w:val="20"/>
              </w:rPr>
              <w:t>Leták pro zaměstnavatele</w:t>
            </w:r>
          </w:p>
        </w:tc>
      </w:tr>
      <w:tr w:rsidR="00656FE5" w:rsidRPr="00656FE5" w14:paraId="45FF8AEF" w14:textId="77777777" w:rsidTr="00407165">
        <w:trPr>
          <w:trHeight w:val="481"/>
        </w:trPr>
        <w:tc>
          <w:tcPr>
            <w:tcW w:w="2660" w:type="dxa"/>
            <w:vAlign w:val="center"/>
          </w:tcPr>
          <w:p w14:paraId="62614609" w14:textId="77777777" w:rsidR="00656FE5" w:rsidRPr="00656FE5" w:rsidRDefault="00656FE5" w:rsidP="00407165">
            <w:pPr>
              <w:spacing w:line="240" w:lineRule="atLeast"/>
              <w:rPr>
                <w:rFonts w:ascii="Arial" w:hAnsi="Arial" w:cs="Arial"/>
                <w:iCs/>
                <w:sz w:val="20"/>
                <w:szCs w:val="20"/>
              </w:rPr>
            </w:pPr>
            <w:r w:rsidRPr="00656FE5">
              <w:rPr>
                <w:rFonts w:ascii="Arial" w:hAnsi="Arial" w:cs="Arial"/>
                <w:iCs/>
                <w:sz w:val="20"/>
                <w:szCs w:val="20"/>
              </w:rPr>
              <w:t>Vedení projektu</w:t>
            </w:r>
          </w:p>
        </w:tc>
        <w:tc>
          <w:tcPr>
            <w:tcW w:w="1993" w:type="dxa"/>
            <w:vAlign w:val="center"/>
          </w:tcPr>
          <w:p w14:paraId="48C8B677"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005" w:type="dxa"/>
            <w:vAlign w:val="center"/>
          </w:tcPr>
          <w:p w14:paraId="570CBBFC"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551" w:type="dxa"/>
            <w:vAlign w:val="center"/>
          </w:tcPr>
          <w:p w14:paraId="1E949AB3"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r>
      <w:tr w:rsidR="00656FE5" w:rsidRPr="00656FE5" w14:paraId="7095F54E" w14:textId="77777777" w:rsidTr="00407165">
        <w:trPr>
          <w:trHeight w:val="481"/>
        </w:trPr>
        <w:tc>
          <w:tcPr>
            <w:tcW w:w="2660" w:type="dxa"/>
            <w:vAlign w:val="center"/>
          </w:tcPr>
          <w:p w14:paraId="7781DEB8" w14:textId="77777777" w:rsidR="00656FE5" w:rsidRPr="00656FE5" w:rsidRDefault="00656FE5" w:rsidP="00407165">
            <w:pPr>
              <w:spacing w:line="240" w:lineRule="atLeast"/>
              <w:rPr>
                <w:rFonts w:ascii="Arial" w:hAnsi="Arial" w:cs="Arial"/>
                <w:sz w:val="20"/>
                <w:szCs w:val="20"/>
              </w:rPr>
            </w:pPr>
            <w:r w:rsidRPr="00656FE5">
              <w:rPr>
                <w:rFonts w:ascii="Arial" w:hAnsi="Arial" w:cs="Arial"/>
                <w:iCs/>
                <w:sz w:val="20"/>
                <w:szCs w:val="20"/>
              </w:rPr>
              <w:t>Krajští poradci</w:t>
            </w:r>
          </w:p>
        </w:tc>
        <w:tc>
          <w:tcPr>
            <w:tcW w:w="1993" w:type="dxa"/>
            <w:vAlign w:val="center"/>
          </w:tcPr>
          <w:p w14:paraId="4C4A2843"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005" w:type="dxa"/>
            <w:vAlign w:val="center"/>
          </w:tcPr>
          <w:p w14:paraId="53F77013"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551" w:type="dxa"/>
            <w:vAlign w:val="center"/>
          </w:tcPr>
          <w:p w14:paraId="56936BA8"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r>
      <w:tr w:rsidR="00656FE5" w:rsidRPr="00656FE5" w14:paraId="4BD31EEC" w14:textId="77777777" w:rsidTr="00407165">
        <w:trPr>
          <w:trHeight w:val="481"/>
        </w:trPr>
        <w:tc>
          <w:tcPr>
            <w:tcW w:w="2660" w:type="dxa"/>
            <w:vAlign w:val="center"/>
          </w:tcPr>
          <w:p w14:paraId="43F0930B" w14:textId="77777777" w:rsidR="00656FE5" w:rsidRPr="00656FE5" w:rsidRDefault="00656FE5" w:rsidP="00407165">
            <w:pPr>
              <w:spacing w:line="240" w:lineRule="atLeast"/>
              <w:rPr>
                <w:rFonts w:ascii="Arial" w:hAnsi="Arial" w:cs="Arial"/>
                <w:sz w:val="20"/>
                <w:szCs w:val="20"/>
              </w:rPr>
            </w:pPr>
            <w:r w:rsidRPr="00656FE5">
              <w:rPr>
                <w:rFonts w:ascii="Arial" w:hAnsi="Arial" w:cs="Arial"/>
                <w:iCs/>
                <w:sz w:val="20"/>
                <w:szCs w:val="20"/>
              </w:rPr>
              <w:t>Členové regionálních platforem</w:t>
            </w:r>
          </w:p>
        </w:tc>
        <w:tc>
          <w:tcPr>
            <w:tcW w:w="1993" w:type="dxa"/>
            <w:vAlign w:val="center"/>
          </w:tcPr>
          <w:p w14:paraId="7F45E170"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005" w:type="dxa"/>
            <w:vAlign w:val="center"/>
          </w:tcPr>
          <w:p w14:paraId="36E67ABA"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551" w:type="dxa"/>
            <w:vAlign w:val="center"/>
          </w:tcPr>
          <w:p w14:paraId="42FF00EB"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r>
      <w:tr w:rsidR="00656FE5" w:rsidRPr="00656FE5" w14:paraId="3A373FBF" w14:textId="77777777" w:rsidTr="00407165">
        <w:trPr>
          <w:trHeight w:val="481"/>
        </w:trPr>
        <w:tc>
          <w:tcPr>
            <w:tcW w:w="2660" w:type="dxa"/>
            <w:vAlign w:val="center"/>
          </w:tcPr>
          <w:p w14:paraId="7D561E9E" w14:textId="77777777" w:rsidR="00656FE5" w:rsidRPr="00656FE5" w:rsidRDefault="00656FE5" w:rsidP="00407165">
            <w:pPr>
              <w:spacing w:line="240" w:lineRule="atLeast"/>
              <w:rPr>
                <w:rFonts w:ascii="Arial" w:hAnsi="Arial" w:cs="Arial"/>
                <w:sz w:val="20"/>
                <w:szCs w:val="20"/>
              </w:rPr>
            </w:pPr>
            <w:r w:rsidRPr="00656FE5">
              <w:rPr>
                <w:rFonts w:ascii="Arial" w:hAnsi="Arial" w:cs="Arial"/>
                <w:iCs/>
                <w:sz w:val="20"/>
                <w:szCs w:val="20"/>
              </w:rPr>
              <w:t>Členové celorepublikové platformy</w:t>
            </w:r>
          </w:p>
        </w:tc>
        <w:tc>
          <w:tcPr>
            <w:tcW w:w="1993" w:type="dxa"/>
            <w:vAlign w:val="center"/>
          </w:tcPr>
          <w:p w14:paraId="6BE1A043" w14:textId="77777777" w:rsidR="00656FE5" w:rsidRPr="00656FE5" w:rsidRDefault="00656FE5" w:rsidP="00407165">
            <w:pPr>
              <w:spacing w:line="240" w:lineRule="atLeast"/>
              <w:jc w:val="center"/>
              <w:rPr>
                <w:rFonts w:ascii="Arial" w:hAnsi="Arial" w:cs="Arial"/>
                <w:sz w:val="20"/>
                <w:szCs w:val="20"/>
              </w:rPr>
            </w:pPr>
          </w:p>
        </w:tc>
        <w:tc>
          <w:tcPr>
            <w:tcW w:w="2005" w:type="dxa"/>
            <w:vAlign w:val="center"/>
          </w:tcPr>
          <w:p w14:paraId="49CE16C3"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551" w:type="dxa"/>
            <w:vAlign w:val="center"/>
          </w:tcPr>
          <w:p w14:paraId="024C0A64" w14:textId="77777777" w:rsidR="00656FE5" w:rsidRPr="00656FE5" w:rsidRDefault="00656FE5" w:rsidP="00407165">
            <w:pPr>
              <w:spacing w:line="240" w:lineRule="atLeast"/>
              <w:jc w:val="center"/>
              <w:rPr>
                <w:rFonts w:ascii="Arial" w:hAnsi="Arial" w:cs="Arial"/>
                <w:sz w:val="20"/>
                <w:szCs w:val="20"/>
              </w:rPr>
            </w:pPr>
          </w:p>
        </w:tc>
      </w:tr>
      <w:tr w:rsidR="00656FE5" w:rsidRPr="00656FE5" w14:paraId="052F9468" w14:textId="77777777" w:rsidTr="00407165">
        <w:trPr>
          <w:trHeight w:val="481"/>
        </w:trPr>
        <w:tc>
          <w:tcPr>
            <w:tcW w:w="2660" w:type="dxa"/>
            <w:vAlign w:val="center"/>
          </w:tcPr>
          <w:p w14:paraId="74955CAD" w14:textId="77777777" w:rsidR="00656FE5" w:rsidRPr="00656FE5" w:rsidRDefault="00656FE5" w:rsidP="00407165">
            <w:pPr>
              <w:spacing w:line="240" w:lineRule="atLeast"/>
              <w:rPr>
                <w:rFonts w:ascii="Arial" w:hAnsi="Arial" w:cs="Arial"/>
                <w:sz w:val="20"/>
                <w:szCs w:val="20"/>
              </w:rPr>
            </w:pPr>
            <w:r w:rsidRPr="00656FE5">
              <w:rPr>
                <w:rFonts w:ascii="Arial" w:hAnsi="Arial" w:cs="Arial"/>
                <w:iCs/>
                <w:sz w:val="20"/>
                <w:szCs w:val="20"/>
              </w:rPr>
              <w:t>Zástupci krajů a obcí</w:t>
            </w:r>
          </w:p>
        </w:tc>
        <w:tc>
          <w:tcPr>
            <w:tcW w:w="1993" w:type="dxa"/>
            <w:vAlign w:val="center"/>
          </w:tcPr>
          <w:p w14:paraId="211144F9"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005" w:type="dxa"/>
            <w:vAlign w:val="center"/>
          </w:tcPr>
          <w:p w14:paraId="2E8FBC21"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551" w:type="dxa"/>
            <w:vAlign w:val="center"/>
          </w:tcPr>
          <w:p w14:paraId="5B311641"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r>
      <w:tr w:rsidR="00656FE5" w:rsidRPr="00656FE5" w14:paraId="2F6AD8B5" w14:textId="77777777" w:rsidTr="00CF39AA">
        <w:trPr>
          <w:trHeight w:val="196"/>
        </w:trPr>
        <w:tc>
          <w:tcPr>
            <w:tcW w:w="2660" w:type="dxa"/>
            <w:vAlign w:val="center"/>
          </w:tcPr>
          <w:p w14:paraId="0D5D16A0" w14:textId="77777777" w:rsidR="00656FE5" w:rsidRPr="00656FE5" w:rsidRDefault="00656FE5" w:rsidP="00407165">
            <w:pPr>
              <w:spacing w:line="240" w:lineRule="atLeast"/>
              <w:rPr>
                <w:rFonts w:ascii="Arial" w:hAnsi="Arial" w:cs="Arial"/>
                <w:sz w:val="20"/>
                <w:szCs w:val="20"/>
              </w:rPr>
            </w:pPr>
            <w:r w:rsidRPr="00656FE5">
              <w:rPr>
                <w:rFonts w:ascii="Arial" w:hAnsi="Arial" w:cs="Arial"/>
                <w:iCs/>
                <w:sz w:val="20"/>
                <w:szCs w:val="20"/>
              </w:rPr>
              <w:t>Zástupci neziskového sektoru</w:t>
            </w:r>
          </w:p>
        </w:tc>
        <w:tc>
          <w:tcPr>
            <w:tcW w:w="1993" w:type="dxa"/>
            <w:vAlign w:val="center"/>
          </w:tcPr>
          <w:p w14:paraId="4739BE7C"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005" w:type="dxa"/>
            <w:vAlign w:val="center"/>
          </w:tcPr>
          <w:p w14:paraId="0D4D6408"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551" w:type="dxa"/>
            <w:vAlign w:val="center"/>
          </w:tcPr>
          <w:p w14:paraId="6D03373C"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r>
      <w:tr w:rsidR="00656FE5" w:rsidRPr="00656FE5" w14:paraId="2C15D555" w14:textId="77777777" w:rsidTr="00407165">
        <w:trPr>
          <w:trHeight w:val="481"/>
        </w:trPr>
        <w:tc>
          <w:tcPr>
            <w:tcW w:w="2660" w:type="dxa"/>
            <w:vAlign w:val="center"/>
          </w:tcPr>
          <w:p w14:paraId="31085E6A" w14:textId="77777777" w:rsidR="00656FE5" w:rsidRPr="00656FE5" w:rsidRDefault="00656FE5" w:rsidP="00407165">
            <w:pPr>
              <w:spacing w:line="240" w:lineRule="atLeast"/>
              <w:rPr>
                <w:rFonts w:ascii="Arial" w:hAnsi="Arial" w:cs="Arial"/>
                <w:iCs/>
                <w:sz w:val="20"/>
                <w:szCs w:val="20"/>
              </w:rPr>
            </w:pPr>
            <w:r w:rsidRPr="00656FE5">
              <w:rPr>
                <w:rFonts w:ascii="Arial" w:hAnsi="Arial" w:cs="Arial"/>
                <w:iCs/>
                <w:sz w:val="20"/>
                <w:szCs w:val="20"/>
              </w:rPr>
              <w:t>Zaměstnavatelé</w:t>
            </w:r>
          </w:p>
        </w:tc>
        <w:tc>
          <w:tcPr>
            <w:tcW w:w="1993" w:type="dxa"/>
            <w:vAlign w:val="center"/>
          </w:tcPr>
          <w:p w14:paraId="291AC700"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005" w:type="dxa"/>
            <w:vAlign w:val="center"/>
          </w:tcPr>
          <w:p w14:paraId="03511136"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c>
          <w:tcPr>
            <w:tcW w:w="2551" w:type="dxa"/>
            <w:vAlign w:val="center"/>
          </w:tcPr>
          <w:p w14:paraId="580DFFA9" w14:textId="77777777" w:rsidR="00656FE5" w:rsidRPr="00656FE5" w:rsidRDefault="00656FE5" w:rsidP="00407165">
            <w:pPr>
              <w:spacing w:line="240" w:lineRule="atLeast"/>
              <w:jc w:val="center"/>
              <w:rPr>
                <w:rFonts w:ascii="Arial" w:hAnsi="Arial" w:cs="Arial"/>
                <w:sz w:val="20"/>
                <w:szCs w:val="20"/>
              </w:rPr>
            </w:pPr>
            <w:r w:rsidRPr="00656FE5">
              <w:rPr>
                <w:rFonts w:ascii="Arial" w:hAnsi="Arial" w:cs="Arial"/>
                <w:sz w:val="20"/>
                <w:szCs w:val="20"/>
              </w:rPr>
              <w:t>X</w:t>
            </w:r>
          </w:p>
        </w:tc>
      </w:tr>
      <w:tr w:rsidR="00656FE5" w:rsidRPr="00656FE5" w14:paraId="649BF0D8" w14:textId="77777777" w:rsidTr="00407165">
        <w:trPr>
          <w:trHeight w:val="397"/>
        </w:trPr>
        <w:tc>
          <w:tcPr>
            <w:tcW w:w="9209" w:type="dxa"/>
            <w:gridSpan w:val="4"/>
            <w:vAlign w:val="center"/>
          </w:tcPr>
          <w:p w14:paraId="5CA5EDAD" w14:textId="77777777" w:rsidR="00656FE5" w:rsidRPr="00656FE5" w:rsidRDefault="00656FE5" w:rsidP="00407165">
            <w:pPr>
              <w:spacing w:line="240" w:lineRule="atLeast"/>
              <w:rPr>
                <w:rFonts w:ascii="Arial" w:hAnsi="Arial" w:cs="Arial"/>
                <w:i/>
                <w:iCs/>
                <w:sz w:val="20"/>
                <w:szCs w:val="20"/>
              </w:rPr>
            </w:pPr>
            <w:r w:rsidRPr="00656FE5">
              <w:rPr>
                <w:rFonts w:ascii="Arial" w:hAnsi="Arial" w:cs="Arial"/>
                <w:i/>
                <w:iCs/>
                <w:sz w:val="20"/>
                <w:szCs w:val="20"/>
              </w:rPr>
              <w:t>Pozn: X – je zjišťováno hodnocení daného výstupu</w:t>
            </w:r>
          </w:p>
        </w:tc>
      </w:tr>
    </w:tbl>
    <w:p w14:paraId="3852911D" w14:textId="77777777" w:rsidR="00CF39AA" w:rsidRDefault="00CF39AA" w:rsidP="00CF39AA">
      <w:pPr>
        <w:spacing w:line="280" w:lineRule="atLeast"/>
        <w:ind w:left="360"/>
        <w:jc w:val="both"/>
        <w:rPr>
          <w:rFonts w:ascii="Arial" w:hAnsi="Arial" w:cs="Arial"/>
          <w:b/>
          <w:sz w:val="20"/>
          <w:szCs w:val="20"/>
        </w:rPr>
      </w:pPr>
    </w:p>
    <w:p w14:paraId="254DD879" w14:textId="5295C752" w:rsidR="00656FE5" w:rsidRPr="00656FE5" w:rsidRDefault="00656FE5" w:rsidP="00F856CE">
      <w:pPr>
        <w:numPr>
          <w:ilvl w:val="0"/>
          <w:numId w:val="27"/>
        </w:numPr>
        <w:spacing w:line="280" w:lineRule="atLeast"/>
        <w:jc w:val="both"/>
        <w:rPr>
          <w:rFonts w:ascii="Arial" w:hAnsi="Arial" w:cs="Arial"/>
          <w:b/>
          <w:sz w:val="20"/>
          <w:szCs w:val="20"/>
        </w:rPr>
      </w:pPr>
      <w:r w:rsidRPr="00656FE5">
        <w:rPr>
          <w:rFonts w:ascii="Arial" w:hAnsi="Arial" w:cs="Arial"/>
          <w:b/>
          <w:sz w:val="20"/>
          <w:szCs w:val="20"/>
        </w:rPr>
        <w:t xml:space="preserve">Identifikovat možná řešení, jak by mohl být realizován rozvoj rodinné politiky na úrovni krajů a obcí po skončení projektu. </w:t>
      </w:r>
    </w:p>
    <w:p w14:paraId="367664E3" w14:textId="77777777" w:rsidR="00656FE5" w:rsidRPr="00656FE5" w:rsidRDefault="00656FE5" w:rsidP="00407165">
      <w:pPr>
        <w:numPr>
          <w:ilvl w:val="1"/>
          <w:numId w:val="27"/>
        </w:numPr>
        <w:spacing w:line="280" w:lineRule="atLeast"/>
        <w:ind w:left="851" w:hanging="425"/>
        <w:jc w:val="both"/>
        <w:rPr>
          <w:rFonts w:ascii="Arial" w:hAnsi="Arial" w:cs="Arial"/>
          <w:sz w:val="20"/>
          <w:szCs w:val="20"/>
        </w:rPr>
      </w:pPr>
      <w:r w:rsidRPr="00656FE5">
        <w:rPr>
          <w:rFonts w:ascii="Arial" w:hAnsi="Arial" w:cs="Arial"/>
          <w:sz w:val="20"/>
          <w:szCs w:val="20"/>
        </w:rPr>
        <w:t>Jaká je míra udržitelnosti vybraných výstupů a aktivit (viz tabulka k evaluačním otázkám 4.1 a 4.2 a tabulka k evaluačním otázkám 5.1 a 5.2) projektu i po jeho skončení?</w:t>
      </w:r>
    </w:p>
    <w:p w14:paraId="77092484" w14:textId="77777777" w:rsidR="00656FE5" w:rsidRPr="00656FE5" w:rsidRDefault="00656FE5" w:rsidP="00407165">
      <w:pPr>
        <w:numPr>
          <w:ilvl w:val="1"/>
          <w:numId w:val="27"/>
        </w:numPr>
        <w:spacing w:line="280" w:lineRule="atLeast"/>
        <w:ind w:left="851" w:hanging="425"/>
        <w:jc w:val="both"/>
        <w:rPr>
          <w:rFonts w:ascii="Arial" w:hAnsi="Arial" w:cs="Arial"/>
          <w:sz w:val="20"/>
          <w:szCs w:val="20"/>
        </w:rPr>
      </w:pPr>
      <w:r w:rsidRPr="00656FE5">
        <w:rPr>
          <w:rFonts w:ascii="Arial" w:hAnsi="Arial" w:cs="Arial"/>
          <w:sz w:val="20"/>
          <w:szCs w:val="20"/>
        </w:rPr>
        <w:t>Jakým způsobem bude personálně zajišťována agenda rodinné politiky na krajské úrovni po skončení projektu?</w:t>
      </w:r>
    </w:p>
    <w:p w14:paraId="34CAC3CE"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 xml:space="preserve">Aktéři relevantní pro evaluační otázku 6.1 a 6.2: vedení projektu, krajští poradci, vybraní zástupci krajů a obcí, vybraní zástupci neziskového sektoru.  </w:t>
      </w:r>
    </w:p>
    <w:p w14:paraId="61C68662" w14:textId="77777777" w:rsidR="00656FE5" w:rsidRPr="00656FE5" w:rsidRDefault="00656FE5" w:rsidP="00636EA7">
      <w:pPr>
        <w:spacing w:line="280" w:lineRule="atLeast"/>
        <w:jc w:val="both"/>
        <w:rPr>
          <w:rFonts w:ascii="Arial" w:hAnsi="Arial" w:cs="Arial"/>
          <w:b/>
          <w:sz w:val="20"/>
          <w:szCs w:val="20"/>
        </w:rPr>
      </w:pPr>
    </w:p>
    <w:p w14:paraId="55789722" w14:textId="51AC910C" w:rsidR="00656FE5" w:rsidRPr="00656FE5" w:rsidRDefault="00656FE5" w:rsidP="00636EA7">
      <w:pPr>
        <w:spacing w:line="280" w:lineRule="atLeast"/>
        <w:jc w:val="both"/>
        <w:rPr>
          <w:rFonts w:ascii="Arial" w:hAnsi="Arial" w:cs="Arial"/>
          <w:b/>
          <w:sz w:val="20"/>
          <w:szCs w:val="20"/>
          <w:u w:val="single"/>
        </w:rPr>
      </w:pPr>
      <w:r w:rsidRPr="00656FE5">
        <w:rPr>
          <w:rFonts w:ascii="Arial" w:hAnsi="Arial" w:cs="Arial"/>
          <w:b/>
          <w:sz w:val="20"/>
          <w:szCs w:val="20"/>
          <w:u w:val="single"/>
        </w:rPr>
        <w:t>Požadovaná šetření/ metody:</w:t>
      </w:r>
    </w:p>
    <w:p w14:paraId="0E4AC94C" w14:textId="77777777" w:rsidR="00656FE5" w:rsidRPr="00656FE5" w:rsidRDefault="00656FE5" w:rsidP="00F856CE">
      <w:pPr>
        <w:numPr>
          <w:ilvl w:val="0"/>
          <w:numId w:val="12"/>
        </w:numPr>
        <w:spacing w:line="280" w:lineRule="atLeast"/>
        <w:jc w:val="both"/>
        <w:rPr>
          <w:rFonts w:ascii="Arial" w:hAnsi="Arial" w:cs="Arial"/>
          <w:b/>
          <w:sz w:val="20"/>
          <w:szCs w:val="20"/>
        </w:rPr>
      </w:pPr>
      <w:proofErr w:type="spellStart"/>
      <w:r w:rsidRPr="00656FE5">
        <w:rPr>
          <w:rFonts w:ascii="Arial" w:hAnsi="Arial" w:cs="Arial"/>
          <w:b/>
          <w:sz w:val="20"/>
          <w:szCs w:val="20"/>
        </w:rPr>
        <w:t>Desk</w:t>
      </w:r>
      <w:proofErr w:type="spellEnd"/>
      <w:r w:rsidRPr="00656FE5">
        <w:rPr>
          <w:rFonts w:ascii="Arial" w:hAnsi="Arial" w:cs="Arial"/>
          <w:b/>
          <w:sz w:val="20"/>
          <w:szCs w:val="20"/>
        </w:rPr>
        <w:t xml:space="preserve"> </w:t>
      </w:r>
      <w:proofErr w:type="spellStart"/>
      <w:r w:rsidRPr="00656FE5">
        <w:rPr>
          <w:rFonts w:ascii="Arial" w:hAnsi="Arial" w:cs="Arial"/>
          <w:b/>
          <w:sz w:val="20"/>
          <w:szCs w:val="20"/>
        </w:rPr>
        <w:t>research</w:t>
      </w:r>
      <w:proofErr w:type="spellEnd"/>
      <w:r w:rsidRPr="00656FE5">
        <w:rPr>
          <w:rFonts w:ascii="Arial" w:hAnsi="Arial" w:cs="Arial"/>
          <w:b/>
          <w:sz w:val="20"/>
          <w:szCs w:val="20"/>
        </w:rPr>
        <w:t xml:space="preserve"> </w:t>
      </w:r>
      <w:r w:rsidRPr="00656FE5">
        <w:rPr>
          <w:rFonts w:ascii="Arial" w:hAnsi="Arial" w:cs="Arial"/>
          <w:sz w:val="20"/>
          <w:szCs w:val="20"/>
        </w:rPr>
        <w:t>(důkladný a založený na relevantní odborné literatuře a dalších podkladech)</w:t>
      </w:r>
    </w:p>
    <w:p w14:paraId="66192932" w14:textId="77777777" w:rsidR="00656FE5" w:rsidRPr="00656FE5" w:rsidRDefault="00656FE5" w:rsidP="00F856CE">
      <w:pPr>
        <w:numPr>
          <w:ilvl w:val="0"/>
          <w:numId w:val="12"/>
        </w:numPr>
        <w:spacing w:line="280" w:lineRule="atLeast"/>
        <w:jc w:val="both"/>
        <w:rPr>
          <w:rFonts w:ascii="Arial" w:hAnsi="Arial" w:cs="Arial"/>
          <w:sz w:val="20"/>
          <w:szCs w:val="20"/>
        </w:rPr>
      </w:pPr>
      <w:r w:rsidRPr="00656FE5">
        <w:rPr>
          <w:rFonts w:ascii="Arial" w:hAnsi="Arial" w:cs="Arial"/>
          <w:b/>
          <w:sz w:val="20"/>
          <w:szCs w:val="20"/>
        </w:rPr>
        <w:t>Polostrukturované rozhovory.</w:t>
      </w:r>
      <w:r w:rsidRPr="00656FE5">
        <w:rPr>
          <w:rFonts w:ascii="Arial" w:hAnsi="Arial" w:cs="Arial"/>
          <w:sz w:val="20"/>
          <w:szCs w:val="20"/>
        </w:rPr>
        <w:t xml:space="preserve"> Budou využity pro získání kvalitativních dat od vybraných klíčových aktérů:</w:t>
      </w:r>
    </w:p>
    <w:p w14:paraId="6E4E5308" w14:textId="77777777" w:rsidR="00656FE5" w:rsidRPr="00656FE5" w:rsidRDefault="00656FE5" w:rsidP="00F856CE">
      <w:pPr>
        <w:numPr>
          <w:ilvl w:val="1"/>
          <w:numId w:val="12"/>
        </w:numPr>
        <w:spacing w:line="280" w:lineRule="atLeast"/>
        <w:jc w:val="both"/>
        <w:rPr>
          <w:rFonts w:ascii="Arial" w:hAnsi="Arial" w:cs="Arial"/>
          <w:sz w:val="20"/>
          <w:szCs w:val="20"/>
        </w:rPr>
      </w:pPr>
      <w:r w:rsidRPr="00656FE5">
        <w:rPr>
          <w:rFonts w:ascii="Arial" w:hAnsi="Arial" w:cs="Arial"/>
          <w:sz w:val="20"/>
          <w:szCs w:val="20"/>
        </w:rPr>
        <w:t>vybraní zástupci samosprávy (za každý kraj 2-3 osoby, tj. celkem 28-42 osob),</w:t>
      </w:r>
    </w:p>
    <w:p w14:paraId="4DD43B03" w14:textId="77777777" w:rsidR="00656FE5" w:rsidRPr="00656FE5" w:rsidRDefault="00656FE5" w:rsidP="00F856CE">
      <w:pPr>
        <w:numPr>
          <w:ilvl w:val="1"/>
          <w:numId w:val="12"/>
        </w:numPr>
        <w:spacing w:line="280" w:lineRule="atLeast"/>
        <w:jc w:val="both"/>
        <w:rPr>
          <w:rFonts w:ascii="Arial" w:hAnsi="Arial" w:cs="Arial"/>
          <w:sz w:val="20"/>
          <w:szCs w:val="20"/>
        </w:rPr>
      </w:pPr>
      <w:r w:rsidRPr="00656FE5">
        <w:rPr>
          <w:rFonts w:ascii="Arial" w:hAnsi="Arial" w:cs="Arial"/>
          <w:sz w:val="20"/>
          <w:szCs w:val="20"/>
        </w:rPr>
        <w:t>vedení projektu</w:t>
      </w:r>
      <w:r w:rsidRPr="00656FE5">
        <w:rPr>
          <w:rFonts w:ascii="Arial" w:hAnsi="Arial" w:cs="Arial"/>
          <w:sz w:val="20"/>
          <w:szCs w:val="20"/>
          <w:vertAlign w:val="superscript"/>
        </w:rPr>
        <w:footnoteReference w:id="8"/>
      </w:r>
      <w:r w:rsidRPr="00656FE5">
        <w:rPr>
          <w:rFonts w:ascii="Arial" w:hAnsi="Arial" w:cs="Arial"/>
          <w:sz w:val="20"/>
          <w:szCs w:val="20"/>
        </w:rPr>
        <w:t xml:space="preserve"> a další vybraní členové projektu: věcná garantka projektu, odborná poradkyně pro cílovou skupinu, vedoucí oddělení 216, ředitelka odboru 25, projektová a finanční manažerka, odborná garantka věcné sekce, odborný garant KA 04 a KA 05, </w:t>
      </w:r>
      <w:proofErr w:type="spellStart"/>
      <w:r w:rsidRPr="00656FE5">
        <w:rPr>
          <w:rFonts w:ascii="Arial" w:hAnsi="Arial" w:cs="Arial"/>
          <w:sz w:val="20"/>
          <w:szCs w:val="20"/>
        </w:rPr>
        <w:t>diseminátorka</w:t>
      </w:r>
      <w:proofErr w:type="spellEnd"/>
      <w:r w:rsidRPr="00656FE5">
        <w:rPr>
          <w:rFonts w:ascii="Arial" w:hAnsi="Arial" w:cs="Arial"/>
          <w:sz w:val="20"/>
          <w:szCs w:val="20"/>
        </w:rPr>
        <w:t xml:space="preserve"> věcných výstupů, krajští poradci;</w:t>
      </w:r>
    </w:p>
    <w:p w14:paraId="61E8CB83" w14:textId="1BBD85BA" w:rsidR="00656FE5" w:rsidRPr="00656FE5" w:rsidRDefault="00656FE5" w:rsidP="00636EA7">
      <w:pPr>
        <w:spacing w:line="280" w:lineRule="atLeast"/>
        <w:jc w:val="both"/>
        <w:rPr>
          <w:rFonts w:ascii="Arial" w:hAnsi="Arial" w:cs="Arial"/>
          <w:sz w:val="20"/>
          <w:szCs w:val="20"/>
        </w:rPr>
      </w:pPr>
      <w:r w:rsidRPr="00656FE5">
        <w:rPr>
          <w:rFonts w:ascii="Arial" w:hAnsi="Arial" w:cs="Arial"/>
          <w:sz w:val="20"/>
          <w:szCs w:val="20"/>
        </w:rPr>
        <w:t xml:space="preserve">Metoda polostrukturovaných rozhovorů bude využita za účelem shromáždění kvalitativních informací. Chceme získat podrobné informace o nastavování spolupráce mezi MPSV a kraji, o jejich očekáváních, přínosech i problémech projektu a o udržitelnosti výstupů projektu. Kontakty na všechny respondenty budou </w:t>
      </w:r>
      <w:r w:rsidR="00C33A41">
        <w:rPr>
          <w:rFonts w:ascii="Arial" w:hAnsi="Arial" w:cs="Arial"/>
          <w:sz w:val="20"/>
          <w:szCs w:val="20"/>
        </w:rPr>
        <w:t>Zpracovateli</w:t>
      </w:r>
      <w:r w:rsidR="00C33A41" w:rsidRPr="00656FE5">
        <w:rPr>
          <w:rFonts w:ascii="Arial" w:hAnsi="Arial" w:cs="Arial"/>
          <w:sz w:val="20"/>
          <w:szCs w:val="20"/>
        </w:rPr>
        <w:t xml:space="preserve"> </w:t>
      </w:r>
      <w:r w:rsidRPr="00656FE5">
        <w:rPr>
          <w:rFonts w:ascii="Arial" w:hAnsi="Arial" w:cs="Arial"/>
          <w:sz w:val="20"/>
          <w:szCs w:val="20"/>
        </w:rPr>
        <w:t>předány. Pro toto šetření lze využít i jinou metodu, pokud bude dostatečně zdůvodněno, proč je vhodnější než předpokládaná. Tento návrh bude zpracován v nabídce.</w:t>
      </w:r>
    </w:p>
    <w:p w14:paraId="3AD4503C" w14:textId="77777777" w:rsidR="00656FE5" w:rsidRPr="00656FE5" w:rsidRDefault="00656FE5" w:rsidP="00F856CE">
      <w:pPr>
        <w:numPr>
          <w:ilvl w:val="0"/>
          <w:numId w:val="12"/>
        </w:numPr>
        <w:spacing w:line="280" w:lineRule="atLeast"/>
        <w:jc w:val="both"/>
        <w:rPr>
          <w:rFonts w:ascii="Arial" w:hAnsi="Arial" w:cs="Arial"/>
          <w:sz w:val="20"/>
          <w:szCs w:val="20"/>
        </w:rPr>
      </w:pPr>
      <w:r w:rsidRPr="00656FE5">
        <w:rPr>
          <w:rFonts w:ascii="Arial" w:hAnsi="Arial" w:cs="Arial"/>
          <w:b/>
          <w:sz w:val="20"/>
          <w:szCs w:val="20"/>
        </w:rPr>
        <w:t xml:space="preserve">Šetření mezi projektovým týmem a vybranými klíčovými aktéry. </w:t>
      </w:r>
      <w:r w:rsidRPr="00656FE5">
        <w:rPr>
          <w:rFonts w:ascii="Arial" w:hAnsi="Arial" w:cs="Arial"/>
          <w:sz w:val="20"/>
          <w:szCs w:val="20"/>
        </w:rPr>
        <w:t>Dotazníkové šetření bude využito pro získávání dat od následujících respondentů:</w:t>
      </w:r>
    </w:p>
    <w:p w14:paraId="7E16D9FF" w14:textId="77777777" w:rsidR="00656FE5" w:rsidRPr="00656FE5" w:rsidRDefault="00656FE5" w:rsidP="00F856CE">
      <w:pPr>
        <w:numPr>
          <w:ilvl w:val="1"/>
          <w:numId w:val="12"/>
        </w:numPr>
        <w:spacing w:line="280" w:lineRule="atLeast"/>
        <w:jc w:val="both"/>
        <w:rPr>
          <w:rFonts w:ascii="Arial" w:hAnsi="Arial" w:cs="Arial"/>
          <w:sz w:val="20"/>
          <w:szCs w:val="20"/>
        </w:rPr>
      </w:pPr>
      <w:r w:rsidRPr="00656FE5">
        <w:rPr>
          <w:rFonts w:ascii="Arial" w:hAnsi="Arial" w:cs="Arial"/>
          <w:sz w:val="20"/>
          <w:szCs w:val="20"/>
        </w:rPr>
        <w:lastRenderedPageBreak/>
        <w:t>vybraní členové regionálních platforem</w:t>
      </w:r>
      <w:r w:rsidRPr="00656FE5">
        <w:rPr>
          <w:rFonts w:ascii="Arial" w:hAnsi="Arial" w:cs="Arial"/>
          <w:sz w:val="20"/>
          <w:szCs w:val="20"/>
          <w:vertAlign w:val="superscript"/>
        </w:rPr>
        <w:footnoteReference w:id="9"/>
      </w:r>
      <w:r w:rsidRPr="00656FE5">
        <w:rPr>
          <w:rFonts w:ascii="Arial" w:hAnsi="Arial" w:cs="Arial"/>
          <w:sz w:val="20"/>
          <w:szCs w:val="20"/>
        </w:rPr>
        <w:t xml:space="preserve"> (28-42 osob),</w:t>
      </w:r>
    </w:p>
    <w:p w14:paraId="4DB6016C" w14:textId="77777777" w:rsidR="00656FE5" w:rsidRPr="00656FE5" w:rsidRDefault="00656FE5" w:rsidP="00F856CE">
      <w:pPr>
        <w:numPr>
          <w:ilvl w:val="1"/>
          <w:numId w:val="12"/>
        </w:numPr>
        <w:spacing w:line="280" w:lineRule="atLeast"/>
        <w:jc w:val="both"/>
        <w:rPr>
          <w:rFonts w:ascii="Arial" w:hAnsi="Arial" w:cs="Arial"/>
          <w:sz w:val="20"/>
          <w:szCs w:val="20"/>
        </w:rPr>
      </w:pPr>
      <w:r w:rsidRPr="00656FE5">
        <w:rPr>
          <w:rFonts w:ascii="Arial" w:hAnsi="Arial" w:cs="Arial"/>
          <w:sz w:val="20"/>
          <w:szCs w:val="20"/>
        </w:rPr>
        <w:t>všichni členové celorepublikové platformy (celkem 14 osob),</w:t>
      </w:r>
    </w:p>
    <w:p w14:paraId="5A617AC1" w14:textId="77777777" w:rsidR="00656FE5" w:rsidRPr="00656FE5" w:rsidRDefault="00656FE5" w:rsidP="00F856CE">
      <w:pPr>
        <w:numPr>
          <w:ilvl w:val="1"/>
          <w:numId w:val="12"/>
        </w:numPr>
        <w:spacing w:line="280" w:lineRule="atLeast"/>
        <w:jc w:val="both"/>
        <w:rPr>
          <w:rFonts w:ascii="Arial" w:hAnsi="Arial" w:cs="Arial"/>
          <w:sz w:val="20"/>
          <w:szCs w:val="20"/>
        </w:rPr>
      </w:pPr>
      <w:r w:rsidRPr="00656FE5">
        <w:rPr>
          <w:rFonts w:ascii="Arial" w:hAnsi="Arial" w:cs="Arial"/>
          <w:sz w:val="20"/>
          <w:szCs w:val="20"/>
        </w:rPr>
        <w:t>vybraní zástupci neziskového sektoru (10 osob),</w:t>
      </w:r>
    </w:p>
    <w:p w14:paraId="68AF14E1" w14:textId="77777777" w:rsidR="00656FE5" w:rsidRPr="00656FE5" w:rsidRDefault="00656FE5" w:rsidP="00F856CE">
      <w:pPr>
        <w:numPr>
          <w:ilvl w:val="1"/>
          <w:numId w:val="12"/>
        </w:numPr>
        <w:spacing w:line="280" w:lineRule="atLeast"/>
        <w:jc w:val="both"/>
        <w:rPr>
          <w:rFonts w:ascii="Arial" w:hAnsi="Arial" w:cs="Arial"/>
          <w:sz w:val="20"/>
          <w:szCs w:val="20"/>
        </w:rPr>
      </w:pPr>
      <w:r w:rsidRPr="00656FE5">
        <w:rPr>
          <w:rFonts w:ascii="Arial" w:hAnsi="Arial" w:cs="Arial"/>
          <w:sz w:val="20"/>
          <w:szCs w:val="20"/>
        </w:rPr>
        <w:t>vybraní zástupci samosprávy – krajů a obcí (28-42 osob),</w:t>
      </w:r>
    </w:p>
    <w:p w14:paraId="1FC0E29E" w14:textId="77777777" w:rsidR="00656FE5" w:rsidRPr="00656FE5" w:rsidRDefault="00656FE5" w:rsidP="00F856CE">
      <w:pPr>
        <w:numPr>
          <w:ilvl w:val="1"/>
          <w:numId w:val="12"/>
        </w:numPr>
        <w:spacing w:line="280" w:lineRule="atLeast"/>
        <w:jc w:val="both"/>
        <w:rPr>
          <w:rFonts w:ascii="Arial" w:hAnsi="Arial" w:cs="Arial"/>
          <w:sz w:val="20"/>
          <w:szCs w:val="20"/>
        </w:rPr>
      </w:pPr>
      <w:r w:rsidRPr="00656FE5">
        <w:rPr>
          <w:rFonts w:ascii="Arial" w:hAnsi="Arial" w:cs="Arial"/>
          <w:sz w:val="20"/>
          <w:szCs w:val="20"/>
        </w:rPr>
        <w:t xml:space="preserve">zaměstnavatelé zapojení do aktivit projektu (celkem cca 140-210 osob). </w:t>
      </w:r>
    </w:p>
    <w:p w14:paraId="45C289EF" w14:textId="4152659A" w:rsidR="00656FE5" w:rsidRPr="00656FE5" w:rsidRDefault="00656FE5" w:rsidP="00636EA7">
      <w:pPr>
        <w:spacing w:line="280" w:lineRule="atLeast"/>
        <w:jc w:val="both"/>
        <w:rPr>
          <w:rFonts w:ascii="Arial" w:hAnsi="Arial" w:cs="Arial"/>
          <w:sz w:val="20"/>
          <w:szCs w:val="20"/>
        </w:rPr>
      </w:pPr>
      <w:r w:rsidRPr="00656FE5">
        <w:rPr>
          <w:rFonts w:ascii="Arial" w:hAnsi="Arial" w:cs="Arial"/>
          <w:sz w:val="20"/>
          <w:szCs w:val="20"/>
        </w:rPr>
        <w:t xml:space="preserve">Metoda dotazníkového šetření bude využita k získání kvantitativních dat o spolupráci vybraných aktérů, o jejich očekáváních, problémech a přínosech vybraných výstupů projektu, o udržitelnosti výstupů projektu. Kvantitativní šetření může být doplněno kvalitativním šetřením – případný návrh bude rozpracován v nabídce. Kontakty na všechny respondenty budou </w:t>
      </w:r>
      <w:r w:rsidR="00C33A41">
        <w:rPr>
          <w:rFonts w:ascii="Arial" w:hAnsi="Arial" w:cs="Arial"/>
          <w:sz w:val="20"/>
          <w:szCs w:val="20"/>
        </w:rPr>
        <w:t>Zpracovateli</w:t>
      </w:r>
      <w:r w:rsidR="00C33A41" w:rsidRPr="00656FE5">
        <w:rPr>
          <w:rFonts w:ascii="Arial" w:hAnsi="Arial" w:cs="Arial"/>
          <w:sz w:val="20"/>
          <w:szCs w:val="20"/>
        </w:rPr>
        <w:t xml:space="preserve"> </w:t>
      </w:r>
      <w:r w:rsidRPr="00656FE5">
        <w:rPr>
          <w:rFonts w:ascii="Arial" w:hAnsi="Arial" w:cs="Arial"/>
          <w:sz w:val="20"/>
          <w:szCs w:val="20"/>
        </w:rPr>
        <w:t xml:space="preserve">předány. </w:t>
      </w:r>
    </w:p>
    <w:p w14:paraId="52A78AC5" w14:textId="77777777" w:rsidR="00656FE5" w:rsidRPr="00656FE5" w:rsidRDefault="00656FE5" w:rsidP="00636EA7">
      <w:pPr>
        <w:spacing w:line="280" w:lineRule="atLeast"/>
        <w:jc w:val="both"/>
        <w:rPr>
          <w:rFonts w:ascii="Arial" w:hAnsi="Arial" w:cs="Arial"/>
          <w:sz w:val="20"/>
          <w:szCs w:val="20"/>
        </w:rPr>
      </w:pPr>
    </w:p>
    <w:p w14:paraId="00839ABC" w14:textId="45094FDD" w:rsidR="00656FE5" w:rsidRPr="00656FE5" w:rsidRDefault="00656FE5" w:rsidP="00636EA7">
      <w:pPr>
        <w:spacing w:line="280" w:lineRule="atLeast"/>
        <w:jc w:val="both"/>
        <w:rPr>
          <w:rFonts w:ascii="Arial" w:hAnsi="Arial" w:cs="Arial"/>
          <w:b/>
          <w:sz w:val="20"/>
          <w:szCs w:val="20"/>
        </w:rPr>
      </w:pPr>
      <w:r w:rsidRPr="00656FE5">
        <w:rPr>
          <w:rFonts w:ascii="Arial" w:hAnsi="Arial" w:cs="Arial"/>
          <w:b/>
          <w:sz w:val="20"/>
          <w:szCs w:val="20"/>
        </w:rPr>
        <w:t xml:space="preserve">V nabídce </w:t>
      </w:r>
      <w:r w:rsidR="00C33A41">
        <w:rPr>
          <w:rFonts w:ascii="Arial" w:hAnsi="Arial" w:cs="Arial"/>
          <w:b/>
          <w:sz w:val="20"/>
          <w:szCs w:val="20"/>
        </w:rPr>
        <w:t>Objednatel</w:t>
      </w:r>
      <w:r w:rsidR="00C33A41" w:rsidRPr="00656FE5">
        <w:rPr>
          <w:rFonts w:ascii="Arial" w:hAnsi="Arial" w:cs="Arial"/>
          <w:b/>
          <w:sz w:val="20"/>
          <w:szCs w:val="20"/>
        </w:rPr>
        <w:t xml:space="preserve"> </w:t>
      </w:r>
      <w:r w:rsidRPr="00656FE5">
        <w:rPr>
          <w:rFonts w:ascii="Arial" w:hAnsi="Arial" w:cs="Arial"/>
          <w:b/>
          <w:sz w:val="20"/>
          <w:szCs w:val="20"/>
        </w:rPr>
        <w:t xml:space="preserve">požaduje detailní rozpracování všech výše uvedených i </w:t>
      </w:r>
      <w:r w:rsidR="00494FA1">
        <w:rPr>
          <w:rFonts w:ascii="Arial" w:hAnsi="Arial" w:cs="Arial"/>
          <w:b/>
          <w:sz w:val="20"/>
          <w:szCs w:val="20"/>
        </w:rPr>
        <w:t xml:space="preserve">účastníkem </w:t>
      </w:r>
      <w:r w:rsidRPr="00656FE5">
        <w:rPr>
          <w:rFonts w:ascii="Arial" w:hAnsi="Arial" w:cs="Arial"/>
          <w:b/>
          <w:sz w:val="20"/>
          <w:szCs w:val="20"/>
        </w:rPr>
        <w:t>navržených metod, včetně návrhu rozsahu a časového harmonogramu.</w:t>
      </w:r>
    </w:p>
    <w:p w14:paraId="53D3D8BD" w14:textId="77777777" w:rsidR="00656FE5" w:rsidRPr="00656FE5" w:rsidRDefault="00656FE5" w:rsidP="00636EA7">
      <w:pPr>
        <w:spacing w:line="280" w:lineRule="atLeast"/>
        <w:jc w:val="both"/>
        <w:rPr>
          <w:rFonts w:ascii="Arial" w:hAnsi="Arial" w:cs="Arial"/>
          <w:b/>
          <w:bCs/>
          <w:sz w:val="20"/>
          <w:szCs w:val="20"/>
        </w:rPr>
      </w:pPr>
    </w:p>
    <w:p w14:paraId="5D1E5A2B" w14:textId="77777777" w:rsidR="00853DCC" w:rsidRPr="00656FE5" w:rsidRDefault="00853DCC" w:rsidP="00853DCC">
      <w:pPr>
        <w:spacing w:line="280" w:lineRule="atLeast"/>
        <w:jc w:val="both"/>
        <w:rPr>
          <w:rFonts w:ascii="Arial" w:hAnsi="Arial" w:cs="Arial"/>
          <w:b/>
          <w:bCs/>
          <w:sz w:val="20"/>
          <w:szCs w:val="20"/>
        </w:rPr>
      </w:pPr>
      <w:r w:rsidRPr="00656FE5">
        <w:rPr>
          <w:rFonts w:ascii="Arial" w:hAnsi="Arial" w:cs="Arial"/>
          <w:b/>
          <w:bCs/>
          <w:sz w:val="20"/>
          <w:szCs w:val="20"/>
        </w:rPr>
        <w:t>Hlavní uživatelé výstupů</w:t>
      </w:r>
    </w:p>
    <w:p w14:paraId="7076192E" w14:textId="77777777" w:rsidR="00853DCC" w:rsidRPr="00656FE5" w:rsidRDefault="00853DCC" w:rsidP="00853DCC">
      <w:pPr>
        <w:numPr>
          <w:ilvl w:val="0"/>
          <w:numId w:val="10"/>
        </w:numPr>
        <w:spacing w:line="280" w:lineRule="atLeast"/>
        <w:jc w:val="both"/>
        <w:rPr>
          <w:rFonts w:ascii="Arial" w:hAnsi="Arial" w:cs="Arial"/>
          <w:i/>
          <w:sz w:val="20"/>
          <w:szCs w:val="20"/>
          <w:lang w:val="x-none"/>
        </w:rPr>
      </w:pPr>
      <w:r w:rsidRPr="00656FE5">
        <w:rPr>
          <w:rFonts w:ascii="Arial" w:hAnsi="Arial" w:cs="Arial"/>
          <w:i/>
          <w:sz w:val="20"/>
          <w:szCs w:val="20"/>
        </w:rPr>
        <w:t xml:space="preserve">MPSV ČR – Odbor rodinné politiky a ochrany práv dětí, Odbor řízení projektů, případně další odbory. </w:t>
      </w:r>
    </w:p>
    <w:p w14:paraId="7DB0F9AF" w14:textId="77777777" w:rsidR="00853DCC" w:rsidRPr="00656FE5" w:rsidRDefault="00853DCC" w:rsidP="00853DCC">
      <w:pPr>
        <w:numPr>
          <w:ilvl w:val="0"/>
          <w:numId w:val="10"/>
        </w:numPr>
        <w:spacing w:line="280" w:lineRule="atLeast"/>
        <w:jc w:val="both"/>
        <w:rPr>
          <w:rFonts w:ascii="Arial" w:hAnsi="Arial" w:cs="Arial"/>
          <w:i/>
          <w:sz w:val="20"/>
          <w:szCs w:val="20"/>
          <w:lang w:val="x-none"/>
        </w:rPr>
      </w:pPr>
      <w:r w:rsidRPr="00656FE5">
        <w:rPr>
          <w:rFonts w:ascii="Arial" w:hAnsi="Arial" w:cs="Arial"/>
          <w:i/>
          <w:sz w:val="20"/>
          <w:szCs w:val="20"/>
        </w:rPr>
        <w:t xml:space="preserve">Krajské úřady </w:t>
      </w:r>
    </w:p>
    <w:p w14:paraId="0967B812" w14:textId="77777777" w:rsidR="00853DCC" w:rsidRPr="00656FE5" w:rsidRDefault="00853DCC" w:rsidP="00853DCC">
      <w:pPr>
        <w:numPr>
          <w:ilvl w:val="0"/>
          <w:numId w:val="10"/>
        </w:numPr>
        <w:spacing w:line="280" w:lineRule="atLeast"/>
        <w:jc w:val="both"/>
        <w:rPr>
          <w:rFonts w:ascii="Arial" w:hAnsi="Arial" w:cs="Arial"/>
          <w:i/>
          <w:sz w:val="20"/>
          <w:szCs w:val="20"/>
          <w:lang w:val="x-none"/>
        </w:rPr>
      </w:pPr>
      <w:r w:rsidRPr="00656FE5">
        <w:rPr>
          <w:rFonts w:ascii="Arial" w:hAnsi="Arial" w:cs="Arial"/>
          <w:i/>
          <w:sz w:val="20"/>
          <w:szCs w:val="20"/>
        </w:rPr>
        <w:t>Členové celorepublikové platformy a členové regionálních platforem</w:t>
      </w:r>
    </w:p>
    <w:p w14:paraId="6B0D4A00" w14:textId="77777777" w:rsidR="00853DCC" w:rsidRPr="00656FE5" w:rsidRDefault="00853DCC" w:rsidP="00853DCC">
      <w:pPr>
        <w:numPr>
          <w:ilvl w:val="0"/>
          <w:numId w:val="10"/>
        </w:numPr>
        <w:spacing w:line="280" w:lineRule="atLeast"/>
        <w:jc w:val="both"/>
        <w:rPr>
          <w:rFonts w:ascii="Arial" w:hAnsi="Arial" w:cs="Arial"/>
          <w:i/>
          <w:sz w:val="20"/>
          <w:szCs w:val="20"/>
          <w:lang w:val="x-none"/>
        </w:rPr>
      </w:pPr>
      <w:r w:rsidRPr="00656FE5">
        <w:rPr>
          <w:rFonts w:ascii="Arial" w:hAnsi="Arial" w:cs="Arial"/>
          <w:i/>
          <w:sz w:val="20"/>
          <w:szCs w:val="20"/>
        </w:rPr>
        <w:t xml:space="preserve">Výzkumné organizace zaměřené na oblast rodinné politiky (např. VÚPSV), odborná veřejnost. </w:t>
      </w:r>
    </w:p>
    <w:p w14:paraId="77DCDC6E" w14:textId="77777777" w:rsidR="00853DCC" w:rsidRPr="00656FE5" w:rsidRDefault="00853DCC" w:rsidP="00853DCC">
      <w:pPr>
        <w:spacing w:line="280" w:lineRule="atLeast"/>
        <w:jc w:val="both"/>
        <w:rPr>
          <w:rFonts w:ascii="Arial" w:hAnsi="Arial" w:cs="Arial"/>
          <w:i/>
          <w:sz w:val="20"/>
          <w:szCs w:val="20"/>
          <w:lang w:val="x-none"/>
        </w:rPr>
      </w:pPr>
    </w:p>
    <w:p w14:paraId="6F0160AB" w14:textId="77777777" w:rsidR="00853DCC" w:rsidRPr="00656FE5" w:rsidRDefault="00853DCC" w:rsidP="00853DCC">
      <w:pPr>
        <w:spacing w:line="280" w:lineRule="atLeast"/>
        <w:jc w:val="both"/>
        <w:rPr>
          <w:rFonts w:ascii="Arial" w:hAnsi="Arial" w:cs="Arial"/>
          <w:b/>
          <w:bCs/>
          <w:sz w:val="20"/>
          <w:szCs w:val="20"/>
        </w:rPr>
      </w:pPr>
      <w:r w:rsidRPr="00656FE5">
        <w:rPr>
          <w:rFonts w:ascii="Arial" w:hAnsi="Arial" w:cs="Arial"/>
          <w:b/>
          <w:bCs/>
          <w:sz w:val="20"/>
          <w:szCs w:val="20"/>
        </w:rPr>
        <w:t>Další požadavky na plnění</w:t>
      </w:r>
    </w:p>
    <w:p w14:paraId="22E671F0" w14:textId="77777777" w:rsidR="00853DCC" w:rsidRPr="00656FE5" w:rsidRDefault="00853DCC" w:rsidP="00853DCC">
      <w:pPr>
        <w:spacing w:line="280" w:lineRule="atLeast"/>
        <w:jc w:val="both"/>
        <w:rPr>
          <w:rFonts w:ascii="Arial" w:hAnsi="Arial" w:cs="Arial"/>
          <w:sz w:val="20"/>
          <w:szCs w:val="20"/>
        </w:rPr>
      </w:pPr>
      <w:r w:rsidRPr="00656FE5">
        <w:rPr>
          <w:rFonts w:ascii="Arial" w:hAnsi="Arial" w:cs="Arial"/>
          <w:sz w:val="20"/>
          <w:szCs w:val="20"/>
        </w:rPr>
        <w:t xml:space="preserve">Zpracovatel se zavazuje k tomu, že před zahájením jednotlivých sběrů dat předloží návrhy scénářů rozhovorů/expertních panelů/dotazníkových šetření Objednateli ke schválení. Stejně tak i výběr respondentů u všech navrhovaných metod. </w:t>
      </w:r>
    </w:p>
    <w:p w14:paraId="7DADDABA" w14:textId="77777777" w:rsidR="00853DCC" w:rsidRPr="00656FE5" w:rsidRDefault="00853DCC" w:rsidP="00853DCC">
      <w:pPr>
        <w:spacing w:line="280" w:lineRule="atLeast"/>
        <w:jc w:val="both"/>
        <w:rPr>
          <w:rFonts w:ascii="Arial" w:hAnsi="Arial" w:cs="Arial"/>
          <w:sz w:val="20"/>
          <w:szCs w:val="20"/>
        </w:rPr>
      </w:pPr>
      <w:r w:rsidRPr="00656FE5">
        <w:rPr>
          <w:rFonts w:ascii="Arial" w:hAnsi="Arial" w:cs="Arial"/>
          <w:sz w:val="20"/>
          <w:szCs w:val="20"/>
        </w:rPr>
        <w:t xml:space="preserve">Ke schválení Zpracovatel Objednateli rovněž předloží navrhované zdroje sekundárních dat </w:t>
      </w:r>
      <w:r w:rsidRPr="00656FE5">
        <w:rPr>
          <w:rFonts w:ascii="Arial" w:hAnsi="Arial" w:cs="Arial"/>
          <w:sz w:val="20"/>
          <w:szCs w:val="20"/>
        </w:rPr>
        <w:br/>
        <w:t>a plánovaný způsob jejich analýzy.</w:t>
      </w:r>
    </w:p>
    <w:p w14:paraId="11AD09E9" w14:textId="77777777" w:rsidR="00853DCC" w:rsidRPr="00656FE5" w:rsidRDefault="00853DCC" w:rsidP="00853DCC">
      <w:pPr>
        <w:spacing w:line="280" w:lineRule="atLeast"/>
        <w:jc w:val="both"/>
        <w:rPr>
          <w:rFonts w:ascii="Arial" w:hAnsi="Arial" w:cs="Arial"/>
          <w:sz w:val="20"/>
          <w:szCs w:val="20"/>
        </w:rPr>
      </w:pPr>
      <w:r w:rsidRPr="00656FE5">
        <w:rPr>
          <w:rFonts w:ascii="Arial" w:hAnsi="Arial" w:cs="Arial"/>
          <w:sz w:val="20"/>
          <w:szCs w:val="20"/>
        </w:rPr>
        <w:t>Součástí vyhodnocení evaluačních otázek budou i konkrétní doporučení pro případné úpravy nastavení intervence (a obdobných intervencí v budoucnu).</w:t>
      </w:r>
    </w:p>
    <w:p w14:paraId="3661D855" w14:textId="77777777" w:rsidR="00853DCC" w:rsidRPr="00656FE5" w:rsidRDefault="00853DCC" w:rsidP="00853DCC">
      <w:pPr>
        <w:spacing w:line="280" w:lineRule="atLeast"/>
        <w:jc w:val="both"/>
        <w:rPr>
          <w:rFonts w:ascii="Arial" w:hAnsi="Arial" w:cs="Arial"/>
          <w:sz w:val="20"/>
          <w:szCs w:val="20"/>
        </w:rPr>
      </w:pPr>
      <w:r w:rsidRPr="00656FE5">
        <w:rPr>
          <w:rFonts w:ascii="Arial" w:hAnsi="Arial" w:cs="Arial"/>
          <w:sz w:val="20"/>
          <w:szCs w:val="20"/>
        </w:rPr>
        <w:t xml:space="preserve">Objednatel poskytne při kontaktování respondentů součinnost, ale za úspěšnou </w:t>
      </w:r>
      <w:proofErr w:type="spellStart"/>
      <w:r w:rsidRPr="00656FE5">
        <w:rPr>
          <w:rFonts w:ascii="Arial" w:hAnsi="Arial" w:cs="Arial"/>
          <w:sz w:val="20"/>
          <w:szCs w:val="20"/>
        </w:rPr>
        <w:t>rekrutaci</w:t>
      </w:r>
      <w:proofErr w:type="spellEnd"/>
      <w:r w:rsidRPr="00656FE5">
        <w:rPr>
          <w:rFonts w:ascii="Arial" w:hAnsi="Arial" w:cs="Arial"/>
          <w:sz w:val="20"/>
          <w:szCs w:val="20"/>
        </w:rPr>
        <w:t>, vhodnou formu motivace a zvolení optimálního průběhu rozhovorů zodpovídá Zpracovatel.</w:t>
      </w:r>
    </w:p>
    <w:p w14:paraId="62B5008E" w14:textId="77777777" w:rsidR="00853DCC" w:rsidRPr="00656FE5" w:rsidRDefault="00853DCC" w:rsidP="00853DCC">
      <w:pPr>
        <w:spacing w:line="280" w:lineRule="atLeast"/>
        <w:jc w:val="both"/>
        <w:rPr>
          <w:rFonts w:ascii="Arial" w:hAnsi="Arial" w:cs="Arial"/>
          <w:sz w:val="20"/>
          <w:szCs w:val="20"/>
        </w:rPr>
      </w:pPr>
      <w:r w:rsidRPr="00656FE5">
        <w:rPr>
          <w:rFonts w:ascii="Arial" w:hAnsi="Arial" w:cs="Arial"/>
          <w:sz w:val="20"/>
          <w:szCs w:val="20"/>
        </w:rPr>
        <w:t>Zpracovatel ve formě elektronické přílohy k Závěrečné zprávě předá Objednateli přepisy rozhovorů s experty (dle potřeby anonymizované) ve vhodné formě (např. soubor „.doc“ čitelný v textovém editoru Word). Ve vhodné formě (např. soubor „.</w:t>
      </w:r>
      <w:proofErr w:type="spellStart"/>
      <w:r w:rsidRPr="00656FE5">
        <w:rPr>
          <w:rFonts w:ascii="Arial" w:hAnsi="Arial" w:cs="Arial"/>
          <w:sz w:val="20"/>
          <w:szCs w:val="20"/>
        </w:rPr>
        <w:t>xls</w:t>
      </w:r>
      <w:proofErr w:type="spellEnd"/>
      <w:r w:rsidRPr="00656FE5">
        <w:rPr>
          <w:rFonts w:ascii="Arial" w:hAnsi="Arial" w:cs="Arial"/>
          <w:sz w:val="20"/>
          <w:szCs w:val="20"/>
        </w:rPr>
        <w:t>“ čitelný v tabulkovém procesoru Excel) předá také sebraná výzkumná data z dotazníkových šetření a analýzy sekundárních zdrojů dat (pokud taková data budou v rámci evaluace sbírána).</w:t>
      </w:r>
    </w:p>
    <w:p w14:paraId="54E332F5" w14:textId="77777777" w:rsidR="00853DCC" w:rsidRPr="00656FE5" w:rsidRDefault="00853DCC" w:rsidP="00853DCC">
      <w:pPr>
        <w:spacing w:line="280" w:lineRule="atLeast"/>
        <w:jc w:val="both"/>
        <w:rPr>
          <w:rFonts w:ascii="Arial" w:hAnsi="Arial" w:cs="Arial"/>
          <w:sz w:val="20"/>
          <w:szCs w:val="20"/>
        </w:rPr>
      </w:pPr>
      <w:r w:rsidRPr="00656FE5">
        <w:rPr>
          <w:rFonts w:ascii="Arial" w:hAnsi="Arial" w:cs="Arial"/>
          <w:sz w:val="20"/>
          <w:szCs w:val="20"/>
        </w:rPr>
        <w:t xml:space="preserve">Zpracovatel bude ve všech fázích realizace zakázky postupovat v souladu s Etickým kodexem evaluátora (viz </w:t>
      </w:r>
      <w:hyperlink r:id="rId13" w:history="1">
        <w:r w:rsidRPr="00656FE5">
          <w:rPr>
            <w:rStyle w:val="Hypertextovodkaz"/>
            <w:rFonts w:ascii="Arial" w:hAnsi="Arial" w:cs="Arial"/>
            <w:sz w:val="20"/>
            <w:szCs w:val="20"/>
          </w:rPr>
          <w:t>www.czecheval.cz</w:t>
        </w:r>
      </w:hyperlink>
      <w:r w:rsidRPr="00656FE5">
        <w:rPr>
          <w:rFonts w:ascii="Arial" w:hAnsi="Arial" w:cs="Arial"/>
          <w:sz w:val="20"/>
          <w:szCs w:val="20"/>
        </w:rPr>
        <w:t>).</w:t>
      </w:r>
    </w:p>
    <w:p w14:paraId="2B26C602" w14:textId="77777777" w:rsidR="00853DCC" w:rsidRPr="00656FE5" w:rsidRDefault="00853DCC" w:rsidP="00853DCC">
      <w:pPr>
        <w:spacing w:line="280" w:lineRule="atLeast"/>
        <w:jc w:val="both"/>
        <w:rPr>
          <w:rFonts w:ascii="Arial" w:hAnsi="Arial" w:cs="Arial"/>
          <w:sz w:val="20"/>
          <w:szCs w:val="20"/>
        </w:rPr>
      </w:pPr>
    </w:p>
    <w:p w14:paraId="09870EE0" w14:textId="77777777" w:rsidR="00853DCC" w:rsidRPr="00656FE5" w:rsidRDefault="00853DCC" w:rsidP="00853DCC">
      <w:pPr>
        <w:spacing w:line="280" w:lineRule="atLeast"/>
        <w:jc w:val="both"/>
        <w:rPr>
          <w:rFonts w:ascii="Arial" w:hAnsi="Arial" w:cs="Arial"/>
          <w:b/>
          <w:bCs/>
          <w:sz w:val="20"/>
          <w:szCs w:val="20"/>
        </w:rPr>
      </w:pPr>
      <w:r w:rsidRPr="00656FE5">
        <w:rPr>
          <w:rFonts w:ascii="Arial" w:hAnsi="Arial" w:cs="Arial"/>
          <w:b/>
          <w:bCs/>
          <w:sz w:val="20"/>
          <w:szCs w:val="20"/>
        </w:rPr>
        <w:t>Zdroje informací pro zpracování</w:t>
      </w:r>
    </w:p>
    <w:p w14:paraId="1D525A2E" w14:textId="77777777" w:rsidR="00853DCC" w:rsidRPr="00656FE5" w:rsidRDefault="00853DCC" w:rsidP="00853DCC">
      <w:pPr>
        <w:numPr>
          <w:ilvl w:val="0"/>
          <w:numId w:val="25"/>
        </w:numPr>
        <w:spacing w:line="280" w:lineRule="atLeast"/>
        <w:jc w:val="both"/>
        <w:rPr>
          <w:rFonts w:ascii="Arial" w:hAnsi="Arial" w:cs="Arial"/>
          <w:sz w:val="20"/>
          <w:szCs w:val="20"/>
        </w:rPr>
      </w:pPr>
      <w:r w:rsidRPr="00656FE5">
        <w:rPr>
          <w:rFonts w:ascii="Arial" w:hAnsi="Arial" w:cs="Arial"/>
          <w:sz w:val="20"/>
          <w:szCs w:val="20"/>
        </w:rPr>
        <w:t xml:space="preserve">Projektová dokumentace </w:t>
      </w:r>
    </w:p>
    <w:p w14:paraId="7B5A5007" w14:textId="77777777" w:rsidR="00853DCC" w:rsidRPr="00656FE5" w:rsidRDefault="00853DCC" w:rsidP="00853DCC">
      <w:pPr>
        <w:numPr>
          <w:ilvl w:val="0"/>
          <w:numId w:val="25"/>
        </w:numPr>
        <w:spacing w:line="280" w:lineRule="atLeast"/>
        <w:jc w:val="both"/>
        <w:rPr>
          <w:rFonts w:ascii="Arial" w:hAnsi="Arial" w:cs="Arial"/>
          <w:sz w:val="20"/>
          <w:szCs w:val="20"/>
        </w:rPr>
      </w:pPr>
      <w:r w:rsidRPr="00656FE5">
        <w:rPr>
          <w:rFonts w:ascii="Arial" w:hAnsi="Arial" w:cs="Arial"/>
          <w:sz w:val="20"/>
          <w:szCs w:val="20"/>
        </w:rPr>
        <w:t>Monitorovací zprávy projektu</w:t>
      </w:r>
    </w:p>
    <w:p w14:paraId="52BD1B05" w14:textId="77777777" w:rsidR="00853DCC" w:rsidRPr="00656FE5" w:rsidRDefault="00853DCC" w:rsidP="00853DCC">
      <w:pPr>
        <w:numPr>
          <w:ilvl w:val="0"/>
          <w:numId w:val="25"/>
        </w:numPr>
        <w:spacing w:line="280" w:lineRule="atLeast"/>
        <w:jc w:val="both"/>
        <w:rPr>
          <w:rFonts w:ascii="Arial" w:hAnsi="Arial" w:cs="Arial"/>
          <w:sz w:val="20"/>
          <w:szCs w:val="20"/>
        </w:rPr>
      </w:pPr>
      <w:r w:rsidRPr="00656FE5">
        <w:rPr>
          <w:rFonts w:ascii="Arial" w:hAnsi="Arial" w:cs="Arial"/>
          <w:sz w:val="20"/>
          <w:szCs w:val="20"/>
        </w:rPr>
        <w:t>Monitorovací indikátory</w:t>
      </w:r>
    </w:p>
    <w:p w14:paraId="3BC28009" w14:textId="77777777" w:rsidR="00853DCC" w:rsidRPr="00656FE5" w:rsidRDefault="00853DCC" w:rsidP="00853DCC">
      <w:pPr>
        <w:numPr>
          <w:ilvl w:val="0"/>
          <w:numId w:val="25"/>
        </w:numPr>
        <w:spacing w:line="280" w:lineRule="atLeast"/>
        <w:jc w:val="both"/>
        <w:rPr>
          <w:rFonts w:ascii="Arial" w:hAnsi="Arial" w:cs="Arial"/>
          <w:sz w:val="20"/>
          <w:szCs w:val="20"/>
        </w:rPr>
      </w:pPr>
      <w:r w:rsidRPr="00656FE5">
        <w:rPr>
          <w:rFonts w:ascii="Arial" w:hAnsi="Arial" w:cs="Arial"/>
          <w:sz w:val="20"/>
          <w:szCs w:val="20"/>
        </w:rPr>
        <w:t>Vybrané výstupy projektu:</w:t>
      </w:r>
    </w:p>
    <w:p w14:paraId="2FB69E5B" w14:textId="77777777" w:rsidR="00853DCC" w:rsidRPr="00656FE5" w:rsidRDefault="00853DCC" w:rsidP="00853DCC">
      <w:pPr>
        <w:numPr>
          <w:ilvl w:val="1"/>
          <w:numId w:val="25"/>
        </w:numPr>
        <w:spacing w:line="280" w:lineRule="atLeast"/>
        <w:jc w:val="both"/>
        <w:rPr>
          <w:rFonts w:ascii="Arial" w:hAnsi="Arial" w:cs="Arial"/>
          <w:sz w:val="20"/>
          <w:szCs w:val="20"/>
        </w:rPr>
      </w:pPr>
      <w:r w:rsidRPr="00656FE5">
        <w:rPr>
          <w:rFonts w:ascii="Arial" w:hAnsi="Arial" w:cs="Arial"/>
          <w:sz w:val="20"/>
          <w:szCs w:val="20"/>
        </w:rPr>
        <w:t>Evaluační dotazníky vyplněné během realizace aktivity workshopy se zaměstnavateli</w:t>
      </w:r>
    </w:p>
    <w:p w14:paraId="0BE5CEAC" w14:textId="77777777" w:rsidR="00853DCC" w:rsidRPr="00656FE5" w:rsidRDefault="00853DCC" w:rsidP="00853DCC">
      <w:pPr>
        <w:numPr>
          <w:ilvl w:val="1"/>
          <w:numId w:val="25"/>
        </w:numPr>
        <w:spacing w:line="280" w:lineRule="atLeast"/>
        <w:jc w:val="both"/>
        <w:rPr>
          <w:rFonts w:ascii="Arial" w:hAnsi="Arial" w:cs="Arial"/>
          <w:sz w:val="20"/>
          <w:szCs w:val="20"/>
        </w:rPr>
      </w:pPr>
      <w:r w:rsidRPr="00656FE5">
        <w:rPr>
          <w:rFonts w:ascii="Arial" w:hAnsi="Arial" w:cs="Arial"/>
          <w:sz w:val="20"/>
          <w:szCs w:val="20"/>
        </w:rPr>
        <w:lastRenderedPageBreak/>
        <w:t>Výstupy z workshopů se zaměstnavateli, ze setkání regionálních platforem i celorepublikové platformy</w:t>
      </w:r>
    </w:p>
    <w:p w14:paraId="0A364626" w14:textId="77777777" w:rsidR="00853DCC" w:rsidRPr="00656FE5" w:rsidRDefault="00853DCC" w:rsidP="00853DCC">
      <w:pPr>
        <w:numPr>
          <w:ilvl w:val="1"/>
          <w:numId w:val="25"/>
        </w:numPr>
        <w:spacing w:line="280" w:lineRule="atLeast"/>
        <w:jc w:val="both"/>
        <w:rPr>
          <w:rFonts w:ascii="Arial" w:hAnsi="Arial" w:cs="Arial"/>
          <w:sz w:val="20"/>
          <w:szCs w:val="20"/>
        </w:rPr>
      </w:pPr>
      <w:r w:rsidRPr="00656FE5">
        <w:rPr>
          <w:rFonts w:ascii="Arial" w:hAnsi="Arial" w:cs="Arial"/>
          <w:sz w:val="20"/>
          <w:szCs w:val="20"/>
        </w:rPr>
        <w:t xml:space="preserve">Webové stránky projektu (http://www.rodinyvkrajich.mpsv.cz/cs/) </w:t>
      </w:r>
    </w:p>
    <w:p w14:paraId="5F2DD2FB" w14:textId="77777777" w:rsidR="00853DCC" w:rsidRPr="00656FE5" w:rsidRDefault="00853DCC" w:rsidP="00853DCC">
      <w:pPr>
        <w:spacing w:line="280" w:lineRule="atLeast"/>
        <w:jc w:val="both"/>
        <w:rPr>
          <w:rFonts w:ascii="Arial" w:hAnsi="Arial" w:cs="Arial"/>
          <w:sz w:val="20"/>
          <w:szCs w:val="20"/>
        </w:rPr>
      </w:pPr>
    </w:p>
    <w:p w14:paraId="012EBE94" w14:textId="0FB658E8" w:rsidR="00656FE5" w:rsidRPr="00656FE5" w:rsidRDefault="00656FE5" w:rsidP="00636EA7">
      <w:pPr>
        <w:spacing w:line="280" w:lineRule="atLeast"/>
        <w:jc w:val="both"/>
        <w:rPr>
          <w:rFonts w:ascii="Arial" w:hAnsi="Arial" w:cs="Arial"/>
          <w:b/>
          <w:bCs/>
          <w:sz w:val="20"/>
          <w:szCs w:val="20"/>
        </w:rPr>
      </w:pPr>
    </w:p>
    <w:p w14:paraId="73E4F3C3" w14:textId="0A4382EB" w:rsidR="00656FE5" w:rsidRPr="00D431C3" w:rsidRDefault="00656FE5" w:rsidP="00D431C3">
      <w:pPr>
        <w:pStyle w:val="Odstavecseseznamem"/>
        <w:numPr>
          <w:ilvl w:val="0"/>
          <w:numId w:val="3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pacing w:line="280" w:lineRule="atLeast"/>
        <w:jc w:val="both"/>
        <w:rPr>
          <w:rFonts w:ascii="Arial" w:hAnsi="Arial" w:cs="Arial"/>
          <w:b/>
          <w:bCs/>
          <w:sz w:val="20"/>
          <w:szCs w:val="20"/>
        </w:rPr>
      </w:pPr>
      <w:r w:rsidRPr="00D431C3">
        <w:rPr>
          <w:rFonts w:ascii="Arial" w:hAnsi="Arial" w:cs="Arial"/>
          <w:b/>
          <w:bCs/>
          <w:sz w:val="20"/>
          <w:szCs w:val="20"/>
        </w:rPr>
        <w:t>Výstupy evaluace</w:t>
      </w:r>
    </w:p>
    <w:p w14:paraId="54E95AE8" w14:textId="77777777" w:rsidR="00656FE5" w:rsidRDefault="00656FE5" w:rsidP="00636EA7">
      <w:pPr>
        <w:spacing w:line="280" w:lineRule="atLeast"/>
        <w:jc w:val="both"/>
        <w:rPr>
          <w:rFonts w:ascii="Arial" w:hAnsi="Arial" w:cs="Arial"/>
          <w:b/>
          <w:bCs/>
          <w:sz w:val="20"/>
          <w:szCs w:val="20"/>
        </w:rPr>
      </w:pPr>
    </w:p>
    <w:p w14:paraId="57D5F38A" w14:textId="2AAE2E1D" w:rsidR="00656FE5" w:rsidRPr="00656FE5" w:rsidRDefault="00656FE5" w:rsidP="00636EA7">
      <w:pPr>
        <w:spacing w:line="280" w:lineRule="atLeast"/>
        <w:jc w:val="both"/>
        <w:rPr>
          <w:rFonts w:ascii="Arial" w:hAnsi="Arial" w:cs="Arial"/>
          <w:b/>
          <w:bCs/>
          <w:sz w:val="20"/>
          <w:szCs w:val="20"/>
          <w:u w:val="single"/>
        </w:rPr>
      </w:pPr>
      <w:r w:rsidRPr="00656FE5">
        <w:rPr>
          <w:rFonts w:ascii="Arial" w:hAnsi="Arial" w:cs="Arial"/>
          <w:b/>
          <w:bCs/>
          <w:sz w:val="20"/>
          <w:szCs w:val="20"/>
          <w:u w:val="single"/>
        </w:rPr>
        <w:t>Požadované výstupy a termíny jejich dodání</w:t>
      </w:r>
    </w:p>
    <w:p w14:paraId="055BAD5B" w14:textId="77777777" w:rsidR="00656FE5" w:rsidRPr="00656FE5" w:rsidRDefault="00656FE5" w:rsidP="00636EA7">
      <w:pPr>
        <w:spacing w:line="280" w:lineRule="atLeast"/>
        <w:jc w:val="both"/>
        <w:rPr>
          <w:rFonts w:ascii="Arial" w:hAnsi="Arial" w:cs="Arial"/>
          <w:b/>
          <w:bCs/>
          <w:sz w:val="20"/>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564"/>
        <w:gridCol w:w="1974"/>
        <w:gridCol w:w="5029"/>
      </w:tblGrid>
      <w:tr w:rsidR="00656FE5" w:rsidRPr="00656FE5" w14:paraId="2CFEA39B" w14:textId="77777777" w:rsidTr="00656FE5">
        <w:trPr>
          <w:trHeight w:val="144"/>
        </w:trPr>
        <w:tc>
          <w:tcPr>
            <w:tcW w:w="993" w:type="dxa"/>
          </w:tcPr>
          <w:p w14:paraId="45ECCD79" w14:textId="4A363337" w:rsidR="00656FE5" w:rsidRPr="00656FE5" w:rsidRDefault="00656FE5" w:rsidP="00636EA7">
            <w:pPr>
              <w:spacing w:line="280" w:lineRule="atLeast"/>
              <w:jc w:val="both"/>
              <w:rPr>
                <w:rFonts w:ascii="Arial" w:hAnsi="Arial" w:cs="Arial"/>
                <w:sz w:val="20"/>
                <w:szCs w:val="20"/>
              </w:rPr>
            </w:pPr>
            <w:r>
              <w:rPr>
                <w:rFonts w:ascii="Arial" w:hAnsi="Arial" w:cs="Arial"/>
                <w:sz w:val="20"/>
                <w:szCs w:val="20"/>
              </w:rPr>
              <w:t>Označení výstupu</w:t>
            </w:r>
          </w:p>
        </w:tc>
        <w:tc>
          <w:tcPr>
            <w:tcW w:w="1568" w:type="dxa"/>
          </w:tcPr>
          <w:p w14:paraId="28937AB8" w14:textId="77777777" w:rsidR="00656FE5" w:rsidRPr="00656FE5" w:rsidRDefault="00656FE5" w:rsidP="00636EA7">
            <w:pPr>
              <w:spacing w:line="280" w:lineRule="atLeast"/>
              <w:jc w:val="both"/>
              <w:rPr>
                <w:rFonts w:ascii="Arial" w:hAnsi="Arial" w:cs="Arial"/>
                <w:b/>
                <w:sz w:val="20"/>
                <w:szCs w:val="20"/>
              </w:rPr>
            </w:pPr>
            <w:r w:rsidRPr="00656FE5">
              <w:rPr>
                <w:rFonts w:ascii="Arial" w:hAnsi="Arial" w:cs="Arial"/>
                <w:b/>
                <w:sz w:val="20"/>
                <w:szCs w:val="20"/>
              </w:rPr>
              <w:t>Požadované výstupy</w:t>
            </w:r>
          </w:p>
        </w:tc>
        <w:tc>
          <w:tcPr>
            <w:tcW w:w="1983" w:type="dxa"/>
          </w:tcPr>
          <w:p w14:paraId="3CD79D91" w14:textId="77777777" w:rsidR="00656FE5" w:rsidRPr="00656FE5" w:rsidRDefault="00656FE5" w:rsidP="00636EA7">
            <w:pPr>
              <w:spacing w:line="280" w:lineRule="atLeast"/>
              <w:jc w:val="both"/>
              <w:rPr>
                <w:rFonts w:ascii="Arial" w:hAnsi="Arial" w:cs="Arial"/>
                <w:b/>
                <w:sz w:val="20"/>
                <w:szCs w:val="20"/>
              </w:rPr>
            </w:pPr>
            <w:r w:rsidRPr="00656FE5">
              <w:rPr>
                <w:rFonts w:ascii="Arial" w:hAnsi="Arial" w:cs="Arial"/>
                <w:b/>
                <w:sz w:val="20"/>
                <w:szCs w:val="20"/>
              </w:rPr>
              <w:t>Termíny pro předložení *</w:t>
            </w:r>
          </w:p>
        </w:tc>
        <w:tc>
          <w:tcPr>
            <w:tcW w:w="5096" w:type="dxa"/>
          </w:tcPr>
          <w:p w14:paraId="36C48A69" w14:textId="77777777" w:rsidR="00656FE5" w:rsidRPr="00656FE5" w:rsidRDefault="00656FE5" w:rsidP="00636EA7">
            <w:pPr>
              <w:spacing w:line="280" w:lineRule="atLeast"/>
              <w:jc w:val="both"/>
              <w:rPr>
                <w:rFonts w:ascii="Arial" w:hAnsi="Arial" w:cs="Arial"/>
                <w:b/>
                <w:sz w:val="20"/>
                <w:szCs w:val="20"/>
              </w:rPr>
            </w:pPr>
            <w:r w:rsidRPr="00656FE5">
              <w:rPr>
                <w:rFonts w:ascii="Arial" w:hAnsi="Arial" w:cs="Arial"/>
                <w:b/>
                <w:sz w:val="20"/>
                <w:szCs w:val="20"/>
              </w:rPr>
              <w:t>Popis výstupu</w:t>
            </w:r>
          </w:p>
        </w:tc>
      </w:tr>
      <w:tr w:rsidR="00656FE5" w:rsidRPr="00656FE5" w14:paraId="62141243" w14:textId="77777777" w:rsidTr="00656FE5">
        <w:trPr>
          <w:trHeight w:val="144"/>
        </w:trPr>
        <w:tc>
          <w:tcPr>
            <w:tcW w:w="993" w:type="dxa"/>
          </w:tcPr>
          <w:p w14:paraId="3FD73365" w14:textId="13FB625F" w:rsidR="00656FE5" w:rsidRPr="00656FE5" w:rsidRDefault="00656FE5" w:rsidP="00636EA7">
            <w:pPr>
              <w:spacing w:line="280" w:lineRule="atLeast"/>
              <w:jc w:val="both"/>
              <w:rPr>
                <w:rFonts w:ascii="Arial" w:hAnsi="Arial" w:cs="Arial"/>
                <w:sz w:val="20"/>
                <w:szCs w:val="20"/>
              </w:rPr>
            </w:pPr>
            <w:r>
              <w:rPr>
                <w:rFonts w:ascii="Arial" w:hAnsi="Arial" w:cs="Arial"/>
                <w:sz w:val="20"/>
                <w:szCs w:val="20"/>
              </w:rPr>
              <w:t xml:space="preserve">Úkol č. </w:t>
            </w:r>
            <w:r w:rsidRPr="00656FE5">
              <w:rPr>
                <w:rFonts w:ascii="Arial" w:hAnsi="Arial" w:cs="Arial"/>
                <w:sz w:val="20"/>
                <w:szCs w:val="20"/>
              </w:rPr>
              <w:t>1</w:t>
            </w:r>
          </w:p>
        </w:tc>
        <w:tc>
          <w:tcPr>
            <w:tcW w:w="1568" w:type="dxa"/>
          </w:tcPr>
          <w:p w14:paraId="3DDB8B79"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Vstupní zpráva</w:t>
            </w:r>
          </w:p>
        </w:tc>
        <w:tc>
          <w:tcPr>
            <w:tcW w:w="1983" w:type="dxa"/>
          </w:tcPr>
          <w:p w14:paraId="2A827C5F"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Do 3 měsíců od nabytí účinnosti smlouvy</w:t>
            </w:r>
          </w:p>
        </w:tc>
        <w:tc>
          <w:tcPr>
            <w:tcW w:w="5096" w:type="dxa"/>
            <w:shd w:val="clear" w:color="auto" w:fill="auto"/>
          </w:tcPr>
          <w:p w14:paraId="6AEA1310" w14:textId="18C3D381" w:rsidR="00656FE5" w:rsidRPr="00656FE5" w:rsidRDefault="00656FE5" w:rsidP="00636EA7">
            <w:pPr>
              <w:spacing w:line="280" w:lineRule="atLeast"/>
              <w:jc w:val="both"/>
              <w:rPr>
                <w:rFonts w:ascii="Arial" w:hAnsi="Arial" w:cs="Arial"/>
                <w:sz w:val="20"/>
                <w:szCs w:val="20"/>
              </w:rPr>
            </w:pPr>
            <w:r w:rsidRPr="00656FE5">
              <w:rPr>
                <w:rFonts w:ascii="Arial" w:hAnsi="Arial" w:cs="Arial"/>
                <w:i/>
                <w:sz w:val="20"/>
                <w:szCs w:val="20"/>
              </w:rPr>
              <w:t xml:space="preserve">Zpracovatel zasílá </w:t>
            </w:r>
            <w:r w:rsidR="00D43B3C">
              <w:rPr>
                <w:rFonts w:ascii="Arial" w:hAnsi="Arial" w:cs="Arial"/>
                <w:i/>
                <w:sz w:val="20"/>
                <w:szCs w:val="20"/>
              </w:rPr>
              <w:t>O</w:t>
            </w:r>
            <w:r w:rsidRPr="00656FE5">
              <w:rPr>
                <w:rFonts w:ascii="Arial" w:hAnsi="Arial" w:cs="Arial"/>
                <w:i/>
                <w:sz w:val="20"/>
                <w:szCs w:val="20"/>
              </w:rPr>
              <w:t>bjednateli vstupní zprávu s vymezením postupu realizace zakázky, hrubými verzemi scénářů polostrukturovaných rozhovorů, zdroji sekundárních dat, a dalšími potřebnými náležitostmi.</w:t>
            </w:r>
          </w:p>
          <w:p w14:paraId="30EA42C0"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Zpráva bude obsahovat tyto části určené pro různé uživatele výstupů evaluace:</w:t>
            </w:r>
          </w:p>
          <w:p w14:paraId="260F95FF" w14:textId="77777777" w:rsidR="00656FE5" w:rsidRPr="00656FE5" w:rsidRDefault="00656FE5" w:rsidP="00F856CE">
            <w:pPr>
              <w:numPr>
                <w:ilvl w:val="0"/>
                <w:numId w:val="8"/>
              </w:numPr>
              <w:spacing w:line="280" w:lineRule="atLeast"/>
              <w:jc w:val="both"/>
              <w:rPr>
                <w:rFonts w:ascii="Arial" w:hAnsi="Arial" w:cs="Arial"/>
                <w:i/>
                <w:sz w:val="20"/>
                <w:szCs w:val="20"/>
              </w:rPr>
            </w:pPr>
            <w:r w:rsidRPr="00656FE5">
              <w:rPr>
                <w:rFonts w:ascii="Arial" w:hAnsi="Arial" w:cs="Arial"/>
                <w:i/>
                <w:sz w:val="20"/>
                <w:szCs w:val="20"/>
              </w:rPr>
              <w:t>Manažerské shrnutí (cca 3 normostrany)</w:t>
            </w:r>
          </w:p>
          <w:p w14:paraId="3EFA0DBC" w14:textId="77777777" w:rsidR="00656FE5" w:rsidRPr="00656FE5" w:rsidRDefault="00656FE5" w:rsidP="00F856CE">
            <w:pPr>
              <w:numPr>
                <w:ilvl w:val="0"/>
                <w:numId w:val="8"/>
              </w:numPr>
              <w:spacing w:line="280" w:lineRule="atLeast"/>
              <w:jc w:val="both"/>
              <w:rPr>
                <w:rFonts w:ascii="Arial" w:hAnsi="Arial" w:cs="Arial"/>
                <w:i/>
                <w:sz w:val="20"/>
                <w:szCs w:val="20"/>
              </w:rPr>
            </w:pPr>
            <w:r w:rsidRPr="00656FE5">
              <w:rPr>
                <w:rFonts w:ascii="Arial" w:hAnsi="Arial" w:cs="Arial"/>
                <w:i/>
                <w:sz w:val="20"/>
                <w:szCs w:val="20"/>
              </w:rPr>
              <w:t>Evaluační zpráva ve struktuře: úvod, kontext a metodologie, průběh řešení, vyhodnocení jednotlivých evaluačních úkolů (zjištění, závěry a doporučení), přílohy.</w:t>
            </w:r>
          </w:p>
          <w:p w14:paraId="19EDC4AF" w14:textId="1D0F1960" w:rsidR="00656FE5" w:rsidRDefault="00656FE5" w:rsidP="00F856CE">
            <w:pPr>
              <w:numPr>
                <w:ilvl w:val="0"/>
                <w:numId w:val="8"/>
              </w:numPr>
              <w:spacing w:line="280" w:lineRule="atLeast"/>
              <w:jc w:val="both"/>
              <w:rPr>
                <w:rFonts w:ascii="Arial" w:hAnsi="Arial" w:cs="Arial"/>
                <w:i/>
                <w:sz w:val="20"/>
                <w:szCs w:val="20"/>
              </w:rPr>
            </w:pPr>
            <w:r w:rsidRPr="00656FE5">
              <w:rPr>
                <w:rFonts w:ascii="Arial" w:hAnsi="Arial" w:cs="Arial"/>
                <w:i/>
                <w:sz w:val="20"/>
                <w:szCs w:val="20"/>
              </w:rPr>
              <w:t xml:space="preserve">Samostatná technická příloha s detailním popisem postupu, metodologie a dílčích analýz. Obsahovat bude také hrubé scénáře nástrojů šetření. </w:t>
            </w:r>
          </w:p>
          <w:p w14:paraId="519F29D1" w14:textId="5171E3E0" w:rsidR="00656FE5" w:rsidRPr="00656FE5" w:rsidRDefault="00656FE5" w:rsidP="00636EA7">
            <w:pPr>
              <w:spacing w:line="280" w:lineRule="atLeast"/>
              <w:jc w:val="both"/>
              <w:rPr>
                <w:rFonts w:ascii="Arial" w:hAnsi="Arial" w:cs="Arial"/>
                <w:i/>
                <w:sz w:val="20"/>
                <w:szCs w:val="20"/>
              </w:rPr>
            </w:pPr>
          </w:p>
        </w:tc>
      </w:tr>
      <w:tr w:rsidR="00656FE5" w:rsidRPr="00656FE5" w14:paraId="3876DDE3" w14:textId="77777777" w:rsidTr="00656FE5">
        <w:trPr>
          <w:trHeight w:val="144"/>
        </w:trPr>
        <w:tc>
          <w:tcPr>
            <w:tcW w:w="993" w:type="dxa"/>
          </w:tcPr>
          <w:p w14:paraId="370D7E4A" w14:textId="7EF89D0A" w:rsidR="00656FE5" w:rsidRPr="00656FE5" w:rsidRDefault="00656FE5" w:rsidP="00636EA7">
            <w:pPr>
              <w:spacing w:line="280" w:lineRule="atLeast"/>
              <w:jc w:val="both"/>
              <w:rPr>
                <w:rFonts w:ascii="Arial" w:hAnsi="Arial" w:cs="Arial"/>
                <w:sz w:val="20"/>
                <w:szCs w:val="20"/>
              </w:rPr>
            </w:pPr>
            <w:r>
              <w:rPr>
                <w:rFonts w:ascii="Arial" w:hAnsi="Arial" w:cs="Arial"/>
                <w:sz w:val="20"/>
                <w:szCs w:val="20"/>
              </w:rPr>
              <w:t xml:space="preserve">Úkol č. </w:t>
            </w:r>
            <w:r w:rsidRPr="00656FE5">
              <w:rPr>
                <w:rFonts w:ascii="Arial" w:hAnsi="Arial" w:cs="Arial"/>
                <w:sz w:val="20"/>
                <w:szCs w:val="20"/>
              </w:rPr>
              <w:t>2</w:t>
            </w:r>
          </w:p>
        </w:tc>
        <w:tc>
          <w:tcPr>
            <w:tcW w:w="1568" w:type="dxa"/>
          </w:tcPr>
          <w:p w14:paraId="1BB2B095"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Průběžná zpráva</w:t>
            </w:r>
          </w:p>
        </w:tc>
        <w:tc>
          <w:tcPr>
            <w:tcW w:w="1983" w:type="dxa"/>
          </w:tcPr>
          <w:p w14:paraId="312CF37C"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Do 4 měsíců od realizace posledního termínu workshopu se zaměstnavateli</w:t>
            </w:r>
          </w:p>
        </w:tc>
        <w:tc>
          <w:tcPr>
            <w:tcW w:w="5096" w:type="dxa"/>
            <w:shd w:val="clear" w:color="auto" w:fill="auto"/>
          </w:tcPr>
          <w:p w14:paraId="2485AE18"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Zpráva bude obsahovat tyto části určené pro různé uživatele výstupů evaluace:</w:t>
            </w:r>
          </w:p>
          <w:p w14:paraId="3774A496" w14:textId="77777777" w:rsidR="00656FE5" w:rsidRPr="00656FE5" w:rsidRDefault="00656FE5" w:rsidP="00F856CE">
            <w:pPr>
              <w:numPr>
                <w:ilvl w:val="0"/>
                <w:numId w:val="9"/>
              </w:numPr>
              <w:spacing w:line="280" w:lineRule="atLeast"/>
              <w:jc w:val="both"/>
              <w:rPr>
                <w:rFonts w:ascii="Arial" w:hAnsi="Arial" w:cs="Arial"/>
                <w:i/>
                <w:sz w:val="20"/>
                <w:szCs w:val="20"/>
              </w:rPr>
            </w:pPr>
            <w:r w:rsidRPr="00656FE5">
              <w:rPr>
                <w:rFonts w:ascii="Arial" w:hAnsi="Arial" w:cs="Arial"/>
                <w:i/>
                <w:sz w:val="20"/>
                <w:szCs w:val="20"/>
              </w:rPr>
              <w:t>Manažerské shrnutí (cca 3 normostrany)</w:t>
            </w:r>
          </w:p>
          <w:p w14:paraId="10DAEE7B" w14:textId="77777777" w:rsidR="00656FE5" w:rsidRPr="00656FE5" w:rsidRDefault="00656FE5" w:rsidP="00F856CE">
            <w:pPr>
              <w:numPr>
                <w:ilvl w:val="0"/>
                <w:numId w:val="9"/>
              </w:numPr>
              <w:spacing w:line="280" w:lineRule="atLeast"/>
              <w:jc w:val="both"/>
              <w:rPr>
                <w:rFonts w:ascii="Arial" w:hAnsi="Arial" w:cs="Arial"/>
                <w:i/>
                <w:sz w:val="20"/>
                <w:szCs w:val="20"/>
              </w:rPr>
            </w:pPr>
            <w:r w:rsidRPr="00656FE5">
              <w:rPr>
                <w:rFonts w:ascii="Arial" w:hAnsi="Arial" w:cs="Arial"/>
                <w:i/>
                <w:sz w:val="20"/>
                <w:szCs w:val="20"/>
              </w:rPr>
              <w:t>Evaluační zpráva ve struktuře: úvod, kontext a metodologie, průběh řešení, vyhodnocení jednotlivých evaluačních úkolů (zjištění, závěry a doporučení), přílohy.</w:t>
            </w:r>
          </w:p>
          <w:p w14:paraId="39FB8BF2" w14:textId="77777777" w:rsidR="00656FE5" w:rsidRPr="00656FE5" w:rsidRDefault="00656FE5" w:rsidP="00F856CE">
            <w:pPr>
              <w:numPr>
                <w:ilvl w:val="0"/>
                <w:numId w:val="9"/>
              </w:numPr>
              <w:spacing w:line="280" w:lineRule="atLeast"/>
              <w:jc w:val="both"/>
              <w:rPr>
                <w:rFonts w:ascii="Arial" w:hAnsi="Arial" w:cs="Arial"/>
                <w:i/>
                <w:sz w:val="20"/>
                <w:szCs w:val="20"/>
              </w:rPr>
            </w:pPr>
            <w:r w:rsidRPr="00656FE5">
              <w:rPr>
                <w:rFonts w:ascii="Arial" w:hAnsi="Arial" w:cs="Arial"/>
                <w:i/>
                <w:sz w:val="20"/>
                <w:szCs w:val="20"/>
              </w:rPr>
              <w:t>Samostatná technická příloha s detailním popisem postupu šetření, metodologie a dílčích analýzy dat. Obsahovat bude také finální scénáře nástrojů šetření.</w:t>
            </w:r>
          </w:p>
          <w:p w14:paraId="0234A3A7" w14:textId="3D22B23E" w:rsidR="00656FE5" w:rsidRPr="00656FE5" w:rsidRDefault="00656FE5" w:rsidP="00636EA7">
            <w:pPr>
              <w:spacing w:line="280" w:lineRule="atLeast"/>
              <w:jc w:val="both"/>
              <w:rPr>
                <w:rFonts w:ascii="Arial" w:hAnsi="Arial" w:cs="Arial"/>
                <w:i/>
                <w:sz w:val="20"/>
                <w:szCs w:val="20"/>
              </w:rPr>
            </w:pPr>
          </w:p>
        </w:tc>
      </w:tr>
      <w:tr w:rsidR="00656FE5" w:rsidRPr="00656FE5" w14:paraId="44FB7E61" w14:textId="77777777" w:rsidTr="00656FE5">
        <w:trPr>
          <w:trHeight w:val="144"/>
        </w:trPr>
        <w:tc>
          <w:tcPr>
            <w:tcW w:w="993" w:type="dxa"/>
          </w:tcPr>
          <w:p w14:paraId="432B2B5A" w14:textId="23B16A05" w:rsidR="00656FE5" w:rsidRPr="00656FE5" w:rsidRDefault="00656FE5" w:rsidP="00636EA7">
            <w:pPr>
              <w:spacing w:line="280" w:lineRule="atLeast"/>
              <w:jc w:val="both"/>
              <w:rPr>
                <w:rFonts w:ascii="Arial" w:hAnsi="Arial" w:cs="Arial"/>
                <w:sz w:val="20"/>
                <w:szCs w:val="20"/>
              </w:rPr>
            </w:pPr>
            <w:r>
              <w:rPr>
                <w:rFonts w:ascii="Arial" w:hAnsi="Arial" w:cs="Arial"/>
                <w:sz w:val="20"/>
                <w:szCs w:val="20"/>
              </w:rPr>
              <w:t xml:space="preserve">Úkol č. </w:t>
            </w:r>
            <w:r w:rsidRPr="00656FE5">
              <w:rPr>
                <w:rFonts w:ascii="Arial" w:hAnsi="Arial" w:cs="Arial"/>
                <w:sz w:val="20"/>
                <w:szCs w:val="20"/>
              </w:rPr>
              <w:t>3</w:t>
            </w:r>
          </w:p>
        </w:tc>
        <w:tc>
          <w:tcPr>
            <w:tcW w:w="1568" w:type="dxa"/>
          </w:tcPr>
          <w:p w14:paraId="6A2AFD06"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Závěrečná zpráva</w:t>
            </w:r>
          </w:p>
          <w:p w14:paraId="0E39CD83" w14:textId="77777777" w:rsidR="00656FE5" w:rsidRPr="00656FE5" w:rsidRDefault="00656FE5" w:rsidP="00636EA7">
            <w:pPr>
              <w:spacing w:line="280" w:lineRule="atLeast"/>
              <w:jc w:val="both"/>
              <w:rPr>
                <w:rFonts w:ascii="Arial" w:hAnsi="Arial" w:cs="Arial"/>
                <w:i/>
                <w:sz w:val="20"/>
                <w:szCs w:val="20"/>
              </w:rPr>
            </w:pPr>
          </w:p>
        </w:tc>
        <w:tc>
          <w:tcPr>
            <w:tcW w:w="1983" w:type="dxa"/>
          </w:tcPr>
          <w:p w14:paraId="5A8DD781" w14:textId="02C6B71C"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 xml:space="preserve">Do 3. 9. 2021 </w:t>
            </w:r>
          </w:p>
        </w:tc>
        <w:tc>
          <w:tcPr>
            <w:tcW w:w="5096" w:type="dxa"/>
            <w:vAlign w:val="center"/>
          </w:tcPr>
          <w:p w14:paraId="0E91638E" w14:textId="77777777"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Zpráva bude obsahovat tyto části určené pro různé uživatele výstupů evaluace:</w:t>
            </w:r>
          </w:p>
          <w:p w14:paraId="7AA50371" w14:textId="77777777" w:rsidR="00656FE5" w:rsidRPr="00656FE5" w:rsidRDefault="00656FE5" w:rsidP="00F856CE">
            <w:pPr>
              <w:numPr>
                <w:ilvl w:val="0"/>
                <w:numId w:val="28"/>
              </w:numPr>
              <w:spacing w:line="280" w:lineRule="atLeast"/>
              <w:jc w:val="both"/>
              <w:rPr>
                <w:rFonts w:ascii="Arial" w:hAnsi="Arial" w:cs="Arial"/>
                <w:i/>
                <w:sz w:val="20"/>
                <w:szCs w:val="20"/>
              </w:rPr>
            </w:pPr>
            <w:r w:rsidRPr="00656FE5">
              <w:rPr>
                <w:rFonts w:ascii="Arial" w:hAnsi="Arial" w:cs="Arial"/>
                <w:i/>
                <w:sz w:val="20"/>
                <w:szCs w:val="20"/>
              </w:rPr>
              <w:t>Manažerské shrnutí (cca 3 normostrany)</w:t>
            </w:r>
          </w:p>
          <w:p w14:paraId="2782037C" w14:textId="5614ED41" w:rsidR="00656FE5" w:rsidRPr="00656FE5" w:rsidRDefault="00656FE5" w:rsidP="00F856CE">
            <w:pPr>
              <w:numPr>
                <w:ilvl w:val="0"/>
                <w:numId w:val="28"/>
              </w:numPr>
              <w:spacing w:line="280" w:lineRule="atLeast"/>
              <w:jc w:val="both"/>
              <w:rPr>
                <w:rFonts w:ascii="Arial" w:hAnsi="Arial" w:cs="Arial"/>
                <w:i/>
                <w:sz w:val="20"/>
                <w:szCs w:val="20"/>
              </w:rPr>
            </w:pPr>
            <w:r w:rsidRPr="00656FE5">
              <w:rPr>
                <w:rFonts w:ascii="Arial" w:hAnsi="Arial" w:cs="Arial"/>
                <w:i/>
                <w:sz w:val="20"/>
                <w:szCs w:val="20"/>
              </w:rPr>
              <w:t>Evaluační zpráva ve struktuře: úvod, kontext a metodologie, průběh řešení, vyhodnocení jednotlivých evaluačních úkolů (zjištění, závěry a doporučení),</w:t>
            </w:r>
            <w:r w:rsidR="008B5481">
              <w:rPr>
                <w:rFonts w:ascii="Arial" w:hAnsi="Arial" w:cs="Arial"/>
                <w:i/>
                <w:sz w:val="20"/>
                <w:szCs w:val="20"/>
              </w:rPr>
              <w:t xml:space="preserve"> shrnutí zjištění ze vstupní a průběžné zprávy,</w:t>
            </w:r>
            <w:r w:rsidRPr="00656FE5">
              <w:rPr>
                <w:rFonts w:ascii="Arial" w:hAnsi="Arial" w:cs="Arial"/>
                <w:i/>
                <w:sz w:val="20"/>
                <w:szCs w:val="20"/>
              </w:rPr>
              <w:t xml:space="preserve"> přílohy.</w:t>
            </w:r>
          </w:p>
          <w:p w14:paraId="41CC6238" w14:textId="77777777" w:rsidR="00656FE5" w:rsidRPr="00656FE5" w:rsidRDefault="00656FE5" w:rsidP="00F856CE">
            <w:pPr>
              <w:numPr>
                <w:ilvl w:val="0"/>
                <w:numId w:val="28"/>
              </w:numPr>
              <w:spacing w:line="280" w:lineRule="atLeast"/>
              <w:jc w:val="both"/>
              <w:rPr>
                <w:rFonts w:ascii="Arial" w:hAnsi="Arial" w:cs="Arial"/>
                <w:i/>
                <w:sz w:val="20"/>
                <w:szCs w:val="20"/>
              </w:rPr>
            </w:pPr>
            <w:r w:rsidRPr="00656FE5">
              <w:rPr>
                <w:rFonts w:ascii="Arial" w:hAnsi="Arial" w:cs="Arial"/>
                <w:i/>
                <w:sz w:val="20"/>
                <w:szCs w:val="20"/>
              </w:rPr>
              <w:t xml:space="preserve">Samostatná technická příloha s detailním popisem postupu šetření, metodologie a dílčích </w:t>
            </w:r>
            <w:r w:rsidRPr="00656FE5">
              <w:rPr>
                <w:rFonts w:ascii="Arial" w:hAnsi="Arial" w:cs="Arial"/>
                <w:i/>
                <w:sz w:val="20"/>
                <w:szCs w:val="20"/>
              </w:rPr>
              <w:lastRenderedPageBreak/>
              <w:t>analýzy dat. Obsahovat bude také kompletní scénáře nástrojů šetření.</w:t>
            </w:r>
          </w:p>
          <w:p w14:paraId="58E0E4B2" w14:textId="67E13333" w:rsidR="00656FE5" w:rsidRPr="00656FE5" w:rsidRDefault="00656FE5" w:rsidP="00636EA7">
            <w:pPr>
              <w:spacing w:line="280" w:lineRule="atLeast"/>
              <w:jc w:val="both"/>
              <w:rPr>
                <w:rFonts w:ascii="Arial" w:hAnsi="Arial" w:cs="Arial"/>
                <w:i/>
                <w:sz w:val="20"/>
                <w:szCs w:val="20"/>
              </w:rPr>
            </w:pPr>
            <w:r w:rsidRPr="00656FE5">
              <w:rPr>
                <w:rFonts w:ascii="Arial" w:hAnsi="Arial" w:cs="Arial"/>
                <w:i/>
                <w:sz w:val="20"/>
                <w:szCs w:val="20"/>
              </w:rPr>
              <w:t>Na tento výstup je navázána faktura.</w:t>
            </w:r>
          </w:p>
          <w:p w14:paraId="38F28F47" w14:textId="7CD4364E" w:rsidR="006109F1" w:rsidRDefault="006109F1" w:rsidP="006109F1">
            <w:pPr>
              <w:spacing w:line="280" w:lineRule="atLeast"/>
              <w:jc w:val="both"/>
            </w:pPr>
            <w:r>
              <w:t xml:space="preserve"> </w:t>
            </w:r>
          </w:p>
          <w:p w14:paraId="7CCD3B22" w14:textId="0CB3749E" w:rsidR="006109F1" w:rsidRPr="006109F1" w:rsidRDefault="006109F1" w:rsidP="006109F1">
            <w:pPr>
              <w:spacing w:line="280" w:lineRule="atLeast"/>
              <w:jc w:val="both"/>
              <w:rPr>
                <w:rFonts w:ascii="Arial" w:hAnsi="Arial" w:cs="Arial"/>
                <w:i/>
                <w:sz w:val="20"/>
                <w:szCs w:val="20"/>
              </w:rPr>
            </w:pPr>
            <w:r w:rsidRPr="006109F1">
              <w:rPr>
                <w:rFonts w:ascii="Arial" w:hAnsi="Arial" w:cs="Arial"/>
                <w:i/>
                <w:sz w:val="20"/>
                <w:szCs w:val="20"/>
              </w:rPr>
              <w:t>Zpracovatel předloží závěrečnou zprávu se zapracovanými připomínkami Objednatel</w:t>
            </w:r>
            <w:r>
              <w:rPr>
                <w:rFonts w:ascii="Arial" w:hAnsi="Arial" w:cs="Arial"/>
                <w:i/>
                <w:sz w:val="20"/>
                <w:szCs w:val="20"/>
              </w:rPr>
              <w:t>e</w:t>
            </w:r>
            <w:r w:rsidR="004D75F1">
              <w:rPr>
                <w:rFonts w:ascii="Arial" w:hAnsi="Arial" w:cs="Arial"/>
                <w:i/>
                <w:sz w:val="20"/>
                <w:szCs w:val="20"/>
              </w:rPr>
              <w:t>.</w:t>
            </w:r>
          </w:p>
          <w:p w14:paraId="43F91084" w14:textId="457621FD" w:rsidR="00656FE5" w:rsidRPr="00656FE5" w:rsidRDefault="006109F1" w:rsidP="009320AE">
            <w:pPr>
              <w:spacing w:line="280" w:lineRule="atLeast"/>
              <w:jc w:val="both"/>
              <w:rPr>
                <w:rFonts w:ascii="Arial" w:hAnsi="Arial" w:cs="Arial"/>
                <w:i/>
                <w:sz w:val="20"/>
                <w:szCs w:val="20"/>
              </w:rPr>
            </w:pPr>
            <w:r w:rsidRPr="006109F1">
              <w:rPr>
                <w:rFonts w:ascii="Arial" w:hAnsi="Arial" w:cs="Arial"/>
                <w:i/>
                <w:sz w:val="20"/>
                <w:szCs w:val="20"/>
              </w:rPr>
              <w:t>Zpráva bude formálně a jazykově zpracována tak, aby bylo možné její zveřejnění na webu.</w:t>
            </w:r>
          </w:p>
        </w:tc>
      </w:tr>
    </w:tbl>
    <w:p w14:paraId="7F2C34B0" w14:textId="77777777" w:rsidR="00656FE5" w:rsidRPr="00656FE5" w:rsidRDefault="00656FE5" w:rsidP="00636EA7">
      <w:pPr>
        <w:spacing w:line="280" w:lineRule="atLeast"/>
        <w:jc w:val="both"/>
        <w:rPr>
          <w:rFonts w:ascii="Arial" w:hAnsi="Arial" w:cs="Arial"/>
          <w:sz w:val="20"/>
          <w:szCs w:val="20"/>
        </w:rPr>
      </w:pPr>
      <w:r w:rsidRPr="00656FE5">
        <w:rPr>
          <w:rFonts w:ascii="Arial" w:hAnsi="Arial" w:cs="Arial"/>
          <w:sz w:val="20"/>
          <w:szCs w:val="20"/>
        </w:rPr>
        <w:lastRenderedPageBreak/>
        <w:t xml:space="preserve">* Termíny výstupů mohou být posunuty dle dohody Objednatele se Zpracovatelem v závislosti na potřebách Objednatele a dostupnosti dat. Předložení „návrhů“ se týká výstupů ve formě evaluačních zpráv. </w:t>
      </w:r>
    </w:p>
    <w:p w14:paraId="5DEE41E4" w14:textId="77777777" w:rsidR="00656FE5" w:rsidRPr="00656FE5" w:rsidRDefault="00656FE5" w:rsidP="00636EA7">
      <w:pPr>
        <w:spacing w:line="280" w:lineRule="atLeast"/>
        <w:jc w:val="both"/>
        <w:rPr>
          <w:rFonts w:ascii="Arial" w:hAnsi="Arial" w:cs="Arial"/>
          <w:sz w:val="20"/>
          <w:szCs w:val="20"/>
        </w:rPr>
      </w:pPr>
    </w:p>
    <w:p w14:paraId="1862AEB5" w14:textId="77777777" w:rsidR="00656FE5" w:rsidRPr="00656FE5" w:rsidRDefault="00656FE5" w:rsidP="00636EA7">
      <w:pPr>
        <w:spacing w:line="280" w:lineRule="atLeast"/>
        <w:jc w:val="both"/>
        <w:rPr>
          <w:rFonts w:ascii="Arial" w:hAnsi="Arial" w:cs="Arial"/>
          <w:sz w:val="20"/>
          <w:szCs w:val="20"/>
        </w:rPr>
      </w:pPr>
      <w:r w:rsidRPr="00656FE5">
        <w:rPr>
          <w:rFonts w:ascii="Arial" w:hAnsi="Arial" w:cs="Arial"/>
          <w:sz w:val="20"/>
          <w:szCs w:val="20"/>
        </w:rPr>
        <w:t xml:space="preserve">Veškeré výstupy musí být v českém jazyce a označeny v souladu s povinným minimem publicity OPZ, dle aktuální verze příručky Obecné části pravidel pro žadatele a příjemce v rámci Operačního programu Zaměstnanost dostupné na </w:t>
      </w:r>
      <w:hyperlink r:id="rId14" w:history="1">
        <w:r w:rsidRPr="00656FE5">
          <w:rPr>
            <w:rStyle w:val="Hypertextovodkaz"/>
            <w:rFonts w:ascii="Arial" w:hAnsi="Arial" w:cs="Arial"/>
            <w:sz w:val="20"/>
            <w:szCs w:val="20"/>
          </w:rPr>
          <w:t>www.esfcr.cz</w:t>
        </w:r>
      </w:hyperlink>
      <w:r w:rsidRPr="00656FE5">
        <w:rPr>
          <w:rFonts w:ascii="Arial" w:hAnsi="Arial" w:cs="Arial"/>
          <w:sz w:val="20"/>
          <w:szCs w:val="20"/>
        </w:rPr>
        <w:t>. Dále musí obsahovat logo MPSV ČR a logo projektu Krajská rodinná politika.</w:t>
      </w:r>
    </w:p>
    <w:p w14:paraId="1CD5184B" w14:textId="77777777" w:rsidR="00656FE5" w:rsidRPr="00656FE5" w:rsidRDefault="00656FE5" w:rsidP="00636EA7">
      <w:pPr>
        <w:spacing w:line="280" w:lineRule="atLeast"/>
        <w:jc w:val="both"/>
        <w:rPr>
          <w:rFonts w:ascii="Arial" w:hAnsi="Arial" w:cs="Arial"/>
          <w:sz w:val="20"/>
          <w:szCs w:val="20"/>
        </w:rPr>
      </w:pPr>
    </w:p>
    <w:p w14:paraId="091C3635" w14:textId="77777777" w:rsidR="00924813" w:rsidRDefault="00924813" w:rsidP="00636EA7">
      <w:pPr>
        <w:spacing w:line="280" w:lineRule="atLeast"/>
        <w:jc w:val="both"/>
        <w:rPr>
          <w:rFonts w:ascii="Arial" w:hAnsi="Arial" w:cs="Arial"/>
          <w:sz w:val="20"/>
          <w:szCs w:val="20"/>
        </w:rPr>
      </w:pPr>
    </w:p>
    <w:p w14:paraId="1A584AD3" w14:textId="7418E9D3" w:rsidR="00924813" w:rsidRDefault="00924813" w:rsidP="00636EA7">
      <w:pPr>
        <w:spacing w:line="280" w:lineRule="atLeast"/>
        <w:jc w:val="both"/>
        <w:rPr>
          <w:rFonts w:ascii="Arial" w:hAnsi="Arial" w:cs="Arial"/>
          <w:sz w:val="20"/>
          <w:szCs w:val="20"/>
        </w:rPr>
      </w:pPr>
    </w:p>
    <w:p w14:paraId="7ACF455A" w14:textId="7CA477B7" w:rsidR="00F010BB" w:rsidRDefault="00F010BB" w:rsidP="00636EA7">
      <w:pPr>
        <w:spacing w:line="280" w:lineRule="atLeast"/>
        <w:jc w:val="both"/>
        <w:rPr>
          <w:rFonts w:ascii="Arial" w:hAnsi="Arial" w:cs="Arial"/>
          <w:sz w:val="20"/>
          <w:szCs w:val="20"/>
        </w:rPr>
      </w:pPr>
    </w:p>
    <w:p w14:paraId="4C91A895" w14:textId="0AFD34C6" w:rsidR="00F010BB" w:rsidRDefault="00F010BB" w:rsidP="00636EA7">
      <w:pPr>
        <w:spacing w:line="280" w:lineRule="atLeast"/>
        <w:jc w:val="both"/>
        <w:rPr>
          <w:rFonts w:ascii="Arial" w:hAnsi="Arial" w:cs="Arial"/>
          <w:sz w:val="20"/>
          <w:szCs w:val="20"/>
        </w:rPr>
      </w:pPr>
    </w:p>
    <w:p w14:paraId="2EDE3ED6" w14:textId="1F1D6658" w:rsidR="00F010BB" w:rsidRDefault="00F010BB" w:rsidP="00636EA7">
      <w:pPr>
        <w:spacing w:line="280" w:lineRule="atLeast"/>
        <w:jc w:val="both"/>
        <w:rPr>
          <w:rFonts w:ascii="Arial" w:hAnsi="Arial" w:cs="Arial"/>
          <w:sz w:val="20"/>
          <w:szCs w:val="20"/>
        </w:rPr>
      </w:pPr>
    </w:p>
    <w:p w14:paraId="45EC0633" w14:textId="0AB6B044" w:rsidR="00F010BB" w:rsidRDefault="00F010BB" w:rsidP="00636EA7">
      <w:pPr>
        <w:spacing w:line="280" w:lineRule="atLeast"/>
        <w:jc w:val="both"/>
        <w:rPr>
          <w:rFonts w:ascii="Arial" w:hAnsi="Arial" w:cs="Arial"/>
          <w:sz w:val="20"/>
          <w:szCs w:val="20"/>
        </w:rPr>
      </w:pPr>
    </w:p>
    <w:p w14:paraId="1D94DD19" w14:textId="72F2CAFD" w:rsidR="00F010BB" w:rsidRDefault="00F010BB" w:rsidP="00636EA7">
      <w:pPr>
        <w:spacing w:line="280" w:lineRule="atLeast"/>
        <w:jc w:val="both"/>
        <w:rPr>
          <w:rFonts w:ascii="Arial" w:hAnsi="Arial" w:cs="Arial"/>
          <w:sz w:val="20"/>
          <w:szCs w:val="20"/>
        </w:rPr>
      </w:pPr>
    </w:p>
    <w:p w14:paraId="676253FA" w14:textId="423C98A1" w:rsidR="00F010BB" w:rsidRDefault="00F010BB" w:rsidP="00636EA7">
      <w:pPr>
        <w:spacing w:line="280" w:lineRule="atLeast"/>
        <w:jc w:val="both"/>
        <w:rPr>
          <w:rFonts w:ascii="Arial" w:hAnsi="Arial" w:cs="Arial"/>
          <w:sz w:val="20"/>
          <w:szCs w:val="20"/>
        </w:rPr>
      </w:pPr>
    </w:p>
    <w:p w14:paraId="29B8272A" w14:textId="18C34576" w:rsidR="00F010BB" w:rsidRDefault="00F010BB" w:rsidP="00636EA7">
      <w:pPr>
        <w:spacing w:line="280" w:lineRule="atLeast"/>
        <w:jc w:val="both"/>
        <w:rPr>
          <w:rFonts w:ascii="Arial" w:hAnsi="Arial" w:cs="Arial"/>
          <w:sz w:val="20"/>
          <w:szCs w:val="20"/>
        </w:rPr>
      </w:pPr>
    </w:p>
    <w:p w14:paraId="164C731F" w14:textId="0DE92908" w:rsidR="00F010BB" w:rsidRDefault="00F010BB" w:rsidP="00636EA7">
      <w:pPr>
        <w:spacing w:line="280" w:lineRule="atLeast"/>
        <w:jc w:val="both"/>
        <w:rPr>
          <w:rFonts w:ascii="Arial" w:hAnsi="Arial" w:cs="Arial"/>
          <w:sz w:val="20"/>
          <w:szCs w:val="20"/>
        </w:rPr>
      </w:pPr>
    </w:p>
    <w:p w14:paraId="44D7D74C" w14:textId="276B4BB6" w:rsidR="00F010BB" w:rsidRDefault="00F010BB" w:rsidP="00636EA7">
      <w:pPr>
        <w:spacing w:line="280" w:lineRule="atLeast"/>
        <w:jc w:val="both"/>
        <w:rPr>
          <w:rFonts w:ascii="Arial" w:hAnsi="Arial" w:cs="Arial"/>
          <w:sz w:val="20"/>
          <w:szCs w:val="20"/>
        </w:rPr>
      </w:pPr>
    </w:p>
    <w:p w14:paraId="5A445B6F" w14:textId="0B7494C2" w:rsidR="00F010BB" w:rsidRDefault="00F010BB" w:rsidP="00636EA7">
      <w:pPr>
        <w:spacing w:line="280" w:lineRule="atLeast"/>
        <w:jc w:val="both"/>
        <w:rPr>
          <w:rFonts w:ascii="Arial" w:hAnsi="Arial" w:cs="Arial"/>
          <w:sz w:val="20"/>
          <w:szCs w:val="20"/>
        </w:rPr>
      </w:pPr>
    </w:p>
    <w:p w14:paraId="127B8B61" w14:textId="289EC4DB" w:rsidR="00F010BB" w:rsidRDefault="00F010BB" w:rsidP="00636EA7">
      <w:pPr>
        <w:spacing w:line="280" w:lineRule="atLeast"/>
        <w:jc w:val="both"/>
        <w:rPr>
          <w:rFonts w:ascii="Arial" w:hAnsi="Arial" w:cs="Arial"/>
          <w:sz w:val="20"/>
          <w:szCs w:val="20"/>
        </w:rPr>
      </w:pPr>
    </w:p>
    <w:p w14:paraId="6DF2DD5F" w14:textId="19238139" w:rsidR="00F010BB" w:rsidRDefault="00F010BB" w:rsidP="00636EA7">
      <w:pPr>
        <w:spacing w:line="280" w:lineRule="atLeast"/>
        <w:jc w:val="both"/>
        <w:rPr>
          <w:rFonts w:ascii="Arial" w:hAnsi="Arial" w:cs="Arial"/>
          <w:sz w:val="20"/>
          <w:szCs w:val="20"/>
        </w:rPr>
      </w:pPr>
    </w:p>
    <w:p w14:paraId="022116FE" w14:textId="4A7BB2FD" w:rsidR="00F010BB" w:rsidRDefault="00F010BB" w:rsidP="00636EA7">
      <w:pPr>
        <w:spacing w:line="280" w:lineRule="atLeast"/>
        <w:jc w:val="both"/>
        <w:rPr>
          <w:rFonts w:ascii="Arial" w:hAnsi="Arial" w:cs="Arial"/>
          <w:sz w:val="20"/>
          <w:szCs w:val="20"/>
        </w:rPr>
      </w:pPr>
    </w:p>
    <w:p w14:paraId="068E6DE8" w14:textId="211B072B" w:rsidR="00F010BB" w:rsidRDefault="00F010BB" w:rsidP="00636EA7">
      <w:pPr>
        <w:spacing w:line="280" w:lineRule="atLeast"/>
        <w:jc w:val="both"/>
        <w:rPr>
          <w:rFonts w:ascii="Arial" w:hAnsi="Arial" w:cs="Arial"/>
          <w:sz w:val="20"/>
          <w:szCs w:val="20"/>
        </w:rPr>
      </w:pPr>
    </w:p>
    <w:p w14:paraId="24EEC4B4" w14:textId="76FCFD30" w:rsidR="00F010BB" w:rsidRDefault="00F010BB" w:rsidP="00636EA7">
      <w:pPr>
        <w:spacing w:line="280" w:lineRule="atLeast"/>
        <w:jc w:val="both"/>
        <w:rPr>
          <w:rFonts w:ascii="Arial" w:hAnsi="Arial" w:cs="Arial"/>
          <w:sz w:val="20"/>
          <w:szCs w:val="20"/>
        </w:rPr>
      </w:pPr>
    </w:p>
    <w:p w14:paraId="628A056F" w14:textId="63FF5BD9" w:rsidR="00F010BB" w:rsidRDefault="00F010BB" w:rsidP="00636EA7">
      <w:pPr>
        <w:spacing w:line="280" w:lineRule="atLeast"/>
        <w:jc w:val="both"/>
        <w:rPr>
          <w:rFonts w:ascii="Arial" w:hAnsi="Arial" w:cs="Arial"/>
          <w:sz w:val="20"/>
          <w:szCs w:val="20"/>
        </w:rPr>
      </w:pPr>
    </w:p>
    <w:p w14:paraId="56737C95" w14:textId="277F376C" w:rsidR="00F010BB" w:rsidRDefault="00F010BB" w:rsidP="00636EA7">
      <w:pPr>
        <w:spacing w:line="280" w:lineRule="atLeast"/>
        <w:jc w:val="both"/>
        <w:rPr>
          <w:rFonts w:ascii="Arial" w:hAnsi="Arial" w:cs="Arial"/>
          <w:sz w:val="20"/>
          <w:szCs w:val="20"/>
        </w:rPr>
      </w:pPr>
    </w:p>
    <w:p w14:paraId="567DF529" w14:textId="39331850" w:rsidR="00F010BB" w:rsidRDefault="00F010BB" w:rsidP="00636EA7">
      <w:pPr>
        <w:spacing w:line="280" w:lineRule="atLeast"/>
        <w:jc w:val="both"/>
        <w:rPr>
          <w:rFonts w:ascii="Arial" w:hAnsi="Arial" w:cs="Arial"/>
          <w:sz w:val="20"/>
          <w:szCs w:val="20"/>
        </w:rPr>
      </w:pPr>
    </w:p>
    <w:p w14:paraId="7838768C" w14:textId="2928CF9F" w:rsidR="00F010BB" w:rsidRDefault="00F010BB" w:rsidP="00636EA7">
      <w:pPr>
        <w:spacing w:line="280" w:lineRule="atLeast"/>
        <w:jc w:val="both"/>
        <w:rPr>
          <w:rFonts w:ascii="Arial" w:hAnsi="Arial" w:cs="Arial"/>
          <w:sz w:val="20"/>
          <w:szCs w:val="20"/>
        </w:rPr>
      </w:pPr>
    </w:p>
    <w:p w14:paraId="1DB1DCDB" w14:textId="4B728C15" w:rsidR="00F010BB" w:rsidRDefault="00F010BB" w:rsidP="00636EA7">
      <w:pPr>
        <w:spacing w:line="280" w:lineRule="atLeast"/>
        <w:jc w:val="both"/>
        <w:rPr>
          <w:rFonts w:ascii="Arial" w:hAnsi="Arial" w:cs="Arial"/>
          <w:sz w:val="20"/>
          <w:szCs w:val="20"/>
        </w:rPr>
      </w:pPr>
    </w:p>
    <w:p w14:paraId="0474E942" w14:textId="14254479" w:rsidR="00F010BB" w:rsidRDefault="00F010BB" w:rsidP="00636EA7">
      <w:pPr>
        <w:spacing w:line="280" w:lineRule="atLeast"/>
        <w:jc w:val="both"/>
        <w:rPr>
          <w:rFonts w:ascii="Arial" w:hAnsi="Arial" w:cs="Arial"/>
          <w:sz w:val="20"/>
          <w:szCs w:val="20"/>
        </w:rPr>
      </w:pPr>
    </w:p>
    <w:p w14:paraId="74C091F9" w14:textId="1AACEA41" w:rsidR="00F010BB" w:rsidRDefault="00F010BB" w:rsidP="00636EA7">
      <w:pPr>
        <w:spacing w:line="280" w:lineRule="atLeast"/>
        <w:jc w:val="both"/>
        <w:rPr>
          <w:rFonts w:ascii="Arial" w:hAnsi="Arial" w:cs="Arial"/>
          <w:sz w:val="20"/>
          <w:szCs w:val="20"/>
        </w:rPr>
      </w:pPr>
    </w:p>
    <w:p w14:paraId="76A38F8F" w14:textId="7BC759E1" w:rsidR="00F010BB" w:rsidRDefault="00F010BB" w:rsidP="00636EA7">
      <w:pPr>
        <w:spacing w:line="280" w:lineRule="atLeast"/>
        <w:jc w:val="both"/>
        <w:rPr>
          <w:rFonts w:ascii="Arial" w:hAnsi="Arial" w:cs="Arial"/>
          <w:sz w:val="20"/>
          <w:szCs w:val="20"/>
        </w:rPr>
      </w:pPr>
    </w:p>
    <w:p w14:paraId="29D01389" w14:textId="2E8A3FEB" w:rsidR="00F010BB" w:rsidRDefault="00F010BB" w:rsidP="00636EA7">
      <w:pPr>
        <w:spacing w:line="280" w:lineRule="atLeast"/>
        <w:jc w:val="both"/>
        <w:rPr>
          <w:rFonts w:ascii="Arial" w:hAnsi="Arial" w:cs="Arial"/>
          <w:sz w:val="20"/>
          <w:szCs w:val="20"/>
        </w:rPr>
      </w:pPr>
    </w:p>
    <w:p w14:paraId="08C2E959" w14:textId="387EC00B" w:rsidR="00F010BB" w:rsidRDefault="00F010BB" w:rsidP="00636EA7">
      <w:pPr>
        <w:spacing w:line="280" w:lineRule="atLeast"/>
        <w:jc w:val="both"/>
        <w:rPr>
          <w:rFonts w:ascii="Arial" w:hAnsi="Arial" w:cs="Arial"/>
          <w:sz w:val="20"/>
          <w:szCs w:val="20"/>
        </w:rPr>
      </w:pPr>
    </w:p>
    <w:p w14:paraId="719A2F20" w14:textId="430EC341" w:rsidR="00F010BB" w:rsidRDefault="00F010BB" w:rsidP="00636EA7">
      <w:pPr>
        <w:spacing w:line="280" w:lineRule="atLeast"/>
        <w:jc w:val="both"/>
        <w:rPr>
          <w:rFonts w:ascii="Arial" w:hAnsi="Arial" w:cs="Arial"/>
          <w:sz w:val="20"/>
          <w:szCs w:val="20"/>
        </w:rPr>
      </w:pPr>
    </w:p>
    <w:p w14:paraId="28656C5B" w14:textId="55FAAD6F" w:rsidR="00F010BB" w:rsidRDefault="00F010BB" w:rsidP="00636EA7">
      <w:pPr>
        <w:spacing w:line="280" w:lineRule="atLeast"/>
        <w:jc w:val="both"/>
        <w:rPr>
          <w:rFonts w:ascii="Arial" w:hAnsi="Arial" w:cs="Arial"/>
          <w:sz w:val="20"/>
          <w:szCs w:val="20"/>
        </w:rPr>
      </w:pPr>
    </w:p>
    <w:p w14:paraId="0CDC5504" w14:textId="7BB63E2F" w:rsidR="00F010BB" w:rsidRDefault="00F010BB" w:rsidP="00636EA7">
      <w:pPr>
        <w:spacing w:line="280" w:lineRule="atLeast"/>
        <w:jc w:val="both"/>
        <w:rPr>
          <w:rFonts w:ascii="Arial" w:hAnsi="Arial" w:cs="Arial"/>
          <w:sz w:val="20"/>
          <w:szCs w:val="20"/>
        </w:rPr>
      </w:pPr>
    </w:p>
    <w:p w14:paraId="197C9912" w14:textId="5C091517" w:rsidR="00F010BB" w:rsidRDefault="00F010BB" w:rsidP="00636EA7">
      <w:pPr>
        <w:spacing w:line="280" w:lineRule="atLeast"/>
        <w:jc w:val="both"/>
        <w:rPr>
          <w:rFonts w:ascii="Arial" w:hAnsi="Arial" w:cs="Arial"/>
          <w:sz w:val="20"/>
          <w:szCs w:val="20"/>
        </w:rPr>
      </w:pPr>
    </w:p>
    <w:p w14:paraId="637AED1E" w14:textId="77777777" w:rsidR="00F010BB" w:rsidRDefault="00F010BB" w:rsidP="00636EA7">
      <w:pPr>
        <w:spacing w:line="280" w:lineRule="atLeast"/>
        <w:jc w:val="both"/>
        <w:rPr>
          <w:rFonts w:ascii="Arial" w:hAnsi="Arial" w:cs="Arial"/>
          <w:sz w:val="20"/>
          <w:szCs w:val="20"/>
        </w:rPr>
      </w:pPr>
    </w:p>
    <w:p w14:paraId="483B43A3" w14:textId="77777777" w:rsidR="00924813" w:rsidRDefault="00924813" w:rsidP="00CE79EF">
      <w:pPr>
        <w:spacing w:line="280" w:lineRule="atLeast"/>
        <w:rPr>
          <w:rFonts w:ascii="Arial" w:hAnsi="Arial" w:cs="Arial"/>
          <w:sz w:val="20"/>
          <w:szCs w:val="20"/>
        </w:rPr>
      </w:pPr>
    </w:p>
    <w:p w14:paraId="48C4BBB9" w14:textId="00BCAA44" w:rsidR="00CE79EF" w:rsidRPr="00312960" w:rsidRDefault="00CE79EF" w:rsidP="00312960">
      <w:pPr>
        <w:pBdr>
          <w:top w:val="single" w:sz="4" w:space="0"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312960">
        <w:rPr>
          <w:rFonts w:ascii="Arial" w:hAnsi="Arial" w:cs="Arial"/>
          <w:sz w:val="28"/>
          <w:szCs w:val="20"/>
        </w:rPr>
        <w:lastRenderedPageBreak/>
        <w:t>Příloha č. 2: Popis realizace předmětu plnění</w:t>
      </w:r>
    </w:p>
    <w:p w14:paraId="436BE0D8" w14:textId="77777777" w:rsidR="00312960" w:rsidRDefault="00312960" w:rsidP="00CE79EF">
      <w:pPr>
        <w:spacing w:line="280" w:lineRule="atLeast"/>
        <w:jc w:val="center"/>
        <w:rPr>
          <w:rFonts w:ascii="Arial" w:hAnsi="Arial" w:cs="Arial"/>
          <w:sz w:val="20"/>
          <w:szCs w:val="20"/>
        </w:rPr>
      </w:pPr>
    </w:p>
    <w:p w14:paraId="6E56E994" w14:textId="77777777" w:rsidR="00BE2023" w:rsidRDefault="00BE2023" w:rsidP="00BE2023">
      <w:pPr>
        <w:pStyle w:val="Nadpis1"/>
        <w:keepNext w:val="0"/>
        <w:numPr>
          <w:ilvl w:val="0"/>
          <w:numId w:val="36"/>
        </w:numPr>
        <w:overflowPunct/>
        <w:autoSpaceDE/>
        <w:adjustRightInd/>
        <w:spacing w:before="240" w:after="200" w:line="240" w:lineRule="auto"/>
        <w:contextualSpacing/>
        <w:jc w:val="left"/>
        <w:textAlignment w:val="auto"/>
        <w:rPr>
          <w:rFonts w:asciiTheme="minorHAnsi" w:hAnsiTheme="minorHAnsi"/>
          <w:color w:val="A50021"/>
        </w:rPr>
      </w:pPr>
      <w:bookmarkStart w:id="2" w:name="_Toc56004245"/>
      <w:r>
        <w:rPr>
          <w:rFonts w:asciiTheme="minorHAnsi" w:hAnsiTheme="minorHAnsi"/>
          <w:b w:val="0"/>
          <w:color w:val="A50021"/>
        </w:rPr>
        <w:t>Předmět zakázky</w:t>
      </w:r>
      <w:bookmarkEnd w:id="2"/>
    </w:p>
    <w:p w14:paraId="174BC050" w14:textId="77777777" w:rsidR="00BE2023" w:rsidRDefault="00BE2023" w:rsidP="00BE2023">
      <w:pPr>
        <w:pStyle w:val="Odstavec"/>
      </w:pPr>
      <w:r>
        <w:t xml:space="preserve">Předmětem plnění této veřejné zakázky je standardní evaluace projektu </w:t>
      </w:r>
      <w:r>
        <w:rPr>
          <w:b/>
        </w:rPr>
        <w:t>Koordinace opatření na podporu sladění pracovního a rodinného života na úrovni krajů</w:t>
      </w:r>
      <w:r>
        <w:t>. Cílem evaluace je vyhodnotit vybrané projektové aktivity, a to zejména z hlediska míry zapojení klíčových aktérů a úspěšnosti jejich vzájemné spolupráce při realizaci aktivit.</w:t>
      </w:r>
    </w:p>
    <w:p w14:paraId="501D861E" w14:textId="77777777" w:rsidR="00BE2023" w:rsidRPr="008F2143" w:rsidRDefault="00BE2023" w:rsidP="00BE2023">
      <w:pPr>
        <w:pStyle w:val="Nadpis2"/>
        <w:keepNext w:val="0"/>
        <w:keepLines w:val="0"/>
        <w:numPr>
          <w:ilvl w:val="1"/>
          <w:numId w:val="36"/>
        </w:numPr>
        <w:spacing w:before="120" w:after="120"/>
        <w:contextualSpacing/>
        <w:rPr>
          <w:color w:val="A50021"/>
        </w:rPr>
      </w:pPr>
      <w:bookmarkStart w:id="3" w:name="_Toc56004246"/>
      <w:r w:rsidRPr="008F2143">
        <w:rPr>
          <w:b w:val="0"/>
          <w:color w:val="A50021"/>
        </w:rPr>
        <w:t>Charakterizace evaluovaného projektu</w:t>
      </w:r>
      <w:bookmarkEnd w:id="3"/>
    </w:p>
    <w:p w14:paraId="17AF0A90" w14:textId="77777777" w:rsidR="00BE2023" w:rsidRDefault="00BE2023" w:rsidP="00BE2023">
      <w:pPr>
        <w:pStyle w:val="Titulek"/>
        <w:rPr>
          <w:rFonts w:asciiTheme="minorHAnsi" w:hAnsiTheme="minorHAnsi"/>
        </w:rPr>
      </w:pPr>
      <w:r>
        <w:rPr>
          <w:rFonts w:asciiTheme="minorHAnsi" w:hAnsiTheme="minorHAnsi"/>
        </w:rPr>
        <w:t>Cíle projektu</w:t>
      </w:r>
    </w:p>
    <w:p w14:paraId="3134EBBD" w14:textId="77777777" w:rsidR="00BE2023" w:rsidRDefault="00BE2023" w:rsidP="00BE2023">
      <w:pPr>
        <w:pStyle w:val="Odstavec"/>
      </w:pPr>
      <w:r>
        <w:t xml:space="preserve">Projekt je zaměřen na zlepšení koordinace místních a celostátních politik na podporu rodin a podpora a vytvoření příznivých podmínek pro fungování rodin v regionech. Snahou projektu je zaměřit systematickou pozornost na potřeby rodin při plánování aktivit krajů. </w:t>
      </w:r>
      <w:r>
        <w:rPr>
          <w:rFonts w:cs="Arial"/>
          <w:szCs w:val="20"/>
        </w:rPr>
        <w:t>Dosažení hlavního cíle napomohou níže uvedené dílčí cíle:</w:t>
      </w:r>
    </w:p>
    <w:p w14:paraId="564478B1"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Vytvořit pozice krajských poradců (KA 02) v každém kraji se záměrem rozvinout prostřednictvím jejich činnosti implementaci prorodinných opatření na regionální úrovni a zvýšit informovanost cílové skupiny o možnostech její podpory na regionální úrovni prostřednictvím poskytovaného poradenství.</w:t>
      </w:r>
    </w:p>
    <w:p w14:paraId="1BD6FFA3"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Ustavit 14 regionálních platforem tvořených zástupci relevantních subjektů z oblasti podpory rodin pro systémové řešení rodinné politiky v krajích (KA 03). Složení regionálních platforem mají tvořit zástupci následujících subjektů:</w:t>
      </w:r>
    </w:p>
    <w:p w14:paraId="2219C1D2" w14:textId="77777777" w:rsidR="00BE2023" w:rsidRDefault="00BE2023" w:rsidP="00BE2023">
      <w:pPr>
        <w:pStyle w:val="butilky"/>
        <w:numPr>
          <w:ilvl w:val="1"/>
          <w:numId w:val="37"/>
        </w:numPr>
        <w:tabs>
          <w:tab w:val="left" w:pos="708"/>
        </w:tabs>
        <w:rPr>
          <w:rFonts w:asciiTheme="minorHAnsi" w:hAnsiTheme="minorHAnsi"/>
        </w:rPr>
      </w:pPr>
      <w:r>
        <w:rPr>
          <w:rFonts w:asciiTheme="minorHAnsi" w:hAnsiTheme="minorHAnsi"/>
        </w:rPr>
        <w:t>územní samospráva (kraje, obce)</w:t>
      </w:r>
    </w:p>
    <w:p w14:paraId="512D5234" w14:textId="77777777" w:rsidR="00BE2023" w:rsidRDefault="00BE2023" w:rsidP="00BE2023">
      <w:pPr>
        <w:pStyle w:val="butilky"/>
        <w:numPr>
          <w:ilvl w:val="1"/>
          <w:numId w:val="37"/>
        </w:numPr>
        <w:tabs>
          <w:tab w:val="left" w:pos="708"/>
        </w:tabs>
        <w:rPr>
          <w:rFonts w:asciiTheme="minorHAnsi" w:hAnsiTheme="minorHAnsi"/>
        </w:rPr>
      </w:pPr>
      <w:r>
        <w:rPr>
          <w:rFonts w:asciiTheme="minorHAnsi" w:hAnsiTheme="minorHAnsi"/>
        </w:rPr>
        <w:t>neziskový sektor</w:t>
      </w:r>
    </w:p>
    <w:p w14:paraId="52B78894" w14:textId="77777777" w:rsidR="00BE2023" w:rsidRDefault="00BE2023" w:rsidP="00BE2023">
      <w:pPr>
        <w:pStyle w:val="butilky"/>
        <w:numPr>
          <w:ilvl w:val="1"/>
          <w:numId w:val="37"/>
        </w:numPr>
        <w:tabs>
          <w:tab w:val="left" w:pos="708"/>
        </w:tabs>
        <w:rPr>
          <w:rFonts w:asciiTheme="minorHAnsi" w:hAnsiTheme="minorHAnsi"/>
        </w:rPr>
      </w:pPr>
      <w:r>
        <w:rPr>
          <w:rFonts w:asciiTheme="minorHAnsi" w:hAnsiTheme="minorHAnsi"/>
        </w:rPr>
        <w:t>zaměstnavatelé</w:t>
      </w:r>
    </w:p>
    <w:p w14:paraId="65FF80FC" w14:textId="77777777" w:rsidR="00BE2023" w:rsidRDefault="00BE2023" w:rsidP="00BE2023">
      <w:pPr>
        <w:pStyle w:val="butilky"/>
        <w:numPr>
          <w:ilvl w:val="1"/>
          <w:numId w:val="37"/>
        </w:numPr>
        <w:tabs>
          <w:tab w:val="left" w:pos="708"/>
        </w:tabs>
        <w:rPr>
          <w:rFonts w:asciiTheme="minorHAnsi" w:hAnsiTheme="minorHAnsi"/>
        </w:rPr>
      </w:pPr>
      <w:r>
        <w:rPr>
          <w:rFonts w:asciiTheme="minorHAnsi" w:hAnsiTheme="minorHAnsi"/>
        </w:rPr>
        <w:t>Úřad práce ČR</w:t>
      </w:r>
    </w:p>
    <w:p w14:paraId="160440FB" w14:textId="77777777" w:rsidR="00BE2023" w:rsidRDefault="00BE2023" w:rsidP="00BE2023">
      <w:pPr>
        <w:pStyle w:val="butilky"/>
        <w:numPr>
          <w:ilvl w:val="1"/>
          <w:numId w:val="37"/>
        </w:numPr>
        <w:tabs>
          <w:tab w:val="left" w:pos="708"/>
        </w:tabs>
        <w:rPr>
          <w:rFonts w:asciiTheme="minorHAnsi" w:hAnsiTheme="minorHAnsi"/>
        </w:rPr>
      </w:pPr>
      <w:r>
        <w:rPr>
          <w:rFonts w:asciiTheme="minorHAnsi" w:hAnsiTheme="minorHAnsi"/>
        </w:rPr>
        <w:t>poskytovatelé služeb pro rodiny</w:t>
      </w:r>
    </w:p>
    <w:p w14:paraId="3C3D9335"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Ustavit celorepublikovou platformu tvořenou zástupci jednotlivých krajů pro systémové řešení rodinné politiky a rozvoj spolupráce mezi MPSV a kraji (KA 03).</w:t>
      </w:r>
    </w:p>
    <w:p w14:paraId="214530AC"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 xml:space="preserve">Vytvořit komplexní </w:t>
      </w:r>
      <w:r>
        <w:rPr>
          <w:rFonts w:asciiTheme="minorHAnsi" w:hAnsiTheme="minorHAnsi"/>
          <w:i/>
        </w:rPr>
        <w:t>Metodiku tvorby rodinné politiky na krajské a místní úrovni</w:t>
      </w:r>
      <w:r>
        <w:rPr>
          <w:rFonts w:asciiTheme="minorHAnsi" w:hAnsiTheme="minorHAnsi"/>
        </w:rPr>
        <w:t xml:space="preserve"> (KA 04) za účelem zlepšit a zjednodušit rozvoj implementace prorodinných opatření na regionální úrovni a napomoci ke sjednocení přístupu krajů k implementaci rodinné politiky na regionální úrovni.</w:t>
      </w:r>
    </w:p>
    <w:p w14:paraId="7668F6D8"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Vypracovat návrhy regionálních koncepcí pro jednotlivé kraje či rozšíření stávajících koncepcí rodinné politiky (KA 05), a tím podpořit nastavení komplexního systému tvorby strategií rodinné politiky na krajské a místní úrovni, včetně monitoringu potřeb rodin v dané oblasti.</w:t>
      </w:r>
    </w:p>
    <w:p w14:paraId="33D2BDCC"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Vytvořit návrhy implementace konkrétních prorodinných opatření pro jednotlivé kraje, a tím podpořit nastavení funkčního legislativního prostředí v podobě tvorby systémových legislativních návrhů a opatření pro rozvoj rodinné politiky na úrovni krajů (KA 05).</w:t>
      </w:r>
    </w:p>
    <w:p w14:paraId="36C8025E"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 xml:space="preserve">Provést </w:t>
      </w:r>
      <w:r>
        <w:rPr>
          <w:rFonts w:asciiTheme="minorHAnsi" w:hAnsiTheme="minorHAnsi"/>
          <w:i/>
        </w:rPr>
        <w:t>Analýzu úrovně a fungování opatření v oblasti rodinné politiky a sladění pracovního a rodinného života v krajích ČR</w:t>
      </w:r>
      <w:r>
        <w:rPr>
          <w:rFonts w:asciiTheme="minorHAnsi" w:hAnsiTheme="minorHAnsi"/>
        </w:rPr>
        <w:t xml:space="preserve"> a </w:t>
      </w:r>
      <w:r>
        <w:rPr>
          <w:rFonts w:asciiTheme="minorHAnsi" w:hAnsiTheme="minorHAnsi"/>
          <w:i/>
        </w:rPr>
        <w:t>Srovnávací studii rodinné politiky v krajích ČR</w:t>
      </w:r>
      <w:r>
        <w:rPr>
          <w:rFonts w:asciiTheme="minorHAnsi" w:hAnsiTheme="minorHAnsi"/>
        </w:rPr>
        <w:t xml:space="preserve"> (KA 05).</w:t>
      </w:r>
    </w:p>
    <w:p w14:paraId="320FA006"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lastRenderedPageBreak/>
        <w:t xml:space="preserve">Vytvořit </w:t>
      </w:r>
      <w:r>
        <w:rPr>
          <w:rFonts w:asciiTheme="minorHAnsi" w:hAnsiTheme="minorHAnsi"/>
          <w:i/>
        </w:rPr>
        <w:t>Návrh postupů pro systémovou komunikaci a spolupráci mezi orgány státní správy a kraji či obcemi v oblasti rodinné politiky</w:t>
      </w:r>
      <w:r>
        <w:rPr>
          <w:rFonts w:asciiTheme="minorHAnsi" w:hAnsiTheme="minorHAnsi"/>
        </w:rPr>
        <w:t xml:space="preserve"> (KA 05).</w:t>
      </w:r>
    </w:p>
    <w:p w14:paraId="1C7AD1C9"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 xml:space="preserve">Vytvořit </w:t>
      </w:r>
      <w:r>
        <w:rPr>
          <w:rFonts w:asciiTheme="minorHAnsi" w:hAnsiTheme="minorHAnsi"/>
          <w:i/>
        </w:rPr>
        <w:t>Sborník dobré praxe rodinné politiky v krajích</w:t>
      </w:r>
      <w:r>
        <w:rPr>
          <w:rFonts w:asciiTheme="minorHAnsi" w:hAnsiTheme="minorHAnsi"/>
        </w:rPr>
        <w:t xml:space="preserve"> (KA 06).</w:t>
      </w:r>
    </w:p>
    <w:p w14:paraId="2ECECA10"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Zvýšit informovanost cílové skupiny zaměstnavatelů o možnostech tvorby rodinné politiky na regionální a místní úrovni a jejích pozitivních dopadech se záměrem změnit postoj této cílové skupiny k možnostem využívání flexibilních forem práce, a to prostřednictvím vzdělávacích a osvětových akcí, skrze přehledový leták i </w:t>
      </w:r>
      <w:r>
        <w:rPr>
          <w:rFonts w:asciiTheme="minorHAnsi" w:hAnsiTheme="minorHAnsi"/>
          <w:i/>
        </w:rPr>
        <w:t>Sborník příkladů dobré praxe</w:t>
      </w:r>
      <w:r>
        <w:rPr>
          <w:rFonts w:asciiTheme="minorHAnsi" w:hAnsiTheme="minorHAnsi"/>
        </w:rPr>
        <w:t xml:space="preserve"> (KA 06).</w:t>
      </w:r>
    </w:p>
    <w:p w14:paraId="4E2A8A93"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Zvýšit informovanost cílové skupiny o možnostech regionální podpory rodin (včetně primární prevence) a změnit postoj cílové skupiny k této problematice, a to díky poradenské činnosti krajských poradců a vzdělávacím a osvětovým akcím projektu (KA 06).</w:t>
      </w:r>
    </w:p>
    <w:p w14:paraId="5112FD2C" w14:textId="77777777" w:rsidR="00BE2023" w:rsidRDefault="00BE2023" w:rsidP="00BE2023">
      <w:pPr>
        <w:pStyle w:val="Odstavec"/>
      </w:pPr>
    </w:p>
    <w:p w14:paraId="60875DAB" w14:textId="77777777" w:rsidR="00BE2023" w:rsidRDefault="00BE2023" w:rsidP="00BE2023">
      <w:pPr>
        <w:pStyle w:val="Titulek"/>
        <w:rPr>
          <w:rFonts w:asciiTheme="minorHAnsi" w:hAnsiTheme="minorHAnsi"/>
        </w:rPr>
      </w:pPr>
      <w:r>
        <w:rPr>
          <w:rFonts w:asciiTheme="minorHAnsi" w:hAnsiTheme="minorHAnsi"/>
        </w:rPr>
        <w:t>Termín realizace</w:t>
      </w:r>
    </w:p>
    <w:p w14:paraId="44215D69" w14:textId="77777777" w:rsidR="00BE2023" w:rsidRDefault="00BE2023" w:rsidP="00BE2023">
      <w:pPr>
        <w:rPr>
          <w:rFonts w:asciiTheme="minorHAnsi" w:hAnsiTheme="minorHAnsi"/>
        </w:rPr>
      </w:pPr>
      <w:r>
        <w:rPr>
          <w:rFonts w:asciiTheme="minorHAnsi" w:hAnsiTheme="minorHAnsi"/>
        </w:rPr>
        <w:t>1. 1. 2017 - 31. 12. 2021</w:t>
      </w:r>
    </w:p>
    <w:p w14:paraId="4F095B63" w14:textId="77777777" w:rsidR="00BE2023" w:rsidRDefault="00BE2023" w:rsidP="00BE2023">
      <w:pPr>
        <w:pStyle w:val="Odstavec"/>
      </w:pPr>
    </w:p>
    <w:p w14:paraId="3503C16D" w14:textId="77777777" w:rsidR="00BE2023" w:rsidRDefault="00BE2023" w:rsidP="00BE2023">
      <w:pPr>
        <w:pStyle w:val="Titulek"/>
        <w:rPr>
          <w:rFonts w:asciiTheme="minorHAnsi" w:hAnsiTheme="minorHAnsi"/>
        </w:rPr>
      </w:pPr>
      <w:r>
        <w:rPr>
          <w:rFonts w:asciiTheme="minorHAnsi" w:hAnsiTheme="minorHAnsi"/>
        </w:rPr>
        <w:t>Místo realizace a dopadu</w:t>
      </w:r>
    </w:p>
    <w:p w14:paraId="6C2051FB" w14:textId="77777777" w:rsidR="00BE2023" w:rsidRDefault="00BE2023" w:rsidP="00BE2023">
      <w:pPr>
        <w:pStyle w:val="Odstavec"/>
      </w:pPr>
      <w:r>
        <w:t>Místem realizace projektu a jeho dopadu je 14 krajů ČR; projekt má tedy celorepublikový dopad.</w:t>
      </w:r>
    </w:p>
    <w:p w14:paraId="2EF5ECCA" w14:textId="0F26DBD4" w:rsidR="00BE2023" w:rsidRDefault="00BE2023" w:rsidP="00BE2023">
      <w:pPr>
        <w:pStyle w:val="Titulek"/>
        <w:rPr>
          <w:rFonts w:asciiTheme="minorHAnsi" w:hAnsiTheme="minorHAnsi"/>
        </w:rPr>
      </w:pPr>
      <w:r>
        <w:rPr>
          <w:rFonts w:asciiTheme="minorHAnsi" w:hAnsiTheme="minorHAnsi"/>
        </w:rPr>
        <w:t xml:space="preserve">Obrázek </w:t>
      </w:r>
      <w:r>
        <w:rPr>
          <w:rFonts w:asciiTheme="minorHAnsi" w:hAnsiTheme="minorHAnsi"/>
        </w:rPr>
        <w:fldChar w:fldCharType="begin"/>
      </w:r>
      <w:r>
        <w:rPr>
          <w:rFonts w:asciiTheme="minorHAnsi" w:hAnsiTheme="minorHAnsi"/>
        </w:rPr>
        <w:instrText xml:space="preserve"> SEQ Obrázek \* ARABIC </w:instrText>
      </w:r>
      <w:r>
        <w:rPr>
          <w:rFonts w:asciiTheme="minorHAnsi" w:hAnsiTheme="minorHAnsi"/>
        </w:rPr>
        <w:fldChar w:fldCharType="separate"/>
      </w:r>
      <w:r w:rsidR="00CC35BD">
        <w:rPr>
          <w:rFonts w:asciiTheme="minorHAnsi" w:hAnsiTheme="minorHAnsi"/>
          <w:noProof/>
        </w:rPr>
        <w:t>1</w:t>
      </w:r>
      <w:r>
        <w:rPr>
          <w:rFonts w:asciiTheme="minorHAnsi" w:hAnsiTheme="minorHAnsi"/>
        </w:rPr>
        <w:fldChar w:fldCharType="end"/>
      </w:r>
      <w:r>
        <w:rPr>
          <w:rFonts w:asciiTheme="minorHAnsi" w:hAnsiTheme="minorHAnsi"/>
        </w:rPr>
        <w:t>: Místo realizace a dopadu projektu: 14 krajů ČR</w:t>
      </w:r>
    </w:p>
    <w:p w14:paraId="331A8E19" w14:textId="1026EB90" w:rsidR="008F2143" w:rsidRDefault="00BE2023" w:rsidP="00BE2023">
      <w:pPr>
        <w:rPr>
          <w:rFonts w:asciiTheme="minorHAnsi" w:eastAsiaTheme="minorHAnsi" w:hAnsiTheme="minorHAnsi"/>
          <w:b/>
          <w:iCs/>
          <w:color w:val="943634" w:themeColor="accent2" w:themeShade="BF"/>
          <w:szCs w:val="18"/>
        </w:rPr>
      </w:pPr>
      <w:r>
        <w:rPr>
          <w:rFonts w:asciiTheme="minorHAnsi" w:hAnsiTheme="minorHAnsi"/>
          <w:noProof/>
          <w:lang w:eastAsia="cs-CZ"/>
        </w:rPr>
        <w:drawing>
          <wp:inline distT="0" distB="0" distL="0" distR="0" wp14:anchorId="6BE8BC22" wp14:editId="35A8D3AF">
            <wp:extent cx="5791200" cy="33242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3324225"/>
                    </a:xfrm>
                    <a:prstGeom prst="rect">
                      <a:avLst/>
                    </a:prstGeom>
                    <a:noFill/>
                    <a:ln>
                      <a:noFill/>
                    </a:ln>
                  </pic:spPr>
                </pic:pic>
              </a:graphicData>
            </a:graphic>
          </wp:inline>
        </w:drawing>
      </w:r>
    </w:p>
    <w:p w14:paraId="62E568CA" w14:textId="77777777" w:rsidR="00BE2023" w:rsidRDefault="00BE2023" w:rsidP="00BE2023">
      <w:pPr>
        <w:pStyle w:val="Titulek"/>
        <w:rPr>
          <w:rFonts w:asciiTheme="minorHAnsi" w:hAnsiTheme="minorHAnsi"/>
        </w:rPr>
      </w:pPr>
      <w:r>
        <w:rPr>
          <w:rFonts w:asciiTheme="minorHAnsi" w:hAnsiTheme="minorHAnsi"/>
        </w:rPr>
        <w:t>Cílové skupiny projektu</w:t>
      </w:r>
    </w:p>
    <w:p w14:paraId="15F20772" w14:textId="77777777" w:rsidR="00BE2023" w:rsidRDefault="00BE2023" w:rsidP="00BE2023">
      <w:pPr>
        <w:pStyle w:val="Odstavec"/>
      </w:pPr>
      <w:r>
        <w:t>Cílové skupiny projektu jsou znázorněny na následujícím schématu.</w:t>
      </w:r>
    </w:p>
    <w:p w14:paraId="01144FC6" w14:textId="416ED9F7" w:rsidR="00BE2023" w:rsidRDefault="00BE2023" w:rsidP="00BE2023">
      <w:pPr>
        <w:pStyle w:val="Titulek"/>
        <w:rPr>
          <w:rFonts w:asciiTheme="minorHAnsi" w:hAnsiTheme="minorHAnsi"/>
        </w:rPr>
      </w:pPr>
      <w:r>
        <w:rPr>
          <w:rFonts w:asciiTheme="minorHAnsi" w:hAnsiTheme="minorHAnsi"/>
        </w:rPr>
        <w:lastRenderedPageBreak/>
        <w:t xml:space="preserve">Schéma </w:t>
      </w:r>
      <w:r>
        <w:rPr>
          <w:rFonts w:asciiTheme="minorHAnsi" w:hAnsiTheme="minorHAnsi"/>
        </w:rPr>
        <w:fldChar w:fldCharType="begin"/>
      </w:r>
      <w:r>
        <w:rPr>
          <w:rFonts w:asciiTheme="minorHAnsi" w:hAnsiTheme="minorHAnsi"/>
        </w:rPr>
        <w:instrText xml:space="preserve"> SEQ Schéma \* ARABIC </w:instrText>
      </w:r>
      <w:r>
        <w:rPr>
          <w:rFonts w:asciiTheme="minorHAnsi" w:hAnsiTheme="minorHAnsi"/>
        </w:rPr>
        <w:fldChar w:fldCharType="separate"/>
      </w:r>
      <w:r w:rsidR="00CC35BD">
        <w:rPr>
          <w:rFonts w:asciiTheme="minorHAnsi" w:hAnsiTheme="minorHAnsi"/>
          <w:noProof/>
        </w:rPr>
        <w:t>1</w:t>
      </w:r>
      <w:r>
        <w:rPr>
          <w:rFonts w:asciiTheme="minorHAnsi" w:hAnsiTheme="minorHAnsi"/>
        </w:rPr>
        <w:fldChar w:fldCharType="end"/>
      </w:r>
      <w:r>
        <w:rPr>
          <w:rFonts w:asciiTheme="minorHAnsi" w:hAnsiTheme="minorHAnsi"/>
        </w:rPr>
        <w:t>: Cílové skupiny projektu</w:t>
      </w:r>
    </w:p>
    <w:p w14:paraId="03450A9E" w14:textId="1F923DCB" w:rsidR="00BE2023" w:rsidRDefault="00BE2023" w:rsidP="00BE2023">
      <w:pPr>
        <w:rPr>
          <w:rFonts w:asciiTheme="minorHAnsi" w:hAnsiTheme="minorHAnsi"/>
        </w:rPr>
      </w:pPr>
      <w:r>
        <w:rPr>
          <w:rFonts w:asciiTheme="minorHAnsi" w:hAnsiTheme="minorHAnsi"/>
          <w:noProof/>
          <w:lang w:eastAsia="cs-CZ"/>
        </w:rPr>
        <w:drawing>
          <wp:inline distT="0" distB="0" distL="0" distR="0" wp14:anchorId="5A865425" wp14:editId="28B76B0B">
            <wp:extent cx="5724525" cy="3228975"/>
            <wp:effectExtent l="19050" t="0" r="952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AB4FEE8" w14:textId="77777777" w:rsidR="00BE2023" w:rsidRDefault="00BE2023" w:rsidP="00BE2023">
      <w:pPr>
        <w:pStyle w:val="Titulek"/>
        <w:rPr>
          <w:rFonts w:asciiTheme="minorHAnsi" w:hAnsiTheme="minorHAnsi"/>
        </w:rPr>
      </w:pPr>
    </w:p>
    <w:p w14:paraId="5CA3CF66" w14:textId="77777777" w:rsidR="00BE2023" w:rsidRDefault="00BE2023" w:rsidP="00BE2023">
      <w:pPr>
        <w:pStyle w:val="Titulek"/>
        <w:rPr>
          <w:rFonts w:asciiTheme="minorHAnsi" w:hAnsiTheme="minorHAnsi"/>
        </w:rPr>
      </w:pPr>
      <w:r>
        <w:rPr>
          <w:rFonts w:asciiTheme="minorHAnsi" w:hAnsiTheme="minorHAnsi"/>
        </w:rPr>
        <w:t>Klíčové aktivity projektu (KA)</w:t>
      </w:r>
    </w:p>
    <w:p w14:paraId="135867B4"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KA 01 Navazování spolupráce a metodické vedení projektu</w:t>
      </w:r>
    </w:p>
    <w:p w14:paraId="418F1120"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KA 02 Vytvoření pozic krajských poradců a poradenská činnost</w:t>
      </w:r>
    </w:p>
    <w:p w14:paraId="2890BCF6"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KA 03 Tvorba platforem a jejich využití</w:t>
      </w:r>
    </w:p>
    <w:p w14:paraId="53ADF605"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KA 04 Vytvoření Metodiky rodinné politiky na krajské a místní úrovni</w:t>
      </w:r>
    </w:p>
    <w:p w14:paraId="53C3F0B0"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KA 05 Zpracování analýzy, studie, návrhu koncepce a návrhu implementace opatření v regionu</w:t>
      </w:r>
    </w:p>
    <w:p w14:paraId="1EF565BC"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KA 06 Osvětové a vzdělávací akce, diseminace výstupů</w:t>
      </w:r>
    </w:p>
    <w:p w14:paraId="474C8FF3"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KA 07 Evaluace procesu a výsledků projektu</w:t>
      </w:r>
    </w:p>
    <w:p w14:paraId="5F3B2F06"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KA 08 Řízení a administrace projektu</w:t>
      </w:r>
    </w:p>
    <w:p w14:paraId="7C87D989" w14:textId="77777777" w:rsidR="00BE2023" w:rsidRDefault="00BE2023" w:rsidP="00BE2023">
      <w:pPr>
        <w:pStyle w:val="Odstavec"/>
      </w:pPr>
    </w:p>
    <w:p w14:paraId="02B14D3E" w14:textId="77777777" w:rsidR="00BE2023" w:rsidRDefault="00BE2023" w:rsidP="00BE2023">
      <w:pPr>
        <w:pStyle w:val="Titulek"/>
        <w:rPr>
          <w:rFonts w:asciiTheme="minorHAnsi" w:hAnsiTheme="minorHAnsi"/>
        </w:rPr>
      </w:pPr>
      <w:r>
        <w:rPr>
          <w:rFonts w:asciiTheme="minorHAnsi" w:hAnsiTheme="minorHAnsi"/>
        </w:rPr>
        <w:t>Vedení projektu</w:t>
      </w:r>
    </w:p>
    <w:p w14:paraId="66ECE95C"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věcná garantka projektu</w:t>
      </w:r>
    </w:p>
    <w:p w14:paraId="29C16437"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odborná poradkyně pro cílovou skupinu</w:t>
      </w:r>
    </w:p>
    <w:p w14:paraId="7B2E4AC6"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vedoucí oddělení 216, ředitelka odboru 25</w:t>
      </w:r>
    </w:p>
    <w:p w14:paraId="39F781FF"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odborná garantka věcné sekce</w:t>
      </w:r>
    </w:p>
    <w:p w14:paraId="6742D50C" w14:textId="40279A6D" w:rsidR="00BE2023" w:rsidRDefault="00BE2023" w:rsidP="00BE2023">
      <w:pPr>
        <w:pStyle w:val="butilky"/>
        <w:tabs>
          <w:tab w:val="clear" w:pos="360"/>
          <w:tab w:val="left" w:pos="708"/>
        </w:tabs>
        <w:ind w:hanging="360"/>
        <w:jc w:val="left"/>
        <w:rPr>
          <w:rFonts w:asciiTheme="minorHAnsi" w:hAnsiTheme="minorHAnsi"/>
          <w:b/>
          <w:color w:val="A50021"/>
          <w:sz w:val="24"/>
          <w:szCs w:val="20"/>
        </w:rPr>
      </w:pPr>
      <w:r>
        <w:rPr>
          <w:rFonts w:asciiTheme="minorHAnsi" w:hAnsiTheme="minorHAnsi"/>
        </w:rPr>
        <w:t>projektová a finanční manažerka</w:t>
      </w:r>
      <w:bookmarkStart w:id="4" w:name="_Toc56004247"/>
    </w:p>
    <w:p w14:paraId="09F41D28" w14:textId="77777777" w:rsidR="00BE2023" w:rsidRPr="008F2143" w:rsidRDefault="00BE2023" w:rsidP="00BE2023">
      <w:pPr>
        <w:pStyle w:val="Nadpis2"/>
        <w:keepNext w:val="0"/>
        <w:keepLines w:val="0"/>
        <w:numPr>
          <w:ilvl w:val="1"/>
          <w:numId w:val="36"/>
        </w:numPr>
        <w:spacing w:before="120" w:after="120"/>
        <w:contextualSpacing/>
        <w:rPr>
          <w:rFonts w:asciiTheme="minorHAnsi" w:hAnsiTheme="minorHAnsi"/>
          <w:b w:val="0"/>
          <w:color w:val="A50021"/>
          <w:sz w:val="24"/>
          <w:szCs w:val="20"/>
        </w:rPr>
      </w:pPr>
      <w:r w:rsidRPr="008F2143">
        <w:rPr>
          <w:b w:val="0"/>
          <w:color w:val="A50021"/>
        </w:rPr>
        <w:t>Požadované výstupy evaluace</w:t>
      </w:r>
      <w:bookmarkEnd w:id="4"/>
    </w:p>
    <w:p w14:paraId="750F3B4E" w14:textId="77777777" w:rsidR="00BE2023" w:rsidRDefault="00BE2023" w:rsidP="00BE2023">
      <w:pPr>
        <w:pStyle w:val="Odstavec"/>
      </w:pPr>
      <w:r>
        <w:t>Tabulka níže obsahuje informace o požadovaných výstupech a termínu jejich dodání.</w:t>
      </w:r>
    </w:p>
    <w:tbl>
      <w:tblPr>
        <w:tblStyle w:val="GridTable5Dark-Accent21"/>
        <w:tblW w:w="9495" w:type="dxa"/>
        <w:tblInd w:w="0" w:type="dxa"/>
        <w:tblLayout w:type="fixed"/>
        <w:tblLook w:val="04A0" w:firstRow="1" w:lastRow="0" w:firstColumn="1" w:lastColumn="0" w:noHBand="0" w:noVBand="1"/>
      </w:tblPr>
      <w:tblGrid>
        <w:gridCol w:w="994"/>
        <w:gridCol w:w="1270"/>
        <w:gridCol w:w="1983"/>
        <w:gridCol w:w="5248"/>
      </w:tblGrid>
      <w:tr w:rsidR="00BE2023" w14:paraId="3158B9E4" w14:textId="77777777" w:rsidTr="00BE2023">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FFFFFF" w:themeColor="background1"/>
            </w:tcBorders>
            <w:vAlign w:val="center"/>
            <w:hideMark/>
          </w:tcPr>
          <w:p w14:paraId="64630CE1" w14:textId="77777777" w:rsidR="00BE2023" w:rsidRDefault="00BE2023">
            <w:pPr>
              <w:spacing w:line="280" w:lineRule="atLeast"/>
              <w:ind w:left="-44" w:right="-101"/>
              <w:rPr>
                <w:rFonts w:asciiTheme="minorHAnsi" w:hAnsiTheme="minorHAnsi" w:cs="Arial"/>
                <w:szCs w:val="20"/>
              </w:rPr>
            </w:pPr>
            <w:r>
              <w:rPr>
                <w:rFonts w:asciiTheme="minorHAnsi" w:hAnsiTheme="minorHAnsi" w:cs="Arial"/>
                <w:szCs w:val="20"/>
              </w:rPr>
              <w:t>Označení výstupu</w:t>
            </w:r>
          </w:p>
        </w:tc>
        <w:tc>
          <w:tcPr>
            <w:tcW w:w="1270" w:type="dxa"/>
            <w:tcBorders>
              <w:bottom w:val="single" w:sz="4" w:space="0" w:color="FFFFFF" w:themeColor="background1"/>
            </w:tcBorders>
            <w:vAlign w:val="center"/>
            <w:hideMark/>
          </w:tcPr>
          <w:p w14:paraId="46F20328" w14:textId="77777777" w:rsidR="00BE2023" w:rsidRDefault="00BE2023">
            <w:pPr>
              <w:spacing w:line="280" w:lineRule="atLeast"/>
              <w:ind w:left="-44" w:right="-101"/>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Požadované výstupy</w:t>
            </w:r>
          </w:p>
        </w:tc>
        <w:tc>
          <w:tcPr>
            <w:tcW w:w="1983" w:type="dxa"/>
            <w:tcBorders>
              <w:bottom w:val="single" w:sz="4" w:space="0" w:color="FFFFFF" w:themeColor="background1"/>
            </w:tcBorders>
            <w:vAlign w:val="center"/>
            <w:hideMark/>
          </w:tcPr>
          <w:p w14:paraId="4D6FF331" w14:textId="77777777" w:rsidR="00BE2023" w:rsidRDefault="00BE2023">
            <w:pPr>
              <w:spacing w:line="280" w:lineRule="atLeast"/>
              <w:ind w:left="-44" w:right="-101"/>
              <w:cnfStyle w:val="100000000000" w:firstRow="1" w:lastRow="0" w:firstColumn="0" w:lastColumn="0" w:oddVBand="0" w:evenVBand="0" w:oddHBand="0" w:evenHBand="0" w:firstRowFirstColumn="0" w:firstRowLastColumn="0" w:lastRowFirstColumn="0" w:lastRowLastColumn="0"/>
              <w:rPr>
                <w:rFonts w:asciiTheme="minorHAnsi" w:hAnsiTheme="minorHAnsi" w:cs="Arial"/>
                <w:spacing w:val="-2"/>
                <w:szCs w:val="20"/>
              </w:rPr>
            </w:pPr>
            <w:r>
              <w:rPr>
                <w:rFonts w:asciiTheme="minorHAnsi" w:hAnsiTheme="minorHAnsi" w:cs="Arial"/>
                <w:spacing w:val="-2"/>
                <w:szCs w:val="20"/>
              </w:rPr>
              <w:t xml:space="preserve">Termíny pro předložení </w:t>
            </w:r>
          </w:p>
        </w:tc>
        <w:tc>
          <w:tcPr>
            <w:tcW w:w="5247" w:type="dxa"/>
            <w:tcBorders>
              <w:bottom w:val="single" w:sz="4" w:space="0" w:color="FFFFFF" w:themeColor="background1"/>
            </w:tcBorders>
            <w:vAlign w:val="center"/>
            <w:hideMark/>
          </w:tcPr>
          <w:p w14:paraId="5AD17A96" w14:textId="77777777" w:rsidR="00BE2023" w:rsidRDefault="00BE2023">
            <w:pPr>
              <w:spacing w:line="280" w:lineRule="atLeast"/>
              <w:ind w:left="-44" w:right="-101"/>
              <w:cnfStyle w:val="100000000000" w:firstRow="1"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Popis výstupu</w:t>
            </w:r>
          </w:p>
        </w:tc>
      </w:tr>
      <w:tr w:rsidR="00BE2023" w14:paraId="3CB3F14E" w14:textId="77777777" w:rsidTr="00BE202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FFFFFF" w:themeColor="background1"/>
              <w:bottom w:val="single" w:sz="4" w:space="0" w:color="FFFFFF" w:themeColor="background1"/>
              <w:right w:val="single" w:sz="4" w:space="0" w:color="FFFFFF" w:themeColor="background1"/>
            </w:tcBorders>
            <w:hideMark/>
          </w:tcPr>
          <w:p w14:paraId="33E01ACC" w14:textId="77777777" w:rsidR="00BE2023" w:rsidRDefault="00BE2023">
            <w:pPr>
              <w:spacing w:line="280" w:lineRule="atLeast"/>
              <w:rPr>
                <w:rFonts w:asciiTheme="minorHAnsi" w:hAnsiTheme="minorHAnsi" w:cs="Arial"/>
                <w:szCs w:val="20"/>
              </w:rPr>
            </w:pPr>
            <w:r>
              <w:rPr>
                <w:rFonts w:asciiTheme="minorHAnsi" w:hAnsiTheme="minorHAnsi" w:cs="Arial"/>
                <w:szCs w:val="20"/>
              </w:rPr>
              <w:lastRenderedPageBreak/>
              <w:t>Úkol č. 1</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70DC13"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Vstupní zpráva</w:t>
            </w:r>
          </w:p>
        </w:tc>
        <w:tc>
          <w:tcPr>
            <w:tcW w:w="1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B7A82E"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Do 3 měsíců od nabytí účinnosti smlouvy</w:t>
            </w:r>
          </w:p>
        </w:tc>
        <w:tc>
          <w:tcPr>
            <w:tcW w:w="5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BBE066"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Zpracovatel zasílá zadavateli vstupní zprávu s vymezením postupu realizace zakázky, hrubými verzemi scénářů polostrukturovaných rozhovorů, zdroji sekundárních dat, a dalšími potřebnými náležitostmi.</w:t>
            </w:r>
          </w:p>
          <w:p w14:paraId="199C9448"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Zpráva bude obsahovat tyto části určené pro různé uživatele výstupů evaluace:</w:t>
            </w:r>
          </w:p>
          <w:p w14:paraId="26F13EDD" w14:textId="77777777" w:rsidR="00BE2023" w:rsidRDefault="00BE2023" w:rsidP="00BE2023">
            <w:pPr>
              <w:numPr>
                <w:ilvl w:val="0"/>
                <w:numId w:val="8"/>
              </w:num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Manažerské shrnutí (cca 3 normostrany)</w:t>
            </w:r>
          </w:p>
          <w:p w14:paraId="10055A50" w14:textId="77777777" w:rsidR="00BE2023" w:rsidRDefault="00BE2023" w:rsidP="00BE2023">
            <w:pPr>
              <w:numPr>
                <w:ilvl w:val="0"/>
                <w:numId w:val="8"/>
              </w:num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Evaluační zpráva ve struktuře: úvod, kontext a metodologie, průběh řešení, vyhodnocení jednotlivých evaluačních úkolů (zjištění, závěry a doporučení), přílohy.</w:t>
            </w:r>
          </w:p>
          <w:p w14:paraId="3866611E" w14:textId="77777777" w:rsidR="00BE2023" w:rsidRDefault="00BE2023" w:rsidP="00BE2023">
            <w:pPr>
              <w:numPr>
                <w:ilvl w:val="0"/>
                <w:numId w:val="8"/>
              </w:num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Samostatná technická příloha s detailním popisem postupu, metodologie a dílčích analýz. Obsahovat bude také hrubé scénáře nástrojů šetření.</w:t>
            </w:r>
          </w:p>
          <w:p w14:paraId="4AA87C43"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 xml:space="preserve">Zpráva bude dále obsahovat detailní </w:t>
            </w:r>
            <w:r>
              <w:rPr>
                <w:rFonts w:asciiTheme="minorHAnsi" w:hAnsiTheme="minorHAnsi"/>
                <w:szCs w:val="20"/>
              </w:rPr>
              <w:t>harmonogram realizace.</w:t>
            </w:r>
          </w:p>
        </w:tc>
      </w:tr>
      <w:tr w:rsidR="00BE2023" w14:paraId="6D4B1865" w14:textId="77777777" w:rsidTr="00BE2023">
        <w:trPr>
          <w:trHeight w:val="14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FFFFFF" w:themeColor="background1"/>
              <w:bottom w:val="single" w:sz="4" w:space="0" w:color="FFFFFF" w:themeColor="background1"/>
              <w:right w:val="single" w:sz="4" w:space="0" w:color="FFFFFF" w:themeColor="background1"/>
            </w:tcBorders>
            <w:hideMark/>
          </w:tcPr>
          <w:p w14:paraId="5E3D0471" w14:textId="77777777" w:rsidR="00BE2023" w:rsidRDefault="00BE2023">
            <w:pPr>
              <w:spacing w:line="280" w:lineRule="atLeast"/>
              <w:rPr>
                <w:rFonts w:asciiTheme="minorHAnsi" w:hAnsiTheme="minorHAnsi" w:cs="Arial"/>
                <w:szCs w:val="20"/>
              </w:rPr>
            </w:pPr>
            <w:r>
              <w:rPr>
                <w:rFonts w:asciiTheme="minorHAnsi" w:hAnsiTheme="minorHAnsi" w:cs="Arial"/>
                <w:szCs w:val="20"/>
              </w:rPr>
              <w:t>Úkol č. 2</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E04B59" w14:textId="77777777" w:rsidR="00BE2023" w:rsidRDefault="00BE202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Průběžná zpráva</w:t>
            </w:r>
          </w:p>
        </w:tc>
        <w:tc>
          <w:tcPr>
            <w:tcW w:w="1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B78F8A" w14:textId="77777777" w:rsidR="00BE2023" w:rsidRDefault="00BE202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Do 4 měsíců od realizace posledního termínu workshopu se zaměstnavateli</w:t>
            </w:r>
          </w:p>
        </w:tc>
        <w:tc>
          <w:tcPr>
            <w:tcW w:w="5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0A84C9" w14:textId="77777777" w:rsidR="00BE2023" w:rsidRDefault="00BE2023">
            <w:p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Zpráva bude obsahovat tyto části určené pro různé uživatele výstupů evaluace:</w:t>
            </w:r>
          </w:p>
          <w:p w14:paraId="5F950330" w14:textId="77777777" w:rsidR="00BE2023" w:rsidRDefault="00BE2023" w:rsidP="00BE2023">
            <w:pPr>
              <w:numPr>
                <w:ilvl w:val="0"/>
                <w:numId w:val="38"/>
              </w:num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Manažerské shrnutí (cca 3 normostrany)</w:t>
            </w:r>
          </w:p>
          <w:p w14:paraId="72A81F0D" w14:textId="77777777" w:rsidR="00BE2023" w:rsidRDefault="00BE2023" w:rsidP="00BE2023">
            <w:pPr>
              <w:numPr>
                <w:ilvl w:val="0"/>
                <w:numId w:val="38"/>
              </w:num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Evaluační zpráva ve struktuře: úvod, kontext a metodologie, průběh řešení, vyhodnocení jednotlivých evaluačních úkolů (zjištění, závěry a doporučení), přílohy.</w:t>
            </w:r>
          </w:p>
          <w:p w14:paraId="36BC3507" w14:textId="77777777" w:rsidR="00BE2023" w:rsidRDefault="00BE2023" w:rsidP="00BE2023">
            <w:pPr>
              <w:numPr>
                <w:ilvl w:val="0"/>
                <w:numId w:val="38"/>
              </w:numPr>
              <w:spacing w:line="28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0"/>
              </w:rPr>
            </w:pPr>
            <w:r>
              <w:rPr>
                <w:rFonts w:asciiTheme="minorHAnsi" w:hAnsiTheme="minorHAnsi" w:cs="Arial"/>
                <w:szCs w:val="20"/>
              </w:rPr>
              <w:t>Samostatná technická příloha s detailním popisem postupu šetření, metodologie a dílčích analýzy dat. Obsahovat bude také finální scénáře nástrojů šetření.</w:t>
            </w:r>
          </w:p>
        </w:tc>
      </w:tr>
      <w:tr w:rsidR="00BE2023" w14:paraId="6DECA1CF" w14:textId="77777777" w:rsidTr="00BE2023">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FFFFFF" w:themeColor="background1"/>
              <w:right w:val="single" w:sz="4" w:space="0" w:color="FFFFFF" w:themeColor="background1"/>
            </w:tcBorders>
            <w:hideMark/>
          </w:tcPr>
          <w:p w14:paraId="74F3C623" w14:textId="77777777" w:rsidR="00BE2023" w:rsidRDefault="00BE2023">
            <w:pPr>
              <w:spacing w:line="280" w:lineRule="atLeast"/>
              <w:rPr>
                <w:rFonts w:asciiTheme="minorHAnsi" w:hAnsiTheme="minorHAnsi" w:cs="Arial"/>
                <w:szCs w:val="20"/>
              </w:rPr>
            </w:pPr>
            <w:r>
              <w:rPr>
                <w:rFonts w:asciiTheme="minorHAnsi" w:hAnsiTheme="minorHAnsi" w:cs="Arial"/>
                <w:szCs w:val="20"/>
              </w:rPr>
              <w:t>Úkol č. 3</w:t>
            </w:r>
          </w:p>
        </w:tc>
        <w:tc>
          <w:tcPr>
            <w:tcW w:w="12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0518D6"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Závěrečná zpráva</w:t>
            </w:r>
          </w:p>
        </w:tc>
        <w:tc>
          <w:tcPr>
            <w:tcW w:w="19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96A7C7"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Do 3. 9. 2021</w:t>
            </w:r>
          </w:p>
        </w:tc>
        <w:tc>
          <w:tcPr>
            <w:tcW w:w="52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3AF5590"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Zpráva bude obsahovat tyto části určené pro různé uživatele výstupů evaluace:</w:t>
            </w:r>
          </w:p>
          <w:p w14:paraId="487227BD" w14:textId="77777777" w:rsidR="00BE2023" w:rsidRDefault="00BE2023" w:rsidP="00BE2023">
            <w:pPr>
              <w:numPr>
                <w:ilvl w:val="0"/>
                <w:numId w:val="39"/>
              </w:num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Manažerské shrnutí (cca 3 normostrany)</w:t>
            </w:r>
          </w:p>
          <w:p w14:paraId="5E6B60DD" w14:textId="77777777" w:rsidR="00BE2023" w:rsidRDefault="00BE2023" w:rsidP="00BE2023">
            <w:pPr>
              <w:numPr>
                <w:ilvl w:val="0"/>
                <w:numId w:val="39"/>
              </w:num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Evaluační zpráva ve struktuře: úvod, kontext a metodologie, průběh řešení, vyhodnocení jednotlivých evaluačních úkolů (zjištění, závěry a doporučení), shrnutí zjištění ze vstupní a průběžné zprávy, přílohy.</w:t>
            </w:r>
          </w:p>
          <w:p w14:paraId="586FEB01" w14:textId="77777777" w:rsidR="00BE2023" w:rsidRDefault="00BE2023" w:rsidP="00BE2023">
            <w:pPr>
              <w:numPr>
                <w:ilvl w:val="0"/>
                <w:numId w:val="39"/>
              </w:num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Samostatná technická příloha s detailním popisem postupu šetření, metodologie a dílčích analýzy dat. Obsahovat bude také kompletní scénáře nástrojů šetření.</w:t>
            </w:r>
          </w:p>
          <w:p w14:paraId="589774B5"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Na tento výstup je navázána faktura.</w:t>
            </w:r>
          </w:p>
          <w:p w14:paraId="45651A72"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Zpracovatel předloží závěrečnou zprávu se zapracovanými připomínkami zadavatele.</w:t>
            </w:r>
          </w:p>
          <w:p w14:paraId="52B46752" w14:textId="77777777" w:rsidR="00BE2023" w:rsidRDefault="00BE2023">
            <w:pPr>
              <w:spacing w:line="28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r>
              <w:rPr>
                <w:rFonts w:asciiTheme="minorHAnsi" w:hAnsiTheme="minorHAnsi" w:cs="Arial"/>
                <w:szCs w:val="20"/>
              </w:rPr>
              <w:t>Zpráva bude formálně a jazykově zpracována tak, aby bylo možné její zveřejnění na webu.</w:t>
            </w:r>
          </w:p>
        </w:tc>
      </w:tr>
    </w:tbl>
    <w:p w14:paraId="2A08670E" w14:textId="77777777" w:rsidR="00BE2023" w:rsidRDefault="00BE2023" w:rsidP="00BE2023">
      <w:pPr>
        <w:pStyle w:val="Odstavec"/>
        <w:rPr>
          <w:rFonts w:asciiTheme="minorHAnsi" w:hAnsiTheme="minorHAnsi"/>
        </w:rPr>
      </w:pPr>
      <w:r>
        <w:rPr>
          <w:rFonts w:asciiTheme="minorHAnsi" w:hAnsiTheme="minorHAnsi"/>
        </w:rPr>
        <w:lastRenderedPageBreak/>
        <w:t xml:space="preserve">Výstupy a akceptovanou finální verzi výstupu plnění v dohodnutém elektronickém formátu a v tištěné podobě ve 2 vyhotoveních se Zpracovatel zavazuje předat bezodkladně osobně nebo prostřednictvím doporučené pošty na adresu sídla </w:t>
      </w:r>
      <w:r>
        <w:rPr>
          <w:rFonts w:asciiTheme="minorHAnsi" w:hAnsiTheme="minorHAnsi" w:cs="Arial"/>
          <w:szCs w:val="20"/>
        </w:rPr>
        <w:t>zadavatele</w:t>
      </w:r>
      <w:r>
        <w:rPr>
          <w:rFonts w:asciiTheme="minorHAnsi" w:hAnsiTheme="minorHAnsi"/>
        </w:rPr>
        <w:t>, Na Poříčním Právu 1/376, 128 01 Praha 2.</w:t>
      </w:r>
    </w:p>
    <w:p w14:paraId="1F664A72" w14:textId="77777777" w:rsidR="00BE2023" w:rsidRDefault="00BE2023" w:rsidP="00BE2023">
      <w:pPr>
        <w:pStyle w:val="Odstavec"/>
        <w:rPr>
          <w:rFonts w:asciiTheme="minorHAnsi" w:hAnsiTheme="minorHAnsi"/>
        </w:rPr>
      </w:pPr>
      <w:r>
        <w:rPr>
          <w:rFonts w:asciiTheme="minorHAnsi" w:hAnsiTheme="minorHAnsi"/>
        </w:rPr>
        <w:t>Výsledky evaluace bude možné využít při navazující tvorbě a podpoře rodinné politiky na krajské a místní úrovni, během navazování spolupráce mezi aktéry působícími ve veřejném, neziskovém i soukromém sektoru. Hlavní uživatelé výstupů evaluace budou:</w:t>
      </w:r>
    </w:p>
    <w:p w14:paraId="3242C065"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MPSV ČR – Odbor rodinné politiky a ochrany práv dětí, Odbor řízení projektů, případně další odbory</w:t>
      </w:r>
    </w:p>
    <w:p w14:paraId="45DBB962"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 xml:space="preserve">Krajské úřady </w:t>
      </w:r>
    </w:p>
    <w:p w14:paraId="1963C483"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Členové celorepublikové platformy a členové regionálních platforem</w:t>
      </w:r>
    </w:p>
    <w:p w14:paraId="23769C40" w14:textId="77777777" w:rsidR="00BE2023" w:rsidRDefault="00BE2023" w:rsidP="00BE2023">
      <w:pPr>
        <w:pStyle w:val="butilky"/>
        <w:tabs>
          <w:tab w:val="clear" w:pos="360"/>
          <w:tab w:val="left" w:pos="708"/>
        </w:tabs>
        <w:ind w:hanging="360"/>
        <w:rPr>
          <w:rFonts w:asciiTheme="minorHAnsi" w:hAnsiTheme="minorHAnsi"/>
        </w:rPr>
      </w:pPr>
      <w:r>
        <w:rPr>
          <w:rFonts w:asciiTheme="minorHAnsi" w:hAnsiTheme="minorHAnsi"/>
        </w:rPr>
        <w:t>Výzkumné organizace zaměřené na oblast rodinné politiky (např. VÚPSV), odborná veřejnost</w:t>
      </w:r>
    </w:p>
    <w:p w14:paraId="2B3C8C53" w14:textId="77777777" w:rsidR="00CE79EF" w:rsidRDefault="00CE79EF" w:rsidP="003A4738">
      <w:pPr>
        <w:spacing w:line="280" w:lineRule="atLeast"/>
        <w:rPr>
          <w:rFonts w:ascii="Arial" w:hAnsi="Arial" w:cs="Arial"/>
          <w:sz w:val="20"/>
          <w:szCs w:val="20"/>
        </w:rPr>
      </w:pPr>
    </w:p>
    <w:p w14:paraId="09545C43" w14:textId="77777777" w:rsidR="008F2143" w:rsidRDefault="008F2143" w:rsidP="008F2143">
      <w:pPr>
        <w:pStyle w:val="Nadpis1"/>
        <w:keepNext w:val="0"/>
        <w:numPr>
          <w:ilvl w:val="0"/>
          <w:numId w:val="36"/>
        </w:numPr>
        <w:overflowPunct/>
        <w:autoSpaceDE/>
        <w:adjustRightInd/>
        <w:spacing w:before="240" w:after="200" w:line="240" w:lineRule="auto"/>
        <w:contextualSpacing/>
        <w:jc w:val="left"/>
        <w:textAlignment w:val="auto"/>
        <w:rPr>
          <w:rFonts w:asciiTheme="minorHAnsi" w:hAnsiTheme="minorHAnsi"/>
          <w:color w:val="A50021"/>
        </w:rPr>
      </w:pPr>
      <w:bookmarkStart w:id="5" w:name="_Toc56004252"/>
      <w:r>
        <w:rPr>
          <w:rFonts w:asciiTheme="minorHAnsi" w:hAnsiTheme="minorHAnsi"/>
          <w:b w:val="0"/>
          <w:color w:val="A50021"/>
        </w:rPr>
        <w:t>Cíle evaluace</w:t>
      </w:r>
      <w:bookmarkEnd w:id="5"/>
    </w:p>
    <w:p w14:paraId="0464246D" w14:textId="77777777" w:rsidR="008F2143" w:rsidRDefault="008F2143" w:rsidP="008F2143">
      <w:pPr>
        <w:pStyle w:val="Odstavec"/>
        <w:rPr>
          <w:rFonts w:asciiTheme="minorHAnsi" w:hAnsiTheme="minorHAnsi"/>
        </w:rPr>
      </w:pPr>
      <w:r>
        <w:rPr>
          <w:rFonts w:asciiTheme="minorHAnsi" w:hAnsiTheme="minorHAnsi"/>
        </w:rPr>
        <w:t>Cílem evaluace je vyhodnotit vybrané projektové aktivity projektu, a to zejména z hlediska míry zapojení klíčových aktérů a úspěšnosti jejich vzájemné spolupráce při realizaci aktivit.</w:t>
      </w:r>
    </w:p>
    <w:p w14:paraId="10D611EA" w14:textId="77777777" w:rsidR="008F2143" w:rsidRDefault="008F2143" w:rsidP="008F2143">
      <w:pPr>
        <w:pStyle w:val="Odstavec"/>
        <w:rPr>
          <w:rFonts w:asciiTheme="minorHAnsi" w:hAnsiTheme="minorHAnsi"/>
        </w:rPr>
      </w:pPr>
      <w:r>
        <w:rPr>
          <w:rFonts w:asciiTheme="minorHAnsi" w:hAnsiTheme="minorHAnsi"/>
        </w:rPr>
        <w:t>Plán evaluace se bude odvíjet od realizace jednotlivých klíčových aktivit projektu. Pro evaluaci jsou relevantní následující KA:</w:t>
      </w:r>
    </w:p>
    <w:p w14:paraId="742F49BE" w14:textId="77777777" w:rsidR="008F2143" w:rsidRDefault="008F2143">
      <w:pPr>
        <w:spacing w:after="200" w:line="276" w:lineRule="auto"/>
        <w:rPr>
          <w:rFonts w:ascii="Calibri" w:eastAsiaTheme="minorHAnsi" w:hAnsi="Calibri"/>
          <w:b/>
          <w:iCs/>
          <w:color w:val="943634" w:themeColor="accent2" w:themeShade="BF"/>
          <w:sz w:val="20"/>
          <w:szCs w:val="18"/>
        </w:rPr>
      </w:pPr>
      <w:r>
        <w:br w:type="page"/>
      </w:r>
    </w:p>
    <w:p w14:paraId="7F79E6D7" w14:textId="6E2458B5" w:rsidR="008F2143" w:rsidRDefault="008F2143" w:rsidP="008F2143">
      <w:pPr>
        <w:pStyle w:val="Titulek"/>
        <w:rPr>
          <w:rFonts w:asciiTheme="minorHAnsi" w:hAnsiTheme="minorHAnsi"/>
        </w:rPr>
      </w:pPr>
      <w:r>
        <w:lastRenderedPageBreak/>
        <w:t xml:space="preserve">Tabulka </w:t>
      </w:r>
      <w:r>
        <w:rPr>
          <w:noProof/>
        </w:rPr>
        <w:fldChar w:fldCharType="begin"/>
      </w:r>
      <w:r>
        <w:rPr>
          <w:noProof/>
        </w:rPr>
        <w:instrText xml:space="preserve"> SEQ Tabulka \* ARABIC </w:instrText>
      </w:r>
      <w:r>
        <w:rPr>
          <w:noProof/>
        </w:rPr>
        <w:fldChar w:fldCharType="separate"/>
      </w:r>
      <w:r w:rsidR="00CC35BD">
        <w:rPr>
          <w:noProof/>
        </w:rPr>
        <w:t>1</w:t>
      </w:r>
      <w:r>
        <w:rPr>
          <w:noProof/>
        </w:rPr>
        <w:fldChar w:fldCharType="end"/>
      </w:r>
      <w:r>
        <w:t>: Klíčové aktivity relevantní pro evaluaci</w:t>
      </w:r>
    </w:p>
    <w:tbl>
      <w:tblPr>
        <w:tblStyle w:val="Tmavtabulkasmkou5zvraznn21"/>
        <w:tblW w:w="5003" w:type="pct"/>
        <w:tblInd w:w="0" w:type="dxa"/>
        <w:tblLook w:val="04A0" w:firstRow="1" w:lastRow="0" w:firstColumn="1" w:lastColumn="0" w:noHBand="0" w:noVBand="1"/>
      </w:tblPr>
      <w:tblGrid>
        <w:gridCol w:w="840"/>
        <w:gridCol w:w="3089"/>
        <w:gridCol w:w="5057"/>
      </w:tblGrid>
      <w:tr w:rsidR="008F2143" w14:paraId="2353F98A" w14:textId="77777777" w:rsidTr="008F2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tcBorders>
              <w:bottom w:val="single" w:sz="4" w:space="0" w:color="FFFFFF" w:themeColor="background1"/>
            </w:tcBorders>
          </w:tcPr>
          <w:p w14:paraId="0299C616" w14:textId="77777777" w:rsidR="008F2143" w:rsidRDefault="008F2143">
            <w:pPr>
              <w:jc w:val="both"/>
              <w:rPr>
                <w:rFonts w:asciiTheme="minorHAnsi" w:hAnsiTheme="minorHAnsi"/>
                <w:sz w:val="20"/>
                <w:szCs w:val="20"/>
              </w:rPr>
            </w:pPr>
          </w:p>
        </w:tc>
        <w:tc>
          <w:tcPr>
            <w:tcW w:w="1719" w:type="pct"/>
            <w:tcBorders>
              <w:bottom w:val="single" w:sz="4" w:space="0" w:color="FFFFFF" w:themeColor="background1"/>
            </w:tcBorders>
            <w:hideMark/>
          </w:tcPr>
          <w:p w14:paraId="6050F6C2" w14:textId="77777777" w:rsidR="008F2143" w:rsidRDefault="008F2143">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Aktivita</w:t>
            </w:r>
            <w:proofErr w:type="spellEnd"/>
          </w:p>
        </w:tc>
        <w:tc>
          <w:tcPr>
            <w:tcW w:w="2814" w:type="pct"/>
            <w:tcBorders>
              <w:bottom w:val="single" w:sz="4" w:space="0" w:color="FFFFFF" w:themeColor="background1"/>
            </w:tcBorders>
            <w:hideMark/>
          </w:tcPr>
          <w:p w14:paraId="1D17563C" w14:textId="77777777" w:rsidR="008F2143" w:rsidRDefault="008F2143">
            <w:pPr>
              <w:ind w:right="-90"/>
              <w:jc w:val="both"/>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Dílčí</w:t>
            </w:r>
            <w:proofErr w:type="spellEnd"/>
            <w:r>
              <w:rPr>
                <w:rFonts w:asciiTheme="minorHAnsi" w:hAnsiTheme="minorHAnsi"/>
                <w:sz w:val="20"/>
                <w:szCs w:val="20"/>
              </w:rPr>
              <w:t xml:space="preserve"> </w:t>
            </w:r>
            <w:proofErr w:type="spellStart"/>
            <w:r>
              <w:rPr>
                <w:rFonts w:asciiTheme="minorHAnsi" w:hAnsiTheme="minorHAnsi"/>
                <w:sz w:val="20"/>
                <w:szCs w:val="20"/>
              </w:rPr>
              <w:t>činnosti</w:t>
            </w:r>
            <w:proofErr w:type="spellEnd"/>
          </w:p>
        </w:tc>
      </w:tr>
      <w:tr w:rsidR="008F2143" w14:paraId="64F31279"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tcBorders>
              <w:top w:val="single" w:sz="4" w:space="0" w:color="FFFFFF" w:themeColor="background1"/>
              <w:bottom w:val="single" w:sz="4" w:space="0" w:color="FFFFFF" w:themeColor="background1"/>
              <w:right w:val="single" w:sz="4" w:space="0" w:color="FFFFFF" w:themeColor="background1"/>
            </w:tcBorders>
            <w:hideMark/>
          </w:tcPr>
          <w:p w14:paraId="6798F062" w14:textId="77777777" w:rsidR="008F2143" w:rsidRDefault="008F2143">
            <w:pPr>
              <w:rPr>
                <w:rFonts w:asciiTheme="minorHAnsi" w:hAnsiTheme="minorHAnsi"/>
                <w:bCs w:val="0"/>
                <w:sz w:val="20"/>
                <w:szCs w:val="20"/>
              </w:rPr>
            </w:pPr>
            <w:r>
              <w:rPr>
                <w:rFonts w:asciiTheme="minorHAnsi" w:hAnsiTheme="minorHAnsi"/>
                <w:bCs w:val="0"/>
                <w:sz w:val="20"/>
                <w:szCs w:val="20"/>
              </w:rPr>
              <w:t>KA 01</w:t>
            </w:r>
          </w:p>
        </w:tc>
        <w:tc>
          <w:tcPr>
            <w:tcW w:w="1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4AC3DA"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bCs/>
                <w:sz w:val="20"/>
                <w:szCs w:val="20"/>
              </w:rPr>
            </w:pPr>
            <w:proofErr w:type="spellStart"/>
            <w:r>
              <w:rPr>
                <w:rFonts w:asciiTheme="minorHAnsi" w:hAnsiTheme="minorHAnsi"/>
                <w:bCs/>
                <w:sz w:val="20"/>
                <w:szCs w:val="20"/>
              </w:rPr>
              <w:t>Nastavení</w:t>
            </w:r>
            <w:proofErr w:type="spellEnd"/>
            <w:r>
              <w:rPr>
                <w:rFonts w:asciiTheme="minorHAnsi" w:hAnsiTheme="minorHAnsi"/>
                <w:bCs/>
                <w:sz w:val="20"/>
                <w:szCs w:val="20"/>
              </w:rPr>
              <w:t xml:space="preserve"> </w:t>
            </w:r>
            <w:proofErr w:type="spellStart"/>
            <w:r>
              <w:rPr>
                <w:rFonts w:asciiTheme="minorHAnsi" w:hAnsiTheme="minorHAnsi"/>
                <w:bCs/>
                <w:sz w:val="20"/>
                <w:szCs w:val="20"/>
              </w:rPr>
              <w:t>spolupráce</w:t>
            </w:r>
            <w:proofErr w:type="spellEnd"/>
            <w:r>
              <w:rPr>
                <w:rFonts w:asciiTheme="minorHAnsi" w:hAnsiTheme="minorHAnsi"/>
                <w:bCs/>
                <w:sz w:val="20"/>
                <w:szCs w:val="20"/>
              </w:rPr>
              <w:t xml:space="preserve"> </w:t>
            </w:r>
            <w:proofErr w:type="spellStart"/>
            <w:r>
              <w:rPr>
                <w:rFonts w:asciiTheme="minorHAnsi" w:hAnsiTheme="minorHAnsi"/>
                <w:bCs/>
                <w:sz w:val="20"/>
                <w:szCs w:val="20"/>
              </w:rPr>
              <w:t>státní</w:t>
            </w:r>
            <w:proofErr w:type="spellEnd"/>
            <w:r>
              <w:rPr>
                <w:rFonts w:asciiTheme="minorHAnsi" w:hAnsiTheme="minorHAnsi"/>
                <w:bCs/>
                <w:sz w:val="20"/>
                <w:szCs w:val="20"/>
              </w:rPr>
              <w:t xml:space="preserve"> </w:t>
            </w:r>
            <w:proofErr w:type="spellStart"/>
            <w:r>
              <w:rPr>
                <w:rFonts w:asciiTheme="minorHAnsi" w:hAnsiTheme="minorHAnsi"/>
                <w:bCs/>
                <w:sz w:val="20"/>
                <w:szCs w:val="20"/>
              </w:rPr>
              <w:t>správy</w:t>
            </w:r>
            <w:proofErr w:type="spellEnd"/>
            <w:r>
              <w:rPr>
                <w:rFonts w:asciiTheme="minorHAnsi" w:hAnsiTheme="minorHAnsi"/>
                <w:bCs/>
                <w:sz w:val="20"/>
                <w:szCs w:val="20"/>
              </w:rPr>
              <w:t xml:space="preserve"> (MPSV ČR) s </w:t>
            </w:r>
            <w:proofErr w:type="spellStart"/>
            <w:r>
              <w:rPr>
                <w:rFonts w:asciiTheme="minorHAnsi" w:hAnsiTheme="minorHAnsi"/>
                <w:bCs/>
                <w:sz w:val="20"/>
                <w:szCs w:val="20"/>
              </w:rPr>
              <w:t>kraji</w:t>
            </w:r>
            <w:proofErr w:type="spellEnd"/>
          </w:p>
        </w:tc>
        <w:tc>
          <w:tcPr>
            <w:tcW w:w="2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4883BF"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podepsání</w:t>
            </w:r>
            <w:proofErr w:type="spellEnd"/>
            <w:r>
              <w:rPr>
                <w:rFonts w:asciiTheme="minorHAnsi" w:hAnsiTheme="minorHAnsi"/>
                <w:sz w:val="20"/>
                <w:szCs w:val="20"/>
              </w:rPr>
              <w:t xml:space="preserve"> </w:t>
            </w:r>
            <w:proofErr w:type="spellStart"/>
            <w:r>
              <w:rPr>
                <w:rFonts w:asciiTheme="minorHAnsi" w:hAnsiTheme="minorHAnsi"/>
                <w:sz w:val="20"/>
                <w:szCs w:val="20"/>
              </w:rPr>
              <w:t>memorand</w:t>
            </w:r>
            <w:proofErr w:type="spellEnd"/>
            <w:r>
              <w:rPr>
                <w:rFonts w:asciiTheme="minorHAnsi" w:hAnsiTheme="minorHAnsi"/>
                <w:sz w:val="20"/>
                <w:szCs w:val="20"/>
              </w:rPr>
              <w:t xml:space="preserve"> o </w:t>
            </w:r>
            <w:proofErr w:type="spellStart"/>
            <w:r>
              <w:rPr>
                <w:rFonts w:asciiTheme="minorHAnsi" w:hAnsiTheme="minorHAnsi"/>
                <w:sz w:val="20"/>
                <w:szCs w:val="20"/>
              </w:rPr>
              <w:t>spolupráci</w:t>
            </w:r>
            <w:proofErr w:type="spellEnd"/>
          </w:p>
        </w:tc>
      </w:tr>
      <w:tr w:rsidR="008F2143" w14:paraId="0FB469E5" w14:textId="77777777" w:rsidTr="008F2143">
        <w:tc>
          <w:tcPr>
            <w:cnfStyle w:val="001000000000" w:firstRow="0" w:lastRow="0" w:firstColumn="1" w:lastColumn="0" w:oddVBand="0" w:evenVBand="0" w:oddHBand="0" w:evenHBand="0" w:firstRowFirstColumn="0" w:firstRowLastColumn="0" w:lastRowFirstColumn="0" w:lastRowLastColumn="0"/>
            <w:tcW w:w="467" w:type="pct"/>
            <w:tcBorders>
              <w:top w:val="single" w:sz="4" w:space="0" w:color="FFFFFF" w:themeColor="background1"/>
              <w:bottom w:val="single" w:sz="4" w:space="0" w:color="FFFFFF" w:themeColor="background1"/>
              <w:right w:val="single" w:sz="4" w:space="0" w:color="FFFFFF" w:themeColor="background1"/>
            </w:tcBorders>
            <w:hideMark/>
          </w:tcPr>
          <w:p w14:paraId="5C188EDC" w14:textId="77777777" w:rsidR="008F2143" w:rsidRDefault="008F2143">
            <w:pPr>
              <w:rPr>
                <w:rFonts w:asciiTheme="minorHAnsi" w:hAnsiTheme="minorHAnsi"/>
                <w:bCs w:val="0"/>
                <w:sz w:val="20"/>
                <w:szCs w:val="20"/>
              </w:rPr>
            </w:pPr>
            <w:r>
              <w:rPr>
                <w:rFonts w:asciiTheme="minorHAnsi" w:hAnsiTheme="minorHAnsi"/>
                <w:bCs w:val="0"/>
                <w:sz w:val="20"/>
                <w:szCs w:val="20"/>
              </w:rPr>
              <w:t>KA 02</w:t>
            </w:r>
          </w:p>
        </w:tc>
        <w:tc>
          <w:tcPr>
            <w:tcW w:w="1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2D8522" w14:textId="77777777" w:rsidR="008F2143" w:rsidRDefault="008F2143">
            <w:pPr>
              <w:cnfStyle w:val="000000000000" w:firstRow="0" w:lastRow="0" w:firstColumn="0" w:lastColumn="0" w:oddVBand="0" w:evenVBand="0" w:oddHBand="0" w:evenHBand="0" w:firstRowFirstColumn="0" w:firstRowLastColumn="0" w:lastRowFirstColumn="0" w:lastRowLastColumn="0"/>
              <w:rPr>
                <w:rFonts w:asciiTheme="minorHAnsi" w:hAnsiTheme="minorHAnsi"/>
                <w:bCs/>
                <w:sz w:val="20"/>
                <w:szCs w:val="20"/>
              </w:rPr>
            </w:pPr>
            <w:proofErr w:type="spellStart"/>
            <w:r>
              <w:rPr>
                <w:rFonts w:asciiTheme="minorHAnsi" w:hAnsiTheme="minorHAnsi"/>
                <w:bCs/>
                <w:sz w:val="20"/>
                <w:szCs w:val="20"/>
              </w:rPr>
              <w:t>Ustavení</w:t>
            </w:r>
            <w:proofErr w:type="spellEnd"/>
            <w:r>
              <w:rPr>
                <w:rFonts w:asciiTheme="minorHAnsi" w:hAnsiTheme="minorHAnsi"/>
                <w:bCs/>
                <w:sz w:val="20"/>
                <w:szCs w:val="20"/>
              </w:rPr>
              <w:t xml:space="preserve"> </w:t>
            </w:r>
            <w:proofErr w:type="spellStart"/>
            <w:r>
              <w:rPr>
                <w:rFonts w:asciiTheme="minorHAnsi" w:hAnsiTheme="minorHAnsi"/>
                <w:bCs/>
                <w:sz w:val="20"/>
                <w:szCs w:val="20"/>
              </w:rPr>
              <w:t>pozic</w:t>
            </w:r>
            <w:proofErr w:type="spellEnd"/>
            <w:r>
              <w:rPr>
                <w:rFonts w:asciiTheme="minorHAnsi" w:hAnsiTheme="minorHAnsi"/>
                <w:bCs/>
                <w:sz w:val="20"/>
                <w:szCs w:val="20"/>
              </w:rPr>
              <w:t xml:space="preserve"> </w:t>
            </w:r>
            <w:proofErr w:type="spellStart"/>
            <w:r>
              <w:rPr>
                <w:rFonts w:asciiTheme="minorHAnsi" w:hAnsiTheme="minorHAnsi"/>
                <w:bCs/>
                <w:sz w:val="20"/>
                <w:szCs w:val="20"/>
              </w:rPr>
              <w:t>krajských</w:t>
            </w:r>
            <w:proofErr w:type="spellEnd"/>
            <w:r>
              <w:rPr>
                <w:rFonts w:asciiTheme="minorHAnsi" w:hAnsiTheme="minorHAnsi"/>
                <w:bCs/>
                <w:sz w:val="20"/>
                <w:szCs w:val="20"/>
              </w:rPr>
              <w:t xml:space="preserve"> </w:t>
            </w:r>
            <w:proofErr w:type="spellStart"/>
            <w:r>
              <w:rPr>
                <w:rFonts w:asciiTheme="minorHAnsi" w:hAnsiTheme="minorHAnsi"/>
                <w:bCs/>
                <w:sz w:val="20"/>
                <w:szCs w:val="20"/>
              </w:rPr>
              <w:t>poradců</w:t>
            </w:r>
            <w:proofErr w:type="spellEnd"/>
            <w:r>
              <w:rPr>
                <w:rFonts w:asciiTheme="minorHAnsi" w:hAnsiTheme="minorHAnsi"/>
                <w:sz w:val="20"/>
                <w:szCs w:val="20"/>
              </w:rPr>
              <w:t xml:space="preserve"> a </w:t>
            </w:r>
            <w:proofErr w:type="spellStart"/>
            <w:r>
              <w:rPr>
                <w:rFonts w:asciiTheme="minorHAnsi" w:hAnsiTheme="minorHAnsi"/>
                <w:sz w:val="20"/>
                <w:szCs w:val="20"/>
              </w:rPr>
              <w:t>poradenská</w:t>
            </w:r>
            <w:proofErr w:type="spellEnd"/>
            <w:r>
              <w:rPr>
                <w:rFonts w:asciiTheme="minorHAnsi" w:hAnsiTheme="minorHAnsi"/>
                <w:sz w:val="20"/>
                <w:szCs w:val="20"/>
              </w:rPr>
              <w:t xml:space="preserve"> </w:t>
            </w:r>
            <w:proofErr w:type="spellStart"/>
            <w:r>
              <w:rPr>
                <w:rFonts w:asciiTheme="minorHAnsi" w:hAnsiTheme="minorHAnsi"/>
                <w:sz w:val="20"/>
                <w:szCs w:val="20"/>
              </w:rPr>
              <w:t>činnost</w:t>
            </w:r>
            <w:proofErr w:type="spellEnd"/>
          </w:p>
        </w:tc>
        <w:tc>
          <w:tcPr>
            <w:tcW w:w="2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5942D1"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podpora</w:t>
            </w:r>
            <w:proofErr w:type="spellEnd"/>
            <w:r>
              <w:rPr>
                <w:rFonts w:asciiTheme="minorHAnsi" w:hAnsiTheme="minorHAnsi"/>
                <w:sz w:val="20"/>
                <w:szCs w:val="20"/>
              </w:rPr>
              <w:t xml:space="preserve"> </w:t>
            </w:r>
            <w:proofErr w:type="spellStart"/>
            <w:r>
              <w:rPr>
                <w:rFonts w:asciiTheme="minorHAnsi" w:hAnsiTheme="minorHAnsi"/>
                <w:sz w:val="20"/>
                <w:szCs w:val="20"/>
              </w:rPr>
              <w:t>komunikace</w:t>
            </w:r>
            <w:proofErr w:type="spellEnd"/>
            <w:r>
              <w:rPr>
                <w:rFonts w:asciiTheme="minorHAnsi" w:hAnsiTheme="minorHAnsi"/>
                <w:sz w:val="20"/>
                <w:szCs w:val="20"/>
              </w:rPr>
              <w:t xml:space="preserve"> </w:t>
            </w:r>
            <w:proofErr w:type="spellStart"/>
            <w:r>
              <w:rPr>
                <w:rFonts w:asciiTheme="minorHAnsi" w:hAnsiTheme="minorHAnsi"/>
                <w:sz w:val="20"/>
                <w:szCs w:val="20"/>
              </w:rPr>
              <w:t>mezi</w:t>
            </w:r>
            <w:proofErr w:type="spellEnd"/>
            <w:r>
              <w:rPr>
                <w:rFonts w:asciiTheme="minorHAnsi" w:hAnsiTheme="minorHAnsi"/>
                <w:sz w:val="20"/>
                <w:szCs w:val="20"/>
              </w:rPr>
              <w:t xml:space="preserve"> </w:t>
            </w:r>
            <w:proofErr w:type="spellStart"/>
            <w:r>
              <w:rPr>
                <w:rFonts w:asciiTheme="minorHAnsi" w:hAnsiTheme="minorHAnsi"/>
                <w:sz w:val="20"/>
                <w:szCs w:val="20"/>
              </w:rPr>
              <w:t>státní</w:t>
            </w:r>
            <w:proofErr w:type="spellEnd"/>
            <w:r>
              <w:rPr>
                <w:rFonts w:asciiTheme="minorHAnsi" w:hAnsiTheme="minorHAnsi"/>
                <w:sz w:val="20"/>
                <w:szCs w:val="20"/>
              </w:rPr>
              <w:t xml:space="preserve"> </w:t>
            </w:r>
            <w:proofErr w:type="spellStart"/>
            <w:r>
              <w:rPr>
                <w:rFonts w:asciiTheme="minorHAnsi" w:hAnsiTheme="minorHAnsi"/>
                <w:sz w:val="20"/>
                <w:szCs w:val="20"/>
              </w:rPr>
              <w:t>správou</w:t>
            </w:r>
            <w:proofErr w:type="spellEnd"/>
            <w:r>
              <w:rPr>
                <w:rFonts w:asciiTheme="minorHAnsi" w:hAnsiTheme="minorHAnsi"/>
                <w:sz w:val="20"/>
                <w:szCs w:val="20"/>
              </w:rPr>
              <w:t xml:space="preserve"> a </w:t>
            </w:r>
            <w:proofErr w:type="spellStart"/>
            <w:r>
              <w:rPr>
                <w:rFonts w:asciiTheme="minorHAnsi" w:hAnsiTheme="minorHAnsi"/>
                <w:sz w:val="20"/>
                <w:szCs w:val="20"/>
              </w:rPr>
              <w:t>kraji</w:t>
            </w:r>
            <w:proofErr w:type="spellEnd"/>
            <w:r>
              <w:rPr>
                <w:rFonts w:asciiTheme="minorHAnsi" w:hAnsiTheme="minorHAnsi"/>
                <w:sz w:val="20"/>
                <w:szCs w:val="20"/>
              </w:rPr>
              <w:t xml:space="preserve"> </w:t>
            </w:r>
            <w:proofErr w:type="spellStart"/>
            <w:r>
              <w:rPr>
                <w:rFonts w:asciiTheme="minorHAnsi" w:hAnsiTheme="minorHAnsi"/>
                <w:sz w:val="20"/>
                <w:szCs w:val="20"/>
              </w:rPr>
              <w:t>prostřednictvím</w:t>
            </w:r>
            <w:proofErr w:type="spellEnd"/>
            <w:r>
              <w:rPr>
                <w:rFonts w:asciiTheme="minorHAnsi" w:hAnsiTheme="minorHAnsi"/>
                <w:sz w:val="20"/>
                <w:szCs w:val="20"/>
              </w:rPr>
              <w:t xml:space="preserve"> </w:t>
            </w:r>
            <w:proofErr w:type="spellStart"/>
            <w:r>
              <w:rPr>
                <w:rFonts w:asciiTheme="minorHAnsi" w:hAnsiTheme="minorHAnsi"/>
                <w:sz w:val="20"/>
                <w:szCs w:val="20"/>
              </w:rPr>
              <w:t>celorepublikové</w:t>
            </w:r>
            <w:proofErr w:type="spellEnd"/>
            <w:r>
              <w:rPr>
                <w:rFonts w:asciiTheme="minorHAnsi" w:hAnsiTheme="minorHAnsi"/>
                <w:sz w:val="20"/>
                <w:szCs w:val="20"/>
              </w:rPr>
              <w:t xml:space="preserve"> platformy</w:t>
            </w:r>
          </w:p>
          <w:p w14:paraId="3165211F"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vytvoření</w:t>
            </w:r>
            <w:proofErr w:type="spellEnd"/>
            <w:r>
              <w:rPr>
                <w:rFonts w:asciiTheme="minorHAnsi" w:hAnsiTheme="minorHAnsi"/>
                <w:sz w:val="20"/>
                <w:szCs w:val="20"/>
              </w:rPr>
              <w:t xml:space="preserve"> </w:t>
            </w:r>
            <w:proofErr w:type="spellStart"/>
            <w:r>
              <w:rPr>
                <w:rFonts w:asciiTheme="minorHAnsi" w:hAnsiTheme="minorHAnsi"/>
                <w:sz w:val="20"/>
                <w:szCs w:val="20"/>
              </w:rPr>
              <w:t>podmínek</w:t>
            </w:r>
            <w:proofErr w:type="spellEnd"/>
            <w:r>
              <w:rPr>
                <w:rFonts w:asciiTheme="minorHAnsi" w:hAnsiTheme="minorHAnsi"/>
                <w:sz w:val="20"/>
                <w:szCs w:val="20"/>
              </w:rPr>
              <w:t xml:space="preserve"> pro </w:t>
            </w:r>
            <w:proofErr w:type="spellStart"/>
            <w:r>
              <w:rPr>
                <w:rFonts w:asciiTheme="minorHAnsi" w:hAnsiTheme="minorHAnsi"/>
                <w:sz w:val="20"/>
                <w:szCs w:val="20"/>
              </w:rPr>
              <w:t>podporu</w:t>
            </w:r>
            <w:proofErr w:type="spellEnd"/>
            <w:r>
              <w:rPr>
                <w:rFonts w:asciiTheme="minorHAnsi" w:hAnsiTheme="minorHAnsi"/>
                <w:sz w:val="20"/>
                <w:szCs w:val="20"/>
              </w:rPr>
              <w:t xml:space="preserve"> </w:t>
            </w:r>
            <w:proofErr w:type="spellStart"/>
            <w:r>
              <w:rPr>
                <w:rFonts w:asciiTheme="minorHAnsi" w:hAnsiTheme="minorHAnsi"/>
                <w:sz w:val="20"/>
                <w:szCs w:val="20"/>
              </w:rPr>
              <w:t>informovanosti</w:t>
            </w:r>
            <w:proofErr w:type="spellEnd"/>
            <w:r>
              <w:rPr>
                <w:rFonts w:asciiTheme="minorHAnsi" w:hAnsiTheme="minorHAnsi"/>
                <w:sz w:val="20"/>
                <w:szCs w:val="20"/>
              </w:rPr>
              <w:t xml:space="preserve"> </w:t>
            </w:r>
            <w:proofErr w:type="spellStart"/>
            <w:r>
              <w:rPr>
                <w:rFonts w:asciiTheme="minorHAnsi" w:hAnsiTheme="minorHAnsi"/>
                <w:sz w:val="20"/>
                <w:szCs w:val="20"/>
              </w:rPr>
              <w:t>cílové</w:t>
            </w:r>
            <w:proofErr w:type="spellEnd"/>
            <w:r>
              <w:rPr>
                <w:rFonts w:asciiTheme="minorHAnsi" w:hAnsiTheme="minorHAnsi"/>
                <w:sz w:val="20"/>
                <w:szCs w:val="20"/>
              </w:rPr>
              <w:t xml:space="preserve"> </w:t>
            </w:r>
            <w:proofErr w:type="spellStart"/>
            <w:r>
              <w:rPr>
                <w:rFonts w:asciiTheme="minorHAnsi" w:hAnsiTheme="minorHAnsi"/>
                <w:sz w:val="20"/>
                <w:szCs w:val="20"/>
              </w:rPr>
              <w:t>skupiny</w:t>
            </w:r>
            <w:proofErr w:type="spellEnd"/>
            <w:r>
              <w:rPr>
                <w:rFonts w:asciiTheme="minorHAnsi" w:hAnsiTheme="minorHAnsi"/>
                <w:sz w:val="20"/>
                <w:szCs w:val="20"/>
              </w:rPr>
              <w:t>)</w:t>
            </w:r>
          </w:p>
        </w:tc>
      </w:tr>
      <w:tr w:rsidR="008F2143" w14:paraId="586880C2"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 w:type="pct"/>
            <w:tcBorders>
              <w:top w:val="single" w:sz="4" w:space="0" w:color="FFFFFF" w:themeColor="background1"/>
              <w:bottom w:val="single" w:sz="4" w:space="0" w:color="FFFFFF" w:themeColor="background1"/>
              <w:right w:val="single" w:sz="4" w:space="0" w:color="FFFFFF" w:themeColor="background1"/>
            </w:tcBorders>
            <w:hideMark/>
          </w:tcPr>
          <w:p w14:paraId="174F428C" w14:textId="77777777" w:rsidR="008F2143" w:rsidRDefault="008F2143">
            <w:pPr>
              <w:rPr>
                <w:rFonts w:asciiTheme="minorHAnsi" w:hAnsiTheme="minorHAnsi"/>
                <w:bCs w:val="0"/>
                <w:sz w:val="20"/>
                <w:szCs w:val="20"/>
              </w:rPr>
            </w:pPr>
            <w:r>
              <w:rPr>
                <w:rFonts w:asciiTheme="minorHAnsi" w:hAnsiTheme="minorHAnsi"/>
                <w:sz w:val="20"/>
                <w:szCs w:val="20"/>
              </w:rPr>
              <w:t>KA 03</w:t>
            </w:r>
          </w:p>
        </w:tc>
        <w:tc>
          <w:tcPr>
            <w:tcW w:w="1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6B8ABDB"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bCs/>
                <w:sz w:val="20"/>
                <w:szCs w:val="20"/>
              </w:rPr>
              <w:t>Tvorba</w:t>
            </w:r>
            <w:proofErr w:type="spellEnd"/>
            <w:r>
              <w:rPr>
                <w:rFonts w:asciiTheme="minorHAnsi" w:hAnsiTheme="minorHAnsi"/>
                <w:bCs/>
                <w:sz w:val="20"/>
                <w:szCs w:val="20"/>
              </w:rPr>
              <w:t xml:space="preserve"> </w:t>
            </w:r>
            <w:r>
              <w:rPr>
                <w:rFonts w:asciiTheme="minorHAnsi" w:hAnsiTheme="minorHAnsi"/>
                <w:sz w:val="20"/>
                <w:szCs w:val="20"/>
              </w:rPr>
              <w:t xml:space="preserve">a </w:t>
            </w:r>
            <w:proofErr w:type="spellStart"/>
            <w:r>
              <w:rPr>
                <w:rFonts w:asciiTheme="minorHAnsi" w:hAnsiTheme="minorHAnsi"/>
                <w:sz w:val="20"/>
                <w:szCs w:val="20"/>
              </w:rPr>
              <w:t>činnost</w:t>
            </w:r>
            <w:proofErr w:type="spellEnd"/>
            <w:r>
              <w:rPr>
                <w:rFonts w:asciiTheme="minorHAnsi" w:hAnsiTheme="minorHAnsi"/>
                <w:sz w:val="20"/>
                <w:szCs w:val="20"/>
              </w:rPr>
              <w:t xml:space="preserve"> 14 </w:t>
            </w:r>
            <w:proofErr w:type="spellStart"/>
            <w:r>
              <w:rPr>
                <w:rFonts w:asciiTheme="minorHAnsi" w:hAnsiTheme="minorHAnsi"/>
                <w:bCs/>
                <w:sz w:val="20"/>
                <w:szCs w:val="20"/>
              </w:rPr>
              <w:t>regionálních</w:t>
            </w:r>
            <w:proofErr w:type="spellEnd"/>
            <w:r>
              <w:rPr>
                <w:rFonts w:asciiTheme="minorHAnsi" w:hAnsiTheme="minorHAnsi"/>
                <w:bCs/>
                <w:sz w:val="20"/>
                <w:szCs w:val="20"/>
              </w:rPr>
              <w:t xml:space="preserve"> </w:t>
            </w:r>
            <w:proofErr w:type="spellStart"/>
            <w:r>
              <w:rPr>
                <w:rFonts w:asciiTheme="minorHAnsi" w:hAnsiTheme="minorHAnsi"/>
                <w:bCs/>
                <w:sz w:val="20"/>
                <w:szCs w:val="20"/>
              </w:rPr>
              <w:t>platforem</w:t>
            </w:r>
            <w:proofErr w:type="spellEnd"/>
            <w:r>
              <w:rPr>
                <w:rFonts w:asciiTheme="minorHAnsi" w:hAnsiTheme="minorHAnsi"/>
                <w:bCs/>
                <w:sz w:val="20"/>
                <w:szCs w:val="20"/>
              </w:rPr>
              <w:t xml:space="preserve"> (RP) a 1 </w:t>
            </w:r>
            <w:proofErr w:type="spellStart"/>
            <w:r>
              <w:rPr>
                <w:rFonts w:asciiTheme="minorHAnsi" w:hAnsiTheme="minorHAnsi"/>
                <w:bCs/>
                <w:sz w:val="20"/>
                <w:szCs w:val="20"/>
              </w:rPr>
              <w:t>celorepublikové</w:t>
            </w:r>
            <w:proofErr w:type="spellEnd"/>
            <w:r>
              <w:rPr>
                <w:rFonts w:asciiTheme="minorHAnsi" w:hAnsiTheme="minorHAnsi"/>
                <w:bCs/>
                <w:sz w:val="20"/>
                <w:szCs w:val="20"/>
              </w:rPr>
              <w:t xml:space="preserve"> platformy (CP)</w:t>
            </w:r>
          </w:p>
        </w:tc>
        <w:tc>
          <w:tcPr>
            <w:tcW w:w="2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A5D6D7" w14:textId="77777777" w:rsidR="008F2143" w:rsidRDefault="008F2143">
            <w:pPr>
              <w:pStyle w:val="butilky"/>
              <w:numPr>
                <w:ilvl w:val="0"/>
                <w:numId w:val="0"/>
              </w:numPr>
              <w:tabs>
                <w:tab w:val="left" w:pos="708"/>
              </w:tabs>
              <w:spacing w:after="0" w:line="240" w:lineRule="auto"/>
              <w:ind w:right="-9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roofErr w:type="spellStart"/>
            <w:r>
              <w:rPr>
                <w:rFonts w:asciiTheme="minorHAnsi" w:hAnsiTheme="minorHAnsi"/>
                <w:b/>
                <w:sz w:val="20"/>
                <w:szCs w:val="20"/>
              </w:rPr>
              <w:t>Regionální</w:t>
            </w:r>
            <w:proofErr w:type="spellEnd"/>
            <w:r>
              <w:rPr>
                <w:rFonts w:asciiTheme="minorHAnsi" w:hAnsiTheme="minorHAnsi"/>
                <w:b/>
                <w:sz w:val="20"/>
                <w:szCs w:val="20"/>
              </w:rPr>
              <w:t xml:space="preserve"> platformy</w:t>
            </w:r>
          </w:p>
          <w:p w14:paraId="462FA742"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sdílení</w:t>
            </w:r>
            <w:proofErr w:type="spellEnd"/>
            <w:r>
              <w:rPr>
                <w:rFonts w:asciiTheme="minorHAnsi" w:hAnsiTheme="minorHAnsi"/>
                <w:sz w:val="20"/>
                <w:szCs w:val="20"/>
              </w:rPr>
              <w:t xml:space="preserve"> </w:t>
            </w:r>
            <w:proofErr w:type="spellStart"/>
            <w:r>
              <w:rPr>
                <w:rFonts w:asciiTheme="minorHAnsi" w:hAnsiTheme="minorHAnsi"/>
                <w:sz w:val="20"/>
                <w:szCs w:val="20"/>
              </w:rPr>
              <w:t>dobré</w:t>
            </w:r>
            <w:proofErr w:type="spellEnd"/>
            <w:r>
              <w:rPr>
                <w:rFonts w:asciiTheme="minorHAnsi" w:hAnsiTheme="minorHAnsi"/>
                <w:sz w:val="20"/>
                <w:szCs w:val="20"/>
              </w:rPr>
              <w:t xml:space="preserve"> </w:t>
            </w:r>
            <w:proofErr w:type="spellStart"/>
            <w:r>
              <w:rPr>
                <w:rFonts w:asciiTheme="minorHAnsi" w:hAnsiTheme="minorHAnsi"/>
                <w:sz w:val="20"/>
                <w:szCs w:val="20"/>
              </w:rPr>
              <w:t>praxe</w:t>
            </w:r>
            <w:proofErr w:type="spellEnd"/>
            <w:r>
              <w:rPr>
                <w:rFonts w:asciiTheme="minorHAnsi" w:hAnsiTheme="minorHAnsi"/>
                <w:sz w:val="20"/>
                <w:szCs w:val="20"/>
              </w:rPr>
              <w:t xml:space="preserve"> a know-how v </w:t>
            </w:r>
            <w:proofErr w:type="spellStart"/>
            <w:r>
              <w:rPr>
                <w:rFonts w:asciiTheme="minorHAnsi" w:hAnsiTheme="minorHAnsi"/>
                <w:sz w:val="20"/>
                <w:szCs w:val="20"/>
              </w:rPr>
              <w:t>oblasti</w:t>
            </w:r>
            <w:proofErr w:type="spellEnd"/>
            <w:r>
              <w:rPr>
                <w:rFonts w:asciiTheme="minorHAnsi" w:hAnsiTheme="minorHAnsi"/>
                <w:sz w:val="20"/>
                <w:szCs w:val="20"/>
              </w:rPr>
              <w:t xml:space="preserve"> </w:t>
            </w:r>
            <w:proofErr w:type="spellStart"/>
            <w:r>
              <w:rPr>
                <w:rFonts w:asciiTheme="minorHAnsi" w:hAnsiTheme="minorHAnsi"/>
                <w:sz w:val="20"/>
                <w:szCs w:val="20"/>
              </w:rPr>
              <w:t>rodinné</w:t>
            </w:r>
            <w:proofErr w:type="spellEnd"/>
            <w:r>
              <w:rPr>
                <w:rFonts w:asciiTheme="minorHAnsi" w:hAnsiTheme="minorHAnsi"/>
                <w:sz w:val="20"/>
                <w:szCs w:val="20"/>
              </w:rPr>
              <w:t xml:space="preserve"> </w:t>
            </w:r>
            <w:proofErr w:type="spellStart"/>
            <w:r>
              <w:rPr>
                <w:rFonts w:asciiTheme="minorHAnsi" w:hAnsiTheme="minorHAnsi"/>
                <w:sz w:val="20"/>
                <w:szCs w:val="20"/>
              </w:rPr>
              <w:t>politiky</w:t>
            </w:r>
            <w:proofErr w:type="spellEnd"/>
          </w:p>
          <w:p w14:paraId="2D306ED0"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sdílení</w:t>
            </w:r>
            <w:proofErr w:type="spellEnd"/>
            <w:r>
              <w:rPr>
                <w:rFonts w:asciiTheme="minorHAnsi" w:hAnsiTheme="minorHAnsi"/>
                <w:sz w:val="20"/>
                <w:szCs w:val="20"/>
              </w:rPr>
              <w:t xml:space="preserve"> </w:t>
            </w:r>
            <w:proofErr w:type="spellStart"/>
            <w:r>
              <w:rPr>
                <w:rFonts w:asciiTheme="minorHAnsi" w:hAnsiTheme="minorHAnsi"/>
                <w:sz w:val="20"/>
                <w:szCs w:val="20"/>
              </w:rPr>
              <w:t>zkušenosti</w:t>
            </w:r>
            <w:proofErr w:type="spellEnd"/>
            <w:r>
              <w:rPr>
                <w:rFonts w:asciiTheme="minorHAnsi" w:hAnsiTheme="minorHAnsi"/>
                <w:sz w:val="20"/>
                <w:szCs w:val="20"/>
              </w:rPr>
              <w:t xml:space="preserve"> </w:t>
            </w:r>
            <w:proofErr w:type="spellStart"/>
            <w:r>
              <w:rPr>
                <w:rFonts w:asciiTheme="minorHAnsi" w:hAnsiTheme="minorHAnsi"/>
                <w:sz w:val="20"/>
                <w:szCs w:val="20"/>
              </w:rPr>
              <w:t>při</w:t>
            </w:r>
            <w:proofErr w:type="spellEnd"/>
            <w:r>
              <w:rPr>
                <w:rFonts w:asciiTheme="minorHAnsi" w:hAnsiTheme="minorHAnsi"/>
                <w:sz w:val="20"/>
                <w:szCs w:val="20"/>
              </w:rPr>
              <w:t xml:space="preserve"> </w:t>
            </w:r>
            <w:proofErr w:type="spellStart"/>
            <w:r>
              <w:rPr>
                <w:rFonts w:asciiTheme="minorHAnsi" w:hAnsiTheme="minorHAnsi"/>
                <w:sz w:val="20"/>
                <w:szCs w:val="20"/>
              </w:rPr>
              <w:t>implementaci</w:t>
            </w:r>
            <w:proofErr w:type="spellEnd"/>
            <w:r>
              <w:rPr>
                <w:rFonts w:asciiTheme="minorHAnsi" w:hAnsiTheme="minorHAnsi"/>
                <w:sz w:val="20"/>
                <w:szCs w:val="20"/>
              </w:rPr>
              <w:t xml:space="preserve"> </w:t>
            </w:r>
            <w:proofErr w:type="spellStart"/>
            <w:r>
              <w:rPr>
                <w:rFonts w:asciiTheme="minorHAnsi" w:hAnsiTheme="minorHAnsi"/>
                <w:sz w:val="20"/>
                <w:szCs w:val="20"/>
              </w:rPr>
              <w:t>opatření</w:t>
            </w:r>
            <w:proofErr w:type="spellEnd"/>
          </w:p>
          <w:p w14:paraId="3617E141"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spolupráce</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výstupů</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p w14:paraId="4D293D39"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poskytování</w:t>
            </w:r>
            <w:proofErr w:type="spellEnd"/>
            <w:r>
              <w:rPr>
                <w:rFonts w:asciiTheme="minorHAnsi" w:hAnsiTheme="minorHAnsi"/>
                <w:sz w:val="20"/>
                <w:szCs w:val="20"/>
              </w:rPr>
              <w:t xml:space="preserve"> </w:t>
            </w:r>
            <w:proofErr w:type="spellStart"/>
            <w:r>
              <w:rPr>
                <w:rFonts w:asciiTheme="minorHAnsi" w:hAnsiTheme="minorHAnsi"/>
                <w:sz w:val="20"/>
                <w:szCs w:val="20"/>
              </w:rPr>
              <w:t>odborných</w:t>
            </w:r>
            <w:proofErr w:type="spellEnd"/>
            <w:r>
              <w:rPr>
                <w:rFonts w:asciiTheme="minorHAnsi" w:hAnsiTheme="minorHAnsi"/>
                <w:sz w:val="20"/>
                <w:szCs w:val="20"/>
              </w:rPr>
              <w:t xml:space="preserve"> </w:t>
            </w:r>
            <w:proofErr w:type="spellStart"/>
            <w:r>
              <w:rPr>
                <w:rFonts w:asciiTheme="minorHAnsi" w:hAnsiTheme="minorHAnsi"/>
                <w:sz w:val="20"/>
                <w:szCs w:val="20"/>
              </w:rPr>
              <w:t>konzultací</w:t>
            </w:r>
            <w:proofErr w:type="spellEnd"/>
            <w:r>
              <w:rPr>
                <w:rFonts w:asciiTheme="minorHAnsi" w:hAnsiTheme="minorHAnsi"/>
                <w:sz w:val="20"/>
                <w:szCs w:val="20"/>
              </w:rPr>
              <w:t xml:space="preserve"> </w:t>
            </w:r>
            <w:proofErr w:type="spellStart"/>
            <w:r>
              <w:rPr>
                <w:rFonts w:asciiTheme="minorHAnsi" w:hAnsiTheme="minorHAnsi"/>
                <w:sz w:val="20"/>
                <w:szCs w:val="20"/>
              </w:rPr>
              <w:t>při</w:t>
            </w:r>
            <w:proofErr w:type="spellEnd"/>
            <w:r>
              <w:rPr>
                <w:rFonts w:asciiTheme="minorHAnsi" w:hAnsiTheme="minorHAnsi"/>
                <w:sz w:val="20"/>
                <w:szCs w:val="20"/>
              </w:rPr>
              <w:t xml:space="preserve"> </w:t>
            </w:r>
            <w:proofErr w:type="spellStart"/>
            <w:r>
              <w:rPr>
                <w:rFonts w:asciiTheme="minorHAnsi" w:hAnsiTheme="minorHAnsi"/>
                <w:sz w:val="20"/>
                <w:szCs w:val="20"/>
              </w:rPr>
              <w:t>přípravě</w:t>
            </w:r>
            <w:proofErr w:type="spellEnd"/>
            <w:r>
              <w:rPr>
                <w:rFonts w:asciiTheme="minorHAnsi" w:hAnsiTheme="minorHAnsi"/>
                <w:sz w:val="20"/>
                <w:szCs w:val="20"/>
              </w:rPr>
              <w:t xml:space="preserve"> </w:t>
            </w:r>
            <w:proofErr w:type="spellStart"/>
            <w:r>
              <w:rPr>
                <w:rFonts w:asciiTheme="minorHAnsi" w:hAnsiTheme="minorHAnsi"/>
                <w:sz w:val="20"/>
                <w:szCs w:val="20"/>
              </w:rPr>
              <w:t>osvětové</w:t>
            </w:r>
            <w:proofErr w:type="spellEnd"/>
            <w:r>
              <w:rPr>
                <w:rFonts w:asciiTheme="minorHAnsi" w:hAnsiTheme="minorHAnsi"/>
                <w:sz w:val="20"/>
                <w:szCs w:val="20"/>
              </w:rPr>
              <w:t xml:space="preserve"> </w:t>
            </w:r>
            <w:proofErr w:type="spellStart"/>
            <w:r>
              <w:rPr>
                <w:rFonts w:asciiTheme="minorHAnsi" w:hAnsiTheme="minorHAnsi"/>
                <w:sz w:val="20"/>
                <w:szCs w:val="20"/>
              </w:rPr>
              <w:t>kampaně</w:t>
            </w:r>
            <w:proofErr w:type="spellEnd"/>
          </w:p>
          <w:p w14:paraId="421E9FE7"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poskytnutí</w:t>
            </w:r>
            <w:proofErr w:type="spellEnd"/>
            <w:r>
              <w:rPr>
                <w:rFonts w:asciiTheme="minorHAnsi" w:hAnsiTheme="minorHAnsi"/>
                <w:sz w:val="20"/>
                <w:szCs w:val="20"/>
              </w:rPr>
              <w:t xml:space="preserve"> </w:t>
            </w:r>
            <w:proofErr w:type="spellStart"/>
            <w:r>
              <w:rPr>
                <w:rFonts w:asciiTheme="minorHAnsi" w:hAnsiTheme="minorHAnsi"/>
                <w:sz w:val="20"/>
                <w:szCs w:val="20"/>
              </w:rPr>
              <w:t>kontaktů</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další</w:t>
            </w:r>
            <w:proofErr w:type="spellEnd"/>
            <w:r>
              <w:rPr>
                <w:rFonts w:asciiTheme="minorHAnsi" w:hAnsiTheme="minorHAnsi"/>
                <w:sz w:val="20"/>
                <w:szCs w:val="20"/>
              </w:rPr>
              <w:t xml:space="preserve"> </w:t>
            </w:r>
            <w:proofErr w:type="spellStart"/>
            <w:r>
              <w:rPr>
                <w:rFonts w:asciiTheme="minorHAnsi" w:hAnsiTheme="minorHAnsi"/>
                <w:sz w:val="20"/>
                <w:szCs w:val="20"/>
              </w:rPr>
              <w:t>relevantní</w:t>
            </w:r>
            <w:proofErr w:type="spellEnd"/>
            <w:r>
              <w:rPr>
                <w:rFonts w:asciiTheme="minorHAnsi" w:hAnsiTheme="minorHAnsi"/>
                <w:sz w:val="20"/>
                <w:szCs w:val="20"/>
              </w:rPr>
              <w:t xml:space="preserve"> </w:t>
            </w:r>
            <w:proofErr w:type="spellStart"/>
            <w:r>
              <w:rPr>
                <w:rFonts w:asciiTheme="minorHAnsi" w:hAnsiTheme="minorHAnsi"/>
                <w:sz w:val="20"/>
                <w:szCs w:val="20"/>
              </w:rPr>
              <w:t>aktéry</w:t>
            </w:r>
            <w:proofErr w:type="spellEnd"/>
          </w:p>
          <w:p w14:paraId="2BE945D9" w14:textId="77777777" w:rsidR="008F2143" w:rsidRDefault="008F2143">
            <w:pPr>
              <w:pStyle w:val="butilky"/>
              <w:numPr>
                <w:ilvl w:val="0"/>
                <w:numId w:val="0"/>
              </w:numPr>
              <w:tabs>
                <w:tab w:val="left" w:pos="708"/>
              </w:tabs>
              <w:spacing w:after="0" w:line="240" w:lineRule="auto"/>
              <w:ind w:left="-40" w:right="-9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proofErr w:type="spellStart"/>
            <w:r>
              <w:rPr>
                <w:rFonts w:asciiTheme="minorHAnsi" w:hAnsiTheme="minorHAnsi"/>
                <w:b/>
                <w:sz w:val="20"/>
                <w:szCs w:val="20"/>
              </w:rPr>
              <w:t>Celorepubliková</w:t>
            </w:r>
            <w:proofErr w:type="spellEnd"/>
            <w:r>
              <w:rPr>
                <w:rFonts w:asciiTheme="minorHAnsi" w:hAnsiTheme="minorHAnsi"/>
                <w:b/>
                <w:sz w:val="20"/>
                <w:szCs w:val="20"/>
              </w:rPr>
              <w:t xml:space="preserve"> </w:t>
            </w:r>
            <w:proofErr w:type="spellStart"/>
            <w:r>
              <w:rPr>
                <w:rFonts w:asciiTheme="minorHAnsi" w:hAnsiTheme="minorHAnsi"/>
                <w:b/>
                <w:sz w:val="20"/>
                <w:szCs w:val="20"/>
              </w:rPr>
              <w:t>platforma</w:t>
            </w:r>
            <w:proofErr w:type="spellEnd"/>
          </w:p>
          <w:p w14:paraId="2F296302"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příprava</w:t>
            </w:r>
            <w:proofErr w:type="spellEnd"/>
            <w:r>
              <w:rPr>
                <w:rFonts w:asciiTheme="minorHAnsi" w:hAnsiTheme="minorHAnsi"/>
                <w:sz w:val="20"/>
                <w:szCs w:val="20"/>
              </w:rPr>
              <w:t xml:space="preserve"> </w:t>
            </w:r>
            <w:proofErr w:type="spellStart"/>
            <w:r>
              <w:rPr>
                <w:rFonts w:asciiTheme="minorHAnsi" w:hAnsiTheme="minorHAnsi"/>
                <w:i/>
                <w:sz w:val="20"/>
                <w:szCs w:val="20"/>
              </w:rPr>
              <w:t>Návrh</w:t>
            </w:r>
            <w:proofErr w:type="spellEnd"/>
            <w:r>
              <w:rPr>
                <w:rFonts w:asciiTheme="minorHAnsi" w:hAnsiTheme="minorHAnsi"/>
                <w:i/>
                <w:sz w:val="20"/>
                <w:szCs w:val="20"/>
              </w:rPr>
              <w:t xml:space="preserve"> </w:t>
            </w:r>
            <w:proofErr w:type="spellStart"/>
            <w:r>
              <w:rPr>
                <w:rFonts w:asciiTheme="minorHAnsi" w:hAnsiTheme="minorHAnsi"/>
                <w:i/>
                <w:sz w:val="20"/>
                <w:szCs w:val="20"/>
              </w:rPr>
              <w:t>postupů</w:t>
            </w:r>
            <w:proofErr w:type="spellEnd"/>
            <w:r>
              <w:rPr>
                <w:rFonts w:asciiTheme="minorHAnsi" w:hAnsiTheme="minorHAnsi"/>
                <w:i/>
                <w:sz w:val="20"/>
                <w:szCs w:val="20"/>
              </w:rPr>
              <w:t xml:space="preserve"> pro </w:t>
            </w:r>
            <w:proofErr w:type="spellStart"/>
            <w:r>
              <w:rPr>
                <w:rFonts w:asciiTheme="minorHAnsi" w:hAnsiTheme="minorHAnsi"/>
                <w:i/>
                <w:sz w:val="20"/>
                <w:szCs w:val="20"/>
              </w:rPr>
              <w:t>systémovou</w:t>
            </w:r>
            <w:proofErr w:type="spellEnd"/>
            <w:r>
              <w:rPr>
                <w:rFonts w:asciiTheme="minorHAnsi" w:hAnsiTheme="minorHAnsi"/>
                <w:i/>
                <w:sz w:val="20"/>
                <w:szCs w:val="20"/>
              </w:rPr>
              <w:t xml:space="preserve"> </w:t>
            </w:r>
            <w:proofErr w:type="spellStart"/>
            <w:r>
              <w:rPr>
                <w:rFonts w:asciiTheme="minorHAnsi" w:hAnsiTheme="minorHAnsi"/>
                <w:i/>
                <w:sz w:val="20"/>
                <w:szCs w:val="20"/>
              </w:rPr>
              <w:t>komunikaci</w:t>
            </w:r>
            <w:proofErr w:type="spellEnd"/>
            <w:r>
              <w:rPr>
                <w:rFonts w:asciiTheme="minorHAnsi" w:hAnsiTheme="minorHAnsi"/>
                <w:i/>
                <w:sz w:val="20"/>
                <w:szCs w:val="20"/>
              </w:rPr>
              <w:t xml:space="preserve"> a </w:t>
            </w:r>
            <w:proofErr w:type="spellStart"/>
            <w:r>
              <w:rPr>
                <w:rFonts w:asciiTheme="minorHAnsi" w:hAnsiTheme="minorHAnsi"/>
                <w:i/>
                <w:sz w:val="20"/>
                <w:szCs w:val="20"/>
              </w:rPr>
              <w:t>spolupráci</w:t>
            </w:r>
            <w:proofErr w:type="spellEnd"/>
            <w:r>
              <w:rPr>
                <w:rFonts w:asciiTheme="minorHAnsi" w:hAnsiTheme="minorHAnsi"/>
                <w:i/>
                <w:sz w:val="20"/>
                <w:szCs w:val="20"/>
              </w:rPr>
              <w:t xml:space="preserve"> </w:t>
            </w:r>
            <w:proofErr w:type="spellStart"/>
            <w:r>
              <w:rPr>
                <w:rFonts w:asciiTheme="minorHAnsi" w:hAnsiTheme="minorHAnsi"/>
                <w:i/>
                <w:sz w:val="20"/>
                <w:szCs w:val="20"/>
              </w:rPr>
              <w:t>mezi</w:t>
            </w:r>
            <w:proofErr w:type="spellEnd"/>
            <w:r>
              <w:rPr>
                <w:rFonts w:asciiTheme="minorHAnsi" w:hAnsiTheme="minorHAnsi"/>
                <w:i/>
                <w:sz w:val="20"/>
                <w:szCs w:val="20"/>
              </w:rPr>
              <w:t xml:space="preserve"> </w:t>
            </w:r>
            <w:proofErr w:type="spellStart"/>
            <w:r>
              <w:rPr>
                <w:rFonts w:asciiTheme="minorHAnsi" w:hAnsiTheme="minorHAnsi"/>
                <w:i/>
                <w:sz w:val="20"/>
                <w:szCs w:val="20"/>
              </w:rPr>
              <w:t>orgány</w:t>
            </w:r>
            <w:proofErr w:type="spellEnd"/>
            <w:r>
              <w:rPr>
                <w:rFonts w:asciiTheme="minorHAnsi" w:hAnsiTheme="minorHAnsi"/>
                <w:i/>
                <w:sz w:val="20"/>
                <w:szCs w:val="20"/>
              </w:rPr>
              <w:t xml:space="preserve"> </w:t>
            </w:r>
            <w:proofErr w:type="spellStart"/>
            <w:r>
              <w:rPr>
                <w:rFonts w:asciiTheme="minorHAnsi" w:hAnsiTheme="minorHAnsi"/>
                <w:i/>
                <w:sz w:val="20"/>
                <w:szCs w:val="20"/>
              </w:rPr>
              <w:t>státní</w:t>
            </w:r>
            <w:proofErr w:type="spellEnd"/>
            <w:r>
              <w:rPr>
                <w:rFonts w:asciiTheme="minorHAnsi" w:hAnsiTheme="minorHAnsi"/>
                <w:i/>
                <w:sz w:val="20"/>
                <w:szCs w:val="20"/>
              </w:rPr>
              <w:t xml:space="preserve"> </w:t>
            </w:r>
            <w:proofErr w:type="spellStart"/>
            <w:r>
              <w:rPr>
                <w:rFonts w:asciiTheme="minorHAnsi" w:hAnsiTheme="minorHAnsi"/>
                <w:i/>
                <w:sz w:val="20"/>
                <w:szCs w:val="20"/>
              </w:rPr>
              <w:t>správy</w:t>
            </w:r>
            <w:proofErr w:type="spellEnd"/>
            <w:r>
              <w:rPr>
                <w:rFonts w:asciiTheme="minorHAnsi" w:hAnsiTheme="minorHAnsi"/>
                <w:i/>
                <w:sz w:val="20"/>
                <w:szCs w:val="20"/>
              </w:rPr>
              <w:t xml:space="preserve"> a </w:t>
            </w:r>
            <w:proofErr w:type="spellStart"/>
            <w:r>
              <w:rPr>
                <w:rFonts w:asciiTheme="minorHAnsi" w:hAnsiTheme="minorHAnsi"/>
                <w:i/>
                <w:sz w:val="20"/>
                <w:szCs w:val="20"/>
              </w:rPr>
              <w:t>kraji</w:t>
            </w:r>
            <w:proofErr w:type="spellEnd"/>
            <w:r>
              <w:rPr>
                <w:rFonts w:asciiTheme="minorHAnsi" w:hAnsiTheme="minorHAnsi"/>
                <w:i/>
                <w:sz w:val="20"/>
                <w:szCs w:val="20"/>
              </w:rPr>
              <w:t xml:space="preserve"> </w:t>
            </w:r>
            <w:proofErr w:type="spellStart"/>
            <w:r>
              <w:rPr>
                <w:rFonts w:asciiTheme="minorHAnsi" w:hAnsiTheme="minorHAnsi"/>
                <w:i/>
                <w:sz w:val="20"/>
                <w:szCs w:val="20"/>
              </w:rPr>
              <w:t>či</w:t>
            </w:r>
            <w:proofErr w:type="spellEnd"/>
            <w:r>
              <w:rPr>
                <w:rFonts w:asciiTheme="minorHAnsi" w:hAnsiTheme="minorHAnsi"/>
                <w:i/>
                <w:sz w:val="20"/>
                <w:szCs w:val="20"/>
              </w:rPr>
              <w:t xml:space="preserve"> </w:t>
            </w:r>
            <w:proofErr w:type="spellStart"/>
            <w:r>
              <w:rPr>
                <w:rFonts w:asciiTheme="minorHAnsi" w:hAnsiTheme="minorHAnsi"/>
                <w:i/>
                <w:sz w:val="20"/>
                <w:szCs w:val="20"/>
              </w:rPr>
              <w:t>obcemi</w:t>
            </w:r>
            <w:proofErr w:type="spellEnd"/>
            <w:r>
              <w:rPr>
                <w:rFonts w:asciiTheme="minorHAnsi" w:hAnsiTheme="minorHAnsi"/>
                <w:i/>
                <w:sz w:val="20"/>
                <w:szCs w:val="20"/>
              </w:rPr>
              <w:t xml:space="preserve"> v </w:t>
            </w:r>
            <w:proofErr w:type="spellStart"/>
            <w:r>
              <w:rPr>
                <w:rFonts w:asciiTheme="minorHAnsi" w:hAnsiTheme="minorHAnsi"/>
                <w:i/>
                <w:sz w:val="20"/>
                <w:szCs w:val="20"/>
              </w:rPr>
              <w:t>oblasti</w:t>
            </w:r>
            <w:proofErr w:type="spellEnd"/>
            <w:r>
              <w:rPr>
                <w:rFonts w:asciiTheme="minorHAnsi" w:hAnsiTheme="minorHAnsi"/>
                <w:i/>
                <w:sz w:val="20"/>
                <w:szCs w:val="20"/>
              </w:rPr>
              <w:t xml:space="preserve"> </w:t>
            </w:r>
            <w:proofErr w:type="spellStart"/>
            <w:r>
              <w:rPr>
                <w:rFonts w:asciiTheme="minorHAnsi" w:hAnsiTheme="minorHAnsi"/>
                <w:i/>
                <w:sz w:val="20"/>
                <w:szCs w:val="20"/>
              </w:rPr>
              <w:t>rodinné</w:t>
            </w:r>
            <w:proofErr w:type="spellEnd"/>
            <w:r>
              <w:rPr>
                <w:rFonts w:asciiTheme="minorHAnsi" w:hAnsiTheme="minorHAnsi"/>
                <w:i/>
                <w:sz w:val="20"/>
                <w:szCs w:val="20"/>
              </w:rPr>
              <w:t xml:space="preserve"> </w:t>
            </w:r>
            <w:proofErr w:type="spellStart"/>
            <w:r>
              <w:rPr>
                <w:rFonts w:asciiTheme="minorHAnsi" w:hAnsiTheme="minorHAnsi"/>
                <w:i/>
                <w:sz w:val="20"/>
                <w:szCs w:val="20"/>
              </w:rPr>
              <w:t>politiky</w:t>
            </w:r>
            <w:proofErr w:type="spellEnd"/>
          </w:p>
          <w:p w14:paraId="61C82103"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komunikace</w:t>
            </w:r>
            <w:proofErr w:type="spellEnd"/>
            <w:r>
              <w:rPr>
                <w:rFonts w:asciiTheme="minorHAnsi" w:hAnsiTheme="minorHAnsi"/>
                <w:sz w:val="20"/>
                <w:szCs w:val="20"/>
              </w:rPr>
              <w:t xml:space="preserve"> s RP</w:t>
            </w:r>
          </w:p>
          <w:p w14:paraId="55A74F66"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spolupráce</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výstupů</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p w14:paraId="0E9DD7B2" w14:textId="77777777" w:rsidR="008F2143" w:rsidRDefault="008F2143">
            <w:pPr>
              <w:pStyle w:val="butilky"/>
              <w:tabs>
                <w:tab w:val="clear" w:pos="360"/>
                <w:tab w:val="left" w:pos="708"/>
              </w:tabs>
              <w:spacing w:after="0" w:line="240" w:lineRule="auto"/>
              <w:ind w:left="317" w:right="-90"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poskytování</w:t>
            </w:r>
            <w:proofErr w:type="spellEnd"/>
            <w:r>
              <w:rPr>
                <w:rFonts w:asciiTheme="minorHAnsi" w:hAnsiTheme="minorHAnsi"/>
                <w:sz w:val="20"/>
                <w:szCs w:val="20"/>
              </w:rPr>
              <w:t xml:space="preserve"> </w:t>
            </w:r>
            <w:proofErr w:type="spellStart"/>
            <w:r>
              <w:rPr>
                <w:rFonts w:asciiTheme="minorHAnsi" w:hAnsiTheme="minorHAnsi"/>
                <w:sz w:val="20"/>
                <w:szCs w:val="20"/>
              </w:rPr>
              <w:t>odborných</w:t>
            </w:r>
            <w:proofErr w:type="spellEnd"/>
            <w:r>
              <w:rPr>
                <w:rFonts w:asciiTheme="minorHAnsi" w:hAnsiTheme="minorHAnsi"/>
                <w:sz w:val="20"/>
                <w:szCs w:val="20"/>
              </w:rPr>
              <w:t xml:space="preserve"> </w:t>
            </w:r>
            <w:proofErr w:type="spellStart"/>
            <w:r>
              <w:rPr>
                <w:rFonts w:asciiTheme="minorHAnsi" w:hAnsiTheme="minorHAnsi"/>
                <w:sz w:val="20"/>
                <w:szCs w:val="20"/>
              </w:rPr>
              <w:t>konzultací</w:t>
            </w:r>
            <w:proofErr w:type="spellEnd"/>
            <w:r>
              <w:rPr>
                <w:rFonts w:asciiTheme="minorHAnsi" w:hAnsiTheme="minorHAnsi"/>
                <w:sz w:val="20"/>
                <w:szCs w:val="20"/>
              </w:rPr>
              <w:t xml:space="preserve"> </w:t>
            </w:r>
            <w:proofErr w:type="spellStart"/>
            <w:r>
              <w:rPr>
                <w:rFonts w:asciiTheme="minorHAnsi" w:hAnsiTheme="minorHAnsi"/>
                <w:sz w:val="20"/>
                <w:szCs w:val="20"/>
              </w:rPr>
              <w:t>při</w:t>
            </w:r>
            <w:proofErr w:type="spellEnd"/>
            <w:r>
              <w:rPr>
                <w:rFonts w:asciiTheme="minorHAnsi" w:hAnsiTheme="minorHAnsi"/>
                <w:sz w:val="20"/>
                <w:szCs w:val="20"/>
              </w:rPr>
              <w:t xml:space="preserve"> </w:t>
            </w:r>
            <w:proofErr w:type="spellStart"/>
            <w:r>
              <w:rPr>
                <w:rFonts w:asciiTheme="minorHAnsi" w:hAnsiTheme="minorHAnsi"/>
                <w:sz w:val="20"/>
                <w:szCs w:val="20"/>
              </w:rPr>
              <w:t>přípravě</w:t>
            </w:r>
            <w:proofErr w:type="spellEnd"/>
            <w:r>
              <w:rPr>
                <w:rFonts w:asciiTheme="minorHAnsi" w:hAnsiTheme="minorHAnsi"/>
                <w:sz w:val="20"/>
                <w:szCs w:val="20"/>
              </w:rPr>
              <w:t xml:space="preserve"> </w:t>
            </w:r>
            <w:proofErr w:type="spellStart"/>
            <w:r>
              <w:rPr>
                <w:rFonts w:asciiTheme="minorHAnsi" w:hAnsiTheme="minorHAnsi"/>
                <w:sz w:val="20"/>
                <w:szCs w:val="20"/>
              </w:rPr>
              <w:t>osvětové</w:t>
            </w:r>
            <w:proofErr w:type="spellEnd"/>
            <w:r>
              <w:rPr>
                <w:rFonts w:asciiTheme="minorHAnsi" w:hAnsiTheme="minorHAnsi"/>
                <w:sz w:val="20"/>
                <w:szCs w:val="20"/>
              </w:rPr>
              <w:t xml:space="preserve"> </w:t>
            </w:r>
            <w:proofErr w:type="spellStart"/>
            <w:r>
              <w:rPr>
                <w:rFonts w:asciiTheme="minorHAnsi" w:hAnsiTheme="minorHAnsi"/>
                <w:sz w:val="20"/>
                <w:szCs w:val="20"/>
              </w:rPr>
              <w:t>kampaně</w:t>
            </w:r>
            <w:proofErr w:type="spellEnd"/>
          </w:p>
        </w:tc>
      </w:tr>
      <w:tr w:rsidR="008F2143" w14:paraId="38B04DD6" w14:textId="77777777" w:rsidTr="008F2143">
        <w:tc>
          <w:tcPr>
            <w:cnfStyle w:val="001000000000" w:firstRow="0" w:lastRow="0" w:firstColumn="1" w:lastColumn="0" w:oddVBand="0" w:evenVBand="0" w:oddHBand="0" w:evenHBand="0" w:firstRowFirstColumn="0" w:firstRowLastColumn="0" w:lastRowFirstColumn="0" w:lastRowLastColumn="0"/>
            <w:tcW w:w="467" w:type="pct"/>
            <w:tcBorders>
              <w:top w:val="single" w:sz="4" w:space="0" w:color="FFFFFF" w:themeColor="background1"/>
              <w:right w:val="single" w:sz="4" w:space="0" w:color="FFFFFF" w:themeColor="background1"/>
            </w:tcBorders>
            <w:hideMark/>
          </w:tcPr>
          <w:p w14:paraId="3C207C0D" w14:textId="77777777" w:rsidR="008F2143" w:rsidRDefault="008F2143">
            <w:pPr>
              <w:rPr>
                <w:rFonts w:asciiTheme="minorHAnsi" w:hAnsiTheme="minorHAnsi"/>
                <w:sz w:val="20"/>
                <w:szCs w:val="20"/>
              </w:rPr>
            </w:pPr>
            <w:r>
              <w:rPr>
                <w:rFonts w:asciiTheme="minorHAnsi" w:hAnsiTheme="minorHAnsi"/>
                <w:sz w:val="20"/>
                <w:szCs w:val="20"/>
              </w:rPr>
              <w:t>KA 06</w:t>
            </w:r>
          </w:p>
        </w:tc>
        <w:tc>
          <w:tcPr>
            <w:tcW w:w="17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43D5F0" w14:textId="77777777" w:rsidR="008F2143" w:rsidRDefault="008F21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Osvětové</w:t>
            </w:r>
            <w:proofErr w:type="spellEnd"/>
            <w:r>
              <w:rPr>
                <w:rFonts w:asciiTheme="minorHAnsi" w:hAnsiTheme="minorHAnsi"/>
                <w:sz w:val="20"/>
                <w:szCs w:val="20"/>
              </w:rPr>
              <w:t xml:space="preserve"> a </w:t>
            </w:r>
            <w:proofErr w:type="spellStart"/>
            <w:r>
              <w:rPr>
                <w:rFonts w:asciiTheme="minorHAnsi" w:hAnsiTheme="minorHAnsi"/>
                <w:sz w:val="20"/>
                <w:szCs w:val="20"/>
              </w:rPr>
              <w:t>vzdělávací</w:t>
            </w:r>
            <w:proofErr w:type="spellEnd"/>
            <w:r>
              <w:rPr>
                <w:rFonts w:asciiTheme="minorHAnsi" w:hAnsiTheme="minorHAnsi"/>
                <w:sz w:val="20"/>
                <w:szCs w:val="20"/>
              </w:rPr>
              <w:t xml:space="preserve"> </w:t>
            </w:r>
            <w:proofErr w:type="spellStart"/>
            <w:r>
              <w:rPr>
                <w:rFonts w:asciiTheme="minorHAnsi" w:hAnsiTheme="minorHAnsi"/>
                <w:sz w:val="20"/>
                <w:szCs w:val="20"/>
              </w:rPr>
              <w:t>akce</w:t>
            </w:r>
            <w:proofErr w:type="spellEnd"/>
            <w:r>
              <w:rPr>
                <w:rFonts w:asciiTheme="minorHAnsi" w:hAnsiTheme="minorHAnsi"/>
                <w:sz w:val="20"/>
                <w:szCs w:val="20"/>
              </w:rPr>
              <w:t xml:space="preserve">, </w:t>
            </w:r>
            <w:proofErr w:type="spellStart"/>
            <w:r>
              <w:rPr>
                <w:rFonts w:asciiTheme="minorHAnsi" w:hAnsiTheme="minorHAnsi"/>
                <w:sz w:val="20"/>
                <w:szCs w:val="20"/>
              </w:rPr>
              <w:t>diseminace</w:t>
            </w:r>
            <w:proofErr w:type="spellEnd"/>
            <w:r>
              <w:rPr>
                <w:rFonts w:asciiTheme="minorHAnsi" w:hAnsiTheme="minorHAnsi"/>
                <w:sz w:val="20"/>
                <w:szCs w:val="20"/>
              </w:rPr>
              <w:t xml:space="preserve"> </w:t>
            </w:r>
            <w:proofErr w:type="spellStart"/>
            <w:r>
              <w:rPr>
                <w:rFonts w:asciiTheme="minorHAnsi" w:hAnsiTheme="minorHAnsi"/>
                <w:sz w:val="20"/>
                <w:szCs w:val="20"/>
              </w:rPr>
              <w:t>výstupů</w:t>
            </w:r>
            <w:proofErr w:type="spellEnd"/>
          </w:p>
        </w:tc>
        <w:tc>
          <w:tcPr>
            <w:tcW w:w="28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6734282"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zvýšení</w:t>
            </w:r>
            <w:proofErr w:type="spellEnd"/>
            <w:r>
              <w:rPr>
                <w:rFonts w:asciiTheme="minorHAnsi" w:hAnsiTheme="minorHAnsi"/>
                <w:sz w:val="20"/>
                <w:szCs w:val="20"/>
              </w:rPr>
              <w:t xml:space="preserve"> </w:t>
            </w:r>
            <w:proofErr w:type="spellStart"/>
            <w:r>
              <w:rPr>
                <w:rFonts w:asciiTheme="minorHAnsi" w:hAnsiTheme="minorHAnsi"/>
                <w:sz w:val="20"/>
                <w:szCs w:val="20"/>
              </w:rPr>
              <w:t>informovanosti</w:t>
            </w:r>
            <w:proofErr w:type="spellEnd"/>
            <w:r>
              <w:rPr>
                <w:rFonts w:asciiTheme="minorHAnsi" w:hAnsiTheme="minorHAnsi"/>
                <w:sz w:val="20"/>
                <w:szCs w:val="20"/>
              </w:rPr>
              <w:t xml:space="preserve"> </w:t>
            </w:r>
            <w:proofErr w:type="spellStart"/>
            <w:r>
              <w:rPr>
                <w:rFonts w:asciiTheme="minorHAnsi" w:hAnsiTheme="minorHAnsi"/>
                <w:sz w:val="20"/>
                <w:szCs w:val="20"/>
              </w:rPr>
              <w:t>cílové</w:t>
            </w:r>
            <w:proofErr w:type="spellEnd"/>
            <w:r>
              <w:rPr>
                <w:rFonts w:asciiTheme="minorHAnsi" w:hAnsiTheme="minorHAnsi"/>
                <w:sz w:val="20"/>
                <w:szCs w:val="20"/>
              </w:rPr>
              <w:t xml:space="preserve"> </w:t>
            </w:r>
            <w:proofErr w:type="spellStart"/>
            <w:r>
              <w:rPr>
                <w:rFonts w:asciiTheme="minorHAnsi" w:hAnsiTheme="minorHAnsi"/>
                <w:sz w:val="20"/>
                <w:szCs w:val="20"/>
              </w:rPr>
              <w:t>skupiny</w:t>
            </w:r>
            <w:proofErr w:type="spellEnd"/>
            <w:r>
              <w:rPr>
                <w:rFonts w:asciiTheme="minorHAnsi" w:hAnsiTheme="minorHAnsi"/>
                <w:sz w:val="20"/>
                <w:szCs w:val="20"/>
              </w:rPr>
              <w:t xml:space="preserve"> o </w:t>
            </w:r>
            <w:proofErr w:type="spellStart"/>
            <w:r>
              <w:rPr>
                <w:rFonts w:asciiTheme="minorHAnsi" w:hAnsiTheme="minorHAnsi"/>
                <w:sz w:val="20"/>
                <w:szCs w:val="20"/>
              </w:rPr>
              <w:t>možnostech</w:t>
            </w:r>
            <w:proofErr w:type="spellEnd"/>
            <w:r>
              <w:rPr>
                <w:rFonts w:asciiTheme="minorHAnsi" w:hAnsiTheme="minorHAnsi"/>
                <w:sz w:val="20"/>
                <w:szCs w:val="20"/>
              </w:rPr>
              <w:t xml:space="preserve"> </w:t>
            </w:r>
            <w:proofErr w:type="spellStart"/>
            <w:r>
              <w:rPr>
                <w:rFonts w:asciiTheme="minorHAnsi" w:hAnsiTheme="minorHAnsi"/>
                <w:sz w:val="20"/>
                <w:szCs w:val="20"/>
              </w:rPr>
              <w:t>podpory</w:t>
            </w:r>
            <w:proofErr w:type="spellEnd"/>
            <w:r>
              <w:rPr>
                <w:rFonts w:asciiTheme="minorHAnsi" w:hAnsiTheme="minorHAnsi"/>
                <w:sz w:val="20"/>
                <w:szCs w:val="20"/>
              </w:rPr>
              <w:t xml:space="preserve"> </w:t>
            </w:r>
            <w:proofErr w:type="spellStart"/>
            <w:r>
              <w:rPr>
                <w:rFonts w:asciiTheme="minorHAnsi" w:hAnsiTheme="minorHAnsi"/>
                <w:sz w:val="20"/>
                <w:szCs w:val="20"/>
              </w:rPr>
              <w:t>rodin</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regionální</w:t>
            </w:r>
            <w:proofErr w:type="spellEnd"/>
            <w:r>
              <w:rPr>
                <w:rFonts w:asciiTheme="minorHAnsi" w:hAnsiTheme="minorHAnsi"/>
                <w:sz w:val="20"/>
                <w:szCs w:val="20"/>
              </w:rPr>
              <w:t xml:space="preserve"> </w:t>
            </w:r>
            <w:proofErr w:type="spellStart"/>
            <w:r>
              <w:rPr>
                <w:rFonts w:asciiTheme="minorHAnsi" w:hAnsiTheme="minorHAnsi"/>
                <w:sz w:val="20"/>
                <w:szCs w:val="20"/>
              </w:rPr>
              <w:t>úrovni</w:t>
            </w:r>
            <w:proofErr w:type="spellEnd"/>
          </w:p>
          <w:p w14:paraId="1ECB6BC4"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změna</w:t>
            </w:r>
            <w:proofErr w:type="spellEnd"/>
            <w:r>
              <w:rPr>
                <w:rFonts w:asciiTheme="minorHAnsi" w:hAnsiTheme="minorHAnsi"/>
                <w:sz w:val="20"/>
                <w:szCs w:val="20"/>
              </w:rPr>
              <w:t xml:space="preserve"> </w:t>
            </w:r>
            <w:proofErr w:type="spellStart"/>
            <w:r>
              <w:rPr>
                <w:rFonts w:asciiTheme="minorHAnsi" w:hAnsiTheme="minorHAnsi"/>
                <w:sz w:val="20"/>
                <w:szCs w:val="20"/>
              </w:rPr>
              <w:t>postojů</w:t>
            </w:r>
            <w:proofErr w:type="spellEnd"/>
            <w:r>
              <w:rPr>
                <w:rFonts w:asciiTheme="minorHAnsi" w:hAnsiTheme="minorHAnsi"/>
                <w:sz w:val="20"/>
                <w:szCs w:val="20"/>
              </w:rPr>
              <w:t xml:space="preserve"> k </w:t>
            </w:r>
            <w:proofErr w:type="spellStart"/>
            <w:r>
              <w:rPr>
                <w:rFonts w:asciiTheme="minorHAnsi" w:hAnsiTheme="minorHAnsi"/>
                <w:sz w:val="20"/>
                <w:szCs w:val="20"/>
              </w:rPr>
              <w:t>proaktivní</w:t>
            </w:r>
            <w:proofErr w:type="spellEnd"/>
            <w:r>
              <w:rPr>
                <w:rFonts w:asciiTheme="minorHAnsi" w:hAnsiTheme="minorHAnsi"/>
                <w:sz w:val="20"/>
                <w:szCs w:val="20"/>
              </w:rPr>
              <w:t xml:space="preserve"> </w:t>
            </w:r>
            <w:proofErr w:type="spellStart"/>
            <w:r>
              <w:rPr>
                <w:rFonts w:asciiTheme="minorHAnsi" w:hAnsiTheme="minorHAnsi"/>
                <w:sz w:val="20"/>
                <w:szCs w:val="20"/>
              </w:rPr>
              <w:t>tvorbě</w:t>
            </w:r>
            <w:proofErr w:type="spellEnd"/>
            <w:r>
              <w:rPr>
                <w:rFonts w:asciiTheme="minorHAnsi" w:hAnsiTheme="minorHAnsi"/>
                <w:sz w:val="20"/>
                <w:szCs w:val="20"/>
              </w:rPr>
              <w:t xml:space="preserve"> </w:t>
            </w:r>
            <w:proofErr w:type="spellStart"/>
            <w:r>
              <w:rPr>
                <w:rFonts w:asciiTheme="minorHAnsi" w:hAnsiTheme="minorHAnsi"/>
                <w:sz w:val="20"/>
                <w:szCs w:val="20"/>
              </w:rPr>
              <w:t>opatření</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podporu</w:t>
            </w:r>
            <w:proofErr w:type="spellEnd"/>
            <w:r>
              <w:rPr>
                <w:rFonts w:asciiTheme="minorHAnsi" w:hAnsiTheme="minorHAnsi"/>
                <w:sz w:val="20"/>
                <w:szCs w:val="20"/>
              </w:rPr>
              <w:t xml:space="preserve"> </w:t>
            </w:r>
            <w:proofErr w:type="spellStart"/>
            <w:r>
              <w:rPr>
                <w:rFonts w:asciiTheme="minorHAnsi" w:hAnsiTheme="minorHAnsi"/>
                <w:sz w:val="20"/>
                <w:szCs w:val="20"/>
              </w:rPr>
              <w:t>rodin</w:t>
            </w:r>
            <w:proofErr w:type="spellEnd"/>
            <w:r>
              <w:rPr>
                <w:rFonts w:asciiTheme="minorHAnsi" w:hAnsiTheme="minorHAnsi"/>
                <w:sz w:val="20"/>
                <w:szCs w:val="20"/>
              </w:rPr>
              <w:t xml:space="preserve"> v </w:t>
            </w:r>
            <w:proofErr w:type="spellStart"/>
            <w:r>
              <w:rPr>
                <w:rFonts w:asciiTheme="minorHAnsi" w:hAnsiTheme="minorHAnsi"/>
                <w:sz w:val="20"/>
                <w:szCs w:val="20"/>
              </w:rPr>
              <w:t>regionech</w:t>
            </w:r>
            <w:proofErr w:type="spellEnd"/>
          </w:p>
          <w:p w14:paraId="7CF1FF50"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úvodní</w:t>
            </w:r>
            <w:proofErr w:type="spellEnd"/>
            <w:r>
              <w:rPr>
                <w:rFonts w:asciiTheme="minorHAnsi" w:hAnsiTheme="minorHAnsi"/>
                <w:sz w:val="20"/>
                <w:szCs w:val="20"/>
              </w:rPr>
              <w:t xml:space="preserve"> a </w:t>
            </w:r>
            <w:proofErr w:type="spellStart"/>
            <w:r>
              <w:rPr>
                <w:rFonts w:asciiTheme="minorHAnsi" w:hAnsiTheme="minorHAnsi"/>
                <w:sz w:val="20"/>
                <w:szCs w:val="20"/>
              </w:rPr>
              <w:t>závěrečné</w:t>
            </w:r>
            <w:proofErr w:type="spellEnd"/>
            <w:r>
              <w:rPr>
                <w:rFonts w:asciiTheme="minorHAnsi" w:hAnsiTheme="minorHAnsi"/>
                <w:sz w:val="20"/>
                <w:szCs w:val="20"/>
              </w:rPr>
              <w:t xml:space="preserve"> </w:t>
            </w:r>
            <w:proofErr w:type="spellStart"/>
            <w:r>
              <w:rPr>
                <w:rFonts w:asciiTheme="minorHAnsi" w:hAnsiTheme="minorHAnsi"/>
                <w:sz w:val="20"/>
                <w:szCs w:val="20"/>
              </w:rPr>
              <w:t>semináře</w:t>
            </w:r>
            <w:proofErr w:type="spellEnd"/>
            <w:r>
              <w:rPr>
                <w:rFonts w:asciiTheme="minorHAnsi" w:hAnsiTheme="minorHAnsi"/>
                <w:sz w:val="20"/>
                <w:szCs w:val="20"/>
              </w:rPr>
              <w:t xml:space="preserve">, </w:t>
            </w:r>
            <w:proofErr w:type="spellStart"/>
            <w:r>
              <w:rPr>
                <w:rFonts w:asciiTheme="minorHAnsi" w:hAnsiTheme="minorHAnsi"/>
                <w:sz w:val="20"/>
                <w:szCs w:val="20"/>
              </w:rPr>
              <w:t>workshopy</w:t>
            </w:r>
            <w:proofErr w:type="spellEnd"/>
            <w:r>
              <w:rPr>
                <w:rFonts w:asciiTheme="minorHAnsi" w:hAnsiTheme="minorHAnsi"/>
                <w:sz w:val="20"/>
                <w:szCs w:val="20"/>
              </w:rPr>
              <w:t xml:space="preserve"> pro </w:t>
            </w:r>
            <w:proofErr w:type="spellStart"/>
            <w:r>
              <w:rPr>
                <w:rFonts w:asciiTheme="minorHAnsi" w:hAnsiTheme="minorHAnsi"/>
                <w:sz w:val="20"/>
                <w:szCs w:val="20"/>
              </w:rPr>
              <w:t>zaměstnavatele</w:t>
            </w:r>
            <w:proofErr w:type="spellEnd"/>
            <w:r>
              <w:rPr>
                <w:rFonts w:asciiTheme="minorHAnsi" w:hAnsiTheme="minorHAnsi"/>
                <w:sz w:val="20"/>
                <w:szCs w:val="20"/>
              </w:rPr>
              <w:t xml:space="preserve">, </w:t>
            </w:r>
            <w:proofErr w:type="spellStart"/>
            <w:r>
              <w:rPr>
                <w:rFonts w:asciiTheme="minorHAnsi" w:hAnsiTheme="minorHAnsi"/>
                <w:sz w:val="20"/>
                <w:szCs w:val="20"/>
              </w:rPr>
              <w:t>kulaté</w:t>
            </w:r>
            <w:proofErr w:type="spellEnd"/>
            <w:r>
              <w:rPr>
                <w:rFonts w:asciiTheme="minorHAnsi" w:hAnsiTheme="minorHAnsi"/>
                <w:sz w:val="20"/>
                <w:szCs w:val="20"/>
              </w:rPr>
              <w:t xml:space="preserve"> </w:t>
            </w:r>
            <w:proofErr w:type="spellStart"/>
            <w:r>
              <w:rPr>
                <w:rFonts w:asciiTheme="minorHAnsi" w:hAnsiTheme="minorHAnsi"/>
                <w:sz w:val="20"/>
                <w:szCs w:val="20"/>
              </w:rPr>
              <w:t>stoly</w:t>
            </w:r>
            <w:proofErr w:type="spellEnd"/>
          </w:p>
          <w:p w14:paraId="6ADC9A58"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celorepubliková</w:t>
            </w:r>
            <w:proofErr w:type="spellEnd"/>
            <w:r>
              <w:rPr>
                <w:rFonts w:asciiTheme="minorHAnsi" w:hAnsiTheme="minorHAnsi"/>
                <w:sz w:val="20"/>
                <w:szCs w:val="20"/>
              </w:rPr>
              <w:t xml:space="preserve"> </w:t>
            </w:r>
            <w:proofErr w:type="spellStart"/>
            <w:r>
              <w:rPr>
                <w:rFonts w:asciiTheme="minorHAnsi" w:hAnsiTheme="minorHAnsi"/>
                <w:sz w:val="20"/>
                <w:szCs w:val="20"/>
              </w:rPr>
              <w:t>osvětová</w:t>
            </w:r>
            <w:proofErr w:type="spellEnd"/>
            <w:r>
              <w:rPr>
                <w:rFonts w:asciiTheme="minorHAnsi" w:hAnsiTheme="minorHAnsi"/>
                <w:sz w:val="20"/>
                <w:szCs w:val="20"/>
              </w:rPr>
              <w:t xml:space="preserve"> </w:t>
            </w:r>
            <w:proofErr w:type="spellStart"/>
            <w:r>
              <w:rPr>
                <w:rFonts w:asciiTheme="minorHAnsi" w:hAnsiTheme="minorHAnsi"/>
                <w:sz w:val="20"/>
                <w:szCs w:val="20"/>
              </w:rPr>
              <w:t>kampaň</w:t>
            </w:r>
            <w:proofErr w:type="spellEnd"/>
          </w:p>
          <w:p w14:paraId="2C1A0C98"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závěrečná</w:t>
            </w:r>
            <w:proofErr w:type="spellEnd"/>
            <w:r>
              <w:rPr>
                <w:rFonts w:asciiTheme="minorHAnsi" w:hAnsiTheme="minorHAnsi"/>
                <w:sz w:val="20"/>
                <w:szCs w:val="20"/>
              </w:rPr>
              <w:t xml:space="preserve"> </w:t>
            </w:r>
            <w:proofErr w:type="spellStart"/>
            <w:r>
              <w:rPr>
                <w:rFonts w:asciiTheme="minorHAnsi" w:hAnsiTheme="minorHAnsi"/>
                <w:sz w:val="20"/>
                <w:szCs w:val="20"/>
              </w:rPr>
              <w:t>odborná</w:t>
            </w:r>
            <w:proofErr w:type="spellEnd"/>
            <w:r>
              <w:rPr>
                <w:rFonts w:asciiTheme="minorHAnsi" w:hAnsiTheme="minorHAnsi"/>
                <w:sz w:val="20"/>
                <w:szCs w:val="20"/>
              </w:rPr>
              <w:t xml:space="preserve"> </w:t>
            </w:r>
            <w:proofErr w:type="spellStart"/>
            <w:r>
              <w:rPr>
                <w:rFonts w:asciiTheme="minorHAnsi" w:hAnsiTheme="minorHAnsi"/>
                <w:sz w:val="20"/>
                <w:szCs w:val="20"/>
              </w:rPr>
              <w:t>konference</w:t>
            </w:r>
            <w:proofErr w:type="spellEnd"/>
          </w:p>
          <w:p w14:paraId="7E61E8F9"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tvorba</w:t>
            </w:r>
            <w:proofErr w:type="spellEnd"/>
            <w:r>
              <w:rPr>
                <w:rFonts w:asciiTheme="minorHAnsi" w:hAnsiTheme="minorHAnsi"/>
                <w:sz w:val="20"/>
                <w:szCs w:val="20"/>
              </w:rPr>
              <w:t xml:space="preserve"> </w:t>
            </w:r>
            <w:proofErr w:type="spellStart"/>
            <w:r>
              <w:rPr>
                <w:rFonts w:asciiTheme="minorHAnsi" w:hAnsiTheme="minorHAnsi"/>
                <w:sz w:val="20"/>
                <w:szCs w:val="20"/>
              </w:rPr>
              <w:t>webových</w:t>
            </w:r>
            <w:proofErr w:type="spellEnd"/>
            <w:r>
              <w:rPr>
                <w:rFonts w:asciiTheme="minorHAnsi" w:hAnsiTheme="minorHAnsi"/>
                <w:sz w:val="20"/>
                <w:szCs w:val="20"/>
              </w:rPr>
              <w:t xml:space="preserve"> </w:t>
            </w:r>
            <w:proofErr w:type="spellStart"/>
            <w:r>
              <w:rPr>
                <w:rFonts w:asciiTheme="minorHAnsi" w:hAnsiTheme="minorHAnsi"/>
                <w:sz w:val="20"/>
                <w:szCs w:val="20"/>
              </w:rPr>
              <w:t>stránek</w:t>
            </w:r>
            <w:proofErr w:type="spellEnd"/>
          </w:p>
          <w:p w14:paraId="0D339CC9"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vytvoření</w:t>
            </w:r>
            <w:proofErr w:type="spellEnd"/>
            <w:r>
              <w:rPr>
                <w:rFonts w:asciiTheme="minorHAnsi" w:hAnsiTheme="minorHAnsi"/>
                <w:sz w:val="20"/>
                <w:szCs w:val="20"/>
              </w:rPr>
              <w:t xml:space="preserve"> </w:t>
            </w:r>
            <w:proofErr w:type="spellStart"/>
            <w:r>
              <w:rPr>
                <w:rFonts w:asciiTheme="minorHAnsi" w:hAnsiTheme="minorHAnsi"/>
                <w:sz w:val="20"/>
                <w:szCs w:val="20"/>
              </w:rPr>
              <w:t>přehledového</w:t>
            </w:r>
            <w:proofErr w:type="spellEnd"/>
            <w:r>
              <w:rPr>
                <w:rFonts w:asciiTheme="minorHAnsi" w:hAnsiTheme="minorHAnsi"/>
                <w:sz w:val="20"/>
                <w:szCs w:val="20"/>
              </w:rPr>
              <w:t xml:space="preserve"> </w:t>
            </w:r>
            <w:proofErr w:type="spellStart"/>
            <w:r>
              <w:rPr>
                <w:rFonts w:asciiTheme="minorHAnsi" w:hAnsiTheme="minorHAnsi"/>
                <w:sz w:val="20"/>
                <w:szCs w:val="20"/>
              </w:rPr>
              <w:t>letáku</w:t>
            </w:r>
            <w:proofErr w:type="spellEnd"/>
            <w:r>
              <w:rPr>
                <w:rFonts w:asciiTheme="minorHAnsi" w:hAnsiTheme="minorHAnsi"/>
                <w:sz w:val="20"/>
                <w:szCs w:val="20"/>
              </w:rPr>
              <w:t xml:space="preserve"> pro </w:t>
            </w:r>
            <w:proofErr w:type="spellStart"/>
            <w:r>
              <w:rPr>
                <w:rFonts w:asciiTheme="minorHAnsi" w:hAnsiTheme="minorHAnsi"/>
                <w:sz w:val="20"/>
                <w:szCs w:val="20"/>
              </w:rPr>
              <w:t>zaměstnavatele</w:t>
            </w:r>
            <w:proofErr w:type="spellEnd"/>
          </w:p>
          <w:p w14:paraId="1012761B"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pacing w:val="-2"/>
                <w:sz w:val="20"/>
                <w:szCs w:val="20"/>
              </w:rPr>
            </w:pPr>
            <w:proofErr w:type="spellStart"/>
            <w:r>
              <w:rPr>
                <w:rFonts w:asciiTheme="minorHAnsi" w:hAnsiTheme="minorHAnsi"/>
                <w:spacing w:val="-2"/>
                <w:sz w:val="20"/>
                <w:szCs w:val="20"/>
              </w:rPr>
              <w:t>osvětová</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rPr>
              <w:t>příručka</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rPr>
              <w:t>Bude</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rPr>
              <w:t>nás</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rPr>
              <w:t>víc</w:t>
            </w:r>
            <w:proofErr w:type="spellEnd"/>
            <w:r>
              <w:rPr>
                <w:rFonts w:asciiTheme="minorHAnsi" w:hAnsiTheme="minorHAnsi"/>
                <w:spacing w:val="-2"/>
                <w:sz w:val="20"/>
                <w:szCs w:val="20"/>
              </w:rPr>
              <w:t xml:space="preserve"> – </w:t>
            </w:r>
            <w:proofErr w:type="spellStart"/>
            <w:r>
              <w:rPr>
                <w:rFonts w:asciiTheme="minorHAnsi" w:hAnsiTheme="minorHAnsi"/>
                <w:spacing w:val="-2"/>
                <w:sz w:val="20"/>
                <w:szCs w:val="20"/>
              </w:rPr>
              <w:t>aneb</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rPr>
              <w:t>nejsme</w:t>
            </w:r>
            <w:proofErr w:type="spellEnd"/>
            <w:r>
              <w:rPr>
                <w:rFonts w:asciiTheme="minorHAnsi" w:hAnsiTheme="minorHAnsi"/>
                <w:spacing w:val="-2"/>
                <w:sz w:val="20"/>
                <w:szCs w:val="20"/>
              </w:rPr>
              <w:t xml:space="preserve"> </w:t>
            </w:r>
            <w:proofErr w:type="spellStart"/>
            <w:r>
              <w:rPr>
                <w:rFonts w:asciiTheme="minorHAnsi" w:hAnsiTheme="minorHAnsi"/>
                <w:spacing w:val="-2"/>
                <w:sz w:val="20"/>
                <w:szCs w:val="20"/>
              </w:rPr>
              <w:t>na</w:t>
            </w:r>
            <w:proofErr w:type="spellEnd"/>
            <w:r>
              <w:rPr>
                <w:rFonts w:asciiTheme="minorHAnsi" w:hAnsiTheme="minorHAnsi"/>
                <w:spacing w:val="-2"/>
                <w:sz w:val="20"/>
                <w:szCs w:val="20"/>
              </w:rPr>
              <w:t xml:space="preserve"> to </w:t>
            </w:r>
            <w:proofErr w:type="spellStart"/>
            <w:proofErr w:type="gramStart"/>
            <w:r>
              <w:rPr>
                <w:rFonts w:asciiTheme="minorHAnsi" w:hAnsiTheme="minorHAnsi"/>
                <w:spacing w:val="-2"/>
                <w:sz w:val="20"/>
                <w:szCs w:val="20"/>
              </w:rPr>
              <w:t>sami</w:t>
            </w:r>
            <w:proofErr w:type="spellEnd"/>
            <w:r>
              <w:rPr>
                <w:rFonts w:asciiTheme="minorHAnsi" w:hAnsiTheme="minorHAnsi"/>
                <w:spacing w:val="-2"/>
                <w:sz w:val="20"/>
                <w:szCs w:val="20"/>
              </w:rPr>
              <w:t>“</w:t>
            </w:r>
            <w:proofErr w:type="gramEnd"/>
          </w:p>
          <w:p w14:paraId="2F49AE4B" w14:textId="77777777" w:rsidR="008F2143" w:rsidRDefault="008F2143">
            <w:pPr>
              <w:pStyle w:val="butilky"/>
              <w:tabs>
                <w:tab w:val="clear" w:pos="360"/>
                <w:tab w:val="left" w:pos="708"/>
              </w:tabs>
              <w:spacing w:after="0" w:line="240" w:lineRule="auto"/>
              <w:ind w:left="317" w:right="-90"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tvorba</w:t>
            </w:r>
            <w:proofErr w:type="spellEnd"/>
            <w:r>
              <w:rPr>
                <w:rFonts w:asciiTheme="minorHAnsi" w:hAnsiTheme="minorHAnsi"/>
                <w:sz w:val="20"/>
                <w:szCs w:val="20"/>
              </w:rPr>
              <w:t xml:space="preserve"> </w:t>
            </w:r>
            <w:proofErr w:type="spellStart"/>
            <w:r>
              <w:rPr>
                <w:rFonts w:asciiTheme="minorHAnsi" w:hAnsiTheme="minorHAnsi"/>
                <w:i/>
                <w:sz w:val="20"/>
                <w:szCs w:val="20"/>
              </w:rPr>
              <w:t>Sborníku</w:t>
            </w:r>
            <w:proofErr w:type="spellEnd"/>
            <w:r>
              <w:rPr>
                <w:rFonts w:asciiTheme="minorHAnsi" w:hAnsiTheme="minorHAnsi"/>
                <w:i/>
                <w:sz w:val="20"/>
                <w:szCs w:val="20"/>
              </w:rPr>
              <w:t xml:space="preserve"> </w:t>
            </w:r>
            <w:proofErr w:type="spellStart"/>
            <w:r>
              <w:rPr>
                <w:rFonts w:asciiTheme="minorHAnsi" w:hAnsiTheme="minorHAnsi"/>
                <w:i/>
                <w:sz w:val="20"/>
                <w:szCs w:val="20"/>
              </w:rPr>
              <w:t>příkladů</w:t>
            </w:r>
            <w:proofErr w:type="spellEnd"/>
            <w:r>
              <w:rPr>
                <w:rFonts w:asciiTheme="minorHAnsi" w:hAnsiTheme="minorHAnsi"/>
                <w:i/>
                <w:sz w:val="20"/>
                <w:szCs w:val="20"/>
              </w:rPr>
              <w:t xml:space="preserve"> </w:t>
            </w:r>
            <w:proofErr w:type="spellStart"/>
            <w:r>
              <w:rPr>
                <w:rFonts w:asciiTheme="minorHAnsi" w:hAnsiTheme="minorHAnsi"/>
                <w:i/>
                <w:sz w:val="20"/>
                <w:szCs w:val="20"/>
              </w:rPr>
              <w:t>dobré</w:t>
            </w:r>
            <w:proofErr w:type="spellEnd"/>
            <w:r>
              <w:rPr>
                <w:rFonts w:asciiTheme="minorHAnsi" w:hAnsiTheme="minorHAnsi"/>
                <w:i/>
                <w:sz w:val="20"/>
                <w:szCs w:val="20"/>
              </w:rPr>
              <w:t xml:space="preserve"> </w:t>
            </w:r>
            <w:proofErr w:type="spellStart"/>
            <w:r>
              <w:rPr>
                <w:rFonts w:asciiTheme="minorHAnsi" w:hAnsiTheme="minorHAnsi"/>
                <w:i/>
                <w:sz w:val="20"/>
                <w:szCs w:val="20"/>
              </w:rPr>
              <w:t>praxe</w:t>
            </w:r>
            <w:proofErr w:type="spellEnd"/>
          </w:p>
        </w:tc>
      </w:tr>
    </w:tbl>
    <w:p w14:paraId="5EA6D55F" w14:textId="77777777" w:rsidR="008F2143" w:rsidRDefault="008F2143" w:rsidP="008F2143">
      <w:pPr>
        <w:pStyle w:val="Odstavec"/>
        <w:spacing w:before="240" w:after="0" w:line="240" w:lineRule="auto"/>
        <w:rPr>
          <w:rFonts w:asciiTheme="minorHAnsi" w:hAnsiTheme="minorHAnsi"/>
        </w:rPr>
      </w:pPr>
      <w:r>
        <w:rPr>
          <w:rFonts w:asciiTheme="minorHAnsi" w:hAnsiTheme="minorHAnsi"/>
        </w:rPr>
        <w:t>Evaluační úkoly a otázky jsou strukturovány dle jednotlivých evaluačních zpráv.</w:t>
      </w:r>
    </w:p>
    <w:p w14:paraId="4154740E" w14:textId="77777777" w:rsidR="008F2143" w:rsidRPr="008F2143" w:rsidRDefault="008F2143" w:rsidP="008F2143">
      <w:pPr>
        <w:pStyle w:val="Nadpis2"/>
        <w:keepNext w:val="0"/>
        <w:keepLines w:val="0"/>
        <w:numPr>
          <w:ilvl w:val="1"/>
          <w:numId w:val="36"/>
        </w:numPr>
        <w:spacing w:before="120" w:after="120"/>
        <w:contextualSpacing/>
        <w:rPr>
          <w:rFonts w:asciiTheme="minorHAnsi" w:hAnsiTheme="minorHAnsi"/>
          <w:color w:val="A50021"/>
        </w:rPr>
      </w:pPr>
      <w:bookmarkStart w:id="6" w:name="_Toc56004253"/>
      <w:r w:rsidRPr="008F2143">
        <w:rPr>
          <w:b w:val="0"/>
          <w:color w:val="A50021"/>
        </w:rPr>
        <w:t>Vstupní zpráva</w:t>
      </w:r>
      <w:bookmarkEnd w:id="6"/>
    </w:p>
    <w:p w14:paraId="5FF50F0E" w14:textId="77777777" w:rsidR="008F2143" w:rsidRDefault="008F2143" w:rsidP="008F2143">
      <w:pPr>
        <w:pStyle w:val="Odstavec"/>
        <w:rPr>
          <w:rFonts w:asciiTheme="minorHAnsi" w:hAnsiTheme="minorHAnsi"/>
        </w:rPr>
      </w:pPr>
      <w:r>
        <w:rPr>
          <w:rFonts w:asciiTheme="minorHAnsi" w:hAnsiTheme="minorHAnsi"/>
        </w:rPr>
        <w:t xml:space="preserve">Z hlediska cílů evaluace se vstupní zpráva se zaměří na posouzení nastavení programu z hlediska </w:t>
      </w:r>
      <w:r>
        <w:rPr>
          <w:rFonts w:asciiTheme="minorHAnsi" w:hAnsiTheme="minorHAnsi"/>
          <w:spacing w:val="-2"/>
        </w:rPr>
        <w:t>personálního zajištění a z hlediska možností dosáhnout očekávaných výsledků. Dále bude vyhodnoceno</w:t>
      </w:r>
      <w:r>
        <w:rPr>
          <w:rFonts w:asciiTheme="minorHAnsi" w:hAnsiTheme="minorHAnsi"/>
        </w:rPr>
        <w:t>, zda projekt vytváří dostatečné podmínky pro přenos dobré praxe mezi vybranými klíčovými aktéry.</w:t>
      </w:r>
    </w:p>
    <w:p w14:paraId="574F8159" w14:textId="77777777" w:rsidR="008F2143" w:rsidRDefault="008F2143" w:rsidP="008F2143">
      <w:pPr>
        <w:pStyle w:val="Odstavec"/>
        <w:rPr>
          <w:rFonts w:asciiTheme="minorHAnsi" w:hAnsiTheme="minorHAnsi"/>
        </w:rPr>
      </w:pPr>
      <w:r>
        <w:rPr>
          <w:rFonts w:asciiTheme="minorHAnsi" w:hAnsiTheme="minorHAnsi"/>
          <w:spacing w:val="-2"/>
        </w:rPr>
        <w:t xml:space="preserve">V rámci vstupní zprávy navrhujeme provést detailní analýzu stakeholderů. Každý kraj je specifický z hlediska skladby zaměstnavatelů (např. velcí zaměstnavatelé versus menší zaměstnavatelé; možnosti zaměstnavatelů podpořit prorodinnou politiku), organizací, které mohou mít dopad na </w:t>
      </w:r>
      <w:r>
        <w:rPr>
          <w:rFonts w:asciiTheme="minorHAnsi" w:hAnsiTheme="minorHAnsi"/>
          <w:spacing w:val="-2"/>
        </w:rPr>
        <w:lastRenderedPageBreak/>
        <w:t>rozvoj rodinné politiky v kraji (nabídka podpůrných služeb a možnost jejich rozvoje) i z hlediska skladby pečujících osob</w:t>
      </w:r>
      <w:r>
        <w:rPr>
          <w:rFonts w:asciiTheme="minorHAnsi" w:hAnsiTheme="minorHAnsi"/>
        </w:rPr>
        <w:t>.</w:t>
      </w:r>
    </w:p>
    <w:p w14:paraId="20221770" w14:textId="77777777" w:rsidR="008F2143" w:rsidRPr="008F2143" w:rsidRDefault="008F2143" w:rsidP="008F2143">
      <w:pPr>
        <w:pStyle w:val="Nadpis2"/>
        <w:keepNext w:val="0"/>
        <w:keepLines w:val="0"/>
        <w:numPr>
          <w:ilvl w:val="1"/>
          <w:numId w:val="36"/>
        </w:numPr>
        <w:spacing w:before="120" w:after="120"/>
        <w:contextualSpacing/>
        <w:rPr>
          <w:rFonts w:asciiTheme="minorHAnsi" w:hAnsiTheme="minorHAnsi"/>
          <w:color w:val="A50021"/>
        </w:rPr>
      </w:pPr>
      <w:bookmarkStart w:id="7" w:name="_Toc56004254"/>
      <w:r w:rsidRPr="008F2143">
        <w:rPr>
          <w:b w:val="0"/>
          <w:color w:val="A50021"/>
        </w:rPr>
        <w:t>Průběžná</w:t>
      </w:r>
      <w:bookmarkEnd w:id="7"/>
      <w:r w:rsidRPr="008F2143">
        <w:rPr>
          <w:b w:val="0"/>
          <w:color w:val="A50021"/>
        </w:rPr>
        <w:t xml:space="preserve"> zpráva</w:t>
      </w:r>
    </w:p>
    <w:p w14:paraId="56E9F0F0" w14:textId="77777777" w:rsidR="008F2143" w:rsidRDefault="008F2143" w:rsidP="008F2143">
      <w:pPr>
        <w:pStyle w:val="Odstavec"/>
        <w:rPr>
          <w:rFonts w:asciiTheme="minorHAnsi" w:hAnsiTheme="minorHAnsi"/>
        </w:rPr>
      </w:pPr>
      <w:r>
        <w:rPr>
          <w:rFonts w:asciiTheme="minorHAnsi" w:hAnsiTheme="minorHAnsi"/>
        </w:rPr>
        <w:t>Cílem průběžné zprávy bude zhodnocení spolupráce s cílovou skupinou zaměstnavatelů v návaznosti na realizované workshopy se zaměstnavateli. Především prostřednictvím zpětné vazby účastníků bude ověřeno, zda byly workshopy se zaměstnavateli (KA 06) pro účastníky přínosem, zda byla tato forma spolupráce pro zaměstnavatele vyhovující apod. Dále budou zjišťovány důvody pro ne/účast zaměstnavatelů na workshopech.</w:t>
      </w:r>
    </w:p>
    <w:p w14:paraId="67CD0B70" w14:textId="77777777" w:rsidR="008F2143" w:rsidRDefault="008F2143" w:rsidP="008F2143">
      <w:pPr>
        <w:pStyle w:val="Odstavec"/>
        <w:rPr>
          <w:rFonts w:asciiTheme="minorHAnsi" w:hAnsiTheme="minorHAnsi"/>
        </w:rPr>
      </w:pPr>
      <w:r>
        <w:rPr>
          <w:rFonts w:asciiTheme="minorHAnsi" w:hAnsiTheme="minorHAnsi"/>
        </w:rPr>
        <w:t>Jako zdroj informací budou sloužit evaluační dotazníky, které budou vyplněny během workshopů se zaměstnavateli (zajistí členové projektového týmu).</w:t>
      </w:r>
    </w:p>
    <w:p w14:paraId="403CC93D" w14:textId="77777777" w:rsidR="008F2143" w:rsidRPr="008F2143" w:rsidRDefault="008F2143" w:rsidP="008F2143">
      <w:pPr>
        <w:pStyle w:val="Nadpis2"/>
        <w:keepNext w:val="0"/>
        <w:keepLines w:val="0"/>
        <w:numPr>
          <w:ilvl w:val="1"/>
          <w:numId w:val="36"/>
        </w:numPr>
        <w:spacing w:before="120" w:after="120"/>
        <w:contextualSpacing/>
        <w:rPr>
          <w:rFonts w:asciiTheme="minorHAnsi" w:hAnsiTheme="minorHAnsi"/>
          <w:color w:val="A50021"/>
        </w:rPr>
      </w:pPr>
      <w:bookmarkStart w:id="8" w:name="_Toc56004255"/>
      <w:r w:rsidRPr="008F2143">
        <w:rPr>
          <w:b w:val="0"/>
          <w:color w:val="A50021"/>
        </w:rPr>
        <w:t>Závěrečná zpráva</w:t>
      </w:r>
      <w:bookmarkEnd w:id="8"/>
    </w:p>
    <w:p w14:paraId="7701052B" w14:textId="77777777" w:rsidR="008F2143" w:rsidRDefault="008F2143" w:rsidP="008F2143">
      <w:pPr>
        <w:pStyle w:val="Odstavec"/>
        <w:rPr>
          <w:rFonts w:asciiTheme="minorHAnsi" w:hAnsiTheme="minorHAnsi"/>
        </w:rPr>
      </w:pPr>
      <w:r>
        <w:rPr>
          <w:rFonts w:asciiTheme="minorHAnsi" w:hAnsiTheme="minorHAnsi"/>
        </w:rPr>
        <w:t>Evaluace předkládaná v závěrečné zprávě bude rozdělena na část procesní a výsledkovou (dopadovou).</w:t>
      </w:r>
    </w:p>
    <w:p w14:paraId="7D3044EB" w14:textId="77777777" w:rsidR="008F2143" w:rsidRDefault="008F2143" w:rsidP="008F2143">
      <w:pPr>
        <w:pStyle w:val="Titulek"/>
        <w:rPr>
          <w:rFonts w:asciiTheme="minorHAnsi" w:hAnsiTheme="minorHAnsi"/>
        </w:rPr>
      </w:pPr>
      <w:r>
        <w:rPr>
          <w:rFonts w:asciiTheme="minorHAnsi" w:hAnsiTheme="minorHAnsi"/>
        </w:rPr>
        <w:t>Procesní evaluace</w:t>
      </w:r>
    </w:p>
    <w:p w14:paraId="3FD0E6C7" w14:textId="77777777" w:rsidR="008F2143" w:rsidRDefault="008F2143" w:rsidP="008F2143">
      <w:pPr>
        <w:pStyle w:val="Odstavec"/>
        <w:rPr>
          <w:rFonts w:asciiTheme="minorHAnsi" w:hAnsiTheme="minorHAnsi"/>
        </w:rPr>
      </w:pPr>
      <w:r>
        <w:rPr>
          <w:rFonts w:asciiTheme="minorHAnsi" w:hAnsiTheme="minorHAnsi"/>
        </w:rPr>
        <w:t>Účelem procesní evaluace je získání informací o průběhu projektu a zaměření na způsob realizace jednotlivých klíčových aktivit, na vybrané okolnosti implementace dílčích opatření a na hlavní problémy, které se v průběhu realizace projektu vyskytly. Obecným cílem takto koncipované evaluace procesu je zjištění, zda byl projekt realizován podle plánu, resp. vyhodnotit, zda projekt probíhal tak, jak bylo původně zamýšleno. Pomocí procesní evaluace lze také identifikovat, do jaké míry byly konkrétní činnosti prováděné během realizace projektu funkční, resp. zdali a v jaké míře přispěly k celkovému výsledku posuzovaného projektu.</w:t>
      </w:r>
    </w:p>
    <w:p w14:paraId="4C32406D" w14:textId="77777777" w:rsidR="008F2143" w:rsidRDefault="008F2143" w:rsidP="008F2143">
      <w:pPr>
        <w:pStyle w:val="Odstavec"/>
        <w:rPr>
          <w:rFonts w:asciiTheme="minorHAnsi" w:hAnsiTheme="minorHAnsi"/>
        </w:rPr>
      </w:pPr>
      <w:r>
        <w:rPr>
          <w:rFonts w:asciiTheme="minorHAnsi" w:hAnsiTheme="minorHAnsi"/>
        </w:rPr>
        <w:t>V tomto ohledu se pozornost zaměří především na:</w:t>
      </w:r>
    </w:p>
    <w:p w14:paraId="3EDE7129"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detailní zhodnocení procesu nastavení spolupráce mezi klíčovými aktéry projektu, zvláště pak mezi MPSV a kraji,</w:t>
      </w:r>
    </w:p>
    <w:p w14:paraId="76A80A62"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vyhodnocení efektivity koordinace aktérů v rámci společných platforem a jejich spolupráce na dalších aktivitách projektu,</w:t>
      </w:r>
    </w:p>
    <w:p w14:paraId="27A33F4C"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identifikaci problémů a bariér v oblasti spolupráce a koordinace,</w:t>
      </w:r>
    </w:p>
    <w:p w14:paraId="3CC01D74"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identifikaci dobré praxe v oblasti spolupráce a koordinace.</w:t>
      </w:r>
    </w:p>
    <w:p w14:paraId="3136B2A0" w14:textId="77777777" w:rsidR="008F2143" w:rsidRDefault="008F2143" w:rsidP="008F2143">
      <w:pPr>
        <w:pStyle w:val="Titulek"/>
        <w:rPr>
          <w:rFonts w:asciiTheme="minorHAnsi" w:hAnsiTheme="minorHAnsi"/>
        </w:rPr>
      </w:pPr>
      <w:r>
        <w:rPr>
          <w:rFonts w:asciiTheme="minorHAnsi" w:hAnsiTheme="minorHAnsi"/>
        </w:rPr>
        <w:t>Výsledková (dopadová) evaluace</w:t>
      </w:r>
    </w:p>
    <w:p w14:paraId="1A6F628B" w14:textId="77777777" w:rsidR="008F2143" w:rsidRDefault="008F2143" w:rsidP="008F2143">
      <w:pPr>
        <w:pStyle w:val="Odstavec"/>
        <w:rPr>
          <w:rFonts w:asciiTheme="minorHAnsi" w:hAnsiTheme="minorHAnsi"/>
        </w:rPr>
      </w:pPr>
      <w:r>
        <w:rPr>
          <w:rFonts w:asciiTheme="minorHAnsi" w:hAnsiTheme="minorHAnsi"/>
        </w:rPr>
        <w:t>Výsledková evaluace se zaměří zejména na posouzení toho, v jakém rozsahu byly dosaženy zamýšlené výsledky či dopady (efektivnost). Předmětem posouzení bude, zda a v jaké míře byly stanovené cíle dosaženy, a dále budou vyhodnoceny přínosy projektu pro jednotlivé cílové skupiny. Evaluace se tedy konkrétně zaměří na:</w:t>
      </w:r>
    </w:p>
    <w:p w14:paraId="3E242DBC"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zhodnocení relevance cílů projektu, na kvalitativně založené zhodnocení přínosů projektu ze strany realizátorů projektu,</w:t>
      </w:r>
    </w:p>
    <w:p w14:paraId="0CFB6AD4"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zhodnocení přínosu a užitečnosti aktivit a výstupů projektu pro rozvoj rodinné politiky na krajské i místní úrovni,</w:t>
      </w:r>
    </w:p>
    <w:p w14:paraId="243DFF37"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identifikaci možných způsobů rozvoje rodinné politiky na úrovni krajů a obcí i po skončení projektu, tedy zejména na posouzení:</w:t>
      </w:r>
    </w:p>
    <w:p w14:paraId="79749D4B" w14:textId="77777777" w:rsidR="008F2143" w:rsidRDefault="008F2143" w:rsidP="008F2143">
      <w:pPr>
        <w:pStyle w:val="butilky"/>
        <w:numPr>
          <w:ilvl w:val="1"/>
          <w:numId w:val="37"/>
        </w:numPr>
        <w:tabs>
          <w:tab w:val="left" w:pos="708"/>
        </w:tabs>
        <w:rPr>
          <w:rFonts w:asciiTheme="minorHAnsi" w:hAnsiTheme="minorHAnsi"/>
        </w:rPr>
      </w:pPr>
      <w:r>
        <w:rPr>
          <w:rFonts w:asciiTheme="minorHAnsi" w:hAnsiTheme="minorHAnsi"/>
        </w:rPr>
        <w:t>předpokladů udržitelnosti vybraných výstupů a aktivit po skončení projektu,</w:t>
      </w:r>
    </w:p>
    <w:p w14:paraId="09C34EEB" w14:textId="77777777" w:rsidR="008F2143" w:rsidRDefault="008F2143" w:rsidP="008F2143">
      <w:pPr>
        <w:pStyle w:val="butilky"/>
        <w:numPr>
          <w:ilvl w:val="1"/>
          <w:numId w:val="37"/>
        </w:numPr>
        <w:tabs>
          <w:tab w:val="left" w:pos="708"/>
        </w:tabs>
        <w:rPr>
          <w:rFonts w:asciiTheme="minorHAnsi" w:hAnsiTheme="minorHAnsi"/>
        </w:rPr>
      </w:pPr>
      <w:r>
        <w:rPr>
          <w:rFonts w:asciiTheme="minorHAnsi" w:hAnsiTheme="minorHAnsi"/>
        </w:rPr>
        <w:lastRenderedPageBreak/>
        <w:t>způsobu personálního zajištění agendy rodinné politiky na krajské úrovni po skončení projektu.</w:t>
      </w:r>
    </w:p>
    <w:p w14:paraId="24B74CD6" w14:textId="77777777" w:rsidR="008F2143" w:rsidRDefault="008F2143" w:rsidP="008F2143">
      <w:pPr>
        <w:pStyle w:val="butilky"/>
        <w:numPr>
          <w:ilvl w:val="0"/>
          <w:numId w:val="0"/>
        </w:numPr>
        <w:tabs>
          <w:tab w:val="left" w:pos="708"/>
        </w:tabs>
        <w:spacing w:after="0" w:line="240" w:lineRule="auto"/>
        <w:rPr>
          <w:rFonts w:asciiTheme="minorHAnsi" w:hAnsiTheme="minorHAnsi"/>
          <w:sz w:val="16"/>
          <w:szCs w:val="16"/>
        </w:rPr>
      </w:pPr>
    </w:p>
    <w:p w14:paraId="270B81D0" w14:textId="77777777" w:rsidR="008F2143" w:rsidRDefault="008F2143" w:rsidP="008F2143">
      <w:pPr>
        <w:pStyle w:val="butilky"/>
        <w:numPr>
          <w:ilvl w:val="0"/>
          <w:numId w:val="0"/>
        </w:numPr>
        <w:tabs>
          <w:tab w:val="left" w:pos="708"/>
        </w:tabs>
        <w:rPr>
          <w:rFonts w:asciiTheme="minorHAnsi" w:hAnsiTheme="minorHAnsi"/>
        </w:rPr>
      </w:pPr>
      <w:r>
        <w:rPr>
          <w:rFonts w:asciiTheme="minorHAnsi" w:hAnsiTheme="minorHAnsi"/>
        </w:rPr>
        <w:t>Navrhujeme zaměřit pozornost rovněž na identifikaci bariér rozvoje rodinné politiky z hlediska financování, širšího kontextu kraje (sociální skladba, populační prognózy) a prostředí tvořeného organizacemi, které mohou mít dopad na rozvoj rodinné politiky v kraji. Takovéto poznatky mohou podpořit rozvoj podpůrných služeb a aktivitu zaměstnavatelů.</w:t>
      </w:r>
    </w:p>
    <w:p w14:paraId="7F7FDAC1" w14:textId="77777777" w:rsidR="008F2143" w:rsidRDefault="008F2143" w:rsidP="008F2143">
      <w:pPr>
        <w:pStyle w:val="butilky"/>
        <w:numPr>
          <w:ilvl w:val="0"/>
          <w:numId w:val="0"/>
        </w:numPr>
        <w:tabs>
          <w:tab w:val="left" w:pos="708"/>
        </w:tabs>
        <w:rPr>
          <w:rFonts w:asciiTheme="minorHAnsi" w:hAnsiTheme="minorHAnsi"/>
        </w:rPr>
      </w:pPr>
    </w:p>
    <w:p w14:paraId="66F82847" w14:textId="77777777" w:rsidR="008F2143" w:rsidRDefault="008F2143" w:rsidP="008F2143">
      <w:pPr>
        <w:pStyle w:val="Nadpis1"/>
        <w:keepNext w:val="0"/>
        <w:numPr>
          <w:ilvl w:val="0"/>
          <w:numId w:val="36"/>
        </w:numPr>
        <w:overflowPunct/>
        <w:autoSpaceDE/>
        <w:adjustRightInd/>
        <w:spacing w:before="240" w:after="200" w:line="240" w:lineRule="auto"/>
        <w:contextualSpacing/>
        <w:jc w:val="left"/>
        <w:textAlignment w:val="auto"/>
        <w:rPr>
          <w:rFonts w:asciiTheme="minorHAnsi" w:hAnsiTheme="minorHAnsi"/>
          <w:color w:val="A50021"/>
        </w:rPr>
      </w:pPr>
      <w:bookmarkStart w:id="9" w:name="_Toc56004256"/>
      <w:r>
        <w:rPr>
          <w:rFonts w:asciiTheme="minorHAnsi" w:hAnsiTheme="minorHAnsi"/>
          <w:b w:val="0"/>
          <w:color w:val="A50021"/>
        </w:rPr>
        <w:t xml:space="preserve">Metodika </w:t>
      </w:r>
      <w:bookmarkEnd w:id="9"/>
      <w:r>
        <w:rPr>
          <w:rFonts w:asciiTheme="minorHAnsi" w:hAnsiTheme="minorHAnsi"/>
          <w:b w:val="0"/>
          <w:color w:val="A50021"/>
        </w:rPr>
        <w:t>EVALUACE</w:t>
      </w:r>
    </w:p>
    <w:p w14:paraId="592E29E5" w14:textId="77777777" w:rsidR="008F2143" w:rsidRPr="008F2143" w:rsidRDefault="008F2143" w:rsidP="008F2143">
      <w:pPr>
        <w:pStyle w:val="Nadpis2"/>
        <w:keepNext w:val="0"/>
        <w:keepLines w:val="0"/>
        <w:numPr>
          <w:ilvl w:val="1"/>
          <w:numId w:val="36"/>
        </w:numPr>
        <w:spacing w:before="120" w:after="120"/>
        <w:contextualSpacing/>
        <w:rPr>
          <w:rFonts w:asciiTheme="minorHAnsi" w:hAnsiTheme="minorHAnsi"/>
          <w:b w:val="0"/>
          <w:color w:val="A50021"/>
        </w:rPr>
      </w:pPr>
      <w:bookmarkStart w:id="10" w:name="_Toc56004257"/>
      <w:r w:rsidRPr="008F2143">
        <w:rPr>
          <w:b w:val="0"/>
          <w:color w:val="A50021"/>
        </w:rPr>
        <w:t>Přístupy k provedení evaluace</w:t>
      </w:r>
      <w:bookmarkEnd w:id="10"/>
    </w:p>
    <w:p w14:paraId="5B0A2AEE" w14:textId="77777777" w:rsidR="008F2143" w:rsidRDefault="008F2143" w:rsidP="008F2143">
      <w:pPr>
        <w:pStyle w:val="Odstavec"/>
        <w:rPr>
          <w:rFonts w:asciiTheme="minorHAnsi" w:hAnsiTheme="minorHAnsi"/>
        </w:rPr>
      </w:pPr>
      <w:r>
        <w:rPr>
          <w:rFonts w:asciiTheme="minorHAnsi" w:hAnsiTheme="minorHAnsi"/>
        </w:rPr>
        <w:t>V rámci řešení projektu předpokládáme zpracování (pořízení, přepis a analýzu) hodnotících dotazníků z jednotlivých workshopů. Předpokládáme, že v rámci těchto činností připravíme souhrnnou zprávu o jednotlivých workshopech. Dále v této souvislosti nabízíme pomoc při přípravě příslušných dotazníků formou konzultací a pilotáže. K řešení evaluace předpokládáme využití následujících metod a technik:</w:t>
      </w:r>
    </w:p>
    <w:p w14:paraId="301DC627"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komparativní případová studie,</w:t>
      </w:r>
    </w:p>
    <w:p w14:paraId="014789E8"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analýza stakeholderů,</w:t>
      </w:r>
    </w:p>
    <w:p w14:paraId="3082448D"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satisfakční výzkum,</w:t>
      </w:r>
    </w:p>
    <w:p w14:paraId="108CA2B4"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sémantický diferenciál.</w:t>
      </w:r>
    </w:p>
    <w:p w14:paraId="0CCFCCA1" w14:textId="77777777" w:rsidR="008F2143" w:rsidRDefault="008F2143" w:rsidP="008F2143">
      <w:pPr>
        <w:pStyle w:val="Nadpis3"/>
        <w:keepNext w:val="0"/>
        <w:numPr>
          <w:ilvl w:val="2"/>
          <w:numId w:val="36"/>
        </w:numPr>
        <w:spacing w:after="200"/>
        <w:contextualSpacing/>
        <w:rPr>
          <w:rFonts w:asciiTheme="minorHAnsi" w:hAnsiTheme="minorHAnsi"/>
          <w:b w:val="0"/>
          <w:color w:val="A50021"/>
        </w:rPr>
      </w:pPr>
      <w:bookmarkStart w:id="11" w:name="_Toc56004258"/>
      <w:r>
        <w:rPr>
          <w:rFonts w:asciiTheme="minorHAnsi" w:hAnsiTheme="minorHAnsi"/>
          <w:b w:val="0"/>
          <w:color w:val="A50021"/>
        </w:rPr>
        <w:t>Komparativní případová studie</w:t>
      </w:r>
      <w:bookmarkEnd w:id="11"/>
    </w:p>
    <w:p w14:paraId="1AE9F3B7" w14:textId="77777777" w:rsidR="008F2143" w:rsidRDefault="008F2143" w:rsidP="008F2143">
      <w:pPr>
        <w:pStyle w:val="Odstavec"/>
        <w:rPr>
          <w:rFonts w:asciiTheme="minorHAnsi" w:hAnsiTheme="minorHAnsi"/>
        </w:rPr>
      </w:pPr>
      <w:r>
        <w:rPr>
          <w:rFonts w:asciiTheme="minorHAnsi" w:hAnsiTheme="minorHAnsi"/>
        </w:rPr>
        <w:t xml:space="preserve">V rámci zpracování evaluace bychom rádi připravili samostatný výstup pro každý jednotlivý kraj. Z tohoto pohledu budeme považovat jednotlivé kraje za samostatné případy a v rámci tohoto přístupu uplatníme metody komparativní případové studie. Aplikace této metody nám umožní zhodnotit fungování platformy v jednotlivých krajích, následně je porovnat a v rámci souvisejících výsledků připravit souhrnný výstup. </w:t>
      </w:r>
    </w:p>
    <w:p w14:paraId="1C3761F0" w14:textId="77777777" w:rsidR="008F2143" w:rsidRDefault="008F2143" w:rsidP="008F2143">
      <w:pPr>
        <w:pStyle w:val="Odstavec"/>
        <w:rPr>
          <w:rFonts w:asciiTheme="minorHAnsi" w:hAnsiTheme="minorHAnsi"/>
        </w:rPr>
      </w:pPr>
      <w:r>
        <w:rPr>
          <w:rFonts w:asciiTheme="minorHAnsi" w:hAnsiTheme="minorHAnsi"/>
        </w:rPr>
        <w:t xml:space="preserve">Metoda případové studie je kvalitativní metoda, která je založená na zkoumání jednoho určitého případu. Metoda umožňuje zachytit jedinečné podmínky a kontext určitého případu. Metoda využívá různé druhy sběru dat i kombinaci analytických postupů za účelem poskytnout zjištění, která daný případ dobře popisují. Komparativní případová studie pak zkoumá dva nebo několik případů a provádí jejich srovnávací analýzu. Výhodou metody je v této evaluaci možnost sledovat předmět evaluace s ohledem na význam specifické konstelace stakeholderů a v rámci kontextu, ve kterém se daná konstelace nachází. </w:t>
      </w:r>
    </w:p>
    <w:p w14:paraId="13B4FF58" w14:textId="77777777" w:rsidR="008F2143" w:rsidRDefault="008F2143" w:rsidP="008F2143">
      <w:pPr>
        <w:pStyle w:val="Odstavec"/>
        <w:rPr>
          <w:rFonts w:asciiTheme="minorHAnsi" w:hAnsiTheme="minorHAnsi"/>
        </w:rPr>
      </w:pPr>
      <w:r>
        <w:rPr>
          <w:rFonts w:asciiTheme="minorHAnsi" w:hAnsiTheme="minorHAnsi"/>
        </w:rPr>
        <w:t>V této evaluaci bude jednotkou kraj, přičemž předmětem bude proces tvorby podmínek pro rodinou politiku. Celkem tedy bude vytvořeno 14 případových studií, v jejichž rámci budou řešeny vybrané evaluační otázky (oblast navazování spolupráce se zainteresovanými subjekty, činnost regionální platformy, činnost krajských poradců), v závěru bude podáno porovnání výsledků podle jednotlivých krajů a dále také souhrnné výsledky za všechny kraje.</w:t>
      </w:r>
    </w:p>
    <w:p w14:paraId="73D31A8F" w14:textId="77777777" w:rsidR="008F2143" w:rsidRDefault="008F2143">
      <w:pPr>
        <w:spacing w:after="200" w:line="276" w:lineRule="auto"/>
        <w:rPr>
          <w:rFonts w:asciiTheme="minorHAnsi" w:hAnsiTheme="minorHAnsi"/>
          <w:color w:val="A50021"/>
          <w:szCs w:val="20"/>
        </w:rPr>
      </w:pPr>
      <w:bookmarkStart w:id="12" w:name="_Toc56004259"/>
      <w:r>
        <w:rPr>
          <w:rFonts w:asciiTheme="minorHAnsi" w:hAnsiTheme="minorHAnsi"/>
          <w:b/>
          <w:color w:val="A50021"/>
        </w:rPr>
        <w:br w:type="page"/>
      </w:r>
    </w:p>
    <w:p w14:paraId="21B48D91" w14:textId="32B20E15" w:rsidR="008F2143" w:rsidRDefault="008F2143" w:rsidP="008F2143">
      <w:pPr>
        <w:pStyle w:val="Nadpis3"/>
        <w:keepNext w:val="0"/>
        <w:numPr>
          <w:ilvl w:val="2"/>
          <w:numId w:val="36"/>
        </w:numPr>
        <w:spacing w:after="200"/>
        <w:contextualSpacing/>
        <w:rPr>
          <w:rFonts w:asciiTheme="minorHAnsi" w:hAnsiTheme="minorHAnsi"/>
          <w:b w:val="0"/>
          <w:color w:val="A50021"/>
        </w:rPr>
      </w:pPr>
      <w:r>
        <w:rPr>
          <w:rFonts w:asciiTheme="minorHAnsi" w:hAnsiTheme="minorHAnsi"/>
          <w:b w:val="0"/>
          <w:color w:val="A50021"/>
        </w:rPr>
        <w:lastRenderedPageBreak/>
        <w:t>Analýza stakeholderů</w:t>
      </w:r>
      <w:bookmarkEnd w:id="12"/>
    </w:p>
    <w:p w14:paraId="26A7A8CD" w14:textId="77777777" w:rsidR="008F2143" w:rsidRDefault="008F2143" w:rsidP="008F2143">
      <w:pPr>
        <w:pStyle w:val="Odstavec"/>
        <w:rPr>
          <w:rFonts w:asciiTheme="minorHAnsi" w:hAnsiTheme="minorHAnsi"/>
        </w:rPr>
      </w:pPr>
      <w:r>
        <w:rPr>
          <w:rFonts w:asciiTheme="minorHAnsi" w:hAnsiTheme="minorHAnsi"/>
        </w:rPr>
        <w:t>Analýza stakeholderů je základní a klíčovou evaluační kvalitativní metodou, díky které je možné důkladně a systematicky odkrýt zainteresované strany v řešeném tématu (resp. pilotním projektu), jejich různorodé role, význam a moc (</w:t>
      </w:r>
      <w:proofErr w:type="spellStart"/>
      <w:r>
        <w:rPr>
          <w:rFonts w:asciiTheme="minorHAnsi" w:hAnsiTheme="minorHAnsi"/>
        </w:rPr>
        <w:t>Garay</w:t>
      </w:r>
      <w:proofErr w:type="spellEnd"/>
      <w:r>
        <w:rPr>
          <w:rFonts w:asciiTheme="minorHAnsi" w:hAnsiTheme="minorHAnsi"/>
        </w:rPr>
        <w:t xml:space="preserve"> 2016</w:t>
      </w:r>
      <w:r>
        <w:rPr>
          <w:rFonts w:asciiTheme="minorHAnsi" w:hAnsiTheme="minorHAnsi"/>
          <w:vertAlign w:val="superscript"/>
        </w:rPr>
        <w:footnoteReference w:id="10"/>
      </w:r>
      <w:r>
        <w:rPr>
          <w:rFonts w:asciiTheme="minorHAnsi" w:hAnsiTheme="minorHAnsi"/>
        </w:rPr>
        <w:t>).</w:t>
      </w:r>
    </w:p>
    <w:p w14:paraId="09039200" w14:textId="77777777" w:rsidR="008F2143" w:rsidRDefault="008F2143" w:rsidP="008F2143">
      <w:pPr>
        <w:pStyle w:val="Odstavec"/>
        <w:rPr>
          <w:rFonts w:asciiTheme="minorHAnsi" w:hAnsiTheme="minorHAnsi"/>
        </w:rPr>
      </w:pPr>
      <w:r>
        <w:rPr>
          <w:rFonts w:asciiTheme="minorHAnsi" w:hAnsiTheme="minorHAnsi"/>
        </w:rPr>
        <w:t xml:space="preserve">V rámci analýzy budou identifikované zainteresované strany posuzovány z hlediska jejich aktivity v rámci dané platformy, bude ověřována jejich motivace k účasti a bude sledována reflexe jejich zapojení v projektu. Analýza bude provedena ve všech krajích, přičemž lze očekávat místní specifika (skladba zaměstnavatelů, sociální skladba, populační prognózy, možnosti rozvoje podpůrných služeb, </w:t>
      </w:r>
      <w:r>
        <w:rPr>
          <w:rFonts w:asciiTheme="minorHAnsi" w:hAnsiTheme="minorHAnsi"/>
          <w:spacing w:val="-2"/>
        </w:rPr>
        <w:t>aktivita zaměstnavatelů). Díky metodě bude možné také kvalifikovaně zhodnotit udržitelnost rodinné politiky a diferencovat výsledky na základě regionálních specifik. Díky metodě bude možné identifikovat další stakeholdery, kteří nebyli do projektu zapojeni, ale z hlediska účelu projektu by to bylo vhodné</w:t>
      </w:r>
      <w:r>
        <w:rPr>
          <w:rFonts w:asciiTheme="minorHAnsi" w:hAnsiTheme="minorHAnsi"/>
        </w:rPr>
        <w:t>.</w:t>
      </w:r>
    </w:p>
    <w:p w14:paraId="6904AF16" w14:textId="77777777" w:rsidR="008F2143" w:rsidRDefault="008F2143" w:rsidP="008F2143">
      <w:pPr>
        <w:pStyle w:val="Nadpis3"/>
        <w:keepNext w:val="0"/>
        <w:numPr>
          <w:ilvl w:val="2"/>
          <w:numId w:val="36"/>
        </w:numPr>
        <w:spacing w:after="200"/>
        <w:contextualSpacing/>
        <w:rPr>
          <w:rFonts w:asciiTheme="minorHAnsi" w:hAnsiTheme="minorHAnsi"/>
          <w:b w:val="0"/>
          <w:color w:val="A50021"/>
        </w:rPr>
      </w:pPr>
      <w:r>
        <w:rPr>
          <w:rFonts w:asciiTheme="minorHAnsi" w:hAnsiTheme="minorHAnsi"/>
          <w:b w:val="0"/>
          <w:color w:val="A50021"/>
        </w:rPr>
        <w:t>Výzkum spokojenosti</w:t>
      </w:r>
    </w:p>
    <w:p w14:paraId="73BDDBD2" w14:textId="77777777" w:rsidR="008F2143" w:rsidRDefault="008F2143" w:rsidP="008F2143">
      <w:pPr>
        <w:pStyle w:val="Odstavec"/>
        <w:rPr>
          <w:rFonts w:asciiTheme="minorHAnsi" w:hAnsiTheme="minorHAnsi"/>
        </w:rPr>
      </w:pPr>
      <w:r>
        <w:rPr>
          <w:rFonts w:asciiTheme="minorHAnsi" w:hAnsiTheme="minorHAnsi"/>
        </w:rPr>
        <w:t>V této evaluaci bude výzkum spokojenosti proveden jako součást vyhodnocení workshopů se zaměstnavateli, kdy budou zjišťována očekávání zaměstnavatelů týkající se workshopů, jejich spokojenost s průběhem akce, a další potřeby pro budoucí nastavení podobných akcí.</w:t>
      </w:r>
    </w:p>
    <w:p w14:paraId="55A6F8A8" w14:textId="77777777" w:rsidR="008F2143" w:rsidRDefault="008F2143" w:rsidP="008F2143">
      <w:pPr>
        <w:pStyle w:val="Nadpis3"/>
        <w:keepNext w:val="0"/>
        <w:numPr>
          <w:ilvl w:val="2"/>
          <w:numId w:val="36"/>
        </w:numPr>
        <w:spacing w:after="200"/>
        <w:contextualSpacing/>
        <w:rPr>
          <w:rFonts w:asciiTheme="minorHAnsi" w:hAnsiTheme="minorHAnsi"/>
          <w:b w:val="0"/>
          <w:color w:val="A50021"/>
        </w:rPr>
      </w:pPr>
      <w:bookmarkStart w:id="13" w:name="_Toc56004261"/>
      <w:r>
        <w:rPr>
          <w:rFonts w:asciiTheme="minorHAnsi" w:hAnsiTheme="minorHAnsi"/>
          <w:b w:val="0"/>
          <w:color w:val="A50021"/>
        </w:rPr>
        <w:t>Sémantický diferenciál</w:t>
      </w:r>
      <w:bookmarkEnd w:id="13"/>
    </w:p>
    <w:p w14:paraId="019E1822" w14:textId="77777777" w:rsidR="008F2143" w:rsidRDefault="008F2143" w:rsidP="008F2143">
      <w:pPr>
        <w:pStyle w:val="Odstavec"/>
        <w:rPr>
          <w:rFonts w:asciiTheme="minorHAnsi" w:hAnsiTheme="minorHAnsi"/>
        </w:rPr>
      </w:pPr>
      <w:r>
        <w:rPr>
          <w:rFonts w:asciiTheme="minorHAnsi" w:hAnsiTheme="minorHAnsi"/>
        </w:rPr>
        <w:t xml:space="preserve">Sémantický diferenciál není typem výzkumu per se, nicméně předpokládáme jeho použití jako součást výzkumného instrumentu použitého v rámci CAWI. Jde o techniku pro měření </w:t>
      </w:r>
      <w:proofErr w:type="spellStart"/>
      <w:r>
        <w:rPr>
          <w:rFonts w:asciiTheme="minorHAnsi" w:hAnsiTheme="minorHAnsi"/>
        </w:rPr>
        <w:t>konotativního</w:t>
      </w:r>
      <w:proofErr w:type="spellEnd"/>
      <w:r>
        <w:rPr>
          <w:rFonts w:asciiTheme="minorHAnsi" w:hAnsiTheme="minorHAnsi"/>
        </w:rPr>
        <w:t xml:space="preserve"> významu posuzovaných objektů (v případě této konkrétní evaluace půjde mj. o ostatní zainteresované strany), která se využívá se v případech, kdy je třeba standardizovaným způsobem zachytit, jakým způsobem dotazovaní vnímají jednotlivé objekty, a jak hodnotí jejich klíčové charakteristiky. Respondentům jsou postupně předkládána antonyma (významově opačné charakteristiky), která se vztahují k posuzovaným objektům, a které jako celek vytvářejí adekvátní sémantický prostor. Respondenti v daném případě postupně umisťují své odpovědi na stupnici mezi dvěma předloženými antonymy. Předpokládáme, že pomocí sémantického diferenciálu získáme unikátní poznatky o: </w:t>
      </w:r>
    </w:p>
    <w:p w14:paraId="29106E53" w14:textId="77777777" w:rsidR="008F2143" w:rsidRDefault="008F2143" w:rsidP="008F2143">
      <w:pPr>
        <w:pStyle w:val="Odstavec"/>
        <w:numPr>
          <w:ilvl w:val="0"/>
          <w:numId w:val="40"/>
        </w:numPr>
        <w:rPr>
          <w:rFonts w:asciiTheme="minorHAnsi" w:hAnsiTheme="minorHAnsi"/>
        </w:rPr>
      </w:pPr>
      <w:r>
        <w:rPr>
          <w:rFonts w:asciiTheme="minorHAnsi" w:hAnsiTheme="minorHAnsi"/>
        </w:rPr>
        <w:t xml:space="preserve">hodnocení jednotlivých stakeholderů ostatními zainteresovanými stranami (mj. </w:t>
      </w:r>
      <w:proofErr w:type="spellStart"/>
      <w:r>
        <w:rPr>
          <w:rFonts w:asciiTheme="minorHAnsi" w:hAnsiTheme="minorHAnsi"/>
        </w:rPr>
        <w:t>důvěryhodný-nedůvěryhodný</w:t>
      </w:r>
      <w:proofErr w:type="spellEnd"/>
      <w:r>
        <w:rPr>
          <w:rFonts w:asciiTheme="minorHAnsi" w:hAnsiTheme="minorHAnsi"/>
        </w:rPr>
        <w:t>),</w:t>
      </w:r>
    </w:p>
    <w:p w14:paraId="766532CD" w14:textId="77777777" w:rsidR="008F2143" w:rsidRDefault="008F2143" w:rsidP="008F2143">
      <w:pPr>
        <w:pStyle w:val="Odstavec"/>
        <w:numPr>
          <w:ilvl w:val="0"/>
          <w:numId w:val="40"/>
        </w:numPr>
        <w:rPr>
          <w:rFonts w:asciiTheme="minorHAnsi" w:hAnsiTheme="minorHAnsi"/>
        </w:rPr>
      </w:pPr>
      <w:r>
        <w:rPr>
          <w:rFonts w:asciiTheme="minorHAnsi" w:hAnsiTheme="minorHAnsi"/>
        </w:rPr>
        <w:t xml:space="preserve">percepci síly/potence ostatních zainteresovaných stran (např. </w:t>
      </w:r>
      <w:proofErr w:type="spellStart"/>
      <w:r>
        <w:rPr>
          <w:rFonts w:asciiTheme="minorHAnsi" w:hAnsiTheme="minorHAnsi"/>
        </w:rPr>
        <w:t>přínosný-nepřínosný</w:t>
      </w:r>
      <w:proofErr w:type="spellEnd"/>
      <w:r>
        <w:rPr>
          <w:rFonts w:asciiTheme="minorHAnsi" w:hAnsiTheme="minorHAnsi"/>
        </w:rPr>
        <w:t>),</w:t>
      </w:r>
    </w:p>
    <w:p w14:paraId="235AE736" w14:textId="77777777" w:rsidR="008F2143" w:rsidRDefault="008F2143" w:rsidP="008F2143">
      <w:pPr>
        <w:pStyle w:val="Odstavec"/>
        <w:numPr>
          <w:ilvl w:val="0"/>
          <w:numId w:val="40"/>
        </w:numPr>
        <w:rPr>
          <w:rFonts w:asciiTheme="minorHAnsi" w:hAnsiTheme="minorHAnsi"/>
        </w:rPr>
      </w:pPr>
      <w:r>
        <w:rPr>
          <w:rFonts w:asciiTheme="minorHAnsi" w:hAnsiTheme="minorHAnsi"/>
        </w:rPr>
        <w:t xml:space="preserve">percepci aktivity ostatních stakeholderů (např. </w:t>
      </w:r>
      <w:proofErr w:type="spellStart"/>
      <w:r>
        <w:rPr>
          <w:rFonts w:asciiTheme="minorHAnsi" w:hAnsiTheme="minorHAnsi"/>
        </w:rPr>
        <w:t>aktivní-pasivní</w:t>
      </w:r>
      <w:proofErr w:type="spellEnd"/>
      <w:r>
        <w:rPr>
          <w:rFonts w:asciiTheme="minorHAnsi" w:hAnsiTheme="minorHAnsi"/>
        </w:rPr>
        <w:t>).</w:t>
      </w:r>
    </w:p>
    <w:p w14:paraId="04AEE57A" w14:textId="77777777" w:rsidR="008F2143" w:rsidRDefault="008F2143" w:rsidP="008F2143">
      <w:pPr>
        <w:pStyle w:val="Odstavec"/>
      </w:pPr>
      <w:r>
        <w:t xml:space="preserve">Tato technika bude využita pro hodnocení ostatních stakeholderů a úrovně spolupráce s nimi. Použití sémantického diferenciálu umožní získat výstižné a snadno </w:t>
      </w:r>
      <w:proofErr w:type="spellStart"/>
      <w:r>
        <w:t>komparovatelné</w:t>
      </w:r>
      <w:proofErr w:type="spellEnd"/>
      <w:r>
        <w:t xml:space="preserve"> údaje.</w:t>
      </w:r>
    </w:p>
    <w:p w14:paraId="7164C0BB" w14:textId="44A620CF" w:rsidR="008F2143" w:rsidRDefault="008F2143" w:rsidP="008F2143">
      <w:pPr>
        <w:pStyle w:val="Odstavec"/>
      </w:pPr>
      <w:r>
        <w:br w:type="page"/>
      </w:r>
    </w:p>
    <w:p w14:paraId="4142B607" w14:textId="77777777" w:rsidR="008F2143" w:rsidRPr="008F2143" w:rsidRDefault="008F2143" w:rsidP="008F2143">
      <w:pPr>
        <w:pStyle w:val="Nadpis2"/>
        <w:keepNext w:val="0"/>
        <w:keepLines w:val="0"/>
        <w:numPr>
          <w:ilvl w:val="1"/>
          <w:numId w:val="36"/>
        </w:numPr>
        <w:spacing w:before="120" w:after="120"/>
        <w:contextualSpacing/>
        <w:rPr>
          <w:color w:val="A50021"/>
        </w:rPr>
      </w:pPr>
      <w:bookmarkStart w:id="14" w:name="_Toc56004262"/>
      <w:r w:rsidRPr="008F2143">
        <w:rPr>
          <w:b w:val="0"/>
          <w:color w:val="A50021"/>
        </w:rPr>
        <w:lastRenderedPageBreak/>
        <w:t>Metody sběru a zdroje dat</w:t>
      </w:r>
      <w:bookmarkEnd w:id="14"/>
    </w:p>
    <w:p w14:paraId="374DFA31" w14:textId="77777777" w:rsidR="008F2143" w:rsidRDefault="008F2143" w:rsidP="008F2143">
      <w:pPr>
        <w:pStyle w:val="Odstavec"/>
        <w:rPr>
          <w:rFonts w:asciiTheme="minorHAnsi" w:hAnsiTheme="minorHAnsi"/>
        </w:rPr>
      </w:pPr>
      <w:r>
        <w:rPr>
          <w:rFonts w:asciiTheme="minorHAnsi" w:hAnsiTheme="minorHAnsi"/>
        </w:rPr>
        <w:t>K řešení bude využita kombinace kvalitativních a kvantitativních metod. Celkově metodologický přístup kombinuje práci s existujícími daty a informacemi (</w:t>
      </w:r>
      <w:proofErr w:type="spellStart"/>
      <w:r>
        <w:rPr>
          <w:rFonts w:asciiTheme="minorHAnsi" w:hAnsiTheme="minorHAnsi"/>
        </w:rPr>
        <w:t>desk</w:t>
      </w:r>
      <w:proofErr w:type="spellEnd"/>
      <w:r>
        <w:rPr>
          <w:rFonts w:asciiTheme="minorHAnsi" w:hAnsiTheme="minorHAnsi"/>
        </w:rPr>
        <w:t xml:space="preserve"> </w:t>
      </w:r>
      <w:proofErr w:type="spellStart"/>
      <w:r>
        <w:rPr>
          <w:rFonts w:asciiTheme="minorHAnsi" w:hAnsiTheme="minorHAnsi"/>
        </w:rPr>
        <w:t>research</w:t>
      </w:r>
      <w:proofErr w:type="spellEnd"/>
      <w:r>
        <w:rPr>
          <w:rFonts w:asciiTheme="minorHAnsi" w:hAnsiTheme="minorHAnsi"/>
        </w:rPr>
        <w:t>) obsažených v dokumentech a se sběrem primárních dat pro specifické účely této veřejné zakázky. K řešení byly zvoleny následující metody sběru dat:</w:t>
      </w:r>
    </w:p>
    <w:p w14:paraId="458406DD" w14:textId="77777777" w:rsidR="008F2143" w:rsidRDefault="008F2143" w:rsidP="008F2143">
      <w:pPr>
        <w:pStyle w:val="butilky"/>
        <w:tabs>
          <w:tab w:val="clear" w:pos="360"/>
          <w:tab w:val="left" w:pos="708"/>
        </w:tabs>
        <w:ind w:hanging="360"/>
        <w:rPr>
          <w:rFonts w:asciiTheme="minorHAnsi" w:hAnsiTheme="minorHAnsi"/>
        </w:rPr>
      </w:pPr>
      <w:proofErr w:type="spellStart"/>
      <w:r>
        <w:rPr>
          <w:rFonts w:asciiTheme="minorHAnsi" w:hAnsiTheme="minorHAnsi"/>
        </w:rPr>
        <w:t>desk</w:t>
      </w:r>
      <w:proofErr w:type="spellEnd"/>
      <w:r>
        <w:rPr>
          <w:rFonts w:asciiTheme="minorHAnsi" w:hAnsiTheme="minorHAnsi"/>
        </w:rPr>
        <w:t xml:space="preserve"> </w:t>
      </w:r>
      <w:proofErr w:type="spellStart"/>
      <w:r>
        <w:rPr>
          <w:rFonts w:asciiTheme="minorHAnsi" w:hAnsiTheme="minorHAnsi"/>
        </w:rPr>
        <w:t>research</w:t>
      </w:r>
      <w:proofErr w:type="spellEnd"/>
      <w:r>
        <w:rPr>
          <w:rFonts w:asciiTheme="minorHAnsi" w:hAnsiTheme="minorHAnsi"/>
        </w:rPr>
        <w:t>,</w:t>
      </w:r>
    </w:p>
    <w:p w14:paraId="750816B0"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polostrukturované rozhovory,</w:t>
      </w:r>
    </w:p>
    <w:p w14:paraId="525B45F0"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CAWI.</w:t>
      </w:r>
    </w:p>
    <w:p w14:paraId="1296E686" w14:textId="77777777" w:rsidR="008F2143" w:rsidRDefault="008F2143" w:rsidP="008F2143">
      <w:pPr>
        <w:pStyle w:val="Odstavec"/>
        <w:rPr>
          <w:rFonts w:asciiTheme="minorHAnsi" w:hAnsiTheme="minorHAnsi"/>
        </w:rPr>
      </w:pPr>
      <w:bookmarkStart w:id="15" w:name="_Toc43990676"/>
      <w:bookmarkStart w:id="16" w:name="_Toc18081521"/>
      <w:r>
        <w:rPr>
          <w:rFonts w:asciiTheme="minorHAnsi" w:hAnsiTheme="minorHAnsi"/>
        </w:rPr>
        <w:t xml:space="preserve">Navržená kombinace metod sběru dat umožní získat potřebná data nezbytná k naplnění cílů této veřejné zakázky a </w:t>
      </w:r>
      <w:proofErr w:type="spellStart"/>
      <w:r>
        <w:rPr>
          <w:rFonts w:asciiTheme="minorHAnsi" w:hAnsiTheme="minorHAnsi"/>
        </w:rPr>
        <w:t>triangulovat</w:t>
      </w:r>
      <w:proofErr w:type="spellEnd"/>
      <w:r>
        <w:rPr>
          <w:rFonts w:asciiTheme="minorHAnsi" w:hAnsiTheme="minorHAnsi"/>
        </w:rPr>
        <w:t xml:space="preserve"> klíčová zjištění. Navrhovanou kombinací jednotlivých metod bude možné dosáhnout větší robustnosti, spolehlivosti a přesnosti získávané evidence</w:t>
      </w:r>
      <w:bookmarkEnd w:id="15"/>
      <w:bookmarkEnd w:id="16"/>
      <w:r>
        <w:rPr>
          <w:rFonts w:asciiTheme="minorHAnsi" w:hAnsiTheme="minorHAnsi"/>
        </w:rPr>
        <w:t>. Tímto způsobem bude posílena validita jednotlivých evaluačních závěrů.</w:t>
      </w:r>
    </w:p>
    <w:p w14:paraId="42167075" w14:textId="77777777" w:rsidR="008F2143" w:rsidRDefault="008F2143" w:rsidP="008F2143">
      <w:pPr>
        <w:pStyle w:val="Nadpis3"/>
        <w:keepNext w:val="0"/>
        <w:numPr>
          <w:ilvl w:val="2"/>
          <w:numId w:val="36"/>
        </w:numPr>
        <w:spacing w:after="200"/>
        <w:contextualSpacing/>
        <w:rPr>
          <w:rFonts w:asciiTheme="minorHAnsi" w:hAnsiTheme="minorHAnsi"/>
          <w:b w:val="0"/>
          <w:color w:val="A50021"/>
        </w:rPr>
      </w:pPr>
      <w:bookmarkStart w:id="17" w:name="_Toc56004263"/>
      <w:proofErr w:type="spellStart"/>
      <w:r>
        <w:rPr>
          <w:rFonts w:asciiTheme="minorHAnsi" w:hAnsiTheme="minorHAnsi"/>
          <w:b w:val="0"/>
          <w:color w:val="A50021"/>
        </w:rPr>
        <w:t>Desk</w:t>
      </w:r>
      <w:proofErr w:type="spellEnd"/>
      <w:r>
        <w:rPr>
          <w:rFonts w:asciiTheme="minorHAnsi" w:hAnsiTheme="minorHAnsi"/>
          <w:b w:val="0"/>
          <w:color w:val="A50021"/>
        </w:rPr>
        <w:t xml:space="preserve"> </w:t>
      </w:r>
      <w:proofErr w:type="spellStart"/>
      <w:r>
        <w:rPr>
          <w:rFonts w:asciiTheme="minorHAnsi" w:hAnsiTheme="minorHAnsi"/>
          <w:b w:val="0"/>
          <w:color w:val="A50021"/>
        </w:rPr>
        <w:t>research</w:t>
      </w:r>
      <w:bookmarkEnd w:id="17"/>
      <w:proofErr w:type="spellEnd"/>
    </w:p>
    <w:p w14:paraId="71E500CF" w14:textId="77777777" w:rsidR="008F2143" w:rsidRDefault="008F2143" w:rsidP="008F2143">
      <w:pPr>
        <w:pStyle w:val="Odstavec"/>
        <w:rPr>
          <w:rFonts w:asciiTheme="minorHAnsi" w:hAnsiTheme="minorHAnsi"/>
        </w:rPr>
      </w:pPr>
      <w:proofErr w:type="spellStart"/>
      <w:r>
        <w:rPr>
          <w:rFonts w:asciiTheme="minorHAnsi" w:hAnsiTheme="minorHAnsi"/>
        </w:rPr>
        <w:t>Desk</w:t>
      </w:r>
      <w:proofErr w:type="spellEnd"/>
      <w:r>
        <w:rPr>
          <w:rFonts w:asciiTheme="minorHAnsi" w:hAnsiTheme="minorHAnsi"/>
        </w:rPr>
        <w:t xml:space="preserve"> </w:t>
      </w:r>
      <w:proofErr w:type="spellStart"/>
      <w:r>
        <w:rPr>
          <w:rFonts w:asciiTheme="minorHAnsi" w:hAnsiTheme="minorHAnsi"/>
        </w:rPr>
        <w:t>research</w:t>
      </w:r>
      <w:proofErr w:type="spellEnd"/>
      <w:r>
        <w:rPr>
          <w:rFonts w:asciiTheme="minorHAnsi" w:hAnsiTheme="minorHAnsi"/>
        </w:rPr>
        <w:t xml:space="preserve"> neboli „výzkum od stolu“ znamená vyhledání, sesbírání, zpracování a vyhodnocení již existujících dat. Zásadní výhodou této metody je získání velkého množství informací ze stávajících informačních pramenů. </w:t>
      </w:r>
      <w:proofErr w:type="spellStart"/>
      <w:r>
        <w:rPr>
          <w:rFonts w:asciiTheme="minorHAnsi" w:hAnsiTheme="minorHAnsi"/>
        </w:rPr>
        <w:t>Desk</w:t>
      </w:r>
      <w:proofErr w:type="spellEnd"/>
      <w:r>
        <w:rPr>
          <w:rFonts w:asciiTheme="minorHAnsi" w:hAnsiTheme="minorHAnsi"/>
        </w:rPr>
        <w:t xml:space="preserve"> </w:t>
      </w:r>
      <w:proofErr w:type="spellStart"/>
      <w:r>
        <w:rPr>
          <w:rFonts w:asciiTheme="minorHAnsi" w:hAnsiTheme="minorHAnsi"/>
        </w:rPr>
        <w:t>research</w:t>
      </w:r>
      <w:proofErr w:type="spellEnd"/>
      <w:r>
        <w:rPr>
          <w:rFonts w:asciiTheme="minorHAnsi" w:hAnsiTheme="minorHAnsi"/>
        </w:rPr>
        <w:t xml:space="preserve"> dovoluje evaluačnímu týmu seznámit se ve větším detailu s posuzovaným projektem, s rolemi jednotlivých zainteresovaných stran a informovaně připravit následné etapy řešení, včetně upřesnění obsahu nástrojů pro sběr dat (tj. především návrh dílčích otázek pro CAWI a specifikace scénáře individuálních hloubkových rozhovorů). </w:t>
      </w:r>
      <w:proofErr w:type="spellStart"/>
      <w:r>
        <w:rPr>
          <w:rFonts w:asciiTheme="minorHAnsi" w:hAnsiTheme="minorHAnsi"/>
        </w:rPr>
        <w:t>Desk</w:t>
      </w:r>
      <w:proofErr w:type="spellEnd"/>
      <w:r>
        <w:rPr>
          <w:rFonts w:asciiTheme="minorHAnsi" w:hAnsiTheme="minorHAnsi"/>
        </w:rPr>
        <w:t xml:space="preserve"> </w:t>
      </w:r>
      <w:proofErr w:type="spellStart"/>
      <w:r>
        <w:rPr>
          <w:rFonts w:asciiTheme="minorHAnsi" w:hAnsiTheme="minorHAnsi"/>
        </w:rPr>
        <w:t>research</w:t>
      </w:r>
      <w:proofErr w:type="spellEnd"/>
      <w:r>
        <w:rPr>
          <w:rFonts w:asciiTheme="minorHAnsi" w:hAnsiTheme="minorHAnsi"/>
        </w:rPr>
        <w:t xml:space="preserve"> rovněž umožňuje eliminovat riziko sběru údajů, které jsou již dostupné, umožní tak věnovat větší úsilí na jejich ověření, doplnění a další </w:t>
      </w:r>
      <w:proofErr w:type="spellStart"/>
      <w:r>
        <w:rPr>
          <w:rFonts w:asciiTheme="minorHAnsi" w:hAnsiTheme="minorHAnsi"/>
        </w:rPr>
        <w:t>elaboraci</w:t>
      </w:r>
      <w:proofErr w:type="spellEnd"/>
      <w:r>
        <w:rPr>
          <w:rFonts w:asciiTheme="minorHAnsi" w:hAnsiTheme="minorHAnsi"/>
        </w:rPr>
        <w:t xml:space="preserve">. V neposlední řadě </w:t>
      </w:r>
      <w:proofErr w:type="spellStart"/>
      <w:r>
        <w:rPr>
          <w:rFonts w:asciiTheme="minorHAnsi" w:hAnsiTheme="minorHAnsi"/>
        </w:rPr>
        <w:t>desk</w:t>
      </w:r>
      <w:proofErr w:type="spellEnd"/>
      <w:r>
        <w:rPr>
          <w:rFonts w:asciiTheme="minorHAnsi" w:hAnsiTheme="minorHAnsi"/>
        </w:rPr>
        <w:t xml:space="preserve"> </w:t>
      </w:r>
      <w:proofErr w:type="spellStart"/>
      <w:r>
        <w:rPr>
          <w:rFonts w:asciiTheme="minorHAnsi" w:hAnsiTheme="minorHAnsi"/>
        </w:rPr>
        <w:t>research</w:t>
      </w:r>
      <w:proofErr w:type="spellEnd"/>
      <w:r>
        <w:rPr>
          <w:rFonts w:asciiTheme="minorHAnsi" w:hAnsiTheme="minorHAnsi"/>
        </w:rPr>
        <w:t xml:space="preserve"> umožňuje připravit vhodné a adekvátně zacílené nástroje sběru dat, které zvyšují epistemologický potenciál prováděné evaluace. Nevýhodou </w:t>
      </w:r>
      <w:proofErr w:type="spellStart"/>
      <w:r>
        <w:rPr>
          <w:rFonts w:asciiTheme="minorHAnsi" w:hAnsiTheme="minorHAnsi"/>
        </w:rPr>
        <w:t>desk</w:t>
      </w:r>
      <w:proofErr w:type="spellEnd"/>
      <w:r>
        <w:rPr>
          <w:rFonts w:asciiTheme="minorHAnsi" w:hAnsiTheme="minorHAnsi"/>
        </w:rPr>
        <w:t xml:space="preserve"> </w:t>
      </w:r>
      <w:proofErr w:type="spellStart"/>
      <w:r>
        <w:rPr>
          <w:rFonts w:asciiTheme="minorHAnsi" w:hAnsiTheme="minorHAnsi"/>
        </w:rPr>
        <w:t>research</w:t>
      </w:r>
      <w:proofErr w:type="spellEnd"/>
      <w:r>
        <w:rPr>
          <w:rFonts w:asciiTheme="minorHAnsi" w:hAnsiTheme="minorHAnsi"/>
        </w:rPr>
        <w:t xml:space="preserve"> je omezení dané rozsahem a dostupností stávajících pramenů. Předpokládáme, že v při realizaci zakázky budeme využívat následující zdroje a dokumenty:</w:t>
      </w:r>
    </w:p>
    <w:p w14:paraId="795CE9E6"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projektová dokumentace (podklady dokumentující nastavení, cíle, zaměření a plán realizace projektu),</w:t>
      </w:r>
    </w:p>
    <w:p w14:paraId="7C86218D"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dokumentace týkající se realizace projektu (tj. zejména zprávy o realizaci, případné další monitorovací zprávy),</w:t>
      </w:r>
    </w:p>
    <w:p w14:paraId="40C207F2"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konkrétní výstupy jednotlivých aktivit,</w:t>
      </w:r>
    </w:p>
    <w:p w14:paraId="6EB7B424"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relevantní odborná literatura,</w:t>
      </w:r>
    </w:p>
    <w:p w14:paraId="1886B221"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statistiky a oficiální statistická data,</w:t>
      </w:r>
    </w:p>
    <w:p w14:paraId="026C68F2"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související výzkumné a analytické zprávy.</w:t>
      </w:r>
    </w:p>
    <w:p w14:paraId="1402ADEF" w14:textId="77777777" w:rsidR="008F2143" w:rsidRDefault="008F2143" w:rsidP="008F2143">
      <w:pPr>
        <w:pStyle w:val="Odstavec"/>
        <w:rPr>
          <w:rFonts w:asciiTheme="minorHAnsi" w:hAnsiTheme="minorHAnsi"/>
        </w:rPr>
      </w:pPr>
      <w:r>
        <w:rPr>
          <w:rFonts w:asciiTheme="minorHAnsi" w:hAnsiTheme="minorHAnsi"/>
        </w:rPr>
        <w:t xml:space="preserve">Zjištění a závěry plynoucí z </w:t>
      </w:r>
      <w:proofErr w:type="spellStart"/>
      <w:r>
        <w:rPr>
          <w:rFonts w:asciiTheme="minorHAnsi" w:hAnsiTheme="minorHAnsi"/>
        </w:rPr>
        <w:t>desk</w:t>
      </w:r>
      <w:proofErr w:type="spellEnd"/>
      <w:r>
        <w:rPr>
          <w:rFonts w:asciiTheme="minorHAnsi" w:hAnsiTheme="minorHAnsi"/>
        </w:rPr>
        <w:t xml:space="preserve"> </w:t>
      </w:r>
      <w:proofErr w:type="spellStart"/>
      <w:r>
        <w:rPr>
          <w:rFonts w:asciiTheme="minorHAnsi" w:hAnsiTheme="minorHAnsi"/>
        </w:rPr>
        <w:t>research</w:t>
      </w:r>
      <w:proofErr w:type="spellEnd"/>
      <w:r>
        <w:rPr>
          <w:rFonts w:asciiTheme="minorHAnsi" w:hAnsiTheme="minorHAnsi"/>
        </w:rPr>
        <w:t xml:space="preserve"> poskytují potřebné informace pro vyhodnocení jednotlivých evaluačních otázek a zároveň jsou podkladem pro nastavení dalších výzkumných šetření. Konkrétní způsob uplatnění </w:t>
      </w:r>
      <w:proofErr w:type="spellStart"/>
      <w:r>
        <w:rPr>
          <w:rFonts w:asciiTheme="minorHAnsi" w:hAnsiTheme="minorHAnsi"/>
        </w:rPr>
        <w:t>desk</w:t>
      </w:r>
      <w:proofErr w:type="spellEnd"/>
      <w:r>
        <w:rPr>
          <w:rFonts w:asciiTheme="minorHAnsi" w:hAnsiTheme="minorHAnsi"/>
        </w:rPr>
        <w:t xml:space="preserve"> </w:t>
      </w:r>
      <w:proofErr w:type="spellStart"/>
      <w:r>
        <w:rPr>
          <w:rFonts w:asciiTheme="minorHAnsi" w:hAnsiTheme="minorHAnsi"/>
        </w:rPr>
        <w:t>research</w:t>
      </w:r>
      <w:proofErr w:type="spellEnd"/>
      <w:r>
        <w:rPr>
          <w:rFonts w:asciiTheme="minorHAnsi" w:hAnsiTheme="minorHAnsi"/>
        </w:rPr>
        <w:t xml:space="preserve"> a jeho význam pro prováděný projekt je patrný z evaluační matice, jež je uvedena dále.</w:t>
      </w:r>
    </w:p>
    <w:p w14:paraId="45D76F23" w14:textId="77777777" w:rsidR="008F2143" w:rsidRDefault="008F2143" w:rsidP="008F2143">
      <w:pPr>
        <w:spacing w:after="200" w:line="276" w:lineRule="auto"/>
        <w:rPr>
          <w:rFonts w:asciiTheme="minorHAnsi" w:hAnsiTheme="minorHAnsi"/>
          <w:bCs/>
          <w:color w:val="A50021"/>
        </w:rPr>
      </w:pPr>
      <w:r>
        <w:rPr>
          <w:rFonts w:asciiTheme="minorHAnsi" w:hAnsiTheme="minorHAnsi"/>
          <w:b/>
          <w:color w:val="A50021"/>
        </w:rPr>
        <w:br w:type="page"/>
      </w:r>
      <w:bookmarkStart w:id="18" w:name="_Toc56004264"/>
    </w:p>
    <w:p w14:paraId="74CF5CDD" w14:textId="77777777" w:rsidR="008F2143" w:rsidRDefault="008F2143" w:rsidP="008F2143">
      <w:pPr>
        <w:pStyle w:val="Nadpis3"/>
        <w:keepNext w:val="0"/>
        <w:numPr>
          <w:ilvl w:val="2"/>
          <w:numId w:val="36"/>
        </w:numPr>
        <w:spacing w:after="200"/>
        <w:contextualSpacing/>
        <w:rPr>
          <w:rFonts w:asciiTheme="minorHAnsi" w:hAnsiTheme="minorHAnsi"/>
          <w:b w:val="0"/>
          <w:bCs/>
          <w:color w:val="A50021"/>
        </w:rPr>
      </w:pPr>
      <w:r>
        <w:rPr>
          <w:rFonts w:asciiTheme="minorHAnsi" w:hAnsiTheme="minorHAnsi"/>
          <w:b w:val="0"/>
          <w:color w:val="A50021"/>
        </w:rPr>
        <w:lastRenderedPageBreak/>
        <w:t>Polostrukturované rozhovory</w:t>
      </w:r>
      <w:bookmarkEnd w:id="18"/>
    </w:p>
    <w:p w14:paraId="522A919B" w14:textId="77777777" w:rsidR="008F2143" w:rsidRDefault="008F2143" w:rsidP="008F2143">
      <w:pPr>
        <w:pStyle w:val="Odstavec"/>
        <w:spacing w:after="0"/>
        <w:rPr>
          <w:rFonts w:asciiTheme="minorHAnsi" w:hAnsiTheme="minorHAnsi"/>
        </w:rPr>
      </w:pPr>
      <w:r>
        <w:rPr>
          <w:rFonts w:asciiTheme="minorHAnsi" w:hAnsiTheme="minorHAnsi"/>
        </w:rPr>
        <w:t xml:space="preserve">Polostrukturovaný rozhovor je kvalitativní metodou sběru dat spočívající ve vedení rozhovoru podle scénáře, který obsahuje předem připravené otázky/podněty k diskusi. Metoda současně poskytuje vysokou flexibilitu během sběru dat; znění otázek i jejich pořadí lze během interview přizpůsobovat konkrétním podmínkám, lze doplňovat dodatečné otázky, které se z hlediska zkoumaného jevu </w:t>
      </w:r>
      <w:proofErr w:type="gramStart"/>
      <w:r>
        <w:rPr>
          <w:rFonts w:asciiTheme="minorHAnsi" w:hAnsiTheme="minorHAnsi"/>
        </w:rPr>
        <w:t>ukáží</w:t>
      </w:r>
      <w:proofErr w:type="gramEnd"/>
      <w:r>
        <w:rPr>
          <w:rFonts w:asciiTheme="minorHAnsi" w:hAnsiTheme="minorHAnsi"/>
        </w:rPr>
        <w:t xml:space="preserve"> jako významné. Ačkoliv celkové zaměření jednotlivých rozhovorů sleduje identický cíl definovaný na začátku, jsou jednotlivým respondentům poskytnuty rozsáhlé příležitosti ke sdílení svých zkušeností. Při polostrukturovaných rozhovorech se používají otevřené a teoreticky odvozené otázky. Cílem rozhovoru je rekonstrukce předmětu výzkumu ze subjektivní perspektivy jednotlivých respondentů a získání souhrnu jejich zkušeností. Předpokládáme, že tato metoda bude využita při hodnocení a reflexi:</w:t>
      </w:r>
    </w:p>
    <w:p w14:paraId="4620C2F2" w14:textId="77777777" w:rsidR="008F2143" w:rsidRDefault="008F2143" w:rsidP="008F2143">
      <w:pPr>
        <w:pStyle w:val="butilky"/>
        <w:tabs>
          <w:tab w:val="clear" w:pos="360"/>
          <w:tab w:val="left" w:pos="708"/>
        </w:tabs>
        <w:spacing w:after="0" w:line="240" w:lineRule="auto"/>
        <w:ind w:left="714" w:hanging="357"/>
        <w:rPr>
          <w:rFonts w:asciiTheme="minorHAnsi" w:hAnsiTheme="minorHAnsi"/>
        </w:rPr>
      </w:pPr>
      <w:r>
        <w:rPr>
          <w:rFonts w:asciiTheme="minorHAnsi" w:hAnsiTheme="minorHAnsi"/>
        </w:rPr>
        <w:t>spolupráce nastavené mezi MPSV a kraji,</w:t>
      </w:r>
    </w:p>
    <w:p w14:paraId="71E39D5F" w14:textId="77777777" w:rsidR="008F2143" w:rsidRDefault="008F2143" w:rsidP="008F2143">
      <w:pPr>
        <w:pStyle w:val="butilky"/>
        <w:tabs>
          <w:tab w:val="clear" w:pos="360"/>
          <w:tab w:val="left" w:pos="708"/>
        </w:tabs>
        <w:spacing w:after="0" w:line="240" w:lineRule="auto"/>
        <w:ind w:left="714" w:hanging="357"/>
        <w:rPr>
          <w:rFonts w:asciiTheme="minorHAnsi" w:hAnsiTheme="minorHAnsi"/>
        </w:rPr>
      </w:pPr>
      <w:r>
        <w:rPr>
          <w:rFonts w:asciiTheme="minorHAnsi" w:hAnsiTheme="minorHAnsi"/>
        </w:rPr>
        <w:t>očekávání zástupců krajů týkající se realizace projektu,</w:t>
      </w:r>
    </w:p>
    <w:p w14:paraId="44192F16" w14:textId="77777777" w:rsidR="008F2143" w:rsidRDefault="008F2143" w:rsidP="008F2143">
      <w:pPr>
        <w:pStyle w:val="butilky"/>
        <w:tabs>
          <w:tab w:val="clear" w:pos="360"/>
          <w:tab w:val="left" w:pos="708"/>
        </w:tabs>
        <w:spacing w:after="0" w:line="240" w:lineRule="auto"/>
        <w:ind w:left="714" w:hanging="357"/>
        <w:rPr>
          <w:rFonts w:asciiTheme="minorHAnsi" w:hAnsiTheme="minorHAnsi"/>
        </w:rPr>
      </w:pPr>
      <w:r>
        <w:rPr>
          <w:rFonts w:asciiTheme="minorHAnsi" w:hAnsiTheme="minorHAnsi"/>
        </w:rPr>
        <w:t>přínosů projektu,</w:t>
      </w:r>
    </w:p>
    <w:p w14:paraId="15303649" w14:textId="77777777" w:rsidR="008F2143" w:rsidRDefault="008F2143" w:rsidP="008F2143">
      <w:pPr>
        <w:pStyle w:val="butilky"/>
        <w:tabs>
          <w:tab w:val="clear" w:pos="360"/>
          <w:tab w:val="left" w:pos="708"/>
        </w:tabs>
        <w:spacing w:after="0" w:line="240" w:lineRule="auto"/>
        <w:ind w:left="714" w:hanging="357"/>
        <w:rPr>
          <w:rFonts w:asciiTheme="minorHAnsi" w:hAnsiTheme="minorHAnsi"/>
        </w:rPr>
      </w:pPr>
      <w:r>
        <w:rPr>
          <w:rFonts w:asciiTheme="minorHAnsi" w:hAnsiTheme="minorHAnsi"/>
        </w:rPr>
        <w:t>problémů projektu,</w:t>
      </w:r>
    </w:p>
    <w:p w14:paraId="759F5972" w14:textId="77777777" w:rsidR="008F2143" w:rsidRDefault="008F2143" w:rsidP="008F2143">
      <w:pPr>
        <w:pStyle w:val="butilky"/>
        <w:tabs>
          <w:tab w:val="clear" w:pos="360"/>
          <w:tab w:val="left" w:pos="708"/>
        </w:tabs>
        <w:spacing w:after="0" w:line="240" w:lineRule="auto"/>
        <w:ind w:left="714" w:hanging="357"/>
        <w:rPr>
          <w:rFonts w:asciiTheme="minorHAnsi" w:hAnsiTheme="minorHAnsi"/>
        </w:rPr>
      </w:pPr>
      <w:r>
        <w:rPr>
          <w:rFonts w:asciiTheme="minorHAnsi" w:hAnsiTheme="minorHAnsi"/>
        </w:rPr>
        <w:t>podmínek udržitelnosti výstupů projektu.</w:t>
      </w:r>
    </w:p>
    <w:p w14:paraId="7D375CD3" w14:textId="77777777" w:rsidR="008F2143" w:rsidRDefault="008F2143" w:rsidP="008F2143">
      <w:pPr>
        <w:pStyle w:val="Odstavec"/>
        <w:spacing w:before="240" w:after="0"/>
        <w:rPr>
          <w:rFonts w:asciiTheme="minorHAnsi" w:hAnsiTheme="minorHAnsi"/>
          <w:spacing w:val="-2"/>
        </w:rPr>
      </w:pPr>
      <w:r>
        <w:rPr>
          <w:rFonts w:asciiTheme="minorHAnsi" w:hAnsiTheme="minorHAnsi"/>
          <w:spacing w:val="-2"/>
        </w:rPr>
        <w:t>Zadavatel stanovil následující klíčové aktéry projektu jako respondenty pro polostrukturované rozhovory:</w:t>
      </w:r>
    </w:p>
    <w:p w14:paraId="4FF118F1" w14:textId="77777777" w:rsidR="008F2143" w:rsidRDefault="008F2143" w:rsidP="008F2143">
      <w:pPr>
        <w:pStyle w:val="butilky"/>
        <w:tabs>
          <w:tab w:val="clear" w:pos="360"/>
          <w:tab w:val="left" w:pos="708"/>
        </w:tabs>
        <w:spacing w:after="0" w:line="240" w:lineRule="auto"/>
        <w:ind w:left="714" w:hanging="357"/>
        <w:rPr>
          <w:rFonts w:asciiTheme="minorHAnsi" w:hAnsiTheme="minorHAnsi"/>
        </w:rPr>
      </w:pPr>
      <w:r>
        <w:rPr>
          <w:rFonts w:asciiTheme="minorHAnsi" w:hAnsiTheme="minorHAnsi"/>
        </w:rPr>
        <w:t>vybraní zástupci samosprávy (za každý kraj 2-3 osoby, tj. celkem 28-42 osob),</w:t>
      </w:r>
    </w:p>
    <w:p w14:paraId="6F56ACFD" w14:textId="77777777" w:rsidR="008F2143" w:rsidRDefault="008F2143" w:rsidP="008F2143">
      <w:pPr>
        <w:pStyle w:val="butilky"/>
        <w:tabs>
          <w:tab w:val="clear" w:pos="360"/>
          <w:tab w:val="left" w:pos="708"/>
        </w:tabs>
        <w:spacing w:after="0" w:line="240" w:lineRule="auto"/>
        <w:ind w:left="714" w:hanging="357"/>
        <w:rPr>
          <w:rFonts w:asciiTheme="minorHAnsi" w:hAnsiTheme="minorHAnsi"/>
        </w:rPr>
      </w:pPr>
      <w:r>
        <w:rPr>
          <w:rFonts w:asciiTheme="minorHAnsi" w:hAnsiTheme="minorHAnsi"/>
        </w:rPr>
        <w:t xml:space="preserve">vedení projektu (věcná garantka projektu, odborná poradkyně pro cílovou skupinu, vedoucí oddělení 216, ředitelka odboru 25, projektová a finanční manažerka, odborná garantka věcné sekce) a další vybraní členové projektu (odborný garant KA 04 a KA 05, </w:t>
      </w:r>
      <w:proofErr w:type="spellStart"/>
      <w:r>
        <w:rPr>
          <w:rFonts w:asciiTheme="minorHAnsi" w:hAnsiTheme="minorHAnsi"/>
        </w:rPr>
        <w:t>diseminátorka</w:t>
      </w:r>
      <w:proofErr w:type="spellEnd"/>
      <w:r>
        <w:rPr>
          <w:rFonts w:asciiTheme="minorHAnsi" w:hAnsiTheme="minorHAnsi"/>
        </w:rPr>
        <w:t xml:space="preserve"> věcných výstupů, krajští poradci) (celkem cca 23 osob).</w:t>
      </w:r>
    </w:p>
    <w:p w14:paraId="6B376523" w14:textId="77777777" w:rsidR="008F2143" w:rsidRDefault="008F2143" w:rsidP="008F2143">
      <w:pPr>
        <w:pStyle w:val="Odstavec"/>
        <w:rPr>
          <w:rFonts w:asciiTheme="minorHAnsi" w:hAnsiTheme="minorHAnsi"/>
        </w:rPr>
      </w:pPr>
      <w:r>
        <w:rPr>
          <w:rFonts w:asciiTheme="minorHAnsi" w:hAnsiTheme="minorHAnsi"/>
        </w:rPr>
        <w:t>Nad rámec tohoto zadání navrhujeme provést polostrukturované rozhovory také s dalšími klíčovými aktéry, a to zejména s vybranými zástupci samosprávy – krajů a obcí (v každém kraji 2-3 osoby, tj. 28-42 osob). Rozhovory s touto skupinou navrhujeme proto, že se jedná o jednoho z nejvýznamnějších aktérů procesu nastavení a dalšího rozvoje rodinné politiky.</w:t>
      </w:r>
    </w:p>
    <w:p w14:paraId="472FDA0A" w14:textId="2CB04933" w:rsidR="008F2143" w:rsidRDefault="008F2143" w:rsidP="008F2143">
      <w:pPr>
        <w:pStyle w:val="Titulek"/>
        <w:rPr>
          <w:rFonts w:asciiTheme="minorHAnsi" w:hAnsiTheme="minorHAnsi"/>
        </w:rPr>
      </w:pPr>
      <w:r>
        <w:rPr>
          <w:rFonts w:asciiTheme="minorHAnsi" w:hAnsiTheme="minorHAnsi"/>
        </w:rPr>
        <w:t xml:space="preserve">Tabulka </w:t>
      </w:r>
      <w:r>
        <w:rPr>
          <w:rFonts w:asciiTheme="minorHAnsi" w:hAnsiTheme="minorHAnsi"/>
        </w:rPr>
        <w:fldChar w:fldCharType="begin"/>
      </w:r>
      <w:r>
        <w:rPr>
          <w:rFonts w:asciiTheme="minorHAnsi" w:hAnsiTheme="minorHAnsi"/>
        </w:rPr>
        <w:instrText xml:space="preserve"> SEQ Tabulka \* ARABIC </w:instrText>
      </w:r>
      <w:r>
        <w:rPr>
          <w:rFonts w:asciiTheme="minorHAnsi" w:hAnsiTheme="minorHAnsi"/>
        </w:rPr>
        <w:fldChar w:fldCharType="separate"/>
      </w:r>
      <w:r w:rsidR="00CC35BD">
        <w:rPr>
          <w:rFonts w:asciiTheme="minorHAnsi" w:hAnsiTheme="minorHAnsi"/>
          <w:noProof/>
        </w:rPr>
        <w:t>2</w:t>
      </w:r>
      <w:r>
        <w:rPr>
          <w:rFonts w:asciiTheme="minorHAnsi" w:hAnsiTheme="minorHAnsi"/>
        </w:rPr>
        <w:fldChar w:fldCharType="end"/>
      </w:r>
      <w:r>
        <w:rPr>
          <w:rFonts w:asciiTheme="minorHAnsi" w:hAnsiTheme="minorHAnsi"/>
        </w:rPr>
        <w:t>: Přehled počtu navrhovaných rozhovorů</w:t>
      </w:r>
    </w:p>
    <w:tbl>
      <w:tblPr>
        <w:tblStyle w:val="Tabulkasmkou4zvraznn21"/>
        <w:tblW w:w="9292" w:type="dxa"/>
        <w:tblInd w:w="0" w:type="dxa"/>
        <w:tblLook w:val="04A0" w:firstRow="1" w:lastRow="0" w:firstColumn="1" w:lastColumn="0" w:noHBand="0" w:noVBand="1"/>
      </w:tblPr>
      <w:tblGrid>
        <w:gridCol w:w="6941"/>
        <w:gridCol w:w="2351"/>
      </w:tblGrid>
      <w:tr w:rsidR="008F2143" w14:paraId="1B7871E0" w14:textId="77777777" w:rsidTr="008F2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hideMark/>
          </w:tcPr>
          <w:p w14:paraId="11CC81E2" w14:textId="77777777" w:rsidR="008F2143" w:rsidRDefault="008F2143">
            <w:pPr>
              <w:pStyle w:val="Odstavec"/>
              <w:rPr>
                <w:rFonts w:asciiTheme="minorHAnsi" w:hAnsiTheme="minorHAnsi"/>
                <w:sz w:val="20"/>
                <w:szCs w:val="20"/>
              </w:rPr>
            </w:pPr>
            <w:proofErr w:type="spellStart"/>
            <w:r>
              <w:rPr>
                <w:rFonts w:asciiTheme="minorHAnsi" w:hAnsiTheme="minorHAnsi"/>
                <w:sz w:val="20"/>
                <w:szCs w:val="20"/>
              </w:rPr>
              <w:t>Respondenti</w:t>
            </w:r>
            <w:proofErr w:type="spellEnd"/>
          </w:p>
        </w:tc>
        <w:tc>
          <w:tcPr>
            <w:tcW w:w="2351" w:type="dxa"/>
            <w:hideMark/>
          </w:tcPr>
          <w:p w14:paraId="6D9F832E" w14:textId="77777777" w:rsidR="008F2143" w:rsidRDefault="008F2143">
            <w:pPr>
              <w:pStyle w:val="Odstavec"/>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Počet</w:t>
            </w:r>
            <w:proofErr w:type="spellEnd"/>
            <w:r>
              <w:rPr>
                <w:rFonts w:asciiTheme="minorHAnsi" w:hAnsiTheme="minorHAnsi"/>
                <w:sz w:val="20"/>
                <w:szCs w:val="20"/>
              </w:rPr>
              <w:t xml:space="preserve"> </w:t>
            </w:r>
            <w:proofErr w:type="spellStart"/>
            <w:r>
              <w:rPr>
                <w:rFonts w:asciiTheme="minorHAnsi" w:hAnsiTheme="minorHAnsi"/>
                <w:sz w:val="20"/>
                <w:szCs w:val="20"/>
              </w:rPr>
              <w:t>rozhovorů</w:t>
            </w:r>
            <w:proofErr w:type="spellEnd"/>
          </w:p>
        </w:tc>
      </w:tr>
      <w:tr w:rsidR="008F2143" w14:paraId="54AFF43A"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6B56315" w14:textId="77777777" w:rsidR="008F2143" w:rsidRPr="008F2143" w:rsidRDefault="008F2143">
            <w:pPr>
              <w:pStyle w:val="Odstavec"/>
              <w:spacing w:before="0" w:after="0" w:line="240" w:lineRule="auto"/>
              <w:rPr>
                <w:rFonts w:asciiTheme="minorHAnsi" w:hAnsiTheme="minorHAnsi"/>
                <w:color w:val="auto"/>
                <w:sz w:val="20"/>
                <w:szCs w:val="20"/>
              </w:rPr>
            </w:pPr>
            <w:proofErr w:type="spellStart"/>
            <w:r w:rsidRPr="008F2143">
              <w:rPr>
                <w:rFonts w:asciiTheme="minorHAnsi" w:hAnsiTheme="minorHAnsi"/>
                <w:color w:val="auto"/>
                <w:sz w:val="20"/>
                <w:szCs w:val="20"/>
              </w:rPr>
              <w:t>Vedení</w:t>
            </w:r>
            <w:proofErr w:type="spellEnd"/>
            <w:r w:rsidRPr="008F2143">
              <w:rPr>
                <w:rFonts w:asciiTheme="minorHAnsi" w:hAnsiTheme="minorHAnsi"/>
                <w:color w:val="auto"/>
                <w:sz w:val="20"/>
                <w:szCs w:val="20"/>
              </w:rPr>
              <w:t xml:space="preserve"> </w:t>
            </w:r>
            <w:proofErr w:type="spellStart"/>
            <w:r w:rsidRPr="008F2143">
              <w:rPr>
                <w:rFonts w:asciiTheme="minorHAnsi" w:hAnsiTheme="minorHAnsi"/>
                <w:color w:val="auto"/>
                <w:sz w:val="20"/>
                <w:szCs w:val="20"/>
              </w:rPr>
              <w:t>projektu</w:t>
            </w:r>
            <w:proofErr w:type="spellEnd"/>
          </w:p>
          <w:p w14:paraId="27A70C20" w14:textId="77777777" w:rsidR="008F2143" w:rsidRPr="008F2143" w:rsidRDefault="008F2143">
            <w:pPr>
              <w:pStyle w:val="butilky"/>
              <w:tabs>
                <w:tab w:val="clear" w:pos="360"/>
                <w:tab w:val="left" w:pos="708"/>
              </w:tabs>
              <w:spacing w:after="0" w:line="240" w:lineRule="auto"/>
              <w:ind w:left="313" w:hanging="360"/>
              <w:rPr>
                <w:rFonts w:asciiTheme="minorHAnsi" w:hAnsiTheme="minorHAnsi"/>
                <w:b w:val="0"/>
                <w:color w:val="auto"/>
                <w:sz w:val="20"/>
                <w:szCs w:val="20"/>
              </w:rPr>
            </w:pPr>
            <w:proofErr w:type="spellStart"/>
            <w:r w:rsidRPr="008F2143">
              <w:rPr>
                <w:rFonts w:asciiTheme="minorHAnsi" w:hAnsiTheme="minorHAnsi"/>
                <w:b w:val="0"/>
                <w:color w:val="auto"/>
                <w:sz w:val="20"/>
                <w:szCs w:val="20"/>
              </w:rPr>
              <w:t>věcná</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garantka</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projektu</w:t>
            </w:r>
            <w:proofErr w:type="spellEnd"/>
          </w:p>
          <w:p w14:paraId="4E88E5E4" w14:textId="77777777" w:rsidR="008F2143" w:rsidRPr="008F2143" w:rsidRDefault="008F2143">
            <w:pPr>
              <w:pStyle w:val="butilky"/>
              <w:tabs>
                <w:tab w:val="clear" w:pos="360"/>
                <w:tab w:val="left" w:pos="708"/>
              </w:tabs>
              <w:spacing w:after="0" w:line="240" w:lineRule="auto"/>
              <w:ind w:left="313" w:hanging="360"/>
              <w:rPr>
                <w:rFonts w:asciiTheme="minorHAnsi" w:hAnsiTheme="minorHAnsi"/>
                <w:b w:val="0"/>
                <w:color w:val="auto"/>
                <w:sz w:val="20"/>
                <w:szCs w:val="20"/>
              </w:rPr>
            </w:pPr>
            <w:proofErr w:type="spellStart"/>
            <w:r w:rsidRPr="008F2143">
              <w:rPr>
                <w:rFonts w:asciiTheme="minorHAnsi" w:hAnsiTheme="minorHAnsi"/>
                <w:b w:val="0"/>
                <w:color w:val="auto"/>
                <w:sz w:val="20"/>
                <w:szCs w:val="20"/>
              </w:rPr>
              <w:t>odborná</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poradkyně</w:t>
            </w:r>
            <w:proofErr w:type="spellEnd"/>
            <w:r w:rsidRPr="008F2143">
              <w:rPr>
                <w:rFonts w:asciiTheme="minorHAnsi" w:hAnsiTheme="minorHAnsi"/>
                <w:b w:val="0"/>
                <w:color w:val="auto"/>
                <w:sz w:val="20"/>
                <w:szCs w:val="20"/>
              </w:rPr>
              <w:t xml:space="preserve"> pro </w:t>
            </w:r>
            <w:proofErr w:type="spellStart"/>
            <w:r w:rsidRPr="008F2143">
              <w:rPr>
                <w:rFonts w:asciiTheme="minorHAnsi" w:hAnsiTheme="minorHAnsi"/>
                <w:b w:val="0"/>
                <w:color w:val="auto"/>
                <w:sz w:val="20"/>
                <w:szCs w:val="20"/>
              </w:rPr>
              <w:t>cílovou</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skupinu</w:t>
            </w:r>
            <w:proofErr w:type="spellEnd"/>
          </w:p>
          <w:p w14:paraId="74E8337E" w14:textId="77777777" w:rsidR="008F2143" w:rsidRPr="008F2143" w:rsidRDefault="008F2143">
            <w:pPr>
              <w:pStyle w:val="butilky"/>
              <w:tabs>
                <w:tab w:val="clear" w:pos="360"/>
                <w:tab w:val="left" w:pos="708"/>
              </w:tabs>
              <w:spacing w:after="0" w:line="240" w:lineRule="auto"/>
              <w:ind w:left="313" w:hanging="360"/>
              <w:rPr>
                <w:rFonts w:asciiTheme="minorHAnsi" w:hAnsiTheme="minorHAnsi"/>
                <w:b w:val="0"/>
                <w:color w:val="auto"/>
                <w:sz w:val="20"/>
                <w:szCs w:val="20"/>
              </w:rPr>
            </w:pPr>
            <w:proofErr w:type="spellStart"/>
            <w:r w:rsidRPr="008F2143">
              <w:rPr>
                <w:rFonts w:asciiTheme="minorHAnsi" w:hAnsiTheme="minorHAnsi"/>
                <w:b w:val="0"/>
                <w:color w:val="auto"/>
                <w:sz w:val="20"/>
                <w:szCs w:val="20"/>
              </w:rPr>
              <w:t>vedoucí</w:t>
            </w:r>
            <w:proofErr w:type="spellEnd"/>
            <w:r w:rsidRPr="008F2143">
              <w:rPr>
                <w:rFonts w:asciiTheme="minorHAnsi" w:hAnsiTheme="minorHAnsi"/>
                <w:b w:val="0"/>
                <w:color w:val="auto"/>
                <w:sz w:val="20"/>
                <w:szCs w:val="20"/>
              </w:rPr>
              <w:t xml:space="preserve"> oddělení 216</w:t>
            </w:r>
          </w:p>
          <w:p w14:paraId="0B0C568C" w14:textId="77777777" w:rsidR="008F2143" w:rsidRPr="008F2143" w:rsidRDefault="008F2143">
            <w:pPr>
              <w:pStyle w:val="butilky"/>
              <w:tabs>
                <w:tab w:val="clear" w:pos="360"/>
                <w:tab w:val="left" w:pos="708"/>
              </w:tabs>
              <w:spacing w:after="0" w:line="240" w:lineRule="auto"/>
              <w:ind w:left="313" w:hanging="360"/>
              <w:rPr>
                <w:rFonts w:asciiTheme="minorHAnsi" w:hAnsiTheme="minorHAnsi"/>
                <w:b w:val="0"/>
                <w:color w:val="auto"/>
                <w:sz w:val="20"/>
                <w:szCs w:val="20"/>
              </w:rPr>
            </w:pPr>
            <w:proofErr w:type="spellStart"/>
            <w:r w:rsidRPr="008F2143">
              <w:rPr>
                <w:rFonts w:asciiTheme="minorHAnsi" w:hAnsiTheme="minorHAnsi"/>
                <w:b w:val="0"/>
                <w:color w:val="auto"/>
                <w:sz w:val="20"/>
                <w:szCs w:val="20"/>
              </w:rPr>
              <w:t>ředitelka</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odboru</w:t>
            </w:r>
            <w:proofErr w:type="spellEnd"/>
            <w:r w:rsidRPr="008F2143">
              <w:rPr>
                <w:rFonts w:asciiTheme="minorHAnsi" w:hAnsiTheme="minorHAnsi"/>
                <w:b w:val="0"/>
                <w:color w:val="auto"/>
                <w:sz w:val="20"/>
                <w:szCs w:val="20"/>
              </w:rPr>
              <w:t xml:space="preserve"> 25</w:t>
            </w:r>
          </w:p>
          <w:p w14:paraId="7360F061" w14:textId="77777777" w:rsidR="008F2143" w:rsidRPr="008F2143" w:rsidRDefault="008F2143">
            <w:pPr>
              <w:pStyle w:val="butilky"/>
              <w:tabs>
                <w:tab w:val="clear" w:pos="360"/>
                <w:tab w:val="left" w:pos="708"/>
              </w:tabs>
              <w:spacing w:after="0" w:line="240" w:lineRule="auto"/>
              <w:ind w:left="313" w:hanging="360"/>
              <w:rPr>
                <w:rFonts w:asciiTheme="minorHAnsi" w:hAnsiTheme="minorHAnsi"/>
                <w:b w:val="0"/>
                <w:color w:val="auto"/>
                <w:sz w:val="20"/>
                <w:szCs w:val="20"/>
              </w:rPr>
            </w:pPr>
            <w:proofErr w:type="spellStart"/>
            <w:r w:rsidRPr="008F2143">
              <w:rPr>
                <w:rFonts w:asciiTheme="minorHAnsi" w:hAnsiTheme="minorHAnsi"/>
                <w:b w:val="0"/>
                <w:color w:val="auto"/>
                <w:sz w:val="20"/>
                <w:szCs w:val="20"/>
              </w:rPr>
              <w:t>projektová</w:t>
            </w:r>
            <w:proofErr w:type="spellEnd"/>
            <w:r w:rsidRPr="008F2143">
              <w:rPr>
                <w:rFonts w:asciiTheme="minorHAnsi" w:hAnsiTheme="minorHAnsi"/>
                <w:b w:val="0"/>
                <w:color w:val="auto"/>
                <w:sz w:val="20"/>
                <w:szCs w:val="20"/>
              </w:rPr>
              <w:t xml:space="preserve"> a </w:t>
            </w:r>
            <w:proofErr w:type="spellStart"/>
            <w:r w:rsidRPr="008F2143">
              <w:rPr>
                <w:rFonts w:asciiTheme="minorHAnsi" w:hAnsiTheme="minorHAnsi"/>
                <w:b w:val="0"/>
                <w:color w:val="auto"/>
                <w:sz w:val="20"/>
                <w:szCs w:val="20"/>
              </w:rPr>
              <w:t>finanční</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manažerka</w:t>
            </w:r>
            <w:proofErr w:type="spellEnd"/>
          </w:p>
          <w:p w14:paraId="68F2A9EE" w14:textId="77777777" w:rsidR="008F2143" w:rsidRPr="008F2143" w:rsidRDefault="008F2143">
            <w:pPr>
              <w:pStyle w:val="butilky"/>
              <w:tabs>
                <w:tab w:val="clear" w:pos="360"/>
                <w:tab w:val="left" w:pos="708"/>
              </w:tabs>
              <w:spacing w:after="0" w:line="240" w:lineRule="auto"/>
              <w:ind w:left="313" w:hanging="360"/>
              <w:rPr>
                <w:rFonts w:asciiTheme="minorHAnsi" w:hAnsiTheme="minorHAnsi"/>
                <w:color w:val="auto"/>
                <w:sz w:val="20"/>
                <w:szCs w:val="20"/>
              </w:rPr>
            </w:pPr>
            <w:proofErr w:type="spellStart"/>
            <w:r w:rsidRPr="008F2143">
              <w:rPr>
                <w:rFonts w:asciiTheme="minorHAnsi" w:hAnsiTheme="minorHAnsi"/>
                <w:b w:val="0"/>
                <w:color w:val="auto"/>
                <w:sz w:val="20"/>
                <w:szCs w:val="20"/>
              </w:rPr>
              <w:t>odborná</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garantka</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věcné</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sekce</w:t>
            </w:r>
            <w:proofErr w:type="spellEnd"/>
          </w:p>
        </w:tc>
        <w:tc>
          <w:tcPr>
            <w:tcW w:w="23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06DF07E" w14:textId="77777777" w:rsidR="008F2143" w:rsidRDefault="008F2143">
            <w:pPr>
              <w:pStyle w:val="Odstavec"/>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6</w:t>
            </w:r>
          </w:p>
        </w:tc>
      </w:tr>
      <w:tr w:rsidR="008F2143" w14:paraId="2F59AC16" w14:textId="77777777" w:rsidTr="008F2143">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D3948D5" w14:textId="77777777" w:rsidR="008F2143" w:rsidRPr="008F2143" w:rsidRDefault="008F2143">
            <w:pPr>
              <w:pStyle w:val="Odstavec"/>
              <w:spacing w:before="0" w:after="0" w:line="240" w:lineRule="auto"/>
              <w:rPr>
                <w:rFonts w:asciiTheme="minorHAnsi" w:hAnsiTheme="minorHAnsi"/>
                <w:color w:val="auto"/>
                <w:sz w:val="20"/>
                <w:szCs w:val="20"/>
              </w:rPr>
            </w:pPr>
            <w:proofErr w:type="spellStart"/>
            <w:r w:rsidRPr="008F2143">
              <w:rPr>
                <w:rFonts w:asciiTheme="minorHAnsi" w:hAnsiTheme="minorHAnsi"/>
                <w:color w:val="auto"/>
                <w:sz w:val="20"/>
                <w:szCs w:val="20"/>
              </w:rPr>
              <w:t>Další</w:t>
            </w:r>
            <w:proofErr w:type="spellEnd"/>
            <w:r w:rsidRPr="008F2143">
              <w:rPr>
                <w:rFonts w:asciiTheme="minorHAnsi" w:hAnsiTheme="minorHAnsi"/>
                <w:color w:val="auto"/>
                <w:sz w:val="20"/>
                <w:szCs w:val="20"/>
              </w:rPr>
              <w:t xml:space="preserve"> </w:t>
            </w:r>
            <w:proofErr w:type="spellStart"/>
            <w:r w:rsidRPr="008F2143">
              <w:rPr>
                <w:rFonts w:asciiTheme="minorHAnsi" w:hAnsiTheme="minorHAnsi"/>
                <w:color w:val="auto"/>
                <w:sz w:val="20"/>
                <w:szCs w:val="20"/>
              </w:rPr>
              <w:t>členové</w:t>
            </w:r>
            <w:proofErr w:type="spellEnd"/>
            <w:r w:rsidRPr="008F2143">
              <w:rPr>
                <w:rFonts w:asciiTheme="minorHAnsi" w:hAnsiTheme="minorHAnsi"/>
                <w:color w:val="auto"/>
                <w:sz w:val="20"/>
                <w:szCs w:val="20"/>
              </w:rPr>
              <w:t xml:space="preserve"> </w:t>
            </w:r>
            <w:proofErr w:type="spellStart"/>
            <w:r w:rsidRPr="008F2143">
              <w:rPr>
                <w:rFonts w:asciiTheme="minorHAnsi" w:hAnsiTheme="minorHAnsi"/>
                <w:color w:val="auto"/>
                <w:sz w:val="20"/>
                <w:szCs w:val="20"/>
              </w:rPr>
              <w:t>týmu</w:t>
            </w:r>
            <w:proofErr w:type="spellEnd"/>
          </w:p>
          <w:p w14:paraId="19AC0593" w14:textId="77777777" w:rsidR="008F2143" w:rsidRPr="008F2143" w:rsidRDefault="008F2143">
            <w:pPr>
              <w:pStyle w:val="butilky"/>
              <w:tabs>
                <w:tab w:val="clear" w:pos="360"/>
                <w:tab w:val="left" w:pos="708"/>
              </w:tabs>
              <w:spacing w:after="0" w:line="240" w:lineRule="auto"/>
              <w:ind w:left="313" w:hanging="360"/>
              <w:rPr>
                <w:rFonts w:asciiTheme="minorHAnsi" w:hAnsiTheme="minorHAnsi"/>
                <w:b w:val="0"/>
                <w:color w:val="auto"/>
                <w:sz w:val="20"/>
                <w:szCs w:val="20"/>
              </w:rPr>
            </w:pPr>
            <w:proofErr w:type="spellStart"/>
            <w:r w:rsidRPr="008F2143">
              <w:rPr>
                <w:rFonts w:asciiTheme="minorHAnsi" w:hAnsiTheme="minorHAnsi"/>
                <w:b w:val="0"/>
                <w:color w:val="auto"/>
                <w:sz w:val="20"/>
                <w:szCs w:val="20"/>
              </w:rPr>
              <w:t>odborný</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garant</w:t>
            </w:r>
            <w:proofErr w:type="spellEnd"/>
            <w:r w:rsidRPr="008F2143">
              <w:rPr>
                <w:rFonts w:asciiTheme="minorHAnsi" w:hAnsiTheme="minorHAnsi"/>
                <w:b w:val="0"/>
                <w:color w:val="auto"/>
                <w:sz w:val="20"/>
                <w:szCs w:val="20"/>
              </w:rPr>
              <w:t xml:space="preserve"> KA 04</w:t>
            </w:r>
          </w:p>
          <w:p w14:paraId="775E84FB" w14:textId="77777777" w:rsidR="008F2143" w:rsidRPr="008F2143" w:rsidRDefault="008F2143">
            <w:pPr>
              <w:pStyle w:val="butilky"/>
              <w:tabs>
                <w:tab w:val="clear" w:pos="360"/>
                <w:tab w:val="left" w:pos="708"/>
              </w:tabs>
              <w:spacing w:after="0" w:line="240" w:lineRule="auto"/>
              <w:ind w:left="313" w:hanging="360"/>
              <w:rPr>
                <w:rFonts w:asciiTheme="minorHAnsi" w:hAnsiTheme="minorHAnsi"/>
                <w:b w:val="0"/>
                <w:color w:val="auto"/>
                <w:sz w:val="20"/>
                <w:szCs w:val="20"/>
              </w:rPr>
            </w:pPr>
            <w:proofErr w:type="spellStart"/>
            <w:r w:rsidRPr="008F2143">
              <w:rPr>
                <w:rFonts w:asciiTheme="minorHAnsi" w:hAnsiTheme="minorHAnsi"/>
                <w:b w:val="0"/>
                <w:color w:val="auto"/>
                <w:sz w:val="20"/>
                <w:szCs w:val="20"/>
              </w:rPr>
              <w:t>odborný</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garant</w:t>
            </w:r>
            <w:proofErr w:type="spellEnd"/>
            <w:r w:rsidRPr="008F2143">
              <w:rPr>
                <w:rFonts w:asciiTheme="minorHAnsi" w:hAnsiTheme="minorHAnsi"/>
                <w:b w:val="0"/>
                <w:color w:val="auto"/>
                <w:sz w:val="20"/>
                <w:szCs w:val="20"/>
              </w:rPr>
              <w:t xml:space="preserve"> KA 05</w:t>
            </w:r>
          </w:p>
          <w:p w14:paraId="00209450" w14:textId="77777777" w:rsidR="008F2143" w:rsidRPr="008F2143" w:rsidRDefault="008F2143">
            <w:pPr>
              <w:pStyle w:val="butilky"/>
              <w:tabs>
                <w:tab w:val="clear" w:pos="360"/>
                <w:tab w:val="left" w:pos="708"/>
              </w:tabs>
              <w:spacing w:after="0" w:line="240" w:lineRule="auto"/>
              <w:ind w:left="313" w:hanging="360"/>
              <w:rPr>
                <w:rFonts w:asciiTheme="minorHAnsi" w:hAnsiTheme="minorHAnsi"/>
                <w:color w:val="auto"/>
                <w:sz w:val="20"/>
                <w:szCs w:val="20"/>
              </w:rPr>
            </w:pPr>
            <w:proofErr w:type="spellStart"/>
            <w:r w:rsidRPr="008F2143">
              <w:rPr>
                <w:rFonts w:asciiTheme="minorHAnsi" w:hAnsiTheme="minorHAnsi"/>
                <w:b w:val="0"/>
                <w:color w:val="auto"/>
                <w:sz w:val="20"/>
                <w:szCs w:val="20"/>
              </w:rPr>
              <w:t>diseminátorka</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věcných</w:t>
            </w:r>
            <w:proofErr w:type="spellEnd"/>
            <w:r w:rsidRPr="008F2143">
              <w:rPr>
                <w:rFonts w:asciiTheme="minorHAnsi" w:hAnsiTheme="minorHAnsi"/>
                <w:b w:val="0"/>
                <w:color w:val="auto"/>
                <w:sz w:val="20"/>
                <w:szCs w:val="20"/>
              </w:rPr>
              <w:t xml:space="preserve"> </w:t>
            </w:r>
            <w:proofErr w:type="spellStart"/>
            <w:r w:rsidRPr="008F2143">
              <w:rPr>
                <w:rFonts w:asciiTheme="minorHAnsi" w:hAnsiTheme="minorHAnsi"/>
                <w:b w:val="0"/>
                <w:color w:val="auto"/>
                <w:sz w:val="20"/>
                <w:szCs w:val="20"/>
              </w:rPr>
              <w:t>výstupů</w:t>
            </w:r>
            <w:proofErr w:type="spellEnd"/>
          </w:p>
        </w:tc>
        <w:tc>
          <w:tcPr>
            <w:tcW w:w="23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CE66FBD" w14:textId="77777777" w:rsidR="008F2143" w:rsidRDefault="008F2143">
            <w:pPr>
              <w:pStyle w:val="Odstavec"/>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3</w:t>
            </w:r>
          </w:p>
        </w:tc>
      </w:tr>
      <w:tr w:rsidR="008F2143" w14:paraId="24368CC1"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1E2B849D" w14:textId="77777777" w:rsidR="008F2143" w:rsidRPr="008F2143" w:rsidRDefault="008F2143">
            <w:pPr>
              <w:pStyle w:val="Odstavec"/>
              <w:spacing w:before="0" w:after="0" w:line="240" w:lineRule="auto"/>
              <w:rPr>
                <w:rFonts w:asciiTheme="minorHAnsi" w:hAnsiTheme="minorHAnsi"/>
                <w:color w:val="auto"/>
                <w:sz w:val="20"/>
                <w:szCs w:val="20"/>
              </w:rPr>
            </w:pPr>
            <w:proofErr w:type="spellStart"/>
            <w:r w:rsidRPr="008F2143">
              <w:rPr>
                <w:rFonts w:asciiTheme="minorHAnsi" w:hAnsiTheme="minorHAnsi"/>
                <w:color w:val="auto"/>
                <w:sz w:val="20"/>
                <w:szCs w:val="20"/>
              </w:rPr>
              <w:t>Krajští</w:t>
            </w:r>
            <w:proofErr w:type="spellEnd"/>
            <w:r w:rsidRPr="008F2143">
              <w:rPr>
                <w:rFonts w:asciiTheme="minorHAnsi" w:hAnsiTheme="minorHAnsi"/>
                <w:color w:val="auto"/>
                <w:sz w:val="20"/>
                <w:szCs w:val="20"/>
              </w:rPr>
              <w:t xml:space="preserve"> </w:t>
            </w:r>
            <w:proofErr w:type="spellStart"/>
            <w:r w:rsidRPr="008F2143">
              <w:rPr>
                <w:rFonts w:asciiTheme="minorHAnsi" w:hAnsiTheme="minorHAnsi"/>
                <w:color w:val="auto"/>
                <w:sz w:val="20"/>
                <w:szCs w:val="20"/>
              </w:rPr>
              <w:t>poradci</w:t>
            </w:r>
            <w:proofErr w:type="spellEnd"/>
          </w:p>
        </w:tc>
        <w:tc>
          <w:tcPr>
            <w:tcW w:w="235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68B2C7E" w14:textId="77777777" w:rsidR="008F2143" w:rsidRDefault="008F2143">
            <w:pPr>
              <w:pStyle w:val="Odstavec"/>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14</w:t>
            </w:r>
          </w:p>
        </w:tc>
      </w:tr>
      <w:tr w:rsidR="008F2143" w14:paraId="1E9545B0" w14:textId="77777777" w:rsidTr="008F2143">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D99594" w:themeColor="accent2" w:themeTint="99"/>
              <w:left w:val="single" w:sz="4" w:space="0" w:color="D99594" w:themeColor="accent2" w:themeTint="99"/>
              <w:bottom w:val="single" w:sz="12" w:space="0" w:color="D99594" w:themeColor="accent2" w:themeTint="99"/>
              <w:right w:val="single" w:sz="4" w:space="0" w:color="D99594" w:themeColor="accent2" w:themeTint="99"/>
            </w:tcBorders>
            <w:hideMark/>
          </w:tcPr>
          <w:p w14:paraId="5BC29DAE" w14:textId="77777777" w:rsidR="008F2143" w:rsidRPr="008F2143" w:rsidRDefault="008F2143">
            <w:pPr>
              <w:pStyle w:val="Odstavec"/>
              <w:spacing w:before="0" w:after="0" w:line="240" w:lineRule="auto"/>
              <w:rPr>
                <w:rFonts w:asciiTheme="minorHAnsi" w:hAnsiTheme="minorHAnsi"/>
                <w:color w:val="auto"/>
                <w:sz w:val="20"/>
                <w:szCs w:val="20"/>
              </w:rPr>
            </w:pPr>
            <w:proofErr w:type="spellStart"/>
            <w:r w:rsidRPr="008F2143">
              <w:rPr>
                <w:rFonts w:asciiTheme="minorHAnsi" w:hAnsiTheme="minorHAnsi"/>
                <w:color w:val="auto"/>
                <w:sz w:val="20"/>
                <w:szCs w:val="20"/>
              </w:rPr>
              <w:t>Vybraní</w:t>
            </w:r>
            <w:proofErr w:type="spellEnd"/>
            <w:r w:rsidRPr="008F2143">
              <w:rPr>
                <w:rFonts w:asciiTheme="minorHAnsi" w:hAnsiTheme="minorHAnsi"/>
                <w:color w:val="auto"/>
                <w:sz w:val="20"/>
                <w:szCs w:val="20"/>
              </w:rPr>
              <w:t xml:space="preserve"> </w:t>
            </w:r>
            <w:proofErr w:type="spellStart"/>
            <w:r w:rsidRPr="008F2143">
              <w:rPr>
                <w:rFonts w:asciiTheme="minorHAnsi" w:hAnsiTheme="minorHAnsi"/>
                <w:color w:val="auto"/>
                <w:sz w:val="20"/>
                <w:szCs w:val="20"/>
              </w:rPr>
              <w:t>zástupci</w:t>
            </w:r>
            <w:proofErr w:type="spellEnd"/>
            <w:r w:rsidRPr="008F2143">
              <w:rPr>
                <w:rFonts w:asciiTheme="minorHAnsi" w:hAnsiTheme="minorHAnsi"/>
                <w:color w:val="auto"/>
                <w:sz w:val="20"/>
                <w:szCs w:val="20"/>
              </w:rPr>
              <w:t xml:space="preserve"> </w:t>
            </w:r>
            <w:proofErr w:type="spellStart"/>
            <w:r w:rsidRPr="008F2143">
              <w:rPr>
                <w:rFonts w:asciiTheme="minorHAnsi" w:hAnsiTheme="minorHAnsi"/>
                <w:color w:val="auto"/>
                <w:sz w:val="20"/>
                <w:szCs w:val="20"/>
              </w:rPr>
              <w:t>samosprávy</w:t>
            </w:r>
            <w:proofErr w:type="spellEnd"/>
            <w:r w:rsidRPr="008F2143">
              <w:rPr>
                <w:rFonts w:asciiTheme="minorHAnsi" w:hAnsiTheme="minorHAnsi"/>
                <w:color w:val="auto"/>
                <w:sz w:val="20"/>
                <w:szCs w:val="20"/>
              </w:rPr>
              <w:t xml:space="preserve"> – </w:t>
            </w:r>
            <w:proofErr w:type="spellStart"/>
            <w:r w:rsidRPr="008F2143">
              <w:rPr>
                <w:rFonts w:asciiTheme="minorHAnsi" w:hAnsiTheme="minorHAnsi"/>
                <w:color w:val="auto"/>
                <w:sz w:val="20"/>
                <w:szCs w:val="20"/>
              </w:rPr>
              <w:t>krajů</w:t>
            </w:r>
            <w:proofErr w:type="spellEnd"/>
            <w:r w:rsidRPr="008F2143">
              <w:rPr>
                <w:rFonts w:asciiTheme="minorHAnsi" w:hAnsiTheme="minorHAnsi"/>
                <w:color w:val="auto"/>
                <w:sz w:val="20"/>
                <w:szCs w:val="20"/>
              </w:rPr>
              <w:t xml:space="preserve"> </w:t>
            </w:r>
            <w:proofErr w:type="gramStart"/>
            <w:r w:rsidRPr="008F2143">
              <w:rPr>
                <w:rFonts w:asciiTheme="minorHAnsi" w:hAnsiTheme="minorHAnsi"/>
                <w:color w:val="auto"/>
                <w:sz w:val="20"/>
                <w:szCs w:val="20"/>
              </w:rPr>
              <w:t>a</w:t>
            </w:r>
            <w:proofErr w:type="gramEnd"/>
            <w:r w:rsidRPr="008F2143">
              <w:rPr>
                <w:rFonts w:asciiTheme="minorHAnsi" w:hAnsiTheme="minorHAnsi"/>
                <w:color w:val="auto"/>
                <w:sz w:val="20"/>
                <w:szCs w:val="20"/>
              </w:rPr>
              <w:t xml:space="preserve"> </w:t>
            </w:r>
            <w:proofErr w:type="spellStart"/>
            <w:r w:rsidRPr="008F2143">
              <w:rPr>
                <w:rFonts w:asciiTheme="minorHAnsi" w:hAnsiTheme="minorHAnsi"/>
                <w:color w:val="auto"/>
                <w:sz w:val="20"/>
                <w:szCs w:val="20"/>
              </w:rPr>
              <w:t>obcí</w:t>
            </w:r>
            <w:proofErr w:type="spellEnd"/>
          </w:p>
        </w:tc>
        <w:tc>
          <w:tcPr>
            <w:tcW w:w="2351" w:type="dxa"/>
            <w:tcBorders>
              <w:top w:val="single" w:sz="4" w:space="0" w:color="D99594" w:themeColor="accent2" w:themeTint="99"/>
              <w:left w:val="single" w:sz="4" w:space="0" w:color="D99594" w:themeColor="accent2" w:themeTint="99"/>
              <w:bottom w:val="single" w:sz="12" w:space="0" w:color="D99594" w:themeColor="accent2" w:themeTint="99"/>
              <w:right w:val="single" w:sz="4" w:space="0" w:color="D99594" w:themeColor="accent2" w:themeTint="99"/>
            </w:tcBorders>
            <w:hideMark/>
          </w:tcPr>
          <w:p w14:paraId="542806AF" w14:textId="77777777" w:rsidR="008F2143" w:rsidRDefault="008F2143">
            <w:pPr>
              <w:pStyle w:val="Odstavec"/>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28</w:t>
            </w:r>
          </w:p>
        </w:tc>
      </w:tr>
      <w:tr w:rsidR="008F2143" w14:paraId="288E2E3B"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12"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F9F29CE" w14:textId="77777777" w:rsidR="008F2143" w:rsidRPr="008F2143" w:rsidRDefault="008F2143">
            <w:pPr>
              <w:pStyle w:val="Odstavec"/>
              <w:spacing w:before="0" w:after="0" w:line="240" w:lineRule="auto"/>
              <w:rPr>
                <w:rFonts w:asciiTheme="minorHAnsi" w:hAnsiTheme="minorHAnsi"/>
                <w:color w:val="auto"/>
                <w:sz w:val="20"/>
                <w:szCs w:val="20"/>
              </w:rPr>
            </w:pPr>
            <w:proofErr w:type="spellStart"/>
            <w:r w:rsidRPr="008F2143">
              <w:rPr>
                <w:rFonts w:asciiTheme="minorHAnsi" w:hAnsiTheme="minorHAnsi"/>
                <w:color w:val="auto"/>
                <w:sz w:val="20"/>
                <w:szCs w:val="20"/>
              </w:rPr>
              <w:t>Celkem</w:t>
            </w:r>
            <w:proofErr w:type="spellEnd"/>
          </w:p>
        </w:tc>
        <w:tc>
          <w:tcPr>
            <w:tcW w:w="2351" w:type="dxa"/>
            <w:tcBorders>
              <w:top w:val="single" w:sz="12"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7813BEDD" w14:textId="77777777" w:rsidR="008F2143" w:rsidRDefault="008F2143">
            <w:pPr>
              <w:pStyle w:val="Odstavec"/>
              <w:spacing w:before="0"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51</w:t>
            </w:r>
          </w:p>
        </w:tc>
      </w:tr>
    </w:tbl>
    <w:p w14:paraId="71905058" w14:textId="77777777" w:rsidR="008F2143" w:rsidRDefault="008F2143" w:rsidP="008F2143">
      <w:pPr>
        <w:pStyle w:val="Odstavec"/>
        <w:rPr>
          <w:rFonts w:asciiTheme="minorHAnsi" w:hAnsiTheme="minorHAnsi"/>
        </w:rPr>
      </w:pPr>
      <w:r>
        <w:rPr>
          <w:rFonts w:asciiTheme="minorHAnsi" w:hAnsiTheme="minorHAnsi"/>
        </w:rPr>
        <w:lastRenderedPageBreak/>
        <w:t xml:space="preserve">Respondenti budou vybíráni na základě seznamu kontaktních osob poskytnutého zadavatelem, případně budou osloveni na základě veřejně dostupných zdrojů. Nejprve budou kompetentní osoby kontaktovány, bude jim vysvětlen účel šetření, jeho význam pro prováděnou evaluaci; budou také ujištěni o důvěrném nakládání s poskytnutými informacemi. Za úspěšnou </w:t>
      </w:r>
      <w:proofErr w:type="spellStart"/>
      <w:r>
        <w:rPr>
          <w:rFonts w:asciiTheme="minorHAnsi" w:hAnsiTheme="minorHAnsi"/>
        </w:rPr>
        <w:t>rekrutaci</w:t>
      </w:r>
      <w:proofErr w:type="spellEnd"/>
      <w:r>
        <w:rPr>
          <w:rFonts w:asciiTheme="minorHAnsi" w:hAnsiTheme="minorHAnsi"/>
        </w:rPr>
        <w:t xml:space="preserve"> odpovídá Zpracovatel.</w:t>
      </w:r>
    </w:p>
    <w:p w14:paraId="486721AD" w14:textId="77777777" w:rsidR="008F2143" w:rsidRDefault="008F2143" w:rsidP="008F2143">
      <w:pPr>
        <w:pStyle w:val="Odstavec"/>
        <w:rPr>
          <w:rFonts w:asciiTheme="minorHAnsi" w:hAnsiTheme="minorHAnsi"/>
        </w:rPr>
      </w:pPr>
      <w:r>
        <w:rPr>
          <w:rFonts w:asciiTheme="minorHAnsi" w:hAnsiTheme="minorHAnsi"/>
        </w:rPr>
        <w:t xml:space="preserve">Před provedením rozhovorů bude zajištěn informovaný souhlas respondentů. Rozhovory se uskuteční podle časových potřeb respondentů; vzhledem k aktuální epidemiologické situaci budou v případě potřeby využity technické platformy pro dálkovou komunikaci (Skype, Zoom, </w:t>
      </w:r>
      <w:proofErr w:type="spellStart"/>
      <w:r>
        <w:rPr>
          <w:rFonts w:asciiTheme="minorHAnsi" w:hAnsiTheme="minorHAnsi"/>
        </w:rPr>
        <w:t>Meets</w:t>
      </w:r>
      <w:proofErr w:type="spellEnd"/>
      <w:r>
        <w:rPr>
          <w:rFonts w:asciiTheme="minorHAnsi" w:hAnsiTheme="minorHAnsi"/>
        </w:rPr>
        <w:t xml:space="preserve"> apod.). Tento způsob dotazování se ukázal jako efektivní a lze jej proto jako alternativu v případě potřeby dobře využít. Rozhovory provedou členové realizačního týmu. Zpracovatel předá zadavateli anonymizované přepisy jednotlivých rozhovorů ve vhodné formě (např. jako soubor „.</w:t>
      </w:r>
      <w:proofErr w:type="spellStart"/>
      <w:r>
        <w:rPr>
          <w:rFonts w:asciiTheme="minorHAnsi" w:hAnsiTheme="minorHAnsi"/>
        </w:rPr>
        <w:t>docx</w:t>
      </w:r>
      <w:proofErr w:type="spellEnd"/>
      <w:r>
        <w:rPr>
          <w:rFonts w:asciiTheme="minorHAnsi" w:hAnsiTheme="minorHAnsi"/>
        </w:rPr>
        <w:t>“ čitelný v textovém editoru Word). Tyto transkripty budou tvořit samostatnou přílohu závěrečné zprávy.</w:t>
      </w:r>
    </w:p>
    <w:p w14:paraId="3783BE4B" w14:textId="77777777" w:rsidR="008F2143" w:rsidRDefault="008F2143" w:rsidP="008F2143">
      <w:pPr>
        <w:pStyle w:val="Nadpis3"/>
        <w:keepNext w:val="0"/>
        <w:numPr>
          <w:ilvl w:val="2"/>
          <w:numId w:val="36"/>
        </w:numPr>
        <w:spacing w:after="200"/>
        <w:contextualSpacing/>
        <w:rPr>
          <w:rFonts w:asciiTheme="minorHAnsi" w:hAnsiTheme="minorHAnsi"/>
          <w:b w:val="0"/>
          <w:color w:val="A50021"/>
        </w:rPr>
      </w:pPr>
      <w:r>
        <w:rPr>
          <w:rFonts w:asciiTheme="minorHAnsi" w:hAnsiTheme="minorHAnsi"/>
          <w:b w:val="0"/>
          <w:color w:val="A50021"/>
        </w:rPr>
        <w:t>CAWI</w:t>
      </w:r>
    </w:p>
    <w:p w14:paraId="542811EB" w14:textId="77777777" w:rsidR="008F2143" w:rsidRDefault="008F2143" w:rsidP="008F2143">
      <w:pPr>
        <w:pStyle w:val="Odstavec"/>
        <w:rPr>
          <w:rFonts w:asciiTheme="minorHAnsi" w:hAnsiTheme="minorHAnsi"/>
        </w:rPr>
      </w:pPr>
      <w:r>
        <w:rPr>
          <w:rFonts w:asciiTheme="minorHAnsi" w:hAnsiTheme="minorHAnsi"/>
        </w:rPr>
        <w:t>Ke sběru dat bude využita metoda CAWI (</w:t>
      </w:r>
      <w:proofErr w:type="spellStart"/>
      <w:r>
        <w:rPr>
          <w:rFonts w:asciiTheme="minorHAnsi" w:hAnsiTheme="minorHAnsi"/>
        </w:rPr>
        <w:t>Computer</w:t>
      </w:r>
      <w:proofErr w:type="spellEnd"/>
      <w:r>
        <w:rPr>
          <w:rFonts w:asciiTheme="minorHAnsi" w:hAnsiTheme="minorHAnsi"/>
        </w:rPr>
        <w:t xml:space="preserve"> </w:t>
      </w:r>
      <w:proofErr w:type="spellStart"/>
      <w:r>
        <w:rPr>
          <w:rFonts w:asciiTheme="minorHAnsi" w:hAnsiTheme="minorHAnsi"/>
        </w:rPr>
        <w:t>Assisted</w:t>
      </w:r>
      <w:proofErr w:type="spellEnd"/>
      <w:r>
        <w:rPr>
          <w:rFonts w:asciiTheme="minorHAnsi" w:hAnsiTheme="minorHAnsi"/>
        </w:rPr>
        <w:t xml:space="preserve"> Web </w:t>
      </w:r>
      <w:proofErr w:type="spellStart"/>
      <w:r>
        <w:rPr>
          <w:rFonts w:asciiTheme="minorHAnsi" w:hAnsiTheme="minorHAnsi"/>
        </w:rPr>
        <w:t>Interviewing</w:t>
      </w:r>
      <w:proofErr w:type="spellEnd"/>
      <w:r>
        <w:rPr>
          <w:rFonts w:asciiTheme="minorHAnsi" w:hAnsiTheme="minorHAnsi"/>
        </w:rPr>
        <w:t>), která představuje způsob sběru dat prostřednictvím webového rozhraní. Základem je vypracovaný dotazník obsahující především uzavřené otázky. Dotazník může mít také kvalitativní složku v podobě otevřených otázek. Jedná se o standardizovanou metodu, což umožňuje získaná data analyzovat kvantitativními analytickými metodami. Výhodou dotazování je, že respondenti mohou vyplnit dotazník kdykoliv jim to vyhovuje.</w:t>
      </w:r>
    </w:p>
    <w:p w14:paraId="204459F0" w14:textId="77777777" w:rsidR="008F2143" w:rsidRDefault="008F2143" w:rsidP="008F2143">
      <w:pPr>
        <w:pStyle w:val="Odstavec"/>
        <w:rPr>
          <w:rFonts w:asciiTheme="minorHAnsi" w:hAnsiTheme="minorHAnsi"/>
        </w:rPr>
      </w:pPr>
      <w:r>
        <w:rPr>
          <w:rFonts w:asciiTheme="minorHAnsi" w:hAnsiTheme="minorHAnsi"/>
        </w:rPr>
        <w:t xml:space="preserve">CAWI bude využito k získání dat o spolupráci vybraných aktérů, o jejich očekáváních, problémech a přínosech vybraných výstupů projektu, o udržitelnosti výstupů projektu. Tato metoda bude využita pro hodnocení vybraných aktivit a výstupů projektu. </w:t>
      </w:r>
    </w:p>
    <w:p w14:paraId="793AFF6F" w14:textId="77777777" w:rsidR="008F2143" w:rsidRDefault="008F2143" w:rsidP="008F2143">
      <w:pPr>
        <w:pStyle w:val="Odstavec"/>
        <w:rPr>
          <w:rFonts w:asciiTheme="minorHAnsi" w:hAnsiTheme="minorHAnsi"/>
        </w:rPr>
      </w:pPr>
      <w:r>
        <w:rPr>
          <w:rFonts w:asciiTheme="minorHAnsi" w:hAnsiTheme="minorHAnsi"/>
        </w:rPr>
        <w:t>Dotazník bude vytvořen v elektronické podobě a bude pilotně testován. V rámci této pilotáže bude ověřena srozumitelnost jednotlivých otázek, adekvátnost navržených alternativ a vhodnost konkrétního typu otázek. Finální návrh dotazníku bude předložen ke schválení zadavateli.</w:t>
      </w:r>
    </w:p>
    <w:p w14:paraId="67664ED1" w14:textId="77777777" w:rsidR="008F2143" w:rsidRDefault="008F2143" w:rsidP="008F2143">
      <w:pPr>
        <w:pStyle w:val="Odstavec"/>
        <w:rPr>
          <w:rFonts w:asciiTheme="minorHAnsi" w:hAnsiTheme="minorHAnsi"/>
        </w:rPr>
      </w:pPr>
      <w:r>
        <w:rPr>
          <w:rFonts w:asciiTheme="minorHAnsi" w:hAnsiTheme="minorHAnsi"/>
          <w:spacing w:val="-2"/>
        </w:rPr>
        <w:t xml:space="preserve">Po jeho finalizaci bude respondentům prostřednictvím e-mailu odeslána výzva k vyplnění dotazníku obsahující odkaz na vyplnění dotazníku. Navrhujeme, aby respondenti společně s pozvánkou k vyplnění dotazníku obdrželi také oficiální dopis (v elektronické podobě) podepsaný zadavatelem, který potvrdí legitimitu šetření a zároveň zdůrazní důležitost výzkumu pro danou evaluaci. Kromě úvodní výzvy k zapojení do výzkumu předpokládáme realizaci dvou dalších vln tzv. </w:t>
      </w:r>
      <w:proofErr w:type="spellStart"/>
      <w:r>
        <w:rPr>
          <w:rFonts w:asciiTheme="minorHAnsi" w:hAnsiTheme="minorHAnsi"/>
          <w:spacing w:val="-2"/>
        </w:rPr>
        <w:t>follow</w:t>
      </w:r>
      <w:proofErr w:type="spellEnd"/>
      <w:r>
        <w:rPr>
          <w:rFonts w:asciiTheme="minorHAnsi" w:hAnsiTheme="minorHAnsi"/>
          <w:spacing w:val="-2"/>
        </w:rPr>
        <w:t>-up, kdy bude pasivním respondentům zaslána opakovaná výzva k participaci na výzkumu, což přispěje ke zvýšení návratnosti</w:t>
      </w:r>
      <w:r>
        <w:rPr>
          <w:rFonts w:asciiTheme="minorHAnsi" w:hAnsiTheme="minorHAnsi"/>
        </w:rPr>
        <w:t>.</w:t>
      </w:r>
    </w:p>
    <w:p w14:paraId="5AEA8DC1" w14:textId="77777777" w:rsidR="008F2143" w:rsidRDefault="008F2143" w:rsidP="008F2143">
      <w:pPr>
        <w:pStyle w:val="Odstavec"/>
        <w:rPr>
          <w:rFonts w:asciiTheme="minorHAnsi" w:hAnsiTheme="minorHAnsi"/>
        </w:rPr>
      </w:pPr>
      <w:r>
        <w:rPr>
          <w:rFonts w:asciiTheme="minorHAnsi" w:hAnsiTheme="minorHAnsi"/>
        </w:rPr>
        <w:t xml:space="preserve">K přenosu dat bude využito zabezpečeného připojení využívajícího šifrování zasílaných dat takovým způsobem, aby byla zaručena anonymita respondentů a ochrana dat před jejich potenciálním zneužitím. Získaná data budou vyhodnocena pomocí statistického softwaru (IBM SPSS </w:t>
      </w:r>
      <w:proofErr w:type="spellStart"/>
      <w:r>
        <w:rPr>
          <w:rFonts w:asciiTheme="minorHAnsi" w:hAnsiTheme="minorHAnsi"/>
        </w:rPr>
        <w:t>Statistics</w:t>
      </w:r>
      <w:proofErr w:type="spellEnd"/>
      <w:r>
        <w:rPr>
          <w:rFonts w:asciiTheme="minorHAnsi" w:hAnsiTheme="minorHAnsi"/>
        </w:rPr>
        <w:t>). Sebraná výzkumná data z dotazníkových šetření Zpracovatel předá zadavateli ve vhodné formě (např. soubor „.</w:t>
      </w:r>
      <w:proofErr w:type="spellStart"/>
      <w:r>
        <w:rPr>
          <w:rFonts w:asciiTheme="minorHAnsi" w:hAnsiTheme="minorHAnsi"/>
        </w:rPr>
        <w:t>xlsx</w:t>
      </w:r>
      <w:proofErr w:type="spellEnd"/>
      <w:r>
        <w:rPr>
          <w:rFonts w:asciiTheme="minorHAnsi" w:hAnsiTheme="minorHAnsi"/>
        </w:rPr>
        <w:t>“ čitelný v tabulkovém procesoru Excel). Předpokládáme, že pomocí této metody získáme odpovědi týkající se vybraných aktivit projektu, a to zejména:</w:t>
      </w:r>
    </w:p>
    <w:p w14:paraId="734CF92E"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vznik a fungování regionální platformy,</w:t>
      </w:r>
    </w:p>
    <w:p w14:paraId="6B005245"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vznik a fungování celorepublikové platformy,</w:t>
      </w:r>
    </w:p>
    <w:p w14:paraId="066104F3"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činnost krajských poradců.</w:t>
      </w:r>
    </w:p>
    <w:p w14:paraId="530796B3" w14:textId="42976122" w:rsidR="008F2143" w:rsidRDefault="008F2143" w:rsidP="008F2143">
      <w:pPr>
        <w:pStyle w:val="Titulek"/>
        <w:rPr>
          <w:rFonts w:asciiTheme="minorHAnsi" w:hAnsiTheme="minorHAnsi"/>
        </w:rPr>
      </w:pPr>
      <w:r>
        <w:rPr>
          <w:rFonts w:asciiTheme="minorHAnsi" w:hAnsiTheme="minorHAnsi"/>
        </w:rPr>
        <w:lastRenderedPageBreak/>
        <w:t xml:space="preserve">Tabulka </w:t>
      </w:r>
      <w:r>
        <w:rPr>
          <w:rFonts w:asciiTheme="minorHAnsi" w:hAnsiTheme="minorHAnsi"/>
        </w:rPr>
        <w:fldChar w:fldCharType="begin"/>
      </w:r>
      <w:r>
        <w:rPr>
          <w:rFonts w:asciiTheme="minorHAnsi" w:hAnsiTheme="minorHAnsi"/>
        </w:rPr>
        <w:instrText xml:space="preserve"> SEQ Tabulka \* ARABIC </w:instrText>
      </w:r>
      <w:r>
        <w:rPr>
          <w:rFonts w:asciiTheme="minorHAnsi" w:hAnsiTheme="minorHAnsi"/>
        </w:rPr>
        <w:fldChar w:fldCharType="separate"/>
      </w:r>
      <w:r w:rsidR="00CC35BD">
        <w:rPr>
          <w:rFonts w:asciiTheme="minorHAnsi" w:hAnsiTheme="minorHAnsi"/>
          <w:noProof/>
        </w:rPr>
        <w:t>3</w:t>
      </w:r>
      <w:r>
        <w:rPr>
          <w:rFonts w:asciiTheme="minorHAnsi" w:hAnsiTheme="minorHAnsi"/>
        </w:rPr>
        <w:fldChar w:fldCharType="end"/>
      </w:r>
      <w:r>
        <w:rPr>
          <w:rFonts w:asciiTheme="minorHAnsi" w:hAnsiTheme="minorHAnsi"/>
        </w:rPr>
        <w:t>: Klíčoví aktéři pro CAWI-aktivity</w:t>
      </w:r>
    </w:p>
    <w:tbl>
      <w:tblPr>
        <w:tblStyle w:val="Tmavtabulkasmkou5zvraznn21"/>
        <w:tblW w:w="5000" w:type="pct"/>
        <w:tblInd w:w="0" w:type="dxa"/>
        <w:tblLook w:val="04A0" w:firstRow="1" w:lastRow="0" w:firstColumn="1" w:lastColumn="0" w:noHBand="0" w:noVBand="1"/>
      </w:tblPr>
      <w:tblGrid>
        <w:gridCol w:w="3116"/>
        <w:gridCol w:w="1942"/>
        <w:gridCol w:w="2371"/>
        <w:gridCol w:w="1552"/>
      </w:tblGrid>
      <w:tr w:rsidR="008F2143" w14:paraId="66F189C0" w14:textId="77777777" w:rsidTr="008F2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vMerge w:val="restart"/>
            <w:tcBorders>
              <w:bottom w:val="single" w:sz="4" w:space="0" w:color="FFFFFF" w:themeColor="background1"/>
            </w:tcBorders>
            <w:hideMark/>
          </w:tcPr>
          <w:p w14:paraId="652D223F" w14:textId="77777777" w:rsidR="008F2143" w:rsidRDefault="008F2143">
            <w:pPr>
              <w:pStyle w:val="butilky"/>
              <w:numPr>
                <w:ilvl w:val="0"/>
                <w:numId w:val="0"/>
              </w:numPr>
              <w:tabs>
                <w:tab w:val="left" w:pos="708"/>
              </w:tabs>
              <w:spacing w:after="0" w:line="240" w:lineRule="auto"/>
              <w:rPr>
                <w:rFonts w:asciiTheme="minorHAnsi" w:hAnsiTheme="minorHAnsi"/>
              </w:rPr>
            </w:pPr>
            <w:proofErr w:type="spellStart"/>
            <w:r>
              <w:rPr>
                <w:rFonts w:asciiTheme="minorHAnsi" w:hAnsiTheme="minorHAnsi" w:cs="Arial"/>
                <w:sz w:val="20"/>
                <w:szCs w:val="20"/>
              </w:rPr>
              <w:t>Klíčoví</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aktéři</w:t>
            </w:r>
            <w:proofErr w:type="spellEnd"/>
          </w:p>
        </w:tc>
        <w:tc>
          <w:tcPr>
            <w:tcW w:w="3265" w:type="pct"/>
            <w:gridSpan w:val="3"/>
            <w:tcBorders>
              <w:bottom w:val="single" w:sz="4" w:space="0" w:color="FFFFFF" w:themeColor="background1"/>
            </w:tcBorders>
            <w:vAlign w:val="center"/>
            <w:hideMark/>
          </w:tcPr>
          <w:p w14:paraId="0F87C732" w14:textId="77777777" w:rsidR="008F2143" w:rsidRDefault="008F2143">
            <w:pPr>
              <w:pStyle w:val="butilky"/>
              <w:numPr>
                <w:ilvl w:val="0"/>
                <w:numId w:val="0"/>
              </w:numPr>
              <w:tabs>
                <w:tab w:val="left" w:pos="708"/>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proofErr w:type="spellStart"/>
            <w:r>
              <w:rPr>
                <w:rFonts w:asciiTheme="minorHAnsi" w:hAnsiTheme="minorHAnsi" w:cs="Arial"/>
                <w:sz w:val="20"/>
                <w:szCs w:val="20"/>
              </w:rPr>
              <w:t>Vybrané</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aktivity</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projektu</w:t>
            </w:r>
            <w:proofErr w:type="spellEnd"/>
          </w:p>
        </w:tc>
      </w:tr>
      <w:tr w:rsidR="008F2143" w14:paraId="5BD48575"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14:paraId="5B3E7A9E" w14:textId="77777777" w:rsidR="008F2143" w:rsidRDefault="008F2143">
            <w:pPr>
              <w:rPr>
                <w:rFonts w:asciiTheme="minorHAnsi" w:eastAsiaTheme="minorHAnsi" w:hAnsiTheme="minorHAnsi"/>
                <w:sz w:val="22"/>
                <w:szCs w:val="22"/>
              </w:rPr>
            </w:pPr>
          </w:p>
        </w:tc>
        <w:tc>
          <w:tcPr>
            <w:tcW w:w="10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F2E082" w14:textId="77777777" w:rsidR="008F2143" w:rsidRDefault="008F2143">
            <w:pPr>
              <w:pStyle w:val="butilky"/>
              <w:numPr>
                <w:ilvl w:val="0"/>
                <w:numId w:val="0"/>
              </w:numPr>
              <w:tabs>
                <w:tab w:val="left" w:pos="708"/>
              </w:tabs>
              <w:spacing w:before="60" w:after="60" w:line="240" w:lineRule="auto"/>
              <w:ind w:left="-45"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roofErr w:type="spellStart"/>
            <w:r>
              <w:rPr>
                <w:rFonts w:asciiTheme="minorHAnsi" w:hAnsiTheme="minorHAnsi" w:cs="Arial"/>
                <w:b/>
                <w:bCs/>
                <w:sz w:val="20"/>
                <w:szCs w:val="20"/>
              </w:rPr>
              <w:t>Vznik</w:t>
            </w:r>
            <w:proofErr w:type="spellEnd"/>
            <w:r>
              <w:rPr>
                <w:rFonts w:asciiTheme="minorHAnsi" w:hAnsiTheme="minorHAnsi" w:cs="Arial"/>
                <w:b/>
                <w:bCs/>
                <w:sz w:val="20"/>
                <w:szCs w:val="20"/>
              </w:rPr>
              <w:t xml:space="preserve"> a </w:t>
            </w:r>
            <w:proofErr w:type="spellStart"/>
            <w:r>
              <w:rPr>
                <w:rFonts w:asciiTheme="minorHAnsi" w:hAnsiTheme="minorHAnsi" w:cs="Arial"/>
                <w:b/>
                <w:bCs/>
                <w:sz w:val="20"/>
                <w:szCs w:val="20"/>
              </w:rPr>
              <w:t>fungování</w:t>
            </w:r>
            <w:proofErr w:type="spellEnd"/>
            <w:r>
              <w:rPr>
                <w:rFonts w:asciiTheme="minorHAnsi" w:hAnsiTheme="minorHAnsi" w:cs="Arial"/>
                <w:b/>
                <w:bCs/>
                <w:sz w:val="20"/>
                <w:szCs w:val="20"/>
              </w:rPr>
              <w:t xml:space="preserve"> </w:t>
            </w:r>
            <w:proofErr w:type="spellStart"/>
            <w:r>
              <w:rPr>
                <w:rFonts w:asciiTheme="minorHAnsi" w:hAnsiTheme="minorHAnsi" w:cs="Arial"/>
                <w:b/>
                <w:bCs/>
                <w:sz w:val="20"/>
                <w:szCs w:val="20"/>
              </w:rPr>
              <w:t>regionální</w:t>
            </w:r>
            <w:proofErr w:type="spellEnd"/>
            <w:r>
              <w:rPr>
                <w:rFonts w:asciiTheme="minorHAnsi" w:hAnsiTheme="minorHAnsi" w:cs="Arial"/>
                <w:b/>
                <w:bCs/>
                <w:sz w:val="20"/>
                <w:szCs w:val="20"/>
              </w:rPr>
              <w:t xml:space="preserve"> platformy</w:t>
            </w:r>
          </w:p>
        </w:tc>
        <w:tc>
          <w:tcPr>
            <w:tcW w:w="1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9B9E4A" w14:textId="77777777" w:rsidR="008F2143" w:rsidRDefault="008F2143">
            <w:pPr>
              <w:pStyle w:val="butilky"/>
              <w:numPr>
                <w:ilvl w:val="0"/>
                <w:numId w:val="0"/>
              </w:numPr>
              <w:tabs>
                <w:tab w:val="left" w:pos="708"/>
              </w:tabs>
              <w:spacing w:before="60" w:after="60" w:line="240" w:lineRule="auto"/>
              <w:ind w:left="-45"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roofErr w:type="spellStart"/>
            <w:r>
              <w:rPr>
                <w:rFonts w:asciiTheme="minorHAnsi" w:hAnsiTheme="minorHAnsi" w:cs="Arial"/>
                <w:b/>
                <w:bCs/>
                <w:sz w:val="20"/>
                <w:szCs w:val="20"/>
              </w:rPr>
              <w:t>Vznik</w:t>
            </w:r>
            <w:proofErr w:type="spellEnd"/>
            <w:r>
              <w:rPr>
                <w:rFonts w:asciiTheme="minorHAnsi" w:hAnsiTheme="minorHAnsi" w:cs="Arial"/>
                <w:b/>
                <w:bCs/>
                <w:sz w:val="20"/>
                <w:szCs w:val="20"/>
              </w:rPr>
              <w:t xml:space="preserve"> a </w:t>
            </w:r>
            <w:proofErr w:type="spellStart"/>
            <w:r>
              <w:rPr>
                <w:rFonts w:asciiTheme="minorHAnsi" w:hAnsiTheme="minorHAnsi" w:cs="Arial"/>
                <w:b/>
                <w:bCs/>
                <w:sz w:val="20"/>
                <w:szCs w:val="20"/>
              </w:rPr>
              <w:t>fungování</w:t>
            </w:r>
            <w:proofErr w:type="spellEnd"/>
            <w:r>
              <w:rPr>
                <w:rFonts w:asciiTheme="minorHAnsi" w:hAnsiTheme="minorHAnsi" w:cs="Arial"/>
                <w:b/>
                <w:bCs/>
                <w:sz w:val="20"/>
                <w:szCs w:val="20"/>
              </w:rPr>
              <w:t xml:space="preserve"> </w:t>
            </w:r>
            <w:proofErr w:type="spellStart"/>
            <w:r>
              <w:rPr>
                <w:rFonts w:asciiTheme="minorHAnsi" w:hAnsiTheme="minorHAnsi" w:cs="Arial"/>
                <w:b/>
                <w:bCs/>
                <w:sz w:val="20"/>
                <w:szCs w:val="20"/>
              </w:rPr>
              <w:t>celorepublikové</w:t>
            </w:r>
            <w:proofErr w:type="spellEnd"/>
            <w:r>
              <w:rPr>
                <w:rFonts w:asciiTheme="minorHAnsi" w:hAnsiTheme="minorHAnsi" w:cs="Arial"/>
                <w:b/>
                <w:bCs/>
                <w:sz w:val="20"/>
                <w:szCs w:val="20"/>
              </w:rPr>
              <w:t xml:space="preserve"> platformy</w:t>
            </w: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14462A" w14:textId="77777777" w:rsidR="008F2143" w:rsidRDefault="008F2143">
            <w:pPr>
              <w:pStyle w:val="butilky"/>
              <w:numPr>
                <w:ilvl w:val="0"/>
                <w:numId w:val="0"/>
              </w:numPr>
              <w:tabs>
                <w:tab w:val="left" w:pos="708"/>
              </w:tabs>
              <w:spacing w:before="60" w:after="60" w:line="240" w:lineRule="auto"/>
              <w:ind w:left="-45" w:right="-6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roofErr w:type="spellStart"/>
            <w:r>
              <w:rPr>
                <w:rFonts w:asciiTheme="minorHAnsi" w:hAnsiTheme="minorHAnsi" w:cs="Arial"/>
                <w:b/>
                <w:bCs/>
                <w:sz w:val="20"/>
                <w:szCs w:val="20"/>
              </w:rPr>
              <w:t>Činnost</w:t>
            </w:r>
            <w:proofErr w:type="spellEnd"/>
            <w:r>
              <w:rPr>
                <w:rFonts w:asciiTheme="minorHAnsi" w:hAnsiTheme="minorHAnsi" w:cs="Arial"/>
                <w:b/>
                <w:bCs/>
                <w:sz w:val="20"/>
                <w:szCs w:val="20"/>
              </w:rPr>
              <w:t xml:space="preserve"> </w:t>
            </w:r>
            <w:proofErr w:type="spellStart"/>
            <w:r>
              <w:rPr>
                <w:rFonts w:asciiTheme="minorHAnsi" w:hAnsiTheme="minorHAnsi" w:cs="Arial"/>
                <w:b/>
                <w:bCs/>
                <w:sz w:val="20"/>
                <w:szCs w:val="20"/>
              </w:rPr>
              <w:t>krajských</w:t>
            </w:r>
            <w:proofErr w:type="spellEnd"/>
            <w:r>
              <w:rPr>
                <w:rFonts w:asciiTheme="minorHAnsi" w:hAnsiTheme="minorHAnsi" w:cs="Arial"/>
                <w:b/>
                <w:bCs/>
                <w:sz w:val="20"/>
                <w:szCs w:val="20"/>
              </w:rPr>
              <w:t xml:space="preserve"> </w:t>
            </w:r>
            <w:proofErr w:type="spellStart"/>
            <w:r>
              <w:rPr>
                <w:rFonts w:asciiTheme="minorHAnsi" w:hAnsiTheme="minorHAnsi" w:cs="Arial"/>
                <w:b/>
                <w:bCs/>
                <w:sz w:val="20"/>
                <w:szCs w:val="20"/>
              </w:rPr>
              <w:t>poradců</w:t>
            </w:r>
            <w:proofErr w:type="spellEnd"/>
          </w:p>
        </w:tc>
      </w:tr>
      <w:tr w:rsidR="008F2143" w14:paraId="5BEB6679" w14:textId="77777777" w:rsidTr="008F2143">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FFFFFF" w:themeColor="background1"/>
              <w:bottom w:val="single" w:sz="4" w:space="0" w:color="FFFFFF" w:themeColor="background1"/>
              <w:right w:val="single" w:sz="4" w:space="0" w:color="FFFFFF" w:themeColor="background1"/>
            </w:tcBorders>
            <w:hideMark/>
          </w:tcPr>
          <w:p w14:paraId="0310CF4C" w14:textId="77777777" w:rsidR="008F2143" w:rsidRDefault="008F2143">
            <w:pPr>
              <w:pStyle w:val="butilky"/>
              <w:numPr>
                <w:ilvl w:val="0"/>
                <w:numId w:val="0"/>
              </w:numPr>
              <w:tabs>
                <w:tab w:val="left" w:pos="708"/>
              </w:tabs>
              <w:rPr>
                <w:rFonts w:asciiTheme="minorHAnsi" w:hAnsiTheme="minorHAnsi"/>
              </w:rPr>
            </w:pPr>
            <w:proofErr w:type="spellStart"/>
            <w:r>
              <w:rPr>
                <w:rFonts w:asciiTheme="minorHAnsi" w:hAnsiTheme="minorHAnsi" w:cs="Arial"/>
                <w:iCs/>
                <w:sz w:val="20"/>
                <w:szCs w:val="20"/>
              </w:rPr>
              <w:t>Vedení</w:t>
            </w:r>
            <w:proofErr w:type="spellEnd"/>
            <w:r>
              <w:rPr>
                <w:rFonts w:asciiTheme="minorHAnsi" w:hAnsiTheme="minorHAnsi" w:cs="Arial"/>
                <w:iCs/>
                <w:sz w:val="20"/>
                <w:szCs w:val="20"/>
              </w:rPr>
              <w:t xml:space="preserve"> </w:t>
            </w:r>
            <w:proofErr w:type="spellStart"/>
            <w:r>
              <w:rPr>
                <w:rFonts w:asciiTheme="minorHAnsi" w:hAnsiTheme="minorHAnsi" w:cs="Arial"/>
                <w:iCs/>
                <w:sz w:val="20"/>
                <w:szCs w:val="20"/>
              </w:rPr>
              <w:t>projektu</w:t>
            </w:r>
            <w:proofErr w:type="spellEnd"/>
          </w:p>
        </w:tc>
        <w:tc>
          <w:tcPr>
            <w:tcW w:w="10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6ED3867"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Arial"/>
                <w:sz w:val="20"/>
                <w:szCs w:val="20"/>
              </w:rPr>
              <w:t>X</w:t>
            </w:r>
          </w:p>
        </w:tc>
        <w:tc>
          <w:tcPr>
            <w:tcW w:w="1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5999E30"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Arial"/>
                <w:sz w:val="20"/>
                <w:szCs w:val="20"/>
              </w:rPr>
              <w:t>X</w:t>
            </w: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1566EF4" w14:textId="77777777" w:rsidR="008F2143" w:rsidRDefault="008F2143">
            <w:pPr>
              <w:pStyle w:val="butilky"/>
              <w:numPr>
                <w:ilvl w:val="0"/>
                <w:numId w:val="0"/>
              </w:numPr>
              <w:tabs>
                <w:tab w:val="left" w:pos="708"/>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X</w:t>
            </w:r>
          </w:p>
        </w:tc>
      </w:tr>
      <w:tr w:rsidR="008F2143" w14:paraId="2DF3ED48"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FFFFFF" w:themeColor="background1"/>
              <w:bottom w:val="single" w:sz="4" w:space="0" w:color="FFFFFF" w:themeColor="background1"/>
              <w:right w:val="single" w:sz="4" w:space="0" w:color="FFFFFF" w:themeColor="background1"/>
            </w:tcBorders>
            <w:hideMark/>
          </w:tcPr>
          <w:p w14:paraId="70C71602" w14:textId="77777777" w:rsidR="008F2143" w:rsidRDefault="008F2143">
            <w:pPr>
              <w:pStyle w:val="butilky"/>
              <w:numPr>
                <w:ilvl w:val="0"/>
                <w:numId w:val="0"/>
              </w:numPr>
              <w:tabs>
                <w:tab w:val="left" w:pos="708"/>
              </w:tabs>
              <w:rPr>
                <w:rFonts w:asciiTheme="minorHAnsi" w:hAnsiTheme="minorHAnsi"/>
              </w:rPr>
            </w:pPr>
            <w:proofErr w:type="spellStart"/>
            <w:r>
              <w:rPr>
                <w:rFonts w:asciiTheme="minorHAnsi" w:hAnsiTheme="minorHAnsi" w:cs="Arial"/>
                <w:iCs/>
                <w:sz w:val="20"/>
                <w:szCs w:val="20"/>
              </w:rPr>
              <w:t>Krajští</w:t>
            </w:r>
            <w:proofErr w:type="spellEnd"/>
            <w:r>
              <w:rPr>
                <w:rFonts w:asciiTheme="minorHAnsi" w:hAnsiTheme="minorHAnsi" w:cs="Arial"/>
                <w:iCs/>
                <w:sz w:val="20"/>
                <w:szCs w:val="20"/>
              </w:rPr>
              <w:t xml:space="preserve"> </w:t>
            </w:r>
            <w:proofErr w:type="spellStart"/>
            <w:r>
              <w:rPr>
                <w:rFonts w:asciiTheme="minorHAnsi" w:hAnsiTheme="minorHAnsi" w:cs="Arial"/>
                <w:iCs/>
                <w:sz w:val="20"/>
                <w:szCs w:val="20"/>
              </w:rPr>
              <w:t>poradci</w:t>
            </w:r>
            <w:proofErr w:type="spellEnd"/>
          </w:p>
        </w:tc>
        <w:tc>
          <w:tcPr>
            <w:tcW w:w="10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A433B4"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Arial"/>
                <w:sz w:val="20"/>
                <w:szCs w:val="20"/>
              </w:rPr>
              <w:t>X</w:t>
            </w:r>
          </w:p>
        </w:tc>
        <w:tc>
          <w:tcPr>
            <w:tcW w:w="1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5660464C"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Arial"/>
                <w:sz w:val="20"/>
                <w:szCs w:val="20"/>
              </w:rPr>
              <w:t>X</w:t>
            </w: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75BD82" w14:textId="77777777" w:rsidR="008F2143" w:rsidRDefault="008F2143">
            <w:pPr>
              <w:pStyle w:val="butilky"/>
              <w:numPr>
                <w:ilvl w:val="0"/>
                <w:numId w:val="0"/>
              </w:numPr>
              <w:tabs>
                <w:tab w:val="left" w:pos="708"/>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8F2143" w14:paraId="415B73DE" w14:textId="77777777" w:rsidTr="008F2143">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FFFFFF" w:themeColor="background1"/>
              <w:bottom w:val="single" w:sz="4" w:space="0" w:color="FFFFFF" w:themeColor="background1"/>
              <w:right w:val="single" w:sz="4" w:space="0" w:color="FFFFFF" w:themeColor="background1"/>
            </w:tcBorders>
            <w:hideMark/>
          </w:tcPr>
          <w:p w14:paraId="01E2C0D2" w14:textId="77777777" w:rsidR="008F2143" w:rsidRDefault="008F2143">
            <w:pPr>
              <w:pStyle w:val="butilky"/>
              <w:numPr>
                <w:ilvl w:val="0"/>
                <w:numId w:val="0"/>
              </w:numPr>
              <w:tabs>
                <w:tab w:val="left" w:pos="708"/>
              </w:tabs>
              <w:rPr>
                <w:rFonts w:asciiTheme="minorHAnsi" w:hAnsiTheme="minorHAnsi"/>
              </w:rPr>
            </w:pPr>
            <w:proofErr w:type="spellStart"/>
            <w:r>
              <w:rPr>
                <w:rFonts w:asciiTheme="minorHAnsi" w:hAnsiTheme="minorHAnsi" w:cs="Arial"/>
                <w:iCs/>
                <w:sz w:val="20"/>
                <w:szCs w:val="20"/>
              </w:rPr>
              <w:t>Členové</w:t>
            </w:r>
            <w:proofErr w:type="spellEnd"/>
            <w:r>
              <w:rPr>
                <w:rFonts w:asciiTheme="minorHAnsi" w:hAnsiTheme="minorHAnsi" w:cs="Arial"/>
                <w:iCs/>
                <w:sz w:val="20"/>
                <w:szCs w:val="20"/>
              </w:rPr>
              <w:t xml:space="preserve"> </w:t>
            </w:r>
            <w:proofErr w:type="spellStart"/>
            <w:r>
              <w:rPr>
                <w:rFonts w:asciiTheme="minorHAnsi" w:hAnsiTheme="minorHAnsi" w:cs="Arial"/>
                <w:iCs/>
                <w:sz w:val="20"/>
                <w:szCs w:val="20"/>
              </w:rPr>
              <w:t>regionálních</w:t>
            </w:r>
            <w:proofErr w:type="spellEnd"/>
            <w:r>
              <w:rPr>
                <w:rFonts w:asciiTheme="minorHAnsi" w:hAnsiTheme="minorHAnsi" w:cs="Arial"/>
                <w:iCs/>
                <w:sz w:val="20"/>
                <w:szCs w:val="20"/>
              </w:rPr>
              <w:t xml:space="preserve"> </w:t>
            </w:r>
            <w:proofErr w:type="spellStart"/>
            <w:r>
              <w:rPr>
                <w:rFonts w:asciiTheme="minorHAnsi" w:hAnsiTheme="minorHAnsi" w:cs="Arial"/>
                <w:iCs/>
                <w:sz w:val="20"/>
                <w:szCs w:val="20"/>
              </w:rPr>
              <w:t>platforem</w:t>
            </w:r>
            <w:proofErr w:type="spellEnd"/>
          </w:p>
        </w:tc>
        <w:tc>
          <w:tcPr>
            <w:tcW w:w="10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30BEDB6"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Arial"/>
                <w:sz w:val="20"/>
                <w:szCs w:val="20"/>
              </w:rPr>
              <w:t>X</w:t>
            </w:r>
          </w:p>
        </w:tc>
        <w:tc>
          <w:tcPr>
            <w:tcW w:w="1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BAB4C84"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X</w:t>
            </w: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5A335FF" w14:textId="77777777" w:rsidR="008F2143" w:rsidRDefault="008F2143">
            <w:pPr>
              <w:pStyle w:val="butilky"/>
              <w:numPr>
                <w:ilvl w:val="0"/>
                <w:numId w:val="0"/>
              </w:numPr>
              <w:tabs>
                <w:tab w:val="left" w:pos="708"/>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X</w:t>
            </w:r>
          </w:p>
        </w:tc>
      </w:tr>
      <w:tr w:rsidR="008F2143" w14:paraId="1904D0E1"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FFFFFF" w:themeColor="background1"/>
              <w:bottom w:val="single" w:sz="4" w:space="0" w:color="FFFFFF" w:themeColor="background1"/>
              <w:right w:val="single" w:sz="4" w:space="0" w:color="FFFFFF" w:themeColor="background1"/>
            </w:tcBorders>
            <w:hideMark/>
          </w:tcPr>
          <w:p w14:paraId="6C78EBA1" w14:textId="77777777" w:rsidR="008F2143" w:rsidRDefault="008F2143">
            <w:pPr>
              <w:pStyle w:val="butilky"/>
              <w:numPr>
                <w:ilvl w:val="0"/>
                <w:numId w:val="0"/>
              </w:numPr>
              <w:tabs>
                <w:tab w:val="left" w:pos="708"/>
              </w:tabs>
              <w:jc w:val="left"/>
              <w:rPr>
                <w:rFonts w:asciiTheme="minorHAnsi" w:hAnsiTheme="minorHAnsi"/>
              </w:rPr>
            </w:pPr>
            <w:proofErr w:type="spellStart"/>
            <w:r>
              <w:rPr>
                <w:rFonts w:asciiTheme="minorHAnsi" w:hAnsiTheme="minorHAnsi" w:cs="Arial"/>
                <w:iCs/>
                <w:sz w:val="20"/>
                <w:szCs w:val="20"/>
              </w:rPr>
              <w:t>Členové</w:t>
            </w:r>
            <w:proofErr w:type="spellEnd"/>
            <w:r>
              <w:rPr>
                <w:rFonts w:asciiTheme="minorHAnsi" w:hAnsiTheme="minorHAnsi" w:cs="Arial"/>
                <w:iCs/>
                <w:sz w:val="20"/>
                <w:szCs w:val="20"/>
              </w:rPr>
              <w:t xml:space="preserve"> </w:t>
            </w:r>
            <w:proofErr w:type="spellStart"/>
            <w:r>
              <w:rPr>
                <w:rFonts w:asciiTheme="minorHAnsi" w:hAnsiTheme="minorHAnsi" w:cs="Arial"/>
                <w:iCs/>
                <w:sz w:val="20"/>
                <w:szCs w:val="20"/>
              </w:rPr>
              <w:t>celorepublikové</w:t>
            </w:r>
            <w:proofErr w:type="spellEnd"/>
            <w:r>
              <w:rPr>
                <w:rFonts w:asciiTheme="minorHAnsi" w:hAnsiTheme="minorHAnsi" w:cs="Arial"/>
                <w:iCs/>
                <w:sz w:val="20"/>
                <w:szCs w:val="20"/>
              </w:rPr>
              <w:t xml:space="preserve"> platformy</w:t>
            </w:r>
          </w:p>
        </w:tc>
        <w:tc>
          <w:tcPr>
            <w:tcW w:w="10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5F47379"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Arial"/>
                <w:sz w:val="20"/>
                <w:szCs w:val="20"/>
              </w:rPr>
              <w:t>X</w:t>
            </w:r>
          </w:p>
        </w:tc>
        <w:tc>
          <w:tcPr>
            <w:tcW w:w="1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DFEF00E"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X</w:t>
            </w: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84C0FBD" w14:textId="77777777" w:rsidR="008F2143" w:rsidRDefault="008F2143">
            <w:pPr>
              <w:pStyle w:val="butilky"/>
              <w:numPr>
                <w:ilvl w:val="0"/>
                <w:numId w:val="0"/>
              </w:numPr>
              <w:tabs>
                <w:tab w:val="left" w:pos="708"/>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8F2143" w14:paraId="41458896" w14:textId="77777777" w:rsidTr="008F2143">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FFFFFF" w:themeColor="background1"/>
              <w:bottom w:val="single" w:sz="4" w:space="0" w:color="FFFFFF" w:themeColor="background1"/>
              <w:right w:val="single" w:sz="4" w:space="0" w:color="FFFFFF" w:themeColor="background1"/>
            </w:tcBorders>
            <w:hideMark/>
          </w:tcPr>
          <w:p w14:paraId="68CE0E18" w14:textId="77777777" w:rsidR="008F2143" w:rsidRDefault="008F2143">
            <w:pPr>
              <w:pStyle w:val="butilky"/>
              <w:numPr>
                <w:ilvl w:val="0"/>
                <w:numId w:val="0"/>
              </w:numPr>
              <w:tabs>
                <w:tab w:val="left" w:pos="708"/>
              </w:tabs>
              <w:rPr>
                <w:rFonts w:asciiTheme="minorHAnsi" w:hAnsiTheme="minorHAnsi"/>
              </w:rPr>
            </w:pPr>
            <w:proofErr w:type="spellStart"/>
            <w:r>
              <w:rPr>
                <w:rFonts w:asciiTheme="minorHAnsi" w:hAnsiTheme="minorHAnsi" w:cs="Arial"/>
                <w:iCs/>
                <w:sz w:val="20"/>
                <w:szCs w:val="20"/>
              </w:rPr>
              <w:t>Zástupci</w:t>
            </w:r>
            <w:proofErr w:type="spellEnd"/>
            <w:r>
              <w:rPr>
                <w:rFonts w:asciiTheme="minorHAnsi" w:hAnsiTheme="minorHAnsi" w:cs="Arial"/>
                <w:iCs/>
                <w:sz w:val="20"/>
                <w:szCs w:val="20"/>
              </w:rPr>
              <w:t xml:space="preserve"> </w:t>
            </w:r>
            <w:proofErr w:type="spellStart"/>
            <w:r>
              <w:rPr>
                <w:rFonts w:asciiTheme="minorHAnsi" w:hAnsiTheme="minorHAnsi" w:cs="Arial"/>
                <w:iCs/>
                <w:sz w:val="20"/>
                <w:szCs w:val="20"/>
              </w:rPr>
              <w:t>krajů</w:t>
            </w:r>
            <w:proofErr w:type="spellEnd"/>
            <w:r>
              <w:rPr>
                <w:rFonts w:asciiTheme="minorHAnsi" w:hAnsiTheme="minorHAnsi" w:cs="Arial"/>
                <w:iCs/>
                <w:sz w:val="20"/>
                <w:szCs w:val="20"/>
              </w:rPr>
              <w:t xml:space="preserve"> </w:t>
            </w:r>
            <w:proofErr w:type="gramStart"/>
            <w:r>
              <w:rPr>
                <w:rFonts w:asciiTheme="minorHAnsi" w:hAnsiTheme="minorHAnsi" w:cs="Arial"/>
                <w:iCs/>
                <w:sz w:val="20"/>
                <w:szCs w:val="20"/>
              </w:rPr>
              <w:t>a</w:t>
            </w:r>
            <w:proofErr w:type="gramEnd"/>
            <w:r>
              <w:rPr>
                <w:rFonts w:asciiTheme="minorHAnsi" w:hAnsiTheme="minorHAnsi" w:cs="Arial"/>
                <w:iCs/>
                <w:sz w:val="20"/>
                <w:szCs w:val="20"/>
              </w:rPr>
              <w:t> </w:t>
            </w:r>
            <w:proofErr w:type="spellStart"/>
            <w:r>
              <w:rPr>
                <w:rFonts w:asciiTheme="minorHAnsi" w:hAnsiTheme="minorHAnsi" w:cs="Arial"/>
                <w:iCs/>
                <w:sz w:val="20"/>
                <w:szCs w:val="20"/>
              </w:rPr>
              <w:t>obcí</w:t>
            </w:r>
            <w:proofErr w:type="spellEnd"/>
          </w:p>
        </w:tc>
        <w:tc>
          <w:tcPr>
            <w:tcW w:w="10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3FF9E10"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cs="Arial"/>
                <w:sz w:val="20"/>
                <w:szCs w:val="20"/>
              </w:rPr>
              <w:t>X</w:t>
            </w:r>
          </w:p>
        </w:tc>
        <w:tc>
          <w:tcPr>
            <w:tcW w:w="1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05FA281"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X</w:t>
            </w: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FEA0EC6" w14:textId="77777777" w:rsidR="008F2143" w:rsidRDefault="008F2143">
            <w:pPr>
              <w:pStyle w:val="butilky"/>
              <w:numPr>
                <w:ilvl w:val="0"/>
                <w:numId w:val="0"/>
              </w:numPr>
              <w:tabs>
                <w:tab w:val="left" w:pos="708"/>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X</w:t>
            </w:r>
          </w:p>
        </w:tc>
      </w:tr>
      <w:tr w:rsidR="008F2143" w14:paraId="67D4EE55"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FFFFFF" w:themeColor="background1"/>
              <w:bottom w:val="single" w:sz="4" w:space="0" w:color="FFFFFF" w:themeColor="background1"/>
              <w:right w:val="single" w:sz="4" w:space="0" w:color="FFFFFF" w:themeColor="background1"/>
            </w:tcBorders>
            <w:hideMark/>
          </w:tcPr>
          <w:p w14:paraId="2395C759" w14:textId="77777777" w:rsidR="008F2143" w:rsidRDefault="008F2143">
            <w:pPr>
              <w:pStyle w:val="butilky"/>
              <w:numPr>
                <w:ilvl w:val="0"/>
                <w:numId w:val="0"/>
              </w:numPr>
              <w:tabs>
                <w:tab w:val="left" w:pos="708"/>
              </w:tabs>
              <w:rPr>
                <w:rFonts w:asciiTheme="minorHAnsi" w:hAnsiTheme="minorHAnsi"/>
              </w:rPr>
            </w:pPr>
            <w:proofErr w:type="spellStart"/>
            <w:r>
              <w:rPr>
                <w:rFonts w:asciiTheme="minorHAnsi" w:hAnsiTheme="minorHAnsi" w:cs="Arial"/>
                <w:iCs/>
                <w:sz w:val="20"/>
                <w:szCs w:val="20"/>
              </w:rPr>
              <w:t>Zástupci</w:t>
            </w:r>
            <w:proofErr w:type="spellEnd"/>
            <w:r>
              <w:rPr>
                <w:rFonts w:asciiTheme="minorHAnsi" w:hAnsiTheme="minorHAnsi" w:cs="Arial"/>
                <w:iCs/>
                <w:sz w:val="20"/>
                <w:szCs w:val="20"/>
              </w:rPr>
              <w:t xml:space="preserve"> </w:t>
            </w:r>
            <w:proofErr w:type="spellStart"/>
            <w:r>
              <w:rPr>
                <w:rFonts w:asciiTheme="minorHAnsi" w:hAnsiTheme="minorHAnsi" w:cs="Arial"/>
                <w:iCs/>
                <w:sz w:val="20"/>
                <w:szCs w:val="20"/>
              </w:rPr>
              <w:t>neziskového</w:t>
            </w:r>
            <w:proofErr w:type="spellEnd"/>
            <w:r>
              <w:rPr>
                <w:rFonts w:asciiTheme="minorHAnsi" w:hAnsiTheme="minorHAnsi" w:cs="Arial"/>
                <w:iCs/>
                <w:sz w:val="20"/>
                <w:szCs w:val="20"/>
              </w:rPr>
              <w:t xml:space="preserve"> </w:t>
            </w:r>
            <w:proofErr w:type="spellStart"/>
            <w:r>
              <w:rPr>
                <w:rFonts w:asciiTheme="minorHAnsi" w:hAnsiTheme="minorHAnsi" w:cs="Arial"/>
                <w:iCs/>
                <w:sz w:val="20"/>
                <w:szCs w:val="20"/>
              </w:rPr>
              <w:t>sektoru</w:t>
            </w:r>
            <w:proofErr w:type="spellEnd"/>
          </w:p>
        </w:tc>
        <w:tc>
          <w:tcPr>
            <w:tcW w:w="10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40D678A"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cs="Arial"/>
                <w:sz w:val="20"/>
                <w:szCs w:val="20"/>
              </w:rPr>
              <w:t>X</w:t>
            </w:r>
          </w:p>
        </w:tc>
        <w:tc>
          <w:tcPr>
            <w:tcW w:w="1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49FA8A"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E1D5F12" w14:textId="77777777" w:rsidR="008F2143" w:rsidRDefault="008F2143">
            <w:pPr>
              <w:pStyle w:val="butilky"/>
              <w:numPr>
                <w:ilvl w:val="0"/>
                <w:numId w:val="0"/>
              </w:numPr>
              <w:tabs>
                <w:tab w:val="left" w:pos="708"/>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X</w:t>
            </w:r>
          </w:p>
        </w:tc>
      </w:tr>
      <w:tr w:rsidR="008F2143" w14:paraId="51AB2C10" w14:textId="77777777" w:rsidTr="008F2143">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FFFFFF" w:themeColor="background1"/>
              <w:right w:val="single" w:sz="4" w:space="0" w:color="FFFFFF" w:themeColor="background1"/>
            </w:tcBorders>
            <w:hideMark/>
          </w:tcPr>
          <w:p w14:paraId="6EC826F1" w14:textId="77777777" w:rsidR="008F2143" w:rsidRDefault="008F2143">
            <w:pPr>
              <w:pStyle w:val="butilky"/>
              <w:numPr>
                <w:ilvl w:val="0"/>
                <w:numId w:val="0"/>
              </w:numPr>
              <w:tabs>
                <w:tab w:val="left" w:pos="708"/>
              </w:tabs>
              <w:rPr>
                <w:rFonts w:asciiTheme="minorHAnsi" w:hAnsiTheme="minorHAnsi" w:cs="Arial"/>
                <w:iCs/>
                <w:sz w:val="20"/>
                <w:szCs w:val="20"/>
              </w:rPr>
            </w:pPr>
            <w:proofErr w:type="spellStart"/>
            <w:r>
              <w:rPr>
                <w:rFonts w:asciiTheme="minorHAnsi" w:hAnsiTheme="minorHAnsi" w:cs="Arial"/>
                <w:iCs/>
                <w:sz w:val="20"/>
                <w:szCs w:val="20"/>
              </w:rPr>
              <w:t>Zaměstnavatelé</w:t>
            </w:r>
            <w:proofErr w:type="spellEnd"/>
          </w:p>
        </w:tc>
        <w:tc>
          <w:tcPr>
            <w:tcW w:w="108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8AD341"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132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BD72713"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86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802E229" w14:textId="77777777" w:rsidR="008F2143" w:rsidRDefault="008F2143">
            <w:pPr>
              <w:pStyle w:val="butilky"/>
              <w:numPr>
                <w:ilvl w:val="0"/>
                <w:numId w:val="0"/>
              </w:numPr>
              <w:tabs>
                <w:tab w:val="left" w:pos="708"/>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X</w:t>
            </w:r>
          </w:p>
        </w:tc>
      </w:tr>
    </w:tbl>
    <w:p w14:paraId="2EC6549B" w14:textId="77777777" w:rsidR="008F2143" w:rsidRDefault="008F2143" w:rsidP="008F2143">
      <w:pPr>
        <w:pStyle w:val="Styl2"/>
        <w:rPr>
          <w:rFonts w:asciiTheme="minorHAnsi" w:hAnsiTheme="minorHAnsi"/>
        </w:rPr>
      </w:pPr>
      <w:r>
        <w:rPr>
          <w:rFonts w:asciiTheme="minorHAnsi" w:hAnsiTheme="minorHAnsi"/>
        </w:rPr>
        <w:t>Pozn.: X – je zjišťováno hodnocení dané aktivity</w:t>
      </w:r>
    </w:p>
    <w:p w14:paraId="09A87C47" w14:textId="77777777" w:rsidR="008F2143" w:rsidRDefault="008F2143" w:rsidP="008F2143">
      <w:pPr>
        <w:pStyle w:val="Odstavec"/>
        <w:spacing w:before="240" w:after="120" w:line="240" w:lineRule="auto"/>
        <w:rPr>
          <w:rFonts w:asciiTheme="minorHAnsi" w:hAnsiTheme="minorHAnsi"/>
        </w:rPr>
      </w:pPr>
      <w:r>
        <w:rPr>
          <w:rFonts w:asciiTheme="minorHAnsi" w:hAnsiTheme="minorHAnsi"/>
        </w:rPr>
        <w:t>K hodnocení aktivit bude využito hodnotících stupnic. Vybrané výstupy projektu:</w:t>
      </w:r>
    </w:p>
    <w:p w14:paraId="1FB46B97"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letáková kampaň,</w:t>
      </w:r>
    </w:p>
    <w:p w14:paraId="67903162" w14:textId="77777777" w:rsidR="008F2143" w:rsidRDefault="008F2143" w:rsidP="008F2143">
      <w:pPr>
        <w:pStyle w:val="butilky"/>
        <w:tabs>
          <w:tab w:val="clear" w:pos="360"/>
          <w:tab w:val="left" w:pos="708"/>
        </w:tabs>
        <w:ind w:hanging="360"/>
        <w:rPr>
          <w:rFonts w:asciiTheme="minorHAnsi" w:hAnsiTheme="minorHAnsi"/>
        </w:rPr>
      </w:pPr>
      <w:proofErr w:type="spellStart"/>
      <w:r>
        <w:rPr>
          <w:rFonts w:asciiTheme="minorHAnsi" w:hAnsiTheme="minorHAnsi"/>
        </w:rPr>
        <w:t>videospoty</w:t>
      </w:r>
      <w:proofErr w:type="spellEnd"/>
    </w:p>
    <w:p w14:paraId="21C358EA" w14:textId="77777777" w:rsidR="008F2143" w:rsidRDefault="008F2143" w:rsidP="008F2143">
      <w:pPr>
        <w:pStyle w:val="butilky"/>
        <w:numPr>
          <w:ilvl w:val="1"/>
          <w:numId w:val="37"/>
        </w:numPr>
        <w:tabs>
          <w:tab w:val="left" w:pos="708"/>
        </w:tabs>
        <w:rPr>
          <w:rFonts w:asciiTheme="minorHAnsi" w:hAnsiTheme="minorHAnsi"/>
        </w:rPr>
      </w:pPr>
      <w:r>
        <w:rPr>
          <w:rFonts w:asciiTheme="minorHAnsi" w:hAnsiTheme="minorHAnsi"/>
        </w:rPr>
        <w:t>primární prevenci v rámci rodinné politiky,</w:t>
      </w:r>
    </w:p>
    <w:p w14:paraId="5E36DA74" w14:textId="77777777" w:rsidR="008F2143" w:rsidRDefault="008F2143" w:rsidP="008F2143">
      <w:pPr>
        <w:pStyle w:val="butilky"/>
        <w:numPr>
          <w:ilvl w:val="1"/>
          <w:numId w:val="37"/>
        </w:numPr>
        <w:tabs>
          <w:tab w:val="left" w:pos="708"/>
        </w:tabs>
        <w:rPr>
          <w:rFonts w:asciiTheme="minorHAnsi" w:hAnsiTheme="minorHAnsi"/>
        </w:rPr>
      </w:pPr>
      <w:r>
        <w:rPr>
          <w:rFonts w:asciiTheme="minorHAnsi" w:hAnsiTheme="minorHAnsi"/>
        </w:rPr>
        <w:t>zaměstnavatele, a to z pohledu podpory rodin ze strany zaměstnavatelů (příklady dobré praxe),</w:t>
      </w:r>
    </w:p>
    <w:p w14:paraId="79677EFC" w14:textId="77777777" w:rsidR="008F2143" w:rsidRDefault="008F2143" w:rsidP="008F2143">
      <w:pPr>
        <w:pStyle w:val="butilky"/>
        <w:numPr>
          <w:ilvl w:val="1"/>
          <w:numId w:val="37"/>
        </w:numPr>
        <w:tabs>
          <w:tab w:val="left" w:pos="708"/>
        </w:tabs>
        <w:rPr>
          <w:rFonts w:asciiTheme="minorHAnsi" w:hAnsiTheme="minorHAnsi"/>
        </w:rPr>
      </w:pPr>
      <w:r>
        <w:rPr>
          <w:rFonts w:asciiTheme="minorHAnsi" w:hAnsiTheme="minorHAnsi"/>
        </w:rPr>
        <w:t>význam podpory rodinné politiky ze strany samospráv (příklady dobré praxe),</w:t>
      </w:r>
    </w:p>
    <w:p w14:paraId="127F8A80" w14:textId="77777777" w:rsidR="008F2143" w:rsidRDefault="008F2143" w:rsidP="008F2143">
      <w:pPr>
        <w:pStyle w:val="butilky"/>
        <w:numPr>
          <w:ilvl w:val="1"/>
          <w:numId w:val="37"/>
        </w:numPr>
        <w:tabs>
          <w:tab w:val="left" w:pos="708"/>
        </w:tabs>
        <w:rPr>
          <w:rFonts w:asciiTheme="minorHAnsi" w:hAnsiTheme="minorHAnsi"/>
        </w:rPr>
      </w:pPr>
      <w:r>
        <w:rPr>
          <w:rFonts w:asciiTheme="minorHAnsi" w:hAnsiTheme="minorHAnsi"/>
        </w:rPr>
        <w:t>hodnotu a smysl, význam rodiny a její nezastupitelnou funkci.</w:t>
      </w:r>
    </w:p>
    <w:p w14:paraId="41F11B34"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leták pro zaměstnavatele.</w:t>
      </w:r>
    </w:p>
    <w:p w14:paraId="59AD7766" w14:textId="6DEFDA8B" w:rsidR="008F2143" w:rsidRDefault="008F2143" w:rsidP="008F2143">
      <w:pPr>
        <w:pStyle w:val="Titulek"/>
        <w:rPr>
          <w:rFonts w:asciiTheme="minorHAnsi" w:hAnsiTheme="minorHAnsi"/>
        </w:rPr>
      </w:pPr>
      <w:r>
        <w:rPr>
          <w:rFonts w:asciiTheme="minorHAnsi" w:hAnsiTheme="minorHAnsi"/>
        </w:rPr>
        <w:t xml:space="preserve">Tabulka </w:t>
      </w:r>
      <w:r>
        <w:rPr>
          <w:rFonts w:asciiTheme="minorHAnsi" w:hAnsiTheme="minorHAnsi"/>
        </w:rPr>
        <w:fldChar w:fldCharType="begin"/>
      </w:r>
      <w:r>
        <w:rPr>
          <w:rFonts w:asciiTheme="minorHAnsi" w:hAnsiTheme="minorHAnsi"/>
        </w:rPr>
        <w:instrText xml:space="preserve"> SEQ Tabulka \* ARABIC </w:instrText>
      </w:r>
      <w:r>
        <w:rPr>
          <w:rFonts w:asciiTheme="minorHAnsi" w:hAnsiTheme="minorHAnsi"/>
        </w:rPr>
        <w:fldChar w:fldCharType="separate"/>
      </w:r>
      <w:r w:rsidR="00CC35BD">
        <w:rPr>
          <w:rFonts w:asciiTheme="minorHAnsi" w:hAnsiTheme="minorHAnsi"/>
          <w:noProof/>
        </w:rPr>
        <w:t>4</w:t>
      </w:r>
      <w:r>
        <w:rPr>
          <w:rFonts w:asciiTheme="minorHAnsi" w:hAnsiTheme="minorHAnsi"/>
        </w:rPr>
        <w:fldChar w:fldCharType="end"/>
      </w:r>
      <w:r>
        <w:rPr>
          <w:rFonts w:asciiTheme="minorHAnsi" w:hAnsiTheme="minorHAnsi"/>
        </w:rPr>
        <w:t>: Vybraní aktéři pro získání zpětné vazby k vybraným aktivitám (EO 3.5.1 a EO 3.5.2)</w:t>
      </w:r>
    </w:p>
    <w:tbl>
      <w:tblPr>
        <w:tblStyle w:val="Tmavtabulkasmkou5zvraznn21"/>
        <w:tblW w:w="5000" w:type="pct"/>
        <w:tblInd w:w="0" w:type="dxa"/>
        <w:tblLook w:val="04A0" w:firstRow="1" w:lastRow="0" w:firstColumn="1" w:lastColumn="0" w:noHBand="0" w:noVBand="1"/>
      </w:tblPr>
      <w:tblGrid>
        <w:gridCol w:w="3103"/>
        <w:gridCol w:w="1811"/>
        <w:gridCol w:w="1687"/>
        <w:gridCol w:w="2380"/>
      </w:tblGrid>
      <w:tr w:rsidR="008F2143" w14:paraId="61B6F056" w14:textId="77777777" w:rsidTr="008F2143">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728" w:type="pct"/>
            <w:vMerge w:val="restart"/>
            <w:tcBorders>
              <w:bottom w:val="single" w:sz="4" w:space="0" w:color="FFFFFF" w:themeColor="background1"/>
            </w:tcBorders>
            <w:hideMark/>
          </w:tcPr>
          <w:p w14:paraId="6ECA7844" w14:textId="77777777" w:rsidR="008F2143" w:rsidRDefault="008F2143">
            <w:pPr>
              <w:pStyle w:val="butilky"/>
              <w:numPr>
                <w:ilvl w:val="0"/>
                <w:numId w:val="0"/>
              </w:numPr>
              <w:tabs>
                <w:tab w:val="left" w:pos="708"/>
              </w:tabs>
              <w:spacing w:after="0" w:line="240" w:lineRule="auto"/>
              <w:rPr>
                <w:rFonts w:asciiTheme="minorHAnsi" w:hAnsiTheme="minorHAnsi"/>
                <w:sz w:val="20"/>
                <w:szCs w:val="20"/>
              </w:rPr>
            </w:pPr>
            <w:proofErr w:type="spellStart"/>
            <w:r>
              <w:rPr>
                <w:rFonts w:asciiTheme="minorHAnsi" w:hAnsiTheme="minorHAnsi"/>
                <w:sz w:val="20"/>
                <w:szCs w:val="20"/>
              </w:rPr>
              <w:t>Klíčoví</w:t>
            </w:r>
            <w:proofErr w:type="spellEnd"/>
            <w:r>
              <w:rPr>
                <w:rFonts w:asciiTheme="minorHAnsi" w:hAnsiTheme="minorHAnsi"/>
                <w:sz w:val="20"/>
                <w:szCs w:val="20"/>
              </w:rPr>
              <w:t xml:space="preserve"> </w:t>
            </w:r>
            <w:proofErr w:type="spellStart"/>
            <w:r>
              <w:rPr>
                <w:rFonts w:asciiTheme="minorHAnsi" w:hAnsiTheme="minorHAnsi"/>
                <w:sz w:val="20"/>
                <w:szCs w:val="20"/>
              </w:rPr>
              <w:t>aktéři</w:t>
            </w:r>
            <w:proofErr w:type="spellEnd"/>
          </w:p>
        </w:tc>
        <w:tc>
          <w:tcPr>
            <w:tcW w:w="3272" w:type="pct"/>
            <w:gridSpan w:val="3"/>
            <w:tcBorders>
              <w:bottom w:val="single" w:sz="4" w:space="0" w:color="FFFFFF" w:themeColor="background1"/>
            </w:tcBorders>
            <w:hideMark/>
          </w:tcPr>
          <w:p w14:paraId="6874BE57" w14:textId="77777777" w:rsidR="008F2143" w:rsidRDefault="008F2143">
            <w:pPr>
              <w:pStyle w:val="butilky"/>
              <w:numPr>
                <w:ilvl w:val="0"/>
                <w:numId w:val="0"/>
              </w:numPr>
              <w:tabs>
                <w:tab w:val="left" w:pos="708"/>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Vybrané</w:t>
            </w:r>
            <w:proofErr w:type="spellEnd"/>
            <w:r>
              <w:rPr>
                <w:rFonts w:asciiTheme="minorHAnsi" w:hAnsiTheme="minorHAnsi"/>
                <w:sz w:val="20"/>
                <w:szCs w:val="20"/>
              </w:rPr>
              <w:t xml:space="preserve"> </w:t>
            </w:r>
            <w:proofErr w:type="spellStart"/>
            <w:r>
              <w:rPr>
                <w:rFonts w:asciiTheme="minorHAnsi" w:hAnsiTheme="minorHAnsi"/>
                <w:sz w:val="20"/>
                <w:szCs w:val="20"/>
              </w:rPr>
              <w:t>výstupy</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tc>
      </w:tr>
      <w:tr w:rsidR="008F2143" w14:paraId="495DD6F0"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14:paraId="422F0030" w14:textId="77777777" w:rsidR="008F2143" w:rsidRDefault="008F2143">
            <w:pPr>
              <w:rPr>
                <w:rFonts w:asciiTheme="minorHAnsi" w:eastAsiaTheme="minorHAnsi" w:hAnsiTheme="minorHAnsi"/>
                <w:szCs w:val="20"/>
              </w:rPr>
            </w:pPr>
          </w:p>
        </w:tc>
        <w:tc>
          <w:tcPr>
            <w:tcW w:w="10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0270F53" w14:textId="77777777" w:rsidR="008F2143" w:rsidRDefault="008F2143">
            <w:pPr>
              <w:pStyle w:val="butilky"/>
              <w:numPr>
                <w:ilvl w:val="0"/>
                <w:numId w:val="0"/>
              </w:numPr>
              <w:tabs>
                <w:tab w:val="left" w:pos="708"/>
              </w:tabs>
              <w:spacing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roofErr w:type="spellStart"/>
            <w:r>
              <w:rPr>
                <w:rFonts w:asciiTheme="minorHAnsi" w:hAnsiTheme="minorHAnsi" w:cs="Arial"/>
                <w:b/>
                <w:bCs/>
                <w:sz w:val="20"/>
                <w:szCs w:val="20"/>
              </w:rPr>
              <w:t>Letáková</w:t>
            </w:r>
            <w:proofErr w:type="spellEnd"/>
            <w:r>
              <w:rPr>
                <w:rFonts w:asciiTheme="minorHAnsi" w:hAnsiTheme="minorHAnsi" w:cs="Arial"/>
                <w:b/>
                <w:bCs/>
                <w:sz w:val="20"/>
                <w:szCs w:val="20"/>
              </w:rPr>
              <w:t xml:space="preserve"> </w:t>
            </w:r>
            <w:proofErr w:type="spellStart"/>
            <w:r>
              <w:rPr>
                <w:rFonts w:asciiTheme="minorHAnsi" w:hAnsiTheme="minorHAnsi" w:cs="Arial"/>
                <w:b/>
                <w:bCs/>
                <w:sz w:val="20"/>
                <w:szCs w:val="20"/>
              </w:rPr>
              <w:t>kampaň</w:t>
            </w:r>
            <w:proofErr w:type="spellEnd"/>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583AD7C" w14:textId="77777777" w:rsidR="008F2143" w:rsidRDefault="008F2143">
            <w:pPr>
              <w:pStyle w:val="butilky"/>
              <w:numPr>
                <w:ilvl w:val="0"/>
                <w:numId w:val="0"/>
              </w:numPr>
              <w:tabs>
                <w:tab w:val="left" w:pos="708"/>
              </w:tabs>
              <w:spacing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roofErr w:type="spellStart"/>
            <w:r>
              <w:rPr>
                <w:rFonts w:asciiTheme="minorHAnsi" w:hAnsiTheme="minorHAnsi" w:cs="Arial"/>
                <w:b/>
                <w:bCs/>
                <w:sz w:val="20"/>
                <w:szCs w:val="20"/>
              </w:rPr>
              <w:t>Videospoty</w:t>
            </w:r>
            <w:proofErr w:type="spellEnd"/>
          </w:p>
        </w:tc>
        <w:tc>
          <w:tcPr>
            <w:tcW w:w="1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77A328B6" w14:textId="77777777" w:rsidR="008F2143" w:rsidRDefault="008F2143">
            <w:pPr>
              <w:pStyle w:val="butilky"/>
              <w:numPr>
                <w:ilvl w:val="0"/>
                <w:numId w:val="0"/>
              </w:numPr>
              <w:tabs>
                <w:tab w:val="left" w:pos="708"/>
              </w:tabs>
              <w:spacing w:after="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proofErr w:type="spellStart"/>
            <w:r>
              <w:rPr>
                <w:rFonts w:asciiTheme="minorHAnsi" w:hAnsiTheme="minorHAnsi" w:cs="Arial"/>
                <w:b/>
                <w:bCs/>
                <w:sz w:val="20"/>
                <w:szCs w:val="20"/>
              </w:rPr>
              <w:t>Leták</w:t>
            </w:r>
            <w:proofErr w:type="spellEnd"/>
            <w:r>
              <w:rPr>
                <w:rFonts w:asciiTheme="minorHAnsi" w:hAnsiTheme="minorHAnsi" w:cs="Arial"/>
                <w:b/>
                <w:bCs/>
                <w:sz w:val="20"/>
                <w:szCs w:val="20"/>
              </w:rPr>
              <w:t xml:space="preserve"> pro </w:t>
            </w:r>
            <w:proofErr w:type="spellStart"/>
            <w:r>
              <w:rPr>
                <w:rFonts w:asciiTheme="minorHAnsi" w:hAnsiTheme="minorHAnsi" w:cs="Arial"/>
                <w:b/>
                <w:bCs/>
                <w:sz w:val="20"/>
                <w:szCs w:val="20"/>
              </w:rPr>
              <w:t>zaměstnavatele</w:t>
            </w:r>
            <w:proofErr w:type="spellEnd"/>
          </w:p>
        </w:tc>
      </w:tr>
      <w:tr w:rsidR="008F2143" w14:paraId="4DA5EBE6" w14:textId="77777777" w:rsidTr="008F2143">
        <w:tc>
          <w:tcPr>
            <w:cnfStyle w:val="001000000000" w:firstRow="0" w:lastRow="0" w:firstColumn="1" w:lastColumn="0" w:oddVBand="0" w:evenVBand="0" w:oddHBand="0" w:evenHBand="0" w:firstRowFirstColumn="0" w:firstRowLastColumn="0" w:lastRowFirstColumn="0" w:lastRowLastColumn="0"/>
            <w:tcW w:w="1728" w:type="pct"/>
            <w:tcBorders>
              <w:top w:val="single" w:sz="4" w:space="0" w:color="FFFFFF" w:themeColor="background1"/>
              <w:bottom w:val="single" w:sz="4" w:space="0" w:color="FFFFFF" w:themeColor="background1"/>
              <w:right w:val="single" w:sz="4" w:space="0" w:color="FFFFFF" w:themeColor="background1"/>
            </w:tcBorders>
            <w:hideMark/>
          </w:tcPr>
          <w:p w14:paraId="300B82BD" w14:textId="77777777" w:rsidR="008F2143" w:rsidRDefault="008F2143">
            <w:pPr>
              <w:pStyle w:val="butilky"/>
              <w:numPr>
                <w:ilvl w:val="0"/>
                <w:numId w:val="0"/>
              </w:numPr>
              <w:tabs>
                <w:tab w:val="left" w:pos="708"/>
              </w:tabs>
              <w:ind w:right="-53"/>
              <w:rPr>
                <w:rFonts w:asciiTheme="minorHAnsi" w:hAnsiTheme="minorHAnsi"/>
                <w:sz w:val="20"/>
                <w:szCs w:val="20"/>
              </w:rPr>
            </w:pPr>
            <w:proofErr w:type="spellStart"/>
            <w:r>
              <w:rPr>
                <w:rFonts w:asciiTheme="minorHAnsi" w:hAnsiTheme="minorHAnsi"/>
                <w:sz w:val="20"/>
                <w:szCs w:val="20"/>
              </w:rPr>
              <w:t>Vedení</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tc>
        <w:tc>
          <w:tcPr>
            <w:tcW w:w="10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4A3666D"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9D2E4D"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w:t>
            </w:r>
          </w:p>
        </w:tc>
        <w:tc>
          <w:tcPr>
            <w:tcW w:w="1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061D7B" w14:textId="77777777" w:rsidR="008F2143" w:rsidRDefault="008F2143">
            <w:pPr>
              <w:pStyle w:val="butilky"/>
              <w:numPr>
                <w:ilvl w:val="0"/>
                <w:numId w:val="0"/>
              </w:numPr>
              <w:tabs>
                <w:tab w:val="left" w:pos="708"/>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r>
      <w:tr w:rsidR="008F2143" w14:paraId="6FB3BF04"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pct"/>
            <w:tcBorders>
              <w:top w:val="single" w:sz="4" w:space="0" w:color="FFFFFF" w:themeColor="background1"/>
              <w:bottom w:val="single" w:sz="4" w:space="0" w:color="FFFFFF" w:themeColor="background1"/>
              <w:right w:val="single" w:sz="4" w:space="0" w:color="FFFFFF" w:themeColor="background1"/>
            </w:tcBorders>
            <w:hideMark/>
          </w:tcPr>
          <w:p w14:paraId="7157A5D3" w14:textId="77777777" w:rsidR="008F2143" w:rsidRDefault="008F2143">
            <w:pPr>
              <w:pStyle w:val="butilky"/>
              <w:numPr>
                <w:ilvl w:val="0"/>
                <w:numId w:val="0"/>
              </w:numPr>
              <w:tabs>
                <w:tab w:val="left" w:pos="708"/>
              </w:tabs>
              <w:ind w:right="-53"/>
              <w:rPr>
                <w:rFonts w:asciiTheme="minorHAnsi" w:hAnsiTheme="minorHAnsi"/>
                <w:sz w:val="20"/>
                <w:szCs w:val="20"/>
              </w:rPr>
            </w:pPr>
            <w:proofErr w:type="spellStart"/>
            <w:r>
              <w:rPr>
                <w:rFonts w:asciiTheme="minorHAnsi" w:hAnsiTheme="minorHAnsi"/>
                <w:sz w:val="20"/>
                <w:szCs w:val="20"/>
              </w:rPr>
              <w:t>Krajští</w:t>
            </w:r>
            <w:proofErr w:type="spellEnd"/>
            <w:r>
              <w:rPr>
                <w:rFonts w:asciiTheme="minorHAnsi" w:hAnsiTheme="minorHAnsi"/>
                <w:sz w:val="20"/>
                <w:szCs w:val="20"/>
              </w:rPr>
              <w:t xml:space="preserve"> </w:t>
            </w:r>
            <w:proofErr w:type="spellStart"/>
            <w:r>
              <w:rPr>
                <w:rFonts w:asciiTheme="minorHAnsi" w:hAnsiTheme="minorHAnsi"/>
                <w:sz w:val="20"/>
                <w:szCs w:val="20"/>
              </w:rPr>
              <w:t>poradci</w:t>
            </w:r>
            <w:proofErr w:type="spellEnd"/>
          </w:p>
        </w:tc>
        <w:tc>
          <w:tcPr>
            <w:tcW w:w="10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819699"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7B4AAA"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w:t>
            </w:r>
          </w:p>
        </w:tc>
        <w:tc>
          <w:tcPr>
            <w:tcW w:w="1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EC48DA" w14:textId="77777777" w:rsidR="008F2143" w:rsidRDefault="008F2143">
            <w:pPr>
              <w:pStyle w:val="butilky"/>
              <w:numPr>
                <w:ilvl w:val="0"/>
                <w:numId w:val="0"/>
              </w:numPr>
              <w:tabs>
                <w:tab w:val="left" w:pos="708"/>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r>
      <w:tr w:rsidR="008F2143" w14:paraId="055B1C4B" w14:textId="77777777" w:rsidTr="008F2143">
        <w:tc>
          <w:tcPr>
            <w:cnfStyle w:val="001000000000" w:firstRow="0" w:lastRow="0" w:firstColumn="1" w:lastColumn="0" w:oddVBand="0" w:evenVBand="0" w:oddHBand="0" w:evenHBand="0" w:firstRowFirstColumn="0" w:firstRowLastColumn="0" w:lastRowFirstColumn="0" w:lastRowLastColumn="0"/>
            <w:tcW w:w="1728" w:type="pct"/>
            <w:tcBorders>
              <w:top w:val="single" w:sz="4" w:space="0" w:color="FFFFFF" w:themeColor="background1"/>
              <w:bottom w:val="single" w:sz="4" w:space="0" w:color="FFFFFF" w:themeColor="background1"/>
              <w:right w:val="single" w:sz="4" w:space="0" w:color="FFFFFF" w:themeColor="background1"/>
            </w:tcBorders>
            <w:hideMark/>
          </w:tcPr>
          <w:p w14:paraId="5DB3E4E7" w14:textId="77777777" w:rsidR="008F2143" w:rsidRDefault="008F2143">
            <w:pPr>
              <w:pStyle w:val="butilky"/>
              <w:numPr>
                <w:ilvl w:val="0"/>
                <w:numId w:val="0"/>
              </w:numPr>
              <w:tabs>
                <w:tab w:val="left" w:pos="708"/>
              </w:tabs>
              <w:ind w:right="-53"/>
              <w:rPr>
                <w:rFonts w:asciiTheme="minorHAnsi" w:hAnsiTheme="minorHAnsi"/>
                <w:sz w:val="20"/>
                <w:szCs w:val="20"/>
              </w:rPr>
            </w:pPr>
            <w:proofErr w:type="spellStart"/>
            <w:r>
              <w:rPr>
                <w:rFonts w:asciiTheme="minorHAnsi" w:hAnsiTheme="minorHAnsi"/>
                <w:sz w:val="20"/>
                <w:szCs w:val="20"/>
              </w:rPr>
              <w:t>Členové</w:t>
            </w:r>
            <w:proofErr w:type="spellEnd"/>
            <w:r>
              <w:rPr>
                <w:rFonts w:asciiTheme="minorHAnsi" w:hAnsiTheme="minorHAnsi"/>
                <w:sz w:val="20"/>
                <w:szCs w:val="20"/>
              </w:rPr>
              <w:t xml:space="preserve"> </w:t>
            </w:r>
            <w:proofErr w:type="spellStart"/>
            <w:r>
              <w:rPr>
                <w:rFonts w:asciiTheme="minorHAnsi" w:hAnsiTheme="minorHAnsi"/>
                <w:sz w:val="20"/>
                <w:szCs w:val="20"/>
              </w:rPr>
              <w:t>regionálních</w:t>
            </w:r>
            <w:proofErr w:type="spellEnd"/>
            <w:r>
              <w:rPr>
                <w:rFonts w:asciiTheme="minorHAnsi" w:hAnsiTheme="minorHAnsi"/>
                <w:sz w:val="20"/>
                <w:szCs w:val="20"/>
              </w:rPr>
              <w:t xml:space="preserve"> </w:t>
            </w:r>
            <w:proofErr w:type="spellStart"/>
            <w:r>
              <w:rPr>
                <w:rFonts w:asciiTheme="minorHAnsi" w:hAnsiTheme="minorHAnsi"/>
                <w:sz w:val="20"/>
                <w:szCs w:val="20"/>
              </w:rPr>
              <w:t>platforem</w:t>
            </w:r>
            <w:proofErr w:type="spellEnd"/>
          </w:p>
        </w:tc>
        <w:tc>
          <w:tcPr>
            <w:tcW w:w="10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6153D9"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DA952F"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c>
          <w:tcPr>
            <w:tcW w:w="1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99EE63" w14:textId="77777777" w:rsidR="008F2143" w:rsidRDefault="008F2143">
            <w:pPr>
              <w:pStyle w:val="butilky"/>
              <w:numPr>
                <w:ilvl w:val="0"/>
                <w:numId w:val="0"/>
              </w:numPr>
              <w:tabs>
                <w:tab w:val="left" w:pos="708"/>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r>
      <w:tr w:rsidR="008F2143" w14:paraId="57CA0B99"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pct"/>
            <w:tcBorders>
              <w:top w:val="single" w:sz="4" w:space="0" w:color="FFFFFF" w:themeColor="background1"/>
              <w:bottom w:val="single" w:sz="4" w:space="0" w:color="FFFFFF" w:themeColor="background1"/>
              <w:right w:val="single" w:sz="4" w:space="0" w:color="FFFFFF" w:themeColor="background1"/>
            </w:tcBorders>
            <w:hideMark/>
          </w:tcPr>
          <w:p w14:paraId="135911EF" w14:textId="77777777" w:rsidR="008F2143" w:rsidRDefault="008F2143">
            <w:pPr>
              <w:pStyle w:val="butilky"/>
              <w:numPr>
                <w:ilvl w:val="0"/>
                <w:numId w:val="0"/>
              </w:numPr>
              <w:tabs>
                <w:tab w:val="left" w:pos="708"/>
              </w:tabs>
              <w:ind w:right="-53"/>
              <w:jc w:val="left"/>
              <w:rPr>
                <w:rFonts w:asciiTheme="minorHAnsi" w:hAnsiTheme="minorHAnsi"/>
                <w:sz w:val="20"/>
                <w:szCs w:val="20"/>
              </w:rPr>
            </w:pPr>
            <w:proofErr w:type="spellStart"/>
            <w:r>
              <w:rPr>
                <w:rFonts w:asciiTheme="minorHAnsi" w:hAnsiTheme="minorHAnsi"/>
                <w:sz w:val="20"/>
                <w:szCs w:val="20"/>
              </w:rPr>
              <w:t>Členové</w:t>
            </w:r>
            <w:proofErr w:type="spellEnd"/>
            <w:r>
              <w:rPr>
                <w:rFonts w:asciiTheme="minorHAnsi" w:hAnsiTheme="minorHAnsi"/>
                <w:sz w:val="20"/>
                <w:szCs w:val="20"/>
              </w:rPr>
              <w:t xml:space="preserve"> </w:t>
            </w:r>
            <w:proofErr w:type="spellStart"/>
            <w:r>
              <w:rPr>
                <w:rFonts w:asciiTheme="minorHAnsi" w:hAnsiTheme="minorHAnsi"/>
                <w:sz w:val="20"/>
                <w:szCs w:val="20"/>
              </w:rPr>
              <w:t>celorepublikové</w:t>
            </w:r>
            <w:proofErr w:type="spellEnd"/>
            <w:r>
              <w:rPr>
                <w:rFonts w:asciiTheme="minorHAnsi" w:hAnsiTheme="minorHAnsi"/>
                <w:sz w:val="20"/>
                <w:szCs w:val="20"/>
              </w:rPr>
              <w:t xml:space="preserve"> platformy</w:t>
            </w:r>
          </w:p>
        </w:tc>
        <w:tc>
          <w:tcPr>
            <w:tcW w:w="10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1C980"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6C1EDF"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c>
          <w:tcPr>
            <w:tcW w:w="1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3604" w14:textId="77777777" w:rsidR="008F2143" w:rsidRDefault="008F2143">
            <w:pPr>
              <w:pStyle w:val="butilky"/>
              <w:numPr>
                <w:ilvl w:val="0"/>
                <w:numId w:val="0"/>
              </w:numPr>
              <w:tabs>
                <w:tab w:val="left" w:pos="708"/>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r w:rsidR="008F2143" w14:paraId="44059871" w14:textId="77777777" w:rsidTr="008F2143">
        <w:tc>
          <w:tcPr>
            <w:cnfStyle w:val="001000000000" w:firstRow="0" w:lastRow="0" w:firstColumn="1" w:lastColumn="0" w:oddVBand="0" w:evenVBand="0" w:oddHBand="0" w:evenHBand="0" w:firstRowFirstColumn="0" w:firstRowLastColumn="0" w:lastRowFirstColumn="0" w:lastRowLastColumn="0"/>
            <w:tcW w:w="1728" w:type="pct"/>
            <w:tcBorders>
              <w:top w:val="single" w:sz="4" w:space="0" w:color="FFFFFF" w:themeColor="background1"/>
              <w:bottom w:val="single" w:sz="4" w:space="0" w:color="FFFFFF" w:themeColor="background1"/>
              <w:right w:val="single" w:sz="4" w:space="0" w:color="FFFFFF" w:themeColor="background1"/>
            </w:tcBorders>
            <w:hideMark/>
          </w:tcPr>
          <w:p w14:paraId="7D2BC5BE" w14:textId="77777777" w:rsidR="008F2143" w:rsidRDefault="008F2143">
            <w:pPr>
              <w:pStyle w:val="butilky"/>
              <w:numPr>
                <w:ilvl w:val="0"/>
                <w:numId w:val="0"/>
              </w:numPr>
              <w:tabs>
                <w:tab w:val="left" w:pos="708"/>
              </w:tabs>
              <w:ind w:right="-53"/>
              <w:rPr>
                <w:rFonts w:asciiTheme="minorHAnsi" w:hAnsiTheme="minorHAnsi"/>
                <w:sz w:val="20"/>
                <w:szCs w:val="20"/>
              </w:rPr>
            </w:pP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r>
              <w:rPr>
                <w:rFonts w:asciiTheme="minorHAnsi" w:hAnsiTheme="minorHAnsi"/>
                <w:sz w:val="20"/>
                <w:szCs w:val="20"/>
              </w:rPr>
              <w:t xml:space="preserve"> </w:t>
            </w:r>
            <w:proofErr w:type="gramStart"/>
            <w:r>
              <w:rPr>
                <w:rFonts w:asciiTheme="minorHAnsi" w:hAnsiTheme="minorHAnsi"/>
                <w:sz w:val="20"/>
                <w:szCs w:val="20"/>
              </w:rPr>
              <w:t>a</w:t>
            </w:r>
            <w:proofErr w:type="gramEnd"/>
            <w:r>
              <w:rPr>
                <w:rFonts w:asciiTheme="minorHAnsi" w:hAnsiTheme="minorHAnsi"/>
                <w:sz w:val="20"/>
                <w:szCs w:val="20"/>
              </w:rPr>
              <w:t xml:space="preserve"> </w:t>
            </w:r>
            <w:proofErr w:type="spellStart"/>
            <w:r>
              <w:rPr>
                <w:rFonts w:asciiTheme="minorHAnsi" w:hAnsiTheme="minorHAnsi"/>
                <w:sz w:val="20"/>
                <w:szCs w:val="20"/>
              </w:rPr>
              <w:t>obcí</w:t>
            </w:r>
            <w:proofErr w:type="spellEnd"/>
          </w:p>
        </w:tc>
        <w:tc>
          <w:tcPr>
            <w:tcW w:w="10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34E1013"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4CB5ABB"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c>
          <w:tcPr>
            <w:tcW w:w="1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6489C1" w14:textId="77777777" w:rsidR="008F2143" w:rsidRDefault="008F2143">
            <w:pPr>
              <w:pStyle w:val="butilky"/>
              <w:numPr>
                <w:ilvl w:val="0"/>
                <w:numId w:val="0"/>
              </w:numPr>
              <w:tabs>
                <w:tab w:val="left" w:pos="708"/>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r>
      <w:tr w:rsidR="008F2143" w14:paraId="3CE8AB6D"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pct"/>
            <w:tcBorders>
              <w:top w:val="single" w:sz="4" w:space="0" w:color="FFFFFF" w:themeColor="background1"/>
              <w:bottom w:val="single" w:sz="4" w:space="0" w:color="FFFFFF" w:themeColor="background1"/>
              <w:right w:val="single" w:sz="4" w:space="0" w:color="FFFFFF" w:themeColor="background1"/>
            </w:tcBorders>
            <w:hideMark/>
          </w:tcPr>
          <w:p w14:paraId="25B5ED1C" w14:textId="77777777" w:rsidR="008F2143" w:rsidRDefault="008F2143">
            <w:pPr>
              <w:pStyle w:val="butilky"/>
              <w:numPr>
                <w:ilvl w:val="0"/>
                <w:numId w:val="0"/>
              </w:numPr>
              <w:tabs>
                <w:tab w:val="left" w:pos="708"/>
              </w:tabs>
              <w:ind w:right="-53"/>
              <w:rPr>
                <w:rFonts w:asciiTheme="minorHAnsi" w:hAnsiTheme="minorHAnsi"/>
                <w:sz w:val="20"/>
                <w:szCs w:val="20"/>
              </w:rPr>
            </w:pP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neziskového</w:t>
            </w:r>
            <w:proofErr w:type="spellEnd"/>
            <w:r>
              <w:rPr>
                <w:rFonts w:asciiTheme="minorHAnsi" w:hAnsiTheme="minorHAnsi"/>
                <w:sz w:val="20"/>
                <w:szCs w:val="20"/>
              </w:rPr>
              <w:t xml:space="preserve"> </w:t>
            </w:r>
            <w:proofErr w:type="spellStart"/>
            <w:r>
              <w:rPr>
                <w:rFonts w:asciiTheme="minorHAnsi" w:hAnsiTheme="minorHAnsi"/>
                <w:sz w:val="20"/>
                <w:szCs w:val="20"/>
              </w:rPr>
              <w:t>sektoru</w:t>
            </w:r>
            <w:proofErr w:type="spellEnd"/>
          </w:p>
        </w:tc>
        <w:tc>
          <w:tcPr>
            <w:tcW w:w="10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561EA4"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X</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E260C1" w14:textId="77777777" w:rsidR="008F2143" w:rsidRDefault="008F2143">
            <w:pPr>
              <w:pStyle w:val="butilky"/>
              <w:numPr>
                <w:ilvl w:val="0"/>
                <w:numId w:val="0"/>
              </w:numPr>
              <w:tabs>
                <w:tab w:val="left" w:pos="708"/>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c>
          <w:tcPr>
            <w:tcW w:w="1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A6AA86" w14:textId="77777777" w:rsidR="008F2143" w:rsidRDefault="008F2143">
            <w:pPr>
              <w:pStyle w:val="butilky"/>
              <w:numPr>
                <w:ilvl w:val="0"/>
                <w:numId w:val="0"/>
              </w:numPr>
              <w:tabs>
                <w:tab w:val="left" w:pos="708"/>
              </w:tabs>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r>
      <w:tr w:rsidR="008F2143" w14:paraId="26A5467F" w14:textId="77777777" w:rsidTr="008F2143">
        <w:tc>
          <w:tcPr>
            <w:cnfStyle w:val="001000000000" w:firstRow="0" w:lastRow="0" w:firstColumn="1" w:lastColumn="0" w:oddVBand="0" w:evenVBand="0" w:oddHBand="0" w:evenHBand="0" w:firstRowFirstColumn="0" w:firstRowLastColumn="0" w:lastRowFirstColumn="0" w:lastRowLastColumn="0"/>
            <w:tcW w:w="1728" w:type="pct"/>
            <w:tcBorders>
              <w:top w:val="single" w:sz="4" w:space="0" w:color="FFFFFF" w:themeColor="background1"/>
              <w:right w:val="single" w:sz="4" w:space="0" w:color="FFFFFF" w:themeColor="background1"/>
            </w:tcBorders>
            <w:hideMark/>
          </w:tcPr>
          <w:p w14:paraId="450538C8" w14:textId="77777777" w:rsidR="008F2143" w:rsidRDefault="008F2143">
            <w:pPr>
              <w:pStyle w:val="butilky"/>
              <w:numPr>
                <w:ilvl w:val="0"/>
                <w:numId w:val="0"/>
              </w:numPr>
              <w:tabs>
                <w:tab w:val="left" w:pos="708"/>
              </w:tabs>
              <w:ind w:right="-53"/>
              <w:rPr>
                <w:rFonts w:asciiTheme="minorHAnsi" w:hAnsiTheme="minorHAnsi" w:cs="Arial"/>
                <w:iCs/>
                <w:sz w:val="20"/>
                <w:szCs w:val="20"/>
              </w:rPr>
            </w:pPr>
            <w:proofErr w:type="spellStart"/>
            <w:r>
              <w:rPr>
                <w:rFonts w:asciiTheme="minorHAnsi" w:hAnsiTheme="minorHAnsi"/>
                <w:sz w:val="20"/>
                <w:szCs w:val="20"/>
              </w:rPr>
              <w:t>Zaměstnavatelé</w:t>
            </w:r>
            <w:proofErr w:type="spellEnd"/>
          </w:p>
        </w:tc>
        <w:tc>
          <w:tcPr>
            <w:tcW w:w="10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46035BB"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c>
          <w:tcPr>
            <w:tcW w:w="93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FA4869" w14:textId="77777777" w:rsidR="008F2143" w:rsidRDefault="008F2143">
            <w:pPr>
              <w:pStyle w:val="butilky"/>
              <w:numPr>
                <w:ilvl w:val="0"/>
                <w:numId w:val="0"/>
              </w:numPr>
              <w:tabs>
                <w:tab w:val="left" w:pos="708"/>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c>
          <w:tcPr>
            <w:tcW w:w="132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B8B931" w14:textId="77777777" w:rsidR="008F2143" w:rsidRDefault="008F2143">
            <w:pPr>
              <w:pStyle w:val="butilky"/>
              <w:numPr>
                <w:ilvl w:val="0"/>
                <w:numId w:val="0"/>
              </w:numPr>
              <w:tabs>
                <w:tab w:val="left" w:pos="708"/>
              </w:tabs>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sz w:val="20"/>
                <w:szCs w:val="20"/>
              </w:rPr>
              <w:t>X</w:t>
            </w:r>
          </w:p>
        </w:tc>
      </w:tr>
    </w:tbl>
    <w:p w14:paraId="2D8E4ABC" w14:textId="77777777" w:rsidR="008F2143" w:rsidRDefault="008F2143" w:rsidP="008F2143">
      <w:pPr>
        <w:pStyle w:val="Styl2"/>
        <w:rPr>
          <w:rFonts w:asciiTheme="minorHAnsi" w:hAnsiTheme="minorHAnsi"/>
        </w:rPr>
      </w:pPr>
      <w:r>
        <w:rPr>
          <w:rFonts w:asciiTheme="minorHAnsi" w:hAnsiTheme="minorHAnsi"/>
        </w:rPr>
        <w:t>Pozn.: X – je zjišťováno hodnocení dané aktivity</w:t>
      </w:r>
    </w:p>
    <w:p w14:paraId="46D5DB8C" w14:textId="77777777" w:rsidR="008F2143" w:rsidRDefault="008F2143" w:rsidP="008F2143">
      <w:pPr>
        <w:pStyle w:val="Odstavec"/>
        <w:spacing w:before="240" w:after="120" w:line="240" w:lineRule="auto"/>
        <w:rPr>
          <w:rFonts w:asciiTheme="minorHAnsi" w:hAnsiTheme="minorHAnsi"/>
        </w:rPr>
      </w:pPr>
      <w:r>
        <w:rPr>
          <w:rFonts w:asciiTheme="minorHAnsi" w:hAnsiTheme="minorHAnsi"/>
        </w:rPr>
        <w:t>Zadavatel stanovil následující klíčové aktéry projektu jako respondenty pro CAWI:</w:t>
      </w:r>
    </w:p>
    <w:p w14:paraId="15546E1E"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vybraní členové regionálních platforem (cca 2-3 osoby z každé platformy, tj. celkem 28-42 osob),</w:t>
      </w:r>
    </w:p>
    <w:p w14:paraId="631129B9"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všichni členové celorepublikové platformy (tj. 14 osob),</w:t>
      </w:r>
    </w:p>
    <w:p w14:paraId="247A7A39"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vybraní zástupci samosprávy – krajů a obcí (v každém kraji 2-3 osoby, tj. 28-42 osob),</w:t>
      </w:r>
    </w:p>
    <w:p w14:paraId="09AF9249"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vybraní zástupci neziskového sektoru (cca 10 osob),</w:t>
      </w:r>
    </w:p>
    <w:p w14:paraId="2F8BA920" w14:textId="77777777" w:rsidR="008F2143" w:rsidRDefault="008F2143" w:rsidP="008F2143">
      <w:pPr>
        <w:pStyle w:val="butilky"/>
        <w:tabs>
          <w:tab w:val="clear" w:pos="360"/>
          <w:tab w:val="left" w:pos="708"/>
        </w:tabs>
        <w:ind w:hanging="360"/>
        <w:rPr>
          <w:rFonts w:asciiTheme="minorHAnsi" w:hAnsiTheme="minorHAnsi"/>
        </w:rPr>
      </w:pPr>
      <w:r>
        <w:rPr>
          <w:rFonts w:asciiTheme="minorHAnsi" w:hAnsiTheme="minorHAnsi"/>
        </w:rPr>
        <w:t>zaměstnavatelé zapojení do projektových aktivit (cca 10-15 v každém kraji, tj. 140-210).</w:t>
      </w:r>
    </w:p>
    <w:p w14:paraId="1BE409B8" w14:textId="77777777" w:rsidR="008F2143" w:rsidRDefault="008F2143" w:rsidP="008F2143">
      <w:pPr>
        <w:pStyle w:val="Odstavec"/>
        <w:rPr>
          <w:rFonts w:asciiTheme="minorHAnsi" w:hAnsiTheme="minorHAnsi"/>
        </w:rPr>
      </w:pPr>
      <w:r>
        <w:rPr>
          <w:rFonts w:asciiTheme="minorHAnsi" w:hAnsiTheme="minorHAnsi"/>
        </w:rPr>
        <w:t xml:space="preserve">Vzhledem k cílům evaluace a jejímu významu a s přihlédnutím k očekávané návratnosti ve výši cca 35 % doporučujeme rozeslat pozvánku k vyplnění dotazníku všem členům platforem ve všech </w:t>
      </w:r>
      <w:r>
        <w:rPr>
          <w:rFonts w:asciiTheme="minorHAnsi" w:hAnsiTheme="minorHAnsi"/>
        </w:rPr>
        <w:lastRenderedPageBreak/>
        <w:t>krajích. Kromě tohoto CAWI budou provedeny polostrukturované rozhovory realizované s vedoucími projektu, s krajskými poradci a se zástupci krajů a obcí.</w:t>
      </w:r>
    </w:p>
    <w:p w14:paraId="16558A33" w14:textId="77777777" w:rsidR="008F2143" w:rsidRDefault="008F2143" w:rsidP="008F2143">
      <w:pPr>
        <w:pStyle w:val="Odstavec"/>
        <w:rPr>
          <w:rFonts w:asciiTheme="minorHAnsi" w:hAnsiTheme="minorHAnsi"/>
        </w:rPr>
      </w:pPr>
    </w:p>
    <w:p w14:paraId="6AA37C66" w14:textId="77777777" w:rsidR="008F2143" w:rsidRPr="008F2143" w:rsidRDefault="008F2143" w:rsidP="008F2143">
      <w:pPr>
        <w:pStyle w:val="Nadpis2"/>
        <w:keepNext w:val="0"/>
        <w:keepLines w:val="0"/>
        <w:numPr>
          <w:ilvl w:val="1"/>
          <w:numId w:val="36"/>
        </w:numPr>
        <w:spacing w:before="120" w:after="120"/>
        <w:contextualSpacing/>
        <w:rPr>
          <w:rFonts w:asciiTheme="minorHAnsi" w:hAnsiTheme="minorHAnsi"/>
          <w:color w:val="A50021"/>
        </w:rPr>
      </w:pPr>
      <w:bookmarkStart w:id="19" w:name="_Toc56004266"/>
      <w:r w:rsidRPr="008F2143">
        <w:rPr>
          <w:b w:val="0"/>
          <w:color w:val="A50021"/>
        </w:rPr>
        <w:t>Evaluační otázky a způsob jejich řešení</w:t>
      </w:r>
      <w:bookmarkEnd w:id="19"/>
    </w:p>
    <w:p w14:paraId="1CE845E6" w14:textId="77777777" w:rsidR="008F2143" w:rsidRDefault="008F2143" w:rsidP="008F2143">
      <w:pPr>
        <w:pStyle w:val="Odstavec"/>
        <w:rPr>
          <w:rFonts w:asciiTheme="minorHAnsi" w:hAnsiTheme="minorHAnsi"/>
        </w:rPr>
      </w:pPr>
      <w:r>
        <w:rPr>
          <w:rFonts w:asciiTheme="minorHAnsi" w:hAnsiTheme="minorHAnsi"/>
        </w:rPr>
        <w:t>Níže v tabulce je přehled evaluačních otázek, metod sběru dat a zdroje dat týkající se jednotlivých otázek.</w:t>
      </w:r>
    </w:p>
    <w:p w14:paraId="15CE512A" w14:textId="78F3C903" w:rsidR="008F2143" w:rsidRDefault="008F2143" w:rsidP="008F2143">
      <w:pPr>
        <w:pStyle w:val="Titulek"/>
        <w:rPr>
          <w:rFonts w:asciiTheme="minorHAnsi" w:hAnsiTheme="minorHAnsi"/>
        </w:rPr>
      </w:pPr>
      <w:r>
        <w:rPr>
          <w:rFonts w:asciiTheme="minorHAnsi" w:hAnsiTheme="minorHAnsi"/>
        </w:rPr>
        <w:t xml:space="preserve">Tabulka </w:t>
      </w:r>
      <w:r>
        <w:rPr>
          <w:rFonts w:asciiTheme="minorHAnsi" w:hAnsiTheme="minorHAnsi"/>
        </w:rPr>
        <w:fldChar w:fldCharType="begin"/>
      </w:r>
      <w:r>
        <w:rPr>
          <w:rFonts w:asciiTheme="minorHAnsi" w:hAnsiTheme="minorHAnsi"/>
        </w:rPr>
        <w:instrText xml:space="preserve"> SEQ Tabulka \* ARABIC </w:instrText>
      </w:r>
      <w:r>
        <w:rPr>
          <w:rFonts w:asciiTheme="minorHAnsi" w:hAnsiTheme="minorHAnsi"/>
        </w:rPr>
        <w:fldChar w:fldCharType="separate"/>
      </w:r>
      <w:r w:rsidR="00CC35BD">
        <w:rPr>
          <w:rFonts w:asciiTheme="minorHAnsi" w:hAnsiTheme="minorHAnsi"/>
          <w:noProof/>
        </w:rPr>
        <w:t>5</w:t>
      </w:r>
      <w:r>
        <w:rPr>
          <w:rFonts w:asciiTheme="minorHAnsi" w:hAnsiTheme="minorHAnsi"/>
        </w:rPr>
        <w:fldChar w:fldCharType="end"/>
      </w:r>
      <w:r>
        <w:rPr>
          <w:rFonts w:asciiTheme="minorHAnsi" w:hAnsiTheme="minorHAnsi"/>
        </w:rPr>
        <w:t>: Evaluační matice</w:t>
      </w:r>
    </w:p>
    <w:tbl>
      <w:tblPr>
        <w:tblStyle w:val="Tmavtabulkasmkou5zvraznn21"/>
        <w:tblW w:w="9403" w:type="dxa"/>
        <w:tblInd w:w="0" w:type="dxa"/>
        <w:tblLook w:val="04A0" w:firstRow="1" w:lastRow="0" w:firstColumn="1" w:lastColumn="0" w:noHBand="0" w:noVBand="1"/>
      </w:tblPr>
      <w:tblGrid>
        <w:gridCol w:w="1069"/>
        <w:gridCol w:w="1388"/>
        <w:gridCol w:w="2572"/>
        <w:gridCol w:w="2003"/>
        <w:gridCol w:w="2371"/>
      </w:tblGrid>
      <w:tr w:rsidR="008F2143" w14:paraId="02C11096" w14:textId="77777777" w:rsidTr="008F2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tcBorders>
              <w:bottom w:val="single" w:sz="4" w:space="0" w:color="FFFFFF" w:themeColor="background1"/>
            </w:tcBorders>
            <w:vAlign w:val="center"/>
            <w:hideMark/>
          </w:tcPr>
          <w:p w14:paraId="270C6C1C" w14:textId="77777777" w:rsidR="008F2143" w:rsidRDefault="008F2143">
            <w:pPr>
              <w:rPr>
                <w:rFonts w:asciiTheme="minorHAnsi" w:hAnsiTheme="minorHAnsi"/>
                <w:sz w:val="20"/>
                <w:szCs w:val="20"/>
              </w:rPr>
            </w:pPr>
            <w:proofErr w:type="spellStart"/>
            <w:r>
              <w:rPr>
                <w:rFonts w:asciiTheme="minorHAnsi" w:hAnsiTheme="minorHAnsi"/>
                <w:sz w:val="20"/>
                <w:szCs w:val="20"/>
              </w:rPr>
              <w:t>Typ</w:t>
            </w:r>
            <w:proofErr w:type="spellEnd"/>
            <w:r>
              <w:rPr>
                <w:rFonts w:asciiTheme="minorHAnsi" w:hAnsiTheme="minorHAnsi"/>
                <w:sz w:val="20"/>
                <w:szCs w:val="20"/>
              </w:rPr>
              <w:t xml:space="preserve"> </w:t>
            </w:r>
            <w:proofErr w:type="spellStart"/>
            <w:r>
              <w:rPr>
                <w:rFonts w:asciiTheme="minorHAnsi" w:hAnsiTheme="minorHAnsi"/>
                <w:sz w:val="20"/>
                <w:szCs w:val="20"/>
              </w:rPr>
              <w:t>zprávy</w:t>
            </w:r>
            <w:proofErr w:type="spellEnd"/>
          </w:p>
        </w:tc>
        <w:tc>
          <w:tcPr>
            <w:tcW w:w="1414" w:type="dxa"/>
            <w:tcBorders>
              <w:bottom w:val="single" w:sz="4" w:space="0" w:color="FFFFFF" w:themeColor="background1"/>
            </w:tcBorders>
            <w:vAlign w:val="center"/>
            <w:hideMark/>
          </w:tcPr>
          <w:p w14:paraId="229C3C53" w14:textId="77777777" w:rsidR="008F2143" w:rsidRDefault="008F214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Oblast </w:t>
            </w:r>
            <w:proofErr w:type="spellStart"/>
            <w:r>
              <w:rPr>
                <w:rFonts w:asciiTheme="minorHAnsi" w:hAnsiTheme="minorHAnsi"/>
                <w:sz w:val="20"/>
                <w:szCs w:val="20"/>
              </w:rPr>
              <w:t>evaluace</w:t>
            </w:r>
            <w:proofErr w:type="spellEnd"/>
          </w:p>
        </w:tc>
        <w:tc>
          <w:tcPr>
            <w:tcW w:w="2737" w:type="dxa"/>
            <w:tcBorders>
              <w:bottom w:val="single" w:sz="4" w:space="0" w:color="FFFFFF" w:themeColor="background1"/>
            </w:tcBorders>
            <w:vAlign w:val="center"/>
            <w:hideMark/>
          </w:tcPr>
          <w:p w14:paraId="5EC300EF" w14:textId="77777777" w:rsidR="008F2143" w:rsidRDefault="008F2143">
            <w:pPr>
              <w:ind w:left="-38" w:right="-54"/>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Evaluační</w:t>
            </w:r>
            <w:proofErr w:type="spellEnd"/>
            <w:r>
              <w:rPr>
                <w:rFonts w:asciiTheme="minorHAnsi" w:hAnsiTheme="minorHAnsi"/>
                <w:sz w:val="20"/>
                <w:szCs w:val="20"/>
              </w:rPr>
              <w:t xml:space="preserve"> </w:t>
            </w:r>
            <w:proofErr w:type="spellStart"/>
            <w:r>
              <w:rPr>
                <w:rFonts w:asciiTheme="minorHAnsi" w:hAnsiTheme="minorHAnsi"/>
                <w:sz w:val="20"/>
                <w:szCs w:val="20"/>
              </w:rPr>
              <w:t>otázka</w:t>
            </w:r>
            <w:proofErr w:type="spellEnd"/>
          </w:p>
        </w:tc>
        <w:tc>
          <w:tcPr>
            <w:tcW w:w="1741" w:type="dxa"/>
            <w:tcBorders>
              <w:bottom w:val="single" w:sz="4" w:space="0" w:color="FFFFFF" w:themeColor="background1"/>
            </w:tcBorders>
            <w:vAlign w:val="center"/>
            <w:hideMark/>
          </w:tcPr>
          <w:p w14:paraId="7A07C748" w14:textId="77777777" w:rsidR="008F2143" w:rsidRDefault="008F214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Metoda</w:t>
            </w:r>
            <w:proofErr w:type="spellEnd"/>
            <w:r>
              <w:rPr>
                <w:rFonts w:asciiTheme="minorHAnsi" w:hAnsiTheme="minorHAnsi"/>
                <w:sz w:val="20"/>
                <w:szCs w:val="20"/>
              </w:rPr>
              <w:t xml:space="preserve"> </w:t>
            </w:r>
            <w:proofErr w:type="spellStart"/>
            <w:r>
              <w:rPr>
                <w:rFonts w:asciiTheme="minorHAnsi" w:hAnsiTheme="minorHAnsi"/>
                <w:sz w:val="20"/>
                <w:szCs w:val="20"/>
              </w:rPr>
              <w:t>sběru</w:t>
            </w:r>
            <w:proofErr w:type="spellEnd"/>
            <w:r>
              <w:rPr>
                <w:rFonts w:asciiTheme="minorHAnsi" w:hAnsiTheme="minorHAnsi"/>
                <w:sz w:val="20"/>
                <w:szCs w:val="20"/>
              </w:rPr>
              <w:t xml:space="preserve"> </w:t>
            </w:r>
            <w:proofErr w:type="spellStart"/>
            <w:r>
              <w:rPr>
                <w:rFonts w:asciiTheme="minorHAnsi" w:hAnsiTheme="minorHAnsi"/>
                <w:sz w:val="20"/>
                <w:szCs w:val="20"/>
              </w:rPr>
              <w:t>dat</w:t>
            </w:r>
            <w:proofErr w:type="spellEnd"/>
          </w:p>
        </w:tc>
        <w:tc>
          <w:tcPr>
            <w:tcW w:w="2500" w:type="dxa"/>
            <w:tcBorders>
              <w:bottom w:val="single" w:sz="4" w:space="0" w:color="FFFFFF" w:themeColor="background1"/>
            </w:tcBorders>
            <w:vAlign w:val="center"/>
            <w:hideMark/>
          </w:tcPr>
          <w:p w14:paraId="17751C08" w14:textId="77777777" w:rsidR="008F2143" w:rsidRDefault="008F2143">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Zdroje</w:t>
            </w:r>
            <w:proofErr w:type="spellEnd"/>
            <w:r>
              <w:rPr>
                <w:rFonts w:asciiTheme="minorHAnsi" w:hAnsiTheme="minorHAnsi"/>
                <w:sz w:val="20"/>
                <w:szCs w:val="20"/>
              </w:rPr>
              <w:t xml:space="preserve"> </w:t>
            </w:r>
            <w:proofErr w:type="spellStart"/>
            <w:r>
              <w:rPr>
                <w:rFonts w:asciiTheme="minorHAnsi" w:hAnsiTheme="minorHAnsi"/>
                <w:sz w:val="20"/>
                <w:szCs w:val="20"/>
              </w:rPr>
              <w:t>sběru</w:t>
            </w:r>
            <w:proofErr w:type="spellEnd"/>
            <w:r>
              <w:rPr>
                <w:rFonts w:asciiTheme="minorHAnsi" w:hAnsiTheme="minorHAnsi"/>
                <w:sz w:val="20"/>
                <w:szCs w:val="20"/>
              </w:rPr>
              <w:t xml:space="preserve"> </w:t>
            </w:r>
            <w:proofErr w:type="spellStart"/>
            <w:r>
              <w:rPr>
                <w:rFonts w:asciiTheme="minorHAnsi" w:hAnsiTheme="minorHAnsi"/>
                <w:sz w:val="20"/>
                <w:szCs w:val="20"/>
              </w:rPr>
              <w:t>dat</w:t>
            </w:r>
            <w:proofErr w:type="spellEnd"/>
          </w:p>
        </w:tc>
      </w:tr>
      <w:tr w:rsidR="008F2143" w14:paraId="5BEC699D"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hideMark/>
          </w:tcPr>
          <w:p w14:paraId="43A60E61" w14:textId="77777777" w:rsidR="008F2143" w:rsidRDefault="008F2143">
            <w:pPr>
              <w:rPr>
                <w:rFonts w:asciiTheme="minorHAnsi" w:hAnsiTheme="minorHAnsi"/>
                <w:sz w:val="20"/>
                <w:szCs w:val="20"/>
              </w:rPr>
            </w:pPr>
            <w:r>
              <w:rPr>
                <w:rFonts w:asciiTheme="minorHAnsi" w:hAnsiTheme="minorHAnsi"/>
                <w:sz w:val="20"/>
                <w:szCs w:val="20"/>
              </w:rPr>
              <w:t xml:space="preserve">1. </w:t>
            </w:r>
            <w:proofErr w:type="spellStart"/>
            <w:r>
              <w:rPr>
                <w:rFonts w:asciiTheme="minorHAnsi" w:hAnsiTheme="minorHAnsi"/>
                <w:sz w:val="20"/>
                <w:szCs w:val="20"/>
              </w:rPr>
              <w:t>Vstupní</w:t>
            </w:r>
            <w:proofErr w:type="spellEnd"/>
            <w:r>
              <w:rPr>
                <w:rFonts w:asciiTheme="minorHAnsi" w:hAnsiTheme="minorHAnsi"/>
                <w:sz w:val="20"/>
                <w:szCs w:val="20"/>
              </w:rPr>
              <w:t xml:space="preserve"> </w:t>
            </w:r>
            <w:proofErr w:type="spellStart"/>
            <w:r>
              <w:rPr>
                <w:rFonts w:asciiTheme="minorHAnsi" w:hAnsiTheme="minorHAnsi"/>
                <w:sz w:val="20"/>
                <w:szCs w:val="20"/>
              </w:rPr>
              <w:t>zpráva</w:t>
            </w:r>
            <w:proofErr w:type="spellEnd"/>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826872"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1.1 </w:t>
            </w:r>
            <w:proofErr w:type="spellStart"/>
            <w:r>
              <w:rPr>
                <w:rFonts w:asciiTheme="minorHAnsi" w:hAnsiTheme="minorHAnsi"/>
                <w:sz w:val="20"/>
                <w:szCs w:val="20"/>
              </w:rPr>
              <w:t>Nastavení</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EDB9A7"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1.1.1 Je </w:t>
            </w:r>
            <w:proofErr w:type="spellStart"/>
            <w:r>
              <w:rPr>
                <w:rFonts w:asciiTheme="minorHAnsi" w:hAnsiTheme="minorHAnsi"/>
                <w:sz w:val="20"/>
                <w:szCs w:val="20"/>
              </w:rPr>
              <w:t>realizace</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 xml:space="preserve"> </w:t>
            </w:r>
            <w:proofErr w:type="spellStart"/>
            <w:r>
              <w:rPr>
                <w:rFonts w:asciiTheme="minorHAnsi" w:hAnsiTheme="minorHAnsi"/>
                <w:sz w:val="20"/>
                <w:szCs w:val="20"/>
              </w:rPr>
              <w:t>dostatečně</w:t>
            </w:r>
            <w:proofErr w:type="spellEnd"/>
            <w:r>
              <w:rPr>
                <w:rFonts w:asciiTheme="minorHAnsi" w:hAnsiTheme="minorHAnsi"/>
                <w:sz w:val="20"/>
                <w:szCs w:val="20"/>
              </w:rPr>
              <w:t xml:space="preserve"> </w:t>
            </w:r>
            <w:proofErr w:type="spellStart"/>
            <w:r>
              <w:rPr>
                <w:rFonts w:asciiTheme="minorHAnsi" w:hAnsiTheme="minorHAnsi"/>
                <w:sz w:val="20"/>
                <w:szCs w:val="20"/>
              </w:rPr>
              <w:t>personálně</w:t>
            </w:r>
            <w:proofErr w:type="spellEnd"/>
            <w:r>
              <w:rPr>
                <w:rFonts w:asciiTheme="minorHAnsi" w:hAnsiTheme="minorHAnsi"/>
                <w:sz w:val="20"/>
                <w:szCs w:val="20"/>
              </w:rPr>
              <w:t xml:space="preserve"> </w:t>
            </w:r>
            <w:proofErr w:type="spellStart"/>
            <w:r>
              <w:rPr>
                <w:rFonts w:asciiTheme="minorHAnsi" w:hAnsiTheme="minorHAnsi"/>
                <w:sz w:val="20"/>
                <w:szCs w:val="20"/>
              </w:rPr>
              <w:t>zajištěna</w:t>
            </w:r>
            <w:proofErr w:type="spellEnd"/>
            <w:r>
              <w:rPr>
                <w:rFonts w:asciiTheme="minorHAnsi" w:hAnsiTheme="minorHAnsi"/>
                <w:sz w:val="20"/>
                <w:szCs w:val="20"/>
              </w:rPr>
              <w:t>?</w:t>
            </w:r>
          </w:p>
          <w:p w14:paraId="1FF80626"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910A86A"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5F199E5B"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p w14:paraId="74DCFD92"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F8B52F"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projektové</w:t>
            </w:r>
            <w:proofErr w:type="spellEnd"/>
            <w:r>
              <w:rPr>
                <w:rFonts w:asciiTheme="minorHAnsi" w:hAnsiTheme="minorHAnsi"/>
                <w:sz w:val="20"/>
                <w:szCs w:val="20"/>
              </w:rPr>
              <w:t xml:space="preserve"> </w:t>
            </w:r>
            <w:proofErr w:type="spellStart"/>
            <w:r>
              <w:rPr>
                <w:rFonts w:asciiTheme="minorHAnsi" w:hAnsiTheme="minorHAnsi"/>
                <w:sz w:val="20"/>
                <w:szCs w:val="20"/>
              </w:rPr>
              <w:t>dokumenty</w:t>
            </w:r>
            <w:proofErr w:type="spellEnd"/>
            <w:r>
              <w:rPr>
                <w:rFonts w:asciiTheme="minorHAnsi" w:hAnsiTheme="minorHAnsi"/>
                <w:sz w:val="20"/>
                <w:szCs w:val="20"/>
              </w:rPr>
              <w:t xml:space="preserve">, </w:t>
            </w:r>
            <w:proofErr w:type="spellStart"/>
            <w:r>
              <w:rPr>
                <w:rFonts w:asciiTheme="minorHAnsi" w:hAnsiTheme="minorHAnsi"/>
                <w:sz w:val="20"/>
                <w:szCs w:val="20"/>
              </w:rPr>
              <w:t>odborná</w:t>
            </w:r>
            <w:proofErr w:type="spellEnd"/>
            <w:r>
              <w:rPr>
                <w:rFonts w:asciiTheme="minorHAnsi" w:hAnsiTheme="minorHAnsi"/>
                <w:sz w:val="20"/>
                <w:szCs w:val="20"/>
              </w:rPr>
              <w:t xml:space="preserve"> </w:t>
            </w:r>
            <w:proofErr w:type="spellStart"/>
            <w:r>
              <w:rPr>
                <w:rFonts w:asciiTheme="minorHAnsi" w:hAnsiTheme="minorHAnsi"/>
                <w:sz w:val="20"/>
                <w:szCs w:val="20"/>
              </w:rPr>
              <w:t>literatura</w:t>
            </w:r>
            <w:proofErr w:type="spellEnd"/>
            <w:r>
              <w:rPr>
                <w:rFonts w:asciiTheme="minorHAnsi" w:hAnsiTheme="minorHAnsi"/>
                <w:sz w:val="20"/>
                <w:szCs w:val="20"/>
              </w:rPr>
              <w:t xml:space="preserve">, </w:t>
            </w:r>
            <w:proofErr w:type="spellStart"/>
            <w:r>
              <w:rPr>
                <w:rFonts w:asciiTheme="minorHAnsi" w:hAnsiTheme="minorHAnsi"/>
                <w:sz w:val="20"/>
                <w:szCs w:val="20"/>
              </w:rPr>
              <w:t>další</w:t>
            </w:r>
            <w:proofErr w:type="spellEnd"/>
            <w:r>
              <w:rPr>
                <w:rFonts w:asciiTheme="minorHAnsi" w:hAnsiTheme="minorHAnsi"/>
                <w:sz w:val="20"/>
                <w:szCs w:val="20"/>
              </w:rPr>
              <w:t xml:space="preserve"> </w:t>
            </w:r>
            <w:proofErr w:type="spellStart"/>
            <w:r>
              <w:rPr>
                <w:rFonts w:asciiTheme="minorHAnsi" w:hAnsiTheme="minorHAnsi"/>
                <w:sz w:val="20"/>
                <w:szCs w:val="20"/>
              </w:rPr>
              <w:t>relevantní</w:t>
            </w:r>
            <w:proofErr w:type="spellEnd"/>
            <w:r>
              <w:rPr>
                <w:rFonts w:asciiTheme="minorHAnsi" w:hAnsiTheme="minorHAnsi"/>
                <w:sz w:val="20"/>
                <w:szCs w:val="20"/>
              </w:rPr>
              <w:t xml:space="preserve"> </w:t>
            </w:r>
            <w:proofErr w:type="spellStart"/>
            <w:r>
              <w:rPr>
                <w:rFonts w:asciiTheme="minorHAnsi" w:hAnsiTheme="minorHAnsi"/>
                <w:sz w:val="20"/>
                <w:szCs w:val="20"/>
              </w:rPr>
              <w:t>dokumenty</w:t>
            </w:r>
            <w:proofErr w:type="spellEnd"/>
          </w:p>
          <w:p w14:paraId="4C4BC2AF" w14:textId="77777777" w:rsidR="008F2143" w:rsidRDefault="008F2143">
            <w:pPr>
              <w:pStyle w:val="butilky"/>
              <w:tabs>
                <w:tab w:val="clear" w:pos="360"/>
                <w:tab w:val="left" w:pos="708"/>
              </w:tabs>
              <w:spacing w:after="0" w:line="240" w:lineRule="auto"/>
              <w:ind w:left="301"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projektový</w:t>
            </w:r>
            <w:proofErr w:type="spellEnd"/>
            <w:r>
              <w:rPr>
                <w:rFonts w:asciiTheme="minorHAnsi" w:hAnsiTheme="minorHAnsi"/>
                <w:sz w:val="20"/>
                <w:szCs w:val="20"/>
              </w:rPr>
              <w:t xml:space="preserve"> </w:t>
            </w:r>
            <w:proofErr w:type="spellStart"/>
            <w:r>
              <w:rPr>
                <w:rFonts w:asciiTheme="minorHAnsi" w:hAnsiTheme="minorHAnsi"/>
                <w:sz w:val="20"/>
                <w:szCs w:val="20"/>
              </w:rPr>
              <w:t>tým</w:t>
            </w:r>
            <w:proofErr w:type="spellEnd"/>
          </w:p>
          <w:p w14:paraId="1178A206" w14:textId="77777777" w:rsidR="008F2143" w:rsidRDefault="008F2143">
            <w:pPr>
              <w:pStyle w:val="butilky"/>
              <w:tabs>
                <w:tab w:val="clear" w:pos="360"/>
                <w:tab w:val="left" w:pos="708"/>
              </w:tabs>
              <w:spacing w:after="0" w:line="240" w:lineRule="auto"/>
              <w:ind w:left="301"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projektový</w:t>
            </w:r>
            <w:proofErr w:type="spellEnd"/>
            <w:r>
              <w:rPr>
                <w:rFonts w:asciiTheme="minorHAnsi" w:hAnsiTheme="minorHAnsi"/>
                <w:sz w:val="20"/>
                <w:szCs w:val="20"/>
              </w:rPr>
              <w:t xml:space="preserve"> </w:t>
            </w:r>
            <w:proofErr w:type="spellStart"/>
            <w:r>
              <w:rPr>
                <w:rFonts w:asciiTheme="minorHAnsi" w:hAnsiTheme="minorHAnsi"/>
                <w:sz w:val="20"/>
                <w:szCs w:val="20"/>
              </w:rPr>
              <w:t>tým</w:t>
            </w:r>
            <w:proofErr w:type="spellEnd"/>
          </w:p>
        </w:tc>
      </w:tr>
      <w:tr w:rsidR="008F2143" w14:paraId="3ABC6C6F" w14:textId="77777777" w:rsidTr="008F2143">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179C9709"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AF66E" w14:textId="77777777" w:rsidR="008F2143" w:rsidRDefault="008F21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ACC2B6"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1.1.2 Je </w:t>
            </w:r>
            <w:proofErr w:type="spellStart"/>
            <w:r>
              <w:rPr>
                <w:rFonts w:asciiTheme="minorHAnsi" w:hAnsiTheme="minorHAnsi"/>
                <w:sz w:val="20"/>
                <w:szCs w:val="20"/>
              </w:rPr>
              <w:t>plánovaná</w:t>
            </w:r>
            <w:proofErr w:type="spellEnd"/>
            <w:r>
              <w:rPr>
                <w:rFonts w:asciiTheme="minorHAnsi" w:hAnsiTheme="minorHAnsi"/>
                <w:sz w:val="20"/>
                <w:szCs w:val="20"/>
              </w:rPr>
              <w:t xml:space="preserve"> </w:t>
            </w:r>
            <w:proofErr w:type="spellStart"/>
            <w:r>
              <w:rPr>
                <w:rFonts w:asciiTheme="minorHAnsi" w:hAnsiTheme="minorHAnsi"/>
                <w:sz w:val="20"/>
                <w:szCs w:val="20"/>
              </w:rPr>
              <w:t>realizace</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aktivit</w:t>
            </w:r>
            <w:proofErr w:type="spellEnd"/>
            <w:r>
              <w:rPr>
                <w:rFonts w:asciiTheme="minorHAnsi" w:hAnsiTheme="minorHAnsi"/>
                <w:sz w:val="20"/>
                <w:szCs w:val="20"/>
              </w:rPr>
              <w:t xml:space="preserve"> </w:t>
            </w:r>
            <w:proofErr w:type="spellStart"/>
            <w:r>
              <w:rPr>
                <w:rFonts w:asciiTheme="minorHAnsi" w:hAnsiTheme="minorHAnsi"/>
                <w:sz w:val="20"/>
                <w:szCs w:val="20"/>
              </w:rPr>
              <w:t>nastavena</w:t>
            </w:r>
            <w:proofErr w:type="spellEnd"/>
            <w:r>
              <w:rPr>
                <w:rFonts w:asciiTheme="minorHAnsi" w:hAnsiTheme="minorHAnsi"/>
                <w:sz w:val="20"/>
                <w:szCs w:val="20"/>
              </w:rPr>
              <w:t xml:space="preserve"> </w:t>
            </w:r>
            <w:proofErr w:type="spellStart"/>
            <w:r>
              <w:rPr>
                <w:rFonts w:asciiTheme="minorHAnsi" w:hAnsiTheme="minorHAnsi"/>
                <w:sz w:val="20"/>
                <w:szCs w:val="20"/>
              </w:rPr>
              <w:t>takovým</w:t>
            </w:r>
            <w:proofErr w:type="spellEnd"/>
            <w:r>
              <w:rPr>
                <w:rFonts w:asciiTheme="minorHAnsi" w:hAnsiTheme="minorHAnsi"/>
                <w:sz w:val="20"/>
                <w:szCs w:val="20"/>
              </w:rPr>
              <w:t xml:space="preserve"> </w:t>
            </w:r>
            <w:proofErr w:type="spellStart"/>
            <w:r>
              <w:rPr>
                <w:rFonts w:asciiTheme="minorHAnsi" w:hAnsiTheme="minorHAnsi"/>
                <w:sz w:val="20"/>
                <w:szCs w:val="20"/>
              </w:rPr>
              <w:t>způsobem</w:t>
            </w:r>
            <w:proofErr w:type="spellEnd"/>
            <w:r>
              <w:rPr>
                <w:rFonts w:asciiTheme="minorHAnsi" w:hAnsiTheme="minorHAnsi"/>
                <w:sz w:val="20"/>
                <w:szCs w:val="20"/>
              </w:rPr>
              <w:t xml:space="preserve">, aby </w:t>
            </w:r>
            <w:proofErr w:type="spellStart"/>
            <w:r>
              <w:rPr>
                <w:rFonts w:asciiTheme="minorHAnsi" w:hAnsiTheme="minorHAnsi"/>
                <w:sz w:val="20"/>
                <w:szCs w:val="20"/>
              </w:rPr>
              <w:t>přinesla</w:t>
            </w:r>
            <w:proofErr w:type="spellEnd"/>
            <w:r>
              <w:rPr>
                <w:rFonts w:asciiTheme="minorHAnsi" w:hAnsiTheme="minorHAnsi"/>
                <w:sz w:val="20"/>
                <w:szCs w:val="20"/>
              </w:rPr>
              <w:t xml:space="preserve"> </w:t>
            </w:r>
            <w:proofErr w:type="spellStart"/>
            <w:r>
              <w:rPr>
                <w:rFonts w:asciiTheme="minorHAnsi" w:hAnsiTheme="minorHAnsi"/>
                <w:sz w:val="20"/>
                <w:szCs w:val="20"/>
              </w:rPr>
              <w:t>očekávané</w:t>
            </w:r>
            <w:proofErr w:type="spellEnd"/>
            <w:r>
              <w:rPr>
                <w:rFonts w:asciiTheme="minorHAnsi" w:hAnsiTheme="minorHAnsi"/>
                <w:sz w:val="20"/>
                <w:szCs w:val="20"/>
              </w:rPr>
              <w:t xml:space="preserve"> </w:t>
            </w:r>
            <w:proofErr w:type="spellStart"/>
            <w:r>
              <w:rPr>
                <w:rFonts w:asciiTheme="minorHAnsi" w:hAnsiTheme="minorHAnsi"/>
                <w:sz w:val="20"/>
                <w:szCs w:val="20"/>
              </w:rPr>
              <w:t>výsledky</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B6978F"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7AE121D0"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p w14:paraId="29DB12BD"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46A9EF9"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projektové</w:t>
            </w:r>
            <w:proofErr w:type="spellEnd"/>
            <w:r>
              <w:rPr>
                <w:rFonts w:asciiTheme="minorHAnsi" w:hAnsiTheme="minorHAnsi"/>
                <w:sz w:val="20"/>
                <w:szCs w:val="20"/>
              </w:rPr>
              <w:t xml:space="preserve"> </w:t>
            </w:r>
            <w:proofErr w:type="spellStart"/>
            <w:r>
              <w:rPr>
                <w:rFonts w:asciiTheme="minorHAnsi" w:hAnsiTheme="minorHAnsi"/>
                <w:sz w:val="20"/>
                <w:szCs w:val="20"/>
              </w:rPr>
              <w:t>dokumenty</w:t>
            </w:r>
            <w:proofErr w:type="spellEnd"/>
            <w:r>
              <w:rPr>
                <w:rFonts w:asciiTheme="minorHAnsi" w:hAnsiTheme="minorHAnsi"/>
                <w:sz w:val="20"/>
                <w:szCs w:val="20"/>
              </w:rPr>
              <w:t xml:space="preserve">, </w:t>
            </w:r>
            <w:proofErr w:type="spellStart"/>
            <w:r>
              <w:rPr>
                <w:rFonts w:asciiTheme="minorHAnsi" w:hAnsiTheme="minorHAnsi"/>
                <w:sz w:val="20"/>
                <w:szCs w:val="20"/>
              </w:rPr>
              <w:t>odborná</w:t>
            </w:r>
            <w:proofErr w:type="spellEnd"/>
            <w:r>
              <w:rPr>
                <w:rFonts w:asciiTheme="minorHAnsi" w:hAnsiTheme="minorHAnsi"/>
                <w:sz w:val="20"/>
                <w:szCs w:val="20"/>
              </w:rPr>
              <w:t xml:space="preserve"> </w:t>
            </w:r>
            <w:proofErr w:type="spellStart"/>
            <w:r>
              <w:rPr>
                <w:rFonts w:asciiTheme="minorHAnsi" w:hAnsiTheme="minorHAnsi"/>
                <w:sz w:val="20"/>
                <w:szCs w:val="20"/>
              </w:rPr>
              <w:t>literatura</w:t>
            </w:r>
            <w:proofErr w:type="spellEnd"/>
            <w:r>
              <w:rPr>
                <w:rFonts w:asciiTheme="minorHAnsi" w:hAnsiTheme="minorHAnsi"/>
                <w:sz w:val="20"/>
                <w:szCs w:val="20"/>
              </w:rPr>
              <w:t xml:space="preserve">, </w:t>
            </w:r>
            <w:proofErr w:type="spellStart"/>
            <w:r>
              <w:rPr>
                <w:rFonts w:asciiTheme="minorHAnsi" w:hAnsiTheme="minorHAnsi"/>
                <w:sz w:val="20"/>
                <w:szCs w:val="20"/>
              </w:rPr>
              <w:t>další</w:t>
            </w:r>
            <w:proofErr w:type="spellEnd"/>
            <w:r>
              <w:rPr>
                <w:rFonts w:asciiTheme="minorHAnsi" w:hAnsiTheme="minorHAnsi"/>
                <w:sz w:val="20"/>
                <w:szCs w:val="20"/>
              </w:rPr>
              <w:t xml:space="preserve"> </w:t>
            </w:r>
            <w:proofErr w:type="spellStart"/>
            <w:r>
              <w:rPr>
                <w:rFonts w:asciiTheme="minorHAnsi" w:hAnsiTheme="minorHAnsi"/>
                <w:sz w:val="20"/>
                <w:szCs w:val="20"/>
              </w:rPr>
              <w:t>relevantní</w:t>
            </w:r>
            <w:proofErr w:type="spellEnd"/>
            <w:r>
              <w:rPr>
                <w:rFonts w:asciiTheme="minorHAnsi" w:hAnsiTheme="minorHAnsi"/>
                <w:sz w:val="20"/>
                <w:szCs w:val="20"/>
              </w:rPr>
              <w:t xml:space="preserve"> </w:t>
            </w:r>
            <w:proofErr w:type="spellStart"/>
            <w:r>
              <w:rPr>
                <w:rFonts w:asciiTheme="minorHAnsi" w:hAnsiTheme="minorHAnsi"/>
                <w:sz w:val="20"/>
                <w:szCs w:val="20"/>
              </w:rPr>
              <w:t>dokumenty</w:t>
            </w:r>
            <w:proofErr w:type="spellEnd"/>
          </w:p>
          <w:p w14:paraId="196186C8" w14:textId="77777777" w:rsidR="008F2143" w:rsidRDefault="008F2143">
            <w:pPr>
              <w:pStyle w:val="butilky"/>
              <w:tabs>
                <w:tab w:val="clear" w:pos="360"/>
                <w:tab w:val="left" w:pos="708"/>
              </w:tabs>
              <w:spacing w:after="0" w:line="240" w:lineRule="auto"/>
              <w:ind w:left="301"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projektový</w:t>
            </w:r>
            <w:proofErr w:type="spellEnd"/>
            <w:r>
              <w:rPr>
                <w:rFonts w:asciiTheme="minorHAnsi" w:hAnsiTheme="minorHAnsi"/>
                <w:sz w:val="20"/>
                <w:szCs w:val="20"/>
              </w:rPr>
              <w:t xml:space="preserve"> </w:t>
            </w:r>
            <w:proofErr w:type="spellStart"/>
            <w:r>
              <w:rPr>
                <w:rFonts w:asciiTheme="minorHAnsi" w:hAnsiTheme="minorHAnsi"/>
                <w:sz w:val="20"/>
                <w:szCs w:val="20"/>
              </w:rPr>
              <w:t>tým</w:t>
            </w:r>
            <w:proofErr w:type="spellEnd"/>
          </w:p>
          <w:p w14:paraId="4D7C75B5" w14:textId="77777777" w:rsidR="008F2143" w:rsidRDefault="008F2143">
            <w:pPr>
              <w:pStyle w:val="butilky"/>
              <w:tabs>
                <w:tab w:val="clear" w:pos="360"/>
                <w:tab w:val="left" w:pos="708"/>
              </w:tabs>
              <w:spacing w:after="0" w:line="240" w:lineRule="auto"/>
              <w:ind w:left="301"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projektový</w:t>
            </w:r>
            <w:proofErr w:type="spellEnd"/>
            <w:r>
              <w:rPr>
                <w:rFonts w:asciiTheme="minorHAnsi" w:hAnsiTheme="minorHAnsi"/>
                <w:sz w:val="20"/>
                <w:szCs w:val="20"/>
              </w:rPr>
              <w:t xml:space="preserve"> </w:t>
            </w:r>
            <w:proofErr w:type="spellStart"/>
            <w:r>
              <w:rPr>
                <w:rFonts w:asciiTheme="minorHAnsi" w:hAnsiTheme="minorHAnsi"/>
                <w:sz w:val="20"/>
                <w:szCs w:val="20"/>
              </w:rPr>
              <w:t>tým</w:t>
            </w:r>
            <w:proofErr w:type="spellEnd"/>
          </w:p>
        </w:tc>
      </w:tr>
      <w:tr w:rsidR="008F2143" w14:paraId="5CBCF4AB"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6998A355"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ED8E2"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932A3E"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1.1.3 </w:t>
            </w:r>
            <w:proofErr w:type="spellStart"/>
            <w:r>
              <w:rPr>
                <w:rFonts w:asciiTheme="minorHAnsi" w:hAnsiTheme="minorHAnsi"/>
                <w:sz w:val="20"/>
                <w:szCs w:val="20"/>
              </w:rPr>
              <w:t>Vytváří</w:t>
            </w:r>
            <w:proofErr w:type="spellEnd"/>
            <w:r>
              <w:rPr>
                <w:rFonts w:asciiTheme="minorHAnsi" w:hAnsiTheme="minorHAnsi"/>
                <w:sz w:val="20"/>
                <w:szCs w:val="20"/>
              </w:rPr>
              <w:t xml:space="preserve"> </w:t>
            </w:r>
            <w:proofErr w:type="spellStart"/>
            <w:r>
              <w:rPr>
                <w:rFonts w:asciiTheme="minorHAnsi" w:hAnsiTheme="minorHAnsi"/>
                <w:sz w:val="20"/>
                <w:szCs w:val="20"/>
              </w:rPr>
              <w:t>projekt</w:t>
            </w:r>
            <w:proofErr w:type="spellEnd"/>
            <w:r>
              <w:rPr>
                <w:rFonts w:asciiTheme="minorHAnsi" w:hAnsiTheme="minorHAnsi"/>
                <w:sz w:val="20"/>
                <w:szCs w:val="20"/>
              </w:rPr>
              <w:t xml:space="preserve"> </w:t>
            </w:r>
            <w:proofErr w:type="spellStart"/>
            <w:r>
              <w:rPr>
                <w:rFonts w:asciiTheme="minorHAnsi" w:hAnsiTheme="minorHAnsi"/>
                <w:sz w:val="20"/>
                <w:szCs w:val="20"/>
              </w:rPr>
              <w:t>dostatečné</w:t>
            </w:r>
            <w:proofErr w:type="spellEnd"/>
            <w:r>
              <w:rPr>
                <w:rFonts w:asciiTheme="minorHAnsi" w:hAnsiTheme="minorHAnsi"/>
                <w:sz w:val="20"/>
                <w:szCs w:val="20"/>
              </w:rPr>
              <w:t xml:space="preserve"> </w:t>
            </w:r>
            <w:proofErr w:type="spellStart"/>
            <w:r>
              <w:rPr>
                <w:rFonts w:asciiTheme="minorHAnsi" w:hAnsiTheme="minorHAnsi"/>
                <w:sz w:val="20"/>
                <w:szCs w:val="20"/>
              </w:rPr>
              <w:t>podmínky</w:t>
            </w:r>
            <w:proofErr w:type="spellEnd"/>
            <w:r>
              <w:rPr>
                <w:rFonts w:asciiTheme="minorHAnsi" w:hAnsiTheme="minorHAnsi"/>
                <w:sz w:val="20"/>
                <w:szCs w:val="20"/>
              </w:rPr>
              <w:t xml:space="preserve"> pro </w:t>
            </w:r>
            <w:proofErr w:type="spellStart"/>
            <w:r>
              <w:rPr>
                <w:rFonts w:asciiTheme="minorHAnsi" w:hAnsiTheme="minorHAnsi"/>
                <w:sz w:val="20"/>
                <w:szCs w:val="20"/>
              </w:rPr>
              <w:t>přenos</w:t>
            </w:r>
            <w:proofErr w:type="spellEnd"/>
            <w:r>
              <w:rPr>
                <w:rFonts w:asciiTheme="minorHAnsi" w:hAnsiTheme="minorHAnsi"/>
                <w:sz w:val="20"/>
                <w:szCs w:val="20"/>
              </w:rPr>
              <w:t xml:space="preserve"> </w:t>
            </w:r>
            <w:proofErr w:type="spellStart"/>
            <w:r>
              <w:rPr>
                <w:rFonts w:asciiTheme="minorHAnsi" w:hAnsiTheme="minorHAnsi"/>
                <w:sz w:val="20"/>
                <w:szCs w:val="20"/>
              </w:rPr>
              <w:t>dobré</w:t>
            </w:r>
            <w:proofErr w:type="spellEnd"/>
            <w:r>
              <w:rPr>
                <w:rFonts w:asciiTheme="minorHAnsi" w:hAnsiTheme="minorHAnsi"/>
                <w:sz w:val="20"/>
                <w:szCs w:val="20"/>
              </w:rPr>
              <w:t xml:space="preserve"> </w:t>
            </w:r>
            <w:proofErr w:type="spellStart"/>
            <w:r>
              <w:rPr>
                <w:rFonts w:asciiTheme="minorHAnsi" w:hAnsiTheme="minorHAnsi"/>
                <w:sz w:val="20"/>
                <w:szCs w:val="20"/>
              </w:rPr>
              <w:t>praxe</w:t>
            </w:r>
            <w:proofErr w:type="spellEnd"/>
            <w:r>
              <w:rPr>
                <w:rFonts w:asciiTheme="minorHAnsi" w:hAnsiTheme="minorHAnsi"/>
                <w:sz w:val="20"/>
                <w:szCs w:val="20"/>
              </w:rPr>
              <w:t xml:space="preserve"> </w:t>
            </w:r>
            <w:proofErr w:type="spellStart"/>
            <w:r>
              <w:rPr>
                <w:rFonts w:asciiTheme="minorHAnsi" w:hAnsiTheme="minorHAnsi"/>
                <w:sz w:val="20"/>
                <w:szCs w:val="20"/>
              </w:rPr>
              <w:t>mezi</w:t>
            </w:r>
            <w:proofErr w:type="spellEnd"/>
            <w:r>
              <w:rPr>
                <w:rFonts w:asciiTheme="minorHAnsi" w:hAnsiTheme="minorHAnsi"/>
                <w:sz w:val="20"/>
                <w:szCs w:val="20"/>
              </w:rPr>
              <w:t xml:space="preserve"> </w:t>
            </w:r>
            <w:proofErr w:type="spellStart"/>
            <w:r>
              <w:rPr>
                <w:rFonts w:asciiTheme="minorHAnsi" w:hAnsiTheme="minorHAnsi"/>
                <w:sz w:val="20"/>
                <w:szCs w:val="20"/>
              </w:rPr>
              <w:t>vybranými</w:t>
            </w:r>
            <w:proofErr w:type="spellEnd"/>
            <w:r>
              <w:rPr>
                <w:rFonts w:asciiTheme="minorHAnsi" w:hAnsiTheme="minorHAnsi"/>
                <w:sz w:val="20"/>
                <w:szCs w:val="20"/>
              </w:rPr>
              <w:t xml:space="preserve"> </w:t>
            </w:r>
            <w:proofErr w:type="spellStart"/>
            <w:r>
              <w:rPr>
                <w:rFonts w:asciiTheme="minorHAnsi" w:hAnsiTheme="minorHAnsi"/>
                <w:sz w:val="20"/>
                <w:szCs w:val="20"/>
              </w:rPr>
              <w:t>klíčovými</w:t>
            </w:r>
            <w:proofErr w:type="spellEnd"/>
            <w:r>
              <w:rPr>
                <w:rFonts w:asciiTheme="minorHAnsi" w:hAnsiTheme="minorHAnsi"/>
                <w:sz w:val="20"/>
                <w:szCs w:val="20"/>
              </w:rPr>
              <w:t xml:space="preserve"> </w:t>
            </w:r>
            <w:proofErr w:type="spellStart"/>
            <w:r>
              <w:rPr>
                <w:rFonts w:asciiTheme="minorHAnsi" w:hAnsiTheme="minorHAnsi"/>
                <w:sz w:val="20"/>
                <w:szCs w:val="20"/>
              </w:rPr>
              <w:t>aktéry</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obcí</w:t>
            </w:r>
            <w:proofErr w:type="spellEnd"/>
            <w:r>
              <w:rPr>
                <w:rFonts w:asciiTheme="minorHAnsi" w:hAnsiTheme="minorHAnsi"/>
                <w:sz w:val="20"/>
                <w:szCs w:val="20"/>
              </w:rPr>
              <w:t xml:space="preserve"> a </w:t>
            </w:r>
            <w:proofErr w:type="spellStart"/>
            <w:r>
              <w:rPr>
                <w:rFonts w:asciiTheme="minorHAnsi" w:hAnsiTheme="minorHAnsi"/>
                <w:sz w:val="20"/>
                <w:szCs w:val="20"/>
              </w:rPr>
              <w:t>krajů</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neziskového</w:t>
            </w:r>
            <w:proofErr w:type="spellEnd"/>
            <w:r>
              <w:rPr>
                <w:rFonts w:asciiTheme="minorHAnsi" w:hAnsiTheme="minorHAnsi"/>
                <w:sz w:val="20"/>
                <w:szCs w:val="20"/>
              </w:rPr>
              <w:t xml:space="preserve"> </w:t>
            </w:r>
            <w:proofErr w:type="spellStart"/>
            <w:r>
              <w:rPr>
                <w:rFonts w:asciiTheme="minorHAnsi" w:hAnsiTheme="minorHAnsi"/>
                <w:sz w:val="20"/>
                <w:szCs w:val="20"/>
              </w:rPr>
              <w:t>sektoru</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3C88C0D"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1FB1AE8F"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p w14:paraId="7E8263A3"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354D30"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projektové</w:t>
            </w:r>
            <w:proofErr w:type="spellEnd"/>
            <w:r>
              <w:rPr>
                <w:rFonts w:asciiTheme="minorHAnsi" w:hAnsiTheme="minorHAnsi"/>
                <w:sz w:val="20"/>
                <w:szCs w:val="20"/>
              </w:rPr>
              <w:t xml:space="preserve"> </w:t>
            </w:r>
            <w:proofErr w:type="spellStart"/>
            <w:r>
              <w:rPr>
                <w:rFonts w:asciiTheme="minorHAnsi" w:hAnsiTheme="minorHAnsi"/>
                <w:sz w:val="20"/>
                <w:szCs w:val="20"/>
              </w:rPr>
              <w:t>dokumenty</w:t>
            </w:r>
            <w:proofErr w:type="spellEnd"/>
            <w:r>
              <w:rPr>
                <w:rFonts w:asciiTheme="minorHAnsi" w:hAnsiTheme="minorHAnsi"/>
                <w:sz w:val="20"/>
                <w:szCs w:val="20"/>
              </w:rPr>
              <w:t xml:space="preserve">, </w:t>
            </w:r>
            <w:proofErr w:type="spellStart"/>
            <w:r>
              <w:rPr>
                <w:rFonts w:asciiTheme="minorHAnsi" w:hAnsiTheme="minorHAnsi"/>
                <w:sz w:val="20"/>
                <w:szCs w:val="20"/>
              </w:rPr>
              <w:t>odborná</w:t>
            </w:r>
            <w:proofErr w:type="spellEnd"/>
            <w:r>
              <w:rPr>
                <w:rFonts w:asciiTheme="minorHAnsi" w:hAnsiTheme="minorHAnsi"/>
                <w:sz w:val="20"/>
                <w:szCs w:val="20"/>
              </w:rPr>
              <w:t xml:space="preserve"> </w:t>
            </w:r>
            <w:proofErr w:type="spellStart"/>
            <w:r>
              <w:rPr>
                <w:rFonts w:asciiTheme="minorHAnsi" w:hAnsiTheme="minorHAnsi"/>
                <w:sz w:val="20"/>
                <w:szCs w:val="20"/>
              </w:rPr>
              <w:t>literatura</w:t>
            </w:r>
            <w:proofErr w:type="spellEnd"/>
            <w:r>
              <w:rPr>
                <w:rFonts w:asciiTheme="minorHAnsi" w:hAnsiTheme="minorHAnsi"/>
                <w:sz w:val="20"/>
                <w:szCs w:val="20"/>
              </w:rPr>
              <w:t xml:space="preserve">, </w:t>
            </w:r>
            <w:proofErr w:type="spellStart"/>
            <w:r>
              <w:rPr>
                <w:rFonts w:asciiTheme="minorHAnsi" w:hAnsiTheme="minorHAnsi"/>
                <w:sz w:val="20"/>
                <w:szCs w:val="20"/>
              </w:rPr>
              <w:t>další</w:t>
            </w:r>
            <w:proofErr w:type="spellEnd"/>
            <w:r>
              <w:rPr>
                <w:rFonts w:asciiTheme="minorHAnsi" w:hAnsiTheme="minorHAnsi"/>
                <w:sz w:val="20"/>
                <w:szCs w:val="20"/>
              </w:rPr>
              <w:t xml:space="preserve"> </w:t>
            </w:r>
            <w:proofErr w:type="spellStart"/>
            <w:r>
              <w:rPr>
                <w:rFonts w:asciiTheme="minorHAnsi" w:hAnsiTheme="minorHAnsi"/>
                <w:sz w:val="20"/>
                <w:szCs w:val="20"/>
              </w:rPr>
              <w:t>relevantní</w:t>
            </w:r>
            <w:proofErr w:type="spellEnd"/>
            <w:r>
              <w:rPr>
                <w:rFonts w:asciiTheme="minorHAnsi" w:hAnsiTheme="minorHAnsi"/>
                <w:sz w:val="20"/>
                <w:szCs w:val="20"/>
              </w:rPr>
              <w:t xml:space="preserve"> </w:t>
            </w:r>
            <w:proofErr w:type="spellStart"/>
            <w:r>
              <w:rPr>
                <w:rFonts w:asciiTheme="minorHAnsi" w:hAnsiTheme="minorHAnsi"/>
                <w:sz w:val="20"/>
                <w:szCs w:val="20"/>
              </w:rPr>
              <w:t>dokumenty</w:t>
            </w:r>
            <w:proofErr w:type="spellEnd"/>
          </w:p>
          <w:p w14:paraId="76DF16B5" w14:textId="77777777" w:rsidR="008F2143" w:rsidRDefault="008F2143">
            <w:pPr>
              <w:pStyle w:val="butilky"/>
              <w:tabs>
                <w:tab w:val="clear" w:pos="360"/>
                <w:tab w:val="left" w:pos="708"/>
              </w:tabs>
              <w:spacing w:after="0" w:line="240" w:lineRule="auto"/>
              <w:ind w:left="301"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projektový</w:t>
            </w:r>
            <w:proofErr w:type="spellEnd"/>
            <w:r>
              <w:rPr>
                <w:rFonts w:asciiTheme="minorHAnsi" w:hAnsiTheme="minorHAnsi"/>
                <w:sz w:val="20"/>
                <w:szCs w:val="20"/>
              </w:rPr>
              <w:t xml:space="preserve"> </w:t>
            </w:r>
            <w:proofErr w:type="spellStart"/>
            <w:r>
              <w:rPr>
                <w:rFonts w:asciiTheme="minorHAnsi" w:hAnsiTheme="minorHAnsi"/>
                <w:sz w:val="20"/>
                <w:szCs w:val="20"/>
              </w:rPr>
              <w:t>tým</w:t>
            </w:r>
            <w:proofErr w:type="spellEnd"/>
          </w:p>
          <w:p w14:paraId="677709B9" w14:textId="77777777" w:rsidR="008F2143" w:rsidRDefault="008F2143">
            <w:pPr>
              <w:pStyle w:val="butilky"/>
              <w:tabs>
                <w:tab w:val="clear" w:pos="360"/>
                <w:tab w:val="left" w:pos="708"/>
              </w:tabs>
              <w:spacing w:after="0" w:line="240" w:lineRule="auto"/>
              <w:ind w:left="301"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projektový</w:t>
            </w:r>
            <w:proofErr w:type="spellEnd"/>
            <w:r>
              <w:rPr>
                <w:rFonts w:asciiTheme="minorHAnsi" w:hAnsiTheme="minorHAnsi"/>
                <w:sz w:val="20"/>
                <w:szCs w:val="20"/>
              </w:rPr>
              <w:t xml:space="preserve"> </w:t>
            </w:r>
            <w:proofErr w:type="spellStart"/>
            <w:r>
              <w:rPr>
                <w:rFonts w:asciiTheme="minorHAnsi" w:hAnsiTheme="minorHAnsi"/>
                <w:sz w:val="20"/>
                <w:szCs w:val="20"/>
              </w:rPr>
              <w:t>tým</w:t>
            </w:r>
            <w:proofErr w:type="spellEnd"/>
          </w:p>
        </w:tc>
      </w:tr>
      <w:tr w:rsidR="008F2143" w14:paraId="00EA1C1C" w14:textId="77777777" w:rsidTr="008F2143">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hideMark/>
          </w:tcPr>
          <w:p w14:paraId="580324A1" w14:textId="77777777" w:rsidR="008F2143" w:rsidRDefault="008F2143">
            <w:pPr>
              <w:rPr>
                <w:rFonts w:asciiTheme="minorHAnsi" w:hAnsiTheme="minorHAnsi"/>
                <w:sz w:val="20"/>
                <w:szCs w:val="20"/>
              </w:rPr>
            </w:pPr>
            <w:r>
              <w:rPr>
                <w:rFonts w:asciiTheme="minorHAnsi" w:hAnsiTheme="minorHAnsi"/>
                <w:sz w:val="20"/>
                <w:szCs w:val="20"/>
              </w:rPr>
              <w:t xml:space="preserve">2. </w:t>
            </w:r>
            <w:proofErr w:type="spellStart"/>
            <w:r>
              <w:rPr>
                <w:rFonts w:asciiTheme="minorHAnsi" w:hAnsiTheme="minorHAnsi"/>
                <w:sz w:val="20"/>
                <w:szCs w:val="20"/>
              </w:rPr>
              <w:t>Průběžná</w:t>
            </w:r>
            <w:proofErr w:type="spellEnd"/>
            <w:r>
              <w:rPr>
                <w:rFonts w:asciiTheme="minorHAnsi" w:hAnsiTheme="minorHAnsi"/>
                <w:sz w:val="20"/>
                <w:szCs w:val="20"/>
              </w:rPr>
              <w:t xml:space="preserve"> </w:t>
            </w:r>
            <w:proofErr w:type="spellStart"/>
            <w:r>
              <w:rPr>
                <w:rFonts w:asciiTheme="minorHAnsi" w:hAnsiTheme="minorHAnsi"/>
                <w:sz w:val="20"/>
                <w:szCs w:val="20"/>
              </w:rPr>
              <w:t>zpráva</w:t>
            </w:r>
            <w:proofErr w:type="spellEnd"/>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A10C88" w14:textId="77777777" w:rsidR="008F2143" w:rsidRDefault="008F21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2.1 </w:t>
            </w:r>
            <w:proofErr w:type="spellStart"/>
            <w:r>
              <w:rPr>
                <w:rFonts w:asciiTheme="minorHAnsi" w:hAnsiTheme="minorHAnsi"/>
                <w:sz w:val="20"/>
                <w:szCs w:val="20"/>
              </w:rPr>
              <w:t>Zpětná</w:t>
            </w:r>
            <w:proofErr w:type="spellEnd"/>
            <w:r>
              <w:rPr>
                <w:rFonts w:asciiTheme="minorHAnsi" w:hAnsiTheme="minorHAnsi"/>
                <w:sz w:val="20"/>
                <w:szCs w:val="20"/>
              </w:rPr>
              <w:t xml:space="preserve"> </w:t>
            </w:r>
            <w:proofErr w:type="spellStart"/>
            <w:r>
              <w:rPr>
                <w:rFonts w:asciiTheme="minorHAnsi" w:hAnsiTheme="minorHAnsi"/>
                <w:sz w:val="20"/>
                <w:szCs w:val="20"/>
              </w:rPr>
              <w:t>vazba</w:t>
            </w:r>
            <w:proofErr w:type="spellEnd"/>
            <w:r>
              <w:rPr>
                <w:rFonts w:asciiTheme="minorHAnsi" w:hAnsiTheme="minorHAnsi"/>
                <w:sz w:val="20"/>
                <w:szCs w:val="20"/>
              </w:rPr>
              <w:t xml:space="preserve"> </w:t>
            </w:r>
            <w:proofErr w:type="spellStart"/>
            <w:r>
              <w:rPr>
                <w:rFonts w:asciiTheme="minorHAnsi" w:hAnsiTheme="minorHAnsi"/>
                <w:sz w:val="20"/>
                <w:szCs w:val="20"/>
              </w:rPr>
              <w:t>účastníků</w:t>
            </w:r>
            <w:proofErr w:type="spellEnd"/>
            <w:r>
              <w:rPr>
                <w:rFonts w:asciiTheme="minorHAnsi" w:hAnsiTheme="minorHAnsi"/>
                <w:sz w:val="20"/>
                <w:szCs w:val="20"/>
              </w:rPr>
              <w:t xml:space="preserve"> </w:t>
            </w:r>
            <w:proofErr w:type="spellStart"/>
            <w:r>
              <w:rPr>
                <w:rFonts w:asciiTheme="minorHAnsi" w:hAnsiTheme="minorHAnsi"/>
                <w:sz w:val="20"/>
                <w:szCs w:val="20"/>
              </w:rPr>
              <w:t>workshopu</w:t>
            </w:r>
            <w:proofErr w:type="spellEnd"/>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6A814B"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2.1.1 Jak </w:t>
            </w:r>
            <w:proofErr w:type="spellStart"/>
            <w:r>
              <w:rPr>
                <w:rFonts w:asciiTheme="minorHAnsi" w:hAnsiTheme="minorHAnsi"/>
                <w:sz w:val="20"/>
                <w:szCs w:val="20"/>
              </w:rPr>
              <w:t>byli</w:t>
            </w:r>
            <w:proofErr w:type="spellEnd"/>
            <w:r>
              <w:rPr>
                <w:rFonts w:asciiTheme="minorHAnsi" w:hAnsiTheme="minorHAnsi"/>
                <w:sz w:val="20"/>
                <w:szCs w:val="20"/>
              </w:rPr>
              <w:t xml:space="preserve"> </w:t>
            </w:r>
            <w:proofErr w:type="spellStart"/>
            <w:r>
              <w:rPr>
                <w:rFonts w:asciiTheme="minorHAnsi" w:hAnsiTheme="minorHAnsi"/>
                <w:sz w:val="20"/>
                <w:szCs w:val="20"/>
              </w:rPr>
              <w:t>zaměstnavatelé</w:t>
            </w:r>
            <w:proofErr w:type="spellEnd"/>
            <w:r>
              <w:rPr>
                <w:rFonts w:asciiTheme="minorHAnsi" w:hAnsiTheme="minorHAnsi"/>
                <w:sz w:val="20"/>
                <w:szCs w:val="20"/>
              </w:rPr>
              <w:t xml:space="preserve"> </w:t>
            </w:r>
            <w:proofErr w:type="spellStart"/>
            <w:r>
              <w:rPr>
                <w:rFonts w:asciiTheme="minorHAnsi" w:hAnsiTheme="minorHAnsi"/>
                <w:sz w:val="20"/>
                <w:szCs w:val="20"/>
              </w:rPr>
              <w:t>spokojeni</w:t>
            </w:r>
            <w:proofErr w:type="spellEnd"/>
            <w:r>
              <w:rPr>
                <w:rFonts w:asciiTheme="minorHAnsi" w:hAnsiTheme="minorHAnsi"/>
                <w:sz w:val="20"/>
                <w:szCs w:val="20"/>
              </w:rPr>
              <w:t xml:space="preserve"> s </w:t>
            </w:r>
            <w:proofErr w:type="spellStart"/>
            <w:r>
              <w:rPr>
                <w:rFonts w:asciiTheme="minorHAnsi" w:hAnsiTheme="minorHAnsi"/>
                <w:sz w:val="20"/>
                <w:szCs w:val="20"/>
              </w:rPr>
              <w:t>programem</w:t>
            </w:r>
            <w:proofErr w:type="spellEnd"/>
            <w:r>
              <w:rPr>
                <w:rFonts w:asciiTheme="minorHAnsi" w:hAnsiTheme="minorHAnsi"/>
                <w:sz w:val="20"/>
                <w:szCs w:val="20"/>
              </w:rPr>
              <w:t xml:space="preserve">, </w:t>
            </w:r>
            <w:proofErr w:type="spellStart"/>
            <w:r>
              <w:rPr>
                <w:rFonts w:asciiTheme="minorHAnsi" w:hAnsiTheme="minorHAnsi"/>
                <w:sz w:val="20"/>
                <w:szCs w:val="20"/>
              </w:rPr>
              <w:t>organizací</w:t>
            </w:r>
            <w:proofErr w:type="spellEnd"/>
            <w:r>
              <w:rPr>
                <w:rFonts w:asciiTheme="minorHAnsi" w:hAnsiTheme="minorHAnsi"/>
                <w:sz w:val="20"/>
                <w:szCs w:val="20"/>
              </w:rPr>
              <w:t xml:space="preserve">, </w:t>
            </w:r>
            <w:proofErr w:type="spellStart"/>
            <w:r>
              <w:rPr>
                <w:rFonts w:asciiTheme="minorHAnsi" w:hAnsiTheme="minorHAnsi"/>
                <w:sz w:val="20"/>
                <w:szCs w:val="20"/>
              </w:rPr>
              <w:t>délkou</w:t>
            </w:r>
            <w:proofErr w:type="spellEnd"/>
            <w:r>
              <w:rPr>
                <w:rFonts w:asciiTheme="minorHAnsi" w:hAnsiTheme="minorHAnsi"/>
                <w:sz w:val="20"/>
                <w:szCs w:val="20"/>
              </w:rPr>
              <w:t xml:space="preserve">, </w:t>
            </w:r>
            <w:proofErr w:type="spellStart"/>
            <w:r>
              <w:rPr>
                <w:rFonts w:asciiTheme="minorHAnsi" w:hAnsiTheme="minorHAnsi"/>
                <w:sz w:val="20"/>
                <w:szCs w:val="20"/>
              </w:rPr>
              <w:t>časem</w:t>
            </w:r>
            <w:proofErr w:type="spellEnd"/>
            <w:r>
              <w:rPr>
                <w:rFonts w:asciiTheme="minorHAnsi" w:hAnsiTheme="minorHAnsi"/>
                <w:sz w:val="20"/>
                <w:szCs w:val="20"/>
              </w:rPr>
              <w:t xml:space="preserve"> a </w:t>
            </w:r>
            <w:proofErr w:type="spellStart"/>
            <w:r>
              <w:rPr>
                <w:rFonts w:asciiTheme="minorHAnsi" w:hAnsiTheme="minorHAnsi"/>
                <w:sz w:val="20"/>
                <w:szCs w:val="20"/>
              </w:rPr>
              <w:t>místem</w:t>
            </w:r>
            <w:proofErr w:type="spellEnd"/>
            <w:r>
              <w:rPr>
                <w:rFonts w:asciiTheme="minorHAnsi" w:hAnsiTheme="minorHAnsi"/>
                <w:sz w:val="20"/>
                <w:szCs w:val="20"/>
              </w:rPr>
              <w:t xml:space="preserve"> </w:t>
            </w:r>
            <w:proofErr w:type="spellStart"/>
            <w:r>
              <w:rPr>
                <w:rFonts w:asciiTheme="minorHAnsi" w:hAnsiTheme="minorHAnsi"/>
                <w:sz w:val="20"/>
                <w:szCs w:val="20"/>
              </w:rPr>
              <w:t>konání</w:t>
            </w:r>
            <w:proofErr w:type="spellEnd"/>
            <w:r>
              <w:rPr>
                <w:rFonts w:asciiTheme="minorHAnsi" w:hAnsiTheme="minorHAnsi"/>
                <w:sz w:val="20"/>
                <w:szCs w:val="20"/>
              </w:rPr>
              <w:t xml:space="preserve"> </w:t>
            </w:r>
            <w:proofErr w:type="spellStart"/>
            <w:r>
              <w:rPr>
                <w:rFonts w:asciiTheme="minorHAnsi" w:hAnsiTheme="minorHAnsi"/>
                <w:sz w:val="20"/>
                <w:szCs w:val="20"/>
              </w:rPr>
              <w:t>workshopu</w:t>
            </w:r>
            <w:proofErr w:type="spellEnd"/>
            <w:r>
              <w:rPr>
                <w:rFonts w:asciiTheme="minorHAnsi" w:hAnsiTheme="minorHAnsi"/>
                <w:sz w:val="20"/>
                <w:szCs w:val="20"/>
              </w:rPr>
              <w:t>?</w:t>
            </w:r>
          </w:p>
          <w:p w14:paraId="5CEEE373"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2.1.2 </w:t>
            </w:r>
            <w:proofErr w:type="spellStart"/>
            <w:r>
              <w:rPr>
                <w:rFonts w:asciiTheme="minorHAnsi" w:hAnsiTheme="minorHAnsi"/>
                <w:sz w:val="20"/>
                <w:szCs w:val="20"/>
              </w:rPr>
              <w:t>Jaké</w:t>
            </w:r>
            <w:proofErr w:type="spellEnd"/>
            <w:r>
              <w:rPr>
                <w:rFonts w:asciiTheme="minorHAnsi" w:hAnsiTheme="minorHAnsi"/>
                <w:sz w:val="20"/>
                <w:szCs w:val="20"/>
              </w:rPr>
              <w:t xml:space="preserve"> </w:t>
            </w:r>
            <w:proofErr w:type="spellStart"/>
            <w:r>
              <w:rPr>
                <w:rFonts w:asciiTheme="minorHAnsi" w:hAnsiTheme="minorHAnsi"/>
                <w:sz w:val="20"/>
                <w:szCs w:val="20"/>
              </w:rPr>
              <w:t>byly</w:t>
            </w:r>
            <w:proofErr w:type="spellEnd"/>
            <w:r>
              <w:rPr>
                <w:rFonts w:asciiTheme="minorHAnsi" w:hAnsiTheme="minorHAnsi"/>
                <w:sz w:val="20"/>
                <w:szCs w:val="20"/>
              </w:rPr>
              <w:t xml:space="preserve"> </w:t>
            </w:r>
            <w:proofErr w:type="spellStart"/>
            <w:r>
              <w:rPr>
                <w:rFonts w:asciiTheme="minorHAnsi" w:hAnsiTheme="minorHAnsi"/>
                <w:sz w:val="20"/>
                <w:szCs w:val="20"/>
              </w:rPr>
              <w:t>přínosy</w:t>
            </w:r>
            <w:proofErr w:type="spellEnd"/>
            <w:r>
              <w:rPr>
                <w:rFonts w:asciiTheme="minorHAnsi" w:hAnsiTheme="minorHAnsi"/>
                <w:sz w:val="20"/>
                <w:szCs w:val="20"/>
              </w:rPr>
              <w:t xml:space="preserve"> </w:t>
            </w:r>
            <w:proofErr w:type="spellStart"/>
            <w:r>
              <w:rPr>
                <w:rFonts w:asciiTheme="minorHAnsi" w:hAnsiTheme="minorHAnsi"/>
                <w:sz w:val="20"/>
                <w:szCs w:val="20"/>
              </w:rPr>
              <w:t>workshopů</w:t>
            </w:r>
            <w:proofErr w:type="spellEnd"/>
            <w:r>
              <w:rPr>
                <w:rFonts w:asciiTheme="minorHAnsi" w:hAnsiTheme="minorHAnsi"/>
                <w:sz w:val="20"/>
                <w:szCs w:val="20"/>
              </w:rPr>
              <w:t xml:space="preserve"> z </w:t>
            </w:r>
            <w:proofErr w:type="spellStart"/>
            <w:r>
              <w:rPr>
                <w:rFonts w:asciiTheme="minorHAnsi" w:hAnsiTheme="minorHAnsi"/>
                <w:sz w:val="20"/>
                <w:szCs w:val="20"/>
              </w:rPr>
              <w:t>pohledu</w:t>
            </w:r>
            <w:proofErr w:type="spellEnd"/>
            <w:r>
              <w:rPr>
                <w:rFonts w:asciiTheme="minorHAnsi" w:hAnsiTheme="minorHAnsi"/>
                <w:sz w:val="20"/>
                <w:szCs w:val="20"/>
              </w:rPr>
              <w:t xml:space="preserve"> </w:t>
            </w:r>
            <w:proofErr w:type="spellStart"/>
            <w:r>
              <w:rPr>
                <w:rFonts w:asciiTheme="minorHAnsi" w:hAnsiTheme="minorHAnsi"/>
                <w:sz w:val="20"/>
                <w:szCs w:val="20"/>
              </w:rPr>
              <w:t>samotných</w:t>
            </w:r>
            <w:proofErr w:type="spellEnd"/>
            <w:r>
              <w:rPr>
                <w:rFonts w:asciiTheme="minorHAnsi" w:hAnsiTheme="minorHAnsi"/>
                <w:sz w:val="20"/>
                <w:szCs w:val="20"/>
              </w:rPr>
              <w:t xml:space="preserve"> </w:t>
            </w:r>
            <w:proofErr w:type="spellStart"/>
            <w:r>
              <w:rPr>
                <w:rFonts w:asciiTheme="minorHAnsi" w:hAnsiTheme="minorHAnsi"/>
                <w:sz w:val="20"/>
                <w:szCs w:val="20"/>
              </w:rPr>
              <w:t>zaměstnavatelů</w:t>
            </w:r>
            <w:proofErr w:type="spellEnd"/>
            <w:r>
              <w:rPr>
                <w:rFonts w:asciiTheme="minorHAnsi" w:hAnsiTheme="minorHAnsi"/>
                <w:sz w:val="20"/>
                <w:szCs w:val="20"/>
              </w:rPr>
              <w:t>?</w:t>
            </w:r>
          </w:p>
          <w:p w14:paraId="53989E60"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2.1.3 Co by </w:t>
            </w:r>
            <w:proofErr w:type="spellStart"/>
            <w:r>
              <w:rPr>
                <w:rFonts w:asciiTheme="minorHAnsi" w:hAnsiTheme="minorHAnsi"/>
                <w:sz w:val="20"/>
                <w:szCs w:val="20"/>
              </w:rPr>
              <w:t>zaměstnavatelé</w:t>
            </w:r>
            <w:proofErr w:type="spellEnd"/>
            <w:r>
              <w:rPr>
                <w:rFonts w:asciiTheme="minorHAnsi" w:hAnsiTheme="minorHAnsi"/>
                <w:sz w:val="20"/>
                <w:szCs w:val="20"/>
              </w:rPr>
              <w:t xml:space="preserve"> </w:t>
            </w:r>
            <w:proofErr w:type="spellStart"/>
            <w:r>
              <w:rPr>
                <w:rFonts w:asciiTheme="minorHAnsi" w:hAnsiTheme="minorHAnsi"/>
                <w:sz w:val="20"/>
                <w:szCs w:val="20"/>
              </w:rPr>
              <w:t>navrhovali</w:t>
            </w:r>
            <w:proofErr w:type="spellEnd"/>
            <w:r>
              <w:rPr>
                <w:rFonts w:asciiTheme="minorHAnsi" w:hAnsiTheme="minorHAnsi"/>
                <w:sz w:val="20"/>
                <w:szCs w:val="20"/>
              </w:rPr>
              <w:t xml:space="preserve"> </w:t>
            </w:r>
            <w:proofErr w:type="spellStart"/>
            <w:r>
              <w:rPr>
                <w:rFonts w:asciiTheme="minorHAnsi" w:hAnsiTheme="minorHAnsi"/>
                <w:sz w:val="20"/>
                <w:szCs w:val="20"/>
              </w:rPr>
              <w:t>případně</w:t>
            </w:r>
            <w:proofErr w:type="spellEnd"/>
            <w:r>
              <w:rPr>
                <w:rFonts w:asciiTheme="minorHAnsi" w:hAnsiTheme="minorHAnsi"/>
                <w:sz w:val="20"/>
                <w:szCs w:val="20"/>
              </w:rPr>
              <w:t xml:space="preserve"> </w:t>
            </w:r>
            <w:proofErr w:type="spellStart"/>
            <w:r>
              <w:rPr>
                <w:rFonts w:asciiTheme="minorHAnsi" w:hAnsiTheme="minorHAnsi"/>
                <w:sz w:val="20"/>
                <w:szCs w:val="20"/>
              </w:rPr>
              <w:t>změnit</w:t>
            </w:r>
            <w:proofErr w:type="spellEnd"/>
            <w:r>
              <w:rPr>
                <w:rFonts w:asciiTheme="minorHAnsi" w:hAnsiTheme="minorHAnsi"/>
                <w:sz w:val="20"/>
                <w:szCs w:val="20"/>
              </w:rPr>
              <w:t xml:space="preserve"> u </w:t>
            </w:r>
            <w:proofErr w:type="spellStart"/>
            <w:r>
              <w:rPr>
                <w:rFonts w:asciiTheme="minorHAnsi" w:hAnsiTheme="minorHAnsi"/>
                <w:sz w:val="20"/>
                <w:szCs w:val="20"/>
              </w:rPr>
              <w:t>realizace</w:t>
            </w:r>
            <w:proofErr w:type="spellEnd"/>
            <w:r>
              <w:rPr>
                <w:rFonts w:asciiTheme="minorHAnsi" w:hAnsiTheme="minorHAnsi"/>
                <w:sz w:val="20"/>
                <w:szCs w:val="20"/>
              </w:rPr>
              <w:t xml:space="preserve"> </w:t>
            </w:r>
            <w:proofErr w:type="spellStart"/>
            <w:r>
              <w:rPr>
                <w:rFonts w:asciiTheme="minorHAnsi" w:hAnsiTheme="minorHAnsi"/>
                <w:sz w:val="20"/>
                <w:szCs w:val="20"/>
              </w:rPr>
              <w:t>workshopů</w:t>
            </w:r>
            <w:proofErr w:type="spellEnd"/>
            <w:r>
              <w:rPr>
                <w:rFonts w:asciiTheme="minorHAnsi" w:hAnsiTheme="minorHAnsi"/>
                <w:sz w:val="20"/>
                <w:szCs w:val="20"/>
              </w:rPr>
              <w:t>?</w:t>
            </w:r>
          </w:p>
          <w:p w14:paraId="21009C6C"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2.1.4 </w:t>
            </w:r>
            <w:proofErr w:type="spellStart"/>
            <w:r>
              <w:rPr>
                <w:rFonts w:asciiTheme="minorHAnsi" w:hAnsiTheme="minorHAnsi"/>
                <w:sz w:val="20"/>
                <w:szCs w:val="20"/>
              </w:rPr>
              <w:t>Zúčastnili</w:t>
            </w:r>
            <w:proofErr w:type="spellEnd"/>
            <w:r>
              <w:rPr>
                <w:rFonts w:asciiTheme="minorHAnsi" w:hAnsiTheme="minorHAnsi"/>
                <w:sz w:val="20"/>
                <w:szCs w:val="20"/>
              </w:rPr>
              <w:t xml:space="preserve"> by se </w:t>
            </w:r>
            <w:proofErr w:type="spellStart"/>
            <w:r>
              <w:rPr>
                <w:rFonts w:asciiTheme="minorHAnsi" w:hAnsiTheme="minorHAnsi"/>
                <w:sz w:val="20"/>
                <w:szCs w:val="20"/>
              </w:rPr>
              <w:t>zaměstnavatelé</w:t>
            </w:r>
            <w:proofErr w:type="spellEnd"/>
            <w:r>
              <w:rPr>
                <w:rFonts w:asciiTheme="minorHAnsi" w:hAnsiTheme="minorHAnsi"/>
                <w:sz w:val="20"/>
                <w:szCs w:val="20"/>
              </w:rPr>
              <w:t xml:space="preserve"> </w:t>
            </w:r>
            <w:proofErr w:type="spellStart"/>
            <w:r>
              <w:rPr>
                <w:rFonts w:asciiTheme="minorHAnsi" w:hAnsiTheme="minorHAnsi"/>
                <w:sz w:val="20"/>
                <w:szCs w:val="20"/>
              </w:rPr>
              <w:t>akce</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podobné</w:t>
            </w:r>
            <w:proofErr w:type="spellEnd"/>
            <w:r>
              <w:rPr>
                <w:rFonts w:asciiTheme="minorHAnsi" w:hAnsiTheme="minorHAnsi"/>
                <w:sz w:val="20"/>
                <w:szCs w:val="20"/>
              </w:rPr>
              <w:t xml:space="preserve"> </w:t>
            </w:r>
            <w:proofErr w:type="spellStart"/>
            <w:r>
              <w:rPr>
                <w:rFonts w:asciiTheme="minorHAnsi" w:hAnsiTheme="minorHAnsi"/>
                <w:sz w:val="20"/>
                <w:szCs w:val="20"/>
              </w:rPr>
              <w:t>téma</w:t>
            </w:r>
            <w:proofErr w:type="spellEnd"/>
            <w:r>
              <w:rPr>
                <w:rFonts w:asciiTheme="minorHAnsi" w:hAnsiTheme="minorHAnsi"/>
                <w:sz w:val="20"/>
                <w:szCs w:val="20"/>
              </w:rPr>
              <w:t xml:space="preserve">, ale </w:t>
            </w:r>
            <w:proofErr w:type="gramStart"/>
            <w:r>
              <w:rPr>
                <w:rFonts w:asciiTheme="minorHAnsi" w:hAnsiTheme="minorHAnsi"/>
                <w:sz w:val="20"/>
                <w:szCs w:val="20"/>
              </w:rPr>
              <w:t xml:space="preserve">s  </w:t>
            </w:r>
            <w:proofErr w:type="spellStart"/>
            <w:r>
              <w:rPr>
                <w:rFonts w:asciiTheme="minorHAnsi" w:hAnsiTheme="minorHAnsi"/>
                <w:sz w:val="20"/>
                <w:szCs w:val="20"/>
              </w:rPr>
              <w:t>jiným</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obsahem</w:t>
            </w:r>
            <w:proofErr w:type="spellEnd"/>
            <w:r>
              <w:rPr>
                <w:rFonts w:asciiTheme="minorHAnsi" w:hAnsiTheme="minorHAnsi"/>
                <w:sz w:val="20"/>
                <w:szCs w:val="20"/>
              </w:rPr>
              <w:t xml:space="preserve">) </w:t>
            </w:r>
            <w:proofErr w:type="spellStart"/>
            <w:r>
              <w:rPr>
                <w:rFonts w:asciiTheme="minorHAnsi" w:hAnsiTheme="minorHAnsi"/>
                <w:sz w:val="20"/>
                <w:szCs w:val="20"/>
              </w:rPr>
              <w:t>znovu</w:t>
            </w:r>
            <w:proofErr w:type="spellEnd"/>
            <w:r>
              <w:rPr>
                <w:rFonts w:asciiTheme="minorHAnsi" w:hAnsiTheme="minorHAnsi"/>
                <w:sz w:val="20"/>
                <w:szCs w:val="20"/>
              </w:rPr>
              <w:t>?</w:t>
            </w:r>
          </w:p>
          <w:p w14:paraId="2F7DA304"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2.1.5 </w:t>
            </w:r>
            <w:proofErr w:type="spellStart"/>
            <w:r>
              <w:rPr>
                <w:rFonts w:asciiTheme="minorHAnsi" w:hAnsiTheme="minorHAnsi"/>
                <w:sz w:val="20"/>
                <w:szCs w:val="20"/>
              </w:rPr>
              <w:t>Doporučili</w:t>
            </w:r>
            <w:proofErr w:type="spellEnd"/>
            <w:r>
              <w:rPr>
                <w:rFonts w:asciiTheme="minorHAnsi" w:hAnsiTheme="minorHAnsi"/>
                <w:sz w:val="20"/>
                <w:szCs w:val="20"/>
              </w:rPr>
              <w:t xml:space="preserve"> by </w:t>
            </w:r>
            <w:proofErr w:type="spellStart"/>
            <w:r>
              <w:rPr>
                <w:rFonts w:asciiTheme="minorHAnsi" w:hAnsiTheme="minorHAnsi"/>
                <w:sz w:val="20"/>
                <w:szCs w:val="20"/>
              </w:rPr>
              <w:t>zaměstnavatelé</w:t>
            </w:r>
            <w:proofErr w:type="spellEnd"/>
            <w:r>
              <w:rPr>
                <w:rFonts w:asciiTheme="minorHAnsi" w:hAnsiTheme="minorHAnsi"/>
                <w:sz w:val="20"/>
                <w:szCs w:val="20"/>
              </w:rPr>
              <w:t xml:space="preserve"> </w:t>
            </w:r>
            <w:proofErr w:type="spellStart"/>
            <w:r>
              <w:rPr>
                <w:rFonts w:asciiTheme="minorHAnsi" w:hAnsiTheme="minorHAnsi"/>
                <w:sz w:val="20"/>
                <w:szCs w:val="20"/>
              </w:rPr>
              <w:t>akci</w:t>
            </w:r>
            <w:proofErr w:type="spellEnd"/>
            <w:r>
              <w:rPr>
                <w:rFonts w:asciiTheme="minorHAnsi" w:hAnsiTheme="minorHAnsi"/>
                <w:sz w:val="20"/>
                <w:szCs w:val="20"/>
              </w:rPr>
              <w:t xml:space="preserve"> </w:t>
            </w:r>
            <w:proofErr w:type="spellStart"/>
            <w:r>
              <w:rPr>
                <w:rFonts w:asciiTheme="minorHAnsi" w:hAnsiTheme="minorHAnsi"/>
                <w:sz w:val="20"/>
                <w:szCs w:val="20"/>
              </w:rPr>
              <w:t>i</w:t>
            </w:r>
            <w:proofErr w:type="spellEnd"/>
            <w:r>
              <w:rPr>
                <w:rFonts w:asciiTheme="minorHAnsi" w:hAnsiTheme="minorHAnsi"/>
                <w:sz w:val="20"/>
                <w:szCs w:val="20"/>
              </w:rPr>
              <w:t xml:space="preserve"> </w:t>
            </w:r>
            <w:proofErr w:type="spellStart"/>
            <w:r>
              <w:rPr>
                <w:rFonts w:asciiTheme="minorHAnsi" w:hAnsiTheme="minorHAnsi"/>
                <w:sz w:val="20"/>
                <w:szCs w:val="20"/>
              </w:rPr>
              <w:t>dalším</w:t>
            </w:r>
            <w:proofErr w:type="spellEnd"/>
            <w:r>
              <w:rPr>
                <w:rFonts w:asciiTheme="minorHAnsi" w:hAnsiTheme="minorHAnsi"/>
                <w:sz w:val="20"/>
                <w:szCs w:val="20"/>
              </w:rPr>
              <w:t xml:space="preserve"> </w:t>
            </w:r>
            <w:proofErr w:type="spellStart"/>
            <w:r>
              <w:rPr>
                <w:rFonts w:asciiTheme="minorHAnsi" w:hAnsiTheme="minorHAnsi"/>
                <w:sz w:val="20"/>
                <w:szCs w:val="20"/>
              </w:rPr>
              <w:t>zaměstnavatelům</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1E3AABF"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61A1025"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účastníci</w:t>
            </w:r>
            <w:proofErr w:type="spellEnd"/>
            <w:r>
              <w:rPr>
                <w:rFonts w:asciiTheme="minorHAnsi" w:hAnsiTheme="minorHAnsi"/>
                <w:sz w:val="20"/>
                <w:szCs w:val="20"/>
              </w:rPr>
              <w:t xml:space="preserve"> </w:t>
            </w:r>
            <w:proofErr w:type="spellStart"/>
            <w:r>
              <w:rPr>
                <w:rFonts w:asciiTheme="minorHAnsi" w:hAnsiTheme="minorHAnsi"/>
                <w:sz w:val="20"/>
                <w:szCs w:val="20"/>
              </w:rPr>
              <w:t>workshopu</w:t>
            </w:r>
            <w:proofErr w:type="spellEnd"/>
            <w:r>
              <w:rPr>
                <w:rFonts w:asciiTheme="minorHAnsi" w:hAnsiTheme="minorHAnsi"/>
                <w:sz w:val="20"/>
                <w:szCs w:val="20"/>
              </w:rPr>
              <w:t xml:space="preserve"> (</w:t>
            </w:r>
            <w:proofErr w:type="spellStart"/>
            <w:r>
              <w:rPr>
                <w:rFonts w:asciiTheme="minorHAnsi" w:hAnsiTheme="minorHAnsi"/>
                <w:sz w:val="20"/>
                <w:szCs w:val="20"/>
              </w:rPr>
              <w:t>zaměstnavatelé</w:t>
            </w:r>
            <w:proofErr w:type="spellEnd"/>
            <w:r>
              <w:rPr>
                <w:rFonts w:asciiTheme="minorHAnsi" w:hAnsiTheme="minorHAnsi"/>
                <w:sz w:val="20"/>
                <w:szCs w:val="20"/>
              </w:rPr>
              <w:t>)</w:t>
            </w:r>
          </w:p>
        </w:tc>
      </w:tr>
      <w:tr w:rsidR="008F2143" w14:paraId="4119BDBE"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30451F49"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CE0770"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2.2 </w:t>
            </w:r>
            <w:proofErr w:type="spellStart"/>
            <w:r>
              <w:rPr>
                <w:rFonts w:asciiTheme="minorHAnsi" w:hAnsiTheme="minorHAnsi"/>
                <w:sz w:val="20"/>
                <w:szCs w:val="20"/>
              </w:rPr>
              <w:t>Důvody</w:t>
            </w:r>
            <w:proofErr w:type="spellEnd"/>
            <w:r>
              <w:rPr>
                <w:rFonts w:asciiTheme="minorHAnsi" w:hAnsiTheme="minorHAnsi"/>
                <w:sz w:val="20"/>
                <w:szCs w:val="20"/>
              </w:rPr>
              <w:t xml:space="preserve"> (ne)</w:t>
            </w:r>
            <w:proofErr w:type="spellStart"/>
            <w:r>
              <w:rPr>
                <w:rFonts w:asciiTheme="minorHAnsi" w:hAnsiTheme="minorHAnsi"/>
                <w:sz w:val="20"/>
                <w:szCs w:val="20"/>
              </w:rPr>
              <w:t>účasti</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workshopu</w:t>
            </w:r>
            <w:proofErr w:type="spellEnd"/>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90049D1"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2.2.1 </w:t>
            </w:r>
            <w:proofErr w:type="spellStart"/>
            <w:r>
              <w:rPr>
                <w:rFonts w:asciiTheme="minorHAnsi" w:hAnsiTheme="minorHAnsi"/>
                <w:sz w:val="20"/>
                <w:szCs w:val="20"/>
              </w:rPr>
              <w:t>Jaké</w:t>
            </w:r>
            <w:proofErr w:type="spellEnd"/>
            <w:r>
              <w:rPr>
                <w:rFonts w:asciiTheme="minorHAnsi" w:hAnsiTheme="minorHAnsi"/>
                <w:sz w:val="20"/>
                <w:szCs w:val="20"/>
              </w:rPr>
              <w:t xml:space="preserve"> </w:t>
            </w:r>
            <w:proofErr w:type="spellStart"/>
            <w:r>
              <w:rPr>
                <w:rFonts w:asciiTheme="minorHAnsi" w:hAnsiTheme="minorHAnsi"/>
                <w:sz w:val="20"/>
                <w:szCs w:val="20"/>
              </w:rPr>
              <w:t>byly</w:t>
            </w:r>
            <w:proofErr w:type="spellEnd"/>
            <w:r>
              <w:rPr>
                <w:rFonts w:asciiTheme="minorHAnsi" w:hAnsiTheme="minorHAnsi"/>
                <w:sz w:val="20"/>
                <w:szCs w:val="20"/>
              </w:rPr>
              <w:t xml:space="preserve"> </w:t>
            </w:r>
            <w:proofErr w:type="spellStart"/>
            <w:r>
              <w:rPr>
                <w:rFonts w:asciiTheme="minorHAnsi" w:hAnsiTheme="minorHAnsi"/>
                <w:sz w:val="20"/>
                <w:szCs w:val="20"/>
              </w:rPr>
              <w:t>důvody</w:t>
            </w:r>
            <w:proofErr w:type="spellEnd"/>
            <w:r>
              <w:rPr>
                <w:rFonts w:asciiTheme="minorHAnsi" w:hAnsiTheme="minorHAnsi"/>
                <w:sz w:val="20"/>
                <w:szCs w:val="20"/>
              </w:rPr>
              <w:t xml:space="preserve"> </w:t>
            </w:r>
            <w:proofErr w:type="spellStart"/>
            <w:r>
              <w:rPr>
                <w:rFonts w:asciiTheme="minorHAnsi" w:hAnsiTheme="minorHAnsi"/>
                <w:sz w:val="20"/>
                <w:szCs w:val="20"/>
              </w:rPr>
              <w:t>zaměstnavatelů</w:t>
            </w:r>
            <w:proofErr w:type="spellEnd"/>
            <w:r>
              <w:rPr>
                <w:rFonts w:asciiTheme="minorHAnsi" w:hAnsiTheme="minorHAnsi"/>
                <w:sz w:val="20"/>
                <w:szCs w:val="20"/>
              </w:rPr>
              <w:t xml:space="preserve"> pro </w:t>
            </w:r>
            <w:proofErr w:type="spellStart"/>
            <w:r>
              <w:rPr>
                <w:rFonts w:asciiTheme="minorHAnsi" w:hAnsiTheme="minorHAnsi"/>
                <w:sz w:val="20"/>
                <w:szCs w:val="20"/>
              </w:rPr>
              <w:t>účast</w:t>
            </w:r>
            <w:proofErr w:type="spellEnd"/>
            <w:r>
              <w:rPr>
                <w:rFonts w:asciiTheme="minorHAnsi" w:hAnsiTheme="minorHAnsi"/>
                <w:sz w:val="20"/>
                <w:szCs w:val="20"/>
              </w:rPr>
              <w:t xml:space="preserve"> a pro </w:t>
            </w:r>
            <w:proofErr w:type="spellStart"/>
            <w:r>
              <w:rPr>
                <w:rFonts w:asciiTheme="minorHAnsi" w:hAnsiTheme="minorHAnsi"/>
                <w:sz w:val="20"/>
                <w:szCs w:val="20"/>
              </w:rPr>
              <w:t>neúčast</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workshopu</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1C84EE"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p w14:paraId="40248C88"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3010CD"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účastníci</w:t>
            </w:r>
            <w:proofErr w:type="spellEnd"/>
            <w:r>
              <w:rPr>
                <w:rFonts w:asciiTheme="minorHAnsi" w:hAnsiTheme="minorHAnsi"/>
                <w:sz w:val="20"/>
                <w:szCs w:val="20"/>
              </w:rPr>
              <w:t xml:space="preserve"> </w:t>
            </w:r>
            <w:proofErr w:type="spellStart"/>
            <w:r>
              <w:rPr>
                <w:rFonts w:asciiTheme="minorHAnsi" w:hAnsiTheme="minorHAnsi"/>
                <w:sz w:val="20"/>
                <w:szCs w:val="20"/>
              </w:rPr>
              <w:t>workshopu</w:t>
            </w:r>
            <w:proofErr w:type="spellEnd"/>
            <w:r>
              <w:rPr>
                <w:rFonts w:asciiTheme="minorHAnsi" w:hAnsiTheme="minorHAnsi"/>
                <w:sz w:val="20"/>
                <w:szCs w:val="20"/>
              </w:rPr>
              <w:t xml:space="preserve"> (</w:t>
            </w:r>
            <w:proofErr w:type="spellStart"/>
            <w:r>
              <w:rPr>
                <w:rFonts w:asciiTheme="minorHAnsi" w:hAnsiTheme="minorHAnsi"/>
                <w:sz w:val="20"/>
                <w:szCs w:val="20"/>
              </w:rPr>
              <w:t>zaměstnavatelé</w:t>
            </w:r>
            <w:proofErr w:type="spellEnd"/>
            <w:r>
              <w:rPr>
                <w:rFonts w:asciiTheme="minorHAnsi" w:hAnsiTheme="minorHAnsi"/>
                <w:sz w:val="20"/>
                <w:szCs w:val="20"/>
              </w:rPr>
              <w:t>)</w:t>
            </w:r>
          </w:p>
          <w:p w14:paraId="300168AF"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krajští</w:t>
            </w:r>
            <w:proofErr w:type="spellEnd"/>
            <w:r>
              <w:rPr>
                <w:rFonts w:asciiTheme="minorHAnsi" w:hAnsiTheme="minorHAnsi"/>
                <w:sz w:val="20"/>
                <w:szCs w:val="20"/>
              </w:rPr>
              <w:t xml:space="preserve"> </w:t>
            </w:r>
            <w:proofErr w:type="spellStart"/>
            <w:r>
              <w:rPr>
                <w:rFonts w:asciiTheme="minorHAnsi" w:hAnsiTheme="minorHAnsi"/>
                <w:sz w:val="20"/>
                <w:szCs w:val="20"/>
              </w:rPr>
              <w:t>poradci</w:t>
            </w:r>
            <w:proofErr w:type="spellEnd"/>
          </w:p>
        </w:tc>
      </w:tr>
      <w:tr w:rsidR="008F2143" w14:paraId="6EB87C5C" w14:textId="77777777" w:rsidTr="008F2143">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hideMark/>
          </w:tcPr>
          <w:p w14:paraId="1390F665" w14:textId="77777777" w:rsidR="008F2143" w:rsidRDefault="008F2143">
            <w:pPr>
              <w:rPr>
                <w:rFonts w:asciiTheme="minorHAnsi" w:hAnsiTheme="minorHAnsi"/>
                <w:sz w:val="20"/>
                <w:szCs w:val="20"/>
              </w:rPr>
            </w:pPr>
            <w:r>
              <w:rPr>
                <w:rFonts w:asciiTheme="minorHAnsi" w:hAnsiTheme="minorHAnsi"/>
                <w:sz w:val="20"/>
                <w:szCs w:val="20"/>
              </w:rPr>
              <w:t xml:space="preserve">3. </w:t>
            </w:r>
            <w:proofErr w:type="spellStart"/>
            <w:r>
              <w:rPr>
                <w:rFonts w:asciiTheme="minorHAnsi" w:hAnsiTheme="minorHAnsi"/>
                <w:sz w:val="20"/>
                <w:szCs w:val="20"/>
              </w:rPr>
              <w:t>Závěrečná</w:t>
            </w:r>
            <w:proofErr w:type="spellEnd"/>
            <w:r>
              <w:rPr>
                <w:rFonts w:asciiTheme="minorHAnsi" w:hAnsiTheme="minorHAnsi"/>
                <w:sz w:val="20"/>
                <w:szCs w:val="20"/>
              </w:rPr>
              <w:t xml:space="preserve"> </w:t>
            </w:r>
            <w:proofErr w:type="spellStart"/>
            <w:r>
              <w:rPr>
                <w:rFonts w:asciiTheme="minorHAnsi" w:hAnsiTheme="minorHAnsi"/>
                <w:sz w:val="20"/>
                <w:szCs w:val="20"/>
              </w:rPr>
              <w:t>zpráva</w:t>
            </w:r>
            <w:proofErr w:type="spellEnd"/>
            <w:r>
              <w:rPr>
                <w:rFonts w:asciiTheme="minorHAnsi" w:hAnsiTheme="minorHAnsi"/>
                <w:sz w:val="20"/>
                <w:szCs w:val="20"/>
              </w:rPr>
              <w:t xml:space="preserve"> – </w:t>
            </w:r>
            <w:proofErr w:type="spellStart"/>
            <w:r>
              <w:rPr>
                <w:rFonts w:asciiTheme="minorHAnsi" w:hAnsiTheme="minorHAnsi"/>
                <w:sz w:val="20"/>
                <w:szCs w:val="20"/>
              </w:rPr>
              <w:lastRenderedPageBreak/>
              <w:t>procesní</w:t>
            </w:r>
            <w:proofErr w:type="spellEnd"/>
            <w:r>
              <w:rPr>
                <w:rFonts w:asciiTheme="minorHAnsi" w:hAnsiTheme="minorHAnsi"/>
                <w:sz w:val="20"/>
                <w:szCs w:val="20"/>
              </w:rPr>
              <w:t xml:space="preserve"> </w:t>
            </w:r>
            <w:proofErr w:type="spellStart"/>
            <w:r>
              <w:rPr>
                <w:rFonts w:asciiTheme="minorHAnsi" w:hAnsiTheme="minorHAnsi"/>
                <w:sz w:val="20"/>
                <w:szCs w:val="20"/>
              </w:rPr>
              <w:t>část</w:t>
            </w:r>
            <w:proofErr w:type="spellEnd"/>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B494866" w14:textId="77777777" w:rsidR="008F2143" w:rsidRDefault="008F21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 xml:space="preserve">3.1 </w:t>
            </w:r>
            <w:proofErr w:type="spellStart"/>
            <w:r>
              <w:rPr>
                <w:rFonts w:asciiTheme="minorHAnsi" w:hAnsiTheme="minorHAnsi"/>
                <w:sz w:val="20"/>
                <w:szCs w:val="20"/>
              </w:rPr>
              <w:t>Ověření</w:t>
            </w:r>
            <w:proofErr w:type="spellEnd"/>
            <w:r>
              <w:rPr>
                <w:rFonts w:asciiTheme="minorHAnsi" w:hAnsiTheme="minorHAnsi"/>
                <w:sz w:val="20"/>
                <w:szCs w:val="20"/>
              </w:rPr>
              <w:t xml:space="preserve"> </w:t>
            </w:r>
            <w:proofErr w:type="spellStart"/>
            <w:r>
              <w:rPr>
                <w:rFonts w:asciiTheme="minorHAnsi" w:hAnsiTheme="minorHAnsi"/>
                <w:sz w:val="20"/>
                <w:szCs w:val="20"/>
              </w:rPr>
              <w:t>vhodného</w:t>
            </w:r>
            <w:proofErr w:type="spellEnd"/>
            <w:r>
              <w:rPr>
                <w:rFonts w:asciiTheme="minorHAnsi" w:hAnsiTheme="minorHAnsi"/>
                <w:sz w:val="20"/>
                <w:szCs w:val="20"/>
              </w:rPr>
              <w:t xml:space="preserve"> </w:t>
            </w:r>
            <w:proofErr w:type="spellStart"/>
            <w:r>
              <w:rPr>
                <w:rFonts w:asciiTheme="minorHAnsi" w:hAnsiTheme="minorHAnsi"/>
                <w:sz w:val="20"/>
                <w:szCs w:val="20"/>
              </w:rPr>
              <w:t>nastavení</w:t>
            </w:r>
            <w:proofErr w:type="spellEnd"/>
            <w:r>
              <w:rPr>
                <w:rFonts w:asciiTheme="minorHAnsi" w:hAnsiTheme="minorHAnsi"/>
                <w:sz w:val="20"/>
                <w:szCs w:val="20"/>
              </w:rPr>
              <w:t xml:space="preserve"> </w:t>
            </w:r>
            <w:proofErr w:type="spellStart"/>
            <w:r>
              <w:rPr>
                <w:rFonts w:asciiTheme="minorHAnsi" w:hAnsiTheme="minorHAnsi"/>
                <w:sz w:val="20"/>
                <w:szCs w:val="20"/>
              </w:rPr>
              <w:lastRenderedPageBreak/>
              <w:t>projektu</w:t>
            </w:r>
            <w:proofErr w:type="spellEnd"/>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6B4461"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 xml:space="preserve">3.1.1 </w:t>
            </w:r>
            <w:proofErr w:type="spellStart"/>
            <w:r>
              <w:rPr>
                <w:rFonts w:asciiTheme="minorHAnsi" w:hAnsiTheme="minorHAnsi"/>
                <w:sz w:val="20"/>
                <w:szCs w:val="20"/>
              </w:rPr>
              <w:t>Byly</w:t>
            </w:r>
            <w:proofErr w:type="spellEnd"/>
            <w:r>
              <w:rPr>
                <w:rFonts w:asciiTheme="minorHAnsi" w:hAnsiTheme="minorHAnsi"/>
                <w:sz w:val="20"/>
                <w:szCs w:val="20"/>
              </w:rPr>
              <w:t xml:space="preserve"> </w:t>
            </w:r>
            <w:proofErr w:type="spellStart"/>
            <w:r>
              <w:rPr>
                <w:rFonts w:asciiTheme="minorHAnsi" w:hAnsiTheme="minorHAnsi"/>
                <w:sz w:val="20"/>
                <w:szCs w:val="20"/>
              </w:rPr>
              <w:t>dle</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r>
              <w:rPr>
                <w:rFonts w:asciiTheme="minorHAnsi" w:hAnsiTheme="minorHAnsi"/>
                <w:sz w:val="20"/>
                <w:szCs w:val="20"/>
              </w:rPr>
              <w:t xml:space="preserve"> </w:t>
            </w:r>
            <w:proofErr w:type="spellStart"/>
            <w:r>
              <w:rPr>
                <w:rFonts w:asciiTheme="minorHAnsi" w:hAnsiTheme="minorHAnsi"/>
                <w:sz w:val="20"/>
                <w:szCs w:val="20"/>
              </w:rPr>
              <w:t>srozumitelně</w:t>
            </w:r>
            <w:proofErr w:type="spellEnd"/>
            <w:r>
              <w:rPr>
                <w:rFonts w:asciiTheme="minorHAnsi" w:hAnsiTheme="minorHAnsi"/>
                <w:sz w:val="20"/>
                <w:szCs w:val="20"/>
              </w:rPr>
              <w:t xml:space="preserve"> a </w:t>
            </w:r>
            <w:proofErr w:type="spellStart"/>
            <w:r>
              <w:rPr>
                <w:rFonts w:asciiTheme="minorHAnsi" w:hAnsiTheme="minorHAnsi"/>
                <w:sz w:val="20"/>
                <w:szCs w:val="20"/>
              </w:rPr>
              <w:t>dostatečně</w:t>
            </w:r>
            <w:proofErr w:type="spellEnd"/>
            <w:r>
              <w:rPr>
                <w:rFonts w:asciiTheme="minorHAnsi" w:hAnsiTheme="minorHAnsi"/>
                <w:sz w:val="20"/>
                <w:szCs w:val="20"/>
              </w:rPr>
              <w:t xml:space="preserve"> </w:t>
            </w:r>
            <w:proofErr w:type="spellStart"/>
            <w:r>
              <w:rPr>
                <w:rFonts w:asciiTheme="minorHAnsi" w:hAnsiTheme="minorHAnsi"/>
                <w:sz w:val="20"/>
                <w:szCs w:val="20"/>
              </w:rPr>
              <w:t>definovány</w:t>
            </w:r>
            <w:proofErr w:type="spellEnd"/>
            <w:r>
              <w:rPr>
                <w:rFonts w:asciiTheme="minorHAnsi" w:hAnsiTheme="minorHAnsi"/>
                <w:sz w:val="20"/>
                <w:szCs w:val="20"/>
              </w:rPr>
              <w:t xml:space="preserve"> </w:t>
            </w:r>
            <w:proofErr w:type="spellStart"/>
            <w:r>
              <w:rPr>
                <w:rFonts w:asciiTheme="minorHAnsi" w:hAnsiTheme="minorHAnsi"/>
                <w:sz w:val="20"/>
                <w:szCs w:val="20"/>
              </w:rPr>
              <w:t>cíle</w:t>
            </w:r>
            <w:proofErr w:type="spellEnd"/>
            <w:r>
              <w:rPr>
                <w:rFonts w:asciiTheme="minorHAnsi" w:hAnsiTheme="minorHAnsi"/>
                <w:sz w:val="20"/>
                <w:szCs w:val="20"/>
              </w:rPr>
              <w:t xml:space="preserve"> </w:t>
            </w:r>
            <w:proofErr w:type="spellStart"/>
            <w:r>
              <w:rPr>
                <w:rFonts w:asciiTheme="minorHAnsi" w:hAnsiTheme="minorHAnsi"/>
                <w:sz w:val="20"/>
                <w:szCs w:val="20"/>
              </w:rPr>
              <w:lastRenderedPageBreak/>
              <w:t>projektu</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w:t>
            </w:r>
            <w:proofErr w:type="spellStart"/>
            <w:r>
              <w:rPr>
                <w:rFonts w:asciiTheme="minorHAnsi" w:hAnsiTheme="minorHAnsi"/>
                <w:sz w:val="20"/>
                <w:szCs w:val="20"/>
              </w:rPr>
              <w:t>počátku</w:t>
            </w:r>
            <w:proofErr w:type="spellEnd"/>
            <w:r>
              <w:rPr>
                <w:rFonts w:asciiTheme="minorHAnsi" w:hAnsiTheme="minorHAnsi"/>
                <w:sz w:val="20"/>
                <w:szCs w:val="20"/>
              </w:rPr>
              <w:t xml:space="preserve"> </w:t>
            </w:r>
            <w:proofErr w:type="spellStart"/>
            <w:r>
              <w:rPr>
                <w:rFonts w:asciiTheme="minorHAnsi" w:hAnsiTheme="minorHAnsi"/>
                <w:sz w:val="20"/>
                <w:szCs w:val="20"/>
              </w:rPr>
              <w:t>realizace</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w:t>
            </w:r>
          </w:p>
          <w:p w14:paraId="7F2AF01C"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3.1.2 </w:t>
            </w:r>
            <w:proofErr w:type="spellStart"/>
            <w:r>
              <w:rPr>
                <w:rFonts w:asciiTheme="minorHAnsi" w:hAnsiTheme="minorHAnsi"/>
                <w:sz w:val="20"/>
                <w:szCs w:val="20"/>
              </w:rPr>
              <w:t>Byla</w:t>
            </w:r>
            <w:proofErr w:type="spellEnd"/>
            <w:r>
              <w:rPr>
                <w:rFonts w:asciiTheme="minorHAnsi" w:hAnsiTheme="minorHAnsi"/>
                <w:sz w:val="20"/>
                <w:szCs w:val="20"/>
              </w:rPr>
              <w:t xml:space="preserve"> </w:t>
            </w:r>
            <w:proofErr w:type="spellStart"/>
            <w:r>
              <w:rPr>
                <w:rFonts w:asciiTheme="minorHAnsi" w:hAnsiTheme="minorHAnsi"/>
                <w:sz w:val="20"/>
                <w:szCs w:val="20"/>
              </w:rPr>
              <w:t>dle</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r>
              <w:rPr>
                <w:rFonts w:asciiTheme="minorHAnsi" w:hAnsiTheme="minorHAnsi"/>
                <w:sz w:val="20"/>
                <w:szCs w:val="20"/>
              </w:rPr>
              <w:t xml:space="preserve"> </w:t>
            </w:r>
            <w:proofErr w:type="spellStart"/>
            <w:r>
              <w:rPr>
                <w:rFonts w:asciiTheme="minorHAnsi" w:hAnsiTheme="minorHAnsi"/>
                <w:sz w:val="20"/>
                <w:szCs w:val="20"/>
              </w:rPr>
              <w:t>srozumitelně</w:t>
            </w:r>
            <w:proofErr w:type="spellEnd"/>
            <w:r>
              <w:rPr>
                <w:rFonts w:asciiTheme="minorHAnsi" w:hAnsiTheme="minorHAnsi"/>
                <w:sz w:val="20"/>
                <w:szCs w:val="20"/>
              </w:rPr>
              <w:t xml:space="preserve"> a </w:t>
            </w:r>
            <w:proofErr w:type="spellStart"/>
            <w:r>
              <w:rPr>
                <w:rFonts w:asciiTheme="minorHAnsi" w:hAnsiTheme="minorHAnsi"/>
                <w:sz w:val="20"/>
                <w:szCs w:val="20"/>
              </w:rPr>
              <w:t>dostatečně</w:t>
            </w:r>
            <w:proofErr w:type="spellEnd"/>
            <w:r>
              <w:rPr>
                <w:rFonts w:asciiTheme="minorHAnsi" w:hAnsiTheme="minorHAnsi"/>
                <w:sz w:val="20"/>
                <w:szCs w:val="20"/>
              </w:rPr>
              <w:t xml:space="preserve"> </w:t>
            </w:r>
            <w:proofErr w:type="spellStart"/>
            <w:r>
              <w:rPr>
                <w:rFonts w:asciiTheme="minorHAnsi" w:hAnsiTheme="minorHAnsi"/>
                <w:sz w:val="20"/>
                <w:szCs w:val="20"/>
              </w:rPr>
              <w:t>stanovena</w:t>
            </w:r>
            <w:proofErr w:type="spellEnd"/>
            <w:r>
              <w:rPr>
                <w:rFonts w:asciiTheme="minorHAnsi" w:hAnsiTheme="minorHAnsi"/>
                <w:sz w:val="20"/>
                <w:szCs w:val="20"/>
              </w:rPr>
              <w:t xml:space="preserve"> </w:t>
            </w:r>
            <w:proofErr w:type="spellStart"/>
            <w:r>
              <w:rPr>
                <w:rFonts w:asciiTheme="minorHAnsi" w:hAnsiTheme="minorHAnsi"/>
                <w:sz w:val="20"/>
                <w:szCs w:val="20"/>
              </w:rPr>
              <w:t>pravidla</w:t>
            </w:r>
            <w:proofErr w:type="spellEnd"/>
            <w:r>
              <w:rPr>
                <w:rFonts w:asciiTheme="minorHAnsi" w:hAnsiTheme="minorHAnsi"/>
                <w:sz w:val="20"/>
                <w:szCs w:val="20"/>
              </w:rPr>
              <w:t xml:space="preserve"> </w:t>
            </w:r>
            <w:proofErr w:type="spellStart"/>
            <w:r>
              <w:rPr>
                <w:rFonts w:asciiTheme="minorHAnsi" w:hAnsiTheme="minorHAnsi"/>
                <w:sz w:val="20"/>
                <w:szCs w:val="20"/>
              </w:rPr>
              <w:t>spolupráce</w:t>
            </w:r>
            <w:proofErr w:type="spellEnd"/>
            <w:r>
              <w:rPr>
                <w:rFonts w:asciiTheme="minorHAnsi" w:hAnsiTheme="minorHAnsi"/>
                <w:sz w:val="20"/>
                <w:szCs w:val="20"/>
              </w:rPr>
              <w:t xml:space="preserve"> a </w:t>
            </w:r>
            <w:proofErr w:type="spellStart"/>
            <w:r>
              <w:rPr>
                <w:rFonts w:asciiTheme="minorHAnsi" w:hAnsiTheme="minorHAnsi"/>
                <w:sz w:val="20"/>
                <w:szCs w:val="20"/>
              </w:rPr>
              <w:t>komunikace</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4A6F30"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lastRenderedPageBreak/>
              <w:t>Desk research</w:t>
            </w:r>
          </w:p>
          <w:p w14:paraId="1B985896"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w:t>
            </w:r>
            <w:r>
              <w:rPr>
                <w:rFonts w:asciiTheme="minorHAnsi" w:hAnsiTheme="minorHAnsi"/>
                <w:sz w:val="20"/>
                <w:szCs w:val="20"/>
              </w:rPr>
              <w:lastRenderedPageBreak/>
              <w:t>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3E8B254B"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B228DED"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lastRenderedPageBreak/>
              <w:t>vedení</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p w14:paraId="77ABBB93"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krajští</w:t>
            </w:r>
            <w:proofErr w:type="spellEnd"/>
            <w:r>
              <w:rPr>
                <w:rFonts w:asciiTheme="minorHAnsi" w:hAnsiTheme="minorHAnsi"/>
                <w:sz w:val="20"/>
                <w:szCs w:val="20"/>
              </w:rPr>
              <w:t xml:space="preserve"> </w:t>
            </w:r>
            <w:proofErr w:type="spellStart"/>
            <w:r>
              <w:rPr>
                <w:rFonts w:asciiTheme="minorHAnsi" w:hAnsiTheme="minorHAnsi"/>
                <w:sz w:val="20"/>
                <w:szCs w:val="20"/>
              </w:rPr>
              <w:t>poradci</w:t>
            </w:r>
            <w:proofErr w:type="spellEnd"/>
          </w:p>
          <w:p w14:paraId="1247E79F"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lastRenderedPageBreak/>
              <w:t>členové</w:t>
            </w:r>
            <w:proofErr w:type="spellEnd"/>
            <w:r>
              <w:rPr>
                <w:rFonts w:asciiTheme="minorHAnsi" w:hAnsiTheme="minorHAnsi"/>
                <w:sz w:val="20"/>
                <w:szCs w:val="20"/>
              </w:rPr>
              <w:t xml:space="preserve"> </w:t>
            </w:r>
            <w:proofErr w:type="spellStart"/>
            <w:r>
              <w:rPr>
                <w:rFonts w:asciiTheme="minorHAnsi" w:hAnsiTheme="minorHAnsi"/>
                <w:sz w:val="20"/>
                <w:szCs w:val="20"/>
              </w:rPr>
              <w:t>celorep</w:t>
            </w:r>
            <w:proofErr w:type="spellEnd"/>
            <w:r>
              <w:rPr>
                <w:rFonts w:asciiTheme="minorHAnsi" w:hAnsiTheme="minorHAnsi"/>
                <w:sz w:val="20"/>
                <w:szCs w:val="20"/>
              </w:rPr>
              <w:t>. platformy</w:t>
            </w:r>
          </w:p>
          <w:p w14:paraId="6B8D83EB"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členové</w:t>
            </w:r>
            <w:proofErr w:type="spellEnd"/>
            <w:r>
              <w:rPr>
                <w:rFonts w:asciiTheme="minorHAnsi" w:hAnsiTheme="minorHAnsi"/>
                <w:sz w:val="20"/>
                <w:szCs w:val="20"/>
              </w:rPr>
              <w:t xml:space="preserve"> </w:t>
            </w:r>
            <w:proofErr w:type="spellStart"/>
            <w:r>
              <w:rPr>
                <w:rFonts w:asciiTheme="minorHAnsi" w:hAnsiTheme="minorHAnsi"/>
                <w:sz w:val="20"/>
                <w:szCs w:val="20"/>
              </w:rPr>
              <w:t>regionálních</w:t>
            </w:r>
            <w:proofErr w:type="spellEnd"/>
            <w:r>
              <w:rPr>
                <w:rFonts w:asciiTheme="minorHAnsi" w:hAnsiTheme="minorHAnsi"/>
                <w:sz w:val="20"/>
                <w:szCs w:val="20"/>
              </w:rPr>
              <w:t xml:space="preserve"> </w:t>
            </w:r>
            <w:proofErr w:type="spellStart"/>
            <w:r>
              <w:rPr>
                <w:rFonts w:asciiTheme="minorHAnsi" w:hAnsiTheme="minorHAnsi"/>
                <w:sz w:val="20"/>
                <w:szCs w:val="20"/>
              </w:rPr>
              <w:t>platforem</w:t>
            </w:r>
            <w:proofErr w:type="spellEnd"/>
          </w:p>
          <w:p w14:paraId="2F0AC150"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r>
              <w:rPr>
                <w:rFonts w:asciiTheme="minorHAnsi" w:hAnsiTheme="minorHAnsi"/>
                <w:sz w:val="20"/>
                <w:szCs w:val="20"/>
              </w:rPr>
              <w:t xml:space="preserve"> </w:t>
            </w:r>
            <w:proofErr w:type="gramStart"/>
            <w:r>
              <w:rPr>
                <w:rFonts w:asciiTheme="minorHAnsi" w:hAnsiTheme="minorHAnsi"/>
                <w:sz w:val="20"/>
                <w:szCs w:val="20"/>
              </w:rPr>
              <w:t>a</w:t>
            </w:r>
            <w:proofErr w:type="gramEnd"/>
            <w:r>
              <w:rPr>
                <w:rFonts w:asciiTheme="minorHAnsi" w:hAnsiTheme="minorHAnsi"/>
                <w:sz w:val="20"/>
                <w:szCs w:val="20"/>
              </w:rPr>
              <w:t xml:space="preserve"> </w:t>
            </w:r>
            <w:proofErr w:type="spellStart"/>
            <w:r>
              <w:rPr>
                <w:rFonts w:asciiTheme="minorHAnsi" w:hAnsiTheme="minorHAnsi"/>
                <w:sz w:val="20"/>
                <w:szCs w:val="20"/>
              </w:rPr>
              <w:t>obcí</w:t>
            </w:r>
            <w:proofErr w:type="spellEnd"/>
          </w:p>
          <w:p w14:paraId="4AA6E61D"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neziskového</w:t>
            </w:r>
            <w:proofErr w:type="spellEnd"/>
            <w:r>
              <w:rPr>
                <w:rFonts w:asciiTheme="minorHAnsi" w:hAnsiTheme="minorHAnsi"/>
                <w:sz w:val="20"/>
                <w:szCs w:val="20"/>
              </w:rPr>
              <w:t xml:space="preserve"> </w:t>
            </w:r>
            <w:proofErr w:type="spellStart"/>
            <w:r>
              <w:rPr>
                <w:rFonts w:asciiTheme="minorHAnsi" w:hAnsiTheme="minorHAnsi"/>
                <w:sz w:val="20"/>
                <w:szCs w:val="20"/>
              </w:rPr>
              <w:t>sektoru</w:t>
            </w:r>
            <w:proofErr w:type="spellEnd"/>
          </w:p>
          <w:p w14:paraId="7FD6CE62"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zapojení</w:t>
            </w:r>
            <w:proofErr w:type="spellEnd"/>
            <w:r>
              <w:rPr>
                <w:rFonts w:asciiTheme="minorHAnsi" w:hAnsiTheme="minorHAnsi"/>
                <w:sz w:val="20"/>
                <w:szCs w:val="20"/>
              </w:rPr>
              <w:t xml:space="preserve"> </w:t>
            </w:r>
            <w:proofErr w:type="spellStart"/>
            <w:r>
              <w:rPr>
                <w:rFonts w:asciiTheme="minorHAnsi" w:hAnsiTheme="minorHAnsi"/>
                <w:sz w:val="20"/>
                <w:szCs w:val="20"/>
              </w:rPr>
              <w:t>zaměstnavatelé</w:t>
            </w:r>
            <w:proofErr w:type="spellEnd"/>
          </w:p>
        </w:tc>
      </w:tr>
      <w:tr w:rsidR="008F2143" w14:paraId="07D597B6"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3687D1E1"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38B7357"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3.2 </w:t>
            </w:r>
            <w:proofErr w:type="spellStart"/>
            <w:r>
              <w:rPr>
                <w:rFonts w:asciiTheme="minorHAnsi" w:hAnsiTheme="minorHAnsi"/>
                <w:sz w:val="20"/>
                <w:szCs w:val="20"/>
              </w:rPr>
              <w:t>Naplnění</w:t>
            </w:r>
            <w:proofErr w:type="spellEnd"/>
            <w:r>
              <w:rPr>
                <w:rFonts w:asciiTheme="minorHAnsi" w:hAnsiTheme="minorHAnsi"/>
                <w:sz w:val="20"/>
                <w:szCs w:val="20"/>
              </w:rPr>
              <w:t xml:space="preserve"> </w:t>
            </w:r>
            <w:proofErr w:type="spellStart"/>
            <w:r>
              <w:rPr>
                <w:rFonts w:asciiTheme="minorHAnsi" w:hAnsiTheme="minorHAnsi"/>
                <w:sz w:val="20"/>
                <w:szCs w:val="20"/>
              </w:rPr>
              <w:t>očekávání</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r>
              <w:rPr>
                <w:rFonts w:asciiTheme="minorHAnsi" w:hAnsiTheme="minorHAnsi"/>
                <w:sz w:val="20"/>
                <w:szCs w:val="20"/>
              </w:rPr>
              <w:t xml:space="preserve"> (</w:t>
            </w:r>
            <w:proofErr w:type="spellStart"/>
            <w:r>
              <w:rPr>
                <w:rFonts w:asciiTheme="minorHAnsi" w:hAnsiTheme="minorHAnsi"/>
                <w:sz w:val="20"/>
                <w:szCs w:val="20"/>
              </w:rPr>
              <w:t>vůči</w:t>
            </w:r>
            <w:proofErr w:type="spellEnd"/>
            <w:r>
              <w:rPr>
                <w:rFonts w:asciiTheme="minorHAnsi" w:hAnsiTheme="minorHAnsi"/>
                <w:sz w:val="20"/>
                <w:szCs w:val="20"/>
              </w:rPr>
              <w:t xml:space="preserve"> </w:t>
            </w:r>
            <w:proofErr w:type="spellStart"/>
            <w:r>
              <w:rPr>
                <w:rFonts w:asciiTheme="minorHAnsi" w:hAnsiTheme="minorHAnsi"/>
                <w:sz w:val="20"/>
                <w:szCs w:val="20"/>
              </w:rPr>
              <w:t>celému</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 xml:space="preserve"> a </w:t>
            </w:r>
            <w:proofErr w:type="spellStart"/>
            <w:r>
              <w:rPr>
                <w:rFonts w:asciiTheme="minorHAnsi" w:hAnsiTheme="minorHAnsi"/>
                <w:sz w:val="20"/>
                <w:szCs w:val="20"/>
              </w:rPr>
              <w:t>činnosti</w:t>
            </w:r>
            <w:proofErr w:type="spellEnd"/>
            <w:r>
              <w:rPr>
                <w:rFonts w:asciiTheme="minorHAnsi" w:hAnsiTheme="minorHAnsi"/>
                <w:sz w:val="20"/>
                <w:szCs w:val="20"/>
              </w:rPr>
              <w:t xml:space="preserve"> </w:t>
            </w:r>
            <w:proofErr w:type="spellStart"/>
            <w:r>
              <w:rPr>
                <w:rFonts w:asciiTheme="minorHAnsi" w:hAnsiTheme="minorHAnsi"/>
                <w:sz w:val="20"/>
                <w:szCs w:val="20"/>
              </w:rPr>
              <w:t>krajských</w:t>
            </w:r>
            <w:proofErr w:type="spellEnd"/>
            <w:r>
              <w:rPr>
                <w:rFonts w:asciiTheme="minorHAnsi" w:hAnsiTheme="minorHAnsi"/>
                <w:sz w:val="20"/>
                <w:szCs w:val="20"/>
              </w:rPr>
              <w:t xml:space="preserve"> </w:t>
            </w:r>
            <w:proofErr w:type="spellStart"/>
            <w:r>
              <w:rPr>
                <w:rFonts w:asciiTheme="minorHAnsi" w:hAnsiTheme="minorHAnsi"/>
                <w:sz w:val="20"/>
                <w:szCs w:val="20"/>
              </w:rPr>
              <w:t>poradců</w:t>
            </w:r>
            <w:proofErr w:type="spellEnd"/>
            <w:r>
              <w:rPr>
                <w:rFonts w:asciiTheme="minorHAnsi" w:hAnsiTheme="minorHAnsi"/>
                <w:sz w:val="20"/>
                <w:szCs w:val="20"/>
              </w:rPr>
              <w:t>).</w:t>
            </w:r>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7D498D6"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3.2.1 </w:t>
            </w:r>
            <w:proofErr w:type="spellStart"/>
            <w:r>
              <w:rPr>
                <w:rFonts w:asciiTheme="minorHAnsi" w:hAnsiTheme="minorHAnsi"/>
                <w:sz w:val="20"/>
                <w:szCs w:val="20"/>
              </w:rPr>
              <w:t>Jaká</w:t>
            </w:r>
            <w:proofErr w:type="spellEnd"/>
            <w:r>
              <w:rPr>
                <w:rFonts w:asciiTheme="minorHAnsi" w:hAnsiTheme="minorHAnsi"/>
                <w:sz w:val="20"/>
                <w:szCs w:val="20"/>
              </w:rPr>
              <w:t xml:space="preserve"> </w:t>
            </w:r>
            <w:proofErr w:type="spellStart"/>
            <w:r>
              <w:rPr>
                <w:rFonts w:asciiTheme="minorHAnsi" w:hAnsiTheme="minorHAnsi"/>
                <w:sz w:val="20"/>
                <w:szCs w:val="20"/>
              </w:rPr>
              <w:t>byla</w:t>
            </w:r>
            <w:proofErr w:type="spellEnd"/>
            <w:r>
              <w:rPr>
                <w:rFonts w:asciiTheme="minorHAnsi" w:hAnsiTheme="minorHAnsi"/>
                <w:sz w:val="20"/>
                <w:szCs w:val="20"/>
              </w:rPr>
              <w:t xml:space="preserve"> </w:t>
            </w:r>
            <w:proofErr w:type="spellStart"/>
            <w:r>
              <w:rPr>
                <w:rFonts w:asciiTheme="minorHAnsi" w:hAnsiTheme="minorHAnsi"/>
                <w:sz w:val="20"/>
                <w:szCs w:val="20"/>
              </w:rPr>
              <w:t>očekávání</w:t>
            </w:r>
            <w:proofErr w:type="spellEnd"/>
            <w:r>
              <w:rPr>
                <w:rFonts w:asciiTheme="minorHAnsi" w:hAnsiTheme="minorHAnsi"/>
                <w:sz w:val="20"/>
                <w:szCs w:val="20"/>
              </w:rPr>
              <w:t xml:space="preserve">, s </w:t>
            </w:r>
            <w:proofErr w:type="spellStart"/>
            <w:r>
              <w:rPr>
                <w:rFonts w:asciiTheme="minorHAnsi" w:hAnsiTheme="minorHAnsi"/>
                <w:sz w:val="20"/>
                <w:szCs w:val="20"/>
              </w:rPr>
              <w:t>nimiž</w:t>
            </w:r>
            <w:proofErr w:type="spellEnd"/>
            <w:r>
              <w:rPr>
                <w:rFonts w:asciiTheme="minorHAnsi" w:hAnsiTheme="minorHAnsi"/>
                <w:sz w:val="20"/>
                <w:szCs w:val="20"/>
              </w:rPr>
              <w:t xml:space="preserve"> se </w:t>
            </w: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klíčové</w:t>
            </w:r>
            <w:proofErr w:type="spellEnd"/>
            <w:r>
              <w:rPr>
                <w:rFonts w:asciiTheme="minorHAnsi" w:hAnsiTheme="minorHAnsi"/>
                <w:sz w:val="20"/>
                <w:szCs w:val="20"/>
              </w:rPr>
              <w:t xml:space="preserve"> </w:t>
            </w:r>
            <w:proofErr w:type="spellStart"/>
            <w:r>
              <w:rPr>
                <w:rFonts w:asciiTheme="minorHAnsi" w:hAnsiTheme="minorHAnsi"/>
                <w:sz w:val="20"/>
                <w:szCs w:val="20"/>
              </w:rPr>
              <w:t>aktéři</w:t>
            </w:r>
            <w:proofErr w:type="spellEnd"/>
            <w:r>
              <w:rPr>
                <w:rFonts w:asciiTheme="minorHAnsi" w:hAnsiTheme="minorHAnsi"/>
                <w:sz w:val="20"/>
                <w:szCs w:val="20"/>
              </w:rPr>
              <w:t xml:space="preserve"> </w:t>
            </w:r>
            <w:proofErr w:type="spellStart"/>
            <w:r>
              <w:rPr>
                <w:rFonts w:asciiTheme="minorHAnsi" w:hAnsiTheme="minorHAnsi"/>
                <w:sz w:val="20"/>
                <w:szCs w:val="20"/>
              </w:rPr>
              <w:t>zapojili</w:t>
            </w:r>
            <w:proofErr w:type="spellEnd"/>
            <w:r>
              <w:rPr>
                <w:rFonts w:asciiTheme="minorHAnsi" w:hAnsiTheme="minorHAnsi"/>
                <w:sz w:val="20"/>
                <w:szCs w:val="20"/>
              </w:rPr>
              <w:t xml:space="preserve"> do </w:t>
            </w:r>
            <w:proofErr w:type="spellStart"/>
            <w:r>
              <w:rPr>
                <w:rFonts w:asciiTheme="minorHAnsi" w:hAnsiTheme="minorHAnsi"/>
                <w:sz w:val="20"/>
                <w:szCs w:val="20"/>
              </w:rPr>
              <w:t>projektu</w:t>
            </w:r>
            <w:proofErr w:type="spellEnd"/>
            <w:r>
              <w:rPr>
                <w:rFonts w:asciiTheme="minorHAnsi" w:hAnsiTheme="minorHAnsi"/>
                <w:sz w:val="20"/>
                <w:szCs w:val="20"/>
              </w:rPr>
              <w:t xml:space="preserve">? </w:t>
            </w:r>
            <w:proofErr w:type="spellStart"/>
            <w:r>
              <w:rPr>
                <w:rFonts w:asciiTheme="minorHAnsi" w:hAnsiTheme="minorHAnsi"/>
                <w:sz w:val="20"/>
                <w:szCs w:val="20"/>
              </w:rPr>
              <w:t>Byla</w:t>
            </w:r>
            <w:proofErr w:type="spellEnd"/>
            <w:r>
              <w:rPr>
                <w:rFonts w:asciiTheme="minorHAnsi" w:hAnsiTheme="minorHAnsi"/>
                <w:sz w:val="20"/>
                <w:szCs w:val="20"/>
              </w:rPr>
              <w:t xml:space="preserve"> </w:t>
            </w:r>
            <w:proofErr w:type="spellStart"/>
            <w:r>
              <w:rPr>
                <w:rFonts w:asciiTheme="minorHAnsi" w:hAnsiTheme="minorHAnsi"/>
                <w:sz w:val="20"/>
                <w:szCs w:val="20"/>
              </w:rPr>
              <w:t>tato</w:t>
            </w:r>
            <w:proofErr w:type="spellEnd"/>
            <w:r>
              <w:rPr>
                <w:rFonts w:asciiTheme="minorHAnsi" w:hAnsiTheme="minorHAnsi"/>
                <w:sz w:val="20"/>
                <w:szCs w:val="20"/>
              </w:rPr>
              <w:t xml:space="preserve"> </w:t>
            </w:r>
            <w:proofErr w:type="spellStart"/>
            <w:r>
              <w:rPr>
                <w:rFonts w:asciiTheme="minorHAnsi" w:hAnsiTheme="minorHAnsi"/>
                <w:sz w:val="20"/>
                <w:szCs w:val="20"/>
              </w:rPr>
              <w:t>očekávání</w:t>
            </w:r>
            <w:proofErr w:type="spellEnd"/>
            <w:r>
              <w:rPr>
                <w:rFonts w:asciiTheme="minorHAnsi" w:hAnsiTheme="minorHAnsi"/>
                <w:sz w:val="20"/>
                <w:szCs w:val="20"/>
              </w:rPr>
              <w:t xml:space="preserve"> v </w:t>
            </w:r>
            <w:proofErr w:type="spellStart"/>
            <w:r>
              <w:rPr>
                <w:rFonts w:asciiTheme="minorHAnsi" w:hAnsiTheme="minorHAnsi"/>
                <w:sz w:val="20"/>
                <w:szCs w:val="20"/>
              </w:rPr>
              <w:t>závěru</w:t>
            </w:r>
            <w:proofErr w:type="spellEnd"/>
            <w:r>
              <w:rPr>
                <w:rFonts w:asciiTheme="minorHAnsi" w:hAnsiTheme="minorHAnsi"/>
                <w:sz w:val="20"/>
                <w:szCs w:val="20"/>
              </w:rPr>
              <w:t xml:space="preserve"> </w:t>
            </w:r>
            <w:proofErr w:type="spellStart"/>
            <w:r>
              <w:rPr>
                <w:rFonts w:asciiTheme="minorHAnsi" w:hAnsiTheme="minorHAnsi"/>
                <w:sz w:val="20"/>
                <w:szCs w:val="20"/>
              </w:rPr>
              <w:t>realizace</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 xml:space="preserve"> </w:t>
            </w:r>
            <w:proofErr w:type="spellStart"/>
            <w:r>
              <w:rPr>
                <w:rFonts w:asciiTheme="minorHAnsi" w:hAnsiTheme="minorHAnsi"/>
                <w:sz w:val="20"/>
                <w:szCs w:val="20"/>
              </w:rPr>
              <w:t>naplněna</w:t>
            </w:r>
            <w:proofErr w:type="spellEnd"/>
            <w:r>
              <w:rPr>
                <w:rFonts w:asciiTheme="minorHAnsi" w:hAnsiTheme="minorHAnsi"/>
                <w:sz w:val="20"/>
                <w:szCs w:val="20"/>
              </w:rPr>
              <w:t>?</w:t>
            </w:r>
          </w:p>
          <w:p w14:paraId="61F8277A"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3.2.2 </w:t>
            </w:r>
            <w:proofErr w:type="spellStart"/>
            <w:r>
              <w:rPr>
                <w:rFonts w:asciiTheme="minorHAnsi" w:hAnsiTheme="minorHAnsi"/>
                <w:sz w:val="20"/>
                <w:szCs w:val="20"/>
              </w:rPr>
              <w:t>Jaká</w:t>
            </w:r>
            <w:proofErr w:type="spellEnd"/>
            <w:r>
              <w:rPr>
                <w:rFonts w:asciiTheme="minorHAnsi" w:hAnsiTheme="minorHAnsi"/>
                <w:sz w:val="20"/>
                <w:szCs w:val="20"/>
              </w:rPr>
              <w:t xml:space="preserve"> </w:t>
            </w:r>
            <w:proofErr w:type="spellStart"/>
            <w:r>
              <w:rPr>
                <w:rFonts w:asciiTheme="minorHAnsi" w:hAnsiTheme="minorHAnsi"/>
                <w:sz w:val="20"/>
                <w:szCs w:val="20"/>
              </w:rPr>
              <w:t>byla</w:t>
            </w:r>
            <w:proofErr w:type="spellEnd"/>
            <w:r>
              <w:rPr>
                <w:rFonts w:asciiTheme="minorHAnsi" w:hAnsiTheme="minorHAnsi"/>
                <w:sz w:val="20"/>
                <w:szCs w:val="20"/>
              </w:rPr>
              <w:t xml:space="preserve"> </w:t>
            </w:r>
            <w:proofErr w:type="spellStart"/>
            <w:r>
              <w:rPr>
                <w:rFonts w:asciiTheme="minorHAnsi" w:hAnsiTheme="minorHAnsi"/>
                <w:sz w:val="20"/>
                <w:szCs w:val="20"/>
              </w:rPr>
              <w:t>očekávání</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r>
              <w:rPr>
                <w:rFonts w:asciiTheme="minorHAnsi" w:hAnsiTheme="minorHAnsi"/>
                <w:sz w:val="20"/>
                <w:szCs w:val="20"/>
              </w:rPr>
              <w:t xml:space="preserve"> </w:t>
            </w:r>
            <w:proofErr w:type="spellStart"/>
            <w:r>
              <w:rPr>
                <w:rFonts w:asciiTheme="minorHAnsi" w:hAnsiTheme="minorHAnsi"/>
                <w:sz w:val="20"/>
                <w:szCs w:val="20"/>
              </w:rPr>
              <w:t>vůči</w:t>
            </w:r>
            <w:proofErr w:type="spellEnd"/>
            <w:r>
              <w:rPr>
                <w:rFonts w:asciiTheme="minorHAnsi" w:hAnsiTheme="minorHAnsi"/>
                <w:sz w:val="20"/>
                <w:szCs w:val="20"/>
              </w:rPr>
              <w:t xml:space="preserve"> </w:t>
            </w:r>
            <w:proofErr w:type="spellStart"/>
            <w:r>
              <w:rPr>
                <w:rFonts w:asciiTheme="minorHAnsi" w:hAnsiTheme="minorHAnsi"/>
                <w:sz w:val="20"/>
                <w:szCs w:val="20"/>
              </w:rPr>
              <w:t>činnosti</w:t>
            </w:r>
            <w:proofErr w:type="spellEnd"/>
            <w:r>
              <w:rPr>
                <w:rFonts w:asciiTheme="minorHAnsi" w:hAnsiTheme="minorHAnsi"/>
                <w:sz w:val="20"/>
                <w:szCs w:val="20"/>
              </w:rPr>
              <w:t xml:space="preserve"> </w:t>
            </w:r>
            <w:proofErr w:type="spellStart"/>
            <w:r>
              <w:rPr>
                <w:rFonts w:asciiTheme="minorHAnsi" w:hAnsiTheme="minorHAnsi"/>
                <w:sz w:val="20"/>
                <w:szCs w:val="20"/>
              </w:rPr>
              <w:t>krajských</w:t>
            </w:r>
            <w:proofErr w:type="spellEnd"/>
            <w:r>
              <w:rPr>
                <w:rFonts w:asciiTheme="minorHAnsi" w:hAnsiTheme="minorHAnsi"/>
                <w:sz w:val="20"/>
                <w:szCs w:val="20"/>
              </w:rPr>
              <w:t xml:space="preserve"> </w:t>
            </w:r>
            <w:proofErr w:type="spellStart"/>
            <w:r>
              <w:rPr>
                <w:rFonts w:asciiTheme="minorHAnsi" w:hAnsiTheme="minorHAnsi"/>
                <w:sz w:val="20"/>
                <w:szCs w:val="20"/>
              </w:rPr>
              <w:t>poradců</w:t>
            </w:r>
            <w:proofErr w:type="spellEnd"/>
            <w:r>
              <w:rPr>
                <w:rFonts w:asciiTheme="minorHAnsi" w:hAnsiTheme="minorHAnsi"/>
                <w:sz w:val="20"/>
                <w:szCs w:val="20"/>
              </w:rPr>
              <w:t xml:space="preserve">? </w:t>
            </w:r>
            <w:proofErr w:type="spellStart"/>
            <w:r>
              <w:rPr>
                <w:rFonts w:asciiTheme="minorHAnsi" w:hAnsiTheme="minorHAnsi"/>
                <w:sz w:val="20"/>
                <w:szCs w:val="20"/>
              </w:rPr>
              <w:t>Byla</w:t>
            </w:r>
            <w:proofErr w:type="spellEnd"/>
            <w:r>
              <w:rPr>
                <w:rFonts w:asciiTheme="minorHAnsi" w:hAnsiTheme="minorHAnsi"/>
                <w:sz w:val="20"/>
                <w:szCs w:val="20"/>
              </w:rPr>
              <w:t xml:space="preserve"> </w:t>
            </w:r>
            <w:proofErr w:type="spellStart"/>
            <w:r>
              <w:rPr>
                <w:rFonts w:asciiTheme="minorHAnsi" w:hAnsiTheme="minorHAnsi"/>
                <w:sz w:val="20"/>
                <w:szCs w:val="20"/>
              </w:rPr>
              <w:t>tato</w:t>
            </w:r>
            <w:proofErr w:type="spellEnd"/>
            <w:r>
              <w:rPr>
                <w:rFonts w:asciiTheme="minorHAnsi" w:hAnsiTheme="minorHAnsi"/>
                <w:sz w:val="20"/>
                <w:szCs w:val="20"/>
              </w:rPr>
              <w:t xml:space="preserve"> </w:t>
            </w:r>
            <w:proofErr w:type="spellStart"/>
            <w:r>
              <w:rPr>
                <w:rFonts w:asciiTheme="minorHAnsi" w:hAnsiTheme="minorHAnsi"/>
                <w:sz w:val="20"/>
                <w:szCs w:val="20"/>
              </w:rPr>
              <w:t>očekávání</w:t>
            </w:r>
            <w:proofErr w:type="spellEnd"/>
            <w:r>
              <w:rPr>
                <w:rFonts w:asciiTheme="minorHAnsi" w:hAnsiTheme="minorHAnsi"/>
                <w:sz w:val="20"/>
                <w:szCs w:val="20"/>
              </w:rPr>
              <w:t xml:space="preserve"> v </w:t>
            </w:r>
            <w:proofErr w:type="spellStart"/>
            <w:r>
              <w:rPr>
                <w:rFonts w:asciiTheme="minorHAnsi" w:hAnsiTheme="minorHAnsi"/>
                <w:sz w:val="20"/>
                <w:szCs w:val="20"/>
              </w:rPr>
              <w:t>závěru</w:t>
            </w:r>
            <w:proofErr w:type="spellEnd"/>
            <w:r>
              <w:rPr>
                <w:rFonts w:asciiTheme="minorHAnsi" w:hAnsiTheme="minorHAnsi"/>
                <w:sz w:val="20"/>
                <w:szCs w:val="20"/>
              </w:rPr>
              <w:t xml:space="preserve"> </w:t>
            </w:r>
            <w:proofErr w:type="spellStart"/>
            <w:r>
              <w:rPr>
                <w:rFonts w:asciiTheme="minorHAnsi" w:hAnsiTheme="minorHAnsi"/>
                <w:sz w:val="20"/>
                <w:szCs w:val="20"/>
              </w:rPr>
              <w:t>realizace</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 xml:space="preserve"> </w:t>
            </w:r>
            <w:proofErr w:type="spellStart"/>
            <w:r>
              <w:rPr>
                <w:rFonts w:asciiTheme="minorHAnsi" w:hAnsiTheme="minorHAnsi"/>
                <w:sz w:val="20"/>
                <w:szCs w:val="20"/>
              </w:rPr>
              <w:t>naplněna</w:t>
            </w:r>
            <w:proofErr w:type="spellEnd"/>
            <w:r>
              <w:rPr>
                <w:rFonts w:asciiTheme="minorHAnsi" w:hAnsiTheme="minorHAnsi"/>
                <w:sz w:val="20"/>
                <w:szCs w:val="20"/>
              </w:rPr>
              <w:t>?</w:t>
            </w:r>
          </w:p>
          <w:p w14:paraId="080F5614"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3.2.3 </w:t>
            </w:r>
            <w:proofErr w:type="spellStart"/>
            <w:r>
              <w:rPr>
                <w:rFonts w:asciiTheme="minorHAnsi" w:hAnsiTheme="minorHAnsi"/>
                <w:sz w:val="20"/>
                <w:szCs w:val="20"/>
              </w:rPr>
              <w:t>Jaké</w:t>
            </w:r>
            <w:proofErr w:type="spellEnd"/>
            <w:r>
              <w:rPr>
                <w:rFonts w:asciiTheme="minorHAnsi" w:hAnsiTheme="minorHAnsi"/>
                <w:sz w:val="20"/>
                <w:szCs w:val="20"/>
              </w:rPr>
              <w:t xml:space="preserve"> </w:t>
            </w:r>
            <w:proofErr w:type="spellStart"/>
            <w:r>
              <w:rPr>
                <w:rFonts w:asciiTheme="minorHAnsi" w:hAnsiTheme="minorHAnsi"/>
                <w:sz w:val="20"/>
                <w:szCs w:val="20"/>
              </w:rPr>
              <w:t>byly</w:t>
            </w:r>
            <w:proofErr w:type="spellEnd"/>
            <w:r>
              <w:rPr>
                <w:rFonts w:asciiTheme="minorHAnsi" w:hAnsiTheme="minorHAnsi"/>
                <w:sz w:val="20"/>
                <w:szCs w:val="20"/>
              </w:rPr>
              <w:t xml:space="preserve"> </w:t>
            </w:r>
            <w:proofErr w:type="spellStart"/>
            <w:r>
              <w:rPr>
                <w:rFonts w:asciiTheme="minorHAnsi" w:hAnsiTheme="minorHAnsi"/>
                <w:sz w:val="20"/>
                <w:szCs w:val="20"/>
              </w:rPr>
              <w:t>přínosy</w:t>
            </w:r>
            <w:proofErr w:type="spellEnd"/>
            <w:r>
              <w:rPr>
                <w:rFonts w:asciiTheme="minorHAnsi" w:hAnsiTheme="minorHAnsi"/>
                <w:sz w:val="20"/>
                <w:szCs w:val="20"/>
              </w:rPr>
              <w:t xml:space="preserve"> a </w:t>
            </w:r>
            <w:proofErr w:type="spellStart"/>
            <w:r>
              <w:rPr>
                <w:rFonts w:asciiTheme="minorHAnsi" w:hAnsiTheme="minorHAnsi"/>
                <w:sz w:val="20"/>
                <w:szCs w:val="20"/>
              </w:rPr>
              <w:t>slabiny</w:t>
            </w:r>
            <w:proofErr w:type="spellEnd"/>
            <w:r>
              <w:rPr>
                <w:rFonts w:asciiTheme="minorHAnsi" w:hAnsiTheme="minorHAnsi"/>
                <w:sz w:val="20"/>
                <w:szCs w:val="20"/>
              </w:rPr>
              <w:t xml:space="preserve"> </w:t>
            </w:r>
            <w:proofErr w:type="spellStart"/>
            <w:r>
              <w:rPr>
                <w:rFonts w:asciiTheme="minorHAnsi" w:hAnsiTheme="minorHAnsi"/>
                <w:sz w:val="20"/>
                <w:szCs w:val="20"/>
              </w:rPr>
              <w:t>činnosti</w:t>
            </w:r>
            <w:proofErr w:type="spellEnd"/>
            <w:r>
              <w:rPr>
                <w:rFonts w:asciiTheme="minorHAnsi" w:hAnsiTheme="minorHAnsi"/>
                <w:sz w:val="20"/>
                <w:szCs w:val="20"/>
              </w:rPr>
              <w:t xml:space="preserve"> </w:t>
            </w:r>
            <w:proofErr w:type="spellStart"/>
            <w:r>
              <w:rPr>
                <w:rFonts w:asciiTheme="minorHAnsi" w:hAnsiTheme="minorHAnsi"/>
                <w:sz w:val="20"/>
                <w:szCs w:val="20"/>
              </w:rPr>
              <w:t>krajských</w:t>
            </w:r>
            <w:proofErr w:type="spellEnd"/>
            <w:r>
              <w:rPr>
                <w:rFonts w:asciiTheme="minorHAnsi" w:hAnsiTheme="minorHAnsi"/>
                <w:sz w:val="20"/>
                <w:szCs w:val="20"/>
              </w:rPr>
              <w:t xml:space="preserve"> </w:t>
            </w:r>
            <w:proofErr w:type="spellStart"/>
            <w:r>
              <w:rPr>
                <w:rFonts w:asciiTheme="minorHAnsi" w:hAnsiTheme="minorHAnsi"/>
                <w:sz w:val="20"/>
                <w:szCs w:val="20"/>
              </w:rPr>
              <w:t>poradců</w:t>
            </w:r>
            <w:proofErr w:type="spellEnd"/>
            <w:r>
              <w:rPr>
                <w:rFonts w:asciiTheme="minorHAnsi" w:hAnsiTheme="minorHAnsi"/>
                <w:sz w:val="20"/>
                <w:szCs w:val="20"/>
              </w:rPr>
              <w:t xml:space="preserve"> z </w:t>
            </w:r>
            <w:proofErr w:type="spellStart"/>
            <w:r>
              <w:rPr>
                <w:rFonts w:asciiTheme="minorHAnsi" w:hAnsiTheme="minorHAnsi"/>
                <w:sz w:val="20"/>
                <w:szCs w:val="20"/>
              </w:rPr>
              <w:t>pohledu</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66002D"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1721A00F"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00060D89"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41E916"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členové</w:t>
            </w:r>
            <w:proofErr w:type="spellEnd"/>
            <w:r>
              <w:rPr>
                <w:rFonts w:asciiTheme="minorHAnsi" w:hAnsiTheme="minorHAnsi"/>
                <w:sz w:val="20"/>
                <w:szCs w:val="20"/>
              </w:rPr>
              <w:t xml:space="preserve"> </w:t>
            </w:r>
            <w:proofErr w:type="spellStart"/>
            <w:r>
              <w:rPr>
                <w:rFonts w:asciiTheme="minorHAnsi" w:hAnsiTheme="minorHAnsi"/>
                <w:sz w:val="20"/>
                <w:szCs w:val="20"/>
              </w:rPr>
              <w:t>regionálních</w:t>
            </w:r>
            <w:proofErr w:type="spellEnd"/>
            <w:r>
              <w:rPr>
                <w:rFonts w:asciiTheme="minorHAnsi" w:hAnsiTheme="minorHAnsi"/>
                <w:sz w:val="20"/>
                <w:szCs w:val="20"/>
              </w:rPr>
              <w:t xml:space="preserve"> </w:t>
            </w:r>
            <w:proofErr w:type="spellStart"/>
            <w:r>
              <w:rPr>
                <w:rFonts w:asciiTheme="minorHAnsi" w:hAnsiTheme="minorHAnsi"/>
                <w:sz w:val="20"/>
                <w:szCs w:val="20"/>
              </w:rPr>
              <w:t>platforem</w:t>
            </w:r>
            <w:proofErr w:type="spellEnd"/>
          </w:p>
          <w:p w14:paraId="129799D5"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r>
              <w:rPr>
                <w:rFonts w:asciiTheme="minorHAnsi" w:hAnsiTheme="minorHAnsi"/>
                <w:sz w:val="20"/>
                <w:szCs w:val="20"/>
              </w:rPr>
              <w:t xml:space="preserve"> </w:t>
            </w:r>
            <w:proofErr w:type="gramStart"/>
            <w:r>
              <w:rPr>
                <w:rFonts w:asciiTheme="minorHAnsi" w:hAnsiTheme="minorHAnsi"/>
                <w:sz w:val="20"/>
                <w:szCs w:val="20"/>
              </w:rPr>
              <w:t>a</w:t>
            </w:r>
            <w:proofErr w:type="gramEnd"/>
            <w:r>
              <w:rPr>
                <w:rFonts w:asciiTheme="minorHAnsi" w:hAnsiTheme="minorHAnsi"/>
                <w:sz w:val="20"/>
                <w:szCs w:val="20"/>
              </w:rPr>
              <w:t xml:space="preserve"> </w:t>
            </w:r>
            <w:proofErr w:type="spellStart"/>
            <w:r>
              <w:rPr>
                <w:rFonts w:asciiTheme="minorHAnsi" w:hAnsiTheme="minorHAnsi"/>
                <w:sz w:val="20"/>
                <w:szCs w:val="20"/>
              </w:rPr>
              <w:t>obcí</w:t>
            </w:r>
            <w:proofErr w:type="spellEnd"/>
          </w:p>
          <w:p w14:paraId="5CF54149"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neziskového</w:t>
            </w:r>
            <w:proofErr w:type="spellEnd"/>
            <w:r>
              <w:rPr>
                <w:rFonts w:asciiTheme="minorHAnsi" w:hAnsiTheme="minorHAnsi"/>
                <w:sz w:val="20"/>
                <w:szCs w:val="20"/>
              </w:rPr>
              <w:t xml:space="preserve"> </w:t>
            </w:r>
            <w:proofErr w:type="spellStart"/>
            <w:r>
              <w:rPr>
                <w:rFonts w:asciiTheme="minorHAnsi" w:hAnsiTheme="minorHAnsi"/>
                <w:sz w:val="20"/>
                <w:szCs w:val="20"/>
              </w:rPr>
              <w:t>sektoru</w:t>
            </w:r>
            <w:proofErr w:type="spellEnd"/>
          </w:p>
          <w:p w14:paraId="47D66B0C"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zapojení</w:t>
            </w:r>
            <w:proofErr w:type="spellEnd"/>
            <w:r>
              <w:rPr>
                <w:rFonts w:asciiTheme="minorHAnsi" w:hAnsiTheme="minorHAnsi"/>
                <w:sz w:val="20"/>
                <w:szCs w:val="20"/>
              </w:rPr>
              <w:t xml:space="preserve"> </w:t>
            </w:r>
            <w:proofErr w:type="spellStart"/>
            <w:r>
              <w:rPr>
                <w:rFonts w:asciiTheme="minorHAnsi" w:hAnsiTheme="minorHAnsi"/>
                <w:sz w:val="20"/>
                <w:szCs w:val="20"/>
              </w:rPr>
              <w:t>zaměstnavatelé</w:t>
            </w:r>
            <w:proofErr w:type="spellEnd"/>
          </w:p>
        </w:tc>
      </w:tr>
      <w:tr w:rsidR="008F2143" w14:paraId="3A4A7650" w14:textId="77777777" w:rsidTr="008F2143">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2829C742"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CDF3E9" w14:textId="77777777" w:rsidR="008F2143" w:rsidRDefault="008F21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3.3 </w:t>
            </w:r>
            <w:proofErr w:type="spellStart"/>
            <w:r>
              <w:rPr>
                <w:rFonts w:asciiTheme="minorHAnsi" w:hAnsiTheme="minorHAnsi"/>
                <w:sz w:val="20"/>
                <w:szCs w:val="20"/>
              </w:rPr>
              <w:t>Spolupráce</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130FAE"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3.3.1 </w:t>
            </w:r>
            <w:proofErr w:type="spellStart"/>
            <w:r>
              <w:rPr>
                <w:rFonts w:asciiTheme="minorHAnsi" w:hAnsiTheme="minorHAnsi"/>
                <w:sz w:val="20"/>
                <w:szCs w:val="20"/>
              </w:rPr>
              <w:t>Které</w:t>
            </w:r>
            <w:proofErr w:type="spellEnd"/>
            <w:r>
              <w:rPr>
                <w:rFonts w:asciiTheme="minorHAnsi" w:hAnsiTheme="minorHAnsi"/>
                <w:sz w:val="20"/>
                <w:szCs w:val="20"/>
              </w:rPr>
              <w:t xml:space="preserve"> </w:t>
            </w:r>
            <w:proofErr w:type="spellStart"/>
            <w:r>
              <w:rPr>
                <w:rFonts w:asciiTheme="minorHAnsi" w:hAnsiTheme="minorHAnsi"/>
                <w:sz w:val="20"/>
                <w:szCs w:val="20"/>
              </w:rPr>
              <w:t>negativní</w:t>
            </w:r>
            <w:proofErr w:type="spellEnd"/>
            <w:r>
              <w:rPr>
                <w:rFonts w:asciiTheme="minorHAnsi" w:hAnsiTheme="minorHAnsi"/>
                <w:sz w:val="20"/>
                <w:szCs w:val="20"/>
              </w:rPr>
              <w:t xml:space="preserve"> </w:t>
            </w:r>
            <w:proofErr w:type="spellStart"/>
            <w:r>
              <w:rPr>
                <w:rFonts w:asciiTheme="minorHAnsi" w:hAnsiTheme="minorHAnsi"/>
                <w:sz w:val="20"/>
                <w:szCs w:val="20"/>
              </w:rPr>
              <w:t>i</w:t>
            </w:r>
            <w:proofErr w:type="spellEnd"/>
            <w:r>
              <w:rPr>
                <w:rFonts w:asciiTheme="minorHAnsi" w:hAnsiTheme="minorHAnsi"/>
                <w:sz w:val="20"/>
                <w:szCs w:val="20"/>
              </w:rPr>
              <w:t xml:space="preserve"> </w:t>
            </w:r>
            <w:proofErr w:type="spellStart"/>
            <w:r>
              <w:rPr>
                <w:rFonts w:asciiTheme="minorHAnsi" w:hAnsiTheme="minorHAnsi"/>
                <w:sz w:val="20"/>
                <w:szCs w:val="20"/>
              </w:rPr>
              <w:t>pozitivní</w:t>
            </w:r>
            <w:proofErr w:type="spellEnd"/>
            <w:r>
              <w:rPr>
                <w:rFonts w:asciiTheme="minorHAnsi" w:hAnsiTheme="minorHAnsi"/>
                <w:sz w:val="20"/>
                <w:szCs w:val="20"/>
              </w:rPr>
              <w:t xml:space="preserve"> </w:t>
            </w:r>
            <w:proofErr w:type="spellStart"/>
            <w:r>
              <w:rPr>
                <w:rFonts w:asciiTheme="minorHAnsi" w:hAnsiTheme="minorHAnsi"/>
                <w:sz w:val="20"/>
                <w:szCs w:val="20"/>
              </w:rPr>
              <w:t>faktory</w:t>
            </w:r>
            <w:proofErr w:type="spellEnd"/>
            <w:r>
              <w:rPr>
                <w:rFonts w:asciiTheme="minorHAnsi" w:hAnsiTheme="minorHAnsi"/>
                <w:sz w:val="20"/>
                <w:szCs w:val="20"/>
              </w:rPr>
              <w:t xml:space="preserve"> </w:t>
            </w:r>
            <w:proofErr w:type="spellStart"/>
            <w:r>
              <w:rPr>
                <w:rFonts w:asciiTheme="minorHAnsi" w:hAnsiTheme="minorHAnsi"/>
                <w:sz w:val="20"/>
                <w:szCs w:val="20"/>
              </w:rPr>
              <w:t>ovlivnily</w:t>
            </w:r>
            <w:proofErr w:type="spellEnd"/>
            <w:r>
              <w:rPr>
                <w:rFonts w:asciiTheme="minorHAnsi" w:hAnsiTheme="minorHAnsi"/>
                <w:sz w:val="20"/>
                <w:szCs w:val="20"/>
              </w:rPr>
              <w:t xml:space="preserve"> </w:t>
            </w:r>
            <w:proofErr w:type="spellStart"/>
            <w:r>
              <w:rPr>
                <w:rFonts w:asciiTheme="minorHAnsi" w:hAnsiTheme="minorHAnsi"/>
                <w:sz w:val="20"/>
                <w:szCs w:val="20"/>
              </w:rPr>
              <w:t>spolupráci</w:t>
            </w:r>
            <w:proofErr w:type="spellEnd"/>
            <w:r>
              <w:rPr>
                <w:rFonts w:asciiTheme="minorHAnsi" w:hAnsiTheme="minorHAnsi"/>
                <w:sz w:val="20"/>
                <w:szCs w:val="20"/>
              </w:rPr>
              <w:t xml:space="preserve"> </w:t>
            </w:r>
            <w:proofErr w:type="spellStart"/>
            <w:r>
              <w:rPr>
                <w:rFonts w:asciiTheme="minorHAnsi" w:hAnsiTheme="minorHAnsi"/>
                <w:sz w:val="20"/>
                <w:szCs w:val="20"/>
              </w:rPr>
              <w:t>mezi</w:t>
            </w:r>
            <w:proofErr w:type="spellEnd"/>
            <w:r>
              <w:rPr>
                <w:rFonts w:asciiTheme="minorHAnsi" w:hAnsiTheme="minorHAnsi"/>
                <w:sz w:val="20"/>
                <w:szCs w:val="20"/>
              </w:rPr>
              <w:t xml:space="preserve"> </w:t>
            </w:r>
            <w:proofErr w:type="spellStart"/>
            <w:r>
              <w:rPr>
                <w:rFonts w:asciiTheme="minorHAnsi" w:hAnsiTheme="minorHAnsi"/>
                <w:sz w:val="20"/>
                <w:szCs w:val="20"/>
              </w:rPr>
              <w:t>vybranými</w:t>
            </w:r>
            <w:proofErr w:type="spellEnd"/>
            <w:r>
              <w:rPr>
                <w:rFonts w:asciiTheme="minorHAnsi" w:hAnsiTheme="minorHAnsi"/>
                <w:sz w:val="20"/>
                <w:szCs w:val="20"/>
              </w:rPr>
              <w:t xml:space="preserve"> </w:t>
            </w:r>
            <w:proofErr w:type="spellStart"/>
            <w:r>
              <w:rPr>
                <w:rFonts w:asciiTheme="minorHAnsi" w:hAnsiTheme="minorHAnsi"/>
                <w:sz w:val="20"/>
                <w:szCs w:val="20"/>
              </w:rPr>
              <w:t>klíčovými</w:t>
            </w:r>
            <w:proofErr w:type="spellEnd"/>
            <w:r>
              <w:rPr>
                <w:rFonts w:asciiTheme="minorHAnsi" w:hAnsiTheme="minorHAnsi"/>
                <w:sz w:val="20"/>
                <w:szCs w:val="20"/>
              </w:rPr>
              <w:t xml:space="preserve"> </w:t>
            </w:r>
            <w:proofErr w:type="spellStart"/>
            <w:r>
              <w:rPr>
                <w:rFonts w:asciiTheme="minorHAnsi" w:hAnsiTheme="minorHAnsi"/>
                <w:sz w:val="20"/>
                <w:szCs w:val="20"/>
              </w:rPr>
              <w:t>aktéry</w:t>
            </w:r>
            <w:proofErr w:type="spellEnd"/>
            <w:r>
              <w:rPr>
                <w:rFonts w:asciiTheme="minorHAnsi" w:hAnsiTheme="minorHAnsi"/>
                <w:sz w:val="20"/>
                <w:szCs w:val="20"/>
              </w:rPr>
              <w:t xml:space="preserve">? Jak </w:t>
            </w:r>
            <w:proofErr w:type="spellStart"/>
            <w:r>
              <w:rPr>
                <w:rFonts w:asciiTheme="minorHAnsi" w:hAnsiTheme="minorHAnsi"/>
                <w:sz w:val="20"/>
                <w:szCs w:val="20"/>
              </w:rPr>
              <w:t>bylo</w:t>
            </w:r>
            <w:proofErr w:type="spellEnd"/>
            <w:r>
              <w:rPr>
                <w:rFonts w:asciiTheme="minorHAnsi" w:hAnsiTheme="minorHAnsi"/>
                <w:sz w:val="20"/>
                <w:szCs w:val="20"/>
              </w:rPr>
              <w:t xml:space="preserve"> </w:t>
            </w:r>
            <w:proofErr w:type="spellStart"/>
            <w:r>
              <w:rPr>
                <w:rFonts w:asciiTheme="minorHAnsi" w:hAnsiTheme="minorHAnsi"/>
                <w:sz w:val="20"/>
                <w:szCs w:val="20"/>
              </w:rPr>
              <w:t>reagováno</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vliv</w:t>
            </w:r>
            <w:proofErr w:type="spellEnd"/>
            <w:r>
              <w:rPr>
                <w:rFonts w:asciiTheme="minorHAnsi" w:hAnsiTheme="minorHAnsi"/>
                <w:sz w:val="20"/>
                <w:szCs w:val="20"/>
              </w:rPr>
              <w:t xml:space="preserve"> </w:t>
            </w:r>
            <w:proofErr w:type="spellStart"/>
            <w:r>
              <w:rPr>
                <w:rFonts w:asciiTheme="minorHAnsi" w:hAnsiTheme="minorHAnsi"/>
                <w:sz w:val="20"/>
                <w:szCs w:val="20"/>
              </w:rPr>
              <w:t>negativních</w:t>
            </w:r>
            <w:proofErr w:type="spellEnd"/>
            <w:r>
              <w:rPr>
                <w:rFonts w:asciiTheme="minorHAnsi" w:hAnsiTheme="minorHAnsi"/>
                <w:sz w:val="20"/>
                <w:szCs w:val="20"/>
              </w:rPr>
              <w:t xml:space="preserve"> </w:t>
            </w:r>
            <w:proofErr w:type="spellStart"/>
            <w:r>
              <w:rPr>
                <w:rFonts w:asciiTheme="minorHAnsi" w:hAnsiTheme="minorHAnsi"/>
                <w:sz w:val="20"/>
                <w:szCs w:val="20"/>
              </w:rPr>
              <w:t>faktorů</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4D5E7A"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422E471C"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046AE062"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32EAF99"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krajští</w:t>
            </w:r>
            <w:proofErr w:type="spellEnd"/>
            <w:r>
              <w:rPr>
                <w:rFonts w:asciiTheme="minorHAnsi" w:hAnsiTheme="minorHAnsi"/>
                <w:sz w:val="20"/>
                <w:szCs w:val="20"/>
              </w:rPr>
              <w:t xml:space="preserve"> </w:t>
            </w:r>
            <w:proofErr w:type="spellStart"/>
            <w:r>
              <w:rPr>
                <w:rFonts w:asciiTheme="minorHAnsi" w:hAnsiTheme="minorHAnsi"/>
                <w:sz w:val="20"/>
                <w:szCs w:val="20"/>
              </w:rPr>
              <w:t>poradci</w:t>
            </w:r>
            <w:proofErr w:type="spellEnd"/>
          </w:p>
          <w:p w14:paraId="01134991"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členové</w:t>
            </w:r>
            <w:proofErr w:type="spellEnd"/>
            <w:r>
              <w:rPr>
                <w:rFonts w:asciiTheme="minorHAnsi" w:hAnsiTheme="minorHAnsi"/>
                <w:sz w:val="20"/>
                <w:szCs w:val="20"/>
              </w:rPr>
              <w:t xml:space="preserve"> </w:t>
            </w:r>
            <w:proofErr w:type="spellStart"/>
            <w:r>
              <w:rPr>
                <w:rFonts w:asciiTheme="minorHAnsi" w:hAnsiTheme="minorHAnsi"/>
                <w:sz w:val="20"/>
                <w:szCs w:val="20"/>
              </w:rPr>
              <w:t>celorepublikové</w:t>
            </w:r>
            <w:proofErr w:type="spellEnd"/>
            <w:r>
              <w:rPr>
                <w:rFonts w:asciiTheme="minorHAnsi" w:hAnsiTheme="minorHAnsi"/>
                <w:sz w:val="20"/>
                <w:szCs w:val="20"/>
              </w:rPr>
              <w:t xml:space="preserve"> platformy</w:t>
            </w:r>
          </w:p>
          <w:p w14:paraId="5BF9F001"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členové</w:t>
            </w:r>
            <w:proofErr w:type="spellEnd"/>
            <w:r>
              <w:rPr>
                <w:rFonts w:asciiTheme="minorHAnsi" w:hAnsiTheme="minorHAnsi"/>
                <w:sz w:val="20"/>
                <w:szCs w:val="20"/>
              </w:rPr>
              <w:t xml:space="preserve"> </w:t>
            </w:r>
            <w:proofErr w:type="spellStart"/>
            <w:r>
              <w:rPr>
                <w:rFonts w:asciiTheme="minorHAnsi" w:hAnsiTheme="minorHAnsi"/>
                <w:sz w:val="20"/>
                <w:szCs w:val="20"/>
              </w:rPr>
              <w:t>regionálních</w:t>
            </w:r>
            <w:proofErr w:type="spellEnd"/>
            <w:r>
              <w:rPr>
                <w:rFonts w:asciiTheme="minorHAnsi" w:hAnsiTheme="minorHAnsi"/>
                <w:sz w:val="20"/>
                <w:szCs w:val="20"/>
              </w:rPr>
              <w:t xml:space="preserve"> </w:t>
            </w:r>
            <w:proofErr w:type="spellStart"/>
            <w:r>
              <w:rPr>
                <w:rFonts w:asciiTheme="minorHAnsi" w:hAnsiTheme="minorHAnsi"/>
                <w:sz w:val="20"/>
                <w:szCs w:val="20"/>
              </w:rPr>
              <w:t>platforem</w:t>
            </w:r>
            <w:proofErr w:type="spellEnd"/>
          </w:p>
          <w:p w14:paraId="1E793646"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r>
              <w:rPr>
                <w:rFonts w:asciiTheme="minorHAnsi" w:hAnsiTheme="minorHAnsi"/>
                <w:sz w:val="20"/>
                <w:szCs w:val="20"/>
              </w:rPr>
              <w:t xml:space="preserve"> </w:t>
            </w:r>
            <w:proofErr w:type="gramStart"/>
            <w:r>
              <w:rPr>
                <w:rFonts w:asciiTheme="minorHAnsi" w:hAnsiTheme="minorHAnsi"/>
                <w:sz w:val="20"/>
                <w:szCs w:val="20"/>
              </w:rPr>
              <w:t>a</w:t>
            </w:r>
            <w:proofErr w:type="gramEnd"/>
            <w:r>
              <w:rPr>
                <w:rFonts w:asciiTheme="minorHAnsi" w:hAnsiTheme="minorHAnsi"/>
                <w:sz w:val="20"/>
                <w:szCs w:val="20"/>
              </w:rPr>
              <w:t xml:space="preserve"> </w:t>
            </w:r>
            <w:proofErr w:type="spellStart"/>
            <w:r>
              <w:rPr>
                <w:rFonts w:asciiTheme="minorHAnsi" w:hAnsiTheme="minorHAnsi"/>
                <w:sz w:val="20"/>
                <w:szCs w:val="20"/>
              </w:rPr>
              <w:t>obcí</w:t>
            </w:r>
            <w:proofErr w:type="spellEnd"/>
          </w:p>
          <w:p w14:paraId="2B23ED8D"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neziskového</w:t>
            </w:r>
            <w:proofErr w:type="spellEnd"/>
            <w:r>
              <w:rPr>
                <w:rFonts w:asciiTheme="minorHAnsi" w:hAnsiTheme="minorHAnsi"/>
                <w:sz w:val="20"/>
                <w:szCs w:val="20"/>
              </w:rPr>
              <w:t xml:space="preserve"> </w:t>
            </w:r>
            <w:proofErr w:type="spellStart"/>
            <w:r>
              <w:rPr>
                <w:rFonts w:asciiTheme="minorHAnsi" w:hAnsiTheme="minorHAnsi"/>
                <w:sz w:val="20"/>
                <w:szCs w:val="20"/>
              </w:rPr>
              <w:t>sektoru</w:t>
            </w:r>
            <w:proofErr w:type="spellEnd"/>
          </w:p>
          <w:p w14:paraId="1C5D1710"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zapojení</w:t>
            </w:r>
            <w:proofErr w:type="spellEnd"/>
            <w:r>
              <w:rPr>
                <w:rFonts w:asciiTheme="minorHAnsi" w:hAnsiTheme="minorHAnsi"/>
                <w:sz w:val="20"/>
                <w:szCs w:val="20"/>
              </w:rPr>
              <w:t xml:space="preserve"> </w:t>
            </w:r>
            <w:proofErr w:type="spellStart"/>
            <w:r>
              <w:rPr>
                <w:rFonts w:asciiTheme="minorHAnsi" w:hAnsiTheme="minorHAnsi"/>
                <w:sz w:val="20"/>
                <w:szCs w:val="20"/>
              </w:rPr>
              <w:t>zaměstnavatelé</w:t>
            </w:r>
            <w:proofErr w:type="spellEnd"/>
          </w:p>
        </w:tc>
      </w:tr>
      <w:tr w:rsidR="008F2143" w14:paraId="0FD6C5EE"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55A9A910"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C7A805"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E85C685"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3.3.2 </w:t>
            </w:r>
            <w:proofErr w:type="spellStart"/>
            <w:r>
              <w:rPr>
                <w:rFonts w:asciiTheme="minorHAnsi" w:hAnsiTheme="minorHAnsi"/>
                <w:sz w:val="20"/>
                <w:szCs w:val="20"/>
              </w:rPr>
              <w:t>Jaký</w:t>
            </w:r>
            <w:proofErr w:type="spellEnd"/>
            <w:r>
              <w:rPr>
                <w:rFonts w:asciiTheme="minorHAnsi" w:hAnsiTheme="minorHAnsi"/>
                <w:sz w:val="20"/>
                <w:szCs w:val="20"/>
              </w:rPr>
              <w:t xml:space="preserve"> je </w:t>
            </w:r>
            <w:proofErr w:type="spellStart"/>
            <w:r>
              <w:rPr>
                <w:rFonts w:asciiTheme="minorHAnsi" w:hAnsiTheme="minorHAnsi"/>
                <w:sz w:val="20"/>
                <w:szCs w:val="20"/>
              </w:rPr>
              <w:t>vliv</w:t>
            </w:r>
            <w:proofErr w:type="spellEnd"/>
            <w:r>
              <w:rPr>
                <w:rFonts w:asciiTheme="minorHAnsi" w:hAnsiTheme="minorHAnsi"/>
                <w:sz w:val="20"/>
                <w:szCs w:val="20"/>
              </w:rPr>
              <w:t xml:space="preserve"> </w:t>
            </w:r>
            <w:proofErr w:type="spellStart"/>
            <w:r>
              <w:rPr>
                <w:rFonts w:asciiTheme="minorHAnsi" w:hAnsiTheme="minorHAnsi"/>
                <w:sz w:val="20"/>
                <w:szCs w:val="20"/>
              </w:rPr>
              <w:t>regionálních</w:t>
            </w:r>
            <w:proofErr w:type="spellEnd"/>
            <w:r>
              <w:rPr>
                <w:rFonts w:asciiTheme="minorHAnsi" w:hAnsiTheme="minorHAnsi"/>
                <w:sz w:val="20"/>
                <w:szCs w:val="20"/>
              </w:rPr>
              <w:t xml:space="preserve"> </w:t>
            </w:r>
            <w:proofErr w:type="spellStart"/>
            <w:r>
              <w:rPr>
                <w:rFonts w:asciiTheme="minorHAnsi" w:hAnsiTheme="minorHAnsi"/>
                <w:sz w:val="20"/>
                <w:szCs w:val="20"/>
              </w:rPr>
              <w:t>platforem</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navazování</w:t>
            </w:r>
            <w:proofErr w:type="spellEnd"/>
            <w:r>
              <w:rPr>
                <w:rFonts w:asciiTheme="minorHAnsi" w:hAnsiTheme="minorHAnsi"/>
                <w:sz w:val="20"/>
                <w:szCs w:val="20"/>
              </w:rPr>
              <w:t xml:space="preserve"> a </w:t>
            </w:r>
            <w:proofErr w:type="spellStart"/>
            <w:r>
              <w:rPr>
                <w:rFonts w:asciiTheme="minorHAnsi" w:hAnsiTheme="minorHAnsi"/>
                <w:sz w:val="20"/>
                <w:szCs w:val="20"/>
              </w:rPr>
              <w:t>rozvoj</w:t>
            </w:r>
            <w:proofErr w:type="spellEnd"/>
            <w:r>
              <w:rPr>
                <w:rFonts w:asciiTheme="minorHAnsi" w:hAnsiTheme="minorHAnsi"/>
                <w:sz w:val="20"/>
                <w:szCs w:val="20"/>
              </w:rPr>
              <w:t xml:space="preserve"> </w:t>
            </w:r>
            <w:proofErr w:type="spellStart"/>
            <w:r>
              <w:rPr>
                <w:rFonts w:asciiTheme="minorHAnsi" w:hAnsiTheme="minorHAnsi"/>
                <w:sz w:val="20"/>
                <w:szCs w:val="20"/>
              </w:rPr>
              <w:t>spolupráce</w:t>
            </w:r>
            <w:proofErr w:type="spellEnd"/>
            <w:r>
              <w:rPr>
                <w:rFonts w:asciiTheme="minorHAnsi" w:hAnsiTheme="minorHAnsi"/>
                <w:sz w:val="20"/>
                <w:szCs w:val="20"/>
              </w:rPr>
              <w:t xml:space="preserve"> </w:t>
            </w:r>
            <w:proofErr w:type="spellStart"/>
            <w:r>
              <w:rPr>
                <w:rFonts w:asciiTheme="minorHAnsi" w:hAnsiTheme="minorHAnsi"/>
                <w:sz w:val="20"/>
                <w:szCs w:val="20"/>
              </w:rPr>
              <w:t>mezi</w:t>
            </w:r>
            <w:proofErr w:type="spellEnd"/>
            <w:r>
              <w:rPr>
                <w:rFonts w:asciiTheme="minorHAnsi" w:hAnsiTheme="minorHAnsi"/>
                <w:sz w:val="20"/>
                <w:szCs w:val="20"/>
              </w:rPr>
              <w:t xml:space="preserve"> </w:t>
            </w:r>
            <w:proofErr w:type="spellStart"/>
            <w:r>
              <w:rPr>
                <w:rFonts w:asciiTheme="minorHAnsi" w:hAnsiTheme="minorHAnsi"/>
                <w:sz w:val="20"/>
                <w:szCs w:val="20"/>
              </w:rPr>
              <w:t>klíčovými</w:t>
            </w:r>
            <w:proofErr w:type="spellEnd"/>
            <w:r>
              <w:rPr>
                <w:rFonts w:asciiTheme="minorHAnsi" w:hAnsiTheme="minorHAnsi"/>
                <w:sz w:val="20"/>
                <w:szCs w:val="20"/>
              </w:rPr>
              <w:t xml:space="preserve"> </w:t>
            </w:r>
            <w:proofErr w:type="spellStart"/>
            <w:r>
              <w:rPr>
                <w:rFonts w:asciiTheme="minorHAnsi" w:hAnsiTheme="minorHAnsi"/>
                <w:sz w:val="20"/>
                <w:szCs w:val="20"/>
              </w:rPr>
              <w:t>aktéry</w:t>
            </w:r>
            <w:proofErr w:type="spellEnd"/>
            <w:r>
              <w:rPr>
                <w:rFonts w:asciiTheme="minorHAnsi" w:hAnsiTheme="minorHAnsi"/>
                <w:sz w:val="20"/>
                <w:szCs w:val="20"/>
              </w:rPr>
              <w:t xml:space="preserve"> v </w:t>
            </w:r>
            <w:proofErr w:type="spellStart"/>
            <w:r>
              <w:rPr>
                <w:rFonts w:asciiTheme="minorHAnsi" w:hAnsiTheme="minorHAnsi"/>
                <w:sz w:val="20"/>
                <w:szCs w:val="20"/>
              </w:rPr>
              <w:t>jednotlivých</w:t>
            </w:r>
            <w:proofErr w:type="spellEnd"/>
            <w:r>
              <w:rPr>
                <w:rFonts w:asciiTheme="minorHAnsi" w:hAnsiTheme="minorHAnsi"/>
                <w:sz w:val="20"/>
                <w:szCs w:val="20"/>
              </w:rPr>
              <w:t xml:space="preserve"> </w:t>
            </w:r>
            <w:proofErr w:type="spellStart"/>
            <w:r>
              <w:rPr>
                <w:rFonts w:asciiTheme="minorHAnsi" w:hAnsiTheme="minorHAnsi"/>
                <w:sz w:val="20"/>
                <w:szCs w:val="20"/>
              </w:rPr>
              <w:t>krajích</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1DBC12"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78C503FC"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3936C7B8"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CAWI </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98AA59"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krajští</w:t>
            </w:r>
            <w:proofErr w:type="spellEnd"/>
            <w:r>
              <w:rPr>
                <w:rFonts w:asciiTheme="minorHAnsi" w:hAnsiTheme="minorHAnsi"/>
                <w:sz w:val="20"/>
                <w:szCs w:val="20"/>
              </w:rPr>
              <w:t xml:space="preserve"> </w:t>
            </w:r>
            <w:proofErr w:type="spellStart"/>
            <w:r>
              <w:rPr>
                <w:rFonts w:asciiTheme="minorHAnsi" w:hAnsiTheme="minorHAnsi"/>
                <w:sz w:val="20"/>
                <w:szCs w:val="20"/>
              </w:rPr>
              <w:t>poradci</w:t>
            </w:r>
            <w:proofErr w:type="spellEnd"/>
          </w:p>
          <w:p w14:paraId="4CCBDD44"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r>
              <w:rPr>
                <w:rFonts w:asciiTheme="minorHAnsi" w:hAnsiTheme="minorHAnsi"/>
                <w:sz w:val="20"/>
                <w:szCs w:val="20"/>
              </w:rPr>
              <w:t xml:space="preserve"> </w:t>
            </w:r>
            <w:proofErr w:type="gramStart"/>
            <w:r>
              <w:rPr>
                <w:rFonts w:asciiTheme="minorHAnsi" w:hAnsiTheme="minorHAnsi"/>
                <w:sz w:val="20"/>
                <w:szCs w:val="20"/>
              </w:rPr>
              <w:t>a</w:t>
            </w:r>
            <w:proofErr w:type="gramEnd"/>
            <w:r>
              <w:rPr>
                <w:rFonts w:asciiTheme="minorHAnsi" w:hAnsiTheme="minorHAnsi"/>
                <w:sz w:val="20"/>
                <w:szCs w:val="20"/>
              </w:rPr>
              <w:t xml:space="preserve"> </w:t>
            </w:r>
            <w:proofErr w:type="spellStart"/>
            <w:r>
              <w:rPr>
                <w:rFonts w:asciiTheme="minorHAnsi" w:hAnsiTheme="minorHAnsi"/>
                <w:sz w:val="20"/>
                <w:szCs w:val="20"/>
              </w:rPr>
              <w:t>obcí</w:t>
            </w:r>
            <w:proofErr w:type="spellEnd"/>
          </w:p>
          <w:p w14:paraId="43F457BD"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neziskového</w:t>
            </w:r>
            <w:proofErr w:type="spellEnd"/>
            <w:r>
              <w:rPr>
                <w:rFonts w:asciiTheme="minorHAnsi" w:hAnsiTheme="minorHAnsi"/>
                <w:sz w:val="20"/>
                <w:szCs w:val="20"/>
              </w:rPr>
              <w:t xml:space="preserve"> </w:t>
            </w:r>
            <w:proofErr w:type="spellStart"/>
            <w:r>
              <w:rPr>
                <w:rFonts w:asciiTheme="minorHAnsi" w:hAnsiTheme="minorHAnsi"/>
                <w:sz w:val="20"/>
                <w:szCs w:val="20"/>
              </w:rPr>
              <w:t>sektoru</w:t>
            </w:r>
            <w:proofErr w:type="spellEnd"/>
          </w:p>
        </w:tc>
      </w:tr>
      <w:tr w:rsidR="008F2143" w14:paraId="31E9F832" w14:textId="77777777" w:rsidTr="008F2143">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3D73EDE3"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7A00AC" w14:textId="77777777" w:rsidR="008F2143" w:rsidRDefault="008F21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A788CD8"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3.3.3 </w:t>
            </w:r>
            <w:proofErr w:type="spellStart"/>
            <w:r>
              <w:rPr>
                <w:rFonts w:asciiTheme="minorHAnsi" w:hAnsiTheme="minorHAnsi"/>
                <w:sz w:val="20"/>
                <w:szCs w:val="20"/>
              </w:rPr>
              <w:t>Jaký</w:t>
            </w:r>
            <w:proofErr w:type="spellEnd"/>
            <w:r>
              <w:rPr>
                <w:rFonts w:asciiTheme="minorHAnsi" w:hAnsiTheme="minorHAnsi"/>
                <w:sz w:val="20"/>
                <w:szCs w:val="20"/>
              </w:rPr>
              <w:t xml:space="preserve"> je </w:t>
            </w:r>
            <w:proofErr w:type="spellStart"/>
            <w:r>
              <w:rPr>
                <w:rFonts w:asciiTheme="minorHAnsi" w:hAnsiTheme="minorHAnsi"/>
                <w:sz w:val="20"/>
                <w:szCs w:val="20"/>
              </w:rPr>
              <w:t>vliv</w:t>
            </w:r>
            <w:proofErr w:type="spellEnd"/>
            <w:r>
              <w:rPr>
                <w:rFonts w:asciiTheme="minorHAnsi" w:hAnsiTheme="minorHAnsi"/>
                <w:sz w:val="20"/>
                <w:szCs w:val="20"/>
              </w:rPr>
              <w:t xml:space="preserve"> </w:t>
            </w:r>
            <w:proofErr w:type="spellStart"/>
            <w:r>
              <w:rPr>
                <w:rFonts w:asciiTheme="minorHAnsi" w:hAnsiTheme="minorHAnsi"/>
                <w:sz w:val="20"/>
                <w:szCs w:val="20"/>
              </w:rPr>
              <w:t>celorepublikové</w:t>
            </w:r>
            <w:proofErr w:type="spellEnd"/>
            <w:r>
              <w:rPr>
                <w:rFonts w:asciiTheme="minorHAnsi" w:hAnsiTheme="minorHAnsi"/>
                <w:sz w:val="20"/>
                <w:szCs w:val="20"/>
              </w:rPr>
              <w:t xml:space="preserve"> platformy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navazování</w:t>
            </w:r>
            <w:proofErr w:type="spellEnd"/>
            <w:r>
              <w:rPr>
                <w:rFonts w:asciiTheme="minorHAnsi" w:hAnsiTheme="minorHAnsi"/>
                <w:sz w:val="20"/>
                <w:szCs w:val="20"/>
              </w:rPr>
              <w:t xml:space="preserve"> a </w:t>
            </w:r>
            <w:proofErr w:type="spellStart"/>
            <w:r>
              <w:rPr>
                <w:rFonts w:asciiTheme="minorHAnsi" w:hAnsiTheme="minorHAnsi"/>
                <w:sz w:val="20"/>
                <w:szCs w:val="20"/>
              </w:rPr>
              <w:t>rozvoj</w:t>
            </w:r>
            <w:proofErr w:type="spellEnd"/>
            <w:r>
              <w:rPr>
                <w:rFonts w:asciiTheme="minorHAnsi" w:hAnsiTheme="minorHAnsi"/>
                <w:sz w:val="20"/>
                <w:szCs w:val="20"/>
              </w:rPr>
              <w:t xml:space="preserve"> </w:t>
            </w:r>
            <w:proofErr w:type="spellStart"/>
            <w:r>
              <w:rPr>
                <w:rFonts w:asciiTheme="minorHAnsi" w:hAnsiTheme="minorHAnsi"/>
                <w:sz w:val="20"/>
                <w:szCs w:val="20"/>
              </w:rPr>
              <w:t>spolupráce</w:t>
            </w:r>
            <w:proofErr w:type="spellEnd"/>
            <w:r>
              <w:rPr>
                <w:rFonts w:asciiTheme="minorHAnsi" w:hAnsiTheme="minorHAnsi"/>
                <w:sz w:val="20"/>
                <w:szCs w:val="20"/>
              </w:rPr>
              <w:t xml:space="preserve"> </w:t>
            </w:r>
            <w:proofErr w:type="spellStart"/>
            <w:r>
              <w:rPr>
                <w:rFonts w:asciiTheme="minorHAnsi" w:hAnsiTheme="minorHAnsi"/>
                <w:sz w:val="20"/>
                <w:szCs w:val="20"/>
              </w:rPr>
              <w:t>mezi</w:t>
            </w:r>
            <w:proofErr w:type="spellEnd"/>
            <w:r>
              <w:rPr>
                <w:rFonts w:asciiTheme="minorHAnsi" w:hAnsiTheme="minorHAnsi"/>
                <w:sz w:val="20"/>
                <w:szCs w:val="20"/>
              </w:rPr>
              <w:t xml:space="preserve"> MPSV a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jednotlivých</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C00374"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6A512978"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46B0C080"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D5DB86"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členové</w:t>
            </w:r>
            <w:proofErr w:type="spellEnd"/>
            <w:r>
              <w:rPr>
                <w:rFonts w:asciiTheme="minorHAnsi" w:hAnsiTheme="minorHAnsi"/>
                <w:sz w:val="20"/>
                <w:szCs w:val="20"/>
              </w:rPr>
              <w:t xml:space="preserve"> </w:t>
            </w:r>
            <w:proofErr w:type="spellStart"/>
            <w:r>
              <w:rPr>
                <w:rFonts w:asciiTheme="minorHAnsi" w:hAnsiTheme="minorHAnsi"/>
                <w:sz w:val="20"/>
                <w:szCs w:val="20"/>
              </w:rPr>
              <w:t>realizačního</w:t>
            </w:r>
            <w:proofErr w:type="spellEnd"/>
            <w:r>
              <w:rPr>
                <w:rFonts w:asciiTheme="minorHAnsi" w:hAnsiTheme="minorHAnsi"/>
                <w:sz w:val="20"/>
                <w:szCs w:val="20"/>
              </w:rPr>
              <w:t xml:space="preserve"> </w:t>
            </w:r>
            <w:proofErr w:type="spellStart"/>
            <w:r>
              <w:rPr>
                <w:rFonts w:asciiTheme="minorHAnsi" w:hAnsiTheme="minorHAnsi"/>
                <w:sz w:val="20"/>
                <w:szCs w:val="20"/>
              </w:rPr>
              <w:t>týmu</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p w14:paraId="7853622B"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jednotlivých</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p>
        </w:tc>
      </w:tr>
      <w:tr w:rsidR="008F2143" w14:paraId="36B8BE0A"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77E35148"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B21D0F"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A11A37C"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3.3.4 </w:t>
            </w:r>
            <w:proofErr w:type="spellStart"/>
            <w:r>
              <w:rPr>
                <w:rFonts w:asciiTheme="minorHAnsi" w:hAnsiTheme="minorHAnsi"/>
                <w:sz w:val="20"/>
                <w:szCs w:val="20"/>
              </w:rPr>
              <w:t>Jakým</w:t>
            </w:r>
            <w:proofErr w:type="spellEnd"/>
            <w:r>
              <w:rPr>
                <w:rFonts w:asciiTheme="minorHAnsi" w:hAnsiTheme="minorHAnsi"/>
                <w:sz w:val="20"/>
                <w:szCs w:val="20"/>
              </w:rPr>
              <w:t xml:space="preserve"> </w:t>
            </w:r>
            <w:proofErr w:type="spellStart"/>
            <w:r>
              <w:rPr>
                <w:rFonts w:asciiTheme="minorHAnsi" w:hAnsiTheme="minorHAnsi"/>
                <w:sz w:val="20"/>
                <w:szCs w:val="20"/>
              </w:rPr>
              <w:t>způsobem</w:t>
            </w:r>
            <w:proofErr w:type="spellEnd"/>
            <w:r>
              <w:rPr>
                <w:rFonts w:asciiTheme="minorHAnsi" w:hAnsiTheme="minorHAnsi"/>
                <w:sz w:val="20"/>
                <w:szCs w:val="20"/>
              </w:rPr>
              <w:t xml:space="preserve"> a do </w:t>
            </w:r>
            <w:proofErr w:type="spellStart"/>
            <w:r>
              <w:rPr>
                <w:rFonts w:asciiTheme="minorHAnsi" w:hAnsiTheme="minorHAnsi"/>
                <w:sz w:val="20"/>
                <w:szCs w:val="20"/>
              </w:rPr>
              <w:t>jaké</w:t>
            </w:r>
            <w:proofErr w:type="spellEnd"/>
            <w:r>
              <w:rPr>
                <w:rFonts w:asciiTheme="minorHAnsi" w:hAnsiTheme="minorHAnsi"/>
                <w:sz w:val="20"/>
                <w:szCs w:val="20"/>
              </w:rPr>
              <w:t xml:space="preserve"> </w:t>
            </w:r>
            <w:proofErr w:type="spellStart"/>
            <w:r>
              <w:rPr>
                <w:rFonts w:asciiTheme="minorHAnsi" w:hAnsiTheme="minorHAnsi"/>
                <w:sz w:val="20"/>
                <w:szCs w:val="20"/>
              </w:rPr>
              <w:t>míry</w:t>
            </w:r>
            <w:proofErr w:type="spellEnd"/>
            <w:r>
              <w:rPr>
                <w:rFonts w:asciiTheme="minorHAnsi" w:hAnsiTheme="minorHAnsi"/>
                <w:sz w:val="20"/>
                <w:szCs w:val="20"/>
              </w:rPr>
              <w:t xml:space="preserve"> se </w:t>
            </w:r>
            <w:proofErr w:type="spellStart"/>
            <w:r>
              <w:rPr>
                <w:rFonts w:asciiTheme="minorHAnsi" w:hAnsiTheme="minorHAnsi"/>
                <w:sz w:val="20"/>
                <w:szCs w:val="20"/>
              </w:rPr>
              <w:t>podařilo</w:t>
            </w:r>
            <w:proofErr w:type="spellEnd"/>
            <w:r>
              <w:rPr>
                <w:rFonts w:asciiTheme="minorHAnsi" w:hAnsiTheme="minorHAnsi"/>
                <w:sz w:val="20"/>
                <w:szCs w:val="20"/>
              </w:rPr>
              <w:t xml:space="preserve"> </w:t>
            </w:r>
            <w:proofErr w:type="spellStart"/>
            <w:r>
              <w:rPr>
                <w:rFonts w:asciiTheme="minorHAnsi" w:hAnsiTheme="minorHAnsi"/>
                <w:sz w:val="20"/>
                <w:szCs w:val="20"/>
              </w:rPr>
              <w:t>nastavit</w:t>
            </w:r>
            <w:proofErr w:type="spellEnd"/>
            <w:r>
              <w:rPr>
                <w:rFonts w:asciiTheme="minorHAnsi" w:hAnsiTheme="minorHAnsi"/>
                <w:sz w:val="20"/>
                <w:szCs w:val="20"/>
              </w:rPr>
              <w:t xml:space="preserve"> </w:t>
            </w:r>
            <w:proofErr w:type="spellStart"/>
            <w:r>
              <w:rPr>
                <w:rFonts w:asciiTheme="minorHAnsi" w:hAnsiTheme="minorHAnsi"/>
                <w:sz w:val="20"/>
                <w:szCs w:val="20"/>
              </w:rPr>
              <w:t>spolupráci</w:t>
            </w:r>
            <w:proofErr w:type="spellEnd"/>
            <w:r>
              <w:rPr>
                <w:rFonts w:asciiTheme="minorHAnsi" w:hAnsiTheme="minorHAnsi"/>
                <w:sz w:val="20"/>
                <w:szCs w:val="20"/>
              </w:rPr>
              <w:t xml:space="preserve"> </w:t>
            </w:r>
            <w:proofErr w:type="spellStart"/>
            <w:r>
              <w:rPr>
                <w:rFonts w:asciiTheme="minorHAnsi" w:hAnsiTheme="minorHAnsi"/>
                <w:sz w:val="20"/>
                <w:szCs w:val="20"/>
              </w:rPr>
              <w:t>mezi</w:t>
            </w:r>
            <w:proofErr w:type="spellEnd"/>
            <w:r>
              <w:rPr>
                <w:rFonts w:asciiTheme="minorHAnsi" w:hAnsiTheme="minorHAnsi"/>
                <w:sz w:val="20"/>
                <w:szCs w:val="20"/>
              </w:rPr>
              <w:t xml:space="preserve"> </w:t>
            </w:r>
            <w:proofErr w:type="spellStart"/>
            <w:r>
              <w:rPr>
                <w:rFonts w:asciiTheme="minorHAnsi" w:hAnsiTheme="minorHAnsi"/>
                <w:sz w:val="20"/>
                <w:szCs w:val="20"/>
              </w:rPr>
              <w:t>krajskými</w:t>
            </w:r>
            <w:proofErr w:type="spellEnd"/>
            <w:r>
              <w:rPr>
                <w:rFonts w:asciiTheme="minorHAnsi" w:hAnsiTheme="minorHAnsi"/>
                <w:sz w:val="20"/>
                <w:szCs w:val="20"/>
              </w:rPr>
              <w:t xml:space="preserve"> </w:t>
            </w:r>
            <w:proofErr w:type="spellStart"/>
            <w:r>
              <w:rPr>
                <w:rFonts w:asciiTheme="minorHAnsi" w:hAnsiTheme="minorHAnsi"/>
                <w:sz w:val="20"/>
                <w:szCs w:val="20"/>
              </w:rPr>
              <w:t>poradci</w:t>
            </w:r>
            <w:proofErr w:type="spellEnd"/>
            <w:r>
              <w:rPr>
                <w:rFonts w:asciiTheme="minorHAnsi" w:hAnsiTheme="minorHAnsi"/>
                <w:sz w:val="20"/>
                <w:szCs w:val="20"/>
              </w:rPr>
              <w:t xml:space="preserve"> a </w:t>
            </w:r>
            <w:proofErr w:type="spellStart"/>
            <w:r>
              <w:rPr>
                <w:rFonts w:asciiTheme="minorHAnsi" w:hAnsiTheme="minorHAnsi"/>
                <w:sz w:val="20"/>
                <w:szCs w:val="20"/>
              </w:rPr>
              <w:t>samosprávou</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B9C07C"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7E1A3939"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4F123A5D"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CAWI </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955E8F7"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krajští</w:t>
            </w:r>
            <w:proofErr w:type="spellEnd"/>
            <w:r>
              <w:rPr>
                <w:rFonts w:asciiTheme="minorHAnsi" w:hAnsiTheme="minorHAnsi"/>
                <w:sz w:val="20"/>
                <w:szCs w:val="20"/>
              </w:rPr>
              <w:t xml:space="preserve"> </w:t>
            </w:r>
            <w:proofErr w:type="spellStart"/>
            <w:r>
              <w:rPr>
                <w:rFonts w:asciiTheme="minorHAnsi" w:hAnsiTheme="minorHAnsi"/>
                <w:sz w:val="20"/>
                <w:szCs w:val="20"/>
              </w:rPr>
              <w:t>poradci</w:t>
            </w:r>
            <w:proofErr w:type="spellEnd"/>
          </w:p>
          <w:p w14:paraId="3FD703C7"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r>
              <w:rPr>
                <w:rFonts w:asciiTheme="minorHAnsi" w:hAnsiTheme="minorHAnsi"/>
                <w:sz w:val="20"/>
                <w:szCs w:val="20"/>
              </w:rPr>
              <w:t xml:space="preserve"> </w:t>
            </w:r>
            <w:proofErr w:type="gramStart"/>
            <w:r>
              <w:rPr>
                <w:rFonts w:asciiTheme="minorHAnsi" w:hAnsiTheme="minorHAnsi"/>
                <w:sz w:val="20"/>
                <w:szCs w:val="20"/>
              </w:rPr>
              <w:t>a</w:t>
            </w:r>
            <w:proofErr w:type="gramEnd"/>
            <w:r>
              <w:rPr>
                <w:rFonts w:asciiTheme="minorHAnsi" w:hAnsiTheme="minorHAnsi"/>
                <w:sz w:val="20"/>
                <w:szCs w:val="20"/>
              </w:rPr>
              <w:t xml:space="preserve"> </w:t>
            </w:r>
            <w:proofErr w:type="spellStart"/>
            <w:r>
              <w:rPr>
                <w:rFonts w:asciiTheme="minorHAnsi" w:hAnsiTheme="minorHAnsi"/>
                <w:sz w:val="20"/>
                <w:szCs w:val="20"/>
              </w:rPr>
              <w:t>obcí</w:t>
            </w:r>
            <w:proofErr w:type="spellEnd"/>
          </w:p>
        </w:tc>
      </w:tr>
      <w:tr w:rsidR="008F2143" w14:paraId="78AF4E6C" w14:textId="77777777" w:rsidTr="008F2143">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685F49D1"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9FBC01" w14:textId="77777777" w:rsidR="008F2143" w:rsidRDefault="008F21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FC4D7A"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3.3.5 </w:t>
            </w:r>
            <w:proofErr w:type="spellStart"/>
            <w:r>
              <w:rPr>
                <w:rFonts w:asciiTheme="minorHAnsi" w:hAnsiTheme="minorHAnsi"/>
                <w:sz w:val="20"/>
                <w:szCs w:val="20"/>
              </w:rPr>
              <w:t>Vyskytly</w:t>
            </w:r>
            <w:proofErr w:type="spellEnd"/>
            <w:r>
              <w:rPr>
                <w:rFonts w:asciiTheme="minorHAnsi" w:hAnsiTheme="minorHAnsi"/>
                <w:sz w:val="20"/>
                <w:szCs w:val="20"/>
              </w:rPr>
              <w:t xml:space="preserve"> se </w:t>
            </w:r>
            <w:proofErr w:type="spellStart"/>
            <w:r>
              <w:rPr>
                <w:rFonts w:asciiTheme="minorHAnsi" w:hAnsiTheme="minorHAnsi"/>
                <w:sz w:val="20"/>
                <w:szCs w:val="20"/>
              </w:rPr>
              <w:t>během</w:t>
            </w:r>
            <w:proofErr w:type="spellEnd"/>
            <w:r>
              <w:rPr>
                <w:rFonts w:asciiTheme="minorHAnsi" w:hAnsiTheme="minorHAnsi"/>
                <w:sz w:val="20"/>
                <w:szCs w:val="20"/>
              </w:rPr>
              <w:t xml:space="preserve"> </w:t>
            </w:r>
            <w:proofErr w:type="spellStart"/>
            <w:r>
              <w:rPr>
                <w:rFonts w:asciiTheme="minorHAnsi" w:hAnsiTheme="minorHAnsi"/>
                <w:sz w:val="20"/>
                <w:szCs w:val="20"/>
              </w:rPr>
              <w:t>realizace</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 xml:space="preserve"> </w:t>
            </w:r>
            <w:proofErr w:type="spellStart"/>
            <w:r>
              <w:rPr>
                <w:rFonts w:asciiTheme="minorHAnsi" w:hAnsiTheme="minorHAnsi"/>
                <w:sz w:val="20"/>
                <w:szCs w:val="20"/>
              </w:rPr>
              <w:t>nějaké</w:t>
            </w:r>
            <w:proofErr w:type="spellEnd"/>
            <w:r>
              <w:rPr>
                <w:rFonts w:asciiTheme="minorHAnsi" w:hAnsiTheme="minorHAnsi"/>
                <w:sz w:val="20"/>
                <w:szCs w:val="20"/>
              </w:rPr>
              <w:t xml:space="preserve"> </w:t>
            </w:r>
            <w:proofErr w:type="spellStart"/>
            <w:r>
              <w:rPr>
                <w:rFonts w:asciiTheme="minorHAnsi" w:hAnsiTheme="minorHAnsi"/>
                <w:sz w:val="20"/>
                <w:szCs w:val="20"/>
              </w:rPr>
              <w:t>problémy</w:t>
            </w:r>
            <w:proofErr w:type="spellEnd"/>
            <w:r>
              <w:rPr>
                <w:rFonts w:asciiTheme="minorHAnsi" w:hAnsiTheme="minorHAnsi"/>
                <w:sz w:val="20"/>
                <w:szCs w:val="20"/>
              </w:rPr>
              <w:t xml:space="preserve">, s </w:t>
            </w:r>
            <w:proofErr w:type="spellStart"/>
            <w:r>
              <w:rPr>
                <w:rFonts w:asciiTheme="minorHAnsi" w:hAnsiTheme="minorHAnsi"/>
                <w:sz w:val="20"/>
                <w:szCs w:val="20"/>
              </w:rPr>
              <w:t>nimiž</w:t>
            </w:r>
            <w:proofErr w:type="spellEnd"/>
            <w:r>
              <w:rPr>
                <w:rFonts w:asciiTheme="minorHAnsi" w:hAnsiTheme="minorHAnsi"/>
                <w:sz w:val="20"/>
                <w:szCs w:val="20"/>
              </w:rPr>
              <w:t xml:space="preserve"> se </w:t>
            </w:r>
            <w:proofErr w:type="spellStart"/>
            <w:r>
              <w:rPr>
                <w:rFonts w:asciiTheme="minorHAnsi" w:hAnsiTheme="minorHAnsi"/>
                <w:sz w:val="20"/>
                <w:szCs w:val="20"/>
              </w:rPr>
              <w:t>museli</w:t>
            </w:r>
            <w:proofErr w:type="spellEnd"/>
            <w:r>
              <w:rPr>
                <w:rFonts w:asciiTheme="minorHAnsi" w:hAnsiTheme="minorHAnsi"/>
                <w:sz w:val="20"/>
                <w:szCs w:val="20"/>
              </w:rPr>
              <w:t xml:space="preserve"> </w:t>
            </w: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klíčoví</w:t>
            </w:r>
            <w:proofErr w:type="spellEnd"/>
            <w:r>
              <w:rPr>
                <w:rFonts w:asciiTheme="minorHAnsi" w:hAnsiTheme="minorHAnsi"/>
                <w:sz w:val="20"/>
                <w:szCs w:val="20"/>
              </w:rPr>
              <w:t xml:space="preserve"> </w:t>
            </w:r>
            <w:proofErr w:type="spellStart"/>
            <w:r>
              <w:rPr>
                <w:rFonts w:asciiTheme="minorHAnsi" w:hAnsiTheme="minorHAnsi"/>
                <w:sz w:val="20"/>
                <w:szCs w:val="20"/>
              </w:rPr>
              <w:t>aktéři</w:t>
            </w:r>
            <w:proofErr w:type="spellEnd"/>
            <w:r>
              <w:rPr>
                <w:rFonts w:asciiTheme="minorHAnsi" w:hAnsiTheme="minorHAnsi"/>
                <w:sz w:val="20"/>
                <w:szCs w:val="20"/>
              </w:rPr>
              <w:t xml:space="preserve"> </w:t>
            </w:r>
            <w:proofErr w:type="spellStart"/>
            <w:r>
              <w:rPr>
                <w:rFonts w:asciiTheme="minorHAnsi" w:hAnsiTheme="minorHAnsi"/>
                <w:sz w:val="20"/>
                <w:szCs w:val="20"/>
              </w:rPr>
              <w:t>potýkat</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35165E"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3DA7CDD8"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6990AC10"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25BE6C"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vedení</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p w14:paraId="3907228E"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odborný</w:t>
            </w:r>
            <w:proofErr w:type="spellEnd"/>
            <w:r>
              <w:rPr>
                <w:rFonts w:asciiTheme="minorHAnsi" w:hAnsiTheme="minorHAnsi"/>
                <w:sz w:val="20"/>
                <w:szCs w:val="20"/>
              </w:rPr>
              <w:t xml:space="preserve"> </w:t>
            </w:r>
            <w:proofErr w:type="spellStart"/>
            <w:r>
              <w:rPr>
                <w:rFonts w:asciiTheme="minorHAnsi" w:hAnsiTheme="minorHAnsi"/>
                <w:sz w:val="20"/>
                <w:szCs w:val="20"/>
              </w:rPr>
              <w:t>garant</w:t>
            </w:r>
            <w:proofErr w:type="spellEnd"/>
            <w:r>
              <w:rPr>
                <w:rFonts w:asciiTheme="minorHAnsi" w:hAnsiTheme="minorHAnsi"/>
                <w:sz w:val="20"/>
                <w:szCs w:val="20"/>
              </w:rPr>
              <w:t xml:space="preserve"> KA 04 a KA 05</w:t>
            </w:r>
          </w:p>
          <w:p w14:paraId="61C57C06"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diseminátorka</w:t>
            </w:r>
            <w:proofErr w:type="spellEnd"/>
            <w:r>
              <w:rPr>
                <w:rFonts w:asciiTheme="minorHAnsi" w:hAnsiTheme="minorHAnsi"/>
                <w:sz w:val="20"/>
                <w:szCs w:val="20"/>
              </w:rPr>
              <w:t xml:space="preserve"> </w:t>
            </w:r>
            <w:proofErr w:type="spellStart"/>
            <w:r>
              <w:rPr>
                <w:rFonts w:asciiTheme="minorHAnsi" w:hAnsiTheme="minorHAnsi"/>
                <w:sz w:val="20"/>
                <w:szCs w:val="20"/>
              </w:rPr>
              <w:t>věcných</w:t>
            </w:r>
            <w:proofErr w:type="spellEnd"/>
            <w:r>
              <w:rPr>
                <w:rFonts w:asciiTheme="minorHAnsi" w:hAnsiTheme="minorHAnsi"/>
                <w:sz w:val="20"/>
                <w:szCs w:val="20"/>
              </w:rPr>
              <w:t xml:space="preserve"> </w:t>
            </w:r>
            <w:proofErr w:type="spellStart"/>
            <w:r>
              <w:rPr>
                <w:rFonts w:asciiTheme="minorHAnsi" w:hAnsiTheme="minorHAnsi"/>
                <w:sz w:val="20"/>
                <w:szCs w:val="20"/>
              </w:rPr>
              <w:t>výstupů</w:t>
            </w:r>
            <w:proofErr w:type="spellEnd"/>
          </w:p>
          <w:p w14:paraId="7033D53B"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krajští</w:t>
            </w:r>
            <w:proofErr w:type="spellEnd"/>
            <w:r>
              <w:rPr>
                <w:rFonts w:asciiTheme="minorHAnsi" w:hAnsiTheme="minorHAnsi"/>
                <w:sz w:val="20"/>
                <w:szCs w:val="20"/>
              </w:rPr>
              <w:t xml:space="preserve"> </w:t>
            </w:r>
            <w:proofErr w:type="spellStart"/>
            <w:r>
              <w:rPr>
                <w:rFonts w:asciiTheme="minorHAnsi" w:hAnsiTheme="minorHAnsi"/>
                <w:sz w:val="20"/>
                <w:szCs w:val="20"/>
              </w:rPr>
              <w:t>poradci</w:t>
            </w:r>
            <w:proofErr w:type="spellEnd"/>
          </w:p>
          <w:p w14:paraId="0F883D96"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členové</w:t>
            </w:r>
            <w:proofErr w:type="spellEnd"/>
            <w:r>
              <w:rPr>
                <w:rFonts w:asciiTheme="minorHAnsi" w:hAnsiTheme="minorHAnsi"/>
                <w:sz w:val="20"/>
                <w:szCs w:val="20"/>
              </w:rPr>
              <w:t xml:space="preserve"> </w:t>
            </w:r>
            <w:proofErr w:type="spellStart"/>
            <w:r>
              <w:rPr>
                <w:rFonts w:asciiTheme="minorHAnsi" w:hAnsiTheme="minorHAnsi"/>
                <w:sz w:val="20"/>
                <w:szCs w:val="20"/>
              </w:rPr>
              <w:t>regionálních</w:t>
            </w:r>
            <w:proofErr w:type="spellEnd"/>
            <w:r>
              <w:rPr>
                <w:rFonts w:asciiTheme="minorHAnsi" w:hAnsiTheme="minorHAnsi"/>
                <w:sz w:val="20"/>
                <w:szCs w:val="20"/>
              </w:rPr>
              <w:t xml:space="preserve"> </w:t>
            </w:r>
            <w:proofErr w:type="spellStart"/>
            <w:r>
              <w:rPr>
                <w:rFonts w:asciiTheme="minorHAnsi" w:hAnsiTheme="minorHAnsi"/>
                <w:sz w:val="20"/>
                <w:szCs w:val="20"/>
              </w:rPr>
              <w:t>platforem</w:t>
            </w:r>
            <w:proofErr w:type="spellEnd"/>
          </w:p>
        </w:tc>
      </w:tr>
      <w:tr w:rsidR="008F2143" w14:paraId="693D9D99"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hideMark/>
          </w:tcPr>
          <w:p w14:paraId="78608881" w14:textId="77777777" w:rsidR="008F2143" w:rsidRDefault="008F2143">
            <w:pPr>
              <w:rPr>
                <w:rFonts w:asciiTheme="minorHAnsi" w:hAnsiTheme="minorHAnsi"/>
                <w:sz w:val="20"/>
                <w:szCs w:val="20"/>
              </w:rPr>
            </w:pPr>
            <w:proofErr w:type="spellStart"/>
            <w:r>
              <w:rPr>
                <w:rFonts w:asciiTheme="minorHAnsi" w:hAnsiTheme="minorHAnsi"/>
                <w:sz w:val="20"/>
                <w:szCs w:val="20"/>
              </w:rPr>
              <w:t>Závěrečná</w:t>
            </w:r>
            <w:proofErr w:type="spellEnd"/>
            <w:r>
              <w:rPr>
                <w:rFonts w:asciiTheme="minorHAnsi" w:hAnsiTheme="minorHAnsi"/>
                <w:sz w:val="20"/>
                <w:szCs w:val="20"/>
              </w:rPr>
              <w:t xml:space="preserve"> </w:t>
            </w:r>
            <w:proofErr w:type="spellStart"/>
            <w:r>
              <w:rPr>
                <w:rFonts w:asciiTheme="minorHAnsi" w:hAnsiTheme="minorHAnsi"/>
                <w:sz w:val="20"/>
                <w:szCs w:val="20"/>
              </w:rPr>
              <w:t>zpráva</w:t>
            </w:r>
            <w:proofErr w:type="spellEnd"/>
            <w:r>
              <w:rPr>
                <w:rFonts w:asciiTheme="minorHAnsi" w:hAnsiTheme="minorHAnsi"/>
                <w:sz w:val="20"/>
                <w:szCs w:val="20"/>
              </w:rPr>
              <w:t xml:space="preserve"> – </w:t>
            </w:r>
            <w:proofErr w:type="spellStart"/>
            <w:r>
              <w:rPr>
                <w:rFonts w:asciiTheme="minorHAnsi" w:hAnsiTheme="minorHAnsi"/>
                <w:sz w:val="20"/>
                <w:szCs w:val="20"/>
              </w:rPr>
              <w:t>dopadová</w:t>
            </w:r>
            <w:proofErr w:type="spellEnd"/>
            <w:r>
              <w:rPr>
                <w:rFonts w:asciiTheme="minorHAnsi" w:hAnsiTheme="minorHAnsi"/>
                <w:sz w:val="20"/>
                <w:szCs w:val="20"/>
              </w:rPr>
              <w:t xml:space="preserve"> </w:t>
            </w:r>
            <w:proofErr w:type="spellStart"/>
            <w:r>
              <w:rPr>
                <w:rFonts w:asciiTheme="minorHAnsi" w:hAnsiTheme="minorHAnsi"/>
                <w:sz w:val="20"/>
                <w:szCs w:val="20"/>
              </w:rPr>
              <w:t>část</w:t>
            </w:r>
            <w:proofErr w:type="spellEnd"/>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61C60F"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3.4 </w:t>
            </w:r>
            <w:proofErr w:type="spellStart"/>
            <w:r>
              <w:rPr>
                <w:rFonts w:asciiTheme="minorHAnsi" w:hAnsiTheme="minorHAnsi"/>
                <w:sz w:val="20"/>
                <w:szCs w:val="20"/>
              </w:rPr>
              <w:t>Aktivity</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F7F768"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3.4.1 </w:t>
            </w:r>
            <w:proofErr w:type="spellStart"/>
            <w:r>
              <w:rPr>
                <w:rFonts w:asciiTheme="minorHAnsi" w:hAnsiTheme="minorHAnsi"/>
                <w:sz w:val="20"/>
                <w:szCs w:val="20"/>
              </w:rPr>
              <w:t>Jaké</w:t>
            </w:r>
            <w:proofErr w:type="spellEnd"/>
            <w:r>
              <w:rPr>
                <w:rFonts w:asciiTheme="minorHAnsi" w:hAnsiTheme="minorHAnsi"/>
                <w:sz w:val="20"/>
                <w:szCs w:val="20"/>
              </w:rPr>
              <w:t xml:space="preserve"> </w:t>
            </w:r>
            <w:proofErr w:type="spellStart"/>
            <w:r>
              <w:rPr>
                <w:rFonts w:asciiTheme="minorHAnsi" w:hAnsiTheme="minorHAnsi"/>
                <w:sz w:val="20"/>
                <w:szCs w:val="20"/>
              </w:rPr>
              <w:t>jsou</w:t>
            </w:r>
            <w:proofErr w:type="spellEnd"/>
            <w:r>
              <w:rPr>
                <w:rFonts w:asciiTheme="minorHAnsi" w:hAnsiTheme="minorHAnsi"/>
                <w:sz w:val="20"/>
                <w:szCs w:val="20"/>
              </w:rPr>
              <w:t xml:space="preserve"> </w:t>
            </w:r>
            <w:proofErr w:type="spellStart"/>
            <w:r>
              <w:rPr>
                <w:rFonts w:asciiTheme="minorHAnsi" w:hAnsiTheme="minorHAnsi"/>
                <w:sz w:val="20"/>
                <w:szCs w:val="20"/>
              </w:rPr>
              <w:t>přínosy</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aktivit</w:t>
            </w:r>
            <w:proofErr w:type="spellEnd"/>
            <w:r>
              <w:rPr>
                <w:rFonts w:asciiTheme="minorHAnsi" w:hAnsiTheme="minorHAnsi"/>
                <w:sz w:val="20"/>
                <w:szCs w:val="20"/>
              </w:rPr>
              <w:t xml:space="preserve"> </w:t>
            </w:r>
            <w:proofErr w:type="spellStart"/>
            <w:r>
              <w:rPr>
                <w:rFonts w:asciiTheme="minorHAnsi" w:hAnsiTheme="minorHAnsi"/>
                <w:sz w:val="20"/>
                <w:szCs w:val="20"/>
              </w:rPr>
              <w:t>dle</w:t>
            </w:r>
            <w:proofErr w:type="spellEnd"/>
            <w:r>
              <w:rPr>
                <w:rFonts w:asciiTheme="minorHAnsi" w:hAnsiTheme="minorHAnsi"/>
                <w:sz w:val="20"/>
                <w:szCs w:val="20"/>
              </w:rPr>
              <w:t xml:space="preserve"> </w:t>
            </w:r>
            <w:proofErr w:type="spellStart"/>
            <w:r>
              <w:rPr>
                <w:rFonts w:asciiTheme="minorHAnsi" w:hAnsiTheme="minorHAnsi"/>
                <w:sz w:val="20"/>
                <w:szCs w:val="20"/>
              </w:rPr>
              <w:t>názoru</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w:t>
            </w:r>
          </w:p>
          <w:p w14:paraId="5ADB0EF8"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3.4.2 </w:t>
            </w:r>
            <w:proofErr w:type="spellStart"/>
            <w:r>
              <w:rPr>
                <w:rFonts w:asciiTheme="minorHAnsi" w:hAnsiTheme="minorHAnsi"/>
                <w:sz w:val="20"/>
                <w:szCs w:val="20"/>
              </w:rPr>
              <w:t>Které</w:t>
            </w:r>
            <w:proofErr w:type="spellEnd"/>
            <w:r>
              <w:rPr>
                <w:rFonts w:asciiTheme="minorHAnsi" w:hAnsiTheme="minorHAnsi"/>
                <w:sz w:val="20"/>
                <w:szCs w:val="20"/>
              </w:rPr>
              <w:t xml:space="preserve"> </w:t>
            </w:r>
            <w:proofErr w:type="spellStart"/>
            <w:r>
              <w:rPr>
                <w:rFonts w:asciiTheme="minorHAnsi" w:hAnsiTheme="minorHAnsi"/>
                <w:sz w:val="20"/>
                <w:szCs w:val="20"/>
              </w:rPr>
              <w:t>aktivity</w:t>
            </w:r>
            <w:proofErr w:type="spellEnd"/>
            <w:r>
              <w:rPr>
                <w:rFonts w:asciiTheme="minorHAnsi" w:hAnsiTheme="minorHAnsi"/>
                <w:sz w:val="20"/>
                <w:szCs w:val="20"/>
              </w:rPr>
              <w:t xml:space="preserve"> </w:t>
            </w:r>
            <w:proofErr w:type="spellStart"/>
            <w:r>
              <w:rPr>
                <w:rFonts w:asciiTheme="minorHAnsi" w:hAnsiTheme="minorHAnsi"/>
                <w:sz w:val="20"/>
                <w:szCs w:val="20"/>
              </w:rPr>
              <w:t>byly</w:t>
            </w:r>
            <w:proofErr w:type="spellEnd"/>
            <w:r>
              <w:rPr>
                <w:rFonts w:asciiTheme="minorHAnsi" w:hAnsiTheme="minorHAnsi"/>
                <w:sz w:val="20"/>
                <w:szCs w:val="20"/>
              </w:rPr>
              <w:t>/</w:t>
            </w:r>
            <w:proofErr w:type="spellStart"/>
            <w:r>
              <w:rPr>
                <w:rFonts w:asciiTheme="minorHAnsi" w:hAnsiTheme="minorHAnsi"/>
                <w:sz w:val="20"/>
                <w:szCs w:val="20"/>
              </w:rPr>
              <w:t>jsou</w:t>
            </w:r>
            <w:proofErr w:type="spellEnd"/>
            <w:r>
              <w:rPr>
                <w:rFonts w:asciiTheme="minorHAnsi" w:hAnsiTheme="minorHAnsi"/>
                <w:sz w:val="20"/>
                <w:szCs w:val="20"/>
              </w:rPr>
              <w:t xml:space="preserve"> z </w:t>
            </w:r>
            <w:proofErr w:type="spellStart"/>
            <w:r>
              <w:rPr>
                <w:rFonts w:asciiTheme="minorHAnsi" w:hAnsiTheme="minorHAnsi"/>
                <w:sz w:val="20"/>
                <w:szCs w:val="20"/>
              </w:rPr>
              <w:t>pohledu</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r>
              <w:rPr>
                <w:rFonts w:asciiTheme="minorHAnsi" w:hAnsiTheme="minorHAnsi"/>
                <w:sz w:val="20"/>
                <w:szCs w:val="20"/>
              </w:rPr>
              <w:t xml:space="preserve"> </w:t>
            </w:r>
            <w:proofErr w:type="spellStart"/>
            <w:r>
              <w:rPr>
                <w:rFonts w:asciiTheme="minorHAnsi" w:hAnsiTheme="minorHAnsi"/>
                <w:sz w:val="20"/>
                <w:szCs w:val="20"/>
              </w:rPr>
              <w:t>nejvíce</w:t>
            </w:r>
            <w:proofErr w:type="spellEnd"/>
            <w:r>
              <w:rPr>
                <w:rFonts w:asciiTheme="minorHAnsi" w:hAnsiTheme="minorHAnsi"/>
                <w:sz w:val="20"/>
                <w:szCs w:val="20"/>
              </w:rPr>
              <w:t xml:space="preserve"> </w:t>
            </w:r>
            <w:proofErr w:type="spellStart"/>
            <w:r>
              <w:rPr>
                <w:rFonts w:asciiTheme="minorHAnsi" w:hAnsiTheme="minorHAnsi"/>
                <w:sz w:val="20"/>
                <w:szCs w:val="20"/>
              </w:rPr>
              <w:t>užitečné</w:t>
            </w:r>
            <w:proofErr w:type="spellEnd"/>
            <w:r>
              <w:rPr>
                <w:rFonts w:asciiTheme="minorHAnsi" w:hAnsiTheme="minorHAnsi"/>
                <w:sz w:val="20"/>
                <w:szCs w:val="20"/>
              </w:rPr>
              <w:t xml:space="preserve"> pro </w:t>
            </w:r>
            <w:proofErr w:type="spellStart"/>
            <w:r>
              <w:rPr>
                <w:rFonts w:asciiTheme="minorHAnsi" w:hAnsiTheme="minorHAnsi"/>
                <w:sz w:val="20"/>
                <w:szCs w:val="20"/>
              </w:rPr>
              <w:t>rozvoj</w:t>
            </w:r>
            <w:proofErr w:type="spellEnd"/>
            <w:r>
              <w:rPr>
                <w:rFonts w:asciiTheme="minorHAnsi" w:hAnsiTheme="minorHAnsi"/>
                <w:sz w:val="20"/>
                <w:szCs w:val="20"/>
              </w:rPr>
              <w:t xml:space="preserve"> </w:t>
            </w:r>
            <w:proofErr w:type="spellStart"/>
            <w:r>
              <w:rPr>
                <w:rFonts w:asciiTheme="minorHAnsi" w:hAnsiTheme="minorHAnsi"/>
                <w:sz w:val="20"/>
                <w:szCs w:val="20"/>
              </w:rPr>
              <w:t>rodinné</w:t>
            </w:r>
            <w:proofErr w:type="spellEnd"/>
            <w:r>
              <w:rPr>
                <w:rFonts w:asciiTheme="minorHAnsi" w:hAnsiTheme="minorHAnsi"/>
                <w:sz w:val="20"/>
                <w:szCs w:val="20"/>
              </w:rPr>
              <w:t xml:space="preserve"> </w:t>
            </w:r>
            <w:proofErr w:type="spellStart"/>
            <w:r>
              <w:rPr>
                <w:rFonts w:asciiTheme="minorHAnsi" w:hAnsiTheme="minorHAnsi"/>
                <w:sz w:val="20"/>
                <w:szCs w:val="20"/>
              </w:rPr>
              <w:t>politiky</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krajské</w:t>
            </w:r>
            <w:proofErr w:type="spellEnd"/>
            <w:r>
              <w:rPr>
                <w:rFonts w:asciiTheme="minorHAnsi" w:hAnsiTheme="minorHAnsi"/>
                <w:sz w:val="20"/>
                <w:szCs w:val="20"/>
              </w:rPr>
              <w:t xml:space="preserve"> a </w:t>
            </w:r>
            <w:proofErr w:type="spellStart"/>
            <w:r>
              <w:rPr>
                <w:rFonts w:asciiTheme="minorHAnsi" w:hAnsiTheme="minorHAnsi"/>
                <w:sz w:val="20"/>
                <w:szCs w:val="20"/>
              </w:rPr>
              <w:t>místní</w:t>
            </w:r>
            <w:proofErr w:type="spellEnd"/>
            <w:r>
              <w:rPr>
                <w:rFonts w:asciiTheme="minorHAnsi" w:hAnsiTheme="minorHAnsi"/>
                <w:sz w:val="20"/>
                <w:szCs w:val="20"/>
              </w:rPr>
              <w:t xml:space="preserve"> </w:t>
            </w:r>
            <w:proofErr w:type="spellStart"/>
            <w:r>
              <w:rPr>
                <w:rFonts w:asciiTheme="minorHAnsi" w:hAnsiTheme="minorHAnsi"/>
                <w:sz w:val="20"/>
                <w:szCs w:val="20"/>
              </w:rPr>
              <w:t>úrovni</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0DA3728"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6E82C50E"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29CEADE3"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F1A46B"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viz tab. č. 3</w:t>
            </w:r>
          </w:p>
        </w:tc>
      </w:tr>
      <w:tr w:rsidR="008F2143" w14:paraId="14BA8264" w14:textId="77777777" w:rsidTr="008F2143">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bottom w:val="single" w:sz="4" w:space="0" w:color="FFFFFF" w:themeColor="background1"/>
              <w:right w:val="single" w:sz="4" w:space="0" w:color="FFFFFF" w:themeColor="background1"/>
            </w:tcBorders>
          </w:tcPr>
          <w:p w14:paraId="7BD3D2D1"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84B8CC6" w14:textId="77777777" w:rsidR="008F2143" w:rsidRDefault="008F2143">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3.5 </w:t>
            </w:r>
            <w:proofErr w:type="spellStart"/>
            <w:r>
              <w:rPr>
                <w:rFonts w:asciiTheme="minorHAnsi" w:hAnsiTheme="minorHAnsi"/>
                <w:sz w:val="20"/>
                <w:szCs w:val="20"/>
              </w:rPr>
              <w:t>Výstupy</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642A52"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3.5.1 </w:t>
            </w:r>
            <w:proofErr w:type="spellStart"/>
            <w:r>
              <w:rPr>
                <w:rFonts w:asciiTheme="minorHAnsi" w:hAnsiTheme="minorHAnsi"/>
                <w:sz w:val="20"/>
                <w:szCs w:val="20"/>
              </w:rPr>
              <w:t>Jaké</w:t>
            </w:r>
            <w:proofErr w:type="spellEnd"/>
            <w:r>
              <w:rPr>
                <w:rFonts w:asciiTheme="minorHAnsi" w:hAnsiTheme="minorHAnsi"/>
                <w:sz w:val="20"/>
                <w:szCs w:val="20"/>
              </w:rPr>
              <w:t xml:space="preserve"> </w:t>
            </w:r>
            <w:proofErr w:type="spellStart"/>
            <w:r>
              <w:rPr>
                <w:rFonts w:asciiTheme="minorHAnsi" w:hAnsiTheme="minorHAnsi"/>
                <w:sz w:val="20"/>
                <w:szCs w:val="20"/>
              </w:rPr>
              <w:t>jsou</w:t>
            </w:r>
            <w:proofErr w:type="spellEnd"/>
            <w:r>
              <w:rPr>
                <w:rFonts w:asciiTheme="minorHAnsi" w:hAnsiTheme="minorHAnsi"/>
                <w:sz w:val="20"/>
                <w:szCs w:val="20"/>
              </w:rPr>
              <w:t xml:space="preserve"> </w:t>
            </w:r>
            <w:proofErr w:type="spellStart"/>
            <w:r>
              <w:rPr>
                <w:rFonts w:asciiTheme="minorHAnsi" w:hAnsiTheme="minorHAnsi"/>
                <w:sz w:val="20"/>
                <w:szCs w:val="20"/>
              </w:rPr>
              <w:t>přínosy</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výstupů</w:t>
            </w:r>
            <w:proofErr w:type="spellEnd"/>
            <w:r>
              <w:rPr>
                <w:rFonts w:asciiTheme="minorHAnsi" w:hAnsiTheme="minorHAnsi"/>
                <w:sz w:val="20"/>
                <w:szCs w:val="20"/>
              </w:rPr>
              <w:t xml:space="preserve"> </w:t>
            </w:r>
            <w:proofErr w:type="spellStart"/>
            <w:r>
              <w:rPr>
                <w:rFonts w:asciiTheme="minorHAnsi" w:hAnsiTheme="minorHAnsi"/>
                <w:sz w:val="20"/>
                <w:szCs w:val="20"/>
              </w:rPr>
              <w:t>dle</w:t>
            </w:r>
            <w:proofErr w:type="spellEnd"/>
            <w:r>
              <w:rPr>
                <w:rFonts w:asciiTheme="minorHAnsi" w:hAnsiTheme="minorHAnsi"/>
                <w:sz w:val="20"/>
                <w:szCs w:val="20"/>
              </w:rPr>
              <w:t xml:space="preserve"> </w:t>
            </w:r>
            <w:proofErr w:type="spellStart"/>
            <w:r>
              <w:rPr>
                <w:rFonts w:asciiTheme="minorHAnsi" w:hAnsiTheme="minorHAnsi"/>
                <w:sz w:val="20"/>
                <w:szCs w:val="20"/>
              </w:rPr>
              <w:t>názoru</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w:t>
            </w:r>
          </w:p>
          <w:p w14:paraId="7EB873F0" w14:textId="77777777" w:rsidR="008F2143" w:rsidRDefault="008F2143">
            <w:pPr>
              <w:ind w:left="-38" w:right="-54"/>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3.5.2 </w:t>
            </w:r>
            <w:proofErr w:type="spellStart"/>
            <w:r>
              <w:rPr>
                <w:rFonts w:asciiTheme="minorHAnsi" w:hAnsiTheme="minorHAnsi"/>
                <w:sz w:val="20"/>
                <w:szCs w:val="20"/>
              </w:rPr>
              <w:t>Které</w:t>
            </w:r>
            <w:proofErr w:type="spellEnd"/>
            <w:r>
              <w:rPr>
                <w:rFonts w:asciiTheme="minorHAnsi" w:hAnsiTheme="minorHAnsi"/>
                <w:sz w:val="20"/>
                <w:szCs w:val="20"/>
              </w:rPr>
              <w:t xml:space="preserve"> </w:t>
            </w:r>
            <w:proofErr w:type="spellStart"/>
            <w:r>
              <w:rPr>
                <w:rFonts w:asciiTheme="minorHAnsi" w:hAnsiTheme="minorHAnsi"/>
                <w:sz w:val="20"/>
                <w:szCs w:val="20"/>
              </w:rPr>
              <w:t>výstupy</w:t>
            </w:r>
            <w:proofErr w:type="spellEnd"/>
            <w:r>
              <w:rPr>
                <w:rFonts w:asciiTheme="minorHAnsi" w:hAnsiTheme="minorHAnsi"/>
                <w:sz w:val="20"/>
                <w:szCs w:val="20"/>
              </w:rPr>
              <w:t xml:space="preserve"> </w:t>
            </w:r>
            <w:proofErr w:type="spellStart"/>
            <w:r>
              <w:rPr>
                <w:rFonts w:asciiTheme="minorHAnsi" w:hAnsiTheme="minorHAnsi"/>
                <w:sz w:val="20"/>
                <w:szCs w:val="20"/>
              </w:rPr>
              <w:t>byly</w:t>
            </w:r>
            <w:proofErr w:type="spellEnd"/>
            <w:r>
              <w:rPr>
                <w:rFonts w:asciiTheme="minorHAnsi" w:hAnsiTheme="minorHAnsi"/>
                <w:sz w:val="20"/>
                <w:szCs w:val="20"/>
              </w:rPr>
              <w:t>/</w:t>
            </w:r>
            <w:proofErr w:type="spellStart"/>
            <w:r>
              <w:rPr>
                <w:rFonts w:asciiTheme="minorHAnsi" w:hAnsiTheme="minorHAnsi"/>
                <w:sz w:val="20"/>
                <w:szCs w:val="20"/>
              </w:rPr>
              <w:t>jsou</w:t>
            </w:r>
            <w:proofErr w:type="spellEnd"/>
            <w:r>
              <w:rPr>
                <w:rFonts w:asciiTheme="minorHAnsi" w:hAnsiTheme="minorHAnsi"/>
                <w:sz w:val="20"/>
                <w:szCs w:val="20"/>
              </w:rPr>
              <w:t xml:space="preserve"> z </w:t>
            </w:r>
            <w:proofErr w:type="spellStart"/>
            <w:r>
              <w:rPr>
                <w:rFonts w:asciiTheme="minorHAnsi" w:hAnsiTheme="minorHAnsi"/>
                <w:sz w:val="20"/>
                <w:szCs w:val="20"/>
              </w:rPr>
              <w:t>pohledu</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klíčových</w:t>
            </w:r>
            <w:proofErr w:type="spellEnd"/>
            <w:r>
              <w:rPr>
                <w:rFonts w:asciiTheme="minorHAnsi" w:hAnsiTheme="minorHAnsi"/>
                <w:sz w:val="20"/>
                <w:szCs w:val="20"/>
              </w:rPr>
              <w:t xml:space="preserve"> </w:t>
            </w:r>
            <w:proofErr w:type="spellStart"/>
            <w:r>
              <w:rPr>
                <w:rFonts w:asciiTheme="minorHAnsi" w:hAnsiTheme="minorHAnsi"/>
                <w:sz w:val="20"/>
                <w:szCs w:val="20"/>
              </w:rPr>
              <w:t>aktérů</w:t>
            </w:r>
            <w:proofErr w:type="spellEnd"/>
            <w:r>
              <w:rPr>
                <w:rFonts w:asciiTheme="minorHAnsi" w:hAnsiTheme="minorHAnsi"/>
                <w:sz w:val="20"/>
                <w:szCs w:val="20"/>
              </w:rPr>
              <w:t xml:space="preserve"> </w:t>
            </w:r>
            <w:proofErr w:type="spellStart"/>
            <w:r>
              <w:rPr>
                <w:rFonts w:asciiTheme="minorHAnsi" w:hAnsiTheme="minorHAnsi"/>
                <w:sz w:val="20"/>
                <w:szCs w:val="20"/>
              </w:rPr>
              <w:t>nejvíce</w:t>
            </w:r>
            <w:proofErr w:type="spellEnd"/>
            <w:r>
              <w:rPr>
                <w:rFonts w:asciiTheme="minorHAnsi" w:hAnsiTheme="minorHAnsi"/>
                <w:sz w:val="20"/>
                <w:szCs w:val="20"/>
              </w:rPr>
              <w:t xml:space="preserve"> </w:t>
            </w:r>
            <w:proofErr w:type="spellStart"/>
            <w:r>
              <w:rPr>
                <w:rFonts w:asciiTheme="minorHAnsi" w:hAnsiTheme="minorHAnsi"/>
                <w:sz w:val="20"/>
                <w:szCs w:val="20"/>
              </w:rPr>
              <w:t>užitečné</w:t>
            </w:r>
            <w:proofErr w:type="spellEnd"/>
            <w:r>
              <w:rPr>
                <w:rFonts w:asciiTheme="minorHAnsi" w:hAnsiTheme="minorHAnsi"/>
                <w:sz w:val="20"/>
                <w:szCs w:val="20"/>
              </w:rPr>
              <w:t xml:space="preserve"> pro </w:t>
            </w:r>
            <w:proofErr w:type="spellStart"/>
            <w:r>
              <w:rPr>
                <w:rFonts w:asciiTheme="minorHAnsi" w:hAnsiTheme="minorHAnsi"/>
                <w:sz w:val="20"/>
                <w:szCs w:val="20"/>
              </w:rPr>
              <w:t>rozvoj</w:t>
            </w:r>
            <w:proofErr w:type="spellEnd"/>
            <w:r>
              <w:rPr>
                <w:rFonts w:asciiTheme="minorHAnsi" w:hAnsiTheme="minorHAnsi"/>
                <w:sz w:val="20"/>
                <w:szCs w:val="20"/>
              </w:rPr>
              <w:t xml:space="preserve"> </w:t>
            </w:r>
            <w:proofErr w:type="spellStart"/>
            <w:r>
              <w:rPr>
                <w:rFonts w:asciiTheme="minorHAnsi" w:hAnsiTheme="minorHAnsi"/>
                <w:sz w:val="20"/>
                <w:szCs w:val="20"/>
              </w:rPr>
              <w:t>rodinné</w:t>
            </w:r>
            <w:proofErr w:type="spellEnd"/>
            <w:r>
              <w:rPr>
                <w:rFonts w:asciiTheme="minorHAnsi" w:hAnsiTheme="minorHAnsi"/>
                <w:sz w:val="20"/>
                <w:szCs w:val="20"/>
              </w:rPr>
              <w:t xml:space="preserve"> </w:t>
            </w:r>
            <w:proofErr w:type="spellStart"/>
            <w:r>
              <w:rPr>
                <w:rFonts w:asciiTheme="minorHAnsi" w:hAnsiTheme="minorHAnsi"/>
                <w:sz w:val="20"/>
                <w:szCs w:val="20"/>
              </w:rPr>
              <w:t>politiky</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krajské</w:t>
            </w:r>
            <w:proofErr w:type="spellEnd"/>
            <w:r>
              <w:rPr>
                <w:rFonts w:asciiTheme="minorHAnsi" w:hAnsiTheme="minorHAnsi"/>
                <w:sz w:val="20"/>
                <w:szCs w:val="20"/>
              </w:rPr>
              <w:t xml:space="preserve"> a </w:t>
            </w:r>
            <w:proofErr w:type="spellStart"/>
            <w:r>
              <w:rPr>
                <w:rFonts w:asciiTheme="minorHAnsi" w:hAnsiTheme="minorHAnsi"/>
                <w:sz w:val="20"/>
                <w:szCs w:val="20"/>
              </w:rPr>
              <w:t>místní</w:t>
            </w:r>
            <w:proofErr w:type="spellEnd"/>
            <w:r>
              <w:rPr>
                <w:rFonts w:asciiTheme="minorHAnsi" w:hAnsiTheme="minorHAnsi"/>
                <w:sz w:val="20"/>
                <w:szCs w:val="20"/>
              </w:rPr>
              <w:t xml:space="preserve"> </w:t>
            </w:r>
            <w:proofErr w:type="spellStart"/>
            <w:r>
              <w:rPr>
                <w:rFonts w:asciiTheme="minorHAnsi" w:hAnsiTheme="minorHAnsi"/>
                <w:sz w:val="20"/>
                <w:szCs w:val="20"/>
              </w:rPr>
              <w:t>úrovni</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44AA76"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364C367A"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24D2B659"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2AA2782" w14:textId="77777777" w:rsidR="008F2143" w:rsidRDefault="008F2143">
            <w:pPr>
              <w:pStyle w:val="butilky"/>
              <w:tabs>
                <w:tab w:val="clear" w:pos="360"/>
                <w:tab w:val="left" w:pos="708"/>
              </w:tabs>
              <w:spacing w:after="0" w:line="240" w:lineRule="auto"/>
              <w:ind w:left="317" w:hanging="357"/>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viz tab. č. 4</w:t>
            </w:r>
          </w:p>
        </w:tc>
      </w:tr>
      <w:tr w:rsidR="008F2143" w14:paraId="272E226D" w14:textId="77777777" w:rsidTr="008F2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1" w:type="dxa"/>
            <w:tcBorders>
              <w:top w:val="single" w:sz="4" w:space="0" w:color="FFFFFF" w:themeColor="background1"/>
              <w:right w:val="single" w:sz="4" w:space="0" w:color="FFFFFF" w:themeColor="background1"/>
            </w:tcBorders>
          </w:tcPr>
          <w:p w14:paraId="5228F9D6" w14:textId="77777777" w:rsidR="008F2143" w:rsidRDefault="008F2143">
            <w:pPr>
              <w:rPr>
                <w:rFonts w:asciiTheme="minorHAnsi" w:hAnsiTheme="minorHAnsi"/>
                <w:sz w:val="20"/>
                <w:szCs w:val="20"/>
              </w:rPr>
            </w:pPr>
          </w:p>
        </w:tc>
        <w:tc>
          <w:tcPr>
            <w:tcW w:w="14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90579D6" w14:textId="77777777" w:rsidR="008F2143" w:rsidRDefault="008F2143">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3.6 </w:t>
            </w:r>
            <w:proofErr w:type="spellStart"/>
            <w:r>
              <w:rPr>
                <w:rFonts w:asciiTheme="minorHAnsi" w:hAnsiTheme="minorHAnsi"/>
                <w:sz w:val="20"/>
                <w:szCs w:val="20"/>
              </w:rPr>
              <w:t>Identifikovat</w:t>
            </w:r>
            <w:proofErr w:type="spellEnd"/>
            <w:r>
              <w:rPr>
                <w:rFonts w:asciiTheme="minorHAnsi" w:hAnsiTheme="minorHAnsi"/>
                <w:sz w:val="20"/>
                <w:szCs w:val="20"/>
              </w:rPr>
              <w:t xml:space="preserve"> </w:t>
            </w:r>
            <w:proofErr w:type="spellStart"/>
            <w:r>
              <w:rPr>
                <w:rFonts w:asciiTheme="minorHAnsi" w:hAnsiTheme="minorHAnsi"/>
                <w:sz w:val="20"/>
                <w:szCs w:val="20"/>
              </w:rPr>
              <w:t>možná</w:t>
            </w:r>
            <w:proofErr w:type="spellEnd"/>
            <w:r>
              <w:rPr>
                <w:rFonts w:asciiTheme="minorHAnsi" w:hAnsiTheme="minorHAnsi"/>
                <w:sz w:val="20"/>
                <w:szCs w:val="20"/>
              </w:rPr>
              <w:t xml:space="preserve"> </w:t>
            </w:r>
            <w:proofErr w:type="spellStart"/>
            <w:r>
              <w:rPr>
                <w:rFonts w:asciiTheme="minorHAnsi" w:hAnsiTheme="minorHAnsi"/>
                <w:sz w:val="20"/>
                <w:szCs w:val="20"/>
              </w:rPr>
              <w:t>řešení</w:t>
            </w:r>
            <w:proofErr w:type="spellEnd"/>
            <w:r>
              <w:rPr>
                <w:rFonts w:asciiTheme="minorHAnsi" w:hAnsiTheme="minorHAnsi"/>
                <w:sz w:val="20"/>
                <w:szCs w:val="20"/>
              </w:rPr>
              <w:t xml:space="preserve">, jak by </w:t>
            </w:r>
            <w:proofErr w:type="spellStart"/>
            <w:r>
              <w:rPr>
                <w:rFonts w:asciiTheme="minorHAnsi" w:hAnsiTheme="minorHAnsi"/>
                <w:sz w:val="20"/>
                <w:szCs w:val="20"/>
              </w:rPr>
              <w:t>mohl</w:t>
            </w:r>
            <w:proofErr w:type="spellEnd"/>
            <w:r>
              <w:rPr>
                <w:rFonts w:asciiTheme="minorHAnsi" w:hAnsiTheme="minorHAnsi"/>
                <w:sz w:val="20"/>
                <w:szCs w:val="20"/>
              </w:rPr>
              <w:t xml:space="preserve"> </w:t>
            </w:r>
            <w:proofErr w:type="spellStart"/>
            <w:r>
              <w:rPr>
                <w:rFonts w:asciiTheme="minorHAnsi" w:hAnsiTheme="minorHAnsi"/>
                <w:sz w:val="20"/>
                <w:szCs w:val="20"/>
              </w:rPr>
              <w:t>být</w:t>
            </w:r>
            <w:proofErr w:type="spellEnd"/>
            <w:r>
              <w:rPr>
                <w:rFonts w:asciiTheme="minorHAnsi" w:hAnsiTheme="minorHAnsi"/>
                <w:sz w:val="20"/>
                <w:szCs w:val="20"/>
              </w:rPr>
              <w:t xml:space="preserve"> </w:t>
            </w:r>
            <w:proofErr w:type="spellStart"/>
            <w:r>
              <w:rPr>
                <w:rFonts w:asciiTheme="minorHAnsi" w:hAnsiTheme="minorHAnsi"/>
                <w:sz w:val="20"/>
                <w:szCs w:val="20"/>
              </w:rPr>
              <w:t>realizován</w:t>
            </w:r>
            <w:proofErr w:type="spellEnd"/>
            <w:r>
              <w:rPr>
                <w:rFonts w:asciiTheme="minorHAnsi" w:hAnsiTheme="minorHAnsi"/>
                <w:sz w:val="20"/>
                <w:szCs w:val="20"/>
              </w:rPr>
              <w:t xml:space="preserve"> </w:t>
            </w:r>
            <w:proofErr w:type="spellStart"/>
            <w:r>
              <w:rPr>
                <w:rFonts w:asciiTheme="minorHAnsi" w:hAnsiTheme="minorHAnsi"/>
                <w:sz w:val="20"/>
                <w:szCs w:val="20"/>
              </w:rPr>
              <w:t>rozvoj</w:t>
            </w:r>
            <w:proofErr w:type="spellEnd"/>
            <w:r>
              <w:rPr>
                <w:rFonts w:asciiTheme="minorHAnsi" w:hAnsiTheme="minorHAnsi"/>
                <w:sz w:val="20"/>
                <w:szCs w:val="20"/>
              </w:rPr>
              <w:t xml:space="preserve"> </w:t>
            </w:r>
            <w:proofErr w:type="spellStart"/>
            <w:r>
              <w:rPr>
                <w:rFonts w:asciiTheme="minorHAnsi" w:hAnsiTheme="minorHAnsi"/>
                <w:sz w:val="20"/>
                <w:szCs w:val="20"/>
              </w:rPr>
              <w:t>rodinné</w:t>
            </w:r>
            <w:proofErr w:type="spellEnd"/>
            <w:r>
              <w:rPr>
                <w:rFonts w:asciiTheme="minorHAnsi" w:hAnsiTheme="minorHAnsi"/>
                <w:sz w:val="20"/>
                <w:szCs w:val="20"/>
              </w:rPr>
              <w:t xml:space="preserve"> </w:t>
            </w:r>
            <w:proofErr w:type="spellStart"/>
            <w:r>
              <w:rPr>
                <w:rFonts w:asciiTheme="minorHAnsi" w:hAnsiTheme="minorHAnsi"/>
                <w:sz w:val="20"/>
                <w:szCs w:val="20"/>
              </w:rPr>
              <w:t>politiky</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úrovni</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r>
              <w:rPr>
                <w:rFonts w:asciiTheme="minorHAnsi" w:hAnsiTheme="minorHAnsi"/>
                <w:sz w:val="20"/>
                <w:szCs w:val="20"/>
              </w:rPr>
              <w:t xml:space="preserve"> </w:t>
            </w:r>
            <w:proofErr w:type="gramStart"/>
            <w:r>
              <w:rPr>
                <w:rFonts w:asciiTheme="minorHAnsi" w:hAnsiTheme="minorHAnsi"/>
                <w:sz w:val="20"/>
                <w:szCs w:val="20"/>
              </w:rPr>
              <w:t>a</w:t>
            </w:r>
            <w:proofErr w:type="gramEnd"/>
            <w:r>
              <w:rPr>
                <w:rFonts w:asciiTheme="minorHAnsi" w:hAnsiTheme="minorHAnsi"/>
                <w:sz w:val="20"/>
                <w:szCs w:val="20"/>
              </w:rPr>
              <w:t xml:space="preserve"> </w:t>
            </w:r>
            <w:proofErr w:type="spellStart"/>
            <w:r>
              <w:rPr>
                <w:rFonts w:asciiTheme="minorHAnsi" w:hAnsiTheme="minorHAnsi"/>
                <w:sz w:val="20"/>
                <w:szCs w:val="20"/>
              </w:rPr>
              <w:t>obcí</w:t>
            </w:r>
            <w:proofErr w:type="spellEnd"/>
            <w:r>
              <w:rPr>
                <w:rFonts w:asciiTheme="minorHAnsi" w:hAnsiTheme="minorHAnsi"/>
                <w:sz w:val="20"/>
                <w:szCs w:val="20"/>
              </w:rPr>
              <w:t xml:space="preserve"> po </w:t>
            </w:r>
            <w:proofErr w:type="spellStart"/>
            <w:r>
              <w:rPr>
                <w:rFonts w:asciiTheme="minorHAnsi" w:hAnsiTheme="minorHAnsi"/>
                <w:sz w:val="20"/>
                <w:szCs w:val="20"/>
              </w:rPr>
              <w:t>skončení</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w:t>
            </w:r>
          </w:p>
        </w:tc>
        <w:tc>
          <w:tcPr>
            <w:tcW w:w="27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21FBA38"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3.6.1 </w:t>
            </w:r>
            <w:proofErr w:type="spellStart"/>
            <w:r>
              <w:rPr>
                <w:rFonts w:asciiTheme="minorHAnsi" w:hAnsiTheme="minorHAnsi"/>
                <w:sz w:val="20"/>
                <w:szCs w:val="20"/>
              </w:rPr>
              <w:t>Jaká</w:t>
            </w:r>
            <w:proofErr w:type="spellEnd"/>
            <w:r>
              <w:rPr>
                <w:rFonts w:asciiTheme="minorHAnsi" w:hAnsiTheme="minorHAnsi"/>
                <w:sz w:val="20"/>
                <w:szCs w:val="20"/>
              </w:rPr>
              <w:t xml:space="preserve"> je </w:t>
            </w:r>
            <w:proofErr w:type="spellStart"/>
            <w:r>
              <w:rPr>
                <w:rFonts w:asciiTheme="minorHAnsi" w:hAnsiTheme="minorHAnsi"/>
                <w:sz w:val="20"/>
                <w:szCs w:val="20"/>
              </w:rPr>
              <w:t>míra</w:t>
            </w:r>
            <w:proofErr w:type="spellEnd"/>
            <w:r>
              <w:rPr>
                <w:rFonts w:asciiTheme="minorHAnsi" w:hAnsiTheme="minorHAnsi"/>
                <w:sz w:val="20"/>
                <w:szCs w:val="20"/>
              </w:rPr>
              <w:t xml:space="preserve"> </w:t>
            </w:r>
            <w:proofErr w:type="spellStart"/>
            <w:r>
              <w:rPr>
                <w:rFonts w:asciiTheme="minorHAnsi" w:hAnsiTheme="minorHAnsi"/>
                <w:sz w:val="20"/>
                <w:szCs w:val="20"/>
              </w:rPr>
              <w:t>udržitelnosti</w:t>
            </w:r>
            <w:proofErr w:type="spellEnd"/>
            <w:r>
              <w:rPr>
                <w:rFonts w:asciiTheme="minorHAnsi" w:hAnsiTheme="minorHAnsi"/>
                <w:sz w:val="20"/>
                <w:szCs w:val="20"/>
              </w:rPr>
              <w:t xml:space="preserve"> </w:t>
            </w:r>
            <w:proofErr w:type="spellStart"/>
            <w:r>
              <w:rPr>
                <w:rFonts w:asciiTheme="minorHAnsi" w:hAnsiTheme="minorHAnsi"/>
                <w:sz w:val="20"/>
                <w:szCs w:val="20"/>
              </w:rPr>
              <w:t>vybraných</w:t>
            </w:r>
            <w:proofErr w:type="spellEnd"/>
            <w:r>
              <w:rPr>
                <w:rFonts w:asciiTheme="minorHAnsi" w:hAnsiTheme="minorHAnsi"/>
                <w:sz w:val="20"/>
                <w:szCs w:val="20"/>
              </w:rPr>
              <w:t xml:space="preserve"> </w:t>
            </w:r>
            <w:proofErr w:type="spellStart"/>
            <w:r>
              <w:rPr>
                <w:rFonts w:asciiTheme="minorHAnsi" w:hAnsiTheme="minorHAnsi"/>
                <w:sz w:val="20"/>
                <w:szCs w:val="20"/>
              </w:rPr>
              <w:t>aktivit</w:t>
            </w:r>
            <w:proofErr w:type="spellEnd"/>
            <w:r>
              <w:rPr>
                <w:rFonts w:asciiTheme="minorHAnsi" w:hAnsiTheme="minorHAnsi"/>
                <w:sz w:val="20"/>
                <w:szCs w:val="20"/>
              </w:rPr>
              <w:t xml:space="preserve"> a </w:t>
            </w:r>
            <w:proofErr w:type="spellStart"/>
            <w:r>
              <w:rPr>
                <w:rFonts w:asciiTheme="minorHAnsi" w:hAnsiTheme="minorHAnsi"/>
                <w:sz w:val="20"/>
                <w:szCs w:val="20"/>
              </w:rPr>
              <w:t>výstupů</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 xml:space="preserve"> </w:t>
            </w:r>
            <w:proofErr w:type="spellStart"/>
            <w:r>
              <w:rPr>
                <w:rFonts w:asciiTheme="minorHAnsi" w:hAnsiTheme="minorHAnsi"/>
                <w:sz w:val="20"/>
                <w:szCs w:val="20"/>
              </w:rPr>
              <w:t>i</w:t>
            </w:r>
            <w:proofErr w:type="spellEnd"/>
            <w:r>
              <w:rPr>
                <w:rFonts w:asciiTheme="minorHAnsi" w:hAnsiTheme="minorHAnsi"/>
                <w:sz w:val="20"/>
                <w:szCs w:val="20"/>
              </w:rPr>
              <w:t xml:space="preserve"> po </w:t>
            </w:r>
            <w:proofErr w:type="spellStart"/>
            <w:r>
              <w:rPr>
                <w:rFonts w:asciiTheme="minorHAnsi" w:hAnsiTheme="minorHAnsi"/>
                <w:sz w:val="20"/>
                <w:szCs w:val="20"/>
              </w:rPr>
              <w:t>jeho</w:t>
            </w:r>
            <w:proofErr w:type="spellEnd"/>
            <w:r>
              <w:rPr>
                <w:rFonts w:asciiTheme="minorHAnsi" w:hAnsiTheme="minorHAnsi"/>
                <w:sz w:val="20"/>
                <w:szCs w:val="20"/>
              </w:rPr>
              <w:t xml:space="preserve"> </w:t>
            </w:r>
            <w:proofErr w:type="spellStart"/>
            <w:r>
              <w:rPr>
                <w:rFonts w:asciiTheme="minorHAnsi" w:hAnsiTheme="minorHAnsi"/>
                <w:sz w:val="20"/>
                <w:szCs w:val="20"/>
              </w:rPr>
              <w:t>skončení</w:t>
            </w:r>
            <w:proofErr w:type="spellEnd"/>
            <w:r>
              <w:rPr>
                <w:rFonts w:asciiTheme="minorHAnsi" w:hAnsiTheme="minorHAnsi"/>
                <w:sz w:val="20"/>
                <w:szCs w:val="20"/>
              </w:rPr>
              <w:t>?</w:t>
            </w:r>
          </w:p>
          <w:p w14:paraId="0637C805" w14:textId="77777777" w:rsidR="008F2143" w:rsidRDefault="008F2143">
            <w:pPr>
              <w:ind w:left="-38" w:right="-54"/>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 xml:space="preserve">3.6.2 </w:t>
            </w:r>
            <w:proofErr w:type="spellStart"/>
            <w:r>
              <w:rPr>
                <w:rFonts w:asciiTheme="minorHAnsi" w:hAnsiTheme="minorHAnsi"/>
                <w:sz w:val="20"/>
                <w:szCs w:val="20"/>
              </w:rPr>
              <w:t>Jakým</w:t>
            </w:r>
            <w:proofErr w:type="spellEnd"/>
            <w:r>
              <w:rPr>
                <w:rFonts w:asciiTheme="minorHAnsi" w:hAnsiTheme="minorHAnsi"/>
                <w:sz w:val="20"/>
                <w:szCs w:val="20"/>
              </w:rPr>
              <w:t xml:space="preserve"> </w:t>
            </w:r>
            <w:proofErr w:type="spellStart"/>
            <w:r>
              <w:rPr>
                <w:rFonts w:asciiTheme="minorHAnsi" w:hAnsiTheme="minorHAnsi"/>
                <w:sz w:val="20"/>
                <w:szCs w:val="20"/>
              </w:rPr>
              <w:t>způsobem</w:t>
            </w:r>
            <w:proofErr w:type="spellEnd"/>
            <w:r>
              <w:rPr>
                <w:rFonts w:asciiTheme="minorHAnsi" w:hAnsiTheme="minorHAnsi"/>
                <w:sz w:val="20"/>
                <w:szCs w:val="20"/>
              </w:rPr>
              <w:t xml:space="preserve"> </w:t>
            </w:r>
            <w:proofErr w:type="spellStart"/>
            <w:r>
              <w:rPr>
                <w:rFonts w:asciiTheme="minorHAnsi" w:hAnsiTheme="minorHAnsi"/>
                <w:sz w:val="20"/>
                <w:szCs w:val="20"/>
              </w:rPr>
              <w:t>bude</w:t>
            </w:r>
            <w:proofErr w:type="spellEnd"/>
            <w:r>
              <w:rPr>
                <w:rFonts w:asciiTheme="minorHAnsi" w:hAnsiTheme="minorHAnsi"/>
                <w:sz w:val="20"/>
                <w:szCs w:val="20"/>
              </w:rPr>
              <w:t xml:space="preserve"> </w:t>
            </w:r>
            <w:proofErr w:type="spellStart"/>
            <w:r>
              <w:rPr>
                <w:rFonts w:asciiTheme="minorHAnsi" w:hAnsiTheme="minorHAnsi"/>
                <w:sz w:val="20"/>
                <w:szCs w:val="20"/>
              </w:rPr>
              <w:t>personálně</w:t>
            </w:r>
            <w:proofErr w:type="spellEnd"/>
            <w:r>
              <w:rPr>
                <w:rFonts w:asciiTheme="minorHAnsi" w:hAnsiTheme="minorHAnsi"/>
                <w:sz w:val="20"/>
                <w:szCs w:val="20"/>
              </w:rPr>
              <w:t xml:space="preserve"> </w:t>
            </w:r>
            <w:proofErr w:type="spellStart"/>
            <w:r>
              <w:rPr>
                <w:rFonts w:asciiTheme="minorHAnsi" w:hAnsiTheme="minorHAnsi"/>
                <w:sz w:val="20"/>
                <w:szCs w:val="20"/>
              </w:rPr>
              <w:t>zajišťována</w:t>
            </w:r>
            <w:proofErr w:type="spellEnd"/>
            <w:r>
              <w:rPr>
                <w:rFonts w:asciiTheme="minorHAnsi" w:hAnsiTheme="minorHAnsi"/>
                <w:sz w:val="20"/>
                <w:szCs w:val="20"/>
              </w:rPr>
              <w:t xml:space="preserve"> agenda </w:t>
            </w:r>
            <w:proofErr w:type="spellStart"/>
            <w:r>
              <w:rPr>
                <w:rFonts w:asciiTheme="minorHAnsi" w:hAnsiTheme="minorHAnsi"/>
                <w:sz w:val="20"/>
                <w:szCs w:val="20"/>
              </w:rPr>
              <w:t>rodinné</w:t>
            </w:r>
            <w:proofErr w:type="spellEnd"/>
            <w:r>
              <w:rPr>
                <w:rFonts w:asciiTheme="minorHAnsi" w:hAnsiTheme="minorHAnsi"/>
                <w:sz w:val="20"/>
                <w:szCs w:val="20"/>
              </w:rPr>
              <w:t xml:space="preserve"> </w:t>
            </w:r>
            <w:proofErr w:type="spellStart"/>
            <w:r>
              <w:rPr>
                <w:rFonts w:asciiTheme="minorHAnsi" w:hAnsiTheme="minorHAnsi"/>
                <w:sz w:val="20"/>
                <w:szCs w:val="20"/>
              </w:rPr>
              <w:t>politiky</w:t>
            </w:r>
            <w:proofErr w:type="spellEnd"/>
            <w:r>
              <w:rPr>
                <w:rFonts w:asciiTheme="minorHAnsi" w:hAnsiTheme="minorHAnsi"/>
                <w:sz w:val="20"/>
                <w:szCs w:val="20"/>
              </w:rPr>
              <w:t xml:space="preserve"> </w:t>
            </w:r>
            <w:proofErr w:type="spellStart"/>
            <w:r>
              <w:rPr>
                <w:rFonts w:asciiTheme="minorHAnsi" w:hAnsiTheme="minorHAnsi"/>
                <w:sz w:val="20"/>
                <w:szCs w:val="20"/>
              </w:rPr>
              <w:t>na</w:t>
            </w:r>
            <w:proofErr w:type="spellEnd"/>
            <w:r>
              <w:rPr>
                <w:rFonts w:asciiTheme="minorHAnsi" w:hAnsiTheme="minorHAnsi"/>
                <w:sz w:val="20"/>
                <w:szCs w:val="20"/>
              </w:rPr>
              <w:t xml:space="preserve"> </w:t>
            </w:r>
            <w:proofErr w:type="spellStart"/>
            <w:r>
              <w:rPr>
                <w:rFonts w:asciiTheme="minorHAnsi" w:hAnsiTheme="minorHAnsi"/>
                <w:sz w:val="20"/>
                <w:szCs w:val="20"/>
              </w:rPr>
              <w:t>krajské</w:t>
            </w:r>
            <w:proofErr w:type="spellEnd"/>
            <w:r>
              <w:rPr>
                <w:rFonts w:asciiTheme="minorHAnsi" w:hAnsiTheme="minorHAnsi"/>
                <w:sz w:val="20"/>
                <w:szCs w:val="20"/>
              </w:rPr>
              <w:t xml:space="preserve"> </w:t>
            </w:r>
            <w:proofErr w:type="spellStart"/>
            <w:r>
              <w:rPr>
                <w:rFonts w:asciiTheme="minorHAnsi" w:hAnsiTheme="minorHAnsi"/>
                <w:sz w:val="20"/>
                <w:szCs w:val="20"/>
              </w:rPr>
              <w:t>úrovni</w:t>
            </w:r>
            <w:proofErr w:type="spellEnd"/>
            <w:r>
              <w:rPr>
                <w:rFonts w:asciiTheme="minorHAnsi" w:hAnsiTheme="minorHAnsi"/>
                <w:sz w:val="20"/>
                <w:szCs w:val="20"/>
              </w:rPr>
              <w:t xml:space="preserve"> po </w:t>
            </w:r>
            <w:proofErr w:type="spellStart"/>
            <w:r>
              <w:rPr>
                <w:rFonts w:asciiTheme="minorHAnsi" w:hAnsiTheme="minorHAnsi"/>
                <w:sz w:val="20"/>
                <w:szCs w:val="20"/>
              </w:rPr>
              <w:t>skončení</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r>
              <w:rPr>
                <w:rFonts w:asciiTheme="minorHAnsi" w:hAnsiTheme="minorHAnsi"/>
                <w:sz w:val="20"/>
                <w:szCs w:val="20"/>
              </w:rPr>
              <w:t>?</w:t>
            </w:r>
          </w:p>
        </w:tc>
        <w:tc>
          <w:tcPr>
            <w:tcW w:w="17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5011AD8"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Desk research</w:t>
            </w:r>
          </w:p>
          <w:p w14:paraId="366F9EB2"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Polostrukturované</w:t>
            </w:r>
            <w:proofErr w:type="spellEnd"/>
            <w:r>
              <w:rPr>
                <w:rFonts w:asciiTheme="minorHAnsi" w:hAnsiTheme="minorHAnsi"/>
                <w:sz w:val="20"/>
                <w:szCs w:val="20"/>
              </w:rPr>
              <w:t xml:space="preserve"> </w:t>
            </w:r>
            <w:proofErr w:type="spellStart"/>
            <w:r>
              <w:rPr>
                <w:rFonts w:asciiTheme="minorHAnsi" w:hAnsiTheme="minorHAnsi"/>
                <w:sz w:val="20"/>
                <w:szCs w:val="20"/>
              </w:rPr>
              <w:t>rozhovory</w:t>
            </w:r>
            <w:proofErr w:type="spellEnd"/>
          </w:p>
          <w:p w14:paraId="7327DE6A"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CAWI</w:t>
            </w:r>
          </w:p>
        </w:tc>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8C7AD9"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vedení</w:t>
            </w:r>
            <w:proofErr w:type="spellEnd"/>
            <w:r>
              <w:rPr>
                <w:rFonts w:asciiTheme="minorHAnsi" w:hAnsiTheme="minorHAnsi"/>
                <w:sz w:val="20"/>
                <w:szCs w:val="20"/>
              </w:rPr>
              <w:t xml:space="preserve"> </w:t>
            </w:r>
            <w:proofErr w:type="spellStart"/>
            <w:r>
              <w:rPr>
                <w:rFonts w:asciiTheme="minorHAnsi" w:hAnsiTheme="minorHAnsi"/>
                <w:sz w:val="20"/>
                <w:szCs w:val="20"/>
              </w:rPr>
              <w:t>projektu</w:t>
            </w:r>
            <w:proofErr w:type="spellEnd"/>
          </w:p>
          <w:p w14:paraId="3751B7DD"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krajští</w:t>
            </w:r>
            <w:proofErr w:type="spellEnd"/>
            <w:r>
              <w:rPr>
                <w:rFonts w:asciiTheme="minorHAnsi" w:hAnsiTheme="minorHAnsi"/>
                <w:sz w:val="20"/>
                <w:szCs w:val="20"/>
              </w:rPr>
              <w:t xml:space="preserve"> </w:t>
            </w:r>
            <w:proofErr w:type="spellStart"/>
            <w:r>
              <w:rPr>
                <w:rFonts w:asciiTheme="minorHAnsi" w:hAnsiTheme="minorHAnsi"/>
                <w:sz w:val="20"/>
                <w:szCs w:val="20"/>
              </w:rPr>
              <w:t>poradci</w:t>
            </w:r>
            <w:proofErr w:type="spellEnd"/>
          </w:p>
          <w:p w14:paraId="55077BBD"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krajů</w:t>
            </w:r>
            <w:proofErr w:type="spellEnd"/>
            <w:r>
              <w:rPr>
                <w:rFonts w:asciiTheme="minorHAnsi" w:hAnsiTheme="minorHAnsi"/>
                <w:sz w:val="20"/>
                <w:szCs w:val="20"/>
              </w:rPr>
              <w:t xml:space="preserve"> </w:t>
            </w:r>
            <w:proofErr w:type="gramStart"/>
            <w:r>
              <w:rPr>
                <w:rFonts w:asciiTheme="minorHAnsi" w:hAnsiTheme="minorHAnsi"/>
                <w:sz w:val="20"/>
                <w:szCs w:val="20"/>
              </w:rPr>
              <w:t>a</w:t>
            </w:r>
            <w:proofErr w:type="gramEnd"/>
            <w:r>
              <w:rPr>
                <w:rFonts w:asciiTheme="minorHAnsi" w:hAnsiTheme="minorHAnsi"/>
                <w:sz w:val="20"/>
                <w:szCs w:val="20"/>
              </w:rPr>
              <w:t xml:space="preserve"> </w:t>
            </w:r>
            <w:proofErr w:type="spellStart"/>
            <w:r>
              <w:rPr>
                <w:rFonts w:asciiTheme="minorHAnsi" w:hAnsiTheme="minorHAnsi"/>
                <w:sz w:val="20"/>
                <w:szCs w:val="20"/>
              </w:rPr>
              <w:t>obcí</w:t>
            </w:r>
            <w:proofErr w:type="spellEnd"/>
          </w:p>
          <w:p w14:paraId="1B22F56D" w14:textId="77777777" w:rsidR="008F2143" w:rsidRDefault="008F2143">
            <w:pPr>
              <w:pStyle w:val="butilky"/>
              <w:tabs>
                <w:tab w:val="clear" w:pos="360"/>
                <w:tab w:val="left" w:pos="708"/>
              </w:tabs>
              <w:spacing w:after="0" w:line="240" w:lineRule="auto"/>
              <w:ind w:left="317" w:hanging="357"/>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roofErr w:type="spellStart"/>
            <w:r>
              <w:rPr>
                <w:rFonts w:asciiTheme="minorHAnsi" w:hAnsiTheme="minorHAnsi"/>
                <w:sz w:val="20"/>
                <w:szCs w:val="20"/>
              </w:rPr>
              <w:t>vybraní</w:t>
            </w:r>
            <w:proofErr w:type="spellEnd"/>
            <w:r>
              <w:rPr>
                <w:rFonts w:asciiTheme="minorHAnsi" w:hAnsiTheme="minorHAnsi"/>
                <w:sz w:val="20"/>
                <w:szCs w:val="20"/>
              </w:rPr>
              <w:t xml:space="preserve"> </w:t>
            </w:r>
            <w:proofErr w:type="spellStart"/>
            <w:r>
              <w:rPr>
                <w:rFonts w:asciiTheme="minorHAnsi" w:hAnsiTheme="minorHAnsi"/>
                <w:sz w:val="20"/>
                <w:szCs w:val="20"/>
              </w:rPr>
              <w:t>zástupci</w:t>
            </w:r>
            <w:proofErr w:type="spellEnd"/>
            <w:r>
              <w:rPr>
                <w:rFonts w:asciiTheme="minorHAnsi" w:hAnsiTheme="minorHAnsi"/>
                <w:sz w:val="20"/>
                <w:szCs w:val="20"/>
              </w:rPr>
              <w:t xml:space="preserve"> </w:t>
            </w:r>
            <w:proofErr w:type="spellStart"/>
            <w:r>
              <w:rPr>
                <w:rFonts w:asciiTheme="minorHAnsi" w:hAnsiTheme="minorHAnsi"/>
                <w:sz w:val="20"/>
                <w:szCs w:val="20"/>
              </w:rPr>
              <w:t>neziskového</w:t>
            </w:r>
            <w:proofErr w:type="spellEnd"/>
            <w:r>
              <w:rPr>
                <w:rFonts w:asciiTheme="minorHAnsi" w:hAnsiTheme="minorHAnsi"/>
                <w:sz w:val="20"/>
                <w:szCs w:val="20"/>
              </w:rPr>
              <w:t xml:space="preserve"> </w:t>
            </w:r>
            <w:proofErr w:type="spellStart"/>
            <w:r>
              <w:rPr>
                <w:rFonts w:asciiTheme="minorHAnsi" w:hAnsiTheme="minorHAnsi"/>
                <w:sz w:val="20"/>
                <w:szCs w:val="20"/>
              </w:rPr>
              <w:t>sektoru</w:t>
            </w:r>
            <w:proofErr w:type="spellEnd"/>
          </w:p>
        </w:tc>
      </w:tr>
    </w:tbl>
    <w:p w14:paraId="2FEB828B" w14:textId="77777777" w:rsidR="008F2143" w:rsidRDefault="008F2143" w:rsidP="008F2143">
      <w:pPr>
        <w:spacing w:line="280" w:lineRule="atLeast"/>
        <w:ind w:left="5664" w:firstLine="708"/>
        <w:jc w:val="right"/>
        <w:rPr>
          <w:rFonts w:asciiTheme="minorHAnsi" w:hAnsiTheme="minorHAnsi" w:cs="Arial"/>
          <w:sz w:val="18"/>
          <w:szCs w:val="18"/>
        </w:rPr>
      </w:pPr>
    </w:p>
    <w:p w14:paraId="4A5C1A65" w14:textId="77777777" w:rsidR="008F2143" w:rsidRDefault="008F2143" w:rsidP="003A4738">
      <w:pPr>
        <w:spacing w:line="280" w:lineRule="atLeast"/>
        <w:rPr>
          <w:rFonts w:ascii="Arial" w:hAnsi="Arial" w:cs="Arial"/>
          <w:sz w:val="20"/>
          <w:szCs w:val="20"/>
        </w:rPr>
      </w:pPr>
    </w:p>
    <w:p w14:paraId="29ED831D" w14:textId="09A8208B" w:rsidR="0005100E" w:rsidRDefault="0005100E">
      <w:pPr>
        <w:spacing w:after="200" w:line="276" w:lineRule="auto"/>
        <w:rPr>
          <w:rFonts w:ascii="Arial" w:hAnsi="Arial" w:cs="Arial"/>
          <w:sz w:val="20"/>
          <w:szCs w:val="20"/>
        </w:rPr>
      </w:pPr>
      <w:r>
        <w:rPr>
          <w:rFonts w:ascii="Arial" w:hAnsi="Arial" w:cs="Arial"/>
          <w:sz w:val="20"/>
          <w:szCs w:val="20"/>
        </w:rPr>
        <w:br w:type="page"/>
      </w:r>
    </w:p>
    <w:p w14:paraId="17CBA629" w14:textId="1C9D88CD" w:rsidR="00CE79EF" w:rsidRPr="006A35F2" w:rsidRDefault="00CE79EF"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6A35F2">
        <w:rPr>
          <w:rFonts w:ascii="Arial" w:hAnsi="Arial" w:cs="Arial"/>
          <w:sz w:val="28"/>
          <w:szCs w:val="20"/>
        </w:rPr>
        <w:lastRenderedPageBreak/>
        <w:t>Příloha č. 3: Harmonogram</w:t>
      </w:r>
    </w:p>
    <w:p w14:paraId="21A525D5" w14:textId="77777777" w:rsidR="0066192A" w:rsidRPr="0066192A" w:rsidRDefault="0066192A" w:rsidP="0066192A">
      <w:pPr>
        <w:keepNext/>
        <w:spacing w:before="240"/>
        <w:rPr>
          <w:rFonts w:ascii="Calibri" w:eastAsiaTheme="minorHAnsi" w:hAnsi="Calibri" w:cs="Arial"/>
          <w:b/>
          <w:iCs/>
          <w:color w:val="943634" w:themeColor="accent2" w:themeShade="BF"/>
          <w:sz w:val="18"/>
          <w:szCs w:val="18"/>
        </w:rPr>
      </w:pPr>
    </w:p>
    <w:tbl>
      <w:tblPr>
        <w:tblStyle w:val="Tabulkaseznamu3zvraznn21"/>
        <w:tblW w:w="9223" w:type="dxa"/>
        <w:tblInd w:w="0" w:type="dxa"/>
        <w:tblLayout w:type="fixed"/>
        <w:tblLook w:val="04A0" w:firstRow="1" w:lastRow="0" w:firstColumn="1" w:lastColumn="0" w:noHBand="0" w:noVBand="1"/>
      </w:tblPr>
      <w:tblGrid>
        <w:gridCol w:w="422"/>
        <w:gridCol w:w="962"/>
        <w:gridCol w:w="3731"/>
        <w:gridCol w:w="1494"/>
        <w:gridCol w:w="2614"/>
      </w:tblGrid>
      <w:tr w:rsidR="0066192A" w:rsidRPr="0066192A" w14:paraId="5A0C1AAF" w14:textId="77777777" w:rsidTr="00423C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 w:type="dxa"/>
            <w:tcBorders>
              <w:top w:val="single" w:sz="4" w:space="0" w:color="C0504D" w:themeColor="accent2"/>
              <w:left w:val="single" w:sz="4" w:space="0" w:color="C0504D" w:themeColor="accent2"/>
            </w:tcBorders>
            <w:vAlign w:val="center"/>
          </w:tcPr>
          <w:p w14:paraId="0C10097B"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p>
        </w:tc>
        <w:tc>
          <w:tcPr>
            <w:tcW w:w="962" w:type="dxa"/>
            <w:tcBorders>
              <w:top w:val="single" w:sz="4" w:space="0" w:color="C0504D" w:themeColor="accent2"/>
              <w:left w:val="nil"/>
              <w:bottom w:val="nil"/>
              <w:right w:val="nil"/>
            </w:tcBorders>
            <w:vAlign w:val="center"/>
            <w:hideMark/>
          </w:tcPr>
          <w:p w14:paraId="5E48697B" w14:textId="77777777" w:rsidR="0066192A" w:rsidRPr="0066192A" w:rsidRDefault="0066192A" w:rsidP="00423CB5">
            <w:pPr>
              <w:tabs>
                <w:tab w:val="left" w:pos="708"/>
              </w:tabs>
              <w:spacing w:after="200" w:line="276" w:lineRule="auto"/>
              <w:ind w:right="14"/>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Výstup</w:t>
            </w:r>
            <w:proofErr w:type="spellEnd"/>
          </w:p>
        </w:tc>
        <w:tc>
          <w:tcPr>
            <w:tcW w:w="3731" w:type="dxa"/>
            <w:tcBorders>
              <w:top w:val="single" w:sz="4" w:space="0" w:color="C0504D" w:themeColor="accent2"/>
              <w:left w:val="nil"/>
              <w:bottom w:val="nil"/>
              <w:right w:val="nil"/>
            </w:tcBorders>
            <w:vAlign w:val="center"/>
            <w:hideMark/>
          </w:tcPr>
          <w:p w14:paraId="1B037D8F" w14:textId="77777777" w:rsidR="0066192A" w:rsidRPr="0066192A" w:rsidRDefault="0066192A" w:rsidP="0066192A">
            <w:pPr>
              <w:tabs>
                <w:tab w:val="left" w:pos="708"/>
              </w:tabs>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Evaluační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úkol</w:t>
            </w:r>
            <w:proofErr w:type="spellEnd"/>
          </w:p>
        </w:tc>
        <w:tc>
          <w:tcPr>
            <w:tcW w:w="1494" w:type="dxa"/>
            <w:tcBorders>
              <w:top w:val="single" w:sz="4" w:space="0" w:color="C0504D" w:themeColor="accent2"/>
              <w:left w:val="nil"/>
              <w:bottom w:val="nil"/>
              <w:right w:val="nil"/>
            </w:tcBorders>
            <w:vAlign w:val="center"/>
            <w:hideMark/>
          </w:tcPr>
          <w:p w14:paraId="6FF4A3AC" w14:textId="77777777" w:rsidR="0066192A" w:rsidRPr="0066192A" w:rsidRDefault="0066192A" w:rsidP="0066192A">
            <w:pPr>
              <w:tabs>
                <w:tab w:val="left" w:pos="708"/>
              </w:tabs>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Zodpovědnost</w:t>
            </w:r>
            <w:proofErr w:type="spellEnd"/>
          </w:p>
        </w:tc>
        <w:tc>
          <w:tcPr>
            <w:tcW w:w="2614" w:type="dxa"/>
            <w:tcBorders>
              <w:top w:val="single" w:sz="4" w:space="0" w:color="C0504D" w:themeColor="accent2"/>
              <w:left w:val="nil"/>
              <w:bottom w:val="nil"/>
              <w:right w:val="single" w:sz="4" w:space="0" w:color="C0504D" w:themeColor="accent2"/>
            </w:tcBorders>
            <w:vAlign w:val="center"/>
            <w:hideMark/>
          </w:tcPr>
          <w:p w14:paraId="1737FDB1" w14:textId="77777777" w:rsidR="0066192A" w:rsidRPr="0066192A" w:rsidRDefault="0066192A" w:rsidP="0066192A">
            <w:pPr>
              <w:tabs>
                <w:tab w:val="left" w:pos="708"/>
              </w:tabs>
              <w:spacing w:after="200" w:line="276" w:lineRule="auto"/>
              <w:contextualSpacing/>
              <w:cnfStyle w:val="100000000000" w:firstRow="1"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Časový</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rámec</w:t>
            </w:r>
            <w:proofErr w:type="spellEnd"/>
          </w:p>
        </w:tc>
      </w:tr>
      <w:tr w:rsidR="0066192A" w:rsidRPr="0066192A" w14:paraId="0BE60D00"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shd w:val="clear" w:color="auto" w:fill="D99594" w:themeFill="accent2" w:themeFillTint="99"/>
            <w:vAlign w:val="center"/>
            <w:hideMark/>
          </w:tcPr>
          <w:p w14:paraId="1D688BEF"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w:t>
            </w:r>
          </w:p>
        </w:tc>
        <w:tc>
          <w:tcPr>
            <w:tcW w:w="962" w:type="dxa"/>
            <w:tcBorders>
              <w:left w:val="nil"/>
              <w:right w:val="nil"/>
            </w:tcBorders>
            <w:shd w:val="clear" w:color="auto" w:fill="D99594" w:themeFill="accent2" w:themeFillTint="99"/>
            <w:vAlign w:val="center"/>
            <w:hideMark/>
          </w:tcPr>
          <w:p w14:paraId="4ECD19ED" w14:textId="77777777" w:rsidR="0066192A" w:rsidRPr="0066192A" w:rsidRDefault="0066192A" w:rsidP="00423CB5">
            <w:pPr>
              <w:tabs>
                <w:tab w:val="left" w:pos="708"/>
              </w:tabs>
              <w:spacing w:after="200" w:line="276" w:lineRule="auto"/>
              <w:ind w:left="34"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Vstupní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zpráva</w:t>
            </w:r>
            <w:proofErr w:type="spellEnd"/>
          </w:p>
        </w:tc>
        <w:tc>
          <w:tcPr>
            <w:tcW w:w="3731" w:type="dxa"/>
            <w:tcBorders>
              <w:left w:val="nil"/>
              <w:right w:val="nil"/>
            </w:tcBorders>
            <w:shd w:val="clear" w:color="auto" w:fill="D99594" w:themeFill="accent2" w:themeFillTint="99"/>
            <w:vAlign w:val="center"/>
            <w:hideMark/>
          </w:tcPr>
          <w:p w14:paraId="2D688B97" w14:textId="77777777" w:rsidR="0066192A" w:rsidRPr="0066192A" w:rsidRDefault="0066192A" w:rsidP="0066192A">
            <w:pPr>
              <w:tabs>
                <w:tab w:val="left" w:pos="708"/>
              </w:tabs>
              <w:spacing w:after="200"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Návrh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vstupní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evaluační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shd w:val="clear" w:color="auto" w:fill="D99594" w:themeFill="accent2" w:themeFillTint="99"/>
            <w:vAlign w:val="center"/>
            <w:hideMark/>
          </w:tcPr>
          <w:p w14:paraId="1EBFE850" w14:textId="77777777" w:rsidR="0066192A" w:rsidRPr="0066192A" w:rsidRDefault="0066192A" w:rsidP="0066192A">
            <w:pPr>
              <w:tabs>
                <w:tab w:val="left" w:pos="708"/>
              </w:tabs>
              <w:spacing w:after="20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shd w:val="clear" w:color="auto" w:fill="D99594" w:themeFill="accent2" w:themeFillTint="99"/>
            <w:vAlign w:val="center"/>
          </w:tcPr>
          <w:p w14:paraId="43401157"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0826BC47"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138D7D0A"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w:t>
            </w:r>
          </w:p>
        </w:tc>
        <w:tc>
          <w:tcPr>
            <w:tcW w:w="962" w:type="dxa"/>
            <w:tcBorders>
              <w:top w:val="nil"/>
              <w:left w:val="nil"/>
              <w:bottom w:val="nil"/>
              <w:right w:val="nil"/>
            </w:tcBorders>
          </w:tcPr>
          <w:p w14:paraId="36029969" w14:textId="77777777" w:rsidR="0066192A" w:rsidRPr="0066192A" w:rsidRDefault="0066192A" w:rsidP="00423CB5">
            <w:pPr>
              <w:tabs>
                <w:tab w:val="left" w:pos="708"/>
              </w:tabs>
              <w:spacing w:before="60" w:after="60" w:line="276" w:lineRule="auto"/>
              <w:ind w:left="34"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1CC43480" w14:textId="77777777" w:rsidR="0066192A" w:rsidRPr="0066192A" w:rsidRDefault="0066192A" w:rsidP="0066192A">
            <w:pPr>
              <w:tabs>
                <w:tab w:val="left" w:pos="708"/>
              </w:tabs>
              <w:spacing w:before="60" w:after="60"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Detailní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rozpracování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evaluačního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designu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vytvoření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návrhů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scénáře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dotazníky</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schválení</w:t>
            </w:r>
            <w:proofErr w:type="spellEnd"/>
          </w:p>
        </w:tc>
        <w:tc>
          <w:tcPr>
            <w:tcW w:w="1494" w:type="dxa"/>
            <w:tcBorders>
              <w:top w:val="nil"/>
              <w:left w:val="nil"/>
              <w:bottom w:val="nil"/>
              <w:right w:val="nil"/>
            </w:tcBorders>
            <w:hideMark/>
          </w:tcPr>
          <w:p w14:paraId="2E1EE6CC"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hideMark/>
          </w:tcPr>
          <w:p w14:paraId="7288E0D8"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2 </w:t>
            </w:r>
            <w:proofErr w:type="spellStart"/>
            <w:r w:rsidRPr="0066192A">
              <w:rPr>
                <w:rFonts w:ascii="Calibri" w:eastAsia="Calibri" w:hAnsi="Calibri"/>
                <w:sz w:val="20"/>
                <w:szCs w:val="20"/>
              </w:rPr>
              <w:t>týdnů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77B1B364"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5111A25E"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w:t>
            </w:r>
          </w:p>
        </w:tc>
        <w:tc>
          <w:tcPr>
            <w:tcW w:w="962" w:type="dxa"/>
            <w:tcBorders>
              <w:left w:val="nil"/>
              <w:right w:val="nil"/>
            </w:tcBorders>
          </w:tcPr>
          <w:p w14:paraId="2C8EE14B" w14:textId="77777777" w:rsidR="0066192A" w:rsidRPr="0066192A" w:rsidRDefault="0066192A" w:rsidP="00423CB5">
            <w:pPr>
              <w:tabs>
                <w:tab w:val="left" w:pos="708"/>
              </w:tabs>
              <w:spacing w:before="60" w:after="60" w:line="276" w:lineRule="auto"/>
              <w:ind w:left="34"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0065B85E" w14:textId="77777777" w:rsidR="0066192A" w:rsidRPr="0066192A" w:rsidRDefault="0066192A" w:rsidP="0066192A">
            <w:pPr>
              <w:tabs>
                <w:tab w:val="left" w:pos="708"/>
              </w:tabs>
              <w:spacing w:before="60" w:after="60"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evaluačnímu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designu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návrzích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p>
        </w:tc>
        <w:tc>
          <w:tcPr>
            <w:tcW w:w="1494" w:type="dxa"/>
            <w:tcBorders>
              <w:left w:val="nil"/>
              <w:right w:val="nil"/>
            </w:tcBorders>
            <w:hideMark/>
          </w:tcPr>
          <w:p w14:paraId="595E9183"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hideMark/>
          </w:tcPr>
          <w:p w14:paraId="1C01449B"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 </w:t>
            </w:r>
            <w:proofErr w:type="spellStart"/>
            <w:r w:rsidRPr="0066192A">
              <w:rPr>
                <w:rFonts w:ascii="Calibri" w:eastAsia="Calibri" w:hAnsi="Calibri"/>
                <w:sz w:val="20"/>
                <w:szCs w:val="20"/>
              </w:rPr>
              <w:t>týdne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návrhu</w:t>
            </w:r>
            <w:proofErr w:type="spellEnd"/>
          </w:p>
        </w:tc>
      </w:tr>
      <w:tr w:rsidR="0066192A" w:rsidRPr="0066192A" w14:paraId="6F05B0BE"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773BEF4C"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4</w:t>
            </w:r>
          </w:p>
        </w:tc>
        <w:tc>
          <w:tcPr>
            <w:tcW w:w="962" w:type="dxa"/>
            <w:tcBorders>
              <w:top w:val="nil"/>
              <w:left w:val="nil"/>
              <w:bottom w:val="nil"/>
              <w:right w:val="nil"/>
            </w:tcBorders>
          </w:tcPr>
          <w:p w14:paraId="51582D12" w14:textId="77777777" w:rsidR="0066192A" w:rsidRPr="0066192A" w:rsidRDefault="0066192A" w:rsidP="00423CB5">
            <w:pPr>
              <w:tabs>
                <w:tab w:val="left" w:pos="708"/>
              </w:tabs>
              <w:spacing w:before="60" w:after="60" w:line="276" w:lineRule="auto"/>
              <w:ind w:left="34"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3EC5EC1F"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p>
        </w:tc>
        <w:tc>
          <w:tcPr>
            <w:tcW w:w="1494" w:type="dxa"/>
            <w:tcBorders>
              <w:top w:val="nil"/>
              <w:left w:val="nil"/>
              <w:bottom w:val="nil"/>
              <w:right w:val="nil"/>
            </w:tcBorders>
            <w:hideMark/>
          </w:tcPr>
          <w:p w14:paraId="4A004045"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hideMark/>
          </w:tcPr>
          <w:p w14:paraId="06AE7D33"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 </w:t>
            </w:r>
            <w:proofErr w:type="spellStart"/>
            <w:r w:rsidRPr="0066192A">
              <w:rPr>
                <w:rFonts w:ascii="Calibri" w:eastAsia="Calibri" w:hAnsi="Calibri"/>
                <w:sz w:val="20"/>
                <w:szCs w:val="20"/>
              </w:rPr>
              <w:t>týdne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p>
        </w:tc>
      </w:tr>
      <w:tr w:rsidR="0066192A" w:rsidRPr="0066192A" w14:paraId="73C2A731"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485A5119"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5</w:t>
            </w:r>
          </w:p>
        </w:tc>
        <w:tc>
          <w:tcPr>
            <w:tcW w:w="962" w:type="dxa"/>
            <w:tcBorders>
              <w:left w:val="nil"/>
              <w:right w:val="nil"/>
            </w:tcBorders>
          </w:tcPr>
          <w:p w14:paraId="4BE61176" w14:textId="77777777" w:rsidR="0066192A" w:rsidRPr="0066192A" w:rsidRDefault="0066192A" w:rsidP="00423CB5">
            <w:pPr>
              <w:tabs>
                <w:tab w:val="left" w:pos="708"/>
              </w:tabs>
              <w:spacing w:before="60" w:after="60" w:line="276" w:lineRule="auto"/>
              <w:ind w:left="34"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5438AC7D" w14:textId="77777777" w:rsidR="0066192A" w:rsidRPr="0066192A" w:rsidRDefault="0066192A" w:rsidP="0066192A">
            <w:pPr>
              <w:tabs>
                <w:tab w:val="left" w:pos="708"/>
              </w:tabs>
              <w:spacing w:before="60" w:after="60"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Schválení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evaluačního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designu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návrhů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scénáře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dotazníky</w:t>
            </w:r>
            <w:proofErr w:type="spellEnd"/>
            <w:r w:rsidRPr="0066192A">
              <w:rPr>
                <w:rFonts w:ascii="Calibri" w:eastAsia="Calibri" w:hAnsi="Calibri"/>
                <w:sz w:val="20"/>
                <w:szCs w:val="20"/>
              </w:rPr>
              <w:t>)</w:t>
            </w:r>
          </w:p>
        </w:tc>
        <w:tc>
          <w:tcPr>
            <w:tcW w:w="1494" w:type="dxa"/>
            <w:tcBorders>
              <w:left w:val="nil"/>
              <w:right w:val="nil"/>
            </w:tcBorders>
            <w:hideMark/>
          </w:tcPr>
          <w:p w14:paraId="1D3E2256"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tcPr>
          <w:p w14:paraId="73B7F86F"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71A56200"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tcPr>
          <w:p w14:paraId="0D950029"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p>
        </w:tc>
        <w:tc>
          <w:tcPr>
            <w:tcW w:w="962" w:type="dxa"/>
            <w:tcBorders>
              <w:top w:val="nil"/>
              <w:left w:val="nil"/>
              <w:bottom w:val="nil"/>
              <w:right w:val="nil"/>
            </w:tcBorders>
          </w:tcPr>
          <w:p w14:paraId="2833D407" w14:textId="77777777" w:rsidR="0066192A" w:rsidRPr="0066192A" w:rsidRDefault="0066192A" w:rsidP="00423CB5">
            <w:pPr>
              <w:tabs>
                <w:tab w:val="left" w:pos="708"/>
              </w:tabs>
              <w:spacing w:before="60" w:after="60" w:line="276" w:lineRule="auto"/>
              <w:ind w:left="34"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6759CDAF" w14:textId="77777777" w:rsidR="0066192A" w:rsidRPr="0066192A" w:rsidRDefault="0066192A" w:rsidP="0066192A">
            <w:pPr>
              <w:tabs>
                <w:tab w:val="left" w:pos="708"/>
              </w:tabs>
              <w:spacing w:before="60" w:after="60"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kontaktů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zapojených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aktérů</w:t>
            </w:r>
            <w:proofErr w:type="spellEnd"/>
            <w:r w:rsidRPr="0066192A">
              <w:rPr>
                <w:rFonts w:ascii="Calibri" w:eastAsia="Calibri" w:hAnsi="Calibri"/>
                <w:sz w:val="20"/>
                <w:szCs w:val="20"/>
              </w:rPr>
              <w:t xml:space="preserve"> z </w:t>
            </w:r>
            <w:proofErr w:type="spellStart"/>
            <w:r w:rsidRPr="0066192A">
              <w:rPr>
                <w:rFonts w:ascii="Calibri" w:eastAsia="Calibri" w:hAnsi="Calibri"/>
                <w:sz w:val="20"/>
                <w:szCs w:val="20"/>
              </w:rPr>
              <w:t>cílových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skupin</w:t>
            </w:r>
            <w:proofErr w:type="spellEnd"/>
          </w:p>
        </w:tc>
        <w:tc>
          <w:tcPr>
            <w:tcW w:w="1494" w:type="dxa"/>
            <w:tcBorders>
              <w:top w:val="nil"/>
              <w:left w:val="nil"/>
              <w:bottom w:val="nil"/>
              <w:right w:val="nil"/>
            </w:tcBorders>
            <w:hideMark/>
          </w:tcPr>
          <w:p w14:paraId="7B3494CD"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top w:val="nil"/>
              <w:left w:val="nil"/>
              <w:bottom w:val="nil"/>
              <w:right w:val="single" w:sz="4" w:space="0" w:color="C0504D" w:themeColor="accent2"/>
            </w:tcBorders>
            <w:hideMark/>
          </w:tcPr>
          <w:p w14:paraId="2B3D81B2"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14 </w:t>
            </w:r>
            <w:proofErr w:type="spellStart"/>
            <w:r w:rsidRPr="0066192A">
              <w:rPr>
                <w:rFonts w:ascii="Calibri" w:eastAsia="Calibri" w:hAnsi="Calibri"/>
                <w:sz w:val="20"/>
                <w:szCs w:val="20"/>
              </w:rPr>
              <w:t>dnů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16C68BB3"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shd w:val="clear" w:color="auto" w:fill="F2DBDB" w:themeFill="accent2" w:themeFillTint="33"/>
            <w:hideMark/>
          </w:tcPr>
          <w:p w14:paraId="70ADA01E"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6</w:t>
            </w:r>
          </w:p>
        </w:tc>
        <w:tc>
          <w:tcPr>
            <w:tcW w:w="962" w:type="dxa"/>
            <w:tcBorders>
              <w:left w:val="nil"/>
              <w:right w:val="nil"/>
            </w:tcBorders>
            <w:shd w:val="clear" w:color="auto" w:fill="F2DBDB" w:themeFill="accent2" w:themeFillTint="33"/>
          </w:tcPr>
          <w:p w14:paraId="4FE4A47F" w14:textId="77777777" w:rsidR="0066192A" w:rsidRPr="0066192A" w:rsidRDefault="0066192A" w:rsidP="00423CB5">
            <w:pPr>
              <w:tabs>
                <w:tab w:val="left" w:pos="708"/>
              </w:tabs>
              <w:spacing w:before="60" w:after="60" w:line="276" w:lineRule="auto"/>
              <w:ind w:left="34"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shd w:val="clear" w:color="auto" w:fill="F2DBDB" w:themeFill="accent2" w:themeFillTint="33"/>
            <w:hideMark/>
          </w:tcPr>
          <w:p w14:paraId="118770E2" w14:textId="77777777" w:rsidR="0066192A" w:rsidRPr="0066192A" w:rsidRDefault="0066192A" w:rsidP="0066192A">
            <w:pPr>
              <w:tabs>
                <w:tab w:val="left" w:pos="708"/>
              </w:tabs>
              <w:spacing w:before="60" w:after="60"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Rešerše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projektových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dokumentů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odborné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literatury</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dalších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relevantních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dokumentů</w:t>
            </w:r>
            <w:proofErr w:type="spellEnd"/>
          </w:p>
        </w:tc>
        <w:tc>
          <w:tcPr>
            <w:tcW w:w="1494" w:type="dxa"/>
            <w:tcBorders>
              <w:left w:val="nil"/>
              <w:right w:val="nil"/>
            </w:tcBorders>
            <w:shd w:val="clear" w:color="auto" w:fill="F2DBDB" w:themeFill="accent2" w:themeFillTint="33"/>
            <w:hideMark/>
          </w:tcPr>
          <w:p w14:paraId="1402524A"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shd w:val="clear" w:color="auto" w:fill="F2DBDB" w:themeFill="accent2" w:themeFillTint="33"/>
          </w:tcPr>
          <w:p w14:paraId="381B9F99"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5DE2DBA1"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shd w:val="clear" w:color="auto" w:fill="F2DBDB" w:themeFill="accent2" w:themeFillTint="33"/>
            <w:hideMark/>
          </w:tcPr>
          <w:p w14:paraId="59EA00B5"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7</w:t>
            </w:r>
          </w:p>
        </w:tc>
        <w:tc>
          <w:tcPr>
            <w:tcW w:w="962" w:type="dxa"/>
            <w:tcBorders>
              <w:top w:val="nil"/>
              <w:left w:val="nil"/>
              <w:bottom w:val="nil"/>
              <w:right w:val="nil"/>
            </w:tcBorders>
            <w:shd w:val="clear" w:color="auto" w:fill="F2DBDB" w:themeFill="accent2" w:themeFillTint="33"/>
          </w:tcPr>
          <w:p w14:paraId="0129FFD1" w14:textId="77777777" w:rsidR="0066192A" w:rsidRPr="0066192A" w:rsidRDefault="0066192A" w:rsidP="00423CB5">
            <w:pPr>
              <w:tabs>
                <w:tab w:val="left" w:pos="708"/>
              </w:tabs>
              <w:spacing w:before="60" w:after="60" w:line="276" w:lineRule="auto"/>
              <w:ind w:left="34"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shd w:val="clear" w:color="auto" w:fill="F2DBDB" w:themeFill="accent2" w:themeFillTint="33"/>
            <w:hideMark/>
          </w:tcPr>
          <w:p w14:paraId="4347A328" w14:textId="77777777" w:rsidR="0066192A" w:rsidRPr="0066192A" w:rsidRDefault="0066192A" w:rsidP="0066192A">
            <w:pPr>
              <w:tabs>
                <w:tab w:val="left" w:pos="708"/>
              </w:tabs>
              <w:spacing w:before="60" w:after="60"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kvalitativního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šetření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mezi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členy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vedení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projektového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týmu</w:t>
            </w:r>
            <w:proofErr w:type="spellEnd"/>
            <w:r w:rsidRPr="0066192A">
              <w:rPr>
                <w:rFonts w:ascii="Calibri" w:eastAsia="Calibri" w:hAnsi="Calibri"/>
                <w:sz w:val="20"/>
                <w:szCs w:val="20"/>
              </w:rPr>
              <w:t xml:space="preserve"> – </w:t>
            </w:r>
            <w:proofErr w:type="spellStart"/>
            <w:r w:rsidRPr="0066192A">
              <w:rPr>
                <w:rFonts w:ascii="Calibri" w:eastAsia="Calibri" w:hAnsi="Calibri"/>
                <w:sz w:val="20"/>
                <w:szCs w:val="20"/>
              </w:rPr>
              <w:t>rozpracování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scénář</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pilotáž</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finalizace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podkladů</w:t>
            </w:r>
            <w:proofErr w:type="spellEnd"/>
            <w:r w:rsidRPr="0066192A">
              <w:rPr>
                <w:rFonts w:ascii="Calibri" w:eastAsia="Calibri" w:hAnsi="Calibri"/>
                <w:sz w:val="20"/>
                <w:szCs w:val="20"/>
              </w:rPr>
              <w:t xml:space="preserve"> pro </w:t>
            </w:r>
            <w:proofErr w:type="spellStart"/>
            <w:r w:rsidRPr="0066192A">
              <w:rPr>
                <w:rFonts w:ascii="Calibri" w:eastAsia="Calibri" w:hAnsi="Calibri"/>
                <w:sz w:val="20"/>
                <w:szCs w:val="20"/>
              </w:rPr>
              <w:t>šetření</w:t>
            </w:r>
            <w:proofErr w:type="spellEnd"/>
          </w:p>
        </w:tc>
        <w:tc>
          <w:tcPr>
            <w:tcW w:w="1494" w:type="dxa"/>
            <w:tcBorders>
              <w:top w:val="nil"/>
              <w:left w:val="nil"/>
              <w:bottom w:val="nil"/>
              <w:right w:val="nil"/>
            </w:tcBorders>
            <w:shd w:val="clear" w:color="auto" w:fill="F2DBDB" w:themeFill="accent2" w:themeFillTint="33"/>
            <w:hideMark/>
          </w:tcPr>
          <w:p w14:paraId="2E4B1225"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shd w:val="clear" w:color="auto" w:fill="F2DBDB" w:themeFill="accent2" w:themeFillTint="33"/>
          </w:tcPr>
          <w:p w14:paraId="1103E7DE"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1B0A2714"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shd w:val="clear" w:color="auto" w:fill="F2DBDB" w:themeFill="accent2" w:themeFillTint="33"/>
            <w:hideMark/>
          </w:tcPr>
          <w:p w14:paraId="6310A13A"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8</w:t>
            </w:r>
          </w:p>
        </w:tc>
        <w:tc>
          <w:tcPr>
            <w:tcW w:w="962" w:type="dxa"/>
            <w:tcBorders>
              <w:left w:val="nil"/>
              <w:right w:val="nil"/>
            </w:tcBorders>
            <w:shd w:val="clear" w:color="auto" w:fill="F2DBDB" w:themeFill="accent2" w:themeFillTint="33"/>
          </w:tcPr>
          <w:p w14:paraId="100623F0" w14:textId="77777777" w:rsidR="0066192A" w:rsidRPr="0066192A" w:rsidRDefault="0066192A" w:rsidP="00423CB5">
            <w:pPr>
              <w:tabs>
                <w:tab w:val="left" w:pos="708"/>
              </w:tabs>
              <w:spacing w:before="60" w:after="60" w:line="276" w:lineRule="auto"/>
              <w:ind w:left="34"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shd w:val="clear" w:color="auto" w:fill="F2DBDB" w:themeFill="accent2" w:themeFillTint="33"/>
            <w:hideMark/>
          </w:tcPr>
          <w:p w14:paraId="569D56F3" w14:textId="77777777" w:rsidR="0066192A" w:rsidRPr="0066192A" w:rsidRDefault="0066192A" w:rsidP="0066192A">
            <w:pPr>
              <w:tabs>
                <w:tab w:val="left" w:pos="708"/>
              </w:tabs>
              <w:spacing w:before="60" w:after="60"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Realizace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rozhovorů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o </w:t>
            </w:r>
            <w:proofErr w:type="spellStart"/>
            <w:r w:rsidRPr="0066192A">
              <w:rPr>
                <w:rFonts w:ascii="Calibri" w:eastAsia="Calibri" w:hAnsi="Calibri"/>
                <w:sz w:val="20"/>
                <w:szCs w:val="20"/>
              </w:rPr>
              <w:t>personálním</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zajištění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vytvoření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podmínek</w:t>
            </w:r>
            <w:proofErr w:type="spellEnd"/>
            <w:r w:rsidRPr="0066192A">
              <w:rPr>
                <w:rFonts w:ascii="Calibri" w:eastAsia="Calibri" w:hAnsi="Calibri"/>
                <w:sz w:val="20"/>
                <w:szCs w:val="20"/>
              </w:rPr>
              <w:t xml:space="preserve"> pro </w:t>
            </w:r>
            <w:proofErr w:type="spellStart"/>
            <w:r w:rsidRPr="0066192A">
              <w:rPr>
                <w:rFonts w:ascii="Calibri" w:eastAsia="Calibri" w:hAnsi="Calibri"/>
                <w:sz w:val="20"/>
                <w:szCs w:val="20"/>
              </w:rPr>
              <w:t>přenos</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dobré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praxe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zároveň</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budou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sebrána</w:t>
            </w:r>
            <w:proofErr w:type="spellEnd"/>
            <w:r w:rsidRPr="0066192A">
              <w:rPr>
                <w:rFonts w:ascii="Calibri" w:eastAsia="Calibri" w:hAnsi="Calibri"/>
                <w:sz w:val="20"/>
                <w:szCs w:val="20"/>
              </w:rPr>
              <w:t xml:space="preserve"> data </w:t>
            </w:r>
            <w:proofErr w:type="spellStart"/>
            <w:r w:rsidRPr="0066192A">
              <w:rPr>
                <w:rFonts w:ascii="Calibri" w:eastAsia="Calibri" w:hAnsi="Calibri"/>
                <w:sz w:val="20"/>
                <w:szCs w:val="20"/>
              </w:rPr>
              <w:t>týkající</w:t>
            </w:r>
            <w:proofErr w:type="spellEnd"/>
            <w:r w:rsidRPr="0066192A">
              <w:rPr>
                <w:rFonts w:ascii="Calibri" w:eastAsia="Calibri" w:hAnsi="Calibri"/>
                <w:sz w:val="20"/>
                <w:szCs w:val="20"/>
              </w:rPr>
              <w:t xml:space="preserve"> se </w:t>
            </w:r>
            <w:proofErr w:type="spellStart"/>
            <w:r w:rsidRPr="0066192A">
              <w:rPr>
                <w:rFonts w:ascii="Calibri" w:eastAsia="Calibri" w:hAnsi="Calibri"/>
                <w:sz w:val="20"/>
                <w:szCs w:val="20"/>
              </w:rPr>
              <w:t>na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očekávání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problémů</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přínosů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vybraných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udržitelnosti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w:t>
            </w:r>
          </w:p>
        </w:tc>
        <w:tc>
          <w:tcPr>
            <w:tcW w:w="1494" w:type="dxa"/>
            <w:tcBorders>
              <w:left w:val="nil"/>
              <w:right w:val="nil"/>
            </w:tcBorders>
            <w:shd w:val="clear" w:color="auto" w:fill="F2DBDB" w:themeFill="accent2" w:themeFillTint="33"/>
            <w:hideMark/>
          </w:tcPr>
          <w:p w14:paraId="6D1D7AEC"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shd w:val="clear" w:color="auto" w:fill="F2DBDB" w:themeFill="accent2" w:themeFillTint="33"/>
            <w:hideMark/>
          </w:tcPr>
          <w:p w14:paraId="1F0196FD"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 a </w:t>
            </w:r>
            <w:proofErr w:type="spellStart"/>
            <w:r w:rsidRPr="0066192A">
              <w:rPr>
                <w:rFonts w:ascii="Calibri" w:eastAsia="Calibri" w:hAnsi="Calibri"/>
                <w:sz w:val="20"/>
                <w:szCs w:val="20"/>
              </w:rPr>
              <w:t>půl</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měsíce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28708D37"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6F89E276"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9</w:t>
            </w:r>
          </w:p>
        </w:tc>
        <w:tc>
          <w:tcPr>
            <w:tcW w:w="962" w:type="dxa"/>
            <w:tcBorders>
              <w:top w:val="nil"/>
              <w:left w:val="nil"/>
              <w:bottom w:val="nil"/>
              <w:right w:val="nil"/>
            </w:tcBorders>
          </w:tcPr>
          <w:p w14:paraId="17C1AB8D" w14:textId="77777777" w:rsidR="0066192A" w:rsidRPr="0066192A" w:rsidRDefault="0066192A" w:rsidP="00423CB5">
            <w:pPr>
              <w:tabs>
                <w:tab w:val="left" w:pos="708"/>
              </w:tabs>
              <w:spacing w:before="60" w:after="60" w:line="276" w:lineRule="auto"/>
              <w:ind w:left="34"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7BDEFC3D" w14:textId="77777777" w:rsidR="0066192A" w:rsidRPr="0066192A" w:rsidRDefault="0066192A" w:rsidP="0066192A">
            <w:pPr>
              <w:tabs>
                <w:tab w:val="left" w:pos="708"/>
              </w:tabs>
              <w:spacing w:before="60" w:after="60"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kvalitativní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analýze</w:t>
            </w:r>
            <w:proofErr w:type="spellEnd"/>
          </w:p>
        </w:tc>
        <w:tc>
          <w:tcPr>
            <w:tcW w:w="1494" w:type="dxa"/>
            <w:tcBorders>
              <w:top w:val="nil"/>
              <w:left w:val="nil"/>
              <w:bottom w:val="nil"/>
              <w:right w:val="nil"/>
            </w:tcBorders>
            <w:hideMark/>
          </w:tcPr>
          <w:p w14:paraId="347F9CF5"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tcPr>
          <w:p w14:paraId="1EB532F4"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3BB9976D"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00E630E7"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10</w:t>
            </w:r>
          </w:p>
        </w:tc>
        <w:tc>
          <w:tcPr>
            <w:tcW w:w="962" w:type="dxa"/>
            <w:tcBorders>
              <w:left w:val="nil"/>
              <w:right w:val="nil"/>
            </w:tcBorders>
          </w:tcPr>
          <w:p w14:paraId="19EED10E" w14:textId="77777777" w:rsidR="0066192A" w:rsidRPr="0066192A" w:rsidRDefault="0066192A" w:rsidP="00423CB5">
            <w:pPr>
              <w:tabs>
                <w:tab w:val="left" w:pos="708"/>
              </w:tabs>
              <w:spacing w:before="60" w:after="60" w:line="276" w:lineRule="auto"/>
              <w:ind w:left="34"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79D6D655" w14:textId="77777777" w:rsidR="0066192A" w:rsidRPr="0066192A" w:rsidRDefault="0066192A" w:rsidP="0066192A">
            <w:pPr>
              <w:tabs>
                <w:tab w:val="left" w:pos="708"/>
              </w:tabs>
              <w:spacing w:before="60" w:after="60"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Analýza</w:t>
            </w:r>
            <w:proofErr w:type="spellEnd"/>
            <w:r w:rsidRPr="0066192A">
              <w:rPr>
                <w:rFonts w:ascii="Calibri" w:eastAsia="Calibri" w:hAnsi="Calibri"/>
                <w:sz w:val="20"/>
                <w:szCs w:val="20"/>
              </w:rPr>
              <w:t xml:space="preserve"> </w:t>
            </w:r>
            <w:proofErr w:type="gramStart"/>
            <w:r w:rsidRPr="0066192A">
              <w:rPr>
                <w:rFonts w:ascii="Calibri" w:eastAsia="Calibri" w:hAnsi="Calibri"/>
                <w:sz w:val="20"/>
                <w:szCs w:val="20"/>
              </w:rPr>
              <w:t>a</w:t>
            </w:r>
            <w:proofErr w:type="gramEnd"/>
            <w:r w:rsidRPr="0066192A">
              <w:rPr>
                <w:rFonts w:ascii="Calibri" w:eastAsia="Calibri" w:hAnsi="Calibri"/>
                <w:sz w:val="20"/>
                <w:szCs w:val="20"/>
              </w:rPr>
              <w:t xml:space="preserve"> </w:t>
            </w:r>
            <w:proofErr w:type="spellStart"/>
            <w:r w:rsidRPr="0066192A">
              <w:rPr>
                <w:rFonts w:ascii="Calibri" w:eastAsia="Calibri" w:hAnsi="Calibri"/>
                <w:sz w:val="20"/>
                <w:szCs w:val="20"/>
              </w:rPr>
              <w:t>intepretace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zaměřená</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personální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zajištění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vytvoření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podmínek</w:t>
            </w:r>
            <w:proofErr w:type="spellEnd"/>
            <w:r w:rsidRPr="0066192A">
              <w:rPr>
                <w:rFonts w:ascii="Calibri" w:eastAsia="Calibri" w:hAnsi="Calibri"/>
                <w:sz w:val="20"/>
                <w:szCs w:val="20"/>
              </w:rPr>
              <w:t xml:space="preserve"> pro </w:t>
            </w:r>
            <w:proofErr w:type="spellStart"/>
            <w:r w:rsidRPr="0066192A">
              <w:rPr>
                <w:rFonts w:ascii="Calibri" w:eastAsia="Calibri" w:hAnsi="Calibri"/>
                <w:sz w:val="20"/>
                <w:szCs w:val="20"/>
              </w:rPr>
              <w:t>přenos</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dobré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praxe</w:t>
            </w:r>
            <w:proofErr w:type="spellEnd"/>
          </w:p>
        </w:tc>
        <w:tc>
          <w:tcPr>
            <w:tcW w:w="1494" w:type="dxa"/>
            <w:tcBorders>
              <w:left w:val="nil"/>
              <w:right w:val="nil"/>
            </w:tcBorders>
            <w:hideMark/>
          </w:tcPr>
          <w:p w14:paraId="41E974D3"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tcPr>
          <w:p w14:paraId="3433A123"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2A42C70D"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59F31706"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11</w:t>
            </w:r>
          </w:p>
        </w:tc>
        <w:tc>
          <w:tcPr>
            <w:tcW w:w="962" w:type="dxa"/>
            <w:tcBorders>
              <w:top w:val="nil"/>
              <w:left w:val="nil"/>
              <w:bottom w:val="nil"/>
              <w:right w:val="nil"/>
            </w:tcBorders>
          </w:tcPr>
          <w:p w14:paraId="5DC726A2"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3C21EC71"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vstupní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připomínkování</w:t>
            </w:r>
            <w:proofErr w:type="spellEnd"/>
          </w:p>
        </w:tc>
        <w:tc>
          <w:tcPr>
            <w:tcW w:w="1494" w:type="dxa"/>
            <w:tcBorders>
              <w:top w:val="nil"/>
              <w:left w:val="nil"/>
              <w:bottom w:val="nil"/>
              <w:right w:val="nil"/>
            </w:tcBorders>
            <w:hideMark/>
          </w:tcPr>
          <w:p w14:paraId="7C7891D9"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hideMark/>
          </w:tcPr>
          <w:p w14:paraId="38803A21"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2 </w:t>
            </w:r>
            <w:proofErr w:type="spellStart"/>
            <w:r w:rsidRPr="0066192A">
              <w:rPr>
                <w:rFonts w:ascii="Calibri" w:eastAsia="Calibri" w:hAnsi="Calibri"/>
                <w:sz w:val="20"/>
                <w:szCs w:val="20"/>
              </w:rPr>
              <w:t>měsíců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2716C2FF"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5EDB0700"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12</w:t>
            </w:r>
          </w:p>
        </w:tc>
        <w:tc>
          <w:tcPr>
            <w:tcW w:w="962" w:type="dxa"/>
            <w:tcBorders>
              <w:left w:val="nil"/>
              <w:right w:val="nil"/>
            </w:tcBorders>
          </w:tcPr>
          <w:p w14:paraId="13A87D92"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41E5F31A"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vstupní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zprávě</w:t>
            </w:r>
            <w:proofErr w:type="spellEnd"/>
          </w:p>
        </w:tc>
        <w:tc>
          <w:tcPr>
            <w:tcW w:w="1494" w:type="dxa"/>
            <w:tcBorders>
              <w:left w:val="nil"/>
              <w:right w:val="nil"/>
            </w:tcBorders>
            <w:hideMark/>
          </w:tcPr>
          <w:p w14:paraId="2DABF49A"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hideMark/>
          </w:tcPr>
          <w:p w14:paraId="38D38EB7"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14 </w:t>
            </w:r>
            <w:proofErr w:type="spellStart"/>
            <w:r w:rsidRPr="0066192A">
              <w:rPr>
                <w:rFonts w:ascii="Calibri" w:eastAsia="Calibri" w:hAnsi="Calibri"/>
                <w:sz w:val="20"/>
                <w:szCs w:val="20"/>
              </w:rPr>
              <w:t>dnů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předložení</w:t>
            </w:r>
            <w:proofErr w:type="spellEnd"/>
          </w:p>
        </w:tc>
      </w:tr>
      <w:tr w:rsidR="0066192A" w:rsidRPr="0066192A" w14:paraId="5D45780C"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2F43732D"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13</w:t>
            </w:r>
          </w:p>
        </w:tc>
        <w:tc>
          <w:tcPr>
            <w:tcW w:w="962" w:type="dxa"/>
            <w:tcBorders>
              <w:top w:val="nil"/>
              <w:left w:val="nil"/>
              <w:bottom w:val="nil"/>
              <w:right w:val="nil"/>
            </w:tcBorders>
          </w:tcPr>
          <w:p w14:paraId="49A64436"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0A93B4AC"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finalizace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vstupní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top w:val="nil"/>
              <w:left w:val="nil"/>
              <w:bottom w:val="nil"/>
              <w:right w:val="nil"/>
            </w:tcBorders>
            <w:hideMark/>
          </w:tcPr>
          <w:p w14:paraId="5F86D0EC"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hideMark/>
          </w:tcPr>
          <w:p w14:paraId="5209CE8A"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10 od </w:t>
            </w: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p>
        </w:tc>
      </w:tr>
      <w:tr w:rsidR="0066192A" w:rsidRPr="0066192A" w14:paraId="32889B2F"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4D1B3E1F"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14</w:t>
            </w:r>
          </w:p>
        </w:tc>
        <w:tc>
          <w:tcPr>
            <w:tcW w:w="962" w:type="dxa"/>
            <w:tcBorders>
              <w:left w:val="nil"/>
              <w:right w:val="nil"/>
            </w:tcBorders>
          </w:tcPr>
          <w:p w14:paraId="292B1C55"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75EAA006"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Schválení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vstupní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hideMark/>
          </w:tcPr>
          <w:p w14:paraId="4509FA65"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hideMark/>
          </w:tcPr>
          <w:p w14:paraId="2AD7C40B"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3 </w:t>
            </w:r>
            <w:proofErr w:type="spellStart"/>
            <w:r w:rsidRPr="0066192A">
              <w:rPr>
                <w:rFonts w:ascii="Calibri" w:eastAsia="Calibri" w:hAnsi="Calibri"/>
                <w:sz w:val="20"/>
                <w:szCs w:val="20"/>
              </w:rPr>
              <w:t>měsíců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75CD8553"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shd w:val="clear" w:color="auto" w:fill="D99594" w:themeFill="accent2" w:themeFillTint="99"/>
            <w:vAlign w:val="center"/>
            <w:hideMark/>
          </w:tcPr>
          <w:p w14:paraId="3DB634F6"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15</w:t>
            </w:r>
          </w:p>
        </w:tc>
        <w:tc>
          <w:tcPr>
            <w:tcW w:w="962" w:type="dxa"/>
            <w:tcBorders>
              <w:top w:val="nil"/>
              <w:left w:val="nil"/>
              <w:bottom w:val="nil"/>
              <w:right w:val="nil"/>
            </w:tcBorders>
            <w:shd w:val="clear" w:color="auto" w:fill="D99594" w:themeFill="accent2" w:themeFillTint="99"/>
            <w:vAlign w:val="center"/>
            <w:hideMark/>
          </w:tcPr>
          <w:p w14:paraId="121AA7DF" w14:textId="77777777" w:rsidR="0066192A" w:rsidRPr="0066192A" w:rsidRDefault="0066192A" w:rsidP="00423CB5">
            <w:pPr>
              <w:tabs>
                <w:tab w:val="left" w:pos="708"/>
              </w:tabs>
              <w:spacing w:after="20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Průběžná</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zpráva</w:t>
            </w:r>
            <w:proofErr w:type="spellEnd"/>
          </w:p>
        </w:tc>
        <w:tc>
          <w:tcPr>
            <w:tcW w:w="3731" w:type="dxa"/>
            <w:tcBorders>
              <w:top w:val="nil"/>
              <w:left w:val="nil"/>
              <w:bottom w:val="nil"/>
              <w:right w:val="nil"/>
            </w:tcBorders>
            <w:shd w:val="clear" w:color="auto" w:fill="D99594" w:themeFill="accent2" w:themeFillTint="99"/>
            <w:vAlign w:val="center"/>
            <w:hideMark/>
          </w:tcPr>
          <w:p w14:paraId="23A6DC12" w14:textId="77777777" w:rsidR="0066192A" w:rsidRPr="0066192A" w:rsidRDefault="0066192A" w:rsidP="0066192A">
            <w:pPr>
              <w:tabs>
                <w:tab w:val="left" w:pos="708"/>
              </w:tabs>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Návrh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zadavateli</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připomínkování</w:t>
            </w:r>
            <w:proofErr w:type="spellEnd"/>
          </w:p>
        </w:tc>
        <w:tc>
          <w:tcPr>
            <w:tcW w:w="1494" w:type="dxa"/>
            <w:tcBorders>
              <w:top w:val="nil"/>
              <w:left w:val="nil"/>
              <w:bottom w:val="nil"/>
              <w:right w:val="nil"/>
            </w:tcBorders>
            <w:shd w:val="clear" w:color="auto" w:fill="D99594" w:themeFill="accent2" w:themeFillTint="99"/>
            <w:vAlign w:val="center"/>
            <w:hideMark/>
          </w:tcPr>
          <w:p w14:paraId="53557202" w14:textId="77777777" w:rsidR="0066192A" w:rsidRPr="0066192A" w:rsidRDefault="0066192A" w:rsidP="0066192A">
            <w:pPr>
              <w:tabs>
                <w:tab w:val="left" w:pos="708"/>
              </w:tabs>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shd w:val="clear" w:color="auto" w:fill="D99594" w:themeFill="accent2" w:themeFillTint="99"/>
            <w:vAlign w:val="center"/>
            <w:hideMark/>
          </w:tcPr>
          <w:p w14:paraId="10039DE8"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2 </w:t>
            </w:r>
            <w:proofErr w:type="spellStart"/>
            <w:r w:rsidRPr="0066192A">
              <w:rPr>
                <w:rFonts w:ascii="Calibri" w:eastAsia="Calibri" w:hAnsi="Calibri"/>
                <w:sz w:val="20"/>
                <w:szCs w:val="20"/>
              </w:rPr>
              <w:t>měsíců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7CDEDBFA"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6880BC42"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16</w:t>
            </w:r>
          </w:p>
        </w:tc>
        <w:tc>
          <w:tcPr>
            <w:tcW w:w="962" w:type="dxa"/>
            <w:tcBorders>
              <w:left w:val="nil"/>
              <w:right w:val="nil"/>
            </w:tcBorders>
          </w:tcPr>
          <w:p w14:paraId="2DC31A9A"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30E04BA1"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lastRenderedPageBreak/>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hideMark/>
          </w:tcPr>
          <w:p w14:paraId="27C2367B"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lastRenderedPageBreak/>
              <w:t>Zadavatel</w:t>
            </w:r>
            <w:proofErr w:type="spellEnd"/>
          </w:p>
        </w:tc>
        <w:tc>
          <w:tcPr>
            <w:tcW w:w="2614" w:type="dxa"/>
            <w:tcBorders>
              <w:left w:val="nil"/>
              <w:right w:val="single" w:sz="4" w:space="0" w:color="C0504D" w:themeColor="accent2"/>
            </w:tcBorders>
            <w:hideMark/>
          </w:tcPr>
          <w:p w14:paraId="60B0E21A"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 </w:t>
            </w:r>
            <w:proofErr w:type="spellStart"/>
            <w:r w:rsidRPr="0066192A">
              <w:rPr>
                <w:rFonts w:ascii="Calibri" w:eastAsia="Calibri" w:hAnsi="Calibri"/>
                <w:sz w:val="20"/>
                <w:szCs w:val="20"/>
              </w:rPr>
              <w:t>týdne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lastRenderedPageBreak/>
              <w:t>návrhu</w:t>
            </w:r>
            <w:proofErr w:type="spellEnd"/>
          </w:p>
        </w:tc>
      </w:tr>
      <w:tr w:rsidR="0066192A" w:rsidRPr="0066192A" w14:paraId="35C81875"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0CAA128A"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lastRenderedPageBreak/>
              <w:t>17</w:t>
            </w:r>
          </w:p>
        </w:tc>
        <w:tc>
          <w:tcPr>
            <w:tcW w:w="962" w:type="dxa"/>
            <w:tcBorders>
              <w:top w:val="nil"/>
              <w:left w:val="nil"/>
              <w:bottom w:val="nil"/>
              <w:right w:val="nil"/>
            </w:tcBorders>
          </w:tcPr>
          <w:p w14:paraId="7395F067"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5A348911"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schválení</w:t>
            </w:r>
            <w:proofErr w:type="spellEnd"/>
          </w:p>
        </w:tc>
        <w:tc>
          <w:tcPr>
            <w:tcW w:w="1494" w:type="dxa"/>
            <w:tcBorders>
              <w:top w:val="nil"/>
              <w:left w:val="nil"/>
              <w:bottom w:val="nil"/>
              <w:right w:val="nil"/>
            </w:tcBorders>
            <w:hideMark/>
          </w:tcPr>
          <w:p w14:paraId="2C7B2F83"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hideMark/>
          </w:tcPr>
          <w:p w14:paraId="0CDA825E"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 </w:t>
            </w:r>
            <w:proofErr w:type="spellStart"/>
            <w:r w:rsidRPr="0066192A">
              <w:rPr>
                <w:rFonts w:ascii="Calibri" w:eastAsia="Calibri" w:hAnsi="Calibri"/>
                <w:sz w:val="20"/>
                <w:szCs w:val="20"/>
              </w:rPr>
              <w:t>týdne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p>
        </w:tc>
      </w:tr>
      <w:tr w:rsidR="0066192A" w:rsidRPr="0066192A" w14:paraId="79F60DCE"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585EFED8"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18</w:t>
            </w:r>
          </w:p>
        </w:tc>
        <w:tc>
          <w:tcPr>
            <w:tcW w:w="962" w:type="dxa"/>
            <w:tcBorders>
              <w:left w:val="nil"/>
              <w:right w:val="nil"/>
            </w:tcBorders>
          </w:tcPr>
          <w:p w14:paraId="4F63831A"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37A96618"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Schválení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hideMark/>
          </w:tcPr>
          <w:p w14:paraId="78BE84E7"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tcPr>
          <w:p w14:paraId="3FFD781F"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32A35593"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shd w:val="clear" w:color="auto" w:fill="F2DBDB" w:themeFill="accent2" w:themeFillTint="33"/>
            <w:hideMark/>
          </w:tcPr>
          <w:p w14:paraId="6F7CA227"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19</w:t>
            </w:r>
          </w:p>
        </w:tc>
        <w:tc>
          <w:tcPr>
            <w:tcW w:w="962" w:type="dxa"/>
            <w:tcBorders>
              <w:top w:val="nil"/>
              <w:left w:val="nil"/>
              <w:bottom w:val="nil"/>
              <w:right w:val="nil"/>
            </w:tcBorders>
            <w:shd w:val="clear" w:color="auto" w:fill="F2DBDB" w:themeFill="accent2" w:themeFillTint="33"/>
          </w:tcPr>
          <w:p w14:paraId="1B659800"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shd w:val="clear" w:color="auto" w:fill="F2DBDB" w:themeFill="accent2" w:themeFillTint="33"/>
            <w:hideMark/>
          </w:tcPr>
          <w:p w14:paraId="2384E5C9"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kvalitativního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šetření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mezi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krajskými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poradci</w:t>
            </w:r>
            <w:proofErr w:type="spellEnd"/>
            <w:r w:rsidRPr="0066192A">
              <w:rPr>
                <w:rFonts w:ascii="Calibri" w:eastAsia="Calibri" w:hAnsi="Calibri"/>
                <w:sz w:val="20"/>
                <w:szCs w:val="20"/>
              </w:rPr>
              <w:t xml:space="preserve"> – </w:t>
            </w:r>
            <w:proofErr w:type="spellStart"/>
            <w:r w:rsidRPr="0066192A">
              <w:rPr>
                <w:rFonts w:ascii="Calibri" w:eastAsia="Calibri" w:hAnsi="Calibri"/>
                <w:sz w:val="20"/>
                <w:szCs w:val="20"/>
              </w:rPr>
              <w:t>rozpracování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scénář</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pilotáž</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finalizace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podkladů</w:t>
            </w:r>
            <w:proofErr w:type="spellEnd"/>
            <w:r w:rsidRPr="0066192A">
              <w:rPr>
                <w:rFonts w:ascii="Calibri" w:eastAsia="Calibri" w:hAnsi="Calibri"/>
                <w:sz w:val="20"/>
                <w:szCs w:val="20"/>
              </w:rPr>
              <w:t xml:space="preserve"> pro </w:t>
            </w:r>
            <w:proofErr w:type="spellStart"/>
            <w:r w:rsidRPr="0066192A">
              <w:rPr>
                <w:rFonts w:ascii="Calibri" w:eastAsia="Calibri" w:hAnsi="Calibri"/>
                <w:sz w:val="20"/>
                <w:szCs w:val="20"/>
              </w:rPr>
              <w:t>šetření</w:t>
            </w:r>
            <w:proofErr w:type="spellEnd"/>
          </w:p>
        </w:tc>
        <w:tc>
          <w:tcPr>
            <w:tcW w:w="1494" w:type="dxa"/>
            <w:tcBorders>
              <w:top w:val="nil"/>
              <w:left w:val="nil"/>
              <w:bottom w:val="nil"/>
              <w:right w:val="nil"/>
            </w:tcBorders>
            <w:shd w:val="clear" w:color="auto" w:fill="F2DBDB" w:themeFill="accent2" w:themeFillTint="33"/>
            <w:hideMark/>
          </w:tcPr>
          <w:p w14:paraId="3C7002D2"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shd w:val="clear" w:color="auto" w:fill="F2DBDB" w:themeFill="accent2" w:themeFillTint="33"/>
          </w:tcPr>
          <w:p w14:paraId="302911F9"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30530B1E"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shd w:val="clear" w:color="auto" w:fill="F2DBDB" w:themeFill="accent2" w:themeFillTint="33"/>
            <w:hideMark/>
          </w:tcPr>
          <w:p w14:paraId="3F16B342"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20</w:t>
            </w:r>
          </w:p>
        </w:tc>
        <w:tc>
          <w:tcPr>
            <w:tcW w:w="962" w:type="dxa"/>
            <w:tcBorders>
              <w:left w:val="nil"/>
              <w:right w:val="nil"/>
            </w:tcBorders>
            <w:shd w:val="clear" w:color="auto" w:fill="F2DBDB" w:themeFill="accent2" w:themeFillTint="33"/>
          </w:tcPr>
          <w:p w14:paraId="64E7B00F"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shd w:val="clear" w:color="auto" w:fill="F2DBDB" w:themeFill="accent2" w:themeFillTint="33"/>
            <w:hideMark/>
          </w:tcPr>
          <w:p w14:paraId="275A1B6C"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Realizace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rozhovorů</w:t>
            </w:r>
            <w:proofErr w:type="spellEnd"/>
            <w:r w:rsidRPr="0066192A">
              <w:rPr>
                <w:rFonts w:ascii="Calibri" w:eastAsia="Calibri" w:hAnsi="Calibri"/>
                <w:sz w:val="20"/>
                <w:szCs w:val="20"/>
              </w:rPr>
              <w:t xml:space="preserve"> s </w:t>
            </w:r>
            <w:proofErr w:type="spellStart"/>
            <w:r w:rsidRPr="0066192A">
              <w:rPr>
                <w:rFonts w:ascii="Calibri" w:eastAsia="Calibri" w:hAnsi="Calibri"/>
                <w:sz w:val="20"/>
                <w:szCs w:val="20"/>
              </w:rPr>
              <w:t>vedením</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projektového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týmu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týkajících</w:t>
            </w:r>
            <w:proofErr w:type="spellEnd"/>
            <w:r w:rsidRPr="0066192A">
              <w:rPr>
                <w:rFonts w:ascii="Calibri" w:eastAsia="Calibri" w:hAnsi="Calibri"/>
                <w:sz w:val="20"/>
                <w:szCs w:val="20"/>
              </w:rPr>
              <w:t xml:space="preserve"> se </w:t>
            </w:r>
            <w:proofErr w:type="spellStart"/>
            <w:r w:rsidRPr="0066192A">
              <w:rPr>
                <w:rFonts w:ascii="Calibri" w:eastAsia="Calibri" w:hAnsi="Calibri"/>
                <w:sz w:val="20"/>
                <w:szCs w:val="20"/>
              </w:rPr>
              <w:t>účasti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zaměstnavatelů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workshopu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zároveň</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budou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sebrána</w:t>
            </w:r>
            <w:proofErr w:type="spellEnd"/>
            <w:r w:rsidRPr="0066192A">
              <w:rPr>
                <w:rFonts w:ascii="Calibri" w:eastAsia="Calibri" w:hAnsi="Calibri"/>
                <w:sz w:val="20"/>
                <w:szCs w:val="20"/>
              </w:rPr>
              <w:t xml:space="preserve"> data </w:t>
            </w:r>
            <w:proofErr w:type="spellStart"/>
            <w:r w:rsidRPr="0066192A">
              <w:rPr>
                <w:rFonts w:ascii="Calibri" w:eastAsia="Calibri" w:hAnsi="Calibri"/>
                <w:sz w:val="20"/>
                <w:szCs w:val="20"/>
              </w:rPr>
              <w:t>týkající</w:t>
            </w:r>
            <w:proofErr w:type="spellEnd"/>
            <w:r w:rsidRPr="0066192A">
              <w:rPr>
                <w:rFonts w:ascii="Calibri" w:eastAsia="Calibri" w:hAnsi="Calibri"/>
                <w:sz w:val="20"/>
                <w:szCs w:val="20"/>
              </w:rPr>
              <w:t xml:space="preserve"> se </w:t>
            </w:r>
            <w:proofErr w:type="spellStart"/>
            <w:r w:rsidRPr="0066192A">
              <w:rPr>
                <w:rFonts w:ascii="Calibri" w:eastAsia="Calibri" w:hAnsi="Calibri"/>
                <w:sz w:val="20"/>
                <w:szCs w:val="20"/>
              </w:rPr>
              <w:t>očekávání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problémů</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přínosů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vybraných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udržitelnosti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w:t>
            </w:r>
          </w:p>
        </w:tc>
        <w:tc>
          <w:tcPr>
            <w:tcW w:w="1494" w:type="dxa"/>
            <w:tcBorders>
              <w:left w:val="nil"/>
              <w:right w:val="nil"/>
            </w:tcBorders>
            <w:shd w:val="clear" w:color="auto" w:fill="F2DBDB" w:themeFill="accent2" w:themeFillTint="33"/>
            <w:hideMark/>
          </w:tcPr>
          <w:p w14:paraId="46DACE42"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shd w:val="clear" w:color="auto" w:fill="F2DBDB" w:themeFill="accent2" w:themeFillTint="33"/>
          </w:tcPr>
          <w:p w14:paraId="53279384"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065482C1"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7CDE4168"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21</w:t>
            </w:r>
          </w:p>
        </w:tc>
        <w:tc>
          <w:tcPr>
            <w:tcW w:w="962" w:type="dxa"/>
            <w:tcBorders>
              <w:top w:val="nil"/>
              <w:left w:val="nil"/>
              <w:bottom w:val="nil"/>
              <w:right w:val="nil"/>
            </w:tcBorders>
          </w:tcPr>
          <w:p w14:paraId="758025DE"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5039B5DA"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kvalitativní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analýze</w:t>
            </w:r>
            <w:proofErr w:type="spellEnd"/>
          </w:p>
        </w:tc>
        <w:tc>
          <w:tcPr>
            <w:tcW w:w="1494" w:type="dxa"/>
            <w:tcBorders>
              <w:top w:val="nil"/>
              <w:left w:val="nil"/>
              <w:bottom w:val="nil"/>
              <w:right w:val="nil"/>
            </w:tcBorders>
            <w:hideMark/>
          </w:tcPr>
          <w:p w14:paraId="51023DF1"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tcPr>
          <w:p w14:paraId="5E0F26E8"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66133003"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7328CBE0"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22</w:t>
            </w:r>
          </w:p>
        </w:tc>
        <w:tc>
          <w:tcPr>
            <w:tcW w:w="962" w:type="dxa"/>
            <w:tcBorders>
              <w:left w:val="nil"/>
              <w:right w:val="nil"/>
            </w:tcBorders>
          </w:tcPr>
          <w:p w14:paraId="7F223F31"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5FDF2D84"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Analýza</w:t>
            </w:r>
            <w:proofErr w:type="spellEnd"/>
            <w:r w:rsidRPr="0066192A">
              <w:rPr>
                <w:rFonts w:ascii="Calibri" w:eastAsia="Calibri" w:hAnsi="Calibri"/>
                <w:sz w:val="20"/>
                <w:szCs w:val="20"/>
              </w:rPr>
              <w:t xml:space="preserve"> </w:t>
            </w:r>
            <w:proofErr w:type="gramStart"/>
            <w:r w:rsidRPr="0066192A">
              <w:rPr>
                <w:rFonts w:ascii="Calibri" w:eastAsia="Calibri" w:hAnsi="Calibri"/>
                <w:sz w:val="20"/>
                <w:szCs w:val="20"/>
              </w:rPr>
              <w:t>a</w:t>
            </w:r>
            <w:proofErr w:type="gramEnd"/>
            <w:r w:rsidRPr="0066192A">
              <w:rPr>
                <w:rFonts w:ascii="Calibri" w:eastAsia="Calibri" w:hAnsi="Calibri"/>
                <w:sz w:val="20"/>
                <w:szCs w:val="20"/>
              </w:rPr>
              <w:t xml:space="preserve"> </w:t>
            </w:r>
            <w:proofErr w:type="spellStart"/>
            <w:r w:rsidRPr="0066192A">
              <w:rPr>
                <w:rFonts w:ascii="Calibri" w:eastAsia="Calibri" w:hAnsi="Calibri"/>
                <w:sz w:val="20"/>
                <w:szCs w:val="20"/>
              </w:rPr>
              <w:t>intepretace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kvalitativních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týkajících</w:t>
            </w:r>
            <w:proofErr w:type="spellEnd"/>
            <w:r w:rsidRPr="0066192A">
              <w:rPr>
                <w:rFonts w:ascii="Calibri" w:eastAsia="Calibri" w:hAnsi="Calibri"/>
                <w:sz w:val="20"/>
                <w:szCs w:val="20"/>
              </w:rPr>
              <w:t xml:space="preserve"> se </w:t>
            </w:r>
            <w:proofErr w:type="spellStart"/>
            <w:r w:rsidRPr="0066192A">
              <w:rPr>
                <w:rFonts w:ascii="Calibri" w:eastAsia="Calibri" w:hAnsi="Calibri"/>
                <w:sz w:val="20"/>
                <w:szCs w:val="20"/>
              </w:rPr>
              <w:t>účasti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zaměstnavatelů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workshopu</w:t>
            </w:r>
            <w:proofErr w:type="spellEnd"/>
          </w:p>
        </w:tc>
        <w:tc>
          <w:tcPr>
            <w:tcW w:w="1494" w:type="dxa"/>
            <w:tcBorders>
              <w:left w:val="nil"/>
              <w:right w:val="nil"/>
            </w:tcBorders>
            <w:hideMark/>
          </w:tcPr>
          <w:p w14:paraId="0FE1FE64"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hideMark/>
          </w:tcPr>
          <w:p w14:paraId="6BE90935"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3 a </w:t>
            </w:r>
            <w:proofErr w:type="spellStart"/>
            <w:r w:rsidRPr="0066192A">
              <w:rPr>
                <w:rFonts w:ascii="Calibri" w:eastAsia="Calibri" w:hAnsi="Calibri"/>
                <w:sz w:val="20"/>
                <w:szCs w:val="20"/>
              </w:rPr>
              <w:t>půl</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měsíce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36291F5F"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shd w:val="clear" w:color="auto" w:fill="F2DBDB" w:themeFill="accent2" w:themeFillTint="33"/>
            <w:hideMark/>
          </w:tcPr>
          <w:p w14:paraId="0925C360"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23</w:t>
            </w:r>
          </w:p>
        </w:tc>
        <w:tc>
          <w:tcPr>
            <w:tcW w:w="962" w:type="dxa"/>
            <w:tcBorders>
              <w:top w:val="nil"/>
              <w:left w:val="nil"/>
              <w:bottom w:val="nil"/>
              <w:right w:val="nil"/>
            </w:tcBorders>
            <w:shd w:val="clear" w:color="auto" w:fill="F2DBDB" w:themeFill="accent2" w:themeFillTint="33"/>
          </w:tcPr>
          <w:p w14:paraId="08C4FD04"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shd w:val="clear" w:color="auto" w:fill="F2DBDB" w:themeFill="accent2" w:themeFillTint="33"/>
            <w:hideMark/>
          </w:tcPr>
          <w:p w14:paraId="082B2C57"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kvantitativního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šetření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mezi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účastníky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workshopu</w:t>
            </w:r>
            <w:proofErr w:type="spellEnd"/>
            <w:r w:rsidRPr="0066192A">
              <w:rPr>
                <w:rFonts w:ascii="Calibri" w:eastAsia="Calibri" w:hAnsi="Calibri"/>
                <w:sz w:val="20"/>
                <w:szCs w:val="20"/>
              </w:rPr>
              <w:t xml:space="preserve"> – </w:t>
            </w:r>
            <w:proofErr w:type="spellStart"/>
            <w:r w:rsidRPr="0066192A">
              <w:rPr>
                <w:rFonts w:ascii="Calibri" w:eastAsia="Calibri" w:hAnsi="Calibri"/>
                <w:sz w:val="20"/>
                <w:szCs w:val="20"/>
              </w:rPr>
              <w:t>rozpracování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dotazník</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pilotáž</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finalizace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podkladů</w:t>
            </w:r>
            <w:proofErr w:type="spellEnd"/>
            <w:r w:rsidRPr="0066192A">
              <w:rPr>
                <w:rFonts w:ascii="Calibri" w:eastAsia="Calibri" w:hAnsi="Calibri"/>
                <w:sz w:val="20"/>
                <w:szCs w:val="20"/>
              </w:rPr>
              <w:t xml:space="preserve"> pro </w:t>
            </w:r>
            <w:proofErr w:type="spellStart"/>
            <w:r w:rsidRPr="0066192A">
              <w:rPr>
                <w:rFonts w:ascii="Calibri" w:eastAsia="Calibri" w:hAnsi="Calibri"/>
                <w:sz w:val="20"/>
                <w:szCs w:val="20"/>
              </w:rPr>
              <w:t>šetření</w:t>
            </w:r>
            <w:proofErr w:type="spellEnd"/>
          </w:p>
        </w:tc>
        <w:tc>
          <w:tcPr>
            <w:tcW w:w="1494" w:type="dxa"/>
            <w:tcBorders>
              <w:top w:val="nil"/>
              <w:left w:val="nil"/>
              <w:bottom w:val="nil"/>
              <w:right w:val="nil"/>
            </w:tcBorders>
            <w:shd w:val="clear" w:color="auto" w:fill="F2DBDB" w:themeFill="accent2" w:themeFillTint="33"/>
            <w:hideMark/>
          </w:tcPr>
          <w:p w14:paraId="7B50CDAF"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shd w:val="clear" w:color="auto" w:fill="F2DBDB" w:themeFill="accent2" w:themeFillTint="33"/>
          </w:tcPr>
          <w:p w14:paraId="65EFA8BC"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7EB2511E"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shd w:val="clear" w:color="auto" w:fill="F2DBDB" w:themeFill="accent2" w:themeFillTint="33"/>
            <w:hideMark/>
          </w:tcPr>
          <w:p w14:paraId="62A548A4"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24</w:t>
            </w:r>
          </w:p>
        </w:tc>
        <w:tc>
          <w:tcPr>
            <w:tcW w:w="962" w:type="dxa"/>
            <w:tcBorders>
              <w:left w:val="nil"/>
              <w:right w:val="nil"/>
            </w:tcBorders>
            <w:shd w:val="clear" w:color="auto" w:fill="F2DBDB" w:themeFill="accent2" w:themeFillTint="33"/>
          </w:tcPr>
          <w:p w14:paraId="79E0A034"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shd w:val="clear" w:color="auto" w:fill="F2DBDB" w:themeFill="accent2" w:themeFillTint="33"/>
            <w:hideMark/>
          </w:tcPr>
          <w:p w14:paraId="396EE8EC"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Sběr</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mezi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účastníky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workshopu</w:t>
            </w:r>
            <w:proofErr w:type="spellEnd"/>
            <w:r w:rsidRPr="0066192A">
              <w:rPr>
                <w:rFonts w:ascii="Calibri" w:eastAsia="Calibri" w:hAnsi="Calibri"/>
                <w:sz w:val="20"/>
                <w:szCs w:val="20"/>
              </w:rPr>
              <w:t>*</w:t>
            </w:r>
          </w:p>
        </w:tc>
        <w:tc>
          <w:tcPr>
            <w:tcW w:w="1494" w:type="dxa"/>
            <w:tcBorders>
              <w:left w:val="nil"/>
              <w:right w:val="nil"/>
            </w:tcBorders>
            <w:shd w:val="clear" w:color="auto" w:fill="F2DBDB" w:themeFill="accent2" w:themeFillTint="33"/>
            <w:hideMark/>
          </w:tcPr>
          <w:p w14:paraId="6EEA6D4A"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shd w:val="clear" w:color="auto" w:fill="F2DBDB" w:themeFill="accent2" w:themeFillTint="33"/>
          </w:tcPr>
          <w:p w14:paraId="326F9BA2"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7D24303F"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19DEDFBE"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25</w:t>
            </w:r>
          </w:p>
        </w:tc>
        <w:tc>
          <w:tcPr>
            <w:tcW w:w="962" w:type="dxa"/>
            <w:tcBorders>
              <w:top w:val="nil"/>
              <w:left w:val="nil"/>
              <w:bottom w:val="nil"/>
              <w:right w:val="nil"/>
            </w:tcBorders>
          </w:tcPr>
          <w:p w14:paraId="163A289C"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50349F12"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kvantitativní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analýze</w:t>
            </w:r>
            <w:proofErr w:type="spellEnd"/>
            <w:r w:rsidRPr="0066192A">
              <w:rPr>
                <w:rFonts w:ascii="Calibri" w:eastAsia="Calibri" w:hAnsi="Calibri"/>
                <w:sz w:val="20"/>
                <w:szCs w:val="20"/>
              </w:rPr>
              <w:t xml:space="preserve"> </w:t>
            </w:r>
          </w:p>
        </w:tc>
        <w:tc>
          <w:tcPr>
            <w:tcW w:w="1494" w:type="dxa"/>
            <w:tcBorders>
              <w:top w:val="nil"/>
              <w:left w:val="nil"/>
              <w:bottom w:val="nil"/>
              <w:right w:val="nil"/>
            </w:tcBorders>
            <w:hideMark/>
          </w:tcPr>
          <w:p w14:paraId="0DC74A70"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tcPr>
          <w:p w14:paraId="317F5672"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63B148B6"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705BE31C"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26</w:t>
            </w:r>
          </w:p>
        </w:tc>
        <w:tc>
          <w:tcPr>
            <w:tcW w:w="962" w:type="dxa"/>
            <w:tcBorders>
              <w:left w:val="nil"/>
              <w:right w:val="nil"/>
            </w:tcBorders>
          </w:tcPr>
          <w:p w14:paraId="10249DB0"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67C22DCB"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Analýza</w:t>
            </w:r>
            <w:proofErr w:type="spellEnd"/>
            <w:r w:rsidRPr="0066192A">
              <w:rPr>
                <w:rFonts w:ascii="Calibri" w:eastAsia="Calibri" w:hAnsi="Calibri"/>
                <w:sz w:val="20"/>
                <w:szCs w:val="20"/>
              </w:rPr>
              <w:t xml:space="preserve"> </w:t>
            </w:r>
            <w:proofErr w:type="gramStart"/>
            <w:r w:rsidRPr="0066192A">
              <w:rPr>
                <w:rFonts w:ascii="Calibri" w:eastAsia="Calibri" w:hAnsi="Calibri"/>
                <w:sz w:val="20"/>
                <w:szCs w:val="20"/>
              </w:rPr>
              <w:t>a</w:t>
            </w:r>
            <w:proofErr w:type="gramEnd"/>
            <w:r w:rsidRPr="0066192A">
              <w:rPr>
                <w:rFonts w:ascii="Calibri" w:eastAsia="Calibri" w:hAnsi="Calibri"/>
                <w:sz w:val="20"/>
                <w:szCs w:val="20"/>
              </w:rPr>
              <w:t xml:space="preserve"> </w:t>
            </w:r>
            <w:proofErr w:type="spellStart"/>
            <w:r w:rsidRPr="0066192A">
              <w:rPr>
                <w:rFonts w:ascii="Calibri" w:eastAsia="Calibri" w:hAnsi="Calibri"/>
                <w:sz w:val="20"/>
                <w:szCs w:val="20"/>
              </w:rPr>
              <w:t>interpretace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kvantitativních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o </w:t>
            </w:r>
            <w:proofErr w:type="spellStart"/>
            <w:r w:rsidRPr="0066192A">
              <w:rPr>
                <w:rFonts w:ascii="Calibri" w:eastAsia="Calibri" w:hAnsi="Calibri"/>
                <w:sz w:val="20"/>
                <w:szCs w:val="20"/>
              </w:rPr>
              <w:t>účastnících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workshopu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zpětná</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vazba</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zaměstnavatelů</w:t>
            </w:r>
            <w:proofErr w:type="spellEnd"/>
            <w:r w:rsidRPr="0066192A">
              <w:rPr>
                <w:rFonts w:ascii="Calibri" w:eastAsia="Calibri" w:hAnsi="Calibri"/>
                <w:sz w:val="20"/>
                <w:szCs w:val="20"/>
              </w:rPr>
              <w:t>)</w:t>
            </w:r>
          </w:p>
        </w:tc>
        <w:tc>
          <w:tcPr>
            <w:tcW w:w="1494" w:type="dxa"/>
            <w:tcBorders>
              <w:left w:val="nil"/>
              <w:right w:val="nil"/>
            </w:tcBorders>
            <w:hideMark/>
          </w:tcPr>
          <w:p w14:paraId="1F63C22E"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hideMark/>
          </w:tcPr>
          <w:p w14:paraId="511D14BC"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3 a </w:t>
            </w:r>
            <w:proofErr w:type="spellStart"/>
            <w:r w:rsidRPr="0066192A">
              <w:rPr>
                <w:rFonts w:ascii="Calibri" w:eastAsia="Calibri" w:hAnsi="Calibri"/>
                <w:sz w:val="20"/>
                <w:szCs w:val="20"/>
              </w:rPr>
              <w:t>půl</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měsíce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3A0472CE"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233F54D9"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27</w:t>
            </w:r>
          </w:p>
        </w:tc>
        <w:tc>
          <w:tcPr>
            <w:tcW w:w="962" w:type="dxa"/>
            <w:tcBorders>
              <w:top w:val="nil"/>
              <w:left w:val="nil"/>
              <w:bottom w:val="nil"/>
              <w:right w:val="nil"/>
            </w:tcBorders>
          </w:tcPr>
          <w:p w14:paraId="4FA6BD6E"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4ABE126E"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připomínkování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zadavateli</w:t>
            </w:r>
            <w:proofErr w:type="spellEnd"/>
          </w:p>
        </w:tc>
        <w:tc>
          <w:tcPr>
            <w:tcW w:w="1494" w:type="dxa"/>
            <w:tcBorders>
              <w:top w:val="nil"/>
              <w:left w:val="nil"/>
              <w:bottom w:val="nil"/>
              <w:right w:val="nil"/>
            </w:tcBorders>
            <w:hideMark/>
          </w:tcPr>
          <w:p w14:paraId="78D5EE42"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hideMark/>
          </w:tcPr>
          <w:p w14:paraId="4222542F"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od 3 a </w:t>
            </w:r>
            <w:proofErr w:type="spellStart"/>
            <w:r w:rsidRPr="0066192A">
              <w:rPr>
                <w:rFonts w:ascii="Calibri" w:eastAsia="Calibri" w:hAnsi="Calibri"/>
                <w:sz w:val="20"/>
                <w:szCs w:val="20"/>
              </w:rPr>
              <w:t>půl</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měsíce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5BC47B7C"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57B5199C"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28</w:t>
            </w:r>
          </w:p>
        </w:tc>
        <w:tc>
          <w:tcPr>
            <w:tcW w:w="962" w:type="dxa"/>
            <w:tcBorders>
              <w:left w:val="nil"/>
              <w:right w:val="nil"/>
            </w:tcBorders>
          </w:tcPr>
          <w:p w14:paraId="59A4482B"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0E7172F0"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hideMark/>
          </w:tcPr>
          <w:p w14:paraId="31532872"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hideMark/>
          </w:tcPr>
          <w:p w14:paraId="5E436D49"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14 </w:t>
            </w:r>
            <w:proofErr w:type="spellStart"/>
            <w:r w:rsidRPr="0066192A">
              <w:rPr>
                <w:rFonts w:ascii="Calibri" w:eastAsia="Calibri" w:hAnsi="Calibri"/>
                <w:sz w:val="20"/>
                <w:szCs w:val="20"/>
              </w:rPr>
              <w:t>dnů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předložení</w:t>
            </w:r>
            <w:proofErr w:type="spellEnd"/>
          </w:p>
        </w:tc>
      </w:tr>
      <w:tr w:rsidR="0066192A" w:rsidRPr="0066192A" w14:paraId="7513A642"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1BC22874"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29</w:t>
            </w:r>
          </w:p>
        </w:tc>
        <w:tc>
          <w:tcPr>
            <w:tcW w:w="962" w:type="dxa"/>
            <w:tcBorders>
              <w:top w:val="nil"/>
              <w:left w:val="nil"/>
              <w:bottom w:val="nil"/>
              <w:right w:val="nil"/>
            </w:tcBorders>
          </w:tcPr>
          <w:p w14:paraId="0296ACE8"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6973EDB0"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finalizace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w:t>
            </w:r>
            <w:proofErr w:type="gramStart"/>
            <w:r w:rsidRPr="0066192A">
              <w:rPr>
                <w:rFonts w:ascii="Calibri" w:eastAsia="Calibri" w:hAnsi="Calibri"/>
                <w:sz w:val="20"/>
                <w:szCs w:val="20"/>
              </w:rPr>
              <w:t>a</w:t>
            </w:r>
            <w:proofErr w:type="gramEnd"/>
            <w:r w:rsidRPr="0066192A">
              <w:rPr>
                <w:rFonts w:ascii="Calibri" w:eastAsia="Calibri" w:hAnsi="Calibri"/>
                <w:sz w:val="20"/>
                <w:szCs w:val="20"/>
              </w:rPr>
              <w:t xml:space="preserve"> </w:t>
            </w:r>
            <w:proofErr w:type="spellStart"/>
            <w:r w:rsidRPr="0066192A">
              <w:rPr>
                <w:rFonts w:ascii="Calibri" w:eastAsia="Calibri" w:hAnsi="Calibri"/>
                <w:sz w:val="20"/>
                <w:szCs w:val="20"/>
              </w:rPr>
              <w:t>odevzdání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zadavateli</w:t>
            </w:r>
            <w:proofErr w:type="spellEnd"/>
          </w:p>
        </w:tc>
        <w:tc>
          <w:tcPr>
            <w:tcW w:w="1494" w:type="dxa"/>
            <w:tcBorders>
              <w:top w:val="nil"/>
              <w:left w:val="nil"/>
              <w:bottom w:val="nil"/>
              <w:right w:val="nil"/>
            </w:tcBorders>
            <w:hideMark/>
          </w:tcPr>
          <w:p w14:paraId="1F7255A1" w14:textId="77777777" w:rsidR="0066192A" w:rsidRPr="0066192A" w:rsidRDefault="0066192A" w:rsidP="0066192A">
            <w:pPr>
              <w:tabs>
                <w:tab w:val="left" w:pos="708"/>
              </w:tabs>
              <w:spacing w:before="60" w:after="6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hideMark/>
          </w:tcPr>
          <w:p w14:paraId="004BC00F"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10 od </w:t>
            </w: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p>
        </w:tc>
      </w:tr>
      <w:tr w:rsidR="0066192A" w:rsidRPr="0066192A" w14:paraId="2BD37573"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0DDE35A1"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30</w:t>
            </w:r>
          </w:p>
        </w:tc>
        <w:tc>
          <w:tcPr>
            <w:tcW w:w="962" w:type="dxa"/>
            <w:tcBorders>
              <w:left w:val="nil"/>
              <w:right w:val="nil"/>
            </w:tcBorders>
          </w:tcPr>
          <w:p w14:paraId="20BC28E6"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6D79B700"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Schválení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hideMark/>
          </w:tcPr>
          <w:p w14:paraId="716E64B9" w14:textId="77777777" w:rsidR="0066192A" w:rsidRPr="0066192A" w:rsidRDefault="0066192A" w:rsidP="0066192A">
            <w:pPr>
              <w:tabs>
                <w:tab w:val="left" w:pos="708"/>
              </w:tabs>
              <w:spacing w:before="60" w:after="60"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hideMark/>
          </w:tcPr>
          <w:p w14:paraId="331AF270"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4 </w:t>
            </w:r>
            <w:proofErr w:type="spellStart"/>
            <w:r w:rsidRPr="0066192A">
              <w:rPr>
                <w:rFonts w:ascii="Calibri" w:eastAsia="Calibri" w:hAnsi="Calibri"/>
                <w:sz w:val="20"/>
                <w:szCs w:val="20"/>
              </w:rPr>
              <w:t>měsíců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uzavření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56D541DB"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shd w:val="clear" w:color="auto" w:fill="D99594" w:themeFill="accent2" w:themeFillTint="99"/>
            <w:hideMark/>
          </w:tcPr>
          <w:p w14:paraId="6A4D908B"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31</w:t>
            </w:r>
          </w:p>
        </w:tc>
        <w:tc>
          <w:tcPr>
            <w:tcW w:w="962" w:type="dxa"/>
            <w:tcBorders>
              <w:top w:val="nil"/>
              <w:left w:val="nil"/>
              <w:bottom w:val="nil"/>
              <w:right w:val="nil"/>
            </w:tcBorders>
            <w:shd w:val="clear" w:color="auto" w:fill="D99594" w:themeFill="accent2" w:themeFillTint="99"/>
            <w:hideMark/>
          </w:tcPr>
          <w:p w14:paraId="3CAF278C" w14:textId="77777777" w:rsidR="0066192A" w:rsidRPr="0066192A" w:rsidRDefault="0066192A" w:rsidP="00423CB5">
            <w:pPr>
              <w:tabs>
                <w:tab w:val="left" w:pos="708"/>
              </w:tabs>
              <w:spacing w:after="20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Závěrečná</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zpráva</w:t>
            </w:r>
            <w:proofErr w:type="spellEnd"/>
          </w:p>
        </w:tc>
        <w:tc>
          <w:tcPr>
            <w:tcW w:w="3731" w:type="dxa"/>
            <w:tcBorders>
              <w:top w:val="nil"/>
              <w:left w:val="nil"/>
              <w:bottom w:val="nil"/>
              <w:right w:val="nil"/>
            </w:tcBorders>
            <w:shd w:val="clear" w:color="auto" w:fill="D99594" w:themeFill="accent2" w:themeFillTint="99"/>
            <w:hideMark/>
          </w:tcPr>
          <w:p w14:paraId="268CF3C9" w14:textId="77777777" w:rsidR="0066192A" w:rsidRPr="0066192A" w:rsidRDefault="0066192A" w:rsidP="0066192A">
            <w:pPr>
              <w:tabs>
                <w:tab w:val="left" w:pos="708"/>
              </w:tabs>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Návrh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závěrečné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top w:val="nil"/>
              <w:left w:val="nil"/>
              <w:bottom w:val="nil"/>
              <w:right w:val="nil"/>
            </w:tcBorders>
            <w:shd w:val="clear" w:color="auto" w:fill="D99594" w:themeFill="accent2" w:themeFillTint="99"/>
            <w:vAlign w:val="center"/>
          </w:tcPr>
          <w:p w14:paraId="08713C44" w14:textId="77777777" w:rsidR="0066192A" w:rsidRPr="0066192A" w:rsidRDefault="0066192A" w:rsidP="0066192A">
            <w:pPr>
              <w:tabs>
                <w:tab w:val="left" w:pos="708"/>
              </w:tabs>
              <w:spacing w:after="200"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2614" w:type="dxa"/>
            <w:tcBorders>
              <w:top w:val="nil"/>
              <w:left w:val="nil"/>
              <w:bottom w:val="nil"/>
              <w:right w:val="single" w:sz="4" w:space="0" w:color="C0504D" w:themeColor="accent2"/>
            </w:tcBorders>
            <w:shd w:val="clear" w:color="auto" w:fill="D99594" w:themeFill="accent2" w:themeFillTint="99"/>
            <w:vAlign w:val="bottom"/>
          </w:tcPr>
          <w:p w14:paraId="7B21B2CC"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59A27A36"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4E4C513D"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32</w:t>
            </w:r>
          </w:p>
        </w:tc>
        <w:tc>
          <w:tcPr>
            <w:tcW w:w="962" w:type="dxa"/>
            <w:tcBorders>
              <w:left w:val="nil"/>
              <w:right w:val="nil"/>
            </w:tcBorders>
          </w:tcPr>
          <w:p w14:paraId="60D57377" w14:textId="77777777" w:rsidR="0066192A" w:rsidRPr="0066192A" w:rsidRDefault="0066192A" w:rsidP="00423CB5">
            <w:pPr>
              <w:tabs>
                <w:tab w:val="left" w:pos="708"/>
              </w:tabs>
              <w:spacing w:after="20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77BB820E" w14:textId="77777777" w:rsidR="0066192A" w:rsidRPr="0066192A" w:rsidRDefault="0066192A" w:rsidP="00423CB5">
            <w:pPr>
              <w:tabs>
                <w:tab w:val="left" w:pos="176"/>
              </w:tabs>
              <w:spacing w:beforeLines="60" w:before="144" w:afterLines="60" w:after="144"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hideMark/>
          </w:tcPr>
          <w:p w14:paraId="6F794D84" w14:textId="77777777" w:rsidR="0066192A" w:rsidRPr="0066192A" w:rsidRDefault="0066192A" w:rsidP="00423CB5">
            <w:pPr>
              <w:tabs>
                <w:tab w:val="left" w:pos="130"/>
              </w:tabs>
              <w:spacing w:beforeLines="60" w:before="144" w:afterLines="60" w:after="144"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hideMark/>
          </w:tcPr>
          <w:p w14:paraId="1B9FB9AA"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 </w:t>
            </w:r>
            <w:proofErr w:type="spellStart"/>
            <w:r w:rsidRPr="0066192A">
              <w:rPr>
                <w:rFonts w:ascii="Calibri" w:eastAsia="Calibri" w:hAnsi="Calibri"/>
                <w:sz w:val="20"/>
                <w:szCs w:val="20"/>
              </w:rPr>
              <w:t>týdne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návrhu</w:t>
            </w:r>
            <w:proofErr w:type="spellEnd"/>
          </w:p>
        </w:tc>
      </w:tr>
      <w:tr w:rsidR="0066192A" w:rsidRPr="0066192A" w14:paraId="0F9B91AF"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49374016"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33</w:t>
            </w:r>
          </w:p>
        </w:tc>
        <w:tc>
          <w:tcPr>
            <w:tcW w:w="962" w:type="dxa"/>
            <w:tcBorders>
              <w:top w:val="nil"/>
              <w:left w:val="nil"/>
              <w:bottom w:val="nil"/>
              <w:right w:val="nil"/>
            </w:tcBorders>
          </w:tcPr>
          <w:p w14:paraId="67A256FE" w14:textId="77777777" w:rsidR="0066192A" w:rsidRPr="0066192A" w:rsidRDefault="0066192A" w:rsidP="00423CB5">
            <w:pPr>
              <w:tabs>
                <w:tab w:val="left" w:pos="708"/>
              </w:tabs>
              <w:spacing w:after="20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59F047A8" w14:textId="77777777" w:rsidR="0066192A" w:rsidRPr="0066192A" w:rsidRDefault="0066192A" w:rsidP="00423CB5">
            <w:pPr>
              <w:tabs>
                <w:tab w:val="left" w:pos="176"/>
              </w:tabs>
              <w:spacing w:beforeLines="60" w:before="144" w:afterLines="60" w:after="144"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závěrečné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schválení</w:t>
            </w:r>
            <w:proofErr w:type="spellEnd"/>
          </w:p>
        </w:tc>
        <w:tc>
          <w:tcPr>
            <w:tcW w:w="1494" w:type="dxa"/>
            <w:tcBorders>
              <w:top w:val="nil"/>
              <w:left w:val="nil"/>
              <w:bottom w:val="nil"/>
              <w:right w:val="nil"/>
            </w:tcBorders>
            <w:hideMark/>
          </w:tcPr>
          <w:p w14:paraId="71F9DBC2" w14:textId="77777777" w:rsidR="0066192A" w:rsidRPr="0066192A" w:rsidRDefault="0066192A" w:rsidP="00423CB5">
            <w:pPr>
              <w:tabs>
                <w:tab w:val="left" w:pos="130"/>
              </w:tabs>
              <w:spacing w:beforeLines="60" w:before="144" w:afterLines="60" w:after="144"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hideMark/>
          </w:tcPr>
          <w:p w14:paraId="1970989E"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 </w:t>
            </w:r>
            <w:proofErr w:type="spellStart"/>
            <w:r w:rsidRPr="0066192A">
              <w:rPr>
                <w:rFonts w:ascii="Calibri" w:eastAsia="Calibri" w:hAnsi="Calibri"/>
                <w:sz w:val="20"/>
                <w:szCs w:val="20"/>
              </w:rPr>
              <w:t>týdne</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p>
        </w:tc>
      </w:tr>
      <w:tr w:rsidR="0066192A" w:rsidRPr="0066192A" w14:paraId="62D5C729"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5E30A776"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34</w:t>
            </w:r>
          </w:p>
        </w:tc>
        <w:tc>
          <w:tcPr>
            <w:tcW w:w="962" w:type="dxa"/>
            <w:tcBorders>
              <w:left w:val="nil"/>
              <w:right w:val="nil"/>
            </w:tcBorders>
          </w:tcPr>
          <w:p w14:paraId="0B953F40" w14:textId="77777777" w:rsidR="0066192A" w:rsidRPr="0066192A" w:rsidRDefault="0066192A" w:rsidP="00423CB5">
            <w:pPr>
              <w:tabs>
                <w:tab w:val="left" w:pos="708"/>
              </w:tabs>
              <w:spacing w:after="20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77A82482" w14:textId="77777777" w:rsidR="0066192A" w:rsidRPr="0066192A" w:rsidRDefault="0066192A" w:rsidP="00423CB5">
            <w:pPr>
              <w:tabs>
                <w:tab w:val="left" w:pos="176"/>
              </w:tabs>
              <w:spacing w:beforeLines="60" w:before="144" w:afterLines="60" w:after="144"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Schválení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struktury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závěrečné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hideMark/>
          </w:tcPr>
          <w:p w14:paraId="088D7A27" w14:textId="77777777" w:rsidR="0066192A" w:rsidRPr="0066192A" w:rsidRDefault="0066192A" w:rsidP="00423CB5">
            <w:pPr>
              <w:tabs>
                <w:tab w:val="left" w:pos="130"/>
              </w:tabs>
              <w:spacing w:beforeLines="60" w:before="144" w:afterLines="60" w:after="144"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tcPr>
          <w:p w14:paraId="3693E570"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33558705"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shd w:val="clear" w:color="auto" w:fill="F2DBDB" w:themeFill="accent2" w:themeFillTint="33"/>
            <w:hideMark/>
          </w:tcPr>
          <w:p w14:paraId="3E46690E"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35</w:t>
            </w:r>
          </w:p>
        </w:tc>
        <w:tc>
          <w:tcPr>
            <w:tcW w:w="962" w:type="dxa"/>
            <w:tcBorders>
              <w:top w:val="nil"/>
              <w:left w:val="nil"/>
              <w:bottom w:val="nil"/>
              <w:right w:val="nil"/>
            </w:tcBorders>
            <w:shd w:val="clear" w:color="auto" w:fill="F2DBDB" w:themeFill="accent2" w:themeFillTint="33"/>
          </w:tcPr>
          <w:p w14:paraId="2E390CE9" w14:textId="77777777" w:rsidR="0066192A" w:rsidRPr="0066192A" w:rsidRDefault="0066192A" w:rsidP="00423CB5">
            <w:pPr>
              <w:tabs>
                <w:tab w:val="left" w:pos="708"/>
              </w:tabs>
              <w:spacing w:after="20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shd w:val="clear" w:color="auto" w:fill="F2DBDB" w:themeFill="accent2" w:themeFillTint="33"/>
            <w:hideMark/>
          </w:tcPr>
          <w:p w14:paraId="5DB123C7" w14:textId="77777777" w:rsidR="0066192A" w:rsidRPr="0066192A" w:rsidRDefault="0066192A" w:rsidP="00423CB5">
            <w:pPr>
              <w:tabs>
                <w:tab w:val="left" w:pos="176"/>
              </w:tabs>
              <w:spacing w:beforeLines="60" w:before="144" w:afterLines="60" w:after="144"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pacing w:val="-2"/>
                <w:sz w:val="20"/>
                <w:szCs w:val="20"/>
              </w:rPr>
            </w:pPr>
            <w:proofErr w:type="spellStart"/>
            <w:r w:rsidRPr="0066192A">
              <w:rPr>
                <w:rFonts w:ascii="Calibri" w:eastAsia="Calibri" w:hAnsi="Calibri"/>
                <w:spacing w:val="-2"/>
                <w:sz w:val="20"/>
                <w:szCs w:val="20"/>
              </w:rPr>
              <w:t>Příprava</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kvalitativního</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šetření</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mezi</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zástupci</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lastRenderedPageBreak/>
              <w:t>obcí</w:t>
            </w:r>
            <w:proofErr w:type="spellEnd"/>
            <w:r w:rsidRPr="0066192A">
              <w:rPr>
                <w:rFonts w:ascii="Calibri" w:eastAsia="Calibri" w:hAnsi="Calibri"/>
                <w:spacing w:val="-2"/>
                <w:sz w:val="20"/>
                <w:szCs w:val="20"/>
              </w:rPr>
              <w:t xml:space="preserve"> a </w:t>
            </w:r>
            <w:proofErr w:type="spellStart"/>
            <w:r w:rsidRPr="0066192A">
              <w:rPr>
                <w:rFonts w:ascii="Calibri" w:eastAsia="Calibri" w:hAnsi="Calibri"/>
                <w:spacing w:val="-2"/>
                <w:sz w:val="20"/>
                <w:szCs w:val="20"/>
              </w:rPr>
              <w:t>krajů</w:t>
            </w:r>
            <w:proofErr w:type="spellEnd"/>
            <w:r w:rsidRPr="0066192A">
              <w:rPr>
                <w:rFonts w:ascii="Calibri" w:eastAsia="Calibri" w:hAnsi="Calibri"/>
                <w:spacing w:val="-2"/>
                <w:sz w:val="20"/>
                <w:szCs w:val="20"/>
              </w:rPr>
              <w:t xml:space="preserve"> – </w:t>
            </w:r>
            <w:proofErr w:type="spellStart"/>
            <w:r w:rsidRPr="0066192A">
              <w:rPr>
                <w:rFonts w:ascii="Calibri" w:eastAsia="Calibri" w:hAnsi="Calibri"/>
                <w:spacing w:val="-2"/>
                <w:sz w:val="20"/>
                <w:szCs w:val="20"/>
              </w:rPr>
              <w:t>rozpracování</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nástroje</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sběru</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dat</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scénář</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pilotáž</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nástroje</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finalizace</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příprava</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podkladů</w:t>
            </w:r>
            <w:proofErr w:type="spellEnd"/>
            <w:r w:rsidRPr="0066192A">
              <w:rPr>
                <w:rFonts w:ascii="Calibri" w:eastAsia="Calibri" w:hAnsi="Calibri"/>
                <w:spacing w:val="-2"/>
                <w:sz w:val="20"/>
                <w:szCs w:val="20"/>
              </w:rPr>
              <w:t xml:space="preserve"> pro </w:t>
            </w:r>
            <w:proofErr w:type="spellStart"/>
            <w:r w:rsidRPr="0066192A">
              <w:rPr>
                <w:rFonts w:ascii="Calibri" w:eastAsia="Calibri" w:hAnsi="Calibri"/>
                <w:spacing w:val="-2"/>
                <w:sz w:val="20"/>
                <w:szCs w:val="20"/>
              </w:rPr>
              <w:t>šetření</w:t>
            </w:r>
            <w:proofErr w:type="spellEnd"/>
          </w:p>
        </w:tc>
        <w:tc>
          <w:tcPr>
            <w:tcW w:w="1494" w:type="dxa"/>
            <w:tcBorders>
              <w:top w:val="nil"/>
              <w:left w:val="nil"/>
              <w:bottom w:val="nil"/>
              <w:right w:val="nil"/>
            </w:tcBorders>
            <w:shd w:val="clear" w:color="auto" w:fill="F2DBDB" w:themeFill="accent2" w:themeFillTint="33"/>
            <w:hideMark/>
          </w:tcPr>
          <w:p w14:paraId="6FB68107" w14:textId="77777777" w:rsidR="0066192A" w:rsidRPr="0066192A" w:rsidRDefault="0066192A" w:rsidP="00423CB5">
            <w:pPr>
              <w:tabs>
                <w:tab w:val="left" w:pos="130"/>
              </w:tabs>
              <w:spacing w:beforeLines="60" w:before="144" w:afterLines="60" w:after="144"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lastRenderedPageBreak/>
              <w:t>Zpracovatel</w:t>
            </w:r>
            <w:proofErr w:type="spellEnd"/>
          </w:p>
        </w:tc>
        <w:tc>
          <w:tcPr>
            <w:tcW w:w="2614" w:type="dxa"/>
            <w:tcBorders>
              <w:top w:val="nil"/>
              <w:left w:val="nil"/>
              <w:bottom w:val="nil"/>
              <w:right w:val="single" w:sz="4" w:space="0" w:color="C0504D" w:themeColor="accent2"/>
            </w:tcBorders>
            <w:shd w:val="clear" w:color="auto" w:fill="F2DBDB" w:themeFill="accent2" w:themeFillTint="33"/>
          </w:tcPr>
          <w:p w14:paraId="4780CD6C"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1F610680"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shd w:val="clear" w:color="auto" w:fill="F2DBDB" w:themeFill="accent2" w:themeFillTint="33"/>
            <w:hideMark/>
          </w:tcPr>
          <w:p w14:paraId="73299C09"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36</w:t>
            </w:r>
          </w:p>
        </w:tc>
        <w:tc>
          <w:tcPr>
            <w:tcW w:w="962" w:type="dxa"/>
            <w:tcBorders>
              <w:left w:val="nil"/>
              <w:right w:val="nil"/>
            </w:tcBorders>
            <w:shd w:val="clear" w:color="auto" w:fill="F2DBDB" w:themeFill="accent2" w:themeFillTint="33"/>
          </w:tcPr>
          <w:p w14:paraId="1E540194" w14:textId="77777777" w:rsidR="0066192A" w:rsidRPr="0066192A" w:rsidRDefault="0066192A" w:rsidP="00423CB5">
            <w:pPr>
              <w:tabs>
                <w:tab w:val="left" w:pos="708"/>
              </w:tabs>
              <w:spacing w:after="20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shd w:val="clear" w:color="auto" w:fill="F2DBDB" w:themeFill="accent2" w:themeFillTint="33"/>
            <w:hideMark/>
          </w:tcPr>
          <w:p w14:paraId="17CD4B6E" w14:textId="77777777" w:rsidR="0066192A" w:rsidRPr="0066192A" w:rsidRDefault="0066192A" w:rsidP="00423CB5">
            <w:pPr>
              <w:tabs>
                <w:tab w:val="left" w:pos="176"/>
              </w:tabs>
              <w:spacing w:beforeLines="60" w:before="144" w:afterLines="60" w:after="144"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Realizace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polostrukturovaných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rozhovorů</w:t>
            </w:r>
            <w:proofErr w:type="spellEnd"/>
            <w:r w:rsidRPr="0066192A">
              <w:rPr>
                <w:rFonts w:ascii="Calibri" w:eastAsia="Calibri" w:hAnsi="Calibri"/>
                <w:sz w:val="20"/>
                <w:szCs w:val="20"/>
              </w:rPr>
              <w:t xml:space="preserve"> se </w:t>
            </w:r>
            <w:proofErr w:type="spellStart"/>
            <w:r w:rsidRPr="0066192A">
              <w:rPr>
                <w:rFonts w:ascii="Calibri" w:eastAsia="Calibri" w:hAnsi="Calibri"/>
                <w:sz w:val="20"/>
                <w:szCs w:val="20"/>
              </w:rPr>
              <w:t>zástupci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obcí</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krajů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týkajících</w:t>
            </w:r>
            <w:proofErr w:type="spellEnd"/>
            <w:r w:rsidRPr="0066192A">
              <w:rPr>
                <w:rFonts w:ascii="Calibri" w:eastAsia="Calibri" w:hAnsi="Calibri"/>
                <w:sz w:val="20"/>
                <w:szCs w:val="20"/>
              </w:rPr>
              <w:t xml:space="preserve"> se </w:t>
            </w:r>
            <w:proofErr w:type="spellStart"/>
            <w:r w:rsidRPr="0066192A">
              <w:rPr>
                <w:rFonts w:ascii="Calibri" w:eastAsia="Calibri" w:hAnsi="Calibri"/>
                <w:sz w:val="20"/>
                <w:szCs w:val="20"/>
              </w:rPr>
              <w:t>očekávání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problémů</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přínosů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vybraných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udržitelnosti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p>
        </w:tc>
        <w:tc>
          <w:tcPr>
            <w:tcW w:w="1494" w:type="dxa"/>
            <w:tcBorders>
              <w:left w:val="nil"/>
              <w:right w:val="nil"/>
            </w:tcBorders>
            <w:shd w:val="clear" w:color="auto" w:fill="F2DBDB" w:themeFill="accent2" w:themeFillTint="33"/>
            <w:hideMark/>
          </w:tcPr>
          <w:p w14:paraId="39D38B6F" w14:textId="77777777" w:rsidR="0066192A" w:rsidRPr="0066192A" w:rsidRDefault="0066192A" w:rsidP="00423CB5">
            <w:pPr>
              <w:tabs>
                <w:tab w:val="left" w:pos="130"/>
              </w:tabs>
              <w:spacing w:beforeLines="60" w:before="144" w:afterLines="60" w:after="144"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shd w:val="clear" w:color="auto" w:fill="F2DBDB" w:themeFill="accent2" w:themeFillTint="33"/>
          </w:tcPr>
          <w:p w14:paraId="0398FE50"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68D78683"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68432242"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37</w:t>
            </w:r>
          </w:p>
        </w:tc>
        <w:tc>
          <w:tcPr>
            <w:tcW w:w="962" w:type="dxa"/>
            <w:tcBorders>
              <w:top w:val="nil"/>
              <w:left w:val="nil"/>
              <w:bottom w:val="nil"/>
              <w:right w:val="nil"/>
            </w:tcBorders>
          </w:tcPr>
          <w:p w14:paraId="72861BEF" w14:textId="77777777" w:rsidR="0066192A" w:rsidRPr="0066192A" w:rsidRDefault="0066192A" w:rsidP="00423CB5">
            <w:pPr>
              <w:tabs>
                <w:tab w:val="left" w:pos="708"/>
              </w:tabs>
              <w:spacing w:after="20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1DEA977D" w14:textId="77777777" w:rsidR="0066192A" w:rsidRPr="0066192A" w:rsidRDefault="0066192A" w:rsidP="00423CB5">
            <w:pPr>
              <w:tabs>
                <w:tab w:val="left" w:pos="176"/>
              </w:tabs>
              <w:spacing w:beforeLines="60" w:before="144" w:afterLines="60" w:after="144"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kvalitativní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analýze</w:t>
            </w:r>
            <w:proofErr w:type="spellEnd"/>
          </w:p>
        </w:tc>
        <w:tc>
          <w:tcPr>
            <w:tcW w:w="1494" w:type="dxa"/>
            <w:tcBorders>
              <w:top w:val="nil"/>
              <w:left w:val="nil"/>
              <w:bottom w:val="nil"/>
              <w:right w:val="nil"/>
            </w:tcBorders>
            <w:hideMark/>
          </w:tcPr>
          <w:p w14:paraId="4BC24D08" w14:textId="77777777" w:rsidR="0066192A" w:rsidRPr="0066192A" w:rsidRDefault="0066192A" w:rsidP="00423CB5">
            <w:pPr>
              <w:tabs>
                <w:tab w:val="left" w:pos="130"/>
              </w:tabs>
              <w:spacing w:beforeLines="60" w:before="144" w:afterLines="60" w:after="144"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tcPr>
          <w:p w14:paraId="781215B4"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7621BA99"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2F502DA0"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38</w:t>
            </w:r>
          </w:p>
        </w:tc>
        <w:tc>
          <w:tcPr>
            <w:tcW w:w="962" w:type="dxa"/>
            <w:tcBorders>
              <w:left w:val="nil"/>
              <w:right w:val="nil"/>
            </w:tcBorders>
          </w:tcPr>
          <w:p w14:paraId="31F32B64" w14:textId="77777777" w:rsidR="0066192A" w:rsidRPr="0066192A" w:rsidRDefault="0066192A" w:rsidP="00423CB5">
            <w:pPr>
              <w:tabs>
                <w:tab w:val="left" w:pos="708"/>
              </w:tabs>
              <w:spacing w:after="20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58D4741E" w14:textId="77777777" w:rsidR="0066192A" w:rsidRPr="0066192A" w:rsidRDefault="0066192A" w:rsidP="00423CB5">
            <w:pPr>
              <w:tabs>
                <w:tab w:val="left" w:pos="176"/>
              </w:tabs>
              <w:spacing w:beforeLines="60" w:before="144" w:afterLines="60" w:after="144"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Analýza</w:t>
            </w:r>
            <w:proofErr w:type="spellEnd"/>
            <w:r w:rsidRPr="0066192A">
              <w:rPr>
                <w:rFonts w:ascii="Calibri" w:eastAsia="Calibri" w:hAnsi="Calibri"/>
                <w:sz w:val="20"/>
                <w:szCs w:val="20"/>
              </w:rPr>
              <w:t xml:space="preserve"> </w:t>
            </w:r>
            <w:proofErr w:type="gramStart"/>
            <w:r w:rsidRPr="0066192A">
              <w:rPr>
                <w:rFonts w:ascii="Calibri" w:eastAsia="Calibri" w:hAnsi="Calibri"/>
                <w:sz w:val="20"/>
                <w:szCs w:val="20"/>
              </w:rPr>
              <w:t>a</w:t>
            </w:r>
            <w:proofErr w:type="gramEnd"/>
            <w:r w:rsidRPr="0066192A">
              <w:rPr>
                <w:rFonts w:ascii="Calibri" w:eastAsia="Calibri" w:hAnsi="Calibri"/>
                <w:sz w:val="20"/>
                <w:szCs w:val="20"/>
              </w:rPr>
              <w:t xml:space="preserve"> </w:t>
            </w:r>
            <w:proofErr w:type="spellStart"/>
            <w:r w:rsidRPr="0066192A">
              <w:rPr>
                <w:rFonts w:ascii="Calibri" w:eastAsia="Calibri" w:hAnsi="Calibri"/>
                <w:sz w:val="20"/>
                <w:szCs w:val="20"/>
              </w:rPr>
              <w:t>interpretace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kvalitativních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zaměřená</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identifikaci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očekávání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problémů</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přínosů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vybraných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udržitelnost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 xml:space="preserve"> (data od </w:t>
            </w:r>
            <w:proofErr w:type="spellStart"/>
            <w:r w:rsidRPr="0066192A">
              <w:rPr>
                <w:rFonts w:ascii="Calibri" w:eastAsia="Calibri" w:hAnsi="Calibri"/>
                <w:sz w:val="20"/>
                <w:szCs w:val="20"/>
              </w:rPr>
              <w:t>vedení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projektového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týmu</w:t>
            </w:r>
            <w:proofErr w:type="spellEnd"/>
            <w:r w:rsidRPr="0066192A">
              <w:rPr>
                <w:rFonts w:ascii="Calibri" w:eastAsia="Calibri" w:hAnsi="Calibri"/>
                <w:sz w:val="20"/>
                <w:szCs w:val="20"/>
              </w:rPr>
              <w:t xml:space="preserve"> a </w:t>
            </w:r>
            <w:proofErr w:type="spellStart"/>
            <w:r w:rsidRPr="0066192A">
              <w:rPr>
                <w:rFonts w:ascii="Calibri" w:eastAsia="Calibri" w:hAnsi="Calibri"/>
                <w:spacing w:val="-2"/>
                <w:sz w:val="20"/>
                <w:szCs w:val="20"/>
              </w:rPr>
              <w:t>krajských</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poradců</w:t>
            </w:r>
            <w:proofErr w:type="spellEnd"/>
            <w:r w:rsidRPr="0066192A">
              <w:rPr>
                <w:rFonts w:ascii="Calibri" w:eastAsia="Calibri" w:hAnsi="Calibri"/>
                <w:spacing w:val="-2"/>
                <w:sz w:val="20"/>
                <w:szCs w:val="20"/>
              </w:rPr>
              <w:t xml:space="preserve"> </w:t>
            </w:r>
            <w:proofErr w:type="spellStart"/>
            <w:r w:rsidRPr="0066192A">
              <w:rPr>
                <w:rFonts w:ascii="Calibri" w:eastAsia="Calibri" w:hAnsi="Calibri"/>
                <w:spacing w:val="-2"/>
                <w:sz w:val="20"/>
                <w:szCs w:val="20"/>
              </w:rPr>
              <w:t>sebrána</w:t>
            </w:r>
            <w:proofErr w:type="spellEnd"/>
            <w:r w:rsidRPr="0066192A">
              <w:rPr>
                <w:rFonts w:ascii="Calibri" w:eastAsia="Calibri" w:hAnsi="Calibri"/>
                <w:spacing w:val="-2"/>
                <w:sz w:val="20"/>
                <w:szCs w:val="20"/>
              </w:rPr>
              <w:t xml:space="preserve"> v </w:t>
            </w:r>
            <w:proofErr w:type="spellStart"/>
            <w:r w:rsidRPr="0066192A">
              <w:rPr>
                <w:rFonts w:ascii="Calibri" w:eastAsia="Calibri" w:hAnsi="Calibri"/>
                <w:spacing w:val="-2"/>
                <w:sz w:val="20"/>
                <w:szCs w:val="20"/>
              </w:rPr>
              <w:t>kroku</w:t>
            </w:r>
            <w:proofErr w:type="spellEnd"/>
            <w:r w:rsidRPr="0066192A">
              <w:rPr>
                <w:rFonts w:ascii="Calibri" w:eastAsia="Calibri" w:hAnsi="Calibri"/>
                <w:spacing w:val="-2"/>
                <w:sz w:val="20"/>
                <w:szCs w:val="20"/>
              </w:rPr>
              <w:t xml:space="preserve"> č. 8 a 24)</w:t>
            </w:r>
          </w:p>
        </w:tc>
        <w:tc>
          <w:tcPr>
            <w:tcW w:w="1494" w:type="dxa"/>
            <w:tcBorders>
              <w:left w:val="nil"/>
              <w:right w:val="nil"/>
            </w:tcBorders>
            <w:hideMark/>
          </w:tcPr>
          <w:p w14:paraId="6977861A" w14:textId="77777777" w:rsidR="0066192A" w:rsidRPr="0066192A" w:rsidRDefault="0066192A" w:rsidP="00423CB5">
            <w:pPr>
              <w:tabs>
                <w:tab w:val="left" w:pos="130"/>
              </w:tabs>
              <w:spacing w:beforeLines="60" w:before="144" w:afterLines="60" w:after="144"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hideMark/>
          </w:tcPr>
          <w:p w14:paraId="2960802B"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5 </w:t>
            </w:r>
            <w:proofErr w:type="spellStart"/>
            <w:r w:rsidRPr="0066192A">
              <w:rPr>
                <w:rFonts w:ascii="Calibri" w:eastAsia="Calibri" w:hAnsi="Calibri"/>
                <w:sz w:val="20"/>
                <w:szCs w:val="20"/>
              </w:rPr>
              <w:t>měsíců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podepsání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4021BB89"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shd w:val="clear" w:color="auto" w:fill="F2DBDB" w:themeFill="accent2" w:themeFillTint="33"/>
            <w:hideMark/>
          </w:tcPr>
          <w:p w14:paraId="07007CA4"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39</w:t>
            </w:r>
          </w:p>
        </w:tc>
        <w:tc>
          <w:tcPr>
            <w:tcW w:w="962" w:type="dxa"/>
            <w:tcBorders>
              <w:top w:val="nil"/>
              <w:left w:val="nil"/>
              <w:bottom w:val="nil"/>
              <w:right w:val="nil"/>
            </w:tcBorders>
            <w:shd w:val="clear" w:color="auto" w:fill="F2DBDB" w:themeFill="accent2" w:themeFillTint="33"/>
          </w:tcPr>
          <w:p w14:paraId="38BA5933" w14:textId="77777777" w:rsidR="0066192A" w:rsidRPr="0066192A" w:rsidRDefault="0066192A" w:rsidP="00423CB5">
            <w:pPr>
              <w:tabs>
                <w:tab w:val="left" w:pos="708"/>
              </w:tabs>
              <w:spacing w:after="20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shd w:val="clear" w:color="auto" w:fill="F2DBDB" w:themeFill="accent2" w:themeFillTint="33"/>
            <w:hideMark/>
          </w:tcPr>
          <w:p w14:paraId="5FFCC727" w14:textId="77777777" w:rsidR="0066192A" w:rsidRPr="0066192A" w:rsidRDefault="0066192A" w:rsidP="00423CB5">
            <w:pPr>
              <w:tabs>
                <w:tab w:val="left" w:pos="176"/>
              </w:tabs>
              <w:spacing w:beforeLines="60" w:before="144" w:afterLines="60" w:after="144"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kvantitativního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šetření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mezi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členy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regionálních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platforem</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všemi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členy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celorepublikové</w:t>
            </w:r>
            <w:proofErr w:type="spellEnd"/>
            <w:r w:rsidRPr="0066192A">
              <w:rPr>
                <w:rFonts w:ascii="Calibri" w:eastAsia="Calibri" w:hAnsi="Calibri"/>
                <w:sz w:val="20"/>
                <w:szCs w:val="20"/>
              </w:rPr>
              <w:t xml:space="preserve"> platformy, </w:t>
            </w:r>
            <w:proofErr w:type="spellStart"/>
            <w:r w:rsidRPr="0066192A">
              <w:rPr>
                <w:rFonts w:ascii="Calibri" w:eastAsia="Calibri" w:hAnsi="Calibri"/>
                <w:sz w:val="20"/>
                <w:szCs w:val="20"/>
              </w:rPr>
              <w:t>vybranými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zástupci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krajů</w:t>
            </w:r>
            <w:proofErr w:type="spellEnd"/>
            <w:r w:rsidRPr="0066192A">
              <w:rPr>
                <w:rFonts w:ascii="Calibri" w:eastAsia="Calibri" w:hAnsi="Calibri"/>
                <w:sz w:val="20"/>
                <w:szCs w:val="20"/>
              </w:rPr>
              <w:t xml:space="preserve"> </w:t>
            </w:r>
            <w:proofErr w:type="gramStart"/>
            <w:r w:rsidRPr="0066192A">
              <w:rPr>
                <w:rFonts w:ascii="Calibri" w:eastAsia="Calibri" w:hAnsi="Calibri"/>
                <w:sz w:val="20"/>
                <w:szCs w:val="20"/>
              </w:rPr>
              <w:t>a</w:t>
            </w:r>
            <w:proofErr w:type="gramEnd"/>
            <w:r w:rsidRPr="0066192A">
              <w:rPr>
                <w:rFonts w:ascii="Calibri" w:eastAsia="Calibri" w:hAnsi="Calibri"/>
                <w:sz w:val="20"/>
                <w:szCs w:val="20"/>
              </w:rPr>
              <w:t xml:space="preserve"> </w:t>
            </w:r>
            <w:proofErr w:type="spellStart"/>
            <w:r w:rsidRPr="0066192A">
              <w:rPr>
                <w:rFonts w:ascii="Calibri" w:eastAsia="Calibri" w:hAnsi="Calibri"/>
                <w:sz w:val="20"/>
                <w:szCs w:val="20"/>
              </w:rPr>
              <w:t>obcí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vybranými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zástupci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neziskového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sektoru</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zaměstnavateli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zapojení</w:t>
            </w:r>
            <w:proofErr w:type="spellEnd"/>
            <w:r w:rsidRPr="0066192A">
              <w:rPr>
                <w:rFonts w:ascii="Calibri" w:eastAsia="Calibri" w:hAnsi="Calibri"/>
                <w:sz w:val="20"/>
                <w:szCs w:val="20"/>
              </w:rPr>
              <w:t xml:space="preserve"> do </w:t>
            </w:r>
            <w:proofErr w:type="spellStart"/>
            <w:r w:rsidRPr="0066192A">
              <w:rPr>
                <w:rFonts w:ascii="Calibri" w:eastAsia="Calibri" w:hAnsi="Calibri"/>
                <w:sz w:val="20"/>
                <w:szCs w:val="20"/>
              </w:rPr>
              <w:t>projektových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aktivit</w:t>
            </w:r>
            <w:proofErr w:type="spellEnd"/>
            <w:r w:rsidRPr="0066192A">
              <w:rPr>
                <w:rFonts w:ascii="Calibri" w:eastAsia="Calibri" w:hAnsi="Calibri"/>
                <w:sz w:val="20"/>
                <w:szCs w:val="20"/>
              </w:rPr>
              <w:t xml:space="preserve"> – </w:t>
            </w:r>
            <w:proofErr w:type="spellStart"/>
            <w:r w:rsidRPr="0066192A">
              <w:rPr>
                <w:rFonts w:ascii="Calibri" w:eastAsia="Calibri" w:hAnsi="Calibri"/>
                <w:sz w:val="20"/>
                <w:szCs w:val="20"/>
              </w:rPr>
              <w:t>rozpracování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sběru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dotazník</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pilotáž</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nástroje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finalizace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podkladů</w:t>
            </w:r>
            <w:proofErr w:type="spellEnd"/>
            <w:r w:rsidRPr="0066192A">
              <w:rPr>
                <w:rFonts w:ascii="Calibri" w:eastAsia="Calibri" w:hAnsi="Calibri"/>
                <w:sz w:val="20"/>
                <w:szCs w:val="20"/>
              </w:rPr>
              <w:t xml:space="preserve"> pro </w:t>
            </w:r>
            <w:proofErr w:type="spellStart"/>
            <w:r w:rsidRPr="0066192A">
              <w:rPr>
                <w:rFonts w:ascii="Calibri" w:eastAsia="Calibri" w:hAnsi="Calibri"/>
                <w:sz w:val="20"/>
                <w:szCs w:val="20"/>
              </w:rPr>
              <w:t>šetření</w:t>
            </w:r>
            <w:proofErr w:type="spellEnd"/>
          </w:p>
        </w:tc>
        <w:tc>
          <w:tcPr>
            <w:tcW w:w="1494" w:type="dxa"/>
            <w:tcBorders>
              <w:top w:val="nil"/>
              <w:left w:val="nil"/>
              <w:bottom w:val="nil"/>
              <w:right w:val="nil"/>
            </w:tcBorders>
            <w:shd w:val="clear" w:color="auto" w:fill="F2DBDB" w:themeFill="accent2" w:themeFillTint="33"/>
            <w:hideMark/>
          </w:tcPr>
          <w:p w14:paraId="7F7103E6" w14:textId="77777777" w:rsidR="0066192A" w:rsidRPr="0066192A" w:rsidRDefault="0066192A" w:rsidP="00423CB5">
            <w:pPr>
              <w:tabs>
                <w:tab w:val="left" w:pos="130"/>
              </w:tabs>
              <w:spacing w:beforeLines="60" w:before="144" w:afterLines="60" w:after="144"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shd w:val="clear" w:color="auto" w:fill="F2DBDB" w:themeFill="accent2" w:themeFillTint="33"/>
          </w:tcPr>
          <w:p w14:paraId="2DAF7B80"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54D1A864"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shd w:val="clear" w:color="auto" w:fill="F2DBDB" w:themeFill="accent2" w:themeFillTint="33"/>
            <w:hideMark/>
          </w:tcPr>
          <w:p w14:paraId="69244F08"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40</w:t>
            </w:r>
          </w:p>
        </w:tc>
        <w:tc>
          <w:tcPr>
            <w:tcW w:w="962" w:type="dxa"/>
            <w:tcBorders>
              <w:left w:val="nil"/>
              <w:right w:val="nil"/>
            </w:tcBorders>
            <w:shd w:val="clear" w:color="auto" w:fill="F2DBDB" w:themeFill="accent2" w:themeFillTint="33"/>
          </w:tcPr>
          <w:p w14:paraId="30F8E510" w14:textId="77777777" w:rsidR="0066192A" w:rsidRPr="0066192A" w:rsidRDefault="0066192A" w:rsidP="00423CB5">
            <w:pPr>
              <w:tabs>
                <w:tab w:val="left" w:pos="708"/>
              </w:tabs>
              <w:spacing w:after="20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shd w:val="clear" w:color="auto" w:fill="F2DBDB" w:themeFill="accent2" w:themeFillTint="33"/>
            <w:hideMark/>
          </w:tcPr>
          <w:p w14:paraId="577853A7" w14:textId="77777777" w:rsidR="0066192A" w:rsidRPr="0066192A" w:rsidRDefault="0066192A" w:rsidP="00423CB5">
            <w:pPr>
              <w:tabs>
                <w:tab w:val="left" w:pos="176"/>
              </w:tabs>
              <w:spacing w:beforeLines="60" w:before="144" w:afterLines="60" w:after="144"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Sběr</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o </w:t>
            </w:r>
            <w:proofErr w:type="spellStart"/>
            <w:r w:rsidRPr="0066192A">
              <w:rPr>
                <w:rFonts w:ascii="Calibri" w:eastAsia="Calibri" w:hAnsi="Calibri"/>
                <w:sz w:val="20"/>
                <w:szCs w:val="20"/>
              </w:rPr>
              <w:t>očekávání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problémech</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přínosech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vybraných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 xml:space="preserve">, o </w:t>
            </w:r>
            <w:proofErr w:type="spellStart"/>
            <w:r w:rsidRPr="0066192A">
              <w:rPr>
                <w:rFonts w:ascii="Calibri" w:eastAsia="Calibri" w:hAnsi="Calibri"/>
                <w:sz w:val="20"/>
                <w:szCs w:val="20"/>
              </w:rPr>
              <w:t>udržitelnosti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p>
        </w:tc>
        <w:tc>
          <w:tcPr>
            <w:tcW w:w="1494" w:type="dxa"/>
            <w:tcBorders>
              <w:left w:val="nil"/>
              <w:right w:val="nil"/>
            </w:tcBorders>
            <w:shd w:val="clear" w:color="auto" w:fill="F2DBDB" w:themeFill="accent2" w:themeFillTint="33"/>
            <w:hideMark/>
          </w:tcPr>
          <w:p w14:paraId="3E2E1A64" w14:textId="77777777" w:rsidR="0066192A" w:rsidRPr="0066192A" w:rsidRDefault="0066192A" w:rsidP="00423CB5">
            <w:pPr>
              <w:tabs>
                <w:tab w:val="left" w:pos="130"/>
              </w:tabs>
              <w:spacing w:beforeLines="60" w:before="144" w:afterLines="60" w:after="144"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shd w:val="clear" w:color="auto" w:fill="F2DBDB" w:themeFill="accent2" w:themeFillTint="33"/>
          </w:tcPr>
          <w:p w14:paraId="09B73750"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r>
      <w:tr w:rsidR="0066192A" w:rsidRPr="0066192A" w14:paraId="34F7623C"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0A35E43D"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41</w:t>
            </w:r>
          </w:p>
        </w:tc>
        <w:tc>
          <w:tcPr>
            <w:tcW w:w="962" w:type="dxa"/>
            <w:tcBorders>
              <w:top w:val="nil"/>
              <w:left w:val="nil"/>
              <w:bottom w:val="nil"/>
              <w:right w:val="nil"/>
            </w:tcBorders>
          </w:tcPr>
          <w:p w14:paraId="5081BED1" w14:textId="77777777" w:rsidR="0066192A" w:rsidRPr="0066192A" w:rsidRDefault="0066192A" w:rsidP="00423CB5">
            <w:pPr>
              <w:tabs>
                <w:tab w:val="left" w:pos="708"/>
              </w:tabs>
              <w:spacing w:after="20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1C823CC8" w14:textId="77777777" w:rsidR="0066192A" w:rsidRPr="0066192A" w:rsidRDefault="0066192A" w:rsidP="00423CB5">
            <w:pPr>
              <w:tabs>
                <w:tab w:val="left" w:pos="176"/>
              </w:tabs>
              <w:spacing w:beforeLines="60" w:before="144" w:afterLines="60" w:after="144"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Příprava</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kvantitativní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analýze</w:t>
            </w:r>
            <w:proofErr w:type="spellEnd"/>
          </w:p>
        </w:tc>
        <w:tc>
          <w:tcPr>
            <w:tcW w:w="1494" w:type="dxa"/>
            <w:tcBorders>
              <w:top w:val="nil"/>
              <w:left w:val="nil"/>
              <w:bottom w:val="nil"/>
              <w:right w:val="nil"/>
            </w:tcBorders>
            <w:hideMark/>
          </w:tcPr>
          <w:p w14:paraId="4B628ADD" w14:textId="77777777" w:rsidR="0066192A" w:rsidRPr="0066192A" w:rsidRDefault="0066192A" w:rsidP="00423CB5">
            <w:pPr>
              <w:tabs>
                <w:tab w:val="left" w:pos="130"/>
              </w:tabs>
              <w:spacing w:beforeLines="60" w:before="144" w:afterLines="60" w:after="144"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tcPr>
          <w:p w14:paraId="1E7621B2"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18E24B23"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118076F5"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42</w:t>
            </w:r>
          </w:p>
        </w:tc>
        <w:tc>
          <w:tcPr>
            <w:tcW w:w="962" w:type="dxa"/>
            <w:tcBorders>
              <w:left w:val="nil"/>
              <w:right w:val="nil"/>
            </w:tcBorders>
          </w:tcPr>
          <w:p w14:paraId="086062B5" w14:textId="77777777" w:rsidR="0066192A" w:rsidRPr="0066192A" w:rsidRDefault="0066192A" w:rsidP="00423CB5">
            <w:pPr>
              <w:tabs>
                <w:tab w:val="left" w:pos="708"/>
              </w:tabs>
              <w:spacing w:after="20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74B77B17" w14:textId="77777777" w:rsidR="0066192A" w:rsidRPr="0066192A" w:rsidRDefault="0066192A" w:rsidP="00423CB5">
            <w:pPr>
              <w:tabs>
                <w:tab w:val="left" w:pos="176"/>
              </w:tabs>
              <w:spacing w:beforeLines="60" w:before="144" w:afterLines="60" w:after="144"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Analýza</w:t>
            </w:r>
            <w:proofErr w:type="spellEnd"/>
            <w:r w:rsidRPr="0066192A">
              <w:rPr>
                <w:rFonts w:ascii="Calibri" w:eastAsia="Calibri" w:hAnsi="Calibri"/>
                <w:sz w:val="20"/>
                <w:szCs w:val="20"/>
              </w:rPr>
              <w:t xml:space="preserve"> </w:t>
            </w:r>
            <w:proofErr w:type="gramStart"/>
            <w:r w:rsidRPr="0066192A">
              <w:rPr>
                <w:rFonts w:ascii="Calibri" w:eastAsia="Calibri" w:hAnsi="Calibri"/>
                <w:sz w:val="20"/>
                <w:szCs w:val="20"/>
              </w:rPr>
              <w:t>a</w:t>
            </w:r>
            <w:proofErr w:type="gramEnd"/>
            <w:r w:rsidRPr="0066192A">
              <w:rPr>
                <w:rFonts w:ascii="Calibri" w:eastAsia="Calibri" w:hAnsi="Calibri"/>
                <w:sz w:val="20"/>
                <w:szCs w:val="20"/>
              </w:rPr>
              <w:t xml:space="preserve"> </w:t>
            </w:r>
            <w:proofErr w:type="spellStart"/>
            <w:r w:rsidRPr="0066192A">
              <w:rPr>
                <w:rFonts w:ascii="Calibri" w:eastAsia="Calibri" w:hAnsi="Calibri"/>
                <w:sz w:val="20"/>
                <w:szCs w:val="20"/>
              </w:rPr>
              <w:t>interpretace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kvantitativních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dat</w:t>
            </w:r>
            <w:proofErr w:type="spellEnd"/>
            <w:r w:rsidRPr="0066192A">
              <w:rPr>
                <w:rFonts w:ascii="Calibri" w:eastAsia="Calibri" w:hAnsi="Calibri"/>
                <w:sz w:val="20"/>
                <w:szCs w:val="20"/>
              </w:rPr>
              <w:t xml:space="preserve"> o </w:t>
            </w:r>
            <w:proofErr w:type="spellStart"/>
            <w:r w:rsidRPr="0066192A">
              <w:rPr>
                <w:rFonts w:ascii="Calibri" w:eastAsia="Calibri" w:hAnsi="Calibri"/>
                <w:sz w:val="20"/>
                <w:szCs w:val="20"/>
              </w:rPr>
              <w:t>očekávání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problémech</w:t>
            </w:r>
            <w:proofErr w:type="spellEnd"/>
            <w:r w:rsidRPr="0066192A">
              <w:rPr>
                <w:rFonts w:ascii="Calibri" w:eastAsia="Calibri" w:hAnsi="Calibri"/>
                <w:sz w:val="20"/>
                <w:szCs w:val="20"/>
              </w:rPr>
              <w:t xml:space="preserve"> a </w:t>
            </w:r>
            <w:proofErr w:type="spellStart"/>
            <w:r w:rsidRPr="0066192A">
              <w:rPr>
                <w:rFonts w:ascii="Calibri" w:eastAsia="Calibri" w:hAnsi="Calibri"/>
                <w:sz w:val="20"/>
                <w:szCs w:val="20"/>
              </w:rPr>
              <w:t>přínosech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vybraných</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r w:rsidRPr="0066192A">
              <w:rPr>
                <w:rFonts w:ascii="Calibri" w:eastAsia="Calibri" w:hAnsi="Calibri"/>
                <w:sz w:val="20"/>
                <w:szCs w:val="20"/>
              </w:rPr>
              <w:t xml:space="preserve">, a o </w:t>
            </w:r>
            <w:proofErr w:type="spellStart"/>
            <w:r w:rsidRPr="0066192A">
              <w:rPr>
                <w:rFonts w:ascii="Calibri" w:eastAsia="Calibri" w:hAnsi="Calibri"/>
                <w:sz w:val="20"/>
                <w:szCs w:val="20"/>
              </w:rPr>
              <w:t>udržitelnosti</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výstupů</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projektu</w:t>
            </w:r>
            <w:proofErr w:type="spellEnd"/>
          </w:p>
        </w:tc>
        <w:tc>
          <w:tcPr>
            <w:tcW w:w="1494" w:type="dxa"/>
            <w:tcBorders>
              <w:left w:val="nil"/>
              <w:right w:val="nil"/>
            </w:tcBorders>
            <w:hideMark/>
          </w:tcPr>
          <w:p w14:paraId="3DFA0A2E" w14:textId="77777777" w:rsidR="0066192A" w:rsidRPr="0066192A" w:rsidRDefault="0066192A" w:rsidP="00423CB5">
            <w:pPr>
              <w:tabs>
                <w:tab w:val="left" w:pos="130"/>
              </w:tabs>
              <w:spacing w:beforeLines="60" w:before="144" w:afterLines="60" w:after="144"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left w:val="nil"/>
              <w:right w:val="single" w:sz="4" w:space="0" w:color="C0504D" w:themeColor="accent2"/>
            </w:tcBorders>
            <w:hideMark/>
          </w:tcPr>
          <w:p w14:paraId="3C65650C"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6 </w:t>
            </w:r>
            <w:proofErr w:type="spellStart"/>
            <w:r w:rsidRPr="0066192A">
              <w:rPr>
                <w:rFonts w:ascii="Calibri" w:eastAsia="Calibri" w:hAnsi="Calibri"/>
                <w:sz w:val="20"/>
                <w:szCs w:val="20"/>
              </w:rPr>
              <w:t>měsíců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podepsání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smlouvy</w:t>
            </w:r>
            <w:proofErr w:type="spellEnd"/>
          </w:p>
        </w:tc>
      </w:tr>
      <w:tr w:rsidR="0066192A" w:rsidRPr="0066192A" w14:paraId="0A39235D"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3C694605"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43</w:t>
            </w:r>
          </w:p>
        </w:tc>
        <w:tc>
          <w:tcPr>
            <w:tcW w:w="962" w:type="dxa"/>
            <w:tcBorders>
              <w:top w:val="nil"/>
              <w:left w:val="nil"/>
              <w:bottom w:val="nil"/>
              <w:right w:val="nil"/>
            </w:tcBorders>
          </w:tcPr>
          <w:p w14:paraId="2DB01285" w14:textId="77777777" w:rsidR="0066192A" w:rsidRPr="0066192A" w:rsidRDefault="0066192A" w:rsidP="00423CB5">
            <w:pPr>
              <w:tabs>
                <w:tab w:val="left" w:pos="708"/>
              </w:tabs>
              <w:spacing w:after="20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56C356F3" w14:textId="77777777" w:rsidR="0066192A" w:rsidRPr="0066192A" w:rsidRDefault="0066192A" w:rsidP="00423CB5">
            <w:pPr>
              <w:tabs>
                <w:tab w:val="left" w:pos="176"/>
              </w:tabs>
              <w:spacing w:beforeLines="60" w:before="144" w:afterLines="60" w:after="144"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Předložení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závěrečné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připomínkování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zadavateli</w:t>
            </w:r>
            <w:proofErr w:type="spellEnd"/>
          </w:p>
        </w:tc>
        <w:tc>
          <w:tcPr>
            <w:tcW w:w="1494" w:type="dxa"/>
            <w:tcBorders>
              <w:top w:val="nil"/>
              <w:left w:val="nil"/>
              <w:bottom w:val="nil"/>
              <w:right w:val="nil"/>
            </w:tcBorders>
            <w:hideMark/>
          </w:tcPr>
          <w:p w14:paraId="1EEB91EE" w14:textId="77777777" w:rsidR="0066192A" w:rsidRPr="0066192A" w:rsidRDefault="0066192A" w:rsidP="00423CB5">
            <w:pPr>
              <w:tabs>
                <w:tab w:val="left" w:pos="130"/>
              </w:tabs>
              <w:spacing w:beforeLines="60" w:before="144" w:afterLines="60" w:after="144"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tcPr>
          <w:p w14:paraId="4E4A0F48"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r>
      <w:tr w:rsidR="0066192A" w:rsidRPr="0066192A" w14:paraId="08F050B6"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hideMark/>
          </w:tcPr>
          <w:p w14:paraId="4D0E50F8"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44</w:t>
            </w:r>
          </w:p>
        </w:tc>
        <w:tc>
          <w:tcPr>
            <w:tcW w:w="962" w:type="dxa"/>
            <w:tcBorders>
              <w:left w:val="nil"/>
              <w:right w:val="nil"/>
            </w:tcBorders>
          </w:tcPr>
          <w:p w14:paraId="39451E0C" w14:textId="77777777" w:rsidR="0066192A" w:rsidRPr="0066192A" w:rsidRDefault="0066192A" w:rsidP="00423CB5">
            <w:pPr>
              <w:tabs>
                <w:tab w:val="left" w:pos="708"/>
              </w:tabs>
              <w:spacing w:after="20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2B9E980A" w14:textId="77777777" w:rsidR="0066192A" w:rsidRPr="0066192A" w:rsidRDefault="0066192A" w:rsidP="00423CB5">
            <w:pPr>
              <w:tabs>
                <w:tab w:val="left" w:pos="176"/>
              </w:tabs>
              <w:spacing w:beforeLines="60" w:before="144" w:afterLines="60" w:after="144"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k </w:t>
            </w:r>
            <w:proofErr w:type="spellStart"/>
            <w:r w:rsidRPr="0066192A">
              <w:rPr>
                <w:rFonts w:ascii="Calibri" w:eastAsia="Calibri" w:hAnsi="Calibri"/>
                <w:sz w:val="20"/>
                <w:szCs w:val="20"/>
              </w:rPr>
              <w:t>návrhu</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závěrečné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hideMark/>
          </w:tcPr>
          <w:p w14:paraId="7E3B7DC3" w14:textId="77777777" w:rsidR="0066192A" w:rsidRPr="0066192A" w:rsidRDefault="0066192A" w:rsidP="00423CB5">
            <w:pPr>
              <w:tabs>
                <w:tab w:val="left" w:pos="130"/>
              </w:tabs>
              <w:spacing w:beforeLines="60" w:before="144" w:afterLines="60" w:after="144"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hideMark/>
          </w:tcPr>
          <w:p w14:paraId="4B54A2A4"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14 </w:t>
            </w:r>
            <w:proofErr w:type="spellStart"/>
            <w:r w:rsidRPr="0066192A">
              <w:rPr>
                <w:rFonts w:ascii="Calibri" w:eastAsia="Calibri" w:hAnsi="Calibri"/>
                <w:sz w:val="20"/>
                <w:szCs w:val="20"/>
              </w:rPr>
              <w:t>dnů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předložení</w:t>
            </w:r>
            <w:proofErr w:type="spellEnd"/>
          </w:p>
        </w:tc>
      </w:tr>
      <w:tr w:rsidR="0066192A" w:rsidRPr="0066192A" w14:paraId="41F504FF"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nil"/>
            </w:tcBorders>
            <w:hideMark/>
          </w:tcPr>
          <w:p w14:paraId="06551583" w14:textId="77777777" w:rsidR="0066192A" w:rsidRPr="0066192A" w:rsidRDefault="0066192A" w:rsidP="0066192A">
            <w:pPr>
              <w:tabs>
                <w:tab w:val="left" w:pos="708"/>
              </w:tabs>
              <w:spacing w:after="200" w:line="276" w:lineRule="auto"/>
              <w:contextualSpacing/>
              <w:rPr>
                <w:rFonts w:ascii="Calibri" w:eastAsia="Calibri" w:hAnsi="Calibri"/>
                <w:sz w:val="20"/>
                <w:szCs w:val="20"/>
              </w:rPr>
            </w:pPr>
            <w:r w:rsidRPr="0066192A">
              <w:rPr>
                <w:rFonts w:ascii="Calibri" w:eastAsia="Calibri" w:hAnsi="Calibri"/>
                <w:sz w:val="20"/>
                <w:szCs w:val="20"/>
              </w:rPr>
              <w:t>45</w:t>
            </w:r>
          </w:p>
        </w:tc>
        <w:tc>
          <w:tcPr>
            <w:tcW w:w="962" w:type="dxa"/>
            <w:tcBorders>
              <w:top w:val="nil"/>
              <w:left w:val="nil"/>
              <w:bottom w:val="nil"/>
              <w:right w:val="nil"/>
            </w:tcBorders>
          </w:tcPr>
          <w:p w14:paraId="0926E955" w14:textId="77777777" w:rsidR="0066192A" w:rsidRPr="0066192A" w:rsidRDefault="0066192A" w:rsidP="00423CB5">
            <w:pPr>
              <w:tabs>
                <w:tab w:val="left" w:pos="708"/>
              </w:tabs>
              <w:spacing w:after="20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nil"/>
              <w:right w:val="nil"/>
            </w:tcBorders>
            <w:hideMark/>
          </w:tcPr>
          <w:p w14:paraId="34D211D6" w14:textId="77777777" w:rsidR="0066192A" w:rsidRPr="0066192A" w:rsidRDefault="0066192A" w:rsidP="00423CB5">
            <w:pPr>
              <w:tabs>
                <w:tab w:val="left" w:pos="176"/>
              </w:tabs>
              <w:spacing w:beforeLines="60" w:before="144" w:afterLines="60" w:after="144"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Zapracování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finalizace</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závěrečné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w:t>
            </w:r>
            <w:proofErr w:type="gramStart"/>
            <w:r w:rsidRPr="0066192A">
              <w:rPr>
                <w:rFonts w:ascii="Calibri" w:eastAsia="Calibri" w:hAnsi="Calibri"/>
                <w:sz w:val="20"/>
                <w:szCs w:val="20"/>
              </w:rPr>
              <w:t>a</w:t>
            </w:r>
            <w:proofErr w:type="gramEnd"/>
            <w:r w:rsidRPr="0066192A">
              <w:rPr>
                <w:rFonts w:ascii="Calibri" w:eastAsia="Calibri" w:hAnsi="Calibri"/>
                <w:sz w:val="20"/>
                <w:szCs w:val="20"/>
              </w:rPr>
              <w:t xml:space="preserve"> </w:t>
            </w:r>
            <w:proofErr w:type="spellStart"/>
            <w:r w:rsidRPr="0066192A">
              <w:rPr>
                <w:rFonts w:ascii="Calibri" w:eastAsia="Calibri" w:hAnsi="Calibri"/>
                <w:sz w:val="20"/>
                <w:szCs w:val="20"/>
              </w:rPr>
              <w:t>odevzdání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průběžné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zadavateli</w:t>
            </w:r>
            <w:proofErr w:type="spellEnd"/>
          </w:p>
        </w:tc>
        <w:tc>
          <w:tcPr>
            <w:tcW w:w="1494" w:type="dxa"/>
            <w:tcBorders>
              <w:top w:val="nil"/>
              <w:left w:val="nil"/>
              <w:bottom w:val="nil"/>
              <w:right w:val="nil"/>
            </w:tcBorders>
            <w:hideMark/>
          </w:tcPr>
          <w:p w14:paraId="7A02FBCE" w14:textId="77777777" w:rsidR="0066192A" w:rsidRPr="0066192A" w:rsidRDefault="0066192A" w:rsidP="00423CB5">
            <w:pPr>
              <w:tabs>
                <w:tab w:val="left" w:pos="130"/>
              </w:tabs>
              <w:spacing w:beforeLines="60" w:before="144" w:afterLines="60" w:after="144"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Zpracovatel</w:t>
            </w:r>
            <w:proofErr w:type="spellEnd"/>
          </w:p>
        </w:tc>
        <w:tc>
          <w:tcPr>
            <w:tcW w:w="2614" w:type="dxa"/>
            <w:tcBorders>
              <w:top w:val="nil"/>
              <w:left w:val="nil"/>
              <w:bottom w:val="nil"/>
              <w:right w:val="single" w:sz="4" w:space="0" w:color="C0504D" w:themeColor="accent2"/>
            </w:tcBorders>
            <w:hideMark/>
          </w:tcPr>
          <w:p w14:paraId="5F830F76"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10 od </w:t>
            </w:r>
            <w:proofErr w:type="spellStart"/>
            <w:r w:rsidRPr="0066192A">
              <w:rPr>
                <w:rFonts w:ascii="Calibri" w:eastAsia="Calibri" w:hAnsi="Calibri"/>
                <w:sz w:val="20"/>
                <w:szCs w:val="20"/>
              </w:rPr>
              <w:t>poskytnutí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připomínek</w:t>
            </w:r>
            <w:proofErr w:type="spellEnd"/>
          </w:p>
        </w:tc>
      </w:tr>
      <w:tr w:rsidR="0066192A" w:rsidRPr="0066192A" w14:paraId="4BA51047" w14:textId="77777777" w:rsidTr="00423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 w:type="dxa"/>
            <w:tcBorders>
              <w:left w:val="single" w:sz="4" w:space="0" w:color="C0504D" w:themeColor="accent2"/>
            </w:tcBorders>
            <w:vAlign w:val="bottom"/>
            <w:hideMark/>
          </w:tcPr>
          <w:p w14:paraId="6FCD9063" w14:textId="77777777" w:rsidR="0066192A" w:rsidRPr="0066192A" w:rsidRDefault="0066192A" w:rsidP="0066192A">
            <w:pPr>
              <w:tabs>
                <w:tab w:val="left" w:pos="708"/>
              </w:tabs>
              <w:spacing w:before="60" w:after="60" w:line="276" w:lineRule="auto"/>
              <w:contextualSpacing/>
              <w:rPr>
                <w:rFonts w:ascii="Calibri" w:eastAsia="Calibri" w:hAnsi="Calibri"/>
                <w:sz w:val="20"/>
                <w:szCs w:val="20"/>
              </w:rPr>
            </w:pPr>
            <w:r w:rsidRPr="0066192A">
              <w:rPr>
                <w:rFonts w:ascii="Calibri" w:eastAsia="Calibri" w:hAnsi="Calibri"/>
                <w:sz w:val="20"/>
                <w:szCs w:val="20"/>
              </w:rPr>
              <w:t>46</w:t>
            </w:r>
          </w:p>
        </w:tc>
        <w:tc>
          <w:tcPr>
            <w:tcW w:w="962" w:type="dxa"/>
            <w:tcBorders>
              <w:left w:val="nil"/>
              <w:right w:val="nil"/>
            </w:tcBorders>
          </w:tcPr>
          <w:p w14:paraId="3C29196E" w14:textId="77777777" w:rsidR="0066192A" w:rsidRPr="0066192A" w:rsidRDefault="0066192A" w:rsidP="00423CB5">
            <w:pPr>
              <w:tabs>
                <w:tab w:val="left" w:pos="708"/>
              </w:tabs>
              <w:spacing w:before="60" w:after="60" w:line="276" w:lineRule="auto"/>
              <w:ind w:right="1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
        </w:tc>
        <w:tc>
          <w:tcPr>
            <w:tcW w:w="3731" w:type="dxa"/>
            <w:tcBorders>
              <w:left w:val="nil"/>
              <w:right w:val="nil"/>
            </w:tcBorders>
            <w:hideMark/>
          </w:tcPr>
          <w:p w14:paraId="0FC1675B" w14:textId="77777777" w:rsidR="0066192A" w:rsidRPr="0066192A" w:rsidRDefault="0066192A" w:rsidP="00423CB5">
            <w:pPr>
              <w:tabs>
                <w:tab w:val="left" w:pos="176"/>
              </w:tabs>
              <w:spacing w:beforeLines="60" w:before="144" w:afterLines="60" w:after="144" w:line="276" w:lineRule="auto"/>
              <w:ind w:left="34"/>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Schválení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závěrečné</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zprávy</w:t>
            </w:r>
            <w:proofErr w:type="spellEnd"/>
          </w:p>
        </w:tc>
        <w:tc>
          <w:tcPr>
            <w:tcW w:w="1494" w:type="dxa"/>
            <w:tcBorders>
              <w:left w:val="nil"/>
              <w:right w:val="nil"/>
            </w:tcBorders>
            <w:hideMark/>
          </w:tcPr>
          <w:p w14:paraId="09A6D219" w14:textId="77777777" w:rsidR="0066192A" w:rsidRPr="0066192A" w:rsidRDefault="0066192A" w:rsidP="00423CB5">
            <w:pPr>
              <w:tabs>
                <w:tab w:val="left" w:pos="130"/>
              </w:tabs>
              <w:spacing w:beforeLines="60" w:before="144" w:afterLines="60" w:after="144" w:line="276" w:lineRule="auto"/>
              <w:contextualSpacing/>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left w:val="nil"/>
              <w:right w:val="single" w:sz="4" w:space="0" w:color="C0504D" w:themeColor="accent2"/>
            </w:tcBorders>
            <w:hideMark/>
          </w:tcPr>
          <w:p w14:paraId="5FD6B9DC" w14:textId="77777777" w:rsidR="0066192A" w:rsidRPr="0066192A" w:rsidRDefault="0066192A" w:rsidP="0066192A">
            <w:pPr>
              <w:tabs>
                <w:tab w:val="left" w:pos="708"/>
              </w:tabs>
              <w:spacing w:before="60" w:after="60" w:line="276" w:lineRule="auto"/>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nejpozději</w:t>
            </w:r>
            <w:proofErr w:type="spellEnd"/>
            <w:r w:rsidRPr="0066192A">
              <w:rPr>
                <w:rFonts w:ascii="Calibri" w:eastAsia="Calibri" w:hAnsi="Calibri"/>
                <w:sz w:val="20"/>
                <w:szCs w:val="20"/>
              </w:rPr>
              <w:t xml:space="preserve"> 3. 9. 2021</w:t>
            </w:r>
          </w:p>
        </w:tc>
      </w:tr>
      <w:tr w:rsidR="0066192A" w:rsidRPr="0066192A" w14:paraId="1B0974E8" w14:textId="77777777" w:rsidTr="00423CB5">
        <w:tc>
          <w:tcPr>
            <w:cnfStyle w:val="001000000000" w:firstRow="0" w:lastRow="0" w:firstColumn="1" w:lastColumn="0" w:oddVBand="0" w:evenVBand="0" w:oddHBand="0" w:evenHBand="0" w:firstRowFirstColumn="0" w:firstRowLastColumn="0" w:lastRowFirstColumn="0" w:lastRowLastColumn="0"/>
            <w:tcW w:w="422" w:type="dxa"/>
            <w:tcBorders>
              <w:top w:val="nil"/>
              <w:left w:val="single" w:sz="4" w:space="0" w:color="C0504D" w:themeColor="accent2"/>
              <w:bottom w:val="single" w:sz="4" w:space="0" w:color="C0504D" w:themeColor="accent2"/>
            </w:tcBorders>
            <w:vAlign w:val="bottom"/>
            <w:hideMark/>
          </w:tcPr>
          <w:p w14:paraId="166E4817" w14:textId="77777777" w:rsidR="0066192A" w:rsidRPr="0066192A" w:rsidRDefault="0066192A" w:rsidP="0066192A">
            <w:pPr>
              <w:tabs>
                <w:tab w:val="left" w:pos="708"/>
              </w:tabs>
              <w:spacing w:before="60" w:after="60" w:line="276" w:lineRule="auto"/>
              <w:contextualSpacing/>
              <w:rPr>
                <w:rFonts w:ascii="Calibri" w:eastAsia="Calibri" w:hAnsi="Calibri"/>
                <w:sz w:val="20"/>
                <w:szCs w:val="20"/>
              </w:rPr>
            </w:pPr>
            <w:r w:rsidRPr="0066192A">
              <w:rPr>
                <w:rFonts w:ascii="Calibri" w:eastAsia="Calibri" w:hAnsi="Calibri"/>
                <w:sz w:val="20"/>
                <w:szCs w:val="20"/>
              </w:rPr>
              <w:t>47</w:t>
            </w:r>
          </w:p>
        </w:tc>
        <w:tc>
          <w:tcPr>
            <w:tcW w:w="962" w:type="dxa"/>
            <w:tcBorders>
              <w:top w:val="nil"/>
              <w:left w:val="nil"/>
              <w:bottom w:val="single" w:sz="4" w:space="0" w:color="C0504D" w:themeColor="accent2"/>
              <w:right w:val="nil"/>
            </w:tcBorders>
          </w:tcPr>
          <w:p w14:paraId="1FD05B19" w14:textId="77777777" w:rsidR="0066192A" w:rsidRPr="0066192A" w:rsidRDefault="0066192A" w:rsidP="00423CB5">
            <w:pPr>
              <w:tabs>
                <w:tab w:val="left" w:pos="708"/>
              </w:tabs>
              <w:spacing w:before="60" w:after="60" w:line="276" w:lineRule="auto"/>
              <w:ind w:right="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
        </w:tc>
        <w:tc>
          <w:tcPr>
            <w:tcW w:w="3731" w:type="dxa"/>
            <w:tcBorders>
              <w:top w:val="nil"/>
              <w:left w:val="nil"/>
              <w:bottom w:val="single" w:sz="4" w:space="0" w:color="C0504D" w:themeColor="accent2"/>
              <w:right w:val="nil"/>
            </w:tcBorders>
            <w:hideMark/>
          </w:tcPr>
          <w:p w14:paraId="17437F2A" w14:textId="77777777" w:rsidR="0066192A" w:rsidRPr="0066192A" w:rsidRDefault="0066192A" w:rsidP="00423CB5">
            <w:pPr>
              <w:tabs>
                <w:tab w:val="left" w:pos="176"/>
              </w:tabs>
              <w:spacing w:beforeLines="60" w:before="144" w:afterLines="60" w:after="144" w:line="276" w:lineRule="auto"/>
              <w:ind w:left="3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Podepsání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akceptačního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protokolu</w:t>
            </w:r>
            <w:proofErr w:type="spellEnd"/>
          </w:p>
        </w:tc>
        <w:tc>
          <w:tcPr>
            <w:tcW w:w="1494" w:type="dxa"/>
            <w:tcBorders>
              <w:top w:val="nil"/>
              <w:left w:val="nil"/>
              <w:bottom w:val="single" w:sz="4" w:space="0" w:color="C0504D" w:themeColor="accent2"/>
              <w:right w:val="nil"/>
            </w:tcBorders>
            <w:hideMark/>
          </w:tcPr>
          <w:p w14:paraId="137220C3" w14:textId="77777777" w:rsidR="0066192A" w:rsidRPr="0066192A" w:rsidRDefault="0066192A" w:rsidP="00423CB5">
            <w:pPr>
              <w:tabs>
                <w:tab w:val="left" w:pos="130"/>
              </w:tabs>
              <w:spacing w:beforeLines="60" w:before="144" w:afterLines="60" w:after="144" w:line="276" w:lineRule="auto"/>
              <w:contextualSpacing/>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proofErr w:type="spellStart"/>
            <w:r w:rsidRPr="0066192A">
              <w:rPr>
                <w:rFonts w:ascii="Calibri" w:eastAsia="Calibri" w:hAnsi="Calibri"/>
                <w:sz w:val="20"/>
                <w:szCs w:val="20"/>
              </w:rPr>
              <w:t>Zadavatel</w:t>
            </w:r>
            <w:proofErr w:type="spellEnd"/>
          </w:p>
        </w:tc>
        <w:tc>
          <w:tcPr>
            <w:tcW w:w="2614" w:type="dxa"/>
            <w:tcBorders>
              <w:top w:val="nil"/>
              <w:left w:val="nil"/>
              <w:bottom w:val="single" w:sz="4" w:space="0" w:color="C0504D" w:themeColor="accent2"/>
              <w:right w:val="single" w:sz="4" w:space="0" w:color="C0504D" w:themeColor="accent2"/>
            </w:tcBorders>
            <w:hideMark/>
          </w:tcPr>
          <w:p w14:paraId="1C5F9CA7" w14:textId="77777777" w:rsidR="0066192A" w:rsidRPr="0066192A" w:rsidRDefault="0066192A" w:rsidP="0066192A">
            <w:pPr>
              <w:tabs>
                <w:tab w:val="left" w:pos="708"/>
              </w:tabs>
              <w:spacing w:before="60" w:after="60" w:line="276" w:lineRule="auto"/>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sz w:val="20"/>
                <w:szCs w:val="20"/>
              </w:rPr>
            </w:pPr>
            <w:r w:rsidRPr="0066192A">
              <w:rPr>
                <w:rFonts w:ascii="Calibri" w:eastAsia="Calibri" w:hAnsi="Calibri"/>
                <w:sz w:val="20"/>
                <w:szCs w:val="20"/>
              </w:rPr>
              <w:t xml:space="preserve">do 10 </w:t>
            </w:r>
            <w:proofErr w:type="spellStart"/>
            <w:r w:rsidRPr="0066192A">
              <w:rPr>
                <w:rFonts w:ascii="Calibri" w:eastAsia="Calibri" w:hAnsi="Calibri"/>
                <w:sz w:val="20"/>
                <w:szCs w:val="20"/>
              </w:rPr>
              <w:t>dnů</w:t>
            </w:r>
            <w:proofErr w:type="spellEnd"/>
            <w:r w:rsidRPr="0066192A">
              <w:rPr>
                <w:rFonts w:ascii="Calibri" w:eastAsia="Calibri" w:hAnsi="Calibri"/>
                <w:sz w:val="20"/>
                <w:szCs w:val="20"/>
              </w:rPr>
              <w:t xml:space="preserve"> od </w:t>
            </w:r>
            <w:proofErr w:type="spellStart"/>
            <w:r w:rsidRPr="0066192A">
              <w:rPr>
                <w:rFonts w:ascii="Calibri" w:eastAsia="Calibri" w:hAnsi="Calibri"/>
                <w:sz w:val="20"/>
                <w:szCs w:val="20"/>
              </w:rPr>
              <w:t>přijetí</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posledního</w:t>
            </w:r>
            <w:proofErr w:type="spellEnd"/>
            <w:r w:rsidRPr="0066192A">
              <w:rPr>
                <w:rFonts w:ascii="Calibri" w:eastAsia="Calibri" w:hAnsi="Calibri"/>
                <w:sz w:val="20"/>
                <w:szCs w:val="20"/>
              </w:rPr>
              <w:t xml:space="preserve"> </w:t>
            </w:r>
            <w:proofErr w:type="spellStart"/>
            <w:r w:rsidRPr="0066192A">
              <w:rPr>
                <w:rFonts w:ascii="Calibri" w:eastAsia="Calibri" w:hAnsi="Calibri"/>
                <w:sz w:val="20"/>
                <w:szCs w:val="20"/>
              </w:rPr>
              <w:t>výstupu</w:t>
            </w:r>
            <w:proofErr w:type="spellEnd"/>
          </w:p>
        </w:tc>
      </w:tr>
    </w:tbl>
    <w:p w14:paraId="54D6B1A3" w14:textId="77777777" w:rsidR="0066192A" w:rsidRPr="0066192A" w:rsidRDefault="0066192A" w:rsidP="0066192A">
      <w:pPr>
        <w:spacing w:line="280" w:lineRule="atLeast"/>
        <w:jc w:val="both"/>
        <w:rPr>
          <w:rFonts w:ascii="Calibri" w:hAnsi="Calibri" w:cs="Arial"/>
          <w:sz w:val="18"/>
          <w:szCs w:val="18"/>
          <w:lang w:eastAsia="cs-CZ"/>
        </w:rPr>
      </w:pPr>
    </w:p>
    <w:p w14:paraId="21DB20A4" w14:textId="77777777" w:rsidR="00CE79EF" w:rsidRDefault="00CE79EF" w:rsidP="00CE79EF">
      <w:pPr>
        <w:spacing w:line="280" w:lineRule="atLeast"/>
        <w:rPr>
          <w:rFonts w:ascii="Arial" w:hAnsi="Arial" w:cs="Arial"/>
          <w:sz w:val="20"/>
          <w:szCs w:val="20"/>
        </w:rPr>
      </w:pPr>
    </w:p>
    <w:p w14:paraId="6E7FEB3F" w14:textId="11F530D1" w:rsidR="0005100E" w:rsidRDefault="0005100E">
      <w:pPr>
        <w:spacing w:after="200" w:line="276" w:lineRule="auto"/>
        <w:rPr>
          <w:rFonts w:ascii="Arial" w:hAnsi="Arial" w:cs="Arial"/>
          <w:sz w:val="20"/>
          <w:szCs w:val="20"/>
        </w:rPr>
      </w:pPr>
      <w:r>
        <w:rPr>
          <w:rFonts w:ascii="Arial" w:hAnsi="Arial" w:cs="Arial"/>
          <w:sz w:val="20"/>
          <w:szCs w:val="20"/>
        </w:rPr>
        <w:br w:type="page"/>
      </w:r>
    </w:p>
    <w:p w14:paraId="1C8EA2F8" w14:textId="77777777" w:rsidR="00CE79EF" w:rsidRDefault="00CE79EF" w:rsidP="00CE79EF">
      <w:pPr>
        <w:spacing w:line="280" w:lineRule="atLeast"/>
        <w:rPr>
          <w:rFonts w:ascii="Arial" w:hAnsi="Arial" w:cs="Arial"/>
          <w:sz w:val="20"/>
          <w:szCs w:val="20"/>
        </w:rPr>
      </w:pPr>
    </w:p>
    <w:p w14:paraId="3C70CE84" w14:textId="4897049F" w:rsidR="00CE79EF" w:rsidRPr="006A35F2" w:rsidRDefault="00835CA9" w:rsidP="00312960">
      <w:pPr>
        <w:pBdr>
          <w:top w:val="single" w:sz="4" w:space="1" w:color="auto"/>
          <w:left w:val="single" w:sz="4" w:space="4" w:color="auto"/>
          <w:bottom w:val="single" w:sz="4" w:space="0"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6A35F2">
        <w:rPr>
          <w:rFonts w:ascii="Arial" w:hAnsi="Arial" w:cs="Arial"/>
          <w:sz w:val="28"/>
          <w:szCs w:val="20"/>
        </w:rPr>
        <w:t>P</w:t>
      </w:r>
      <w:r w:rsidR="00CE79EF" w:rsidRPr="006A35F2">
        <w:rPr>
          <w:rFonts w:ascii="Arial" w:hAnsi="Arial" w:cs="Arial"/>
          <w:sz w:val="28"/>
          <w:szCs w:val="20"/>
        </w:rPr>
        <w:t>říloha č. 4: Analýza rizik</w:t>
      </w:r>
    </w:p>
    <w:p w14:paraId="6295DB24" w14:textId="77777777" w:rsidR="00312960" w:rsidRPr="006A35F2" w:rsidRDefault="00312960" w:rsidP="00CE79EF">
      <w:pPr>
        <w:spacing w:line="280" w:lineRule="atLeast"/>
        <w:jc w:val="center"/>
        <w:rPr>
          <w:rFonts w:ascii="Arial" w:hAnsi="Arial" w:cs="Arial"/>
          <w:sz w:val="28"/>
          <w:szCs w:val="20"/>
        </w:rPr>
      </w:pPr>
    </w:p>
    <w:p w14:paraId="06D6C9C0" w14:textId="77777777" w:rsidR="002E3B3D" w:rsidRDefault="002E3B3D" w:rsidP="002E3B3D">
      <w:pPr>
        <w:pStyle w:val="Nadpis1"/>
        <w:keepNext w:val="0"/>
        <w:numPr>
          <w:ilvl w:val="0"/>
          <w:numId w:val="35"/>
        </w:numPr>
        <w:overflowPunct/>
        <w:autoSpaceDE/>
        <w:adjustRightInd/>
        <w:spacing w:before="240" w:after="200" w:line="240" w:lineRule="auto"/>
        <w:contextualSpacing/>
        <w:jc w:val="left"/>
        <w:textAlignment w:val="auto"/>
        <w:rPr>
          <w:rFonts w:asciiTheme="minorHAnsi" w:hAnsiTheme="minorHAnsi"/>
          <w:color w:val="A50021"/>
        </w:rPr>
      </w:pPr>
      <w:bookmarkStart w:id="20" w:name="_Toc56004271"/>
      <w:r>
        <w:rPr>
          <w:rFonts w:asciiTheme="minorHAnsi" w:hAnsiTheme="minorHAnsi"/>
          <w:b w:val="0"/>
          <w:color w:val="A50021"/>
        </w:rPr>
        <w:t>Analýza rizik</w:t>
      </w:r>
    </w:p>
    <w:p w14:paraId="79067FDF" w14:textId="77777777" w:rsidR="002E3B3D" w:rsidRPr="00DC02FE" w:rsidRDefault="002E3B3D" w:rsidP="002E3B3D">
      <w:pPr>
        <w:pStyle w:val="Nadpis2"/>
        <w:keepNext w:val="0"/>
        <w:keepLines w:val="0"/>
        <w:spacing w:before="120" w:after="120"/>
        <w:contextualSpacing/>
        <w:rPr>
          <w:rFonts w:asciiTheme="minorHAnsi" w:hAnsiTheme="minorHAnsi"/>
          <w:b w:val="0"/>
          <w:color w:val="A50021"/>
        </w:rPr>
      </w:pPr>
      <w:r w:rsidRPr="00DC02FE">
        <w:rPr>
          <w:b w:val="0"/>
          <w:color w:val="A50021"/>
        </w:rPr>
        <w:t>Vnitřní rizika</w:t>
      </w:r>
      <w:bookmarkEnd w:id="20"/>
    </w:p>
    <w:p w14:paraId="096485E7" w14:textId="77777777" w:rsidR="002E3B3D" w:rsidRPr="00CC35BD" w:rsidRDefault="002E3B3D" w:rsidP="00CC35BD">
      <w:pPr>
        <w:spacing w:after="160" w:line="256" w:lineRule="auto"/>
        <w:jc w:val="both"/>
        <w:rPr>
          <w:rFonts w:asciiTheme="minorHAnsi" w:eastAsia="Calibri" w:hAnsiTheme="minorHAnsi" w:cstheme="minorHAnsi"/>
          <w:sz w:val="22"/>
          <w:szCs w:val="22"/>
        </w:rPr>
      </w:pPr>
      <w:r w:rsidRPr="00CC35BD">
        <w:rPr>
          <w:rFonts w:asciiTheme="minorHAnsi" w:eastAsia="Calibri" w:hAnsiTheme="minorHAnsi" w:cstheme="minorHAnsi"/>
          <w:sz w:val="22"/>
          <w:szCs w:val="22"/>
          <w:u w:val="single"/>
        </w:rPr>
        <w:t>Změna ve složení realizačního týmu</w:t>
      </w:r>
      <w:r w:rsidRPr="00CC35BD">
        <w:rPr>
          <w:rFonts w:asciiTheme="minorHAnsi" w:eastAsia="Calibri" w:hAnsiTheme="minorHAnsi" w:cstheme="minorHAnsi"/>
          <w:sz w:val="22"/>
          <w:szCs w:val="22"/>
        </w:rPr>
        <w:t xml:space="preserve"> – malý dopad, střední pravděpodobnost výskytu. Eliminace: uzavření smlouvy o řešení projektu s jednotlivými členy týmu; spolupráce s dostatečným množstvím odborných spolupracovníků; zajištění hlavních projektových činností systémem zástupnictví – členové týmu jsou stínováni alternativním interním či externím spolupracovníkem, který může v započaté práci pokračovat.</w:t>
      </w:r>
    </w:p>
    <w:p w14:paraId="70719401" w14:textId="77777777" w:rsidR="002E3B3D" w:rsidRPr="00CC35BD" w:rsidRDefault="002E3B3D" w:rsidP="00CC35BD">
      <w:pPr>
        <w:spacing w:after="160" w:line="256" w:lineRule="auto"/>
        <w:jc w:val="both"/>
        <w:rPr>
          <w:rFonts w:asciiTheme="minorHAnsi" w:eastAsia="Calibri" w:hAnsiTheme="minorHAnsi" w:cstheme="minorHAnsi"/>
          <w:sz w:val="22"/>
          <w:szCs w:val="22"/>
        </w:rPr>
      </w:pPr>
    </w:p>
    <w:p w14:paraId="5047E731" w14:textId="77777777" w:rsidR="002E3B3D" w:rsidRPr="00CC35BD" w:rsidRDefault="002E3B3D" w:rsidP="00CC35BD">
      <w:pPr>
        <w:spacing w:after="160" w:line="256" w:lineRule="auto"/>
        <w:jc w:val="both"/>
        <w:rPr>
          <w:rFonts w:asciiTheme="minorHAnsi" w:eastAsia="Calibri" w:hAnsiTheme="minorHAnsi" w:cstheme="minorHAnsi"/>
          <w:sz w:val="22"/>
          <w:szCs w:val="22"/>
        </w:rPr>
      </w:pPr>
      <w:r w:rsidRPr="00CC35BD">
        <w:rPr>
          <w:rFonts w:asciiTheme="minorHAnsi" w:eastAsia="Calibri" w:hAnsiTheme="minorHAnsi" w:cstheme="minorHAnsi"/>
          <w:sz w:val="22"/>
          <w:szCs w:val="22"/>
          <w:u w:val="single"/>
        </w:rPr>
        <w:t>Nedostatečná řešitelská kapacita pro realizaci projektu</w:t>
      </w:r>
      <w:r w:rsidRPr="00CC35BD">
        <w:rPr>
          <w:rFonts w:asciiTheme="minorHAnsi" w:eastAsia="Calibri" w:hAnsiTheme="minorHAnsi" w:cstheme="minorHAnsi"/>
          <w:sz w:val="22"/>
          <w:szCs w:val="22"/>
        </w:rPr>
        <w:t xml:space="preserve"> – velmi vysoký dopad, nízká pravděpodobnost </w:t>
      </w:r>
      <w:r w:rsidRPr="00CC35BD">
        <w:rPr>
          <w:rFonts w:asciiTheme="minorHAnsi" w:eastAsia="Calibri" w:hAnsiTheme="minorHAnsi" w:cstheme="minorHAnsi"/>
          <w:spacing w:val="-4"/>
          <w:sz w:val="22"/>
          <w:szCs w:val="22"/>
        </w:rPr>
        <w:t>výskytu. Eliminace: činnosti jsou zajištěny systémem zástupnictví (např. pro případ nemoci či dočasné pracovní neschopnosti); navázání spolupráce s dostatečným množstvím odborných pracovníků; ex-post: doplnění chybějícího pracovníka z předem připravených rezerv tak, aby odborný profil nového pracovníka odpovídal profilu zastoupeného pracovníka; mobilizace dodatečných pracovních sil, které stínují jednotlivé pracovníky v realizačním týmu; uzavření smluv o řešení projektu se členy realizačního týmu.</w:t>
      </w:r>
    </w:p>
    <w:p w14:paraId="717D3450" w14:textId="77777777" w:rsidR="002E3B3D" w:rsidRPr="00CC35BD" w:rsidRDefault="002E3B3D" w:rsidP="00CC35BD">
      <w:pPr>
        <w:spacing w:after="160" w:line="256" w:lineRule="auto"/>
        <w:jc w:val="both"/>
        <w:rPr>
          <w:rFonts w:asciiTheme="minorHAnsi" w:eastAsia="Calibri" w:hAnsiTheme="minorHAnsi" w:cstheme="minorHAnsi"/>
          <w:sz w:val="22"/>
          <w:szCs w:val="22"/>
        </w:rPr>
      </w:pPr>
    </w:p>
    <w:p w14:paraId="6B4CE861" w14:textId="77777777" w:rsidR="002E3B3D" w:rsidRPr="00CC35BD" w:rsidRDefault="002E3B3D" w:rsidP="00CC35BD">
      <w:pPr>
        <w:spacing w:after="160" w:line="256" w:lineRule="auto"/>
        <w:jc w:val="both"/>
        <w:rPr>
          <w:rFonts w:asciiTheme="minorHAnsi" w:eastAsia="Calibri" w:hAnsiTheme="minorHAnsi" w:cstheme="minorHAnsi"/>
          <w:sz w:val="22"/>
          <w:szCs w:val="22"/>
        </w:rPr>
      </w:pPr>
      <w:r w:rsidRPr="00CC35BD">
        <w:rPr>
          <w:rFonts w:asciiTheme="minorHAnsi" w:eastAsia="Calibri" w:hAnsiTheme="minorHAnsi" w:cstheme="minorHAnsi"/>
          <w:sz w:val="22"/>
          <w:szCs w:val="22"/>
          <w:u w:val="single"/>
        </w:rPr>
        <w:t>Podcenění náročnosti vytyčených úkolů</w:t>
      </w:r>
      <w:r w:rsidRPr="00CC35BD">
        <w:rPr>
          <w:rFonts w:asciiTheme="minorHAnsi" w:eastAsia="Calibri" w:hAnsiTheme="minorHAnsi" w:cstheme="minorHAnsi"/>
          <w:sz w:val="22"/>
          <w:szCs w:val="22"/>
        </w:rPr>
        <w:t xml:space="preserve"> – velmi velký dopad, nízká pravděpodobnost výskytu. Eliminace: systematické nastudování současného stavu řešené problematiky; přijetí organizačních opatření před začátkem projektu směřující k poskytnutí adekvátního zázemí realizačnímu týmu pro vykonávání jednotlivých činností souvisejících s realizací projektu; provedení důsledné přípravy a naplánování dílčích činností; zajištění otevřené a intenzivní komunikace mezi členy týmu a s aplikačním garantem; ex-post: mobilizace dodatečných pracovních sil, které stínují jednotlivé pracovníky v realizačním týmu.</w:t>
      </w:r>
    </w:p>
    <w:p w14:paraId="007BD33E" w14:textId="77777777" w:rsidR="002E3B3D" w:rsidRPr="00CC35BD" w:rsidRDefault="002E3B3D" w:rsidP="00CC35BD">
      <w:pPr>
        <w:spacing w:after="160" w:line="256" w:lineRule="auto"/>
        <w:jc w:val="both"/>
        <w:rPr>
          <w:rFonts w:asciiTheme="minorHAnsi" w:eastAsia="Calibri" w:hAnsiTheme="minorHAnsi" w:cstheme="minorHAnsi"/>
          <w:sz w:val="22"/>
          <w:szCs w:val="22"/>
        </w:rPr>
      </w:pPr>
    </w:p>
    <w:p w14:paraId="2963AAB2" w14:textId="77777777" w:rsidR="002E3B3D" w:rsidRPr="00CC35BD" w:rsidRDefault="002E3B3D" w:rsidP="00CC35BD">
      <w:pPr>
        <w:spacing w:after="160" w:line="256" w:lineRule="auto"/>
        <w:jc w:val="both"/>
        <w:rPr>
          <w:rFonts w:asciiTheme="minorHAnsi" w:eastAsia="Calibri" w:hAnsiTheme="minorHAnsi" w:cstheme="minorHAnsi"/>
          <w:sz w:val="22"/>
          <w:szCs w:val="22"/>
        </w:rPr>
      </w:pPr>
      <w:r w:rsidRPr="00CC35BD">
        <w:rPr>
          <w:rFonts w:asciiTheme="minorHAnsi" w:eastAsia="Calibri" w:hAnsiTheme="minorHAnsi" w:cstheme="minorHAnsi"/>
          <w:sz w:val="22"/>
          <w:szCs w:val="22"/>
          <w:u w:val="single"/>
        </w:rPr>
        <w:t>Posun harmonogramu</w:t>
      </w:r>
      <w:r w:rsidRPr="00CC35BD">
        <w:rPr>
          <w:rFonts w:asciiTheme="minorHAnsi" w:eastAsia="Calibri" w:hAnsiTheme="minorHAnsi" w:cstheme="minorHAnsi"/>
          <w:sz w:val="22"/>
          <w:szCs w:val="22"/>
        </w:rPr>
        <w:t xml:space="preserve"> – střední dopad, střední pravděpodobnost výskytu. Eliminace: vytvoření detailního plánu s adekvátní časovou alokací na jednotlivé činnosti a s dostatečnými časovými rezervami; důsledné uplatňování zásad projektového řízení, stanovení průběžných milníků, zajištění pravidelných koordinačních schůzek týmu, pravidelná kontrola výstupů; nastavení určitých činností flexibilněji pro případ nečekaných okolností.</w:t>
      </w:r>
    </w:p>
    <w:p w14:paraId="6F9838D7" w14:textId="77777777" w:rsidR="002E3B3D" w:rsidRPr="00CC35BD" w:rsidRDefault="002E3B3D" w:rsidP="00CC35BD">
      <w:pPr>
        <w:spacing w:after="160" w:line="256" w:lineRule="auto"/>
        <w:jc w:val="both"/>
        <w:rPr>
          <w:rFonts w:asciiTheme="minorHAnsi" w:eastAsia="Calibri" w:hAnsiTheme="minorHAnsi" w:cstheme="minorHAnsi"/>
          <w:sz w:val="22"/>
          <w:szCs w:val="22"/>
        </w:rPr>
      </w:pPr>
    </w:p>
    <w:p w14:paraId="1847268E" w14:textId="77777777" w:rsidR="0066192A" w:rsidRPr="00CC35BD" w:rsidRDefault="002E3B3D" w:rsidP="00CC35BD">
      <w:pPr>
        <w:spacing w:after="160" w:line="256" w:lineRule="auto"/>
        <w:jc w:val="both"/>
        <w:rPr>
          <w:rFonts w:asciiTheme="minorHAnsi" w:eastAsia="Calibri" w:hAnsiTheme="minorHAnsi" w:cstheme="minorHAnsi"/>
          <w:sz w:val="22"/>
          <w:szCs w:val="22"/>
        </w:rPr>
      </w:pPr>
      <w:r w:rsidRPr="00CC35BD">
        <w:rPr>
          <w:rFonts w:asciiTheme="minorHAnsi" w:eastAsia="Calibri" w:hAnsiTheme="minorHAnsi" w:cstheme="minorHAnsi"/>
          <w:sz w:val="22"/>
          <w:szCs w:val="22"/>
          <w:u w:val="single"/>
        </w:rPr>
        <w:t>Získání irelevantních či nevalidních poznatků/výstupů</w:t>
      </w:r>
      <w:r w:rsidRPr="00CC35BD">
        <w:rPr>
          <w:rFonts w:asciiTheme="minorHAnsi" w:eastAsia="Calibri" w:hAnsiTheme="minorHAnsi" w:cstheme="minorHAnsi"/>
          <w:sz w:val="22"/>
          <w:szCs w:val="22"/>
        </w:rPr>
        <w:t xml:space="preserve"> – velmi velký dopad, velmi nízká pravděpodobnost výskytu. Eliminace: vytvoření systému opatření a nastavení průběžného monitoringu činností (návrh kontrolních dnů) umožňujícího včas identifikovat odchýlení od stanoveného harmonogramu a přijetí případných korektivních opatření; závazek uchazeče předkládat zadavateli ke schválení výzkumné instrumenty; provádění triangulace klíčových zjištění; návrh předběžného odevzdání závěrečné zprávy k připomínkám ve formě draftu.</w:t>
      </w:r>
    </w:p>
    <w:p w14:paraId="3DC99511" w14:textId="7C9EDF2A" w:rsidR="002E3B3D" w:rsidRPr="00CC35BD" w:rsidRDefault="002E3B3D" w:rsidP="002E3B3D">
      <w:pPr>
        <w:spacing w:after="160" w:line="256" w:lineRule="auto"/>
        <w:rPr>
          <w:rFonts w:asciiTheme="minorHAnsi" w:eastAsia="Calibri" w:hAnsiTheme="minorHAnsi" w:cstheme="minorHAnsi"/>
          <w:sz w:val="22"/>
          <w:szCs w:val="22"/>
        </w:rPr>
      </w:pPr>
      <w:r w:rsidRPr="00CC35BD">
        <w:rPr>
          <w:rFonts w:asciiTheme="minorHAnsi" w:eastAsia="Calibri" w:hAnsiTheme="minorHAnsi" w:cstheme="minorHAnsi"/>
          <w:sz w:val="22"/>
          <w:szCs w:val="22"/>
        </w:rPr>
        <w:br w:type="page"/>
      </w:r>
    </w:p>
    <w:p w14:paraId="79688045" w14:textId="77777777" w:rsidR="002E3B3D" w:rsidRPr="00CC35BD" w:rsidRDefault="002E3B3D" w:rsidP="002E3B3D">
      <w:pPr>
        <w:pStyle w:val="Nadpis2"/>
        <w:keepNext w:val="0"/>
        <w:keepLines w:val="0"/>
        <w:spacing w:before="120" w:after="120"/>
        <w:contextualSpacing/>
        <w:rPr>
          <w:rFonts w:asciiTheme="minorHAnsi" w:eastAsia="Times New Roman" w:hAnsiTheme="minorHAnsi" w:cstheme="minorHAnsi"/>
          <w:color w:val="A50021"/>
          <w:sz w:val="22"/>
          <w:szCs w:val="22"/>
        </w:rPr>
      </w:pPr>
      <w:bookmarkStart w:id="21" w:name="_Toc56004272"/>
      <w:r w:rsidRPr="00CC35BD">
        <w:rPr>
          <w:rFonts w:asciiTheme="minorHAnsi" w:hAnsiTheme="minorHAnsi" w:cstheme="minorHAnsi"/>
          <w:b w:val="0"/>
          <w:color w:val="A50021"/>
          <w:sz w:val="22"/>
          <w:szCs w:val="22"/>
        </w:rPr>
        <w:lastRenderedPageBreak/>
        <w:t>Vnější rizika</w:t>
      </w:r>
      <w:bookmarkEnd w:id="21"/>
    </w:p>
    <w:p w14:paraId="390DC1C4" w14:textId="77777777" w:rsidR="002E3B3D" w:rsidRPr="00CC35BD" w:rsidRDefault="002E3B3D" w:rsidP="00CC35BD">
      <w:pPr>
        <w:spacing w:after="160" w:line="256" w:lineRule="auto"/>
        <w:jc w:val="both"/>
        <w:rPr>
          <w:rFonts w:asciiTheme="minorHAnsi" w:eastAsia="Calibri" w:hAnsiTheme="minorHAnsi" w:cstheme="minorHAnsi"/>
          <w:sz w:val="22"/>
          <w:szCs w:val="22"/>
        </w:rPr>
      </w:pPr>
      <w:r w:rsidRPr="00CC35BD">
        <w:rPr>
          <w:rFonts w:asciiTheme="minorHAnsi" w:eastAsia="Calibri" w:hAnsiTheme="minorHAnsi" w:cstheme="minorHAnsi"/>
          <w:sz w:val="22"/>
          <w:szCs w:val="22"/>
          <w:u w:val="single"/>
        </w:rPr>
        <w:t>Neochota respondentů účastnit se výzkumného šetření</w:t>
      </w:r>
      <w:r w:rsidRPr="00CC35BD">
        <w:rPr>
          <w:rFonts w:asciiTheme="minorHAnsi" w:eastAsia="Calibri" w:hAnsiTheme="minorHAnsi" w:cstheme="minorHAnsi"/>
          <w:sz w:val="22"/>
          <w:szCs w:val="22"/>
        </w:rPr>
        <w:t xml:space="preserve"> – velký dopad, nízká pravděpodobnost výskytu. Eliminace: rozsáhlé zkušenosti řešitele s realizací výzkumných šetření; výběr vhodné výzkumné techniky, výzkumného instrumentu a metody jeho konstrukce maximalizující návratnost; anonymizace výzkumu; zaštítění výzkumu zadavatelem; vysvětlení významu a účelu prováděného výzkumu respondentům; vytvoření dostatečně rozsáhlé opory výběru pro doplnění jednotek.</w:t>
      </w:r>
    </w:p>
    <w:p w14:paraId="5FCF48DA" w14:textId="77777777" w:rsidR="002E3B3D" w:rsidRPr="00CC35BD" w:rsidRDefault="002E3B3D" w:rsidP="00CC35BD">
      <w:pPr>
        <w:spacing w:after="160" w:line="256" w:lineRule="auto"/>
        <w:jc w:val="both"/>
        <w:rPr>
          <w:rFonts w:asciiTheme="minorHAnsi" w:eastAsia="Calibri" w:hAnsiTheme="minorHAnsi" w:cstheme="minorHAnsi"/>
          <w:sz w:val="22"/>
          <w:szCs w:val="22"/>
        </w:rPr>
      </w:pPr>
      <w:r w:rsidRPr="00CC35BD">
        <w:rPr>
          <w:rFonts w:asciiTheme="minorHAnsi" w:eastAsia="Calibri" w:hAnsiTheme="minorHAnsi" w:cstheme="minorHAnsi"/>
          <w:spacing w:val="-4"/>
          <w:sz w:val="22"/>
          <w:szCs w:val="22"/>
          <w:u w:val="single"/>
        </w:rPr>
        <w:t>Dostatek respondentů</w:t>
      </w:r>
      <w:r w:rsidRPr="00CC35BD">
        <w:rPr>
          <w:rFonts w:asciiTheme="minorHAnsi" w:eastAsia="Calibri" w:hAnsiTheme="minorHAnsi" w:cstheme="minorHAnsi"/>
          <w:spacing w:val="-4"/>
          <w:sz w:val="22"/>
          <w:szCs w:val="22"/>
        </w:rPr>
        <w:t xml:space="preserve"> – střední dopad, nízká pravděpodobnost výskytu. Eliminace: zajištění dostatečného</w:t>
      </w:r>
      <w:r w:rsidRPr="00CC35BD">
        <w:rPr>
          <w:rFonts w:asciiTheme="minorHAnsi" w:eastAsia="Calibri" w:hAnsiTheme="minorHAnsi" w:cstheme="minorHAnsi"/>
          <w:sz w:val="22"/>
          <w:szCs w:val="22"/>
        </w:rPr>
        <w:t xml:space="preserve"> množství respondentů pro hloubkové rozhovory již v počátku výzkumu; zajištění náhradních lokalit pro dotazování namísto lokalit plánovaných v projektu mj. v důsledku rizika neschopnosti rozhovoru spojené s vysokým věkem respondentů. Poskytnutí kontaktů zadavatelem.</w:t>
      </w:r>
    </w:p>
    <w:p w14:paraId="2E2ACC6E" w14:textId="77777777" w:rsidR="002E3B3D" w:rsidRPr="00CC35BD" w:rsidRDefault="002E3B3D" w:rsidP="00CC35BD">
      <w:pPr>
        <w:spacing w:after="160" w:line="256" w:lineRule="auto"/>
        <w:jc w:val="both"/>
        <w:rPr>
          <w:rFonts w:asciiTheme="minorHAnsi" w:eastAsia="Calibri" w:hAnsiTheme="minorHAnsi" w:cstheme="minorHAnsi"/>
          <w:sz w:val="22"/>
          <w:szCs w:val="22"/>
        </w:rPr>
      </w:pPr>
    </w:p>
    <w:p w14:paraId="3AF16DC1" w14:textId="77777777" w:rsidR="002E3B3D" w:rsidRPr="00CC35BD" w:rsidRDefault="002E3B3D" w:rsidP="002E3B3D">
      <w:pPr>
        <w:pStyle w:val="Nadpis2"/>
        <w:keepNext w:val="0"/>
        <w:keepLines w:val="0"/>
        <w:spacing w:before="120" w:after="120"/>
        <w:contextualSpacing/>
        <w:rPr>
          <w:rFonts w:asciiTheme="minorHAnsi" w:eastAsia="Times New Roman" w:hAnsiTheme="minorHAnsi" w:cstheme="minorHAnsi"/>
          <w:color w:val="A50021"/>
          <w:sz w:val="22"/>
          <w:szCs w:val="22"/>
        </w:rPr>
      </w:pPr>
      <w:bookmarkStart w:id="22" w:name="_Toc56004273"/>
      <w:r w:rsidRPr="00CC35BD">
        <w:rPr>
          <w:rFonts w:asciiTheme="minorHAnsi" w:hAnsiTheme="minorHAnsi" w:cstheme="minorHAnsi"/>
          <w:b w:val="0"/>
          <w:color w:val="A50021"/>
          <w:sz w:val="22"/>
          <w:szCs w:val="22"/>
        </w:rPr>
        <w:t>Přijetí a využívání výsledku</w:t>
      </w:r>
      <w:bookmarkEnd w:id="22"/>
    </w:p>
    <w:p w14:paraId="5B0C5E20" w14:textId="77777777" w:rsidR="002E3B3D" w:rsidRPr="00CC35BD" w:rsidRDefault="002E3B3D" w:rsidP="00CC35BD">
      <w:pPr>
        <w:spacing w:after="160" w:line="256" w:lineRule="auto"/>
        <w:jc w:val="both"/>
        <w:rPr>
          <w:rFonts w:asciiTheme="minorHAnsi" w:eastAsia="Calibri" w:hAnsiTheme="minorHAnsi" w:cstheme="minorHAnsi"/>
          <w:sz w:val="22"/>
          <w:szCs w:val="22"/>
        </w:rPr>
      </w:pPr>
      <w:r w:rsidRPr="00CC35BD">
        <w:rPr>
          <w:rFonts w:asciiTheme="minorHAnsi" w:eastAsia="Calibri" w:hAnsiTheme="minorHAnsi" w:cstheme="minorHAnsi"/>
          <w:sz w:val="22"/>
          <w:szCs w:val="22"/>
          <w:u w:val="single"/>
        </w:rPr>
        <w:t xml:space="preserve">Nepřijetí výsledku </w:t>
      </w:r>
      <w:r w:rsidRPr="00CC35BD">
        <w:rPr>
          <w:rFonts w:asciiTheme="minorHAnsi" w:eastAsia="Calibri" w:hAnsiTheme="minorHAnsi" w:cstheme="minorHAnsi"/>
          <w:sz w:val="22"/>
          <w:szCs w:val="22"/>
        </w:rPr>
        <w:t>– velmi velký dopad, nízká pravděpodobnost výskytu. Eliminace: aktivní role vedoucího realizačního týmu při řešení a průběžné konzultaci, vytvoření užitečného a uživatelsky přívětivého výsledku.</w:t>
      </w:r>
    </w:p>
    <w:p w14:paraId="0483E9BD" w14:textId="77777777" w:rsidR="002E3B3D" w:rsidRPr="00CC35BD" w:rsidRDefault="002E3B3D" w:rsidP="00CC35BD">
      <w:pPr>
        <w:spacing w:after="160" w:line="256" w:lineRule="auto"/>
        <w:jc w:val="both"/>
        <w:rPr>
          <w:rFonts w:asciiTheme="minorHAnsi" w:eastAsia="Calibri" w:hAnsiTheme="minorHAnsi" w:cstheme="minorHAnsi"/>
          <w:sz w:val="22"/>
          <w:szCs w:val="22"/>
        </w:rPr>
      </w:pPr>
      <w:r w:rsidRPr="00CC35BD">
        <w:rPr>
          <w:rFonts w:asciiTheme="minorHAnsi" w:eastAsia="Calibri" w:hAnsiTheme="minorHAnsi" w:cstheme="minorHAnsi"/>
          <w:spacing w:val="-4"/>
          <w:sz w:val="22"/>
          <w:szCs w:val="22"/>
          <w:u w:val="single"/>
        </w:rPr>
        <w:t>Změna podmínek snižující potenciál využití dosaženého výsledku</w:t>
      </w:r>
      <w:r w:rsidRPr="00CC35BD">
        <w:rPr>
          <w:rFonts w:asciiTheme="minorHAnsi" w:eastAsia="Calibri" w:hAnsiTheme="minorHAnsi" w:cstheme="minorHAnsi"/>
          <w:spacing w:val="-4"/>
          <w:sz w:val="22"/>
          <w:szCs w:val="22"/>
        </w:rPr>
        <w:t xml:space="preserve"> – střední dopad, střední pravděpodobnost</w:t>
      </w:r>
      <w:r w:rsidRPr="00CC35BD">
        <w:rPr>
          <w:rFonts w:asciiTheme="minorHAnsi" w:eastAsia="Calibri" w:hAnsiTheme="minorHAnsi" w:cstheme="minorHAnsi"/>
          <w:sz w:val="22"/>
          <w:szCs w:val="22"/>
        </w:rPr>
        <w:t xml:space="preserve"> výskytu. Eliminace: úzká spolupráce s realizačním týmem programu, koncipování jednotlivých výstupů tak, aby byly využitelné jak pro evaluaci, tak také pro přípravu případných dalších navazujících kroků.</w:t>
      </w:r>
    </w:p>
    <w:p w14:paraId="3C70F9F8" w14:textId="77777777" w:rsidR="00CE79EF" w:rsidRPr="006A35F2" w:rsidRDefault="00CE79EF" w:rsidP="00CE79EF">
      <w:pPr>
        <w:spacing w:line="280" w:lineRule="atLeast"/>
        <w:rPr>
          <w:rFonts w:ascii="Arial" w:hAnsi="Arial" w:cs="Arial"/>
          <w:sz w:val="20"/>
          <w:szCs w:val="20"/>
        </w:rPr>
      </w:pPr>
    </w:p>
    <w:p w14:paraId="55328392" w14:textId="065E7DDF" w:rsidR="0005100E" w:rsidRDefault="0005100E">
      <w:pPr>
        <w:spacing w:after="200" w:line="276" w:lineRule="auto"/>
        <w:rPr>
          <w:rFonts w:ascii="Arial" w:hAnsi="Arial" w:cs="Arial"/>
          <w:sz w:val="20"/>
          <w:szCs w:val="20"/>
        </w:rPr>
      </w:pPr>
      <w:r>
        <w:rPr>
          <w:rFonts w:ascii="Arial" w:hAnsi="Arial" w:cs="Arial"/>
          <w:sz w:val="20"/>
          <w:szCs w:val="20"/>
        </w:rPr>
        <w:br w:type="page"/>
      </w:r>
    </w:p>
    <w:p w14:paraId="7E906093" w14:textId="77777777" w:rsidR="00CE79EF" w:rsidRDefault="00CE79EF" w:rsidP="00CE79EF">
      <w:pPr>
        <w:spacing w:line="280" w:lineRule="atLeast"/>
        <w:rPr>
          <w:rFonts w:ascii="Arial" w:hAnsi="Arial" w:cs="Arial"/>
          <w:sz w:val="20"/>
          <w:szCs w:val="20"/>
        </w:rPr>
      </w:pPr>
    </w:p>
    <w:p w14:paraId="0DEE6823" w14:textId="262ABBDF" w:rsidR="00CE79EF" w:rsidRPr="00312960" w:rsidRDefault="00CE79EF"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8"/>
          <w:szCs w:val="20"/>
        </w:rPr>
      </w:pPr>
      <w:r w:rsidRPr="00312960">
        <w:rPr>
          <w:rFonts w:ascii="Arial" w:hAnsi="Arial" w:cs="Arial"/>
          <w:sz w:val="28"/>
          <w:szCs w:val="20"/>
        </w:rPr>
        <w:t>Příloha č. 5: Seznam poddodavatelů</w:t>
      </w:r>
    </w:p>
    <w:p w14:paraId="52D2E2CF" w14:textId="77777777" w:rsidR="00312960" w:rsidRDefault="00312960" w:rsidP="00CE79EF">
      <w:pPr>
        <w:spacing w:line="280" w:lineRule="atLeast"/>
        <w:jc w:val="center"/>
        <w:rPr>
          <w:rFonts w:ascii="Arial" w:hAnsi="Arial" w:cs="Arial"/>
          <w:sz w:val="20"/>
          <w:szCs w:val="20"/>
        </w:rPr>
      </w:pPr>
    </w:p>
    <w:p w14:paraId="23F5CD10" w14:textId="77777777" w:rsidR="00CE79EF" w:rsidRDefault="00CE79EF" w:rsidP="00CE79EF">
      <w:pPr>
        <w:spacing w:line="280" w:lineRule="atLeast"/>
        <w:rPr>
          <w:rFonts w:ascii="Arial" w:hAnsi="Arial" w:cs="Arial"/>
          <w:sz w:val="20"/>
          <w:szCs w:val="20"/>
        </w:rPr>
      </w:pPr>
    </w:p>
    <w:p w14:paraId="45B85AEF" w14:textId="013A55C3" w:rsidR="0005100E" w:rsidRPr="006E4F16" w:rsidRDefault="0005100E" w:rsidP="0005100E">
      <w:pPr>
        <w:keepNext/>
        <w:suppressAutoHyphens/>
        <w:overflowPunct w:val="0"/>
        <w:autoSpaceDE w:val="0"/>
        <w:spacing w:line="280" w:lineRule="atLeast"/>
        <w:jc w:val="center"/>
        <w:textAlignment w:val="baseline"/>
        <w:rPr>
          <w:rFonts w:ascii="Arial" w:hAnsi="Arial" w:cs="Arial"/>
          <w:sz w:val="20"/>
          <w:szCs w:val="20"/>
        </w:rPr>
      </w:pPr>
      <w:r w:rsidRPr="006E4F16">
        <w:rPr>
          <w:rFonts w:ascii="Arial" w:hAnsi="Arial" w:cs="Arial"/>
          <w:sz w:val="20"/>
          <w:szCs w:val="20"/>
        </w:rPr>
        <w:t xml:space="preserve">Plnění </w:t>
      </w:r>
      <w:r>
        <w:rPr>
          <w:rFonts w:ascii="Arial" w:hAnsi="Arial" w:cs="Arial"/>
          <w:sz w:val="20"/>
          <w:szCs w:val="20"/>
        </w:rPr>
        <w:t xml:space="preserve">dle této </w:t>
      </w:r>
      <w:r w:rsidR="00A2307B">
        <w:rPr>
          <w:rFonts w:ascii="Arial" w:hAnsi="Arial" w:cs="Arial"/>
          <w:sz w:val="20"/>
          <w:szCs w:val="20"/>
        </w:rPr>
        <w:t>S</w:t>
      </w:r>
      <w:r>
        <w:rPr>
          <w:rFonts w:ascii="Arial" w:hAnsi="Arial" w:cs="Arial"/>
          <w:sz w:val="20"/>
          <w:szCs w:val="20"/>
        </w:rPr>
        <w:t>mlouvy</w:t>
      </w:r>
      <w:r w:rsidRPr="006E4F16">
        <w:rPr>
          <w:rFonts w:ascii="Arial" w:hAnsi="Arial" w:cs="Arial"/>
          <w:sz w:val="20"/>
          <w:szCs w:val="20"/>
        </w:rPr>
        <w:t xml:space="preserve"> nebude plněno prostřednictvím </w:t>
      </w:r>
      <w:r>
        <w:rPr>
          <w:rFonts w:ascii="Arial" w:hAnsi="Arial" w:cs="Arial"/>
          <w:sz w:val="20"/>
          <w:szCs w:val="20"/>
        </w:rPr>
        <w:t>pod</w:t>
      </w:r>
      <w:r w:rsidRPr="006E4F16">
        <w:rPr>
          <w:rFonts w:ascii="Arial" w:hAnsi="Arial" w:cs="Arial"/>
          <w:sz w:val="20"/>
          <w:szCs w:val="20"/>
        </w:rPr>
        <w:t>dodavatelů.</w:t>
      </w:r>
    </w:p>
    <w:p w14:paraId="4C855C83" w14:textId="77777777" w:rsidR="0005100E" w:rsidRDefault="0005100E" w:rsidP="0005100E">
      <w:pPr>
        <w:rPr>
          <w:sz w:val="20"/>
          <w:szCs w:val="20"/>
        </w:rPr>
      </w:pPr>
    </w:p>
    <w:p w14:paraId="333AF7B0" w14:textId="77777777" w:rsidR="0005100E" w:rsidRDefault="0005100E" w:rsidP="0005100E">
      <w:pPr>
        <w:rPr>
          <w:sz w:val="20"/>
          <w:szCs w:val="20"/>
        </w:rPr>
      </w:pPr>
    </w:p>
    <w:p w14:paraId="783CFC91" w14:textId="77777777" w:rsidR="0005100E" w:rsidRPr="006E4F16" w:rsidRDefault="0005100E" w:rsidP="0005100E">
      <w:pPr>
        <w:rPr>
          <w:sz w:val="20"/>
          <w:szCs w:val="20"/>
        </w:rPr>
      </w:pPr>
    </w:p>
    <w:p w14:paraId="56B23A84" w14:textId="77777777" w:rsidR="0005100E" w:rsidRPr="006E4F16" w:rsidRDefault="0005100E" w:rsidP="0005100E">
      <w:pPr>
        <w:rPr>
          <w:sz w:val="20"/>
          <w:szCs w:val="20"/>
        </w:rPr>
      </w:pPr>
    </w:p>
    <w:p w14:paraId="07FEE8B5" w14:textId="69764090" w:rsidR="0005100E" w:rsidRDefault="0005100E">
      <w:pPr>
        <w:spacing w:after="200" w:line="276" w:lineRule="auto"/>
        <w:rPr>
          <w:rFonts w:ascii="Arial" w:hAnsi="Arial" w:cs="Arial"/>
          <w:sz w:val="20"/>
          <w:szCs w:val="20"/>
        </w:rPr>
      </w:pPr>
    </w:p>
    <w:sectPr w:rsidR="0005100E" w:rsidSect="00202CFA">
      <w:headerReference w:type="even" r:id="rId21"/>
      <w:headerReference w:type="default" r:id="rId22"/>
      <w:footerReference w:type="even" r:id="rId23"/>
      <w:footerReference w:type="default" r:id="rId24"/>
      <w:headerReference w:type="first" r:id="rId25"/>
      <w:footerReference w:type="first" r:id="rId26"/>
      <w:pgSz w:w="11906" w:h="16838" w:code="9"/>
      <w:pgMar w:top="1440" w:right="1440" w:bottom="993" w:left="1701" w:header="993" w:footer="96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DCCC" w14:textId="77777777" w:rsidR="00F010BB" w:rsidRDefault="00F010BB" w:rsidP="00E37BC8">
      <w:r>
        <w:separator/>
      </w:r>
    </w:p>
  </w:endnote>
  <w:endnote w:type="continuationSeparator" w:id="0">
    <w:p w14:paraId="2CA3FA4C" w14:textId="77777777" w:rsidR="00F010BB" w:rsidRDefault="00F010BB"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19A9" w14:textId="77777777" w:rsidR="00F010BB" w:rsidRDefault="00F010B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9155168"/>
      <w:docPartObj>
        <w:docPartGallery w:val="Page Numbers (Bottom of Page)"/>
        <w:docPartUnique/>
      </w:docPartObj>
    </w:sdtPr>
    <w:sdtEndPr>
      <w:rPr>
        <w:sz w:val="20"/>
        <w:szCs w:val="20"/>
      </w:rPr>
    </w:sdtEndPr>
    <w:sdtContent>
      <w:p w14:paraId="6E9B2FDF" w14:textId="39CC0542" w:rsidR="00F010BB" w:rsidRPr="005823BB" w:rsidRDefault="00F010BB" w:rsidP="005823BB">
        <w:pPr>
          <w:pStyle w:val="Zpat"/>
          <w:jc w:val="right"/>
          <w:rPr>
            <w:sz w:val="20"/>
            <w:szCs w:val="20"/>
          </w:rPr>
        </w:pPr>
        <w:r w:rsidRPr="00FC6D25">
          <w:rPr>
            <w:sz w:val="20"/>
            <w:szCs w:val="20"/>
          </w:rPr>
          <w:fldChar w:fldCharType="begin"/>
        </w:r>
        <w:r w:rsidRPr="00FC6D25">
          <w:rPr>
            <w:sz w:val="20"/>
            <w:szCs w:val="20"/>
          </w:rPr>
          <w:instrText>PAGE   \* MERGEFORMAT</w:instrText>
        </w:r>
        <w:r w:rsidRPr="00FC6D25">
          <w:rPr>
            <w:sz w:val="20"/>
            <w:szCs w:val="20"/>
          </w:rPr>
          <w:fldChar w:fldCharType="separate"/>
        </w:r>
        <w:r>
          <w:rPr>
            <w:noProof/>
            <w:sz w:val="20"/>
            <w:szCs w:val="20"/>
          </w:rPr>
          <w:t>45</w:t>
        </w:r>
        <w:r w:rsidRPr="00FC6D25">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520E" w14:textId="77777777" w:rsidR="00F010BB" w:rsidRDefault="00F010BB">
    <w:pPr>
      <w:pStyle w:val="Zpat"/>
      <w:jc w:val="center"/>
    </w:pPr>
  </w:p>
  <w:p w14:paraId="7C23D9C5" w14:textId="77777777" w:rsidR="00F010BB" w:rsidRDefault="00F010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FE8FE" w14:textId="77777777" w:rsidR="00F010BB" w:rsidRDefault="00F010BB" w:rsidP="00E37BC8">
      <w:r>
        <w:separator/>
      </w:r>
    </w:p>
  </w:footnote>
  <w:footnote w:type="continuationSeparator" w:id="0">
    <w:p w14:paraId="39023829" w14:textId="77777777" w:rsidR="00F010BB" w:rsidRDefault="00F010BB" w:rsidP="00E37BC8">
      <w:r>
        <w:continuationSeparator/>
      </w:r>
    </w:p>
  </w:footnote>
  <w:footnote w:id="1">
    <w:p w14:paraId="360481DF" w14:textId="77777777" w:rsidR="00F010BB" w:rsidRPr="00372995" w:rsidRDefault="00F010BB" w:rsidP="00656FE5">
      <w:pPr>
        <w:pStyle w:val="Textpoznpodarou"/>
        <w:rPr>
          <w:rFonts w:ascii="Calibri" w:hAnsi="Calibri" w:cs="Calibri"/>
          <w:sz w:val="18"/>
          <w:szCs w:val="18"/>
        </w:rPr>
      </w:pPr>
      <w:r w:rsidRPr="00372995">
        <w:rPr>
          <w:rStyle w:val="Znakapoznpodarou"/>
          <w:rFonts w:ascii="Calibri" w:hAnsi="Calibri" w:cs="Calibri"/>
          <w:sz w:val="18"/>
          <w:szCs w:val="18"/>
        </w:rPr>
        <w:footnoteRef/>
      </w:r>
      <w:r w:rsidRPr="00372995">
        <w:rPr>
          <w:rFonts w:ascii="Calibri" w:hAnsi="Calibri" w:cs="Calibri"/>
          <w:sz w:val="18"/>
          <w:szCs w:val="18"/>
        </w:rPr>
        <w:t xml:space="preserve"> Bližší popis cílových skupin je uveden v podkapitole „Cílové skupiny“ na str. 3. </w:t>
      </w:r>
    </w:p>
  </w:footnote>
  <w:footnote w:id="2">
    <w:p w14:paraId="65F709F2" w14:textId="77777777" w:rsidR="00F010BB" w:rsidRPr="00372995" w:rsidRDefault="00F010BB" w:rsidP="00656FE5">
      <w:pPr>
        <w:pStyle w:val="Textpoznpodarou"/>
        <w:jc w:val="both"/>
        <w:rPr>
          <w:rFonts w:asciiTheme="minorHAnsi" w:hAnsiTheme="minorHAnsi" w:cstheme="minorHAnsi"/>
          <w:sz w:val="18"/>
          <w:szCs w:val="18"/>
        </w:rPr>
      </w:pPr>
      <w:r w:rsidRPr="00372995">
        <w:rPr>
          <w:rStyle w:val="Znakapoznpodarou"/>
          <w:rFonts w:asciiTheme="minorHAnsi" w:hAnsiTheme="minorHAnsi" w:cstheme="minorHAnsi"/>
          <w:sz w:val="18"/>
          <w:szCs w:val="18"/>
        </w:rPr>
        <w:footnoteRef/>
      </w:r>
      <w:r w:rsidRPr="00372995">
        <w:rPr>
          <w:rFonts w:asciiTheme="minorHAnsi" w:hAnsiTheme="minorHAnsi" w:cstheme="minorHAnsi"/>
          <w:sz w:val="18"/>
          <w:szCs w:val="18"/>
        </w:rPr>
        <w:t xml:space="preserve"> V případě, že daný kraj již svou koncepci rodinné politiky má zpracovanou, bude na základě domluvy s představiteli kraje připraven návrh na její rozšíření, její aktualizaci pro další léta, vytvoření akčního plánu apod., a to dle potřeb kraje tak, aby představitelé kraje i další aktéři mohli vzniklý dokument co nejlépe využít při své další práci v oblasti podpory rodin. </w:t>
      </w:r>
    </w:p>
  </w:footnote>
  <w:footnote w:id="3">
    <w:p w14:paraId="5145831F" w14:textId="77777777" w:rsidR="00F010BB" w:rsidRPr="00372995" w:rsidRDefault="00F010BB" w:rsidP="00656FE5">
      <w:pPr>
        <w:pStyle w:val="Textpoznpodarou"/>
        <w:jc w:val="both"/>
        <w:rPr>
          <w:sz w:val="18"/>
          <w:szCs w:val="18"/>
        </w:rPr>
      </w:pPr>
      <w:r w:rsidRPr="00372995">
        <w:rPr>
          <w:rStyle w:val="Znakapoznpodarou"/>
          <w:sz w:val="18"/>
          <w:szCs w:val="18"/>
        </w:rPr>
        <w:footnoteRef/>
      </w:r>
      <w:r w:rsidRPr="00372995">
        <w:rPr>
          <w:sz w:val="18"/>
          <w:szCs w:val="18"/>
        </w:rPr>
        <w:t xml:space="preserve"> </w:t>
      </w:r>
      <w:r w:rsidRPr="00372995">
        <w:rPr>
          <w:rFonts w:asciiTheme="minorHAnsi" w:hAnsiTheme="minorHAnsi" w:cstheme="minorHAnsi"/>
          <w:sz w:val="18"/>
          <w:szCs w:val="18"/>
        </w:rPr>
        <w:t>Workshopy se zaměstnavateli měly být realizovány během března až května 2020, avšak v souvislosti s prokázáním výskytu onemocnění COVID-19 v ČR, byly všechny jarní termíny zrušeny. Pokud to podmínky v ČR dovolí, workshopy se uskuteční v podzimních měsících roku 2020.</w:t>
      </w:r>
    </w:p>
  </w:footnote>
  <w:footnote w:id="4">
    <w:p w14:paraId="72C41FEA" w14:textId="77777777" w:rsidR="00F010BB" w:rsidRPr="00372995" w:rsidRDefault="00F010BB" w:rsidP="00656FE5">
      <w:pPr>
        <w:pStyle w:val="Textpoznpodarou"/>
        <w:jc w:val="both"/>
        <w:rPr>
          <w:sz w:val="18"/>
          <w:szCs w:val="18"/>
        </w:rPr>
      </w:pPr>
      <w:r w:rsidRPr="00372995">
        <w:rPr>
          <w:rStyle w:val="Znakapoznpodarou"/>
          <w:sz w:val="18"/>
          <w:szCs w:val="18"/>
        </w:rPr>
        <w:footnoteRef/>
      </w:r>
      <w:r w:rsidRPr="00372995">
        <w:rPr>
          <w:sz w:val="18"/>
          <w:szCs w:val="18"/>
        </w:rPr>
        <w:t xml:space="preserve"> </w:t>
      </w:r>
      <w:r w:rsidRPr="00372995">
        <w:rPr>
          <w:rFonts w:asciiTheme="minorHAnsi" w:hAnsiTheme="minorHAnsi" w:cstheme="minorHAnsi"/>
          <w:sz w:val="18"/>
          <w:szCs w:val="18"/>
        </w:rPr>
        <w:t>Vedením projektu jsou myšleny následující pozice: věcná garantka projektu, odborná poradkyně pro cílovou skupinu, vedoucí oddělení 216, ředitelka odboru 25, odborná garantka věcné sekce, projektová a finanční manažerka.</w:t>
      </w:r>
    </w:p>
  </w:footnote>
  <w:footnote w:id="5">
    <w:p w14:paraId="6909442C" w14:textId="77777777" w:rsidR="00F010BB" w:rsidRPr="00407165" w:rsidRDefault="00F010BB" w:rsidP="00656FE5">
      <w:pPr>
        <w:pStyle w:val="Textpoznpodarou"/>
        <w:rPr>
          <w:rFonts w:ascii="Arial" w:hAnsi="Arial" w:cs="Arial"/>
          <w:sz w:val="16"/>
          <w:szCs w:val="16"/>
        </w:rPr>
      </w:pPr>
      <w:r w:rsidRPr="00407165">
        <w:rPr>
          <w:rStyle w:val="Znakapoznpodarou"/>
          <w:rFonts w:ascii="Arial" w:hAnsi="Arial" w:cs="Arial"/>
          <w:sz w:val="16"/>
          <w:szCs w:val="16"/>
        </w:rPr>
        <w:footnoteRef/>
      </w:r>
      <w:r w:rsidRPr="00407165">
        <w:rPr>
          <w:rFonts w:ascii="Arial" w:hAnsi="Arial" w:cs="Arial"/>
          <w:sz w:val="16"/>
          <w:szCs w:val="16"/>
        </w:rPr>
        <w:t xml:space="preserve"> Tj. věcná garantka projektu, odborná poradkyně pro cílovou skupinu, vedoucí oddělení 216, ředitelka odboru 25, odborná garantka věcné sekce, projektová a finanční manažerka.</w:t>
      </w:r>
    </w:p>
  </w:footnote>
  <w:footnote w:id="6">
    <w:p w14:paraId="2389490B" w14:textId="77777777" w:rsidR="00F010BB" w:rsidRPr="00407165" w:rsidRDefault="00F010BB" w:rsidP="00656FE5">
      <w:pPr>
        <w:pStyle w:val="Textpoznpodarou"/>
        <w:rPr>
          <w:rFonts w:ascii="Arial" w:hAnsi="Arial" w:cs="Arial"/>
          <w:sz w:val="16"/>
          <w:szCs w:val="16"/>
        </w:rPr>
      </w:pPr>
      <w:r w:rsidRPr="00407165">
        <w:rPr>
          <w:rStyle w:val="Znakapoznpodarou"/>
          <w:rFonts w:ascii="Arial" w:hAnsi="Arial" w:cs="Arial"/>
          <w:sz w:val="16"/>
          <w:szCs w:val="16"/>
        </w:rPr>
        <w:footnoteRef/>
      </w:r>
      <w:r w:rsidRPr="00407165">
        <w:rPr>
          <w:rFonts w:ascii="Arial" w:hAnsi="Arial" w:cs="Arial"/>
          <w:sz w:val="16"/>
          <w:szCs w:val="16"/>
        </w:rPr>
        <w:t xml:space="preserve"> Věcná garantka projektu, odborná poradkyně pro cílovou skupinu, odborná garantka věcné sekce, vedoucí oddělení 216, ředitelka odboru 25.</w:t>
      </w:r>
    </w:p>
  </w:footnote>
  <w:footnote w:id="7">
    <w:p w14:paraId="64C3E48A" w14:textId="77777777" w:rsidR="00F010BB" w:rsidRPr="00407165" w:rsidRDefault="00F010BB" w:rsidP="00656FE5">
      <w:pPr>
        <w:pStyle w:val="Textpoznpodarou"/>
        <w:rPr>
          <w:rFonts w:ascii="Arial" w:hAnsi="Arial" w:cs="Arial"/>
          <w:sz w:val="16"/>
          <w:szCs w:val="16"/>
        </w:rPr>
      </w:pPr>
      <w:r w:rsidRPr="00407165">
        <w:rPr>
          <w:rStyle w:val="Znakapoznpodarou"/>
          <w:rFonts w:ascii="Arial" w:hAnsi="Arial" w:cs="Arial"/>
          <w:sz w:val="16"/>
          <w:szCs w:val="16"/>
        </w:rPr>
        <w:footnoteRef/>
      </w:r>
      <w:r w:rsidRPr="00407165">
        <w:rPr>
          <w:rFonts w:ascii="Arial" w:hAnsi="Arial" w:cs="Arial"/>
          <w:sz w:val="16"/>
          <w:szCs w:val="16"/>
        </w:rPr>
        <w:t xml:space="preserve"> Bude probíhat hodnocení všech jednotlivých </w:t>
      </w:r>
      <w:r w:rsidRPr="00407165">
        <w:rPr>
          <w:rFonts w:ascii="Arial" w:hAnsi="Arial" w:cs="Arial"/>
          <w:sz w:val="16"/>
          <w:szCs w:val="16"/>
        </w:rPr>
        <w:t>videospotů. V rámci projektu vznikají 4 typy videospotů zaměřených na:</w:t>
      </w:r>
    </w:p>
    <w:p w14:paraId="4A236F27" w14:textId="77777777" w:rsidR="00F010BB" w:rsidRPr="00407165" w:rsidRDefault="00F010BB" w:rsidP="00F856CE">
      <w:pPr>
        <w:pStyle w:val="Textpoznpodarou"/>
        <w:numPr>
          <w:ilvl w:val="0"/>
          <w:numId w:val="26"/>
        </w:numPr>
        <w:ind w:hanging="218"/>
        <w:rPr>
          <w:rFonts w:ascii="Arial" w:hAnsi="Arial" w:cs="Arial"/>
          <w:sz w:val="16"/>
          <w:szCs w:val="16"/>
        </w:rPr>
      </w:pPr>
      <w:r w:rsidRPr="00407165">
        <w:rPr>
          <w:rFonts w:ascii="Arial" w:hAnsi="Arial" w:cs="Arial"/>
          <w:sz w:val="16"/>
          <w:szCs w:val="16"/>
        </w:rPr>
        <w:t>primární prevenci v rámci rodinné politiky,</w:t>
      </w:r>
    </w:p>
    <w:p w14:paraId="4C6C1005" w14:textId="77777777" w:rsidR="00F010BB" w:rsidRPr="00407165" w:rsidRDefault="00F010BB" w:rsidP="00F856CE">
      <w:pPr>
        <w:pStyle w:val="Textpoznpodarou"/>
        <w:numPr>
          <w:ilvl w:val="0"/>
          <w:numId w:val="26"/>
        </w:numPr>
        <w:ind w:hanging="218"/>
        <w:rPr>
          <w:rFonts w:ascii="Arial" w:hAnsi="Arial" w:cs="Arial"/>
          <w:sz w:val="16"/>
          <w:szCs w:val="16"/>
        </w:rPr>
      </w:pPr>
      <w:r w:rsidRPr="00407165">
        <w:rPr>
          <w:rFonts w:ascii="Arial" w:hAnsi="Arial" w:cs="Arial"/>
          <w:sz w:val="16"/>
          <w:szCs w:val="16"/>
        </w:rPr>
        <w:t>zaměstnavatele, a to z pohledu podpory rodin ze strany zaměstnavatelů (příklady dobré praxe),</w:t>
      </w:r>
    </w:p>
    <w:p w14:paraId="68AF7C63" w14:textId="77777777" w:rsidR="00F010BB" w:rsidRPr="00407165" w:rsidRDefault="00F010BB" w:rsidP="00F856CE">
      <w:pPr>
        <w:pStyle w:val="Textpoznpodarou"/>
        <w:numPr>
          <w:ilvl w:val="0"/>
          <w:numId w:val="26"/>
        </w:numPr>
        <w:ind w:hanging="218"/>
        <w:rPr>
          <w:rFonts w:ascii="Arial" w:hAnsi="Arial" w:cs="Arial"/>
          <w:sz w:val="16"/>
          <w:szCs w:val="16"/>
        </w:rPr>
      </w:pPr>
      <w:r w:rsidRPr="00407165">
        <w:rPr>
          <w:rFonts w:ascii="Arial" w:hAnsi="Arial" w:cs="Arial"/>
          <w:sz w:val="16"/>
          <w:szCs w:val="16"/>
        </w:rPr>
        <w:t>význam podpory rodinné politiky ze strany samospráv (příklady dobré praxe),</w:t>
      </w:r>
    </w:p>
    <w:p w14:paraId="2F43C35F" w14:textId="77777777" w:rsidR="00F010BB" w:rsidRPr="00407165" w:rsidRDefault="00F010BB" w:rsidP="00F856CE">
      <w:pPr>
        <w:pStyle w:val="Textpoznpodarou"/>
        <w:numPr>
          <w:ilvl w:val="0"/>
          <w:numId w:val="26"/>
        </w:numPr>
        <w:ind w:hanging="218"/>
        <w:rPr>
          <w:rFonts w:ascii="Arial" w:hAnsi="Arial" w:cs="Arial"/>
          <w:sz w:val="16"/>
          <w:szCs w:val="16"/>
        </w:rPr>
      </w:pPr>
      <w:r w:rsidRPr="00407165">
        <w:rPr>
          <w:rFonts w:ascii="Arial" w:hAnsi="Arial" w:cs="Arial"/>
          <w:sz w:val="16"/>
          <w:szCs w:val="16"/>
        </w:rPr>
        <w:t xml:space="preserve">hodnotu a smysl, význam rodiny a její nezastupitelnou funkci. </w:t>
      </w:r>
    </w:p>
  </w:footnote>
  <w:footnote w:id="8">
    <w:p w14:paraId="55AAF272" w14:textId="77777777" w:rsidR="00F010BB" w:rsidRPr="00407165" w:rsidRDefault="00F010BB" w:rsidP="00656FE5">
      <w:pPr>
        <w:pStyle w:val="Textpoznpodarou"/>
        <w:jc w:val="both"/>
        <w:rPr>
          <w:rFonts w:ascii="Arial" w:hAnsi="Arial" w:cs="Arial"/>
          <w:sz w:val="16"/>
          <w:szCs w:val="16"/>
        </w:rPr>
      </w:pPr>
      <w:r w:rsidRPr="00407165">
        <w:rPr>
          <w:rStyle w:val="Znakapoznpodarou"/>
          <w:rFonts w:ascii="Arial" w:hAnsi="Arial" w:cs="Arial"/>
          <w:sz w:val="16"/>
          <w:szCs w:val="16"/>
        </w:rPr>
        <w:footnoteRef/>
      </w:r>
      <w:r w:rsidRPr="00407165">
        <w:rPr>
          <w:rFonts w:ascii="Arial" w:hAnsi="Arial" w:cs="Arial"/>
          <w:sz w:val="16"/>
          <w:szCs w:val="16"/>
        </w:rPr>
        <w:t xml:space="preserve"> Vedením projektu jsou myšleny následující pozice: věcná garantka projektu, odborná poradkyně pro cílovou skupinu, vedoucí oddělení 216, ředitelka odboru 25, odborná garantka věcné sekce, projektová a finanční manažerka.</w:t>
      </w:r>
    </w:p>
  </w:footnote>
  <w:footnote w:id="9">
    <w:p w14:paraId="1A23DE93" w14:textId="11499F70" w:rsidR="00F010BB" w:rsidRPr="00372995" w:rsidRDefault="00F010BB" w:rsidP="00656FE5">
      <w:pPr>
        <w:pStyle w:val="Textpoznpodarou"/>
        <w:jc w:val="both"/>
        <w:rPr>
          <w:rFonts w:asciiTheme="minorHAnsi" w:hAnsiTheme="minorHAnsi" w:cstheme="minorHAnsi"/>
          <w:sz w:val="18"/>
          <w:szCs w:val="18"/>
        </w:rPr>
      </w:pPr>
      <w:r w:rsidRPr="00372995">
        <w:rPr>
          <w:rStyle w:val="Znakapoznpodarou"/>
          <w:rFonts w:asciiTheme="minorHAnsi" w:hAnsiTheme="minorHAnsi" w:cstheme="minorHAnsi"/>
          <w:sz w:val="18"/>
          <w:szCs w:val="18"/>
        </w:rPr>
        <w:footnoteRef/>
      </w:r>
      <w:r w:rsidRPr="00372995">
        <w:rPr>
          <w:rFonts w:asciiTheme="minorHAnsi" w:hAnsiTheme="minorHAnsi" w:cstheme="minorHAnsi"/>
          <w:sz w:val="18"/>
          <w:szCs w:val="18"/>
        </w:rPr>
        <w:t xml:space="preserve"> </w:t>
      </w:r>
      <w:r>
        <w:rPr>
          <w:rFonts w:asciiTheme="minorHAnsi" w:hAnsiTheme="minorHAnsi" w:cstheme="minorHAnsi"/>
          <w:sz w:val="18"/>
          <w:szCs w:val="18"/>
        </w:rPr>
        <w:t>Zpracovateli</w:t>
      </w:r>
      <w:r w:rsidRPr="00372995">
        <w:rPr>
          <w:rFonts w:asciiTheme="minorHAnsi" w:hAnsiTheme="minorHAnsi" w:cstheme="minorHAnsi"/>
          <w:sz w:val="18"/>
          <w:szCs w:val="18"/>
        </w:rPr>
        <w:t xml:space="preserve"> budou poskytnuty kontakty na vybrané členy jednotlivých regionálních platforem. Bude se jednat cca o 2-3 osoby z každé platformy. Vybráni budou nejvíce aktivní členové. </w:t>
      </w:r>
    </w:p>
  </w:footnote>
  <w:footnote w:id="10">
    <w:p w14:paraId="78FBEB41" w14:textId="77777777" w:rsidR="00F010BB" w:rsidRDefault="00F010BB" w:rsidP="008F2143">
      <w:pPr>
        <w:rPr>
          <w:rFonts w:ascii="Arial" w:hAnsi="Arial"/>
          <w:sz w:val="20"/>
        </w:rPr>
      </w:pPr>
      <w:r>
        <w:rPr>
          <w:rStyle w:val="Znakapoznpodarou"/>
        </w:rPr>
        <w:footnoteRef/>
      </w:r>
      <w:r>
        <w:t xml:space="preserve"> </w:t>
      </w:r>
      <w:r>
        <w:rPr>
          <w:rStyle w:val="TextpoznpodarouChar"/>
        </w:rPr>
        <w:t>GARAY, Jana. (2016) „Metody identifikace zainteresovaných stran“. Evaluační teorie a praxe 4(1): 45–68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6D6F" w14:textId="23B2E4B3" w:rsidR="00F010BB" w:rsidRDefault="00F010BB" w:rsidP="00783306">
    <w:pPr>
      <w:pStyle w:val="Zhlav"/>
      <w:jc w:val="center"/>
    </w:pPr>
    <w:r>
      <w:rPr>
        <w:noProof/>
        <w:lang w:eastAsia="cs-CZ"/>
      </w:rPr>
      <w:drawing>
        <wp:inline distT="0" distB="0" distL="0" distR="0" wp14:anchorId="20FC5D34" wp14:editId="0C9053E2">
          <wp:extent cx="4533900" cy="769289"/>
          <wp:effectExtent l="0" t="0" r="0" b="0"/>
          <wp:docPr id="4" name="Obrázek 4"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17EEBD3A" w14:textId="77777777" w:rsidR="00F010BB" w:rsidRDefault="00F010B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CB459" w14:textId="31306984" w:rsidR="00F010BB" w:rsidRDefault="00F010BB" w:rsidP="000570F3">
    <w:pPr>
      <w:pStyle w:val="Zhlav"/>
    </w:pPr>
    <w:r>
      <w:t xml:space="preserve">                                                   </w:t>
    </w:r>
  </w:p>
  <w:p w14:paraId="16AF5683" w14:textId="77777777" w:rsidR="00F010BB" w:rsidRPr="00F52B99" w:rsidRDefault="00F010BB" w:rsidP="00C02B61">
    <w:pPr>
      <w:tabs>
        <w:tab w:val="center" w:pos="4536"/>
        <w:tab w:val="right" w:pos="9072"/>
      </w:tabs>
      <w:rPr>
        <w:rFonts w:ascii="Arial" w:hAnsi="Arial" w:cs="Arial"/>
        <w:color w:val="000000" w:themeColor="text1"/>
        <w:sz w:val="20"/>
        <w:szCs w:val="20"/>
        <w:lang w:eastAsia="cs-CZ"/>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0025" w14:textId="77777777" w:rsidR="00F010BB" w:rsidRDefault="00F010BB">
    <w:pPr>
      <w:pStyle w:val="Zhlav"/>
    </w:pPr>
    <w:r>
      <w:rPr>
        <w:noProof/>
        <w:lang w:eastAsia="cs-CZ"/>
      </w:rPr>
      <w:drawing>
        <wp:anchor distT="0" distB="0" distL="114300" distR="114300" simplePos="0" relativeHeight="251659264" behindDoc="0" locked="0" layoutInCell="1" allowOverlap="1" wp14:anchorId="0CCF3625" wp14:editId="045CD7AD">
          <wp:simplePos x="0" y="0"/>
          <wp:positionH relativeFrom="column">
            <wp:posOffset>-274044</wp:posOffset>
          </wp:positionH>
          <wp:positionV relativeFrom="paragraph">
            <wp:posOffset>-625979</wp:posOffset>
          </wp:positionV>
          <wp:extent cx="5943600" cy="5213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 w15:restartNumberingAfterBreak="0">
    <w:nsid w:val="0ACE292E"/>
    <w:multiLevelType w:val="multilevel"/>
    <w:tmpl w:val="0E1453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C39113C"/>
    <w:multiLevelType w:val="hybridMultilevel"/>
    <w:tmpl w:val="B838D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F46058"/>
    <w:multiLevelType w:val="hybridMultilevel"/>
    <w:tmpl w:val="940E3FE0"/>
    <w:lvl w:ilvl="0" w:tplc="04050001">
      <w:start w:val="1"/>
      <w:numFmt w:val="bullet"/>
      <w:lvlText w:val=""/>
      <w:lvlJc w:val="left"/>
      <w:pPr>
        <w:ind w:left="1203" w:hanging="360"/>
      </w:pPr>
      <w:rPr>
        <w:rFonts w:ascii="Symbol" w:hAnsi="Symbol" w:hint="default"/>
      </w:rPr>
    </w:lvl>
    <w:lvl w:ilvl="1" w:tplc="04050003" w:tentative="1">
      <w:start w:val="1"/>
      <w:numFmt w:val="bullet"/>
      <w:lvlText w:val="o"/>
      <w:lvlJc w:val="left"/>
      <w:pPr>
        <w:ind w:left="1923" w:hanging="360"/>
      </w:pPr>
      <w:rPr>
        <w:rFonts w:ascii="Courier New" w:hAnsi="Courier New" w:cs="Courier New" w:hint="default"/>
      </w:rPr>
    </w:lvl>
    <w:lvl w:ilvl="2" w:tplc="04050005" w:tentative="1">
      <w:start w:val="1"/>
      <w:numFmt w:val="bullet"/>
      <w:lvlText w:val=""/>
      <w:lvlJc w:val="left"/>
      <w:pPr>
        <w:ind w:left="2643" w:hanging="360"/>
      </w:pPr>
      <w:rPr>
        <w:rFonts w:ascii="Wingdings" w:hAnsi="Wingdings" w:hint="default"/>
      </w:rPr>
    </w:lvl>
    <w:lvl w:ilvl="3" w:tplc="04050001" w:tentative="1">
      <w:start w:val="1"/>
      <w:numFmt w:val="bullet"/>
      <w:lvlText w:val=""/>
      <w:lvlJc w:val="left"/>
      <w:pPr>
        <w:ind w:left="3363" w:hanging="360"/>
      </w:pPr>
      <w:rPr>
        <w:rFonts w:ascii="Symbol" w:hAnsi="Symbol" w:hint="default"/>
      </w:rPr>
    </w:lvl>
    <w:lvl w:ilvl="4" w:tplc="04050003" w:tentative="1">
      <w:start w:val="1"/>
      <w:numFmt w:val="bullet"/>
      <w:lvlText w:val="o"/>
      <w:lvlJc w:val="left"/>
      <w:pPr>
        <w:ind w:left="4083" w:hanging="360"/>
      </w:pPr>
      <w:rPr>
        <w:rFonts w:ascii="Courier New" w:hAnsi="Courier New" w:cs="Courier New" w:hint="default"/>
      </w:rPr>
    </w:lvl>
    <w:lvl w:ilvl="5" w:tplc="04050005" w:tentative="1">
      <w:start w:val="1"/>
      <w:numFmt w:val="bullet"/>
      <w:lvlText w:val=""/>
      <w:lvlJc w:val="left"/>
      <w:pPr>
        <w:ind w:left="4803" w:hanging="360"/>
      </w:pPr>
      <w:rPr>
        <w:rFonts w:ascii="Wingdings" w:hAnsi="Wingdings" w:hint="default"/>
      </w:rPr>
    </w:lvl>
    <w:lvl w:ilvl="6" w:tplc="04050001" w:tentative="1">
      <w:start w:val="1"/>
      <w:numFmt w:val="bullet"/>
      <w:lvlText w:val=""/>
      <w:lvlJc w:val="left"/>
      <w:pPr>
        <w:ind w:left="5523" w:hanging="360"/>
      </w:pPr>
      <w:rPr>
        <w:rFonts w:ascii="Symbol" w:hAnsi="Symbol" w:hint="default"/>
      </w:rPr>
    </w:lvl>
    <w:lvl w:ilvl="7" w:tplc="04050003" w:tentative="1">
      <w:start w:val="1"/>
      <w:numFmt w:val="bullet"/>
      <w:lvlText w:val="o"/>
      <w:lvlJc w:val="left"/>
      <w:pPr>
        <w:ind w:left="6243" w:hanging="360"/>
      </w:pPr>
      <w:rPr>
        <w:rFonts w:ascii="Courier New" w:hAnsi="Courier New" w:cs="Courier New" w:hint="default"/>
      </w:rPr>
    </w:lvl>
    <w:lvl w:ilvl="8" w:tplc="04050005" w:tentative="1">
      <w:start w:val="1"/>
      <w:numFmt w:val="bullet"/>
      <w:lvlText w:val=""/>
      <w:lvlJc w:val="left"/>
      <w:pPr>
        <w:ind w:left="6963" w:hanging="360"/>
      </w:pPr>
      <w:rPr>
        <w:rFonts w:ascii="Wingdings" w:hAnsi="Wingdings" w:hint="default"/>
      </w:rPr>
    </w:lvl>
  </w:abstractNum>
  <w:abstractNum w:abstractNumId="5" w15:restartNumberingAfterBreak="0">
    <w:nsid w:val="10066B52"/>
    <w:multiLevelType w:val="multilevel"/>
    <w:tmpl w:val="EF82F5D0"/>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85333C3"/>
    <w:multiLevelType w:val="hybridMultilevel"/>
    <w:tmpl w:val="D7740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BD7078C"/>
    <w:multiLevelType w:val="multilevel"/>
    <w:tmpl w:val="44EED0B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E2451B2"/>
    <w:multiLevelType w:val="hybridMultilevel"/>
    <w:tmpl w:val="B5868C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2E594AAE"/>
    <w:multiLevelType w:val="hybridMultilevel"/>
    <w:tmpl w:val="DB96B2AA"/>
    <w:lvl w:ilvl="0" w:tplc="04050001">
      <w:start w:val="1"/>
      <w:numFmt w:val="bullet"/>
      <w:lvlText w:val=""/>
      <w:lvlJc w:val="left"/>
      <w:pPr>
        <w:ind w:left="417" w:hanging="360"/>
      </w:pPr>
      <w:rPr>
        <w:rFonts w:ascii="Symbol" w:hAnsi="Symbol"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11" w15:restartNumberingAfterBreak="0">
    <w:nsid w:val="2E83114F"/>
    <w:multiLevelType w:val="multilevel"/>
    <w:tmpl w:val="5560A322"/>
    <w:lvl w:ilvl="0">
      <w:start w:val="12"/>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18E5C8C"/>
    <w:multiLevelType w:val="hybridMultilevel"/>
    <w:tmpl w:val="72B860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61A3CE0"/>
    <w:multiLevelType w:val="multilevel"/>
    <w:tmpl w:val="36AA6156"/>
    <w:lvl w:ilvl="0">
      <w:start w:val="1"/>
      <w:numFmt w:val="decimal"/>
      <w:lvlText w:val="%1."/>
      <w:lvlJc w:val="left"/>
      <w:pPr>
        <w:ind w:left="360" w:hanging="360"/>
      </w:pPr>
      <w:rPr>
        <w:rFonts w:ascii="Arial" w:hAnsi="Arial" w:cs="Arial" w:hint="default"/>
        <w:b w:val="0"/>
        <w:i w:val="0"/>
        <w:color w:val="000000" w:themeColor="text1"/>
        <w:sz w:val="20"/>
        <w:szCs w:val="18"/>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6435A4E"/>
    <w:multiLevelType w:val="hybridMultilevel"/>
    <w:tmpl w:val="61DEF95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398974D5"/>
    <w:multiLevelType w:val="hybridMultilevel"/>
    <w:tmpl w:val="B986CCF6"/>
    <w:lvl w:ilvl="0" w:tplc="89C82B42">
      <w:start w:val="1"/>
      <w:numFmt w:val="bullet"/>
      <w:lvlText w:val="-"/>
      <w:lvlJc w:val="left"/>
      <w:pPr>
        <w:tabs>
          <w:tab w:val="num" w:pos="720"/>
        </w:tabs>
        <w:ind w:left="720" w:hanging="360"/>
      </w:pPr>
      <w:rPr>
        <w:rFonts w:ascii="Times New Roman" w:hAnsi="Times New Roman" w:cs="Times New Roman" w:hint="default"/>
      </w:rPr>
    </w:lvl>
    <w:lvl w:ilvl="1" w:tplc="F156364C">
      <w:start w:val="1"/>
      <w:numFmt w:val="bullet"/>
      <w:lvlText w:val="-"/>
      <w:lvlJc w:val="left"/>
      <w:pPr>
        <w:tabs>
          <w:tab w:val="num" w:pos="1440"/>
        </w:tabs>
        <w:ind w:left="1440" w:hanging="360"/>
      </w:pPr>
      <w:rPr>
        <w:rFonts w:ascii="Times New Roman" w:hAnsi="Times New Roman" w:cs="Times New Roman" w:hint="default"/>
      </w:rPr>
    </w:lvl>
    <w:lvl w:ilvl="2" w:tplc="8CA65346">
      <w:start w:val="1"/>
      <w:numFmt w:val="bullet"/>
      <w:lvlText w:val="-"/>
      <w:lvlJc w:val="left"/>
      <w:pPr>
        <w:tabs>
          <w:tab w:val="num" w:pos="2160"/>
        </w:tabs>
        <w:ind w:left="2160" w:hanging="360"/>
      </w:pPr>
      <w:rPr>
        <w:rFonts w:ascii="Times New Roman" w:hAnsi="Times New Roman" w:cs="Times New Roman" w:hint="default"/>
      </w:rPr>
    </w:lvl>
    <w:lvl w:ilvl="3" w:tplc="0D5E3D20">
      <w:start w:val="1"/>
      <w:numFmt w:val="bullet"/>
      <w:lvlText w:val="-"/>
      <w:lvlJc w:val="left"/>
      <w:pPr>
        <w:tabs>
          <w:tab w:val="num" w:pos="2880"/>
        </w:tabs>
        <w:ind w:left="2880" w:hanging="360"/>
      </w:pPr>
      <w:rPr>
        <w:rFonts w:ascii="Times New Roman" w:hAnsi="Times New Roman" w:cs="Times New Roman" w:hint="default"/>
      </w:rPr>
    </w:lvl>
    <w:lvl w:ilvl="4" w:tplc="42144D98">
      <w:start w:val="1"/>
      <w:numFmt w:val="bullet"/>
      <w:lvlText w:val="-"/>
      <w:lvlJc w:val="left"/>
      <w:pPr>
        <w:tabs>
          <w:tab w:val="num" w:pos="3600"/>
        </w:tabs>
        <w:ind w:left="3600" w:hanging="360"/>
      </w:pPr>
      <w:rPr>
        <w:rFonts w:ascii="Times New Roman" w:hAnsi="Times New Roman" w:cs="Times New Roman" w:hint="default"/>
      </w:rPr>
    </w:lvl>
    <w:lvl w:ilvl="5" w:tplc="2AB4B91A">
      <w:start w:val="1"/>
      <w:numFmt w:val="bullet"/>
      <w:lvlText w:val="-"/>
      <w:lvlJc w:val="left"/>
      <w:pPr>
        <w:tabs>
          <w:tab w:val="num" w:pos="4320"/>
        </w:tabs>
        <w:ind w:left="4320" w:hanging="360"/>
      </w:pPr>
      <w:rPr>
        <w:rFonts w:ascii="Times New Roman" w:hAnsi="Times New Roman" w:cs="Times New Roman" w:hint="default"/>
      </w:rPr>
    </w:lvl>
    <w:lvl w:ilvl="6" w:tplc="D3365A64">
      <w:start w:val="1"/>
      <w:numFmt w:val="bullet"/>
      <w:lvlText w:val="-"/>
      <w:lvlJc w:val="left"/>
      <w:pPr>
        <w:tabs>
          <w:tab w:val="num" w:pos="5040"/>
        </w:tabs>
        <w:ind w:left="5040" w:hanging="360"/>
      </w:pPr>
      <w:rPr>
        <w:rFonts w:ascii="Times New Roman" w:hAnsi="Times New Roman" w:cs="Times New Roman" w:hint="default"/>
      </w:rPr>
    </w:lvl>
    <w:lvl w:ilvl="7" w:tplc="48766400">
      <w:start w:val="1"/>
      <w:numFmt w:val="bullet"/>
      <w:lvlText w:val="-"/>
      <w:lvlJc w:val="left"/>
      <w:pPr>
        <w:tabs>
          <w:tab w:val="num" w:pos="5760"/>
        </w:tabs>
        <w:ind w:left="5760" w:hanging="360"/>
      </w:pPr>
      <w:rPr>
        <w:rFonts w:ascii="Times New Roman" w:hAnsi="Times New Roman" w:cs="Times New Roman" w:hint="default"/>
      </w:rPr>
    </w:lvl>
    <w:lvl w:ilvl="8" w:tplc="D7A8C396">
      <w:start w:val="1"/>
      <w:numFmt w:val="bullet"/>
      <w:lvlText w:val="-"/>
      <w:lvlJc w:val="left"/>
      <w:pPr>
        <w:tabs>
          <w:tab w:val="num" w:pos="6480"/>
        </w:tabs>
        <w:ind w:left="6480" w:hanging="360"/>
      </w:pPr>
      <w:rPr>
        <w:rFonts w:ascii="Times New Roman" w:hAnsi="Times New Roman" w:cs="Times New Roman" w:hint="default"/>
      </w:rPr>
    </w:lvl>
  </w:abstractNum>
  <w:abstractNum w:abstractNumId="16" w15:restartNumberingAfterBreak="0">
    <w:nsid w:val="3BBF60A7"/>
    <w:multiLevelType w:val="multilevel"/>
    <w:tmpl w:val="21262104"/>
    <w:lvl w:ilvl="0">
      <w:start w:val="4"/>
      <w:numFmt w:val="decimal"/>
      <w:lvlText w:val="%1."/>
      <w:lvlJc w:val="left"/>
      <w:pPr>
        <w:ind w:left="360" w:hanging="360"/>
      </w:pPr>
      <w:rPr>
        <w:rFonts w:hint="default"/>
      </w:rPr>
    </w:lvl>
    <w:lvl w:ilvl="1">
      <w:start w:val="1"/>
      <w:numFmt w:val="decimal"/>
      <w:pStyle w:val="Nadpis2"/>
      <w:lvlText w:val="%1.%2."/>
      <w:lvlJc w:val="left"/>
      <w:pPr>
        <w:ind w:left="794" w:hanging="794"/>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2D5FE9"/>
    <w:multiLevelType w:val="hybridMultilevel"/>
    <w:tmpl w:val="B4129B82"/>
    <w:lvl w:ilvl="0" w:tplc="2F368634">
      <w:start w:val="1"/>
      <w:numFmt w:val="bullet"/>
      <w:pStyle w:val="butilky"/>
      <w:lvlText w:val=""/>
      <w:lvlJc w:val="left"/>
      <w:pPr>
        <w:ind w:left="720" w:hanging="360"/>
      </w:pPr>
      <w:rPr>
        <w:rFonts w:ascii="Wingdings" w:hAnsi="Wingdings" w:hint="default"/>
        <w:b/>
        <w:color w:val="A50021"/>
        <w:sz w:val="30"/>
        <w:szCs w:val="3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716"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9C44E7"/>
    <w:multiLevelType w:val="hybridMultilevel"/>
    <w:tmpl w:val="30242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A104C1"/>
    <w:multiLevelType w:val="hybridMultilevel"/>
    <w:tmpl w:val="3BC20BC4"/>
    <w:lvl w:ilvl="0" w:tplc="E38E41C0">
      <w:start w:val="1"/>
      <w:numFmt w:val="decimal"/>
      <w:lvlText w:val="%1."/>
      <w:lvlJc w:val="left"/>
      <w:pPr>
        <w:ind w:left="360" w:hanging="360"/>
      </w:pPr>
      <w:rPr>
        <w:rFonts w:ascii="Arial" w:hAnsi="Arial" w:cs="Arial" w:hint="default"/>
        <w:b w:val="0"/>
        <w:i w:val="0"/>
        <w:color w:val="000000" w:themeColor="text1"/>
        <w:sz w:val="20"/>
        <w:szCs w:val="18"/>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9464F0B"/>
    <w:multiLevelType w:val="hybridMultilevel"/>
    <w:tmpl w:val="54E690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97B28FD"/>
    <w:multiLevelType w:val="multilevel"/>
    <w:tmpl w:val="712E4D0C"/>
    <w:lvl w:ilvl="0">
      <w:start w:val="12"/>
      <w:numFmt w:val="decimal"/>
      <w:lvlText w:val="%1."/>
      <w:lvlJc w:val="left"/>
      <w:pPr>
        <w:ind w:left="450" w:hanging="450"/>
      </w:pPr>
      <w:rPr>
        <w:rFonts w:hint="default"/>
      </w:rPr>
    </w:lvl>
    <w:lvl w:ilvl="1">
      <w:start w:val="6"/>
      <w:numFmt w:val="decimal"/>
      <w:lvlText w:val="%1.%2."/>
      <w:lvlJc w:val="left"/>
      <w:pPr>
        <w:ind w:left="1018" w:hanging="45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CEF3813"/>
    <w:multiLevelType w:val="hybridMultilevel"/>
    <w:tmpl w:val="C9B4AC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5" w15:restartNumberingAfterBreak="0">
    <w:nsid w:val="58602B05"/>
    <w:multiLevelType w:val="hybridMultilevel"/>
    <w:tmpl w:val="36FCB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E02DFF"/>
    <w:multiLevelType w:val="hybridMultilevel"/>
    <w:tmpl w:val="D81EAD5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B017BA4"/>
    <w:multiLevelType w:val="hybridMultilevel"/>
    <w:tmpl w:val="5232B9FE"/>
    <w:lvl w:ilvl="0" w:tplc="04050015">
      <w:start w:val="4"/>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132DCB"/>
    <w:multiLevelType w:val="hybridMultilevel"/>
    <w:tmpl w:val="B0EE26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7F324D"/>
    <w:multiLevelType w:val="hybridMultilevel"/>
    <w:tmpl w:val="EFE0EB0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F643DC5"/>
    <w:multiLevelType w:val="hybridMultilevel"/>
    <w:tmpl w:val="DC10F7AE"/>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1" w15:restartNumberingAfterBreak="0">
    <w:nsid w:val="699F5886"/>
    <w:multiLevelType w:val="hybridMultilevel"/>
    <w:tmpl w:val="A60A3F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1845D8"/>
    <w:multiLevelType w:val="multilevel"/>
    <w:tmpl w:val="6E24BD5E"/>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sz w:val="20"/>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DC5131"/>
    <w:multiLevelType w:val="multilevel"/>
    <w:tmpl w:val="C9D21F5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6F00B6"/>
    <w:multiLevelType w:val="multilevel"/>
    <w:tmpl w:val="0E1453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7D3D6B33"/>
    <w:multiLevelType w:val="multilevel"/>
    <w:tmpl w:val="0E1453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E107B69"/>
    <w:multiLevelType w:val="hybridMultilevel"/>
    <w:tmpl w:val="BE3220B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18"/>
  </w:num>
  <w:num w:numId="2">
    <w:abstractNumId w:val="24"/>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6"/>
  </w:num>
  <w:num w:numId="6">
    <w:abstractNumId w:val="4"/>
  </w:num>
  <w:num w:numId="7">
    <w:abstractNumId w:val="3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9"/>
  </w:num>
  <w:num w:numId="11">
    <w:abstractNumId w:val="13"/>
  </w:num>
  <w:num w:numId="12">
    <w:abstractNumId w:val="26"/>
  </w:num>
  <w:num w:numId="13">
    <w:abstractNumId w:val="33"/>
  </w:num>
  <w:num w:numId="14">
    <w:abstractNumId w:val="7"/>
  </w:num>
  <w:num w:numId="15">
    <w:abstractNumId w:val="23"/>
  </w:num>
  <w:num w:numId="16">
    <w:abstractNumId w:val="10"/>
  </w:num>
  <w:num w:numId="17">
    <w:abstractNumId w:val="19"/>
  </w:num>
  <w:num w:numId="18">
    <w:abstractNumId w:val="3"/>
  </w:num>
  <w:num w:numId="19">
    <w:abstractNumId w:val="14"/>
  </w:num>
  <w:num w:numId="20">
    <w:abstractNumId w:val="20"/>
  </w:num>
  <w:num w:numId="21">
    <w:abstractNumId w:val="25"/>
  </w:num>
  <w:num w:numId="22">
    <w:abstractNumId w:val="21"/>
  </w:num>
  <w:num w:numId="23">
    <w:abstractNumId w:val="12"/>
  </w:num>
  <w:num w:numId="24">
    <w:abstractNumId w:val="32"/>
  </w:num>
  <w:num w:numId="25">
    <w:abstractNumId w:val="31"/>
  </w:num>
  <w:num w:numId="26">
    <w:abstractNumId w:val="29"/>
  </w:num>
  <w:num w:numId="27">
    <w:abstractNumId w:val="5"/>
  </w:num>
  <w:num w:numId="28">
    <w:abstractNumId w:val="3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7"/>
  </w:num>
  <w:num w:numId="32">
    <w:abstractNumId w:val="22"/>
  </w:num>
  <w:num w:numId="33">
    <w:abstractNumId w:val="11"/>
  </w:num>
  <w:num w:numId="34">
    <w:abstractNumId w:val="8"/>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BC8"/>
    <w:rsid w:val="000032E9"/>
    <w:rsid w:val="00004A43"/>
    <w:rsid w:val="00012DCC"/>
    <w:rsid w:val="00022D1C"/>
    <w:rsid w:val="000241FD"/>
    <w:rsid w:val="0002515A"/>
    <w:rsid w:val="000270AB"/>
    <w:rsid w:val="00033593"/>
    <w:rsid w:val="00042045"/>
    <w:rsid w:val="00050769"/>
    <w:rsid w:val="0005100E"/>
    <w:rsid w:val="000515F4"/>
    <w:rsid w:val="00051FD7"/>
    <w:rsid w:val="00053289"/>
    <w:rsid w:val="000570F3"/>
    <w:rsid w:val="00082BB1"/>
    <w:rsid w:val="000852D7"/>
    <w:rsid w:val="00090109"/>
    <w:rsid w:val="00096E03"/>
    <w:rsid w:val="00097A6C"/>
    <w:rsid w:val="000A0877"/>
    <w:rsid w:val="000B0F02"/>
    <w:rsid w:val="000B3258"/>
    <w:rsid w:val="000B4C5B"/>
    <w:rsid w:val="000C3385"/>
    <w:rsid w:val="000C49B0"/>
    <w:rsid w:val="000D07BA"/>
    <w:rsid w:val="000D7D81"/>
    <w:rsid w:val="000E036B"/>
    <w:rsid w:val="000E349C"/>
    <w:rsid w:val="000E6E7A"/>
    <w:rsid w:val="000F3072"/>
    <w:rsid w:val="00112998"/>
    <w:rsid w:val="00122C13"/>
    <w:rsid w:val="001319A9"/>
    <w:rsid w:val="00132637"/>
    <w:rsid w:val="0013376D"/>
    <w:rsid w:val="00137C46"/>
    <w:rsid w:val="001506D3"/>
    <w:rsid w:val="00166E24"/>
    <w:rsid w:val="001713B5"/>
    <w:rsid w:val="00171BCB"/>
    <w:rsid w:val="00172910"/>
    <w:rsid w:val="001826FD"/>
    <w:rsid w:val="001853D0"/>
    <w:rsid w:val="0018648E"/>
    <w:rsid w:val="0019707B"/>
    <w:rsid w:val="001B289D"/>
    <w:rsid w:val="001B2DE2"/>
    <w:rsid w:val="001B44F9"/>
    <w:rsid w:val="001B67F2"/>
    <w:rsid w:val="001D575D"/>
    <w:rsid w:val="001D6B07"/>
    <w:rsid w:val="001E44CF"/>
    <w:rsid w:val="001E4B6C"/>
    <w:rsid w:val="001E56D9"/>
    <w:rsid w:val="001E6395"/>
    <w:rsid w:val="00200F1D"/>
    <w:rsid w:val="00202B14"/>
    <w:rsid w:val="00202CFA"/>
    <w:rsid w:val="0021631F"/>
    <w:rsid w:val="00221634"/>
    <w:rsid w:val="002423CA"/>
    <w:rsid w:val="00242C55"/>
    <w:rsid w:val="002542F1"/>
    <w:rsid w:val="0026199D"/>
    <w:rsid w:val="0026270D"/>
    <w:rsid w:val="00270197"/>
    <w:rsid w:val="00270311"/>
    <w:rsid w:val="002737E8"/>
    <w:rsid w:val="00277AA1"/>
    <w:rsid w:val="00277D99"/>
    <w:rsid w:val="00291777"/>
    <w:rsid w:val="00297B36"/>
    <w:rsid w:val="00297E24"/>
    <w:rsid w:val="002A2720"/>
    <w:rsid w:val="002A3CF2"/>
    <w:rsid w:val="002B0FA6"/>
    <w:rsid w:val="002B32D0"/>
    <w:rsid w:val="002B5DD3"/>
    <w:rsid w:val="002C1233"/>
    <w:rsid w:val="002D3EB7"/>
    <w:rsid w:val="002E272D"/>
    <w:rsid w:val="002E3B3D"/>
    <w:rsid w:val="002F2376"/>
    <w:rsid w:val="002F7269"/>
    <w:rsid w:val="00312960"/>
    <w:rsid w:val="00316723"/>
    <w:rsid w:val="00323F8E"/>
    <w:rsid w:val="00324936"/>
    <w:rsid w:val="00325326"/>
    <w:rsid w:val="0033127B"/>
    <w:rsid w:val="00335694"/>
    <w:rsid w:val="00353F74"/>
    <w:rsid w:val="00361439"/>
    <w:rsid w:val="00363D12"/>
    <w:rsid w:val="00363E6D"/>
    <w:rsid w:val="00375A3E"/>
    <w:rsid w:val="003A17D0"/>
    <w:rsid w:val="003A4738"/>
    <w:rsid w:val="003A4E2B"/>
    <w:rsid w:val="003C51A7"/>
    <w:rsid w:val="003D3FC3"/>
    <w:rsid w:val="003D484B"/>
    <w:rsid w:val="003F1150"/>
    <w:rsid w:val="003F2C85"/>
    <w:rsid w:val="003F4511"/>
    <w:rsid w:val="0040116A"/>
    <w:rsid w:val="0040416C"/>
    <w:rsid w:val="00405268"/>
    <w:rsid w:val="00405C74"/>
    <w:rsid w:val="00407165"/>
    <w:rsid w:val="0042095B"/>
    <w:rsid w:val="00423CB5"/>
    <w:rsid w:val="0044606C"/>
    <w:rsid w:val="00457BC2"/>
    <w:rsid w:val="00476816"/>
    <w:rsid w:val="00492ACF"/>
    <w:rsid w:val="00494FA1"/>
    <w:rsid w:val="00495CB1"/>
    <w:rsid w:val="00496A62"/>
    <w:rsid w:val="004B298E"/>
    <w:rsid w:val="004C1AFC"/>
    <w:rsid w:val="004D2BA3"/>
    <w:rsid w:val="004D75F1"/>
    <w:rsid w:val="004E28C1"/>
    <w:rsid w:val="004E44FC"/>
    <w:rsid w:val="004E695E"/>
    <w:rsid w:val="004F00B8"/>
    <w:rsid w:val="00506372"/>
    <w:rsid w:val="0051291B"/>
    <w:rsid w:val="005206F9"/>
    <w:rsid w:val="00530A5F"/>
    <w:rsid w:val="00532EC6"/>
    <w:rsid w:val="005365C9"/>
    <w:rsid w:val="005432C2"/>
    <w:rsid w:val="00547A10"/>
    <w:rsid w:val="00552C95"/>
    <w:rsid w:val="00566554"/>
    <w:rsid w:val="005823BB"/>
    <w:rsid w:val="00582BDE"/>
    <w:rsid w:val="00582E9C"/>
    <w:rsid w:val="005947A1"/>
    <w:rsid w:val="005A17D3"/>
    <w:rsid w:val="005C26FE"/>
    <w:rsid w:val="005D1701"/>
    <w:rsid w:val="005D213C"/>
    <w:rsid w:val="005D609E"/>
    <w:rsid w:val="005F05D5"/>
    <w:rsid w:val="005F13F9"/>
    <w:rsid w:val="005F1D26"/>
    <w:rsid w:val="005F1F75"/>
    <w:rsid w:val="005F2C8A"/>
    <w:rsid w:val="005F451E"/>
    <w:rsid w:val="006038BA"/>
    <w:rsid w:val="00603DBB"/>
    <w:rsid w:val="00606F19"/>
    <w:rsid w:val="00607DF1"/>
    <w:rsid w:val="006109F1"/>
    <w:rsid w:val="00624C0E"/>
    <w:rsid w:val="0062668B"/>
    <w:rsid w:val="00627AD6"/>
    <w:rsid w:val="0063174F"/>
    <w:rsid w:val="00636EA7"/>
    <w:rsid w:val="00640F2F"/>
    <w:rsid w:val="00643A94"/>
    <w:rsid w:val="00646964"/>
    <w:rsid w:val="006469C3"/>
    <w:rsid w:val="0064710B"/>
    <w:rsid w:val="0065205F"/>
    <w:rsid w:val="00656FE5"/>
    <w:rsid w:val="0066192A"/>
    <w:rsid w:val="006A06FF"/>
    <w:rsid w:val="006A35F2"/>
    <w:rsid w:val="006A4706"/>
    <w:rsid w:val="006A4EEF"/>
    <w:rsid w:val="006B7EFC"/>
    <w:rsid w:val="006C5B1E"/>
    <w:rsid w:val="006C7682"/>
    <w:rsid w:val="006D5015"/>
    <w:rsid w:val="006E3BB9"/>
    <w:rsid w:val="006E427F"/>
    <w:rsid w:val="006F1D5C"/>
    <w:rsid w:val="006F4324"/>
    <w:rsid w:val="00706026"/>
    <w:rsid w:val="00715016"/>
    <w:rsid w:val="00717A87"/>
    <w:rsid w:val="00727131"/>
    <w:rsid w:val="00736F57"/>
    <w:rsid w:val="00740FD1"/>
    <w:rsid w:val="007501D9"/>
    <w:rsid w:val="0075478D"/>
    <w:rsid w:val="007649CB"/>
    <w:rsid w:val="00783306"/>
    <w:rsid w:val="0079603C"/>
    <w:rsid w:val="007A0C82"/>
    <w:rsid w:val="007A30C1"/>
    <w:rsid w:val="007A72D7"/>
    <w:rsid w:val="007B155F"/>
    <w:rsid w:val="007B55C7"/>
    <w:rsid w:val="007C32C5"/>
    <w:rsid w:val="007D3681"/>
    <w:rsid w:val="007D7C63"/>
    <w:rsid w:val="007E1842"/>
    <w:rsid w:val="007E7DA6"/>
    <w:rsid w:val="008030DE"/>
    <w:rsid w:val="00813292"/>
    <w:rsid w:val="00815707"/>
    <w:rsid w:val="008206C5"/>
    <w:rsid w:val="00823947"/>
    <w:rsid w:val="00835CA9"/>
    <w:rsid w:val="00841151"/>
    <w:rsid w:val="008511C3"/>
    <w:rsid w:val="00852586"/>
    <w:rsid w:val="00853DC7"/>
    <w:rsid w:val="00853DCC"/>
    <w:rsid w:val="0086181F"/>
    <w:rsid w:val="00866863"/>
    <w:rsid w:val="008767F9"/>
    <w:rsid w:val="00887291"/>
    <w:rsid w:val="00893878"/>
    <w:rsid w:val="00895B48"/>
    <w:rsid w:val="008B140F"/>
    <w:rsid w:val="008B2F59"/>
    <w:rsid w:val="008B5481"/>
    <w:rsid w:val="008B66B0"/>
    <w:rsid w:val="008B68AD"/>
    <w:rsid w:val="008B7544"/>
    <w:rsid w:val="008C49A6"/>
    <w:rsid w:val="008D463F"/>
    <w:rsid w:val="008E3D30"/>
    <w:rsid w:val="008F2143"/>
    <w:rsid w:val="008F35FA"/>
    <w:rsid w:val="00901FD9"/>
    <w:rsid w:val="0090263F"/>
    <w:rsid w:val="009158CB"/>
    <w:rsid w:val="00920801"/>
    <w:rsid w:val="00924813"/>
    <w:rsid w:val="00927CB3"/>
    <w:rsid w:val="00931659"/>
    <w:rsid w:val="0093205C"/>
    <w:rsid w:val="009320AE"/>
    <w:rsid w:val="00935A29"/>
    <w:rsid w:val="00941C09"/>
    <w:rsid w:val="00943843"/>
    <w:rsid w:val="00945815"/>
    <w:rsid w:val="00947965"/>
    <w:rsid w:val="00971397"/>
    <w:rsid w:val="0097156A"/>
    <w:rsid w:val="00971FB7"/>
    <w:rsid w:val="00974E3D"/>
    <w:rsid w:val="009926C0"/>
    <w:rsid w:val="00993A95"/>
    <w:rsid w:val="009A1419"/>
    <w:rsid w:val="009A3230"/>
    <w:rsid w:val="009A70E8"/>
    <w:rsid w:val="009B12BC"/>
    <w:rsid w:val="009C15DF"/>
    <w:rsid w:val="009C17B9"/>
    <w:rsid w:val="009D23CC"/>
    <w:rsid w:val="009D3C5D"/>
    <w:rsid w:val="009D58DC"/>
    <w:rsid w:val="009D659F"/>
    <w:rsid w:val="009F316F"/>
    <w:rsid w:val="009F61E3"/>
    <w:rsid w:val="00A1070E"/>
    <w:rsid w:val="00A1453F"/>
    <w:rsid w:val="00A2307B"/>
    <w:rsid w:val="00A37950"/>
    <w:rsid w:val="00A42315"/>
    <w:rsid w:val="00A447B7"/>
    <w:rsid w:val="00A5637E"/>
    <w:rsid w:val="00A61141"/>
    <w:rsid w:val="00A61988"/>
    <w:rsid w:val="00A64DDE"/>
    <w:rsid w:val="00A67725"/>
    <w:rsid w:val="00A703F8"/>
    <w:rsid w:val="00A72482"/>
    <w:rsid w:val="00A76449"/>
    <w:rsid w:val="00A93712"/>
    <w:rsid w:val="00AA0B3B"/>
    <w:rsid w:val="00AA1164"/>
    <w:rsid w:val="00AA63F0"/>
    <w:rsid w:val="00AB0E44"/>
    <w:rsid w:val="00AC102D"/>
    <w:rsid w:val="00AC52AB"/>
    <w:rsid w:val="00AE2BA3"/>
    <w:rsid w:val="00AE3E9B"/>
    <w:rsid w:val="00AF5A76"/>
    <w:rsid w:val="00B0088E"/>
    <w:rsid w:val="00B016C5"/>
    <w:rsid w:val="00B01F34"/>
    <w:rsid w:val="00B02C89"/>
    <w:rsid w:val="00B0363C"/>
    <w:rsid w:val="00B03B08"/>
    <w:rsid w:val="00B04BFC"/>
    <w:rsid w:val="00B05880"/>
    <w:rsid w:val="00B11C49"/>
    <w:rsid w:val="00B1271E"/>
    <w:rsid w:val="00B13A5B"/>
    <w:rsid w:val="00B15707"/>
    <w:rsid w:val="00B20A26"/>
    <w:rsid w:val="00B5605D"/>
    <w:rsid w:val="00B734C8"/>
    <w:rsid w:val="00B77768"/>
    <w:rsid w:val="00B908B9"/>
    <w:rsid w:val="00B92716"/>
    <w:rsid w:val="00B93B2C"/>
    <w:rsid w:val="00B954B6"/>
    <w:rsid w:val="00B96785"/>
    <w:rsid w:val="00B97248"/>
    <w:rsid w:val="00BB2958"/>
    <w:rsid w:val="00BB364F"/>
    <w:rsid w:val="00BC2DCB"/>
    <w:rsid w:val="00BC5B78"/>
    <w:rsid w:val="00BC5FDF"/>
    <w:rsid w:val="00BC6B87"/>
    <w:rsid w:val="00BD1F5C"/>
    <w:rsid w:val="00BD6502"/>
    <w:rsid w:val="00BE2023"/>
    <w:rsid w:val="00BF4E16"/>
    <w:rsid w:val="00C013A6"/>
    <w:rsid w:val="00C02B61"/>
    <w:rsid w:val="00C0461B"/>
    <w:rsid w:val="00C236AA"/>
    <w:rsid w:val="00C33A41"/>
    <w:rsid w:val="00C3572A"/>
    <w:rsid w:val="00C453B1"/>
    <w:rsid w:val="00C52B23"/>
    <w:rsid w:val="00C60E35"/>
    <w:rsid w:val="00C67AC8"/>
    <w:rsid w:val="00C70F70"/>
    <w:rsid w:val="00C727AB"/>
    <w:rsid w:val="00C769F1"/>
    <w:rsid w:val="00C816E7"/>
    <w:rsid w:val="00C8613B"/>
    <w:rsid w:val="00C96606"/>
    <w:rsid w:val="00CA0455"/>
    <w:rsid w:val="00CA0946"/>
    <w:rsid w:val="00CB1B58"/>
    <w:rsid w:val="00CB220B"/>
    <w:rsid w:val="00CC248D"/>
    <w:rsid w:val="00CC35BD"/>
    <w:rsid w:val="00CC44C2"/>
    <w:rsid w:val="00CC58CA"/>
    <w:rsid w:val="00CD30B9"/>
    <w:rsid w:val="00CE79EF"/>
    <w:rsid w:val="00CF39AA"/>
    <w:rsid w:val="00D13016"/>
    <w:rsid w:val="00D22062"/>
    <w:rsid w:val="00D23EFB"/>
    <w:rsid w:val="00D30836"/>
    <w:rsid w:val="00D356C7"/>
    <w:rsid w:val="00D36B03"/>
    <w:rsid w:val="00D431C3"/>
    <w:rsid w:val="00D43B3C"/>
    <w:rsid w:val="00D45943"/>
    <w:rsid w:val="00D513D3"/>
    <w:rsid w:val="00D53482"/>
    <w:rsid w:val="00D61E28"/>
    <w:rsid w:val="00D7490A"/>
    <w:rsid w:val="00D7629F"/>
    <w:rsid w:val="00D8710D"/>
    <w:rsid w:val="00D912CF"/>
    <w:rsid w:val="00D92330"/>
    <w:rsid w:val="00D93A82"/>
    <w:rsid w:val="00DA06DB"/>
    <w:rsid w:val="00DA3713"/>
    <w:rsid w:val="00DB288D"/>
    <w:rsid w:val="00DC02FE"/>
    <w:rsid w:val="00DC35B0"/>
    <w:rsid w:val="00DC7213"/>
    <w:rsid w:val="00DD001B"/>
    <w:rsid w:val="00DE63F6"/>
    <w:rsid w:val="00E05837"/>
    <w:rsid w:val="00E37BC8"/>
    <w:rsid w:val="00E41222"/>
    <w:rsid w:val="00E41767"/>
    <w:rsid w:val="00E41EEE"/>
    <w:rsid w:val="00E42CA3"/>
    <w:rsid w:val="00E4771E"/>
    <w:rsid w:val="00E532EA"/>
    <w:rsid w:val="00E54701"/>
    <w:rsid w:val="00E641DA"/>
    <w:rsid w:val="00E73DB8"/>
    <w:rsid w:val="00E81D22"/>
    <w:rsid w:val="00E93DDE"/>
    <w:rsid w:val="00EA2574"/>
    <w:rsid w:val="00EB2CD9"/>
    <w:rsid w:val="00EB79BC"/>
    <w:rsid w:val="00EB7A25"/>
    <w:rsid w:val="00EB7C70"/>
    <w:rsid w:val="00ED125D"/>
    <w:rsid w:val="00ED522A"/>
    <w:rsid w:val="00EE0A3B"/>
    <w:rsid w:val="00EE2238"/>
    <w:rsid w:val="00EE25F4"/>
    <w:rsid w:val="00EE5E88"/>
    <w:rsid w:val="00F010BB"/>
    <w:rsid w:val="00F03462"/>
    <w:rsid w:val="00F12D35"/>
    <w:rsid w:val="00F2386F"/>
    <w:rsid w:val="00F30DEE"/>
    <w:rsid w:val="00F3238D"/>
    <w:rsid w:val="00F35E43"/>
    <w:rsid w:val="00F45F64"/>
    <w:rsid w:val="00F52B99"/>
    <w:rsid w:val="00F62C3C"/>
    <w:rsid w:val="00F63101"/>
    <w:rsid w:val="00F677FA"/>
    <w:rsid w:val="00F84CB0"/>
    <w:rsid w:val="00F856CE"/>
    <w:rsid w:val="00F91794"/>
    <w:rsid w:val="00F92358"/>
    <w:rsid w:val="00F92B26"/>
    <w:rsid w:val="00F95FE6"/>
    <w:rsid w:val="00F96DD1"/>
    <w:rsid w:val="00FA4521"/>
    <w:rsid w:val="00FA6CD5"/>
    <w:rsid w:val="00FB2540"/>
    <w:rsid w:val="00FB2C0B"/>
    <w:rsid w:val="00FB3616"/>
    <w:rsid w:val="00FB5709"/>
    <w:rsid w:val="00FC4065"/>
    <w:rsid w:val="00FC5133"/>
    <w:rsid w:val="00FD1762"/>
    <w:rsid w:val="00FD2003"/>
    <w:rsid w:val="00FE47F6"/>
    <w:rsid w:val="00FF0E8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4EB8C0B"/>
  <w15:docId w15:val="{2B2DBF08-AD3D-4CD6-AEE6-28CEF70E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aliases w:val="Podkapitola základní kapitoly,h2,hlavicka,F2,F21,ASAPHeading 2,Nadpis 2T,PA Major Section,2,sub-sect,21,sub-sect1,22,sub-sect2,211,sub-sect11,Podkapitola1,Nadpis kapitoly,V_Head2,V_Head21,V_Head22,0Überschrift 2,1Überschrift 2,2Überschrift 2"/>
    <w:basedOn w:val="Normln"/>
    <w:next w:val="Normln"/>
    <w:link w:val="Nadpis2Char"/>
    <w:uiPriority w:val="9"/>
    <w:unhideWhenUsed/>
    <w:qFormat/>
    <w:rsid w:val="002C1233"/>
    <w:pPr>
      <w:keepNext/>
      <w:keepLines/>
      <w:numPr>
        <w:ilvl w:val="1"/>
        <w:numId w:val="35"/>
      </w:numPr>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37BC8"/>
    <w:pPr>
      <w:keepNext/>
      <w:spacing w:before="240" w:after="60"/>
      <w:outlineLvl w:val="2"/>
    </w:pPr>
    <w:rPr>
      <w:b/>
      <w:szCs w:val="20"/>
    </w:rPr>
  </w:style>
  <w:style w:type="paragraph" w:styleId="Nadpis4">
    <w:name w:val="heading 4"/>
    <w:basedOn w:val="Normln"/>
    <w:next w:val="Normln"/>
    <w:link w:val="Nadpis4Char"/>
    <w:qFormat/>
    <w:rsid w:val="00E37BC8"/>
    <w:pPr>
      <w:keepNext/>
      <w:spacing w:line="290" w:lineRule="atLeast"/>
      <w:outlineLvl w:val="3"/>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rsid w:val="002C1233"/>
    <w:rPr>
      <w:rFonts w:ascii="Verdana" w:eastAsia="Times New Roman" w:hAnsi="Verdana" w:cs="Times New Roman"/>
      <w:b/>
      <w:caps/>
      <w:kern w:val="28"/>
      <w:sz w:val="24"/>
      <w:szCs w:val="20"/>
    </w:rPr>
  </w:style>
  <w:style w:type="character" w:customStyle="1" w:styleId="Nadpis2Char">
    <w:name w:val="Nadpis 2 Char"/>
    <w:aliases w:val="Podkapitola základní kapitoly Char,h2 Char,hlavicka Char,F2 Char,F21 Char,ASAPHeading 2 Char,Nadpis 2T Char,PA Major Section Char,2 Char,sub-sect Char,21 Char,sub-sect1 Char,22 Char,sub-sect2 Char,211 Char,sub-sect11 Char,Podkapitola1 Char"/>
    <w:basedOn w:val="Standardnpsmoodstavce"/>
    <w:link w:val="Nadpis2"/>
    <w:uiPriority w:val="9"/>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basedOn w:val="Standardnpsmoodstavce"/>
    <w:semiHidden/>
    <w:unhideWhenUsed/>
    <w:rsid w:val="00C60E35"/>
    <w:rPr>
      <w:sz w:val="16"/>
      <w:szCs w:val="16"/>
    </w:rPr>
  </w:style>
  <w:style w:type="paragraph" w:styleId="Textkomente">
    <w:name w:val="annotation text"/>
    <w:basedOn w:val="Normln"/>
    <w:link w:val="TextkomenteChar"/>
    <w:uiPriority w:val="99"/>
    <w:unhideWhenUsed/>
    <w:rsid w:val="00C60E35"/>
    <w:rPr>
      <w:sz w:val="20"/>
      <w:szCs w:val="20"/>
    </w:rPr>
  </w:style>
  <w:style w:type="character" w:customStyle="1" w:styleId="TextkomenteChar">
    <w:name w:val="Text komentáře Char"/>
    <w:basedOn w:val="Standardnpsmoodstavce"/>
    <w:link w:val="Textkomente"/>
    <w:uiPriority w:val="99"/>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List Paragraph1"/>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qFormat/>
    <w:rsid w:val="00B11C49"/>
    <w:rPr>
      <w:sz w:val="20"/>
      <w:szCs w:val="20"/>
    </w:rPr>
  </w:style>
  <w:style w:type="character" w:customStyle="1" w:styleId="TextpoznpodarouChar">
    <w:name w:val="Text pozn. pod čarou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34"/>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2"/>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5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Normlnslovan">
    <w:name w:val="Normální číslovaný"/>
    <w:basedOn w:val="Normln"/>
    <w:rsid w:val="006038BA"/>
    <w:pPr>
      <w:tabs>
        <w:tab w:val="num" w:pos="432"/>
      </w:tabs>
      <w:spacing w:after="120"/>
      <w:ind w:left="432" w:hanging="432"/>
    </w:pPr>
    <w:rPr>
      <w:sz w:val="22"/>
      <w:lang w:eastAsia="cs-CZ"/>
    </w:rPr>
  </w:style>
  <w:style w:type="character" w:customStyle="1" w:styleId="Nevyeenzmnka1">
    <w:name w:val="Nevyřešená zmínka1"/>
    <w:basedOn w:val="Standardnpsmoodstavce"/>
    <w:uiPriority w:val="99"/>
    <w:semiHidden/>
    <w:unhideWhenUsed/>
    <w:rsid w:val="00656FE5"/>
    <w:rPr>
      <w:color w:val="605E5C"/>
      <w:shd w:val="clear" w:color="auto" w:fill="E1DFDD"/>
    </w:rPr>
  </w:style>
  <w:style w:type="table" w:customStyle="1" w:styleId="Tabulkaseznamu3zvraznn21">
    <w:name w:val="Tabulka seznamu 3 – zvýraznění 21"/>
    <w:basedOn w:val="Normlntabulka"/>
    <w:uiPriority w:val="48"/>
    <w:rsid w:val="0066192A"/>
    <w:pPr>
      <w:spacing w:after="0" w:line="240" w:lineRule="auto"/>
    </w:pPr>
    <w:rPr>
      <w:rFonts w:ascii="Calibri" w:eastAsia="Calibri" w:hAnsi="Calibri" w:cs="Times New Roman"/>
      <w:lang w:val="en-CA"/>
    </w:rPr>
    <w:tblPr>
      <w:tblStyleRowBandSize w:val="1"/>
      <w:tblStyleColBandSize w:val="1"/>
      <w:tblInd w:w="0" w:type="nil"/>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customStyle="1" w:styleId="TitulekChar">
    <w:name w:val="Titulek Char"/>
    <w:aliases w:val="popisek objektu Char,Epigraph Char,CaptionCFMU Char,Caption Char Char1,Caption Char1 Char,Caption Char Char Char,Char Char Char Char1 Char Char,Char Char Char Char Char1 Char Char,Char Char Char Char Char Char1 Char Char"/>
    <w:link w:val="Titulek"/>
    <w:semiHidden/>
    <w:locked/>
    <w:rsid w:val="00BE2023"/>
    <w:rPr>
      <w:rFonts w:ascii="Calibri" w:hAnsi="Calibri" w:cs="Times New Roman"/>
      <w:b/>
      <w:iCs/>
      <w:color w:val="943634" w:themeColor="accent2" w:themeShade="BF"/>
      <w:sz w:val="20"/>
      <w:szCs w:val="18"/>
    </w:rPr>
  </w:style>
  <w:style w:type="paragraph" w:styleId="Titulek">
    <w:name w:val="caption"/>
    <w:aliases w:val="popisek objektu,Epigraph,CaptionCFMU,Caption Char,Caption Char1,Caption Char Char,Char Char Char Char1 Char,Char Char Char Char Char1 Char,Char Char Char Char Char Char1 Char,Char Char Char Char Char Char Char Char"/>
    <w:basedOn w:val="Normln"/>
    <w:next w:val="Normln"/>
    <w:link w:val="TitulekChar"/>
    <w:semiHidden/>
    <w:unhideWhenUsed/>
    <w:qFormat/>
    <w:rsid w:val="00BE2023"/>
    <w:pPr>
      <w:keepNext/>
      <w:spacing w:before="240"/>
    </w:pPr>
    <w:rPr>
      <w:rFonts w:ascii="Calibri" w:eastAsiaTheme="minorHAnsi" w:hAnsi="Calibri"/>
      <w:b/>
      <w:iCs/>
      <w:color w:val="943634" w:themeColor="accent2" w:themeShade="BF"/>
      <w:sz w:val="20"/>
      <w:szCs w:val="18"/>
    </w:rPr>
  </w:style>
  <w:style w:type="paragraph" w:customStyle="1" w:styleId="butilky">
    <w:name w:val="butilky"/>
    <w:basedOn w:val="Odstavecseseznamem"/>
    <w:qFormat/>
    <w:rsid w:val="00BE2023"/>
    <w:pPr>
      <w:numPr>
        <w:numId w:val="37"/>
      </w:numPr>
      <w:tabs>
        <w:tab w:val="num" w:pos="360"/>
      </w:tabs>
      <w:spacing w:after="200" w:line="276" w:lineRule="auto"/>
      <w:ind w:firstLine="0"/>
      <w:jc w:val="both"/>
    </w:pPr>
    <w:rPr>
      <w:rFonts w:ascii="Calibri" w:eastAsiaTheme="minorHAnsi" w:hAnsi="Calibri"/>
      <w:sz w:val="22"/>
      <w:szCs w:val="22"/>
    </w:rPr>
  </w:style>
  <w:style w:type="paragraph" w:customStyle="1" w:styleId="Odstavec">
    <w:name w:val="Odstavec"/>
    <w:basedOn w:val="Normln"/>
    <w:qFormat/>
    <w:rsid w:val="00BE2023"/>
    <w:pPr>
      <w:spacing w:before="120" w:after="160" w:line="256" w:lineRule="auto"/>
      <w:jc w:val="both"/>
    </w:pPr>
    <w:rPr>
      <w:rFonts w:ascii="Calibri" w:eastAsiaTheme="minorHAnsi" w:hAnsi="Calibri"/>
      <w:sz w:val="22"/>
      <w:szCs w:val="22"/>
    </w:rPr>
  </w:style>
  <w:style w:type="table" w:customStyle="1" w:styleId="GridTable5Dark-Accent21">
    <w:name w:val="Grid Table 5 Dark - Accent 21"/>
    <w:basedOn w:val="Normlntabulka"/>
    <w:uiPriority w:val="50"/>
    <w:rsid w:val="00BE2023"/>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Styl2Char">
    <w:name w:val="Styl2 Char"/>
    <w:basedOn w:val="Standardnpsmoodstavce"/>
    <w:link w:val="Styl2"/>
    <w:locked/>
    <w:rsid w:val="008F2143"/>
    <w:rPr>
      <w:rFonts w:ascii="Times New Roman" w:eastAsia="Times New Roman" w:hAnsi="Times New Roman" w:cs="Times New Roman"/>
      <w:i/>
      <w:sz w:val="20"/>
      <w:szCs w:val="20"/>
      <w:lang w:eastAsia="cs-CZ"/>
    </w:rPr>
  </w:style>
  <w:style w:type="paragraph" w:customStyle="1" w:styleId="Styl2">
    <w:name w:val="Styl2"/>
    <w:basedOn w:val="Normln"/>
    <w:link w:val="Styl2Char"/>
    <w:qFormat/>
    <w:rsid w:val="008F2143"/>
    <w:pPr>
      <w:overflowPunct w:val="0"/>
      <w:autoSpaceDE w:val="0"/>
      <w:autoSpaceDN w:val="0"/>
      <w:adjustRightInd w:val="0"/>
      <w:spacing w:after="120"/>
    </w:pPr>
    <w:rPr>
      <w:i/>
      <w:sz w:val="20"/>
      <w:szCs w:val="20"/>
      <w:lang w:eastAsia="cs-CZ"/>
    </w:rPr>
  </w:style>
  <w:style w:type="table" w:customStyle="1" w:styleId="Tmavtabulkasmkou5zvraznn21">
    <w:name w:val="Tmavá tabulka s mřížkou 5 – zvýraznění 21"/>
    <w:basedOn w:val="Normlntabulka"/>
    <w:uiPriority w:val="50"/>
    <w:rsid w:val="008F2143"/>
    <w:pPr>
      <w:spacing w:after="0" w:line="240" w:lineRule="auto"/>
    </w:pPr>
    <w:rPr>
      <w:lang w:val="en-C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ulkasmkou4zvraznn21">
    <w:name w:val="Tabulka s mřížkou 4 – zvýraznění 21"/>
    <w:basedOn w:val="Normlntabulka"/>
    <w:uiPriority w:val="49"/>
    <w:rsid w:val="008F2143"/>
    <w:pPr>
      <w:spacing w:after="0" w:line="240" w:lineRule="auto"/>
    </w:pPr>
    <w:rPr>
      <w:lang w:val="en-CA"/>
    </w:rPr>
    <w:tblPr>
      <w:tblStyleRowBandSize w:val="1"/>
      <w:tblStyleColBandSize w:val="1"/>
      <w:tblInd w:w="0" w:type="nil"/>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color w:val="FFFFFF" w:themeColor="background1"/>
      </w:rPr>
      <w:tblPr/>
      <w:tcPr>
        <w:tcBorders>
          <w:top w:val="double" w:sz="4" w:space="0" w:color="C0504D"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Nevyeenzmnka">
    <w:name w:val="Unresolved Mention"/>
    <w:basedOn w:val="Standardnpsmoodstavce"/>
    <w:uiPriority w:val="99"/>
    <w:semiHidden/>
    <w:unhideWhenUsed/>
    <w:rsid w:val="00947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19908">
      <w:bodyDiv w:val="1"/>
      <w:marLeft w:val="0"/>
      <w:marRight w:val="0"/>
      <w:marTop w:val="0"/>
      <w:marBottom w:val="0"/>
      <w:divBdr>
        <w:top w:val="none" w:sz="0" w:space="0" w:color="auto"/>
        <w:left w:val="none" w:sz="0" w:space="0" w:color="auto"/>
        <w:bottom w:val="none" w:sz="0" w:space="0" w:color="auto"/>
        <w:right w:val="none" w:sz="0" w:space="0" w:color="auto"/>
      </w:divBdr>
    </w:div>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398167853">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 w:id="1570382024">
      <w:bodyDiv w:val="1"/>
      <w:marLeft w:val="0"/>
      <w:marRight w:val="0"/>
      <w:marTop w:val="0"/>
      <w:marBottom w:val="0"/>
      <w:divBdr>
        <w:top w:val="none" w:sz="0" w:space="0" w:color="auto"/>
        <w:left w:val="none" w:sz="0" w:space="0" w:color="auto"/>
        <w:bottom w:val="none" w:sz="0" w:space="0" w:color="auto"/>
        <w:right w:val="none" w:sz="0" w:space="0" w:color="auto"/>
      </w:divBdr>
    </w:div>
    <w:div w:id="1695644877">
      <w:bodyDiv w:val="1"/>
      <w:marLeft w:val="0"/>
      <w:marRight w:val="0"/>
      <w:marTop w:val="0"/>
      <w:marBottom w:val="0"/>
      <w:divBdr>
        <w:top w:val="none" w:sz="0" w:space="0" w:color="auto"/>
        <w:left w:val="none" w:sz="0" w:space="0" w:color="auto"/>
        <w:bottom w:val="none" w:sz="0" w:space="0" w:color="auto"/>
        <w:right w:val="none" w:sz="0" w:space="0" w:color="auto"/>
      </w:divBdr>
    </w:div>
    <w:div w:id="190093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zecheval.cz" TargetMode="External"/><Relationship Id="rId18" Type="http://schemas.openxmlformats.org/officeDocument/2006/relationships/diagramQuickStyle" Target="diagrams/quickStyle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mpsv.cz/web/cz/projekt-krajska-rodinna-politika" TargetMode="External"/><Relationship Id="rId17" Type="http://schemas.openxmlformats.org/officeDocument/2006/relationships/diagramLayout" Target="diagrams/layout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dinyvkrajich.mpsv.cz/cs/o-projektu/projekt-krajska-rodinna-politika"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fcr.cz"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D87A03-9484-4C30-9D39-A30222880540}" type="doc">
      <dgm:prSet loTypeId="urn:microsoft.com/office/officeart/2005/8/layout/hList6" loCatId="list" qsTypeId="urn:microsoft.com/office/officeart/2005/8/quickstyle/simple1" qsCatId="simple" csTypeId="urn:microsoft.com/office/officeart/2005/8/colors/accent2_3" csCatId="accent2" phldr="1"/>
      <dgm:spPr/>
      <dgm:t>
        <a:bodyPr/>
        <a:lstStyle/>
        <a:p>
          <a:endParaRPr lang="cs-CZ"/>
        </a:p>
      </dgm:t>
    </dgm:pt>
    <dgm:pt modelId="{17C91222-D7E0-4002-95EB-DD648F8C67AC}">
      <dgm:prSet phldrT="[Text]" custT="1"/>
      <dgm:spPr/>
      <dgm:t>
        <a:bodyPr/>
        <a:lstStyle/>
        <a:p>
          <a:r>
            <a:rPr lang="cs-CZ" sz="1400" b="1">
              <a:solidFill>
                <a:schemeClr val="accent2">
                  <a:lumMod val="50000"/>
                </a:schemeClr>
              </a:solidFill>
            </a:rPr>
            <a:t>Orgány veřejné správy</a:t>
          </a:r>
        </a:p>
      </dgm:t>
    </dgm:pt>
    <dgm:pt modelId="{D1FC35F0-F22F-4E4B-BB6E-1DAE333CDC6F}" type="parTrans" cxnId="{DBD1CFAF-2F2D-4A83-97F1-D7F0C60052FC}">
      <dgm:prSet/>
      <dgm:spPr/>
      <dgm:t>
        <a:bodyPr/>
        <a:lstStyle/>
        <a:p>
          <a:endParaRPr lang="cs-CZ"/>
        </a:p>
      </dgm:t>
    </dgm:pt>
    <dgm:pt modelId="{48DBBB26-1D90-4E40-B11E-EE14F8DACFD8}" type="sibTrans" cxnId="{DBD1CFAF-2F2D-4A83-97F1-D7F0C60052FC}">
      <dgm:prSet/>
      <dgm:spPr/>
      <dgm:t>
        <a:bodyPr/>
        <a:lstStyle/>
        <a:p>
          <a:endParaRPr lang="cs-CZ"/>
        </a:p>
      </dgm:t>
    </dgm:pt>
    <dgm:pt modelId="{0A6589B8-7A45-4736-BF9D-6FBA9E3946C6}">
      <dgm:prSet phldrT="[Text]" custT="1"/>
      <dgm:spPr/>
      <dgm:t>
        <a:bodyPr/>
        <a:lstStyle/>
        <a:p>
          <a:r>
            <a:rPr lang="cs-CZ" sz="1400"/>
            <a:t> Státní správa</a:t>
          </a:r>
        </a:p>
      </dgm:t>
    </dgm:pt>
    <dgm:pt modelId="{AD56E268-C060-41B1-95F0-C8FE5D51B590}" type="parTrans" cxnId="{069D9D97-348D-4542-BAA8-2949FEC9F9FB}">
      <dgm:prSet/>
      <dgm:spPr/>
      <dgm:t>
        <a:bodyPr/>
        <a:lstStyle/>
        <a:p>
          <a:endParaRPr lang="cs-CZ"/>
        </a:p>
      </dgm:t>
    </dgm:pt>
    <dgm:pt modelId="{47202967-6224-4FC7-AD8E-B268F1FCDE8B}" type="sibTrans" cxnId="{069D9D97-348D-4542-BAA8-2949FEC9F9FB}">
      <dgm:prSet/>
      <dgm:spPr/>
      <dgm:t>
        <a:bodyPr/>
        <a:lstStyle/>
        <a:p>
          <a:endParaRPr lang="cs-CZ"/>
        </a:p>
      </dgm:t>
    </dgm:pt>
    <dgm:pt modelId="{D211CEC3-931E-4CDE-915A-E8B802006684}">
      <dgm:prSet phldrT="[Text]" custT="1"/>
      <dgm:spPr/>
      <dgm:t>
        <a:bodyPr/>
        <a:lstStyle/>
        <a:p>
          <a:r>
            <a:rPr lang="cs-CZ" sz="1400" b="1">
              <a:solidFill>
                <a:schemeClr val="accent2">
                  <a:lumMod val="50000"/>
                </a:schemeClr>
              </a:solidFill>
            </a:rPr>
            <a:t>Regionální organizace</a:t>
          </a:r>
        </a:p>
      </dgm:t>
    </dgm:pt>
    <dgm:pt modelId="{8D345FF2-3381-405D-B256-E4F8E28AA2AD}" type="parTrans" cxnId="{2D67D9EC-2961-403E-B067-DFF2BCA6E4F5}">
      <dgm:prSet/>
      <dgm:spPr/>
      <dgm:t>
        <a:bodyPr/>
        <a:lstStyle/>
        <a:p>
          <a:endParaRPr lang="cs-CZ"/>
        </a:p>
      </dgm:t>
    </dgm:pt>
    <dgm:pt modelId="{3A2C8B95-2B04-40A1-BF30-5FD2BD869B3A}" type="sibTrans" cxnId="{2D67D9EC-2961-403E-B067-DFF2BCA6E4F5}">
      <dgm:prSet/>
      <dgm:spPr/>
      <dgm:t>
        <a:bodyPr/>
        <a:lstStyle/>
        <a:p>
          <a:endParaRPr lang="cs-CZ"/>
        </a:p>
      </dgm:t>
    </dgm:pt>
    <dgm:pt modelId="{8846E078-EEC3-46B6-898B-DC18859D02CE}">
      <dgm:prSet phldrT="[Text]" custT="1"/>
      <dgm:spPr/>
      <dgm:t>
        <a:bodyPr/>
        <a:lstStyle/>
        <a:p>
          <a:r>
            <a:rPr lang="cs-CZ" sz="1100"/>
            <a:t> Zaměstnavatelé</a:t>
          </a:r>
        </a:p>
      </dgm:t>
    </dgm:pt>
    <dgm:pt modelId="{07795DD0-60A9-4650-84C5-269970726E5B}" type="parTrans" cxnId="{7E465D77-D239-4227-8566-5F77DBADC628}">
      <dgm:prSet/>
      <dgm:spPr/>
      <dgm:t>
        <a:bodyPr/>
        <a:lstStyle/>
        <a:p>
          <a:endParaRPr lang="cs-CZ"/>
        </a:p>
      </dgm:t>
    </dgm:pt>
    <dgm:pt modelId="{3E5439BB-6E2A-42AA-B851-A3CD6981C0A1}" type="sibTrans" cxnId="{7E465D77-D239-4227-8566-5F77DBADC628}">
      <dgm:prSet/>
      <dgm:spPr/>
      <dgm:t>
        <a:bodyPr/>
        <a:lstStyle/>
        <a:p>
          <a:endParaRPr lang="cs-CZ"/>
        </a:p>
      </dgm:t>
    </dgm:pt>
    <dgm:pt modelId="{009B2E27-B12F-4B30-8F8B-F0B519C09764}">
      <dgm:prSet phldrT="[Text]" custT="1"/>
      <dgm:spPr/>
      <dgm:t>
        <a:bodyPr/>
        <a:lstStyle/>
        <a:p>
          <a:r>
            <a:rPr lang="cs-CZ" sz="1400" b="1">
              <a:solidFill>
                <a:schemeClr val="accent2">
                  <a:lumMod val="50000"/>
                </a:schemeClr>
              </a:solidFill>
            </a:rPr>
            <a:t>Pečující osoby</a:t>
          </a:r>
        </a:p>
      </dgm:t>
    </dgm:pt>
    <dgm:pt modelId="{9D5458FD-A4F7-4343-B9CE-62EDC0C9F4E2}" type="parTrans" cxnId="{989A10D4-5974-4F8D-9872-5DA2E49E335D}">
      <dgm:prSet/>
      <dgm:spPr/>
      <dgm:t>
        <a:bodyPr/>
        <a:lstStyle/>
        <a:p>
          <a:endParaRPr lang="cs-CZ"/>
        </a:p>
      </dgm:t>
    </dgm:pt>
    <dgm:pt modelId="{120A2434-C2BC-4C56-9A4B-BCA81CC51183}" type="sibTrans" cxnId="{989A10D4-5974-4F8D-9872-5DA2E49E335D}">
      <dgm:prSet/>
      <dgm:spPr/>
      <dgm:t>
        <a:bodyPr/>
        <a:lstStyle/>
        <a:p>
          <a:endParaRPr lang="cs-CZ"/>
        </a:p>
      </dgm:t>
    </dgm:pt>
    <dgm:pt modelId="{1680D837-E2BD-4B89-84B2-0F9D02B02283}">
      <dgm:prSet phldrT="[Text]" custT="1"/>
      <dgm:spPr/>
      <dgm:t>
        <a:bodyPr/>
        <a:lstStyle/>
        <a:p>
          <a:r>
            <a:rPr lang="cs-CZ" sz="1100"/>
            <a:t> Osoby vracející se na trh</a:t>
          </a:r>
          <a:br>
            <a:rPr lang="cs-CZ" sz="1100"/>
          </a:br>
          <a:r>
            <a:rPr lang="cs-CZ" sz="1100"/>
            <a:t>  práce po návratu </a:t>
          </a:r>
          <a:br>
            <a:rPr lang="cs-CZ" sz="1100"/>
          </a:br>
          <a:r>
            <a:rPr lang="cs-CZ" sz="1100"/>
            <a:t>  z mateřské/rodičovské</a:t>
          </a:r>
          <a:br>
            <a:rPr lang="cs-CZ" sz="1100"/>
          </a:br>
          <a:r>
            <a:rPr lang="cs-CZ" sz="1100"/>
            <a:t>  dovolené</a:t>
          </a:r>
        </a:p>
      </dgm:t>
    </dgm:pt>
    <dgm:pt modelId="{3C2B658F-EC94-4749-B5E4-C4EB4EC2C6F3}" type="parTrans" cxnId="{7794AF52-14F6-4875-8CE2-0BF86D20999E}">
      <dgm:prSet/>
      <dgm:spPr/>
      <dgm:t>
        <a:bodyPr/>
        <a:lstStyle/>
        <a:p>
          <a:endParaRPr lang="cs-CZ"/>
        </a:p>
      </dgm:t>
    </dgm:pt>
    <dgm:pt modelId="{38459C9E-23C6-4C37-A051-66F67675E6D9}" type="sibTrans" cxnId="{7794AF52-14F6-4875-8CE2-0BF86D20999E}">
      <dgm:prSet/>
      <dgm:spPr/>
      <dgm:t>
        <a:bodyPr/>
        <a:lstStyle/>
        <a:p>
          <a:endParaRPr lang="cs-CZ"/>
        </a:p>
      </dgm:t>
    </dgm:pt>
    <dgm:pt modelId="{FA3F69E5-99B6-4074-8D6E-6D1FE6CC3174}">
      <dgm:prSet phldrT="[Text]" custT="1"/>
      <dgm:spPr/>
      <dgm:t>
        <a:bodyPr/>
        <a:lstStyle/>
        <a:p>
          <a:r>
            <a:rPr lang="cs-CZ" sz="1400"/>
            <a:t> Kraje</a:t>
          </a:r>
        </a:p>
      </dgm:t>
    </dgm:pt>
    <dgm:pt modelId="{32A13840-A79D-4CBD-AC5F-17D074AB7854}" type="parTrans" cxnId="{BD5ECDC1-56A1-406E-86D3-A1883856C459}">
      <dgm:prSet/>
      <dgm:spPr/>
      <dgm:t>
        <a:bodyPr/>
        <a:lstStyle/>
        <a:p>
          <a:endParaRPr lang="cs-CZ"/>
        </a:p>
      </dgm:t>
    </dgm:pt>
    <dgm:pt modelId="{72D0C27F-9683-4F40-9E2B-95A0BDDA98A3}" type="sibTrans" cxnId="{BD5ECDC1-56A1-406E-86D3-A1883856C459}">
      <dgm:prSet/>
      <dgm:spPr/>
      <dgm:t>
        <a:bodyPr/>
        <a:lstStyle/>
        <a:p>
          <a:endParaRPr lang="cs-CZ"/>
        </a:p>
      </dgm:t>
    </dgm:pt>
    <dgm:pt modelId="{996F389E-DC15-4C9E-83B2-6827CECA963C}">
      <dgm:prSet phldrT="[Text]" custT="1"/>
      <dgm:spPr/>
      <dgm:t>
        <a:bodyPr/>
        <a:lstStyle/>
        <a:p>
          <a:r>
            <a:rPr lang="cs-CZ" sz="1400"/>
            <a:t> Obce</a:t>
          </a:r>
        </a:p>
      </dgm:t>
    </dgm:pt>
    <dgm:pt modelId="{B9BCD5BA-D8A5-4DFA-B766-69F0AA99280E}" type="parTrans" cxnId="{D00940BE-BAA5-4C88-A9DF-6D853CB8F91C}">
      <dgm:prSet/>
      <dgm:spPr/>
      <dgm:t>
        <a:bodyPr/>
        <a:lstStyle/>
        <a:p>
          <a:endParaRPr lang="cs-CZ"/>
        </a:p>
      </dgm:t>
    </dgm:pt>
    <dgm:pt modelId="{D6A60849-1F1F-4BC3-A723-1BAAD97521CA}" type="sibTrans" cxnId="{D00940BE-BAA5-4C88-A9DF-6D853CB8F91C}">
      <dgm:prSet/>
      <dgm:spPr/>
      <dgm:t>
        <a:bodyPr/>
        <a:lstStyle/>
        <a:p>
          <a:endParaRPr lang="cs-CZ"/>
        </a:p>
      </dgm:t>
    </dgm:pt>
    <dgm:pt modelId="{53623BBD-ABF3-4AF6-B594-7349A19DC251}">
      <dgm:prSet phldrT="[Text]" custT="1"/>
      <dgm:spPr/>
      <dgm:t>
        <a:bodyPr/>
        <a:lstStyle/>
        <a:p>
          <a:r>
            <a:rPr lang="cs-CZ" sz="1100"/>
            <a:t> Prorodině orientované</a:t>
          </a:r>
          <a:br>
            <a:rPr lang="cs-CZ" sz="1100"/>
          </a:br>
          <a:r>
            <a:rPr lang="cs-CZ" sz="1100"/>
            <a:t> neziskové organizace</a:t>
          </a:r>
        </a:p>
      </dgm:t>
    </dgm:pt>
    <dgm:pt modelId="{9D115EB9-D5CF-4394-BE86-A4192C9551A7}" type="parTrans" cxnId="{2EF1B81B-78D5-4B39-98DF-7B622BEFE83C}">
      <dgm:prSet/>
      <dgm:spPr/>
      <dgm:t>
        <a:bodyPr/>
        <a:lstStyle/>
        <a:p>
          <a:endParaRPr lang="cs-CZ"/>
        </a:p>
      </dgm:t>
    </dgm:pt>
    <dgm:pt modelId="{9635BC5D-59FB-43C8-B83A-DFDFE7FD5F9A}" type="sibTrans" cxnId="{2EF1B81B-78D5-4B39-98DF-7B622BEFE83C}">
      <dgm:prSet/>
      <dgm:spPr/>
      <dgm:t>
        <a:bodyPr/>
        <a:lstStyle/>
        <a:p>
          <a:endParaRPr lang="cs-CZ"/>
        </a:p>
      </dgm:t>
    </dgm:pt>
    <dgm:pt modelId="{EFB1C530-A806-4F68-9C20-5C5BEDDAA205}">
      <dgm:prSet phldrT="[Text]" custT="1"/>
      <dgm:spPr/>
      <dgm:t>
        <a:bodyPr/>
        <a:lstStyle/>
        <a:p>
          <a:endParaRPr lang="cs-CZ" sz="1400"/>
        </a:p>
      </dgm:t>
    </dgm:pt>
    <dgm:pt modelId="{47E6D215-42D7-4CFF-9ED3-85766DEE5CB2}" type="parTrans" cxnId="{595F9151-538F-45AC-B109-3655E7300B1B}">
      <dgm:prSet/>
      <dgm:spPr/>
      <dgm:t>
        <a:bodyPr/>
        <a:lstStyle/>
        <a:p>
          <a:endParaRPr lang="cs-CZ"/>
        </a:p>
      </dgm:t>
    </dgm:pt>
    <dgm:pt modelId="{7A0CBB35-56C0-4144-ADA9-301159709D8A}" type="sibTrans" cxnId="{595F9151-538F-45AC-B109-3655E7300B1B}">
      <dgm:prSet/>
      <dgm:spPr/>
      <dgm:t>
        <a:bodyPr/>
        <a:lstStyle/>
        <a:p>
          <a:endParaRPr lang="cs-CZ"/>
        </a:p>
      </dgm:t>
    </dgm:pt>
    <dgm:pt modelId="{4BB0E50C-B401-483A-B86D-B11603ED6575}">
      <dgm:prSet phldrT="[Text]" custT="1"/>
      <dgm:spPr/>
      <dgm:t>
        <a:bodyPr/>
        <a:lstStyle/>
        <a:p>
          <a:endParaRPr lang="cs-CZ" sz="1100"/>
        </a:p>
      </dgm:t>
    </dgm:pt>
    <dgm:pt modelId="{285CC395-5A04-4660-B7CF-E395BFB6A588}" type="parTrans" cxnId="{C5249EF6-66C3-4AC0-B9D3-9632416DB4A2}">
      <dgm:prSet/>
      <dgm:spPr/>
      <dgm:t>
        <a:bodyPr/>
        <a:lstStyle/>
        <a:p>
          <a:endParaRPr lang="cs-CZ"/>
        </a:p>
      </dgm:t>
    </dgm:pt>
    <dgm:pt modelId="{91DDD74A-C4C7-45DE-B43E-37DED661BE84}" type="sibTrans" cxnId="{C5249EF6-66C3-4AC0-B9D3-9632416DB4A2}">
      <dgm:prSet/>
      <dgm:spPr/>
      <dgm:t>
        <a:bodyPr/>
        <a:lstStyle/>
        <a:p>
          <a:endParaRPr lang="cs-CZ"/>
        </a:p>
      </dgm:t>
    </dgm:pt>
    <dgm:pt modelId="{01E77C5C-41DA-4142-B937-DF34BE89EE96}">
      <dgm:prSet phldrT="[Text]" custT="1"/>
      <dgm:spPr/>
      <dgm:t>
        <a:bodyPr/>
        <a:lstStyle/>
        <a:p>
          <a:r>
            <a:rPr lang="cs-CZ" sz="1100"/>
            <a:t> Poskytovatelé služeb</a:t>
          </a:r>
          <a:br>
            <a:rPr lang="cs-CZ" sz="1100"/>
          </a:br>
          <a:r>
            <a:rPr lang="cs-CZ" sz="1100"/>
            <a:t>  péče o děti</a:t>
          </a:r>
        </a:p>
      </dgm:t>
    </dgm:pt>
    <dgm:pt modelId="{E7BC71AA-7E5D-44FB-80B8-89C89E1921B3}" type="parTrans" cxnId="{2A46A212-945E-474D-B2A4-5ED771140307}">
      <dgm:prSet/>
      <dgm:spPr/>
      <dgm:t>
        <a:bodyPr/>
        <a:lstStyle/>
        <a:p>
          <a:endParaRPr lang="cs-CZ"/>
        </a:p>
      </dgm:t>
    </dgm:pt>
    <dgm:pt modelId="{C7FCAF12-4F63-427A-8B13-FB3CE07F49CA}" type="sibTrans" cxnId="{2A46A212-945E-474D-B2A4-5ED771140307}">
      <dgm:prSet/>
      <dgm:spPr/>
      <dgm:t>
        <a:bodyPr/>
        <a:lstStyle/>
        <a:p>
          <a:endParaRPr lang="cs-CZ"/>
        </a:p>
      </dgm:t>
    </dgm:pt>
    <dgm:pt modelId="{6D48EADF-9B38-4344-9BD8-EF2ACC891067}">
      <dgm:prSet phldrT="[Text]" custT="1"/>
      <dgm:spPr/>
      <dgm:t>
        <a:bodyPr/>
        <a:lstStyle/>
        <a:p>
          <a:r>
            <a:rPr lang="cs-CZ" sz="1100"/>
            <a:t> Osoby pečující o jiné</a:t>
          </a:r>
          <a:br>
            <a:rPr lang="cs-CZ" sz="1100"/>
          </a:br>
          <a:r>
            <a:rPr lang="cs-CZ" sz="1100"/>
            <a:t>  závislé osoby  (zaměstnaní</a:t>
          </a:r>
          <a:br>
            <a:rPr lang="cs-CZ" sz="1100"/>
          </a:br>
          <a:r>
            <a:rPr lang="cs-CZ" sz="1100"/>
            <a:t>  i nezaměstnaní)</a:t>
          </a:r>
        </a:p>
      </dgm:t>
    </dgm:pt>
    <dgm:pt modelId="{08D46030-7A16-427A-AD08-FC3F81EDA9E5}" type="parTrans" cxnId="{B263CCF3-FC80-428A-8CDB-EAB524F2419E}">
      <dgm:prSet/>
      <dgm:spPr/>
      <dgm:t>
        <a:bodyPr/>
        <a:lstStyle/>
        <a:p>
          <a:endParaRPr lang="cs-CZ"/>
        </a:p>
      </dgm:t>
    </dgm:pt>
    <dgm:pt modelId="{78138526-B424-4D95-BD56-15F8EAD35E78}" type="sibTrans" cxnId="{B263CCF3-FC80-428A-8CDB-EAB524F2419E}">
      <dgm:prSet/>
      <dgm:spPr/>
      <dgm:t>
        <a:bodyPr/>
        <a:lstStyle/>
        <a:p>
          <a:endParaRPr lang="cs-CZ"/>
        </a:p>
      </dgm:t>
    </dgm:pt>
    <dgm:pt modelId="{E09C6281-EB48-42DB-A1CC-F24E666A9809}">
      <dgm:prSet phldrT="[Text]" custT="1"/>
      <dgm:spPr/>
      <dgm:t>
        <a:bodyPr/>
        <a:lstStyle/>
        <a:p>
          <a:r>
            <a:rPr lang="cs-CZ" sz="1100"/>
            <a:t> Rodiče s malými dětmi</a:t>
          </a:r>
          <a:br>
            <a:rPr lang="cs-CZ" sz="1100"/>
          </a:br>
          <a:r>
            <a:rPr lang="cs-CZ" sz="1100"/>
            <a:t> (zaměstnaní </a:t>
          </a:r>
          <a:br>
            <a:rPr lang="cs-CZ" sz="1100"/>
          </a:br>
          <a:r>
            <a:rPr lang="cs-CZ" sz="1100"/>
            <a:t> i nezaměstnaní)</a:t>
          </a:r>
        </a:p>
      </dgm:t>
    </dgm:pt>
    <dgm:pt modelId="{5904CD8C-61A4-4315-BD65-6BE31991F363}" type="parTrans" cxnId="{B50B41FA-8BE1-40A3-945A-3D472A152C55}">
      <dgm:prSet/>
      <dgm:spPr/>
      <dgm:t>
        <a:bodyPr/>
        <a:lstStyle/>
        <a:p>
          <a:endParaRPr lang="cs-CZ"/>
        </a:p>
      </dgm:t>
    </dgm:pt>
    <dgm:pt modelId="{BC4AECA9-70AE-46A9-B8D9-51A6F3AAA848}" type="sibTrans" cxnId="{B50B41FA-8BE1-40A3-945A-3D472A152C55}">
      <dgm:prSet/>
      <dgm:spPr/>
      <dgm:t>
        <a:bodyPr/>
        <a:lstStyle/>
        <a:p>
          <a:endParaRPr lang="cs-CZ"/>
        </a:p>
      </dgm:t>
    </dgm:pt>
    <dgm:pt modelId="{4DCF1DDD-9738-45A3-A5E5-ADC18129CEC5}" type="pres">
      <dgm:prSet presAssocID="{E7D87A03-9484-4C30-9D39-A30222880540}" presName="Name0" presStyleCnt="0">
        <dgm:presLayoutVars>
          <dgm:dir/>
          <dgm:resizeHandles val="exact"/>
        </dgm:presLayoutVars>
      </dgm:prSet>
      <dgm:spPr/>
    </dgm:pt>
    <dgm:pt modelId="{07DC06E3-B548-4099-B363-11B4FB9BF39B}" type="pres">
      <dgm:prSet presAssocID="{17C91222-D7E0-4002-95EB-DD648F8C67AC}" presName="node" presStyleLbl="node1" presStyleIdx="0" presStyleCnt="3" custLinFactNeighborX="-512">
        <dgm:presLayoutVars>
          <dgm:bulletEnabled val="1"/>
        </dgm:presLayoutVars>
      </dgm:prSet>
      <dgm:spPr/>
    </dgm:pt>
    <dgm:pt modelId="{233156C4-3E24-4F73-B446-46D4C066AEF2}" type="pres">
      <dgm:prSet presAssocID="{48DBBB26-1D90-4E40-B11E-EE14F8DACFD8}" presName="sibTrans" presStyleCnt="0"/>
      <dgm:spPr/>
    </dgm:pt>
    <dgm:pt modelId="{9A233159-FFCA-4839-AB47-70125D1BA2C8}" type="pres">
      <dgm:prSet presAssocID="{D211CEC3-931E-4CDE-915A-E8B802006684}" presName="node" presStyleLbl="node1" presStyleIdx="1" presStyleCnt="3" custLinFactNeighborX="1">
        <dgm:presLayoutVars>
          <dgm:bulletEnabled val="1"/>
        </dgm:presLayoutVars>
      </dgm:prSet>
      <dgm:spPr/>
    </dgm:pt>
    <dgm:pt modelId="{D438E0FB-66E6-4109-8752-9C238F7B82F8}" type="pres">
      <dgm:prSet presAssocID="{3A2C8B95-2B04-40A1-BF30-5FD2BD869B3A}" presName="sibTrans" presStyleCnt="0"/>
      <dgm:spPr/>
    </dgm:pt>
    <dgm:pt modelId="{2E14FDAE-26AC-4230-98C2-06339259EBFC}" type="pres">
      <dgm:prSet presAssocID="{009B2E27-B12F-4B30-8F8B-F0B519C09764}" presName="node" presStyleLbl="node1" presStyleIdx="2" presStyleCnt="3">
        <dgm:presLayoutVars>
          <dgm:bulletEnabled val="1"/>
        </dgm:presLayoutVars>
      </dgm:prSet>
      <dgm:spPr/>
    </dgm:pt>
  </dgm:ptLst>
  <dgm:cxnLst>
    <dgm:cxn modelId="{A0405D11-9C5B-4C8B-BD5A-FFAD970073A1}" type="presOf" srcId="{E09C6281-EB48-42DB-A1CC-F24E666A9809}" destId="{2E14FDAE-26AC-4230-98C2-06339259EBFC}" srcOrd="0" destOrd="3" presId="urn:microsoft.com/office/officeart/2005/8/layout/hList6"/>
    <dgm:cxn modelId="{2A46A212-945E-474D-B2A4-5ED771140307}" srcId="{D211CEC3-931E-4CDE-915A-E8B802006684}" destId="{01E77C5C-41DA-4142-B937-DF34BE89EE96}" srcOrd="2" destOrd="0" parTransId="{E7BC71AA-7E5D-44FB-80B8-89C89E1921B3}" sibTransId="{C7FCAF12-4F63-427A-8B13-FB3CE07F49CA}"/>
    <dgm:cxn modelId="{3C03C114-A62E-4491-AA8B-F53347E8EBA6}" type="presOf" srcId="{D211CEC3-931E-4CDE-915A-E8B802006684}" destId="{9A233159-FFCA-4839-AB47-70125D1BA2C8}" srcOrd="0" destOrd="0" presId="urn:microsoft.com/office/officeart/2005/8/layout/hList6"/>
    <dgm:cxn modelId="{A9F49D15-C732-4A7C-A11A-8CDC7B734A83}" type="presOf" srcId="{1680D837-E2BD-4B89-84B2-0F9D02B02283}" destId="{2E14FDAE-26AC-4230-98C2-06339259EBFC}" srcOrd="0" destOrd="1" presId="urn:microsoft.com/office/officeart/2005/8/layout/hList6"/>
    <dgm:cxn modelId="{F63F071A-7098-4418-B6A4-367CCFE87056}" type="presOf" srcId="{009B2E27-B12F-4B30-8F8B-F0B519C09764}" destId="{2E14FDAE-26AC-4230-98C2-06339259EBFC}" srcOrd="0" destOrd="0" presId="urn:microsoft.com/office/officeart/2005/8/layout/hList6"/>
    <dgm:cxn modelId="{2EF1B81B-78D5-4B39-98DF-7B622BEFE83C}" srcId="{D211CEC3-931E-4CDE-915A-E8B802006684}" destId="{53623BBD-ABF3-4AF6-B594-7349A19DC251}" srcOrd="1" destOrd="0" parTransId="{9D115EB9-D5CF-4394-BE86-A4192C9551A7}" sibTransId="{9635BC5D-59FB-43C8-B83A-DFDFE7FD5F9A}"/>
    <dgm:cxn modelId="{B43DB828-29B8-4050-B714-9CE1F65C0F47}" type="presOf" srcId="{01E77C5C-41DA-4142-B937-DF34BE89EE96}" destId="{9A233159-FFCA-4839-AB47-70125D1BA2C8}" srcOrd="0" destOrd="3" presId="urn:microsoft.com/office/officeart/2005/8/layout/hList6"/>
    <dgm:cxn modelId="{943DB166-F2B5-4CAA-835A-B9D920DBBF94}" type="presOf" srcId="{0A6589B8-7A45-4736-BF9D-6FBA9E3946C6}" destId="{07DC06E3-B548-4099-B363-11B4FB9BF39B}" srcOrd="0" destOrd="1" presId="urn:microsoft.com/office/officeart/2005/8/layout/hList6"/>
    <dgm:cxn modelId="{595F9151-538F-45AC-B109-3655E7300B1B}" srcId="{D211CEC3-931E-4CDE-915A-E8B802006684}" destId="{EFB1C530-A806-4F68-9C20-5C5BEDDAA205}" srcOrd="3" destOrd="0" parTransId="{47E6D215-42D7-4CFF-9ED3-85766DEE5CB2}" sibTransId="{7A0CBB35-56C0-4144-ADA9-301159709D8A}"/>
    <dgm:cxn modelId="{7794AF52-14F6-4875-8CE2-0BF86D20999E}" srcId="{009B2E27-B12F-4B30-8F8B-F0B519C09764}" destId="{1680D837-E2BD-4B89-84B2-0F9D02B02283}" srcOrd="0" destOrd="0" parTransId="{3C2B658F-EC94-4749-B5E4-C4EB4EC2C6F3}" sibTransId="{38459C9E-23C6-4C37-A051-66F67675E6D9}"/>
    <dgm:cxn modelId="{7E465D77-D239-4227-8566-5F77DBADC628}" srcId="{D211CEC3-931E-4CDE-915A-E8B802006684}" destId="{8846E078-EEC3-46B6-898B-DC18859D02CE}" srcOrd="0" destOrd="0" parTransId="{07795DD0-60A9-4650-84C5-269970726E5B}" sibTransId="{3E5439BB-6E2A-42AA-B851-A3CD6981C0A1}"/>
    <dgm:cxn modelId="{4ED28559-91BD-4DE2-B6EC-15F9B9E4D11E}" type="presOf" srcId="{4BB0E50C-B401-483A-B86D-B11603ED6575}" destId="{2E14FDAE-26AC-4230-98C2-06339259EBFC}" srcOrd="0" destOrd="4" presId="urn:microsoft.com/office/officeart/2005/8/layout/hList6"/>
    <dgm:cxn modelId="{2176177A-9FBF-470E-A313-595F9B6934E4}" type="presOf" srcId="{17C91222-D7E0-4002-95EB-DD648F8C67AC}" destId="{07DC06E3-B548-4099-B363-11B4FB9BF39B}" srcOrd="0" destOrd="0" presId="urn:microsoft.com/office/officeart/2005/8/layout/hList6"/>
    <dgm:cxn modelId="{D2FC7E81-A763-4E9F-8A26-710F60872FDD}" type="presOf" srcId="{FA3F69E5-99B6-4074-8D6E-6D1FE6CC3174}" destId="{07DC06E3-B548-4099-B363-11B4FB9BF39B}" srcOrd="0" destOrd="2" presId="urn:microsoft.com/office/officeart/2005/8/layout/hList6"/>
    <dgm:cxn modelId="{36516B92-45AE-41AE-AC74-0CC93BE05C65}" type="presOf" srcId="{53623BBD-ABF3-4AF6-B594-7349A19DC251}" destId="{9A233159-FFCA-4839-AB47-70125D1BA2C8}" srcOrd="0" destOrd="2" presId="urn:microsoft.com/office/officeart/2005/8/layout/hList6"/>
    <dgm:cxn modelId="{069D9D97-348D-4542-BAA8-2949FEC9F9FB}" srcId="{17C91222-D7E0-4002-95EB-DD648F8C67AC}" destId="{0A6589B8-7A45-4736-BF9D-6FBA9E3946C6}" srcOrd="0" destOrd="0" parTransId="{AD56E268-C060-41B1-95F0-C8FE5D51B590}" sibTransId="{47202967-6224-4FC7-AD8E-B268F1FCDE8B}"/>
    <dgm:cxn modelId="{F04E2BAB-AAE2-4C04-8D35-CE8808B0A1FB}" type="presOf" srcId="{8846E078-EEC3-46B6-898B-DC18859D02CE}" destId="{9A233159-FFCA-4839-AB47-70125D1BA2C8}" srcOrd="0" destOrd="1" presId="urn:microsoft.com/office/officeart/2005/8/layout/hList6"/>
    <dgm:cxn modelId="{DBD1CFAF-2F2D-4A83-97F1-D7F0C60052FC}" srcId="{E7D87A03-9484-4C30-9D39-A30222880540}" destId="{17C91222-D7E0-4002-95EB-DD648F8C67AC}" srcOrd="0" destOrd="0" parTransId="{D1FC35F0-F22F-4E4B-BB6E-1DAE333CDC6F}" sibTransId="{48DBBB26-1D90-4E40-B11E-EE14F8DACFD8}"/>
    <dgm:cxn modelId="{F676ABBB-06EF-45C0-B845-7337E5FE2A59}" type="presOf" srcId="{996F389E-DC15-4C9E-83B2-6827CECA963C}" destId="{07DC06E3-B548-4099-B363-11B4FB9BF39B}" srcOrd="0" destOrd="3" presId="urn:microsoft.com/office/officeart/2005/8/layout/hList6"/>
    <dgm:cxn modelId="{D00940BE-BAA5-4C88-A9DF-6D853CB8F91C}" srcId="{17C91222-D7E0-4002-95EB-DD648F8C67AC}" destId="{996F389E-DC15-4C9E-83B2-6827CECA963C}" srcOrd="2" destOrd="0" parTransId="{B9BCD5BA-D8A5-4DFA-B766-69F0AA99280E}" sibTransId="{D6A60849-1F1F-4BC3-A723-1BAAD97521CA}"/>
    <dgm:cxn modelId="{BD5ECDC1-56A1-406E-86D3-A1883856C459}" srcId="{17C91222-D7E0-4002-95EB-DD648F8C67AC}" destId="{FA3F69E5-99B6-4074-8D6E-6D1FE6CC3174}" srcOrd="1" destOrd="0" parTransId="{32A13840-A79D-4CBD-AC5F-17D074AB7854}" sibTransId="{72D0C27F-9683-4F40-9E2B-95A0BDDA98A3}"/>
    <dgm:cxn modelId="{1C638CCF-5A2D-4980-8DE1-3A3BB92D5F46}" type="presOf" srcId="{EFB1C530-A806-4F68-9C20-5C5BEDDAA205}" destId="{9A233159-FFCA-4839-AB47-70125D1BA2C8}" srcOrd="0" destOrd="4" presId="urn:microsoft.com/office/officeart/2005/8/layout/hList6"/>
    <dgm:cxn modelId="{989A10D4-5974-4F8D-9872-5DA2E49E335D}" srcId="{E7D87A03-9484-4C30-9D39-A30222880540}" destId="{009B2E27-B12F-4B30-8F8B-F0B519C09764}" srcOrd="2" destOrd="0" parTransId="{9D5458FD-A4F7-4343-B9CE-62EDC0C9F4E2}" sibTransId="{120A2434-C2BC-4C56-9A4B-BCA81CC51183}"/>
    <dgm:cxn modelId="{3CAFCAD5-0F4D-464A-BEBB-9606C512CC0E}" type="presOf" srcId="{E7D87A03-9484-4C30-9D39-A30222880540}" destId="{4DCF1DDD-9738-45A3-A5E5-ADC18129CEC5}" srcOrd="0" destOrd="0" presId="urn:microsoft.com/office/officeart/2005/8/layout/hList6"/>
    <dgm:cxn modelId="{0F89DAE0-8006-4BB6-B8AB-363883D368CA}" type="presOf" srcId="{6D48EADF-9B38-4344-9BD8-EF2ACC891067}" destId="{2E14FDAE-26AC-4230-98C2-06339259EBFC}" srcOrd="0" destOrd="2" presId="urn:microsoft.com/office/officeart/2005/8/layout/hList6"/>
    <dgm:cxn modelId="{2D67D9EC-2961-403E-B067-DFF2BCA6E4F5}" srcId="{E7D87A03-9484-4C30-9D39-A30222880540}" destId="{D211CEC3-931E-4CDE-915A-E8B802006684}" srcOrd="1" destOrd="0" parTransId="{8D345FF2-3381-405D-B256-E4F8E28AA2AD}" sibTransId="{3A2C8B95-2B04-40A1-BF30-5FD2BD869B3A}"/>
    <dgm:cxn modelId="{B263CCF3-FC80-428A-8CDB-EAB524F2419E}" srcId="{009B2E27-B12F-4B30-8F8B-F0B519C09764}" destId="{6D48EADF-9B38-4344-9BD8-EF2ACC891067}" srcOrd="1" destOrd="0" parTransId="{08D46030-7A16-427A-AD08-FC3F81EDA9E5}" sibTransId="{78138526-B424-4D95-BD56-15F8EAD35E78}"/>
    <dgm:cxn modelId="{C5249EF6-66C3-4AC0-B9D3-9632416DB4A2}" srcId="{009B2E27-B12F-4B30-8F8B-F0B519C09764}" destId="{4BB0E50C-B401-483A-B86D-B11603ED6575}" srcOrd="3" destOrd="0" parTransId="{285CC395-5A04-4660-B7CF-E395BFB6A588}" sibTransId="{91DDD74A-C4C7-45DE-B43E-37DED661BE84}"/>
    <dgm:cxn modelId="{B50B41FA-8BE1-40A3-945A-3D472A152C55}" srcId="{009B2E27-B12F-4B30-8F8B-F0B519C09764}" destId="{E09C6281-EB48-42DB-A1CC-F24E666A9809}" srcOrd="2" destOrd="0" parTransId="{5904CD8C-61A4-4315-BD65-6BE31991F363}" sibTransId="{BC4AECA9-70AE-46A9-B8D9-51A6F3AAA848}"/>
    <dgm:cxn modelId="{52B0C576-0F34-4349-B0B1-49070BEC018D}" type="presParOf" srcId="{4DCF1DDD-9738-45A3-A5E5-ADC18129CEC5}" destId="{07DC06E3-B548-4099-B363-11B4FB9BF39B}" srcOrd="0" destOrd="0" presId="urn:microsoft.com/office/officeart/2005/8/layout/hList6"/>
    <dgm:cxn modelId="{1F35B34B-0D1D-4D6E-9836-E33D5B82DB2D}" type="presParOf" srcId="{4DCF1DDD-9738-45A3-A5E5-ADC18129CEC5}" destId="{233156C4-3E24-4F73-B446-46D4C066AEF2}" srcOrd="1" destOrd="0" presId="urn:microsoft.com/office/officeart/2005/8/layout/hList6"/>
    <dgm:cxn modelId="{FA4FFB02-5D9F-454C-8B2C-C0D7FFC409A5}" type="presParOf" srcId="{4DCF1DDD-9738-45A3-A5E5-ADC18129CEC5}" destId="{9A233159-FFCA-4839-AB47-70125D1BA2C8}" srcOrd="2" destOrd="0" presId="urn:microsoft.com/office/officeart/2005/8/layout/hList6"/>
    <dgm:cxn modelId="{AF5D1510-B8CF-4318-B90F-8C026E94C88D}" type="presParOf" srcId="{4DCF1DDD-9738-45A3-A5E5-ADC18129CEC5}" destId="{D438E0FB-66E6-4109-8752-9C238F7B82F8}" srcOrd="3" destOrd="0" presId="urn:microsoft.com/office/officeart/2005/8/layout/hList6"/>
    <dgm:cxn modelId="{A9981061-3828-497C-AD75-ED21CBEEF768}" type="presParOf" srcId="{4DCF1DDD-9738-45A3-A5E5-ADC18129CEC5}" destId="{2E14FDAE-26AC-4230-98C2-06339259EBFC}" srcOrd="4" destOrd="0" presId="urn:microsoft.com/office/officeart/2005/8/layout/h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C06E3-B548-4099-B363-11B4FB9BF39B}">
      <dsp:nvSpPr>
        <dsp:cNvPr id="0" name=""/>
        <dsp:cNvSpPr/>
      </dsp:nvSpPr>
      <dsp:spPr>
        <a:xfrm rot="16200000">
          <a:off x="-706053" y="706054"/>
          <a:ext cx="3228974" cy="1816865"/>
        </a:xfrm>
        <a:prstGeom prst="flowChartManualOperation">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cs-CZ" sz="1400" b="1" kern="1200">
              <a:solidFill>
                <a:schemeClr val="accent2">
                  <a:lumMod val="50000"/>
                </a:schemeClr>
              </a:solidFill>
            </a:rPr>
            <a:t>Orgány veřejné správy</a:t>
          </a:r>
        </a:p>
        <a:p>
          <a:pPr marL="114300" lvl="1" indent="-114300" algn="l" defTabSz="622300">
            <a:lnSpc>
              <a:spcPct val="90000"/>
            </a:lnSpc>
            <a:spcBef>
              <a:spcPct val="0"/>
            </a:spcBef>
            <a:spcAft>
              <a:spcPct val="15000"/>
            </a:spcAft>
            <a:buChar char="•"/>
          </a:pPr>
          <a:r>
            <a:rPr lang="cs-CZ" sz="1400" kern="1200"/>
            <a:t> Státní správa</a:t>
          </a:r>
        </a:p>
        <a:p>
          <a:pPr marL="114300" lvl="1" indent="-114300" algn="l" defTabSz="622300">
            <a:lnSpc>
              <a:spcPct val="90000"/>
            </a:lnSpc>
            <a:spcBef>
              <a:spcPct val="0"/>
            </a:spcBef>
            <a:spcAft>
              <a:spcPct val="15000"/>
            </a:spcAft>
            <a:buChar char="•"/>
          </a:pPr>
          <a:r>
            <a:rPr lang="cs-CZ" sz="1400" kern="1200"/>
            <a:t> Kraje</a:t>
          </a:r>
        </a:p>
        <a:p>
          <a:pPr marL="114300" lvl="1" indent="-114300" algn="l" defTabSz="622300">
            <a:lnSpc>
              <a:spcPct val="90000"/>
            </a:lnSpc>
            <a:spcBef>
              <a:spcPct val="0"/>
            </a:spcBef>
            <a:spcAft>
              <a:spcPct val="15000"/>
            </a:spcAft>
            <a:buChar char="•"/>
          </a:pPr>
          <a:r>
            <a:rPr lang="cs-CZ" sz="1400" kern="1200"/>
            <a:t> Obce</a:t>
          </a:r>
        </a:p>
      </dsp:txBody>
      <dsp:txXfrm rot="5400000">
        <a:off x="1" y="645795"/>
        <a:ext cx="1816865" cy="1937384"/>
      </dsp:txXfrm>
    </dsp:sp>
    <dsp:sp modelId="{9A233159-FFCA-4839-AB47-70125D1BA2C8}">
      <dsp:nvSpPr>
        <dsp:cNvPr id="0" name=""/>
        <dsp:cNvSpPr/>
      </dsp:nvSpPr>
      <dsp:spPr>
        <a:xfrm rot="16200000">
          <a:off x="1247776" y="706054"/>
          <a:ext cx="3228974" cy="1816865"/>
        </a:xfrm>
        <a:prstGeom prst="flowChartManualOperation">
          <a:avLst/>
        </a:prstGeom>
        <a:solidFill>
          <a:schemeClr val="accent2">
            <a:shade val="80000"/>
            <a:hueOff val="-17936"/>
            <a:satOff val="-2012"/>
            <a:lumOff val="128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cs-CZ" sz="1400" b="1" kern="1200">
              <a:solidFill>
                <a:schemeClr val="accent2">
                  <a:lumMod val="50000"/>
                </a:schemeClr>
              </a:solidFill>
            </a:rPr>
            <a:t>Regionální organizace</a:t>
          </a:r>
        </a:p>
        <a:p>
          <a:pPr marL="57150" lvl="1" indent="-57150" algn="l" defTabSz="488950">
            <a:lnSpc>
              <a:spcPct val="90000"/>
            </a:lnSpc>
            <a:spcBef>
              <a:spcPct val="0"/>
            </a:spcBef>
            <a:spcAft>
              <a:spcPct val="15000"/>
            </a:spcAft>
            <a:buChar char="•"/>
          </a:pPr>
          <a:r>
            <a:rPr lang="cs-CZ" sz="1100" kern="1200"/>
            <a:t> Zaměstnavatelé</a:t>
          </a:r>
        </a:p>
        <a:p>
          <a:pPr marL="57150" lvl="1" indent="-57150" algn="l" defTabSz="488950">
            <a:lnSpc>
              <a:spcPct val="90000"/>
            </a:lnSpc>
            <a:spcBef>
              <a:spcPct val="0"/>
            </a:spcBef>
            <a:spcAft>
              <a:spcPct val="15000"/>
            </a:spcAft>
            <a:buChar char="•"/>
          </a:pPr>
          <a:r>
            <a:rPr lang="cs-CZ" sz="1100" kern="1200"/>
            <a:t> Prorodině orientované</a:t>
          </a:r>
          <a:br>
            <a:rPr lang="cs-CZ" sz="1100" kern="1200"/>
          </a:br>
          <a:r>
            <a:rPr lang="cs-CZ" sz="1100" kern="1200"/>
            <a:t> neziskové organizace</a:t>
          </a:r>
        </a:p>
        <a:p>
          <a:pPr marL="57150" lvl="1" indent="-57150" algn="l" defTabSz="488950">
            <a:lnSpc>
              <a:spcPct val="90000"/>
            </a:lnSpc>
            <a:spcBef>
              <a:spcPct val="0"/>
            </a:spcBef>
            <a:spcAft>
              <a:spcPct val="15000"/>
            </a:spcAft>
            <a:buChar char="•"/>
          </a:pPr>
          <a:r>
            <a:rPr lang="cs-CZ" sz="1100" kern="1200"/>
            <a:t> Poskytovatelé služeb</a:t>
          </a:r>
          <a:br>
            <a:rPr lang="cs-CZ" sz="1100" kern="1200"/>
          </a:br>
          <a:r>
            <a:rPr lang="cs-CZ" sz="1100" kern="1200"/>
            <a:t>  péče o děti</a:t>
          </a:r>
        </a:p>
        <a:p>
          <a:pPr marL="114300" lvl="1" indent="-114300" algn="l" defTabSz="622300">
            <a:lnSpc>
              <a:spcPct val="90000"/>
            </a:lnSpc>
            <a:spcBef>
              <a:spcPct val="0"/>
            </a:spcBef>
            <a:spcAft>
              <a:spcPct val="15000"/>
            </a:spcAft>
            <a:buChar char="•"/>
          </a:pPr>
          <a:endParaRPr lang="cs-CZ" sz="1400" kern="1200"/>
        </a:p>
      </dsp:txBody>
      <dsp:txXfrm rot="5400000">
        <a:off x="1953830" y="645795"/>
        <a:ext cx="1816865" cy="1937384"/>
      </dsp:txXfrm>
    </dsp:sp>
    <dsp:sp modelId="{2E14FDAE-26AC-4230-98C2-06339259EBFC}">
      <dsp:nvSpPr>
        <dsp:cNvPr id="0" name=""/>
        <dsp:cNvSpPr/>
      </dsp:nvSpPr>
      <dsp:spPr>
        <a:xfrm rot="16200000">
          <a:off x="3200905" y="706054"/>
          <a:ext cx="3228974" cy="1816865"/>
        </a:xfrm>
        <a:prstGeom prst="flowChartManualOperation">
          <a:avLst/>
        </a:prstGeom>
        <a:solidFill>
          <a:schemeClr val="accent2">
            <a:shade val="80000"/>
            <a:hueOff val="-35872"/>
            <a:satOff val="-4024"/>
            <a:lumOff val="2568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0" rIns="88900" bIns="0" numCol="1" spcCol="1270" anchor="t" anchorCtr="0">
          <a:noAutofit/>
        </a:bodyPr>
        <a:lstStyle/>
        <a:p>
          <a:pPr marL="0" lvl="0" indent="0" algn="l" defTabSz="622300">
            <a:lnSpc>
              <a:spcPct val="90000"/>
            </a:lnSpc>
            <a:spcBef>
              <a:spcPct val="0"/>
            </a:spcBef>
            <a:spcAft>
              <a:spcPct val="35000"/>
            </a:spcAft>
            <a:buNone/>
          </a:pPr>
          <a:r>
            <a:rPr lang="cs-CZ" sz="1400" b="1" kern="1200">
              <a:solidFill>
                <a:schemeClr val="accent2">
                  <a:lumMod val="50000"/>
                </a:schemeClr>
              </a:solidFill>
            </a:rPr>
            <a:t>Pečující osoby</a:t>
          </a:r>
        </a:p>
        <a:p>
          <a:pPr marL="57150" lvl="1" indent="-57150" algn="l" defTabSz="488950">
            <a:lnSpc>
              <a:spcPct val="90000"/>
            </a:lnSpc>
            <a:spcBef>
              <a:spcPct val="0"/>
            </a:spcBef>
            <a:spcAft>
              <a:spcPct val="15000"/>
            </a:spcAft>
            <a:buChar char="•"/>
          </a:pPr>
          <a:r>
            <a:rPr lang="cs-CZ" sz="1100" kern="1200"/>
            <a:t> Osoby vracející se na trh</a:t>
          </a:r>
          <a:br>
            <a:rPr lang="cs-CZ" sz="1100" kern="1200"/>
          </a:br>
          <a:r>
            <a:rPr lang="cs-CZ" sz="1100" kern="1200"/>
            <a:t>  práce po návratu </a:t>
          </a:r>
          <a:br>
            <a:rPr lang="cs-CZ" sz="1100" kern="1200"/>
          </a:br>
          <a:r>
            <a:rPr lang="cs-CZ" sz="1100" kern="1200"/>
            <a:t>  z mateřské/rodičovské</a:t>
          </a:r>
          <a:br>
            <a:rPr lang="cs-CZ" sz="1100" kern="1200"/>
          </a:br>
          <a:r>
            <a:rPr lang="cs-CZ" sz="1100" kern="1200"/>
            <a:t>  dovolené</a:t>
          </a:r>
        </a:p>
        <a:p>
          <a:pPr marL="57150" lvl="1" indent="-57150" algn="l" defTabSz="488950">
            <a:lnSpc>
              <a:spcPct val="90000"/>
            </a:lnSpc>
            <a:spcBef>
              <a:spcPct val="0"/>
            </a:spcBef>
            <a:spcAft>
              <a:spcPct val="15000"/>
            </a:spcAft>
            <a:buChar char="•"/>
          </a:pPr>
          <a:r>
            <a:rPr lang="cs-CZ" sz="1100" kern="1200"/>
            <a:t> Osoby pečující o jiné</a:t>
          </a:r>
          <a:br>
            <a:rPr lang="cs-CZ" sz="1100" kern="1200"/>
          </a:br>
          <a:r>
            <a:rPr lang="cs-CZ" sz="1100" kern="1200"/>
            <a:t>  závislé osoby  (zaměstnaní</a:t>
          </a:r>
          <a:br>
            <a:rPr lang="cs-CZ" sz="1100" kern="1200"/>
          </a:br>
          <a:r>
            <a:rPr lang="cs-CZ" sz="1100" kern="1200"/>
            <a:t>  i nezaměstnaní)</a:t>
          </a:r>
        </a:p>
        <a:p>
          <a:pPr marL="57150" lvl="1" indent="-57150" algn="l" defTabSz="488950">
            <a:lnSpc>
              <a:spcPct val="90000"/>
            </a:lnSpc>
            <a:spcBef>
              <a:spcPct val="0"/>
            </a:spcBef>
            <a:spcAft>
              <a:spcPct val="15000"/>
            </a:spcAft>
            <a:buChar char="•"/>
          </a:pPr>
          <a:r>
            <a:rPr lang="cs-CZ" sz="1100" kern="1200"/>
            <a:t> Rodiče s malými dětmi</a:t>
          </a:r>
          <a:br>
            <a:rPr lang="cs-CZ" sz="1100" kern="1200"/>
          </a:br>
          <a:r>
            <a:rPr lang="cs-CZ" sz="1100" kern="1200"/>
            <a:t> (zaměstnaní </a:t>
          </a:r>
          <a:br>
            <a:rPr lang="cs-CZ" sz="1100" kern="1200"/>
          </a:br>
          <a:r>
            <a:rPr lang="cs-CZ" sz="1100" kern="1200"/>
            <a:t> i nezaměstnaní)</a:t>
          </a:r>
        </a:p>
        <a:p>
          <a:pPr marL="57150" lvl="1" indent="-57150" algn="l" defTabSz="488950">
            <a:lnSpc>
              <a:spcPct val="90000"/>
            </a:lnSpc>
            <a:spcBef>
              <a:spcPct val="0"/>
            </a:spcBef>
            <a:spcAft>
              <a:spcPct val="15000"/>
            </a:spcAft>
            <a:buChar char="•"/>
          </a:pPr>
          <a:endParaRPr lang="cs-CZ" sz="1100" kern="1200"/>
        </a:p>
      </dsp:txBody>
      <dsp:txXfrm rot="5400000">
        <a:off x="3906959" y="645795"/>
        <a:ext cx="1816865" cy="1937384"/>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7D1B35F3F8F644891E5CDF907A94B9" ma:contentTypeVersion="0" ma:contentTypeDescription="Vytvoří nový dokument" ma:contentTypeScope="" ma:versionID="cc3a3b877ade8564462d6f127278f1df">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FCB6-77DC-43CC-B40A-88977D1075B8}">
  <ds:schemaRefs>
    <ds:schemaRef ds:uri="http://schemas.microsoft.com/sharepoint/v3/contenttype/forms"/>
  </ds:schemaRefs>
</ds:datastoreItem>
</file>

<file path=customXml/itemProps2.xml><?xml version="1.0" encoding="utf-8"?>
<ds:datastoreItem xmlns:ds="http://schemas.openxmlformats.org/officeDocument/2006/customXml" ds:itemID="{A97D10FF-8955-433D-B7F5-3E9B060C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876488-F235-4C71-810F-9D495E3216AD}">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A9067633-2143-49A1-81AE-048CEF17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15580</Words>
  <Characters>91923</Characters>
  <Application>Microsoft Office Word</Application>
  <DocSecurity>0</DocSecurity>
  <Lines>766</Lines>
  <Paragraphs>214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Zákoutská Petra Ing. (MPSV)</cp:lastModifiedBy>
  <cp:revision>5</cp:revision>
  <cp:lastPrinted>2021-03-31T13:02:00Z</cp:lastPrinted>
  <dcterms:created xsi:type="dcterms:W3CDTF">2021-04-12T18:29:00Z</dcterms:created>
  <dcterms:modified xsi:type="dcterms:W3CDTF">2021-04-13T05:46:00Z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0x010100547D1B35F3F8F644891E5CDF907A94B9</vt:lpwstr>
  </property>
</Properties>
</file>