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0948C" w14:textId="77777777" w:rsidR="000164A2" w:rsidRPr="005123A9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5123A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92F9879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Sídlo: Husinecká 1024/11a, 130 00 Praha 3</w:t>
      </w:r>
      <w:r w:rsidR="00F344DA" w:rsidRPr="005123A9">
        <w:rPr>
          <w:rFonts w:ascii="Arial" w:hAnsi="Arial" w:cs="Arial"/>
          <w:sz w:val="22"/>
          <w:szCs w:val="22"/>
        </w:rPr>
        <w:t xml:space="preserve"> - Žižkov</w:t>
      </w:r>
      <w:r w:rsidRPr="005123A9">
        <w:rPr>
          <w:rFonts w:ascii="Arial" w:hAnsi="Arial" w:cs="Arial"/>
          <w:sz w:val="22"/>
          <w:szCs w:val="22"/>
        </w:rPr>
        <w:t>,</w:t>
      </w:r>
    </w:p>
    <w:p w14:paraId="41F93D16" w14:textId="77777777" w:rsidR="000164A2" w:rsidRPr="005123A9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kter</w:t>
      </w:r>
      <w:r w:rsidR="00D821FA" w:rsidRPr="005123A9">
        <w:rPr>
          <w:rFonts w:ascii="Arial" w:hAnsi="Arial" w:cs="Arial"/>
          <w:color w:val="000000"/>
          <w:sz w:val="22"/>
          <w:szCs w:val="22"/>
        </w:rPr>
        <w:t>ou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11A95ABF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290B1E7D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IČ</w:t>
      </w:r>
      <w:r w:rsidR="001A609E" w:rsidRPr="005123A9">
        <w:rPr>
          <w:rFonts w:ascii="Arial" w:hAnsi="Arial" w:cs="Arial"/>
          <w:sz w:val="22"/>
          <w:szCs w:val="22"/>
        </w:rPr>
        <w:t>O</w:t>
      </w:r>
      <w:r w:rsidRPr="005123A9">
        <w:rPr>
          <w:rFonts w:ascii="Arial" w:hAnsi="Arial" w:cs="Arial"/>
          <w:sz w:val="22"/>
          <w:szCs w:val="22"/>
        </w:rPr>
        <w:t>: 01312774</w:t>
      </w:r>
    </w:p>
    <w:p w14:paraId="2A9D77BB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DIČ:  CZ01312774</w:t>
      </w:r>
    </w:p>
    <w:p w14:paraId="7606FDFF" w14:textId="77777777" w:rsidR="000164A2" w:rsidRPr="005123A9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54B2144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47EA79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</w:t>
      </w:r>
    </w:p>
    <w:p w14:paraId="17FAE359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F09A70" w14:textId="77777777" w:rsidR="000F674E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b/>
          <w:color w:val="000000"/>
          <w:sz w:val="22"/>
          <w:szCs w:val="22"/>
        </w:rPr>
        <w:t>Obec Vintířov</w:t>
      </w:r>
      <w:r w:rsidRPr="005123A9">
        <w:rPr>
          <w:rFonts w:ascii="Arial" w:hAnsi="Arial" w:cs="Arial"/>
          <w:color w:val="000000"/>
          <w:sz w:val="22"/>
          <w:szCs w:val="22"/>
        </w:rPr>
        <w:t>, sídlo Vintířov 62, Vintířov, PSČ 35744, IČO 00259641</w:t>
      </w:r>
    </w:p>
    <w:p w14:paraId="3F616AA4" w14:textId="77777777" w:rsidR="008B63B1" w:rsidRPr="005123A9" w:rsidRDefault="008B63B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zast.starostou obce Markem Chocem</w:t>
      </w:r>
    </w:p>
    <w:p w14:paraId="1744F903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4C119CFD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C078E4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4EA9AA5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73B8149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0DBA317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250C6D78" w14:textId="77777777" w:rsidR="000F674E" w:rsidRPr="005123A9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8D04C57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č. </w:t>
      </w:r>
      <w:r w:rsidRPr="005123A9">
        <w:rPr>
          <w:rFonts w:ascii="Arial" w:hAnsi="Arial" w:cs="Arial"/>
          <w:color w:val="000000"/>
          <w:sz w:val="22"/>
          <w:szCs w:val="22"/>
        </w:rPr>
        <w:t>1001992167</w:t>
      </w:r>
    </w:p>
    <w:p w14:paraId="1A0D84D8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13AE00C7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I.</w:t>
      </w:r>
    </w:p>
    <w:p w14:paraId="15608F83" w14:textId="77777777" w:rsidR="000F674E" w:rsidRPr="005123A9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5123A9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6F42BE" w:rsidRPr="005123A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123A9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5123A9">
        <w:rPr>
          <w:rFonts w:ascii="Arial" w:hAnsi="Arial" w:cs="Arial"/>
          <w:sz w:val="22"/>
          <w:szCs w:val="22"/>
        </w:rPr>
        <w:t xml:space="preserve"> u Katastrálního úřadu pro Karlovarský kraj , Katastrální pracoviště Sokolov  na LV 10 002:</w:t>
      </w:r>
    </w:p>
    <w:p w14:paraId="346E576D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81CCB57" w14:textId="77777777" w:rsidR="000F674E" w:rsidRPr="005123A9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Obec</w:t>
      </w:r>
      <w:r w:rsidRPr="005123A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123A9">
        <w:rPr>
          <w:rFonts w:ascii="Arial" w:hAnsi="Arial" w:cs="Arial"/>
          <w:sz w:val="22"/>
          <w:szCs w:val="22"/>
        </w:rPr>
        <w:tab/>
        <w:t>Parcelní číslo</w:t>
      </w:r>
      <w:r w:rsidRPr="005123A9">
        <w:rPr>
          <w:rFonts w:ascii="Arial" w:hAnsi="Arial" w:cs="Arial"/>
          <w:sz w:val="22"/>
          <w:szCs w:val="22"/>
        </w:rPr>
        <w:tab/>
        <w:t>Druh pozemku</w:t>
      </w:r>
    </w:p>
    <w:p w14:paraId="53B17ACE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C1257F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Katastr nemovitostí - pozemkové</w:t>
      </w:r>
    </w:p>
    <w:p w14:paraId="3EC87239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Vintířov</w:t>
      </w:r>
      <w:r w:rsidRPr="005123A9">
        <w:rPr>
          <w:rFonts w:ascii="Arial" w:hAnsi="Arial" w:cs="Arial"/>
          <w:sz w:val="18"/>
          <w:szCs w:val="18"/>
        </w:rPr>
        <w:tab/>
        <w:t>Vintířov u Sokolova</w:t>
      </w:r>
      <w:r w:rsidRPr="005123A9">
        <w:rPr>
          <w:rFonts w:ascii="Arial" w:hAnsi="Arial" w:cs="Arial"/>
          <w:sz w:val="18"/>
          <w:szCs w:val="18"/>
        </w:rPr>
        <w:tab/>
        <w:t>475/16</w:t>
      </w:r>
      <w:r w:rsidRPr="005123A9">
        <w:rPr>
          <w:rFonts w:ascii="Arial" w:hAnsi="Arial" w:cs="Arial"/>
          <w:sz w:val="18"/>
          <w:szCs w:val="18"/>
        </w:rPr>
        <w:tab/>
        <w:t>orná půda</w:t>
      </w:r>
    </w:p>
    <w:p w14:paraId="2AD2BC91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98C191" w14:textId="77777777" w:rsidR="000F674E" w:rsidRPr="005123A9" w:rsidRDefault="005123A9" w:rsidP="005123A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 </w:t>
      </w:r>
      <w:r w:rsidR="000F674E" w:rsidRPr="005123A9">
        <w:rPr>
          <w:rFonts w:ascii="Arial" w:hAnsi="Arial" w:cs="Arial"/>
          <w:sz w:val="22"/>
          <w:szCs w:val="22"/>
        </w:rPr>
        <w:t>(dále jen ”pozemek”)</w:t>
      </w:r>
    </w:p>
    <w:p w14:paraId="0C46CF0A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138173C0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II.</w:t>
      </w:r>
    </w:p>
    <w:p w14:paraId="68423A4E" w14:textId="77777777" w:rsidR="000F674E" w:rsidRPr="005123A9" w:rsidRDefault="000F674E" w:rsidP="00782C07">
      <w:pPr>
        <w:pStyle w:val="vnintext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se uzavírá podle § 7 odst. 1 písmeno a)</w:t>
      </w:r>
      <w:r w:rsidRPr="005123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5123A9">
        <w:rPr>
          <w:rFonts w:ascii="Arial" w:hAnsi="Arial" w:cs="Arial"/>
          <w:sz w:val="22"/>
          <w:szCs w:val="22"/>
        </w:rPr>
        <w:t>, ve znění pozdějších předpisů</w:t>
      </w:r>
      <w:r w:rsidR="00782C07" w:rsidRPr="005123A9">
        <w:rPr>
          <w:rFonts w:ascii="Arial" w:hAnsi="Arial" w:cs="Arial"/>
          <w:sz w:val="22"/>
          <w:szCs w:val="22"/>
        </w:rPr>
        <w:t>.</w:t>
      </w:r>
    </w:p>
    <w:p w14:paraId="4FC3ACF5" w14:textId="77777777" w:rsidR="00782C07" w:rsidRPr="005123A9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14:paraId="20CF1F0D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III.</w:t>
      </w:r>
    </w:p>
    <w:p w14:paraId="44E70CB7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29718A">
        <w:rPr>
          <w:rFonts w:ascii="Arial" w:hAnsi="Arial" w:cs="Arial"/>
          <w:sz w:val="22"/>
          <w:szCs w:val="22"/>
        </w:rPr>
        <w:t xml:space="preserve">účinnosti </w:t>
      </w:r>
      <w:r w:rsidRPr="005123A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6EDF9DE5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3B95D18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IV.</w:t>
      </w:r>
    </w:p>
    <w:p w14:paraId="493521C8" w14:textId="77777777" w:rsidR="003D53C8" w:rsidRPr="005123A9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5123A9">
        <w:rPr>
          <w:rFonts w:ascii="Arial" w:hAnsi="Arial" w:cs="Arial"/>
          <w:sz w:val="22"/>
          <w:szCs w:val="22"/>
        </w:rPr>
        <w:t>k zastavění veřejně prospěšnou stavbo</w:t>
      </w:r>
      <w:r w:rsidRPr="005123A9">
        <w:rPr>
          <w:rFonts w:ascii="Arial" w:hAnsi="Arial" w:cs="Arial"/>
          <w:sz w:val="22"/>
          <w:szCs w:val="22"/>
        </w:rPr>
        <w:t xml:space="preserve">u </w:t>
      </w:r>
      <w:r w:rsidR="003D53C8" w:rsidRPr="005123A9">
        <w:rPr>
          <w:rFonts w:ascii="Arial" w:hAnsi="Arial" w:cs="Arial"/>
          <w:sz w:val="22"/>
          <w:szCs w:val="22"/>
        </w:rPr>
        <w:t>převádí na nabyvatele bezúplatně.</w:t>
      </w:r>
    </w:p>
    <w:p w14:paraId="165DDB1D" w14:textId="77777777" w:rsidR="00695F4D" w:rsidRPr="007B7B6F" w:rsidRDefault="00695F4D" w:rsidP="00695F4D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695F4D" w:rsidRPr="007B7B6F" w14:paraId="3C293494" w14:textId="77777777" w:rsidTr="00695F4D">
        <w:tc>
          <w:tcPr>
            <w:tcW w:w="3261" w:type="dxa"/>
            <w:hideMark/>
          </w:tcPr>
          <w:p w14:paraId="29AB98C4" w14:textId="77777777" w:rsidR="00695F4D" w:rsidRPr="007B7B6F" w:rsidRDefault="00695F4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371057A4" w14:textId="77777777" w:rsidR="00695F4D" w:rsidRPr="007B7B6F" w:rsidRDefault="00695F4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08FF1083" w14:textId="77777777" w:rsidR="00695F4D" w:rsidRPr="007B7B6F" w:rsidRDefault="00695F4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>Účetní ocenění v Kč</w:t>
            </w:r>
          </w:p>
        </w:tc>
      </w:tr>
      <w:tr w:rsidR="00695F4D" w:rsidRPr="007B7B6F" w14:paraId="6A838DF5" w14:textId="77777777" w:rsidTr="00695F4D">
        <w:tc>
          <w:tcPr>
            <w:tcW w:w="3261" w:type="dxa"/>
            <w:hideMark/>
          </w:tcPr>
          <w:p w14:paraId="13D2D415" w14:textId="77777777"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Vintířov u Sokolova</w:t>
            </w:r>
          </w:p>
        </w:tc>
        <w:tc>
          <w:tcPr>
            <w:tcW w:w="2551" w:type="dxa"/>
            <w:hideMark/>
          </w:tcPr>
          <w:p w14:paraId="1A1ED397" w14:textId="77777777"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KN 475/16</w:t>
            </w:r>
          </w:p>
        </w:tc>
        <w:tc>
          <w:tcPr>
            <w:tcW w:w="3260" w:type="dxa"/>
            <w:hideMark/>
          </w:tcPr>
          <w:p w14:paraId="2BA816E8" w14:textId="77777777"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3 374,28 Kč</w:t>
            </w:r>
          </w:p>
        </w:tc>
      </w:tr>
    </w:tbl>
    <w:p w14:paraId="53E9DB60" w14:textId="77777777" w:rsidR="00676A32" w:rsidRPr="007B7B6F" w:rsidRDefault="00676A32" w:rsidP="005A734C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14:paraId="4D91D6E1" w14:textId="77777777" w:rsidR="004E4596" w:rsidRPr="004E4596" w:rsidRDefault="00A13B66" w:rsidP="004E4596">
      <w:pPr>
        <w:pStyle w:val="vnintext0"/>
        <w:ind w:firstLine="0"/>
        <w:rPr>
          <w:rFonts w:ascii="Arial" w:hAnsi="Arial" w:cs="Arial"/>
          <w:sz w:val="22"/>
          <w:szCs w:val="22"/>
          <w:lang w:eastAsia="cs-CZ"/>
        </w:rPr>
      </w:pPr>
      <w:r w:rsidRPr="005123A9">
        <w:rPr>
          <w:rFonts w:ascii="Arial" w:hAnsi="Arial" w:cs="Arial"/>
          <w:sz w:val="22"/>
          <w:szCs w:val="22"/>
          <w:lang w:eastAsia="cs-CZ"/>
        </w:rPr>
        <w:t>2) V případě změny územně plánovací dokumentace či změny rozhodnutí o umístění stavby, na základě kterého došlo k bezúplatnému převodu pozemku do vlastnictví obce, pro kterou by nebyl pozemek nebo jeho část využit k zastavění veřejně prospěšnou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34702" w:rsidRPr="005123A9">
        <w:rPr>
          <w:rFonts w:ascii="Arial" w:hAnsi="Arial" w:cs="Arial"/>
          <w:sz w:val="22"/>
          <w:szCs w:val="22"/>
          <w:lang w:eastAsia="cs-CZ"/>
        </w:rPr>
        <w:t>stavbou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, je obec povinna zemědělský pozemek převést zpět na převádějícího za stejných podmínek, za jakých byl na nabyvatele převeden, a to ve lhůtě do 90 dnů od nabytí právní moci změny územního plánu nebo změny regulačního plánu nebo nabytí právní moci rozhodnutí o umístění stavby. Jestliže 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lastRenderedPageBreak/>
        <w:t>nebude možné pozemek převést zpět na převádějícího, protože bude ve vlastnictví třetí osoby, zavazuje se obec k tomu, že ve stejné lhůtě poskytne převádějícímu náhradu za tento pozemek v penězích. Výše náhrady bude rovna ceně pozemku zjištěné podle cenového předpisu platného ke dni uzavření smlouvy, podle které byl pozemek obci převeden</w:t>
      </w:r>
      <w:r w:rsidR="004E4596">
        <w:rPr>
          <w:rFonts w:ascii="Arial" w:hAnsi="Arial" w:cs="Arial"/>
          <w:sz w:val="22"/>
          <w:szCs w:val="22"/>
          <w:lang w:eastAsia="cs-CZ"/>
        </w:rPr>
        <w:t xml:space="preserve">         </w:t>
      </w:r>
      <w:r w:rsidR="004E4596" w:rsidRPr="004E4596">
        <w:rPr>
          <w:rFonts w:ascii="Arial" w:hAnsi="Arial" w:cs="Arial"/>
          <w:sz w:val="22"/>
          <w:szCs w:val="22"/>
          <w:lang w:eastAsia="cs-CZ"/>
        </w:rPr>
        <w:t xml:space="preserve">a podle současného způsobu využití pozemku. </w:t>
      </w:r>
    </w:p>
    <w:p w14:paraId="6EED49E1" w14:textId="77777777" w:rsidR="000F674E" w:rsidRPr="005123A9" w:rsidRDefault="004E4596" w:rsidP="00CA00A2">
      <w:pPr>
        <w:pStyle w:val="vnintext0"/>
        <w:ind w:firstLine="0"/>
        <w:rPr>
          <w:rFonts w:ascii="Arial" w:hAnsi="Arial" w:cs="Arial"/>
          <w:sz w:val="22"/>
          <w:szCs w:val="22"/>
          <w:lang w:eastAsia="cs-CZ"/>
        </w:rPr>
      </w:pPr>
      <w:r w:rsidRPr="004E4596">
        <w:rPr>
          <w:rFonts w:ascii="Arial" w:hAnsi="Arial" w:cs="Arial"/>
          <w:sz w:val="22"/>
          <w:szCs w:val="22"/>
          <w:lang w:eastAsia="cs-CZ"/>
        </w:rPr>
        <w:t>Tato povinnost platí po dobu 10 let ode dne provedení vkladu vlastnického práva k zemědělskému pozemku do katastru nemovitostí ve prospěch obce.</w:t>
      </w:r>
      <w:r w:rsidR="000F674E" w:rsidRPr="005123A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0383C45" w14:textId="77777777" w:rsidR="00402472" w:rsidRPr="005123A9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5123A9">
        <w:rPr>
          <w:rFonts w:ascii="Arial" w:hAnsi="Arial" w:cs="Arial"/>
          <w:sz w:val="22"/>
          <w:szCs w:val="22"/>
        </w:rPr>
        <w:t>jeho ocenění</w:t>
      </w:r>
      <w:r w:rsidRPr="005123A9">
        <w:rPr>
          <w:rFonts w:ascii="Arial" w:hAnsi="Arial" w:cs="Arial"/>
          <w:sz w:val="22"/>
          <w:szCs w:val="22"/>
        </w:rPr>
        <w:t>.</w:t>
      </w:r>
    </w:p>
    <w:p w14:paraId="286CDC8A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5559D2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V.</w:t>
      </w:r>
    </w:p>
    <w:p w14:paraId="2C63B644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854149D" w14:textId="77777777" w:rsidR="002D4382" w:rsidRPr="005123A9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CA79092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6361FA18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  <w:lang w:val="en-US"/>
        </w:rPr>
      </w:pPr>
    </w:p>
    <w:p w14:paraId="40C44861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198D07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VI.</w:t>
      </w:r>
    </w:p>
    <w:p w14:paraId="00440C94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4DA344BC" w14:textId="77777777" w:rsidR="00782C07" w:rsidRPr="005123A9" w:rsidRDefault="00D13A0C" w:rsidP="00054A79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</w:t>
      </w:r>
      <w:r w:rsidR="00782C07" w:rsidRPr="005123A9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14:paraId="0B90B845" w14:textId="77777777" w:rsidR="000F674E" w:rsidRPr="005123A9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9F9D401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VII.</w:t>
      </w:r>
    </w:p>
    <w:p w14:paraId="10471943" w14:textId="77777777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="0065302D" w:rsidRPr="005123A9">
        <w:rPr>
          <w:rFonts w:ascii="Arial" w:hAnsi="Arial" w:cs="Arial"/>
          <w:sz w:val="22"/>
          <w:szCs w:val="22"/>
        </w:rPr>
        <w:t>,</w:t>
      </w:r>
      <w:r w:rsidRPr="005123A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Pr="005123A9">
        <w:rPr>
          <w:rFonts w:ascii="Arial" w:hAnsi="Arial" w:cs="Arial"/>
          <w:sz w:val="22"/>
          <w:szCs w:val="22"/>
        </w:rPr>
        <w:t>.</w:t>
      </w:r>
    </w:p>
    <w:p w14:paraId="12A0CC3A" w14:textId="77777777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1 písmeno a) 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</w:t>
      </w:r>
      <w:r w:rsidR="00175955" w:rsidRPr="005123A9">
        <w:rPr>
          <w:rFonts w:ascii="Arial" w:hAnsi="Arial" w:cs="Arial"/>
          <w:sz w:val="22"/>
          <w:szCs w:val="22"/>
        </w:rPr>
        <w:t>m</w:t>
      </w:r>
      <w:r w:rsidR="00782C07" w:rsidRPr="005123A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Pr="005123A9">
        <w:rPr>
          <w:rFonts w:ascii="Arial" w:hAnsi="Arial" w:cs="Arial"/>
          <w:sz w:val="22"/>
          <w:szCs w:val="22"/>
        </w:rPr>
        <w:t>, převeden dle schváleného územního plánu ze dne</w:t>
      </w:r>
      <w:r w:rsidR="008B63B1">
        <w:rPr>
          <w:rFonts w:ascii="Arial" w:hAnsi="Arial" w:cs="Arial"/>
          <w:sz w:val="22"/>
          <w:szCs w:val="22"/>
        </w:rPr>
        <w:t xml:space="preserve"> 30.10.2015</w:t>
      </w:r>
      <w:r w:rsidRPr="005123A9">
        <w:rPr>
          <w:rFonts w:ascii="Arial" w:hAnsi="Arial" w:cs="Arial"/>
          <w:sz w:val="22"/>
          <w:szCs w:val="22"/>
        </w:rPr>
        <w:t>.</w:t>
      </w:r>
    </w:p>
    <w:p w14:paraId="3DC778FB" w14:textId="77777777" w:rsidR="00D26AE9" w:rsidRPr="005123A9" w:rsidRDefault="00D26AE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Nabyvatel prohlašuje, že nabytí pozemku odsouhlasilo zastupitelstvo</w:t>
      </w:r>
      <w:r w:rsidR="008B63B1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dne </w:t>
      </w:r>
      <w:r w:rsidR="008B63B1">
        <w:rPr>
          <w:rFonts w:ascii="Arial" w:hAnsi="Arial" w:cs="Arial"/>
          <w:sz w:val="22"/>
          <w:szCs w:val="22"/>
        </w:rPr>
        <w:t>7.9.2020</w:t>
      </w:r>
      <w:r w:rsidRPr="005123A9">
        <w:rPr>
          <w:rFonts w:ascii="Arial" w:hAnsi="Arial" w:cs="Arial"/>
          <w:sz w:val="22"/>
          <w:szCs w:val="22"/>
        </w:rPr>
        <w:t xml:space="preserve"> usnesením č.</w:t>
      </w:r>
      <w:r w:rsidR="008B63B1">
        <w:rPr>
          <w:rFonts w:ascii="Arial" w:hAnsi="Arial" w:cs="Arial"/>
          <w:sz w:val="22"/>
          <w:szCs w:val="22"/>
        </w:rPr>
        <w:t>172.</w:t>
      </w:r>
    </w:p>
    <w:p w14:paraId="2878F998" w14:textId="77777777" w:rsidR="00011AD3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14:paraId="440C0FD7" w14:textId="77777777" w:rsidR="00FA0709" w:rsidRPr="005123A9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DC879DC" w14:textId="77777777" w:rsidR="00FA0709" w:rsidRPr="005123A9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VIII.</w:t>
      </w:r>
    </w:p>
    <w:p w14:paraId="2EF79CBA" w14:textId="77777777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C446110" w14:textId="77777777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Tato smlouva je vyhotovena ve </w:t>
      </w:r>
      <w:r w:rsidRPr="005123A9">
        <w:rPr>
          <w:rFonts w:ascii="Arial" w:hAnsi="Arial" w:cs="Arial"/>
          <w:color w:val="000000"/>
          <w:sz w:val="22"/>
          <w:szCs w:val="22"/>
        </w:rPr>
        <w:t>3</w:t>
      </w:r>
      <w:r w:rsidRPr="005123A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164C8652" w14:textId="77777777" w:rsidR="00D726A5" w:rsidRDefault="00D726A5" w:rsidP="00D726A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>
        <w:rPr>
          <w:rFonts w:ascii="Arial" w:hAnsi="Arial" w:cs="Arial"/>
          <w:sz w:val="22"/>
          <w:szCs w:val="22"/>
          <w:lang w:eastAsia="ar-SA"/>
        </w:rPr>
        <w:br/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14:paraId="10C9B3A9" w14:textId="77777777" w:rsidR="000D4FF8" w:rsidRDefault="000D4FF8" w:rsidP="000D4FF8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4FE12E4" w14:textId="77777777" w:rsidR="00FA0709" w:rsidRPr="005123A9" w:rsidRDefault="00FA0709" w:rsidP="00FA0709">
      <w:pPr>
        <w:widowControl/>
        <w:rPr>
          <w:rFonts w:ascii="Arial" w:hAnsi="Arial" w:cs="Arial"/>
          <w:sz w:val="22"/>
          <w:szCs w:val="22"/>
        </w:rPr>
      </w:pPr>
    </w:p>
    <w:p w14:paraId="42278D05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0259CAA4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lastRenderedPageBreak/>
        <w:t>IX.</w:t>
      </w:r>
    </w:p>
    <w:p w14:paraId="49BFB68A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ACAB87B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E142A31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56A355AB" w14:textId="38EBD0B1" w:rsidR="000F674E" w:rsidRPr="005123A9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 Karlových Varech dne</w:t>
      </w:r>
      <w:r w:rsidR="002960EB">
        <w:rPr>
          <w:rFonts w:ascii="Arial" w:hAnsi="Arial" w:cs="Arial"/>
          <w:sz w:val="22"/>
          <w:szCs w:val="22"/>
        </w:rPr>
        <w:t xml:space="preserve"> 29.3.2021</w:t>
      </w:r>
      <w:r w:rsidRPr="005123A9">
        <w:rPr>
          <w:rFonts w:ascii="Arial" w:hAnsi="Arial" w:cs="Arial"/>
          <w:sz w:val="22"/>
          <w:szCs w:val="22"/>
        </w:rPr>
        <w:tab/>
        <w:t>V</w:t>
      </w:r>
      <w:r w:rsidR="002960EB">
        <w:rPr>
          <w:rFonts w:ascii="Arial" w:hAnsi="Arial" w:cs="Arial"/>
          <w:sz w:val="22"/>
          <w:szCs w:val="22"/>
        </w:rPr>
        <w:t xml:space="preserve">e Vintířově </w:t>
      </w:r>
      <w:r w:rsidRPr="005123A9">
        <w:rPr>
          <w:rFonts w:ascii="Arial" w:hAnsi="Arial" w:cs="Arial"/>
          <w:sz w:val="22"/>
          <w:szCs w:val="22"/>
        </w:rPr>
        <w:t xml:space="preserve">dne </w:t>
      </w:r>
      <w:r w:rsidR="002960EB">
        <w:rPr>
          <w:rFonts w:ascii="Arial" w:hAnsi="Arial" w:cs="Arial"/>
          <w:sz w:val="22"/>
          <w:szCs w:val="22"/>
        </w:rPr>
        <w:t>29.3.2021</w:t>
      </w:r>
    </w:p>
    <w:p w14:paraId="531A5FFB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E0F860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A54CB3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A7C2FFD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949E942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............................................</w:t>
      </w:r>
      <w:r w:rsidRPr="005123A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386557A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Státní pozemkový úřad</w:t>
      </w:r>
      <w:r w:rsidRPr="005123A9">
        <w:rPr>
          <w:rFonts w:ascii="Arial" w:hAnsi="Arial" w:cs="Arial"/>
          <w:sz w:val="22"/>
          <w:szCs w:val="22"/>
        </w:rPr>
        <w:tab/>
        <w:t>Obec Vintířov</w:t>
      </w:r>
    </w:p>
    <w:p w14:paraId="338A149E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ředitelka Krajského pozemkového úřadu</w:t>
      </w:r>
      <w:r w:rsidRPr="005123A9">
        <w:rPr>
          <w:rFonts w:ascii="Arial" w:hAnsi="Arial" w:cs="Arial"/>
          <w:sz w:val="22"/>
          <w:szCs w:val="22"/>
        </w:rPr>
        <w:tab/>
      </w:r>
      <w:r w:rsidR="00313783">
        <w:rPr>
          <w:rFonts w:ascii="Arial" w:hAnsi="Arial" w:cs="Arial"/>
          <w:sz w:val="22"/>
          <w:szCs w:val="22"/>
        </w:rPr>
        <w:t>zast.starosta Marek Choc</w:t>
      </w:r>
    </w:p>
    <w:p w14:paraId="5345CF6F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pro Karlovarský kraj</w:t>
      </w:r>
      <w:r w:rsidR="00313783">
        <w:rPr>
          <w:rFonts w:ascii="Arial" w:hAnsi="Arial" w:cs="Arial"/>
          <w:sz w:val="22"/>
          <w:szCs w:val="22"/>
        </w:rPr>
        <w:tab/>
        <w:t>nabyvatel</w:t>
      </w:r>
      <w:r w:rsidRPr="005123A9">
        <w:rPr>
          <w:rFonts w:ascii="Arial" w:hAnsi="Arial" w:cs="Arial"/>
          <w:sz w:val="22"/>
          <w:szCs w:val="22"/>
        </w:rPr>
        <w:tab/>
      </w:r>
    </w:p>
    <w:p w14:paraId="3833AD97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Šárka Václavíková</w:t>
      </w:r>
      <w:r w:rsidRPr="005123A9">
        <w:rPr>
          <w:rFonts w:ascii="Arial" w:hAnsi="Arial" w:cs="Arial"/>
          <w:sz w:val="22"/>
          <w:szCs w:val="22"/>
        </w:rPr>
        <w:tab/>
      </w:r>
    </w:p>
    <w:p w14:paraId="319752A6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ab/>
      </w:r>
    </w:p>
    <w:p w14:paraId="154A6726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63E329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D0E8B3D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5123A9">
        <w:rPr>
          <w:rFonts w:ascii="Arial" w:hAnsi="Arial" w:cs="Arial"/>
          <w:sz w:val="22"/>
          <w:szCs w:val="22"/>
        </w:rPr>
        <w:t>SPÚ</w:t>
      </w:r>
      <w:r w:rsidRPr="005123A9">
        <w:rPr>
          <w:rFonts w:ascii="Arial" w:hAnsi="Arial" w:cs="Arial"/>
          <w:sz w:val="22"/>
          <w:szCs w:val="22"/>
        </w:rPr>
        <w:t xml:space="preserve">: </w:t>
      </w:r>
      <w:r w:rsidRPr="005123A9">
        <w:rPr>
          <w:rFonts w:ascii="Arial" w:hAnsi="Arial" w:cs="Arial"/>
          <w:color w:val="000000"/>
          <w:sz w:val="22"/>
          <w:szCs w:val="22"/>
        </w:rPr>
        <w:t>2292967</w:t>
      </w:r>
      <w:r w:rsidRPr="005123A9">
        <w:rPr>
          <w:rFonts w:ascii="Arial" w:hAnsi="Arial" w:cs="Arial"/>
          <w:color w:val="000000"/>
          <w:sz w:val="22"/>
          <w:szCs w:val="22"/>
        </w:rPr>
        <w:br/>
      </w:r>
    </w:p>
    <w:p w14:paraId="220079DB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4F801B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Za věcnou a formální správnost odpovídá</w:t>
      </w:r>
    </w:p>
    <w:p w14:paraId="0FF25278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5E528415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Jiří Loufek</w:t>
      </w:r>
    </w:p>
    <w:p w14:paraId="1EA20634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14:paraId="48D4B3EF" w14:textId="77777777" w:rsidR="00D75276" w:rsidRPr="005123A9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2307B6C3" w14:textId="77777777" w:rsidR="00FD1919" w:rsidRPr="005123A9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podpis</w:t>
      </w:r>
    </w:p>
    <w:p w14:paraId="79FB0FA2" w14:textId="77777777" w:rsidR="00FD1919" w:rsidRPr="005123A9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F93ADEB" w14:textId="77777777" w:rsidR="000F674E" w:rsidRPr="005123A9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Za správnost: </w:t>
      </w:r>
      <w:r w:rsidRPr="005123A9">
        <w:rPr>
          <w:rFonts w:ascii="Arial" w:hAnsi="Arial" w:cs="Arial"/>
          <w:color w:val="000000"/>
          <w:sz w:val="22"/>
          <w:szCs w:val="22"/>
        </w:rPr>
        <w:t>Michaliková Andrea</w:t>
      </w:r>
    </w:p>
    <w:p w14:paraId="4F83D1C8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13D574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06F076EB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</w:t>
      </w:r>
    </w:p>
    <w:p w14:paraId="520EDC8D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0EF63D80" w14:textId="77777777"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17A2152B" w14:textId="77777777"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4012D8E7" w14:textId="77777777" w:rsidR="00501E97" w:rsidRPr="005123A9" w:rsidRDefault="00501E97" w:rsidP="00501E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4FC415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Tato smlouva byla uveřejněna v Registru</w:t>
      </w:r>
    </w:p>
    <w:p w14:paraId="6B21FE57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smluv, vedeném dle zákona č. 340/2015 Sb.,</w:t>
      </w:r>
    </w:p>
    <w:p w14:paraId="12274FF6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o registru smluv, dne</w:t>
      </w:r>
    </w:p>
    <w:p w14:paraId="093349B1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</w:p>
    <w:p w14:paraId="0F9EBD0E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14:paraId="57C78CF0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datum registrace</w:t>
      </w:r>
    </w:p>
    <w:p w14:paraId="1D76BEA3" w14:textId="77777777" w:rsidR="003D08DB" w:rsidRPr="00841366" w:rsidRDefault="003D08DB" w:rsidP="003D08DB">
      <w:pPr>
        <w:jc w:val="both"/>
        <w:rPr>
          <w:rFonts w:ascii="Arial" w:hAnsi="Arial" w:cs="Arial"/>
          <w:i/>
          <w:sz w:val="22"/>
          <w:szCs w:val="22"/>
        </w:rPr>
      </w:pPr>
    </w:p>
    <w:p w14:paraId="6F7C38D2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14:paraId="0B9CC6AE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ID smlouvy</w:t>
      </w:r>
    </w:p>
    <w:p w14:paraId="187EB464" w14:textId="77777777" w:rsidR="003D08DB" w:rsidRDefault="003D08DB" w:rsidP="003D08D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FDB1620" w14:textId="77777777" w:rsidR="003D08DB" w:rsidRDefault="003D08DB" w:rsidP="003D08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ECB380" w14:textId="77777777" w:rsidR="003D08DB" w:rsidRDefault="003D08DB" w:rsidP="003D08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DAF0239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</w:p>
    <w:p w14:paraId="6DF544E8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14:paraId="75617063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registraci provedl</w:t>
      </w:r>
    </w:p>
    <w:p w14:paraId="36218CC3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</w:p>
    <w:p w14:paraId="4021E5FD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</w:p>
    <w:p w14:paraId="6F80E9E2" w14:textId="77777777" w:rsidR="003D08DB" w:rsidRPr="00841366" w:rsidRDefault="003D08DB" w:rsidP="003D08D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 ………………..</w:t>
      </w:r>
      <w:r w:rsidRPr="00841366">
        <w:rPr>
          <w:rFonts w:ascii="Arial" w:hAnsi="Arial" w:cs="Arial"/>
          <w:sz w:val="22"/>
          <w:szCs w:val="22"/>
        </w:rPr>
        <w:tab/>
      </w:r>
      <w:r w:rsidRPr="00841366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F996E2D" w14:textId="77777777" w:rsidR="003D08DB" w:rsidRPr="00841366" w:rsidRDefault="003D08DB" w:rsidP="003D08D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ab/>
        <w:t>podpis odpovědného</w:t>
      </w:r>
    </w:p>
    <w:p w14:paraId="7C247D8D" w14:textId="77777777" w:rsidR="003D08DB" w:rsidRPr="005123A9" w:rsidRDefault="003D08DB" w:rsidP="003D08DB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dne ………………</w:t>
      </w:r>
      <w:r w:rsidRPr="008413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841366">
        <w:rPr>
          <w:rFonts w:ascii="Arial" w:hAnsi="Arial" w:cs="Arial"/>
          <w:sz w:val="22"/>
          <w:szCs w:val="22"/>
        </w:rPr>
        <w:t>zaměstnance</w:t>
      </w:r>
    </w:p>
    <w:p w14:paraId="69835E0F" w14:textId="77777777"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sectPr w:rsidR="00501E97" w:rsidRPr="005123A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78416" w14:textId="77777777" w:rsidR="008B63B1" w:rsidRDefault="008B63B1">
      <w:r>
        <w:separator/>
      </w:r>
    </w:p>
  </w:endnote>
  <w:endnote w:type="continuationSeparator" w:id="0">
    <w:p w14:paraId="560AE4BB" w14:textId="77777777" w:rsidR="008B63B1" w:rsidRDefault="008B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C44FB" w14:textId="77777777" w:rsidR="008B63B1" w:rsidRDefault="008B63B1">
      <w:r>
        <w:separator/>
      </w:r>
    </w:p>
  </w:footnote>
  <w:footnote w:type="continuationSeparator" w:id="0">
    <w:p w14:paraId="72794FD0" w14:textId="77777777" w:rsidR="008B63B1" w:rsidRDefault="008B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E69A5" w14:textId="77777777"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F674E"/>
    <w:rsid w:val="00011AD3"/>
    <w:rsid w:val="000164A2"/>
    <w:rsid w:val="00040100"/>
    <w:rsid w:val="00054A79"/>
    <w:rsid w:val="000A1977"/>
    <w:rsid w:val="000D4FF8"/>
    <w:rsid w:val="000F674E"/>
    <w:rsid w:val="00110AFF"/>
    <w:rsid w:val="00175955"/>
    <w:rsid w:val="001A609E"/>
    <w:rsid w:val="002524DF"/>
    <w:rsid w:val="00261220"/>
    <w:rsid w:val="002960EB"/>
    <w:rsid w:val="0029620C"/>
    <w:rsid w:val="0029718A"/>
    <w:rsid w:val="002B22D8"/>
    <w:rsid w:val="002B7376"/>
    <w:rsid w:val="002D4382"/>
    <w:rsid w:val="002D697D"/>
    <w:rsid w:val="002F40A8"/>
    <w:rsid w:val="00307FB3"/>
    <w:rsid w:val="00313783"/>
    <w:rsid w:val="0032101A"/>
    <w:rsid w:val="00365707"/>
    <w:rsid w:val="0037452C"/>
    <w:rsid w:val="003965F9"/>
    <w:rsid w:val="003A4500"/>
    <w:rsid w:val="003C581D"/>
    <w:rsid w:val="003D08DB"/>
    <w:rsid w:val="003D5121"/>
    <w:rsid w:val="003D52B3"/>
    <w:rsid w:val="003D53C8"/>
    <w:rsid w:val="003F64D6"/>
    <w:rsid w:val="00402472"/>
    <w:rsid w:val="00497819"/>
    <w:rsid w:val="004E4596"/>
    <w:rsid w:val="00501E97"/>
    <w:rsid w:val="005123A9"/>
    <w:rsid w:val="00533D85"/>
    <w:rsid w:val="005A734C"/>
    <w:rsid w:val="0065302D"/>
    <w:rsid w:val="006704D9"/>
    <w:rsid w:val="006763E0"/>
    <w:rsid w:val="00676A32"/>
    <w:rsid w:val="00690118"/>
    <w:rsid w:val="00695F4D"/>
    <w:rsid w:val="006D72A5"/>
    <w:rsid w:val="006F42BE"/>
    <w:rsid w:val="006F60C3"/>
    <w:rsid w:val="00782C07"/>
    <w:rsid w:val="007A4C9B"/>
    <w:rsid w:val="007B7B6F"/>
    <w:rsid w:val="007C4BBA"/>
    <w:rsid w:val="007D57CD"/>
    <w:rsid w:val="007F426D"/>
    <w:rsid w:val="00821CA3"/>
    <w:rsid w:val="00825E2D"/>
    <w:rsid w:val="00841366"/>
    <w:rsid w:val="0086777B"/>
    <w:rsid w:val="008B63B1"/>
    <w:rsid w:val="00914293"/>
    <w:rsid w:val="009249A6"/>
    <w:rsid w:val="009366DA"/>
    <w:rsid w:val="009D6C48"/>
    <w:rsid w:val="00A13B66"/>
    <w:rsid w:val="00A31C3B"/>
    <w:rsid w:val="00A504B2"/>
    <w:rsid w:val="00A53C68"/>
    <w:rsid w:val="00AD7FDB"/>
    <w:rsid w:val="00AE5523"/>
    <w:rsid w:val="00B1430A"/>
    <w:rsid w:val="00B25867"/>
    <w:rsid w:val="00B3615A"/>
    <w:rsid w:val="00B555D0"/>
    <w:rsid w:val="00C34702"/>
    <w:rsid w:val="00C9419D"/>
    <w:rsid w:val="00CA00A2"/>
    <w:rsid w:val="00CF023C"/>
    <w:rsid w:val="00CF076C"/>
    <w:rsid w:val="00D02BDA"/>
    <w:rsid w:val="00D13A0C"/>
    <w:rsid w:val="00D26AE9"/>
    <w:rsid w:val="00D30B5D"/>
    <w:rsid w:val="00D726A5"/>
    <w:rsid w:val="00D75276"/>
    <w:rsid w:val="00D821FA"/>
    <w:rsid w:val="00D911D5"/>
    <w:rsid w:val="00DB3E9C"/>
    <w:rsid w:val="00DF2489"/>
    <w:rsid w:val="00E32B55"/>
    <w:rsid w:val="00E53FE2"/>
    <w:rsid w:val="00E64CAC"/>
    <w:rsid w:val="00EB0AD5"/>
    <w:rsid w:val="00EC4B62"/>
    <w:rsid w:val="00F23DB4"/>
    <w:rsid w:val="00F344DA"/>
    <w:rsid w:val="00F53A92"/>
    <w:rsid w:val="00F72B4E"/>
    <w:rsid w:val="00F844E4"/>
    <w:rsid w:val="00FA0709"/>
    <w:rsid w:val="00FB6C30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AA9E8"/>
  <w14:defaultImageDpi w14:val="0"/>
  <w15:docId w15:val="{DC5B2232-FC1E-46D6-8087-CC282D8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3137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13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1023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Michaliková Andrea</dc:creator>
  <cp:keywords/>
  <dc:description/>
  <cp:lastModifiedBy>Michaliková Andrea</cp:lastModifiedBy>
  <cp:revision>3</cp:revision>
  <cp:lastPrinted>2021-03-01T10:08:00Z</cp:lastPrinted>
  <dcterms:created xsi:type="dcterms:W3CDTF">2021-03-01T09:54:00Z</dcterms:created>
  <dcterms:modified xsi:type="dcterms:W3CDTF">2021-04-13T05:55:00Z</dcterms:modified>
</cp:coreProperties>
</file>