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EA7E3" w14:textId="77777777" w:rsidR="00986CD4" w:rsidRDefault="001826D5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 w14:anchorId="223EA8C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053" type="#_x0000_t32" style="position:absolute;left:0;text-align:left;margin-left:28.35pt;margin-top:277.85pt;width:14.15pt;height:0;flip:y;z-index:1024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joinstyle="miter"/>
            <v:textbox>
              <w:txbxContent>
                <w:p w14:paraId="223EA8D1" w14:textId="77777777" w:rsidR="00986CD4" w:rsidRDefault="00986CD4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lang w:val="cs-CZ"/>
        </w:rPr>
        <w:pict w14:anchorId="223EA8C6">
          <v:group id="_x0000_s4050" style="position:absolute;left:0;text-align:left;margin-left:-37.4pt;margin-top:-55.95pt;width:204.6pt;height:118.5pt;z-index:-2048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 w:rsidR="00F3067B">
        <w:rPr>
          <w:rFonts w:ascii="Arial" w:eastAsia="Arial" w:hAnsi="Arial" w:cs="Arial"/>
          <w:spacing w:val="14"/>
          <w:lang w:val="cs-CZ"/>
        </w:rPr>
        <w:t xml:space="preserve"> </w:t>
      </w:r>
      <w:r w:rsidR="00F3067B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  <w:r w:rsidR="00F3067B">
        <w:rPr>
          <w:noProof/>
          <w:lang w:val="cs-CZ" w:eastAsia="cs-CZ"/>
        </w:rPr>
        <mc:AlternateContent>
          <mc:Choice Requires="wps">
            <w:drawing>
              <wp:inline distT="0" distB="0" distL="0" distR="0" wp14:anchorId="223EA8C7" wp14:editId="223EA8C8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223EA8D2" w14:textId="77777777" w:rsidR="00986CD4" w:rsidRDefault="00F3067B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15866/2021-MZE-11141</w:t>
                            </w:r>
                          </w:p>
                          <w:p w14:paraId="223EA8D3" w14:textId="77777777" w:rsidR="00986CD4" w:rsidRDefault="00F3067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23EA8D5" wp14:editId="223EA8D6">
                                  <wp:extent cx="1732824" cy="28563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2824" cy="285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3EA8D4" w14:textId="77777777" w:rsidR="00986CD4" w:rsidRDefault="00F3067B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mze000020129495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angle" type="#_x0000_t202" style="margin-left:0pt;margin-top:0pt;width:137.5pt;height:52.5pt;z-index:5120;mso-position-horizontal-relative:char;mso-position-vertical-relative:line;v-text-anchor:top;mso-left-percent:-10001;mso-top-percent:-10001;mso-wrap-distance-left:9pt;mso-wrap-distance-top:0pt;mso-wrap-distance-right:9pt;mso-wrap-distance-bottom:0pt;mso-wrap-style:square" fillcolor="#FFFFFF" strokecolor="#000000" strokeweight="1pt" stroked="f">
                <w10:wrap type="none"/>
                <v:textbox style="" inset="0pt,3.685pt,0pt,3.685pt">
                  <w:txbxContent>
                    <w:p>
                      <w:pPr>
                        <w:spacing w:after="60"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15866/2021-MZE-11141</w:t>
                      </w:r>
                    </w:p>
                    <w:p>
                      <w:pPr>
                        <w:spacing/>
                        <w:jc w:val="center"/>
                        <w:rPr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>
                            <wp:extent cx="1732824" cy="285630"/>
                            <wp:effectExtent xmlns:wp="http://schemas.openxmlformats.org/drawingml/2006/wordprocessingDrawing" l="0" t="0" r="0" b="0"/>
                            <wp:docPr id="3" descr="dms_carovy_kod" name="Picture 3" titl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2824" cy="285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mze000020129495</w:t>
                      </w:r>
                    </w:p>
                  </w:txbxContent>
                </v:textbox>
              </v:shape>
            </w:pict>
          </mc:Fallback>
        </mc:AlternateContent>
      </w:r>
    </w:p>
    <w:p w14:paraId="223EA7E4" w14:textId="77777777" w:rsidR="00986CD4" w:rsidRDefault="00F3067B">
      <w:pPr>
        <w:rPr>
          <w:szCs w:val="22"/>
        </w:rPr>
      </w:pPr>
      <w:r>
        <w:rPr>
          <w:szCs w:val="22"/>
        </w:rPr>
        <w:t xml:space="preserve"> </w:t>
      </w:r>
    </w:p>
    <w:p w14:paraId="223EA7E5" w14:textId="77777777" w:rsidR="00986CD4" w:rsidRDefault="00F3067B">
      <w:pPr>
        <w:rPr>
          <w:szCs w:val="22"/>
        </w:rPr>
      </w:pPr>
      <w:r>
        <w:rPr>
          <w:szCs w:val="22"/>
        </w:rPr>
        <w:t xml:space="preserve"> </w:t>
      </w:r>
    </w:p>
    <w:p w14:paraId="223EA7E6" w14:textId="77777777" w:rsidR="00986CD4" w:rsidRDefault="00986CD4">
      <w:pPr>
        <w:rPr>
          <w:szCs w:val="22"/>
        </w:rPr>
      </w:pPr>
    </w:p>
    <w:p w14:paraId="223EA7E7" w14:textId="77777777" w:rsidR="00986CD4" w:rsidRDefault="00986CD4">
      <w:pPr>
        <w:rPr>
          <w:szCs w:val="22"/>
        </w:rPr>
      </w:pPr>
    </w:p>
    <w:p w14:paraId="223EA7E8" w14:textId="77777777" w:rsidR="00986CD4" w:rsidRDefault="00F3067B">
      <w:pPr>
        <w:rPr>
          <w:rFonts w:cs="Times New Roman"/>
          <w:szCs w:val="22"/>
        </w:rPr>
      </w:pPr>
      <w:r>
        <w:t>Číslo smlouvy objednatele: 293-2021-11141</w:t>
      </w:r>
    </w:p>
    <w:p w14:paraId="223EA7E9" w14:textId="77777777" w:rsidR="00986CD4" w:rsidRDefault="00F3067B">
      <w:r>
        <w:t xml:space="preserve">Číslo smlouvy zhotovitele: </w:t>
      </w:r>
    </w:p>
    <w:p w14:paraId="223EA7EA" w14:textId="77777777" w:rsidR="00986CD4" w:rsidRDefault="00986CD4"/>
    <w:p w14:paraId="223EA7EB" w14:textId="77777777" w:rsidR="00986CD4" w:rsidRDefault="00986CD4"/>
    <w:p w14:paraId="223EA7EC" w14:textId="77777777" w:rsidR="00986CD4" w:rsidRDefault="00F3067B">
      <w:pPr>
        <w:jc w:val="center"/>
        <w:rPr>
          <w:b/>
        </w:rPr>
      </w:pPr>
      <w:r>
        <w:rPr>
          <w:b/>
        </w:rPr>
        <w:t>SMLOUVA O DÍLO</w:t>
      </w:r>
    </w:p>
    <w:p w14:paraId="223EA7ED" w14:textId="77777777" w:rsidR="00986CD4" w:rsidRDefault="00986CD4">
      <w:pPr>
        <w:jc w:val="center"/>
        <w:rPr>
          <w:b/>
        </w:rPr>
      </w:pPr>
    </w:p>
    <w:p w14:paraId="223EA7EE" w14:textId="77777777" w:rsidR="00986CD4" w:rsidRDefault="00F3067B">
      <w:pPr>
        <w:jc w:val="center"/>
      </w:pPr>
      <w:r>
        <w:t>uzavřená podle § 2586 a násl. zákona č. 89/2012 Sb., občanský zákoník, ve znění pozdějších předpisů (dále jen „občanský zákoník“) a za použití § 2358 a násl. občanského zákoníku</w:t>
      </w:r>
    </w:p>
    <w:p w14:paraId="223EA7EF" w14:textId="77777777" w:rsidR="00986CD4" w:rsidRDefault="00986CD4">
      <w:pPr>
        <w:jc w:val="center"/>
      </w:pPr>
    </w:p>
    <w:p w14:paraId="223EA7F0" w14:textId="77777777" w:rsidR="00986CD4" w:rsidRDefault="00F3067B">
      <w:pPr>
        <w:jc w:val="center"/>
      </w:pPr>
      <w:r>
        <w:t>(dále jen ,,</w:t>
      </w:r>
      <w:r>
        <w:rPr>
          <w:b/>
        </w:rPr>
        <w:t>smlouva</w:t>
      </w:r>
      <w:r>
        <w:t>“)</w:t>
      </w:r>
      <w:bookmarkStart w:id="0" w:name="_GoBack"/>
      <w:bookmarkEnd w:id="0"/>
    </w:p>
    <w:p w14:paraId="223EA7F1" w14:textId="77777777" w:rsidR="00986CD4" w:rsidRDefault="00986CD4">
      <w:pPr>
        <w:jc w:val="center"/>
      </w:pPr>
    </w:p>
    <w:p w14:paraId="223EA7F2" w14:textId="77777777" w:rsidR="00986CD4" w:rsidRDefault="00F3067B">
      <w:pPr>
        <w:jc w:val="center"/>
        <w:rPr>
          <w:b/>
        </w:rPr>
      </w:pPr>
      <w:r>
        <w:rPr>
          <w:b/>
        </w:rPr>
        <w:t>Smluvní strany</w:t>
      </w:r>
    </w:p>
    <w:p w14:paraId="223EA7F3" w14:textId="77777777" w:rsidR="00986CD4" w:rsidRDefault="00986CD4">
      <w:pPr>
        <w:jc w:val="center"/>
      </w:pPr>
    </w:p>
    <w:p w14:paraId="223EA7F4" w14:textId="77777777" w:rsidR="00986CD4" w:rsidRDefault="00F3067B">
      <w:pPr>
        <w:rPr>
          <w:b/>
        </w:rPr>
      </w:pPr>
      <w:r>
        <w:rPr>
          <w:b/>
        </w:rPr>
        <w:t>Česká republika – Ministerstvo zemědělství</w:t>
      </w:r>
    </w:p>
    <w:p w14:paraId="223EA7F5" w14:textId="77777777" w:rsidR="00986CD4" w:rsidRDefault="00F3067B">
      <w:r>
        <w:t>Se sídlem:</w:t>
      </w:r>
      <w:r>
        <w:tab/>
      </w:r>
      <w:r>
        <w:tab/>
        <w:t>Těšnov 65/17, 110 00 Praha 1</w:t>
      </w:r>
    </w:p>
    <w:p w14:paraId="223EA7F6" w14:textId="77777777" w:rsidR="00986CD4" w:rsidRDefault="00F3067B">
      <w:r>
        <w:t>IČO:</w:t>
      </w:r>
      <w:r>
        <w:tab/>
      </w:r>
      <w:r>
        <w:tab/>
      </w:r>
      <w:r>
        <w:tab/>
        <w:t>00020478</w:t>
      </w:r>
    </w:p>
    <w:p w14:paraId="223EA7F7" w14:textId="77777777" w:rsidR="00986CD4" w:rsidRDefault="00F3067B">
      <w:r>
        <w:t>DIČ:</w:t>
      </w:r>
      <w:r>
        <w:tab/>
      </w:r>
      <w:r>
        <w:tab/>
      </w:r>
      <w:r>
        <w:tab/>
        <w:t>CZ00020478</w:t>
      </w:r>
    </w:p>
    <w:p w14:paraId="223EA7F8" w14:textId="77777777" w:rsidR="00986CD4" w:rsidRDefault="00F3067B">
      <w:r>
        <w:t>Bankovní spojení:</w:t>
      </w:r>
      <w:r>
        <w:tab/>
        <w:t>ČNB, centrální pobočka Praha 1</w:t>
      </w:r>
    </w:p>
    <w:p w14:paraId="223EA7F9" w14:textId="77777777" w:rsidR="00986CD4" w:rsidRDefault="00F3067B">
      <w:r>
        <w:t>Číslo účtu:</w:t>
      </w:r>
      <w:r>
        <w:tab/>
      </w:r>
      <w:r>
        <w:tab/>
        <w:t>1226001/0710</w:t>
      </w:r>
    </w:p>
    <w:p w14:paraId="223EA7FA" w14:textId="77777777" w:rsidR="00986CD4" w:rsidRDefault="00F3067B">
      <w:r>
        <w:t>Zastoupená:</w:t>
      </w:r>
      <w:r>
        <w:tab/>
      </w:r>
      <w:r>
        <w:tab/>
        <w:t>Mgr. Pavlem Brokešem, ředitelem odboru vnitřní správy</w:t>
      </w:r>
    </w:p>
    <w:p w14:paraId="223EA7FB" w14:textId="77777777" w:rsidR="00986CD4" w:rsidRDefault="00F3067B">
      <w:r>
        <w:t>Oprávněná osoba ve věcech technických: Pavlína Mašková, oddělení správy budov</w:t>
      </w:r>
    </w:p>
    <w:p w14:paraId="223EA7FC" w14:textId="77777777" w:rsidR="00986CD4" w:rsidRDefault="00986CD4"/>
    <w:p w14:paraId="223EA7FD" w14:textId="77777777" w:rsidR="00986CD4" w:rsidRDefault="00F3067B">
      <w:r>
        <w:t>(dále jen ,,</w:t>
      </w:r>
      <w:r>
        <w:rPr>
          <w:b/>
        </w:rPr>
        <w:t>objednatel</w:t>
      </w:r>
      <w:r>
        <w:t>“)</w:t>
      </w:r>
    </w:p>
    <w:p w14:paraId="223EA7FE" w14:textId="77777777" w:rsidR="00986CD4" w:rsidRDefault="00986CD4">
      <w:pPr>
        <w:jc w:val="left"/>
        <w:rPr>
          <w:b/>
        </w:rPr>
      </w:pPr>
    </w:p>
    <w:p w14:paraId="223EA7FF" w14:textId="77777777" w:rsidR="00986CD4" w:rsidRDefault="00F3067B">
      <w:pPr>
        <w:jc w:val="center"/>
      </w:pPr>
      <w:r>
        <w:rPr>
          <w:b/>
        </w:rPr>
        <w:t>na jedné straně</w:t>
      </w:r>
    </w:p>
    <w:p w14:paraId="223EA800" w14:textId="77777777" w:rsidR="00986CD4" w:rsidRDefault="00986CD4">
      <w:pPr>
        <w:jc w:val="center"/>
      </w:pPr>
    </w:p>
    <w:p w14:paraId="223EA801" w14:textId="77777777" w:rsidR="00986CD4" w:rsidRDefault="00F3067B">
      <w:pPr>
        <w:jc w:val="center"/>
        <w:rPr>
          <w:b/>
        </w:rPr>
      </w:pPr>
      <w:r>
        <w:rPr>
          <w:b/>
        </w:rPr>
        <w:t>a</w:t>
      </w:r>
    </w:p>
    <w:p w14:paraId="223EA802" w14:textId="77777777" w:rsidR="00986CD4" w:rsidRDefault="00986CD4">
      <w:pPr>
        <w:jc w:val="center"/>
        <w:rPr>
          <w:b/>
        </w:rPr>
      </w:pPr>
    </w:p>
    <w:p w14:paraId="223EA803" w14:textId="77777777" w:rsidR="00986CD4" w:rsidRDefault="00986CD4"/>
    <w:p w14:paraId="223EA804" w14:textId="77777777" w:rsidR="00986CD4" w:rsidRDefault="00F3067B">
      <w:r>
        <w:t>Název</w:t>
      </w:r>
      <w:r>
        <w:rPr>
          <w:b/>
        </w:rPr>
        <w:t xml:space="preserve">:                        </w:t>
      </w:r>
      <w:r>
        <w:t>Lubor Černík</w:t>
      </w:r>
    </w:p>
    <w:p w14:paraId="223EA805" w14:textId="77777777" w:rsidR="00986CD4" w:rsidRDefault="00F3067B">
      <w:pPr>
        <w:rPr>
          <w:b/>
        </w:rPr>
      </w:pPr>
      <w:r>
        <w:t xml:space="preserve">                                   zapsaný v živnostenském rejstříku jako fyzická osoba podnikající</w:t>
      </w:r>
    </w:p>
    <w:p w14:paraId="223EA806" w14:textId="77777777" w:rsidR="00986CD4" w:rsidRDefault="00F3067B">
      <w:r>
        <w:t>Se sídlem:</w:t>
      </w:r>
      <w:r>
        <w:tab/>
      </w:r>
      <w:r>
        <w:tab/>
        <w:t>Pod Jizerskou 719, 460 15  Liberec XV – Starý Harcov</w:t>
      </w:r>
    </w:p>
    <w:p w14:paraId="223EA807" w14:textId="77777777" w:rsidR="00986CD4" w:rsidRDefault="00F3067B">
      <w:r>
        <w:t>IČO:</w:t>
      </w:r>
      <w:r>
        <w:tab/>
      </w:r>
      <w:r>
        <w:tab/>
      </w:r>
      <w:r>
        <w:tab/>
        <w:t>12027537</w:t>
      </w:r>
    </w:p>
    <w:p w14:paraId="223EA808" w14:textId="6CF21559" w:rsidR="00986CD4" w:rsidRDefault="00F3067B">
      <w:pPr>
        <w:ind w:left="2127" w:hanging="2127"/>
      </w:pPr>
      <w:r>
        <w:t>DIČ:</w:t>
      </w:r>
      <w:r>
        <w:tab/>
      </w:r>
      <w:r w:rsidR="00E13C23">
        <w:t>xxxxxxxxxxxx</w:t>
      </w:r>
    </w:p>
    <w:p w14:paraId="223EA809" w14:textId="77777777" w:rsidR="00986CD4" w:rsidRDefault="00F3067B">
      <w:pPr>
        <w:ind w:left="2127" w:hanging="2127"/>
      </w:pPr>
      <w:r>
        <w:t xml:space="preserve">                                   je plátcem DPH</w:t>
      </w:r>
    </w:p>
    <w:p w14:paraId="223EA80A" w14:textId="77777777" w:rsidR="00986CD4" w:rsidRDefault="00F3067B">
      <w:r>
        <w:t>Bankovní spojení:</w:t>
      </w:r>
      <w:r>
        <w:tab/>
        <w:t>Komerční banka, a.s.</w:t>
      </w:r>
    </w:p>
    <w:p w14:paraId="223EA80B" w14:textId="464F0EFD" w:rsidR="00986CD4" w:rsidRDefault="00F3067B">
      <w:r>
        <w:t>Číslo účtu:</w:t>
      </w:r>
      <w:r>
        <w:tab/>
      </w:r>
      <w:r>
        <w:tab/>
      </w:r>
      <w:r w:rsidR="00E13C23">
        <w:t>xxxxxxxxxxxxxx</w:t>
      </w:r>
    </w:p>
    <w:p w14:paraId="223EA80C" w14:textId="77777777" w:rsidR="00986CD4" w:rsidRDefault="00F3067B">
      <w:pPr>
        <w:ind w:left="2124" w:hanging="2124"/>
      </w:pPr>
      <w:r>
        <w:t xml:space="preserve">Zástupce ve věcech </w:t>
      </w:r>
    </w:p>
    <w:p w14:paraId="223EA80D" w14:textId="584CFA80" w:rsidR="00986CD4" w:rsidRDefault="00F3067B">
      <w:pPr>
        <w:spacing w:before="60"/>
      </w:pPr>
      <w:r>
        <w:t>technických:</w:t>
      </w:r>
      <w:r>
        <w:tab/>
      </w:r>
      <w:r>
        <w:tab/>
      </w:r>
      <w:r w:rsidR="00E13C23">
        <w:t>xxxxxxxxxxx</w:t>
      </w:r>
    </w:p>
    <w:p w14:paraId="223EA80E" w14:textId="77777777" w:rsidR="00986CD4" w:rsidRDefault="00986CD4">
      <w:pPr>
        <w:rPr>
          <w:rFonts w:cs="Times New Roman"/>
        </w:rPr>
      </w:pPr>
    </w:p>
    <w:p w14:paraId="223EA80F" w14:textId="77777777" w:rsidR="00986CD4" w:rsidRDefault="00F3067B">
      <w:r>
        <w:t>(dále jen ,,</w:t>
      </w:r>
      <w:r>
        <w:rPr>
          <w:b/>
        </w:rPr>
        <w:t>zhotovitel</w:t>
      </w:r>
      <w:r>
        <w:t>“)</w:t>
      </w:r>
    </w:p>
    <w:p w14:paraId="223EA810" w14:textId="77777777" w:rsidR="00986CD4" w:rsidRDefault="00986CD4">
      <w:pPr>
        <w:jc w:val="center"/>
        <w:rPr>
          <w:b/>
        </w:rPr>
      </w:pPr>
    </w:p>
    <w:p w14:paraId="223EA811" w14:textId="77777777" w:rsidR="00986CD4" w:rsidRDefault="00986CD4">
      <w:pPr>
        <w:rPr>
          <w:b/>
        </w:rPr>
      </w:pPr>
    </w:p>
    <w:p w14:paraId="223EA812" w14:textId="77777777" w:rsidR="00986CD4" w:rsidRDefault="00F3067B">
      <w:pPr>
        <w:jc w:val="center"/>
        <w:rPr>
          <w:b/>
        </w:rPr>
      </w:pPr>
      <w:r>
        <w:rPr>
          <w:b/>
        </w:rPr>
        <w:t>na straně druhé</w:t>
      </w:r>
    </w:p>
    <w:p w14:paraId="223EA813" w14:textId="77777777" w:rsidR="00986CD4" w:rsidRDefault="00F3067B">
      <w:pPr>
        <w:jc w:val="center"/>
        <w:rPr>
          <w:b/>
        </w:rPr>
      </w:pPr>
      <w:r>
        <w:rPr>
          <w:b/>
        </w:rPr>
        <w:t>uzavírají tuto smlouvu:</w:t>
      </w:r>
    </w:p>
    <w:p w14:paraId="223EA814" w14:textId="77777777" w:rsidR="00986CD4" w:rsidRDefault="00F3067B">
      <w:pPr>
        <w:jc w:val="center"/>
        <w:rPr>
          <w:b/>
        </w:rPr>
      </w:pPr>
      <w:r>
        <w:rPr>
          <w:b/>
        </w:rPr>
        <w:lastRenderedPageBreak/>
        <w:t>Článek I.</w:t>
      </w:r>
    </w:p>
    <w:p w14:paraId="223EA815" w14:textId="77777777" w:rsidR="00986CD4" w:rsidRDefault="00F3067B">
      <w:pPr>
        <w:jc w:val="center"/>
        <w:rPr>
          <w:b/>
        </w:rPr>
      </w:pPr>
      <w:r>
        <w:rPr>
          <w:b/>
        </w:rPr>
        <w:t>Předmět a účel smlouvy</w:t>
      </w:r>
    </w:p>
    <w:p w14:paraId="223EA816" w14:textId="77777777" w:rsidR="00986CD4" w:rsidRDefault="00986CD4">
      <w:pPr>
        <w:jc w:val="center"/>
        <w:rPr>
          <w:b/>
        </w:rPr>
      </w:pPr>
    </w:p>
    <w:p w14:paraId="223EA817" w14:textId="77777777" w:rsidR="00986CD4" w:rsidRDefault="00F3067B">
      <w:pPr>
        <w:numPr>
          <w:ilvl w:val="0"/>
          <w:numId w:val="29"/>
        </w:numPr>
        <w:spacing w:after="240"/>
        <w:ind w:left="426" w:hanging="426"/>
      </w:pPr>
      <w:r>
        <w:t>Předmětem smlouvy je závazek zhotovitele provést bezvadně dílo blíže specifikované v odst. 2 tohoto článku a závazek objednatele zaplatit zhotoviteli cenu díla dle čl. III smlouvy.</w:t>
      </w:r>
    </w:p>
    <w:p w14:paraId="223EA818" w14:textId="77777777" w:rsidR="00986CD4" w:rsidRDefault="00F3067B">
      <w:pPr>
        <w:numPr>
          <w:ilvl w:val="0"/>
          <w:numId w:val="29"/>
        </w:numPr>
        <w:spacing w:after="240"/>
        <w:ind w:left="426" w:hanging="426"/>
      </w:pPr>
      <w:r>
        <w:t>Zhotovitel se zavazuje zajistit dodávku teplé vody včetně regulace a měření pro budovu MZe Liberec (dále jen „dílo“). Blíže specifikováno v příloze č. 1 a v příloze č. 2 této smlouvy.</w:t>
      </w:r>
    </w:p>
    <w:p w14:paraId="223EA819" w14:textId="77777777" w:rsidR="00986CD4" w:rsidRDefault="00F3067B">
      <w:pPr>
        <w:numPr>
          <w:ilvl w:val="0"/>
          <w:numId w:val="29"/>
        </w:numPr>
        <w:spacing w:after="240"/>
        <w:ind w:left="426" w:hanging="426"/>
      </w:pPr>
      <w:r>
        <w:t xml:space="preserve">Zhotovitel je povinen zajistit po celou dobu plnění této smlouvy dodržování veškerých právních předpisů České republiky s důrazem na legální zaměstnávání, spravedlivé odměňování a dodržování bezpečnosti a ochrany zdraví při práci, přičemž uvedené je takový zhotovitel povinen zajistit i u svých subdodavatelů, kteří vykonávají činnost na území České republiky. </w:t>
      </w:r>
    </w:p>
    <w:p w14:paraId="223EA81A" w14:textId="77777777" w:rsidR="00986CD4" w:rsidRDefault="00F3067B">
      <w:pPr>
        <w:numPr>
          <w:ilvl w:val="0"/>
          <w:numId w:val="29"/>
        </w:numPr>
        <w:spacing w:after="240"/>
        <w:ind w:left="426" w:hanging="426"/>
      </w:pPr>
      <w:r>
        <w:t>Ve smlouvách se subdodavateli je zhotovitel povinen zajistit srovnatelnou úroveň s podmínkami této smlouvy. Zhotovitel odpovídá za sjednání a dodržování nediskriminačních smluvních podmínek se svými subdodavateli, včetně poskytování řádných plateb za provedené práce těmto svým subdodavatelům.</w:t>
      </w:r>
    </w:p>
    <w:p w14:paraId="223EA81B" w14:textId="77777777" w:rsidR="00986CD4" w:rsidRDefault="00F3067B">
      <w:pPr>
        <w:numPr>
          <w:ilvl w:val="0"/>
          <w:numId w:val="29"/>
        </w:numPr>
        <w:spacing w:after="240"/>
        <w:ind w:left="360" w:hanging="426"/>
        <w:jc w:val="left"/>
      </w:pPr>
      <w:r>
        <w:t>Účelem smlouvy je zajištění TUV (teplé užitkové vody) včetně regulace pro budovu Ministerstva zemědělství, pracoviště Liberec.</w:t>
      </w:r>
    </w:p>
    <w:p w14:paraId="223EA81C" w14:textId="77777777" w:rsidR="00986CD4" w:rsidRDefault="00F3067B">
      <w:pPr>
        <w:jc w:val="center"/>
        <w:rPr>
          <w:b/>
        </w:rPr>
      </w:pPr>
      <w:r>
        <w:rPr>
          <w:b/>
        </w:rPr>
        <w:t>Článek II.</w:t>
      </w:r>
    </w:p>
    <w:p w14:paraId="223EA81D" w14:textId="77777777" w:rsidR="00986CD4" w:rsidRDefault="00F3067B">
      <w:pPr>
        <w:jc w:val="center"/>
        <w:rPr>
          <w:b/>
        </w:rPr>
      </w:pPr>
      <w:r>
        <w:rPr>
          <w:b/>
        </w:rPr>
        <w:t>Místo plnění, doba plnění, předání a převzetí díla, přechod vlastnictví</w:t>
      </w:r>
    </w:p>
    <w:p w14:paraId="223EA81E" w14:textId="77777777" w:rsidR="00986CD4" w:rsidRDefault="00986CD4">
      <w:pPr>
        <w:jc w:val="center"/>
      </w:pPr>
    </w:p>
    <w:p w14:paraId="223EA81F" w14:textId="77777777" w:rsidR="00986CD4" w:rsidRDefault="00F3067B">
      <w:pPr>
        <w:numPr>
          <w:ilvl w:val="0"/>
          <w:numId w:val="30"/>
        </w:numPr>
        <w:spacing w:after="240"/>
        <w:ind w:left="426" w:hanging="426"/>
      </w:pPr>
      <w:r>
        <w:t xml:space="preserve">Místem plnění je budova č. p. 745, která je ve vlastnictví České republiky, s právem hospodaření objednatele na adrese U Nisy 745/6a, 460 02  Liberec. Uvedená budova je součástí pozemku p. č. st. 3993/1 (dále jen „pozemek“)  zapsaného v katastru nemovitostí vedeného Katastrálním úřadem pro Liberecký kraj, Katastrálním pracovištěm Liberec na LV 3026 pro obec Liberec, katastrální území Liberec. </w:t>
      </w:r>
    </w:p>
    <w:p w14:paraId="223EA820" w14:textId="77777777" w:rsidR="00986CD4" w:rsidRDefault="00F3067B">
      <w:pPr>
        <w:numPr>
          <w:ilvl w:val="0"/>
          <w:numId w:val="30"/>
        </w:numPr>
        <w:spacing w:after="240"/>
        <w:ind w:left="426" w:hanging="426"/>
      </w:pPr>
      <w:r>
        <w:t>Zhotovitel pracuje na svůj náklad a na své nebezpečí ve smyslu § 5 ve spojení s § 2950 občanského zákoníku, zhotovitel je povinen upozornit na nevhodné pokyny nebo nevhodnost věcí mu předaných. Objednatel je oprávněn provádění díla průběžně kontrolovat, na zjištěné nedostatky upozorní písemně zhotovitele a požádá o jejich odstranění. Takové žádosti je zhotovitel povinen ve lhůtě stanovené mu objednatelem vyhovět.</w:t>
      </w:r>
    </w:p>
    <w:p w14:paraId="223EA821" w14:textId="77777777" w:rsidR="00986CD4" w:rsidRDefault="00F3067B">
      <w:pPr>
        <w:numPr>
          <w:ilvl w:val="0"/>
          <w:numId w:val="30"/>
        </w:numPr>
        <w:spacing w:after="240"/>
        <w:ind w:left="426" w:hanging="426"/>
      </w:pPr>
      <w:r>
        <w:t>Doba plnění díla začíná bezprostředně po nabytí účinnosti smlouvy. Zhotovitel se zavazuje předat objednateli dílo bez jakýchkoliv vad a připomínek objednatele ve smyslu odst. 6 tohoto článku, nejpozději do 31. 5. 2021.</w:t>
      </w:r>
    </w:p>
    <w:p w14:paraId="223EA822" w14:textId="77777777" w:rsidR="00986CD4" w:rsidRDefault="00F3067B">
      <w:pPr>
        <w:numPr>
          <w:ilvl w:val="0"/>
          <w:numId w:val="30"/>
        </w:numPr>
        <w:spacing w:after="240"/>
        <w:ind w:left="426" w:hanging="426"/>
      </w:pPr>
      <w:r>
        <w:t xml:space="preserve">O převzetí díla bude vyhotoven protokol o předání a převzetí díla. </w:t>
      </w:r>
    </w:p>
    <w:p w14:paraId="223EA823" w14:textId="77777777" w:rsidR="00986CD4" w:rsidRDefault="00F3067B">
      <w:pPr>
        <w:numPr>
          <w:ilvl w:val="0"/>
          <w:numId w:val="30"/>
        </w:numPr>
        <w:tabs>
          <w:tab w:val="left" w:pos="426"/>
        </w:tabs>
        <w:spacing w:after="240"/>
        <w:ind w:left="426" w:hanging="426"/>
      </w:pPr>
      <w:r>
        <w:t>Má-li objednatel k předanému dílu připomínky, uvede je v protokolu o předání a převzetí díla s připomínkami. Zhotovitel je povinen tyto připomínky vypořádat, aniž by byla dotčena lhůta uvedena v odst. 3 tohoto článku.</w:t>
      </w:r>
    </w:p>
    <w:p w14:paraId="223EA824" w14:textId="77777777" w:rsidR="00986CD4" w:rsidRDefault="00F3067B">
      <w:pPr>
        <w:numPr>
          <w:ilvl w:val="0"/>
          <w:numId w:val="30"/>
        </w:numPr>
        <w:spacing w:after="240"/>
        <w:ind w:left="426" w:hanging="426"/>
      </w:pPr>
      <w:r>
        <w:t xml:space="preserve">Nemá-li objednatel k dílu připomínky, nebo byly-li již připomínky objednatele zhotovitelem vypořádány a objednatel již nemá k dílu žádné další připomínky, bude vyhotoven protokol o předání a převzetí díla bez připomínek podepsaný oběma smluvními stranami, resp. </w:t>
      </w:r>
      <w:r>
        <w:lastRenderedPageBreak/>
        <w:t>zástupci ve věcech technických a potvrzující, že výsledek díla odpovídá této smlouvě. Tento protokol o předání a převzetí díla bez připomínek je přílohou faktury.</w:t>
      </w:r>
    </w:p>
    <w:p w14:paraId="223EA825" w14:textId="77777777" w:rsidR="00986CD4" w:rsidRDefault="00F3067B">
      <w:pPr>
        <w:numPr>
          <w:ilvl w:val="0"/>
          <w:numId w:val="30"/>
        </w:numPr>
        <w:spacing w:after="240"/>
        <w:ind w:left="426" w:hanging="426"/>
      </w:pPr>
      <w:r>
        <w:t xml:space="preserve">Dílo se považuje za předané v souladu s termínem dle odst. 3 tohoto článku podpisem obou smluvních stran na protokolu o předání a převzetí díla bez připomínek. </w:t>
      </w:r>
    </w:p>
    <w:p w14:paraId="223EA826" w14:textId="77777777" w:rsidR="00986CD4" w:rsidRDefault="00F3067B">
      <w:pPr>
        <w:pStyle w:val="Odstavecseseznamem"/>
        <w:numPr>
          <w:ilvl w:val="0"/>
          <w:numId w:val="30"/>
        </w:numPr>
        <w:ind w:left="426" w:hanging="426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  <w:lang w:eastAsia="cs-CZ"/>
        </w:rPr>
        <w:t>Přechod vlastnictví k dílu nastává okamžikem podpisu protokolu o předání a převzetí díla bez připomínek oprávněnými zástupci smluvních stran.</w:t>
      </w:r>
    </w:p>
    <w:p w14:paraId="223EA827" w14:textId="77777777" w:rsidR="00986CD4" w:rsidRDefault="00986CD4">
      <w:pPr>
        <w:pStyle w:val="Odstavecseseznamem"/>
        <w:ind w:left="360"/>
        <w:rPr>
          <w:rFonts w:ascii="Arial" w:eastAsia="Arial" w:hAnsi="Arial" w:cs="Arial"/>
          <w:sz w:val="22"/>
          <w:szCs w:val="22"/>
          <w:lang w:eastAsia="cs-CZ"/>
        </w:rPr>
      </w:pPr>
    </w:p>
    <w:p w14:paraId="223EA828" w14:textId="77777777" w:rsidR="00986CD4" w:rsidRDefault="00986CD4">
      <w:pPr>
        <w:pStyle w:val="Odstavecseseznamem"/>
        <w:ind w:left="360"/>
        <w:rPr>
          <w:rFonts w:ascii="Arial" w:eastAsia="Arial" w:hAnsi="Arial" w:cs="Arial"/>
          <w:sz w:val="22"/>
          <w:szCs w:val="22"/>
          <w:lang w:eastAsia="cs-CZ"/>
        </w:rPr>
      </w:pPr>
    </w:p>
    <w:p w14:paraId="223EA829" w14:textId="77777777" w:rsidR="00986CD4" w:rsidRDefault="00F3067B">
      <w:pPr>
        <w:pStyle w:val="Odstavecseseznamem"/>
        <w:ind w:left="360"/>
        <w:jc w:val="center"/>
        <w:rPr>
          <w:rFonts w:ascii="Arial" w:eastAsia="Arial" w:hAnsi="Arial" w:cs="Arial"/>
          <w:b/>
          <w:sz w:val="22"/>
          <w:szCs w:val="22"/>
          <w:lang w:eastAsia="cs-CZ"/>
        </w:rPr>
      </w:pPr>
      <w:r>
        <w:rPr>
          <w:rFonts w:ascii="Arial" w:eastAsia="Arial" w:hAnsi="Arial" w:cs="Arial"/>
          <w:b/>
          <w:sz w:val="22"/>
          <w:szCs w:val="22"/>
          <w:lang w:eastAsia="cs-CZ"/>
        </w:rPr>
        <w:t>Článek III.</w:t>
      </w:r>
    </w:p>
    <w:p w14:paraId="223EA82A" w14:textId="77777777" w:rsidR="00986CD4" w:rsidRDefault="00F3067B">
      <w:pPr>
        <w:jc w:val="center"/>
        <w:rPr>
          <w:b/>
          <w:lang w:eastAsia="cs-CZ"/>
        </w:rPr>
      </w:pPr>
      <w:r>
        <w:rPr>
          <w:b/>
          <w:szCs w:val="22"/>
          <w:lang w:eastAsia="cs-CZ"/>
        </w:rPr>
        <w:t xml:space="preserve">     Cena díla</w:t>
      </w:r>
    </w:p>
    <w:p w14:paraId="223EA82B" w14:textId="77777777" w:rsidR="00986CD4" w:rsidRDefault="00F3067B">
      <w:pPr>
        <w:pStyle w:val="Odstavecseseznamem"/>
        <w:numPr>
          <w:ilvl w:val="0"/>
          <w:numId w:val="31"/>
        </w:numPr>
        <w:spacing w:before="240"/>
        <w:ind w:left="426" w:hanging="426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  <w:lang w:eastAsia="cs-CZ"/>
        </w:rPr>
        <w:t>Cena za řádně a včas provedené dílo byla sjednána dohodou obou smluvních stran podle zákona č. 526/1990 Sb., o cenách, ve znění pozdějších předpisů, a činí:</w:t>
      </w:r>
    </w:p>
    <w:p w14:paraId="223EA82C" w14:textId="77777777" w:rsidR="00986CD4" w:rsidRDefault="00986CD4">
      <w:pPr>
        <w:pStyle w:val="Odstavecseseznamem"/>
        <w:spacing w:before="240"/>
        <w:ind w:left="709"/>
        <w:rPr>
          <w:rFonts w:ascii="Arial" w:eastAsia="Arial" w:hAnsi="Arial" w:cs="Arial"/>
          <w:sz w:val="22"/>
          <w:szCs w:val="22"/>
          <w:lang w:eastAsia="cs-CZ"/>
        </w:rPr>
      </w:pPr>
    </w:p>
    <w:p w14:paraId="223EA82D" w14:textId="77777777" w:rsidR="00986CD4" w:rsidRDefault="00F3067B">
      <w:pPr>
        <w:pStyle w:val="Odstavecseseznamem"/>
        <w:spacing w:before="240"/>
        <w:ind w:left="851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  <w:lang w:eastAsia="cs-CZ"/>
        </w:rPr>
        <w:t>Cena díla bez DPH</w:t>
      </w:r>
      <w:r>
        <w:rPr>
          <w:rFonts w:ascii="Arial" w:eastAsia="Arial" w:hAnsi="Arial" w:cs="Arial"/>
          <w:sz w:val="22"/>
          <w:szCs w:val="22"/>
          <w:lang w:eastAsia="cs-CZ"/>
        </w:rPr>
        <w:tab/>
        <w:t xml:space="preserve">  </w:t>
      </w:r>
      <w:r>
        <w:rPr>
          <w:rFonts w:ascii="Arial" w:eastAsia="Arial" w:hAnsi="Arial" w:cs="Arial"/>
          <w:sz w:val="22"/>
          <w:szCs w:val="22"/>
          <w:lang w:eastAsia="cs-CZ"/>
        </w:rPr>
        <w:tab/>
      </w:r>
      <w:r>
        <w:rPr>
          <w:rFonts w:ascii="Arial" w:eastAsia="Arial" w:hAnsi="Arial" w:cs="Arial"/>
          <w:sz w:val="22"/>
          <w:szCs w:val="22"/>
          <w:lang w:eastAsia="cs-CZ"/>
        </w:rPr>
        <w:tab/>
        <w:t xml:space="preserve">146.372,- Kč </w:t>
      </w:r>
    </w:p>
    <w:p w14:paraId="223EA82E" w14:textId="77777777" w:rsidR="00986CD4" w:rsidRDefault="00F3067B">
      <w:pPr>
        <w:pStyle w:val="Odstavecseseznamem"/>
        <w:spacing w:before="240"/>
        <w:ind w:left="851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  <w:lang w:eastAsia="cs-CZ"/>
        </w:rPr>
        <w:t>DPH</w:t>
      </w:r>
      <w:r>
        <w:rPr>
          <w:rFonts w:ascii="Arial" w:eastAsia="Arial" w:hAnsi="Arial" w:cs="Arial"/>
          <w:sz w:val="22"/>
          <w:szCs w:val="22"/>
          <w:lang w:eastAsia="cs-CZ"/>
        </w:rPr>
        <w:tab/>
      </w:r>
      <w:r>
        <w:rPr>
          <w:rFonts w:ascii="Arial" w:eastAsia="Arial" w:hAnsi="Arial" w:cs="Arial"/>
          <w:sz w:val="22"/>
          <w:szCs w:val="22"/>
          <w:lang w:eastAsia="cs-CZ"/>
        </w:rPr>
        <w:tab/>
      </w:r>
      <w:r>
        <w:rPr>
          <w:rFonts w:ascii="Arial" w:eastAsia="Arial" w:hAnsi="Arial" w:cs="Arial"/>
          <w:sz w:val="22"/>
          <w:szCs w:val="22"/>
          <w:lang w:eastAsia="cs-CZ"/>
        </w:rPr>
        <w:tab/>
        <w:t xml:space="preserve">    </w:t>
      </w:r>
      <w:r>
        <w:rPr>
          <w:rFonts w:ascii="Arial" w:eastAsia="Arial" w:hAnsi="Arial" w:cs="Arial"/>
          <w:sz w:val="22"/>
          <w:szCs w:val="22"/>
          <w:lang w:eastAsia="cs-CZ"/>
        </w:rPr>
        <w:tab/>
        <w:t xml:space="preserve">              30.738,- Kč</w:t>
      </w:r>
    </w:p>
    <w:p w14:paraId="223EA82F" w14:textId="77777777" w:rsidR="00986CD4" w:rsidRDefault="00F3067B">
      <w:pPr>
        <w:pStyle w:val="Odstavecseseznamem"/>
        <w:spacing w:before="240"/>
        <w:ind w:left="851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  <w:lang w:eastAsia="cs-CZ"/>
        </w:rPr>
        <w:t>Cena díla včetně DPH</w:t>
      </w:r>
      <w:r>
        <w:rPr>
          <w:rFonts w:ascii="Arial" w:eastAsia="Arial" w:hAnsi="Arial" w:cs="Arial"/>
          <w:sz w:val="22"/>
          <w:szCs w:val="22"/>
          <w:lang w:eastAsia="cs-CZ"/>
        </w:rPr>
        <w:tab/>
        <w:t xml:space="preserve">  </w:t>
      </w:r>
      <w:r>
        <w:rPr>
          <w:rFonts w:ascii="Arial" w:eastAsia="Arial" w:hAnsi="Arial" w:cs="Arial"/>
          <w:sz w:val="22"/>
          <w:szCs w:val="22"/>
          <w:lang w:eastAsia="cs-CZ"/>
        </w:rPr>
        <w:tab/>
        <w:t>177.110,- Kč</w:t>
      </w:r>
    </w:p>
    <w:p w14:paraId="223EA830" w14:textId="77777777" w:rsidR="00986CD4" w:rsidRDefault="00986CD4">
      <w:pPr>
        <w:pStyle w:val="Odstavecseseznamem"/>
        <w:spacing w:before="240"/>
        <w:ind w:left="0"/>
        <w:rPr>
          <w:rFonts w:ascii="Arial" w:eastAsia="Arial" w:hAnsi="Arial" w:cs="Arial"/>
          <w:sz w:val="22"/>
          <w:szCs w:val="22"/>
          <w:lang w:eastAsia="cs-CZ"/>
        </w:rPr>
      </w:pPr>
    </w:p>
    <w:p w14:paraId="223EA831" w14:textId="77777777" w:rsidR="00986CD4" w:rsidRDefault="00F3067B">
      <w:pPr>
        <w:pStyle w:val="Odstavecseseznamem"/>
        <w:numPr>
          <w:ilvl w:val="0"/>
          <w:numId w:val="31"/>
        </w:numPr>
        <w:spacing w:before="240"/>
        <w:ind w:left="426" w:hanging="426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  <w:lang w:eastAsia="cs-CZ"/>
        </w:rPr>
        <w:t>Dohodnutá cena zahrnuje veškeré náklady zhotovitele související s provedením díla. Objednatel je povinen uhradit zhotoviteli cenu jen po řádném splnění a předání díla, tj. po podpisu obou smluvních stran na protokol o předání a převzetí díla bez připomínek.</w:t>
      </w:r>
    </w:p>
    <w:p w14:paraId="223EA832" w14:textId="77777777" w:rsidR="00986CD4" w:rsidRDefault="00986CD4">
      <w:pPr>
        <w:pStyle w:val="Odstavecseseznamem"/>
        <w:spacing w:before="240"/>
        <w:ind w:left="709"/>
        <w:rPr>
          <w:rFonts w:ascii="Arial" w:eastAsia="Arial" w:hAnsi="Arial" w:cs="Arial"/>
          <w:sz w:val="22"/>
          <w:szCs w:val="22"/>
          <w:lang w:eastAsia="cs-CZ"/>
        </w:rPr>
      </w:pPr>
    </w:p>
    <w:p w14:paraId="223EA833" w14:textId="77777777" w:rsidR="00986CD4" w:rsidRDefault="00F3067B">
      <w:pPr>
        <w:pStyle w:val="Odstavecseseznamem"/>
        <w:numPr>
          <w:ilvl w:val="0"/>
          <w:numId w:val="31"/>
        </w:numPr>
        <w:spacing w:before="240"/>
        <w:ind w:left="426" w:hanging="426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  <w:lang w:eastAsia="cs-CZ"/>
        </w:rPr>
        <w:t>Cena je nejvýše přípustná a nepřekročitelná</w:t>
      </w:r>
      <w:r>
        <w:rPr>
          <w:rFonts w:ascii="Arial" w:eastAsia="Arial" w:hAnsi="Arial" w:cs="Arial"/>
          <w:sz w:val="22"/>
          <w:szCs w:val="22"/>
        </w:rPr>
        <w:t xml:space="preserve"> přičemž zahrnuje veškeré náklady zhotovitele, které mu vzniknou v souvislosti s plněním prováděným podle této smlouvy</w:t>
      </w:r>
      <w:r>
        <w:rPr>
          <w:rFonts w:ascii="Arial" w:eastAsia="Arial" w:hAnsi="Arial" w:cs="Arial"/>
          <w:sz w:val="22"/>
          <w:szCs w:val="22"/>
          <w:lang w:eastAsia="cs-CZ"/>
        </w:rPr>
        <w:t>, s výjimkou zákonné změny výše sazby DPH.</w:t>
      </w:r>
    </w:p>
    <w:p w14:paraId="223EA834" w14:textId="77777777" w:rsidR="00986CD4" w:rsidRDefault="00986CD4">
      <w:pPr>
        <w:spacing w:after="120"/>
        <w:rPr>
          <w:szCs w:val="22"/>
        </w:rPr>
      </w:pPr>
    </w:p>
    <w:p w14:paraId="223EA835" w14:textId="77777777" w:rsidR="00986CD4" w:rsidRDefault="00F3067B">
      <w:pPr>
        <w:pStyle w:val="Odstavecseseznamem"/>
        <w:ind w:left="0"/>
        <w:jc w:val="center"/>
        <w:rPr>
          <w:rFonts w:ascii="Arial" w:eastAsia="Arial" w:hAnsi="Arial" w:cs="Arial"/>
          <w:b/>
          <w:sz w:val="22"/>
          <w:szCs w:val="22"/>
          <w:lang w:eastAsia="cs-CZ"/>
        </w:rPr>
      </w:pPr>
      <w:r>
        <w:rPr>
          <w:rFonts w:ascii="Arial" w:eastAsia="Arial" w:hAnsi="Arial" w:cs="Arial"/>
          <w:b/>
          <w:sz w:val="22"/>
          <w:szCs w:val="22"/>
          <w:lang w:eastAsia="cs-CZ"/>
        </w:rPr>
        <w:t>Článek IV.</w:t>
      </w:r>
    </w:p>
    <w:p w14:paraId="223EA836" w14:textId="77777777" w:rsidR="00986CD4" w:rsidRDefault="00F3067B">
      <w:pPr>
        <w:pStyle w:val="Odstavecseseznamem"/>
        <w:ind w:left="0"/>
        <w:jc w:val="center"/>
        <w:rPr>
          <w:rFonts w:ascii="Arial" w:eastAsia="Arial" w:hAnsi="Arial" w:cs="Arial"/>
          <w:b/>
          <w:sz w:val="22"/>
          <w:szCs w:val="22"/>
          <w:lang w:eastAsia="cs-CZ"/>
        </w:rPr>
      </w:pPr>
      <w:r>
        <w:rPr>
          <w:rFonts w:ascii="Arial" w:eastAsia="Arial" w:hAnsi="Arial" w:cs="Arial"/>
          <w:b/>
          <w:sz w:val="22"/>
          <w:szCs w:val="22"/>
          <w:lang w:eastAsia="cs-CZ"/>
        </w:rPr>
        <w:t>Platební podmínky a fakturace</w:t>
      </w:r>
    </w:p>
    <w:p w14:paraId="223EA837" w14:textId="77777777" w:rsidR="00986CD4" w:rsidRDefault="00986CD4">
      <w:pPr>
        <w:pStyle w:val="Odstavecseseznamem"/>
        <w:ind w:left="0"/>
        <w:jc w:val="center"/>
        <w:rPr>
          <w:rFonts w:ascii="Arial" w:eastAsia="Arial" w:hAnsi="Arial" w:cs="Arial"/>
          <w:b/>
          <w:sz w:val="22"/>
          <w:szCs w:val="22"/>
          <w:lang w:eastAsia="cs-CZ"/>
        </w:rPr>
      </w:pPr>
    </w:p>
    <w:p w14:paraId="223EA838" w14:textId="77777777" w:rsidR="00986CD4" w:rsidRDefault="00F3067B">
      <w:pPr>
        <w:pStyle w:val="Odstavecseseznamem"/>
        <w:numPr>
          <w:ilvl w:val="0"/>
          <w:numId w:val="32"/>
        </w:numPr>
        <w:spacing w:after="240"/>
        <w:ind w:left="426" w:hanging="426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  <w:lang w:eastAsia="cs-CZ"/>
        </w:rPr>
        <w:t xml:space="preserve">Objednatel je povinen uhradit zhotoviteli cenu díla na základě řádně protokolárně předaného a převzatého díla bez připomínek a vystavené faktury  doručené do sídla objednatele. Faktura musí být do sídla objednatele doručena nejpozději do 30. 6. 2021. </w:t>
      </w:r>
    </w:p>
    <w:p w14:paraId="223EA839" w14:textId="77777777" w:rsidR="00986CD4" w:rsidRDefault="00986CD4">
      <w:pPr>
        <w:pStyle w:val="Odstavecseseznamem"/>
        <w:spacing w:after="240"/>
        <w:rPr>
          <w:rFonts w:ascii="Arial" w:eastAsia="Arial" w:hAnsi="Arial" w:cs="Arial"/>
          <w:sz w:val="22"/>
          <w:szCs w:val="22"/>
          <w:lang w:eastAsia="cs-CZ"/>
        </w:rPr>
      </w:pPr>
    </w:p>
    <w:p w14:paraId="223EA83A" w14:textId="77777777" w:rsidR="00986CD4" w:rsidRDefault="00F3067B">
      <w:pPr>
        <w:pStyle w:val="Odstavecseseznamem"/>
        <w:numPr>
          <w:ilvl w:val="0"/>
          <w:numId w:val="32"/>
        </w:numPr>
        <w:spacing w:after="240"/>
        <w:ind w:left="426" w:hanging="426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</w:rPr>
        <w:t>Zhotovitel není oprávněn vystavit fakturu dříve, než dojde k protokolárnímu předání a převzetí díla bez připomínek odsouhlasenému oběma smluvními stranami.</w:t>
      </w:r>
    </w:p>
    <w:p w14:paraId="223EA83B" w14:textId="77777777" w:rsidR="00986CD4" w:rsidRDefault="00986CD4">
      <w:pPr>
        <w:pStyle w:val="Odstavecseseznamem"/>
        <w:rPr>
          <w:rFonts w:ascii="Arial" w:eastAsia="Arial" w:hAnsi="Arial" w:cs="Arial"/>
          <w:sz w:val="22"/>
          <w:szCs w:val="22"/>
          <w:lang w:eastAsia="cs-CZ"/>
        </w:rPr>
      </w:pPr>
    </w:p>
    <w:p w14:paraId="223EA83C" w14:textId="77777777" w:rsidR="00986CD4" w:rsidRDefault="00F3067B">
      <w:pPr>
        <w:pStyle w:val="Odstavecseseznamem"/>
        <w:numPr>
          <w:ilvl w:val="0"/>
          <w:numId w:val="32"/>
        </w:numPr>
        <w:spacing w:after="240"/>
        <w:ind w:left="426" w:hanging="426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</w:rPr>
        <w:t>Splatnost faktury se stanoví na 30 kalendářních dnů ode dne doručení faktury za dílo objednateli.</w:t>
      </w:r>
    </w:p>
    <w:p w14:paraId="223EA83D" w14:textId="77777777" w:rsidR="00986CD4" w:rsidRDefault="00986CD4">
      <w:pPr>
        <w:pStyle w:val="Odstavecseseznamem"/>
        <w:rPr>
          <w:rFonts w:ascii="Arial" w:eastAsia="Arial" w:hAnsi="Arial" w:cs="Arial"/>
          <w:sz w:val="22"/>
          <w:szCs w:val="22"/>
          <w:lang w:eastAsia="cs-CZ"/>
        </w:rPr>
      </w:pPr>
    </w:p>
    <w:p w14:paraId="223EA83E" w14:textId="77777777" w:rsidR="00986CD4" w:rsidRDefault="00F3067B">
      <w:pPr>
        <w:pStyle w:val="Odstavecseseznamem"/>
        <w:numPr>
          <w:ilvl w:val="0"/>
          <w:numId w:val="32"/>
        </w:numPr>
        <w:spacing w:after="240"/>
        <w:ind w:left="426" w:hanging="426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</w:rPr>
        <w:t>Cenu za provedení předmětu plnění uhradí objednatel formou bezhotovostního převodu na účet zhotovitele uvedený v záhlaví smlouvy. Faktura musí obsahovat veškeré náležitosti daňového dokladu předepsané příslušnými právními předpisy, zejména § 29 zákona č. 235/2004 Sb., o dani z přidané hodnoty, ve znění pozdějších předpisů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a dále musí faktura obsahovat informace povinně uváděné na obchodních listinách dle § 435 občanského zákoníku a být v souladu s cenovou nabídkou, která je Přílohou č. 2 smlouvy. Přílohou faktury bude protokol o předání a převzetí díla bez připomínek podepsaný oběma smluvními stranami. Nebude-li faktura splňovat zákonem nebo smlouvou stanovené náležitosti (včetně příloh), nebo bude-li mít jiné závady v obsahu, je objednatel oprávněn ji zhotoviteli vrátit a zhotovitel je povinen vystavit fakturu novou – opravenou či doplněnou. V případě vrácení faktury objednatelem dle předchozí věty neplatí původní doba splatnosti, ale doba splatnosti 30 kalendářních dnů běží znovu ode dne doručení nově vystavené/opravené faktury.</w:t>
      </w:r>
    </w:p>
    <w:p w14:paraId="223EA83F" w14:textId="77777777" w:rsidR="00986CD4" w:rsidRDefault="00986CD4">
      <w:pPr>
        <w:pStyle w:val="Odstavecseseznamem"/>
        <w:rPr>
          <w:rFonts w:ascii="Arial" w:eastAsia="Arial" w:hAnsi="Arial" w:cs="Arial"/>
          <w:sz w:val="22"/>
          <w:szCs w:val="22"/>
          <w:lang w:eastAsia="cs-CZ"/>
        </w:rPr>
      </w:pPr>
    </w:p>
    <w:p w14:paraId="223EA840" w14:textId="77777777" w:rsidR="00986CD4" w:rsidRDefault="00F3067B">
      <w:pPr>
        <w:pStyle w:val="Odstavecseseznamem"/>
        <w:numPr>
          <w:ilvl w:val="0"/>
          <w:numId w:val="32"/>
        </w:numPr>
        <w:spacing w:after="240"/>
        <w:ind w:left="426" w:hanging="426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  <w:lang w:eastAsia="cs-CZ"/>
        </w:rPr>
        <w:lastRenderedPageBreak/>
        <w:t>Objednatel neposkytne zhotoviteli zálohy.</w:t>
      </w:r>
    </w:p>
    <w:p w14:paraId="223EA841" w14:textId="77777777" w:rsidR="00986CD4" w:rsidRDefault="00986CD4">
      <w:pPr>
        <w:pStyle w:val="Odstavecseseznamem"/>
        <w:rPr>
          <w:rFonts w:ascii="Arial" w:eastAsia="Arial" w:hAnsi="Arial" w:cs="Arial"/>
          <w:sz w:val="22"/>
          <w:szCs w:val="22"/>
          <w:lang w:eastAsia="cs-CZ"/>
        </w:rPr>
      </w:pPr>
    </w:p>
    <w:p w14:paraId="223EA842" w14:textId="77777777" w:rsidR="00986CD4" w:rsidRDefault="00F3067B">
      <w:pPr>
        <w:numPr>
          <w:ilvl w:val="0"/>
          <w:numId w:val="32"/>
        </w:numPr>
        <w:ind w:left="426" w:hanging="426"/>
        <w:jc w:val="left"/>
        <w:rPr>
          <w:rFonts w:eastAsia="Times New Roman"/>
          <w:szCs w:val="22"/>
          <w:lang w:eastAsia="cs-CZ"/>
        </w:rPr>
      </w:pPr>
      <w:r>
        <w:rPr>
          <w:rFonts w:eastAsia="Times New Roman"/>
          <w:lang w:eastAsia="cs-CZ"/>
        </w:rPr>
        <w:t>Platba se považuje za splněnou dnem odepsání z účtu objednatele ve prospěch účtu zhotovitele.</w:t>
      </w:r>
    </w:p>
    <w:p w14:paraId="223EA843" w14:textId="77777777" w:rsidR="00986CD4" w:rsidRDefault="00986CD4">
      <w:pPr>
        <w:pStyle w:val="Odstavecseseznamem"/>
        <w:rPr>
          <w:rFonts w:cs="Arial"/>
          <w:lang w:eastAsia="cs-CZ"/>
        </w:rPr>
      </w:pPr>
    </w:p>
    <w:p w14:paraId="223EA844" w14:textId="77777777" w:rsidR="00986CD4" w:rsidRDefault="00F3067B">
      <w:pPr>
        <w:numPr>
          <w:ilvl w:val="0"/>
          <w:numId w:val="32"/>
        </w:numPr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Objednatel preferuje zaslání elektronické faktury zhotovitele do datové schránky objednatele ID DS: yphaax8 nebo na mailovou adresu podatelna@mze.cz, ve strukturovaných formátech dle Evropské směrnice 2014/55/EU nebo ve formátu ISDOC 5.2 a vyšším. Faktura musí obsahovat jméno kontaktní osoby objednatele.</w:t>
      </w:r>
    </w:p>
    <w:p w14:paraId="223EA845" w14:textId="77777777" w:rsidR="00986CD4" w:rsidRDefault="00986CD4">
      <w:pPr>
        <w:rPr>
          <w:rFonts w:eastAsia="Times New Roman"/>
          <w:lang w:eastAsia="cs-CZ"/>
        </w:rPr>
      </w:pPr>
    </w:p>
    <w:p w14:paraId="223EA846" w14:textId="77777777" w:rsidR="00986CD4" w:rsidRDefault="00986CD4">
      <w:pPr>
        <w:rPr>
          <w:rFonts w:eastAsia="Times New Roman"/>
          <w:lang w:eastAsia="cs-CZ"/>
        </w:rPr>
      </w:pPr>
    </w:p>
    <w:p w14:paraId="223EA847" w14:textId="77777777" w:rsidR="00986CD4" w:rsidRDefault="00F3067B">
      <w:pPr>
        <w:jc w:val="center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Článek V.</w:t>
      </w:r>
    </w:p>
    <w:p w14:paraId="223EA848" w14:textId="77777777" w:rsidR="00986CD4" w:rsidRDefault="00F3067B">
      <w:pPr>
        <w:jc w:val="center"/>
        <w:rPr>
          <w:rFonts w:eastAsia="Times New Roman"/>
          <w:lang w:eastAsia="cs-CZ"/>
        </w:rPr>
      </w:pPr>
      <w:r>
        <w:rPr>
          <w:rFonts w:eastAsia="Times New Roman"/>
          <w:b/>
          <w:lang w:eastAsia="cs-CZ"/>
        </w:rPr>
        <w:t>Vady díla</w:t>
      </w:r>
    </w:p>
    <w:p w14:paraId="223EA849" w14:textId="77777777" w:rsidR="00986CD4" w:rsidRDefault="00986CD4">
      <w:pPr>
        <w:jc w:val="center"/>
        <w:rPr>
          <w:rFonts w:eastAsia="Times New Roman"/>
          <w:lang w:eastAsia="cs-CZ"/>
        </w:rPr>
      </w:pPr>
    </w:p>
    <w:p w14:paraId="223EA84A" w14:textId="77777777" w:rsidR="00986CD4" w:rsidRDefault="00F3067B">
      <w:pPr>
        <w:numPr>
          <w:ilvl w:val="0"/>
          <w:numId w:val="33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Zhotovitel garantuje, že dílo vytvořené na základě smlouvy je úplné a že jeho vlastnosti odpovídají vlastnostem díla sjednaným smlouvou. Zhotovitel poskytuje záruku za jakost díla od okamžiku protokolárního předání a převzetí díla bez připomínek, a to po dobu 24 měsíců.</w:t>
      </w:r>
    </w:p>
    <w:p w14:paraId="223EA84B" w14:textId="77777777" w:rsidR="00986CD4" w:rsidRDefault="00F3067B">
      <w:pPr>
        <w:numPr>
          <w:ilvl w:val="0"/>
          <w:numId w:val="33"/>
        </w:numPr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 případě, že předané dílo vykazuje vady, objednatel tyto vady bez zbytečného odkladu písemně u zhotovitele reklamuje, přičemž pozdější uplatnění reklamace v záruční době nemá vliv na platnost této reklamace. Písemná forma je podmínkou platnosti reklamace. V reklamaci objednatel uvede, jak se zjištěné vady projevují. Odstranění vad provede zhotovitel na svůj náklad nejpozději do 14 dnů od obdržení písemné reklamace, nestanoví-li objednatel ve své reklamaci lhůtu jinou.</w:t>
      </w:r>
    </w:p>
    <w:p w14:paraId="223EA84C" w14:textId="77777777" w:rsidR="00986CD4" w:rsidRDefault="00986CD4">
      <w:pPr>
        <w:rPr>
          <w:rFonts w:eastAsia="Times New Roman"/>
          <w:lang w:eastAsia="cs-CZ"/>
        </w:rPr>
      </w:pPr>
    </w:p>
    <w:p w14:paraId="223EA84D" w14:textId="77777777" w:rsidR="00986CD4" w:rsidRDefault="00986CD4">
      <w:pPr>
        <w:rPr>
          <w:rFonts w:eastAsia="Times New Roman"/>
          <w:lang w:eastAsia="cs-CZ"/>
        </w:rPr>
      </w:pPr>
    </w:p>
    <w:p w14:paraId="223EA84E" w14:textId="77777777" w:rsidR="00986CD4" w:rsidRDefault="00F3067B">
      <w:pPr>
        <w:ind w:left="360"/>
        <w:jc w:val="center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Článek VI.</w:t>
      </w:r>
    </w:p>
    <w:p w14:paraId="223EA84F" w14:textId="77777777" w:rsidR="00986CD4" w:rsidRDefault="00F3067B">
      <w:pPr>
        <w:ind w:left="360"/>
        <w:jc w:val="center"/>
        <w:rPr>
          <w:rFonts w:eastAsia="Times New Roman"/>
          <w:lang w:eastAsia="cs-CZ"/>
        </w:rPr>
      </w:pPr>
      <w:r>
        <w:rPr>
          <w:rFonts w:eastAsia="Times New Roman"/>
          <w:b/>
          <w:lang w:eastAsia="cs-CZ"/>
        </w:rPr>
        <w:t>Sankční ustanovení, náhrada škody</w:t>
      </w:r>
    </w:p>
    <w:p w14:paraId="223EA850" w14:textId="77777777" w:rsidR="00986CD4" w:rsidRDefault="00986CD4">
      <w:pPr>
        <w:ind w:left="360"/>
        <w:jc w:val="center"/>
        <w:rPr>
          <w:rFonts w:eastAsia="Times New Roman"/>
          <w:lang w:eastAsia="cs-CZ"/>
        </w:rPr>
      </w:pPr>
    </w:p>
    <w:p w14:paraId="223EA851" w14:textId="77777777" w:rsidR="00986CD4" w:rsidRDefault="00F3067B">
      <w:pPr>
        <w:numPr>
          <w:ilvl w:val="0"/>
          <w:numId w:val="34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 případě prodlení objednatele s platbou, na kterou vznikl zhotoviteli nárok, uhradí objednatel úrok z prodlení ve výši 0,01 % z dlužné částky za každý i započatý den prodlení.</w:t>
      </w:r>
    </w:p>
    <w:p w14:paraId="223EA852" w14:textId="77777777" w:rsidR="00986CD4" w:rsidRDefault="00F3067B">
      <w:pPr>
        <w:numPr>
          <w:ilvl w:val="0"/>
          <w:numId w:val="34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Nesplní-li zhotovitel povinnost předat řádně provedené dílo objednateli v termínu uvedeném v čl. II odst. 3 smlouvy, je zhotovitel povinen uhradit objednateli smluvní pokutu ve výši 500,- Kč, a to za každý i započatý den prodlení. V případě prodlení s termínem uvedeným v čl. II odst. 3 smlouvy po dobu delší než 15 dnů, je zhotovitel povinen uhradit objednateli jednorázovou smluvní pokutu ve výši 5.000,-- Kč.</w:t>
      </w:r>
    </w:p>
    <w:p w14:paraId="223EA853" w14:textId="77777777" w:rsidR="00986CD4" w:rsidRDefault="00F3067B">
      <w:pPr>
        <w:numPr>
          <w:ilvl w:val="0"/>
          <w:numId w:val="34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Neodstraní-li zhotovitel při provádění díla zjištěné nedostatky podle čl. II odst. 2 smlouvy ve lhůtě stanovené mu objednatelem, je zhotovitel povinen zaplatit objednateli smluvní pokutu ve výši 500,- Kč, a to za každý i započatý den prodlení.</w:t>
      </w:r>
    </w:p>
    <w:p w14:paraId="223EA854" w14:textId="77777777" w:rsidR="00986CD4" w:rsidRDefault="00F3067B">
      <w:pPr>
        <w:numPr>
          <w:ilvl w:val="0"/>
          <w:numId w:val="34"/>
        </w:numPr>
        <w:spacing w:after="240"/>
        <w:ind w:left="426" w:hanging="426"/>
        <w:rPr>
          <w:rFonts w:eastAsia="Times New Roman"/>
          <w:lang w:eastAsia="cs-CZ"/>
        </w:rPr>
      </w:pPr>
      <w:r>
        <w:t>V případě, že zhotovitel neodstraní vady vytýkané objednatelem v jeho reklamaci ve lhůtě dle čl. V. odst. 2 smlouvy, zavazuje se zhotovitel uhradit objednateli smluvní pokutu ve výši 500,- Kč za každý i započatý den prodlení.</w:t>
      </w:r>
    </w:p>
    <w:p w14:paraId="223EA855" w14:textId="77777777" w:rsidR="00986CD4" w:rsidRDefault="00F3067B">
      <w:pPr>
        <w:numPr>
          <w:ilvl w:val="0"/>
          <w:numId w:val="34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 každé jednotlivé porušení povinnosti dle čl. VII. odst. 1. je zhotovitel povinen uhradit objednateli smluvní pokutu ve výši 500,- Kč.</w:t>
      </w:r>
    </w:p>
    <w:p w14:paraId="223EA856" w14:textId="77777777" w:rsidR="00986CD4" w:rsidRDefault="00F3067B">
      <w:pPr>
        <w:numPr>
          <w:ilvl w:val="0"/>
          <w:numId w:val="34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V případě, že zhotovitel </w:t>
      </w:r>
      <w:r>
        <w:t>nebude mít po celou dobu účinnosti této smlouvy uzavřené požadované pojištění dle čl. IX odst. 6 a 7 smlouvy</w:t>
      </w:r>
      <w:r>
        <w:rPr>
          <w:rFonts w:eastAsia="Times New Roman"/>
          <w:lang w:eastAsia="cs-CZ"/>
        </w:rPr>
        <w:t>, je zhotovitel povinen uhradit objednateli smluvní pokutu ve výši 1000,- Kč za každý i započatý den, kdy zhotovitel nebude mít uzavřené požadované pojištění.</w:t>
      </w:r>
    </w:p>
    <w:p w14:paraId="223EA857" w14:textId="77777777" w:rsidR="00986CD4" w:rsidRDefault="00F3067B">
      <w:pPr>
        <w:numPr>
          <w:ilvl w:val="0"/>
          <w:numId w:val="34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>V případě, že zhotovitel písemně neoznámí objednateli změnu v termínu dle čl. X odst. 5, je zhotovitel povinen objednateli uhradit smluvní pokutu ve výši 500,- Kč za každý jednotlivý případ porušení této povinnosti.</w:t>
      </w:r>
    </w:p>
    <w:p w14:paraId="223EA858" w14:textId="77777777" w:rsidR="00986CD4" w:rsidRDefault="00F3067B">
      <w:pPr>
        <w:numPr>
          <w:ilvl w:val="0"/>
          <w:numId w:val="34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Zhotovitel souhlasí, aby objednatel každou smluvní pokutu nebo náhradu škody, na níž mu vznikne nárok, započetl vůči platbě (faktuře) ve smyslu ustanovení čl. IV. Pokud nedojde k započtení, zavazuje se k doplacení dlužné částky, a to do 30 kalendářních dnů ode dne převzetí písemné výzvy objednatele.</w:t>
      </w:r>
    </w:p>
    <w:p w14:paraId="223EA859" w14:textId="77777777" w:rsidR="00986CD4" w:rsidRDefault="00F3067B">
      <w:pPr>
        <w:numPr>
          <w:ilvl w:val="0"/>
          <w:numId w:val="34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Uplatněním smluvní pokuty není dotčeno právo objednatele na náhradu škody v plné výši, pokud mu v důsledku porušení smluvní povinnosti zhotovitelem vznikne, ani právo objednatele na odstoupení od této smlouvy, ani povinnost zhotovitele ke splnění povinnosti zajištěné smluvní pokutou.</w:t>
      </w:r>
    </w:p>
    <w:p w14:paraId="223EA85A" w14:textId="77777777" w:rsidR="00986CD4" w:rsidRDefault="00986CD4">
      <w:pPr>
        <w:spacing w:after="240"/>
        <w:ind w:left="426"/>
        <w:rPr>
          <w:rFonts w:eastAsia="Times New Roman"/>
          <w:lang w:eastAsia="cs-CZ"/>
        </w:rPr>
      </w:pPr>
    </w:p>
    <w:p w14:paraId="223EA85B" w14:textId="77777777" w:rsidR="00986CD4" w:rsidRDefault="00F3067B">
      <w:pPr>
        <w:ind w:left="349"/>
        <w:jc w:val="center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Článek VII.</w:t>
      </w:r>
    </w:p>
    <w:p w14:paraId="223EA85C" w14:textId="77777777" w:rsidR="00986CD4" w:rsidRDefault="00F3067B">
      <w:pPr>
        <w:ind w:left="349"/>
        <w:jc w:val="center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Mlčenlivost a finanční kontrola</w:t>
      </w:r>
    </w:p>
    <w:p w14:paraId="223EA85D" w14:textId="77777777" w:rsidR="00986CD4" w:rsidRDefault="00986CD4">
      <w:pPr>
        <w:ind w:left="349"/>
        <w:jc w:val="center"/>
        <w:rPr>
          <w:rFonts w:eastAsia="Times New Roman"/>
          <w:b/>
          <w:lang w:eastAsia="cs-CZ"/>
        </w:rPr>
      </w:pPr>
    </w:p>
    <w:p w14:paraId="223EA85E" w14:textId="77777777" w:rsidR="00986CD4" w:rsidRDefault="00F3067B">
      <w:pPr>
        <w:numPr>
          <w:ilvl w:val="0"/>
          <w:numId w:val="35"/>
        </w:numPr>
        <w:spacing w:after="240"/>
        <w:ind w:left="426" w:hanging="426"/>
        <w:rPr>
          <w:rFonts w:eastAsia="Times New Roman"/>
          <w:lang w:eastAsia="cs-CZ"/>
        </w:rPr>
      </w:pPr>
      <w:r>
        <w:t>Zhotovitel se zavazuje během plnění smlouvy i po ukončení smlouvy zachovávat mlčenlivost o všech skutečnostech, o kterých se dozví v souvislosti s plněním smlouvy. Povinnost mlčenlivosti zahrnuje také mlčenlivost zhotovitele ohledně osobních údajů. Bude-li zhotovitel s osobními údaji nakládat při realizaci předmětu této smlouvy, odpovídá zhotovitel za to, že z jeho strany bude nakládání s těmito osobními údaji v souladu s příslušnými právními předpisy o ochraně osobních údajů, zejm.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GDPR) a zákona č. 110/2019 Sb., o zpracování osobních údajů.</w:t>
      </w:r>
    </w:p>
    <w:p w14:paraId="223EA85F" w14:textId="77777777" w:rsidR="00986CD4" w:rsidRDefault="00F3067B">
      <w:pPr>
        <w:numPr>
          <w:ilvl w:val="0"/>
          <w:numId w:val="35"/>
        </w:numPr>
        <w:ind w:left="426" w:hanging="426"/>
        <w:rPr>
          <w:rFonts w:eastAsia="Times New Roman"/>
          <w:lang w:eastAsia="cs-CZ"/>
        </w:rPr>
      </w:pPr>
      <w: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223EA860" w14:textId="77777777" w:rsidR="00986CD4" w:rsidRDefault="00986CD4">
      <w:pPr>
        <w:rPr>
          <w:rFonts w:eastAsia="Times New Roman"/>
          <w:lang w:eastAsia="cs-CZ"/>
        </w:rPr>
      </w:pPr>
    </w:p>
    <w:p w14:paraId="223EA861" w14:textId="77777777" w:rsidR="00986CD4" w:rsidRDefault="00986CD4">
      <w:pPr>
        <w:rPr>
          <w:rFonts w:eastAsia="Times New Roman"/>
          <w:lang w:eastAsia="cs-CZ"/>
        </w:rPr>
      </w:pPr>
    </w:p>
    <w:p w14:paraId="223EA862" w14:textId="77777777" w:rsidR="00986CD4" w:rsidRDefault="00F3067B">
      <w:pPr>
        <w:ind w:left="426"/>
        <w:jc w:val="center"/>
        <w:rPr>
          <w:b/>
        </w:rPr>
      </w:pPr>
      <w:r>
        <w:rPr>
          <w:b/>
        </w:rPr>
        <w:t>Článek VIII.</w:t>
      </w:r>
    </w:p>
    <w:p w14:paraId="223EA863" w14:textId="77777777" w:rsidR="00986CD4" w:rsidRDefault="00F3067B">
      <w:pPr>
        <w:jc w:val="center"/>
        <w:rPr>
          <w:b/>
          <w:bCs/>
        </w:rPr>
      </w:pPr>
      <w:r>
        <w:rPr>
          <w:b/>
          <w:bCs/>
        </w:rPr>
        <w:t>Doba trvání smlouvy</w:t>
      </w:r>
    </w:p>
    <w:p w14:paraId="223EA864" w14:textId="77777777" w:rsidR="00986CD4" w:rsidRDefault="00986CD4">
      <w:pPr>
        <w:jc w:val="center"/>
        <w:rPr>
          <w:b/>
          <w:bCs/>
        </w:rPr>
      </w:pPr>
    </w:p>
    <w:p w14:paraId="223EA865" w14:textId="77777777" w:rsidR="00986CD4" w:rsidRDefault="00F3067B">
      <w:pPr>
        <w:numPr>
          <w:ilvl w:val="0"/>
          <w:numId w:val="36"/>
        </w:numPr>
        <w:tabs>
          <w:tab w:val="left" w:pos="0"/>
          <w:tab w:val="left" w:pos="426"/>
        </w:tabs>
        <w:ind w:left="426" w:hanging="426"/>
        <w:rPr>
          <w:rFonts w:cs="Times New Roman"/>
          <w:bCs/>
        </w:rPr>
      </w:pPr>
      <w:r>
        <w:rPr>
          <w:bCs/>
        </w:rPr>
        <w:t>Tato smlouva bude ukončena, nastane-li některý z následujících případů:</w:t>
      </w:r>
    </w:p>
    <w:p w14:paraId="223EA866" w14:textId="77777777" w:rsidR="00986CD4" w:rsidRDefault="00F3067B">
      <w:pPr>
        <w:numPr>
          <w:ilvl w:val="1"/>
          <w:numId w:val="36"/>
        </w:numPr>
        <w:tabs>
          <w:tab w:val="left" w:pos="0"/>
          <w:tab w:val="left" w:pos="284"/>
        </w:tabs>
        <w:ind w:left="993" w:hanging="284"/>
        <w:rPr>
          <w:bCs/>
        </w:rPr>
      </w:pPr>
      <w:r>
        <w:rPr>
          <w:bCs/>
        </w:rPr>
        <w:t>splněním,</w:t>
      </w:r>
    </w:p>
    <w:p w14:paraId="223EA867" w14:textId="77777777" w:rsidR="00986CD4" w:rsidRDefault="00F3067B">
      <w:pPr>
        <w:numPr>
          <w:ilvl w:val="1"/>
          <w:numId w:val="36"/>
        </w:numPr>
        <w:tabs>
          <w:tab w:val="left" w:pos="0"/>
          <w:tab w:val="left" w:pos="284"/>
        </w:tabs>
        <w:ind w:left="993" w:hanging="284"/>
        <w:rPr>
          <w:bCs/>
        </w:rPr>
      </w:pPr>
      <w:r>
        <w:rPr>
          <w:bCs/>
        </w:rPr>
        <w:t>písemnou dohodou obou smluvních stran,</w:t>
      </w:r>
    </w:p>
    <w:p w14:paraId="223EA868" w14:textId="77777777" w:rsidR="00986CD4" w:rsidRDefault="00F3067B">
      <w:pPr>
        <w:numPr>
          <w:ilvl w:val="1"/>
          <w:numId w:val="36"/>
        </w:numPr>
        <w:tabs>
          <w:tab w:val="left" w:pos="0"/>
          <w:tab w:val="left" w:pos="284"/>
        </w:tabs>
        <w:ind w:left="993" w:hanging="284"/>
        <w:rPr>
          <w:bCs/>
        </w:rPr>
      </w:pPr>
      <w:r>
        <w:rPr>
          <w:bCs/>
        </w:rPr>
        <w:t>odstoupením od smlouvy dle čl. VIII odst. 2 smlouvy.</w:t>
      </w:r>
    </w:p>
    <w:p w14:paraId="223EA869" w14:textId="77777777" w:rsidR="00986CD4" w:rsidRDefault="00986CD4">
      <w:pPr>
        <w:tabs>
          <w:tab w:val="left" w:pos="0"/>
          <w:tab w:val="left" w:pos="284"/>
        </w:tabs>
        <w:ind w:left="993"/>
        <w:rPr>
          <w:bCs/>
        </w:rPr>
      </w:pPr>
    </w:p>
    <w:p w14:paraId="223EA86A" w14:textId="77777777" w:rsidR="00986CD4" w:rsidRDefault="00F3067B">
      <w:pPr>
        <w:pStyle w:val="Odstavecseseznamem"/>
        <w:numPr>
          <w:ilvl w:val="0"/>
          <w:numId w:val="36"/>
        </w:numPr>
        <w:tabs>
          <w:tab w:val="left" w:pos="0"/>
          <w:tab w:val="left" w:pos="426"/>
        </w:tabs>
        <w:spacing w:after="120"/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Objednatel je bez jakýchkoliv sankcí vůči jeho osobě oprávněn odstoupit od této smlouvy vedle důvodů uvedených v právních předpisech taktéž v případě, že </w:t>
      </w:r>
    </w:p>
    <w:p w14:paraId="223EA86B" w14:textId="77777777" w:rsidR="00986CD4" w:rsidRDefault="00F3067B">
      <w:pPr>
        <w:pStyle w:val="Odstavecseseznamem"/>
        <w:tabs>
          <w:tab w:val="left" w:pos="0"/>
          <w:tab w:val="num" w:pos="709"/>
          <w:tab w:val="left" w:pos="993"/>
        </w:tabs>
        <w:spacing w:after="120"/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z w:val="22"/>
          <w:szCs w:val="22"/>
        </w:rPr>
        <w:tab/>
        <w:t>bude vydáno rozhodnutí o úpadku zhotovitele, nebo</w:t>
      </w:r>
    </w:p>
    <w:p w14:paraId="223EA86C" w14:textId="77777777" w:rsidR="00986CD4" w:rsidRDefault="00F3067B">
      <w:pPr>
        <w:pStyle w:val="Odstavecseseznamem"/>
        <w:tabs>
          <w:tab w:val="left" w:pos="0"/>
          <w:tab w:val="num" w:pos="993"/>
          <w:tab w:val="left" w:pos="8400"/>
        </w:tabs>
        <w:spacing w:after="120"/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</w:t>
      </w:r>
      <w:r>
        <w:rPr>
          <w:rFonts w:ascii="Arial" w:eastAsia="Arial" w:hAnsi="Arial" w:cs="Arial"/>
          <w:sz w:val="22"/>
          <w:szCs w:val="22"/>
        </w:rPr>
        <w:tab/>
        <w:t>zhotovitel sám podá dlužnický návrh na zahájení insolvenčního řízení, nebo</w:t>
      </w:r>
    </w:p>
    <w:p w14:paraId="223EA86D" w14:textId="77777777" w:rsidR="00986CD4" w:rsidRDefault="00F3067B">
      <w:pPr>
        <w:pStyle w:val="Odstavecseseznamem"/>
        <w:tabs>
          <w:tab w:val="left" w:pos="0"/>
          <w:tab w:val="num" w:pos="993"/>
          <w:tab w:val="left" w:pos="8400"/>
        </w:tabs>
        <w:ind w:left="993" w:hanging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c) bude zahájeno insolvenční řízení se zhotovitelem, nebo </w:t>
      </w:r>
    </w:p>
    <w:p w14:paraId="223EA86E" w14:textId="77777777" w:rsidR="00986CD4" w:rsidRDefault="00F3067B">
      <w:pPr>
        <w:pStyle w:val="Odstavecseseznamem"/>
        <w:tabs>
          <w:tab w:val="left" w:pos="0"/>
          <w:tab w:val="num" w:pos="709"/>
          <w:tab w:val="left" w:pos="8400"/>
        </w:tabs>
        <w:spacing w:after="120"/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d) zhotovitel vstoupí do likvidace nebo</w:t>
      </w:r>
    </w:p>
    <w:p w14:paraId="223EA86F" w14:textId="77777777" w:rsidR="00986CD4" w:rsidRDefault="00F3067B">
      <w:pPr>
        <w:pStyle w:val="Odstavecseseznamem"/>
        <w:tabs>
          <w:tab w:val="left" w:pos="0"/>
          <w:tab w:val="left" w:pos="426"/>
        </w:tabs>
        <w:spacing w:after="120"/>
        <w:ind w:left="993" w:hanging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e) dojde k podstatnému porušení povinnosti zhotovitele, za něž se považuje zejména prodlení zhotovitele s předáním díla delší 15 dnů oproti termínu uvedenému v čl. II odst. 3 smlouvy. </w:t>
      </w:r>
    </w:p>
    <w:p w14:paraId="223EA870" w14:textId="77777777" w:rsidR="00986CD4" w:rsidRDefault="00986CD4">
      <w:pPr>
        <w:pStyle w:val="Odstavecseseznamem"/>
        <w:tabs>
          <w:tab w:val="left" w:pos="0"/>
          <w:tab w:val="left" w:pos="426"/>
        </w:tabs>
        <w:spacing w:after="120"/>
        <w:ind w:left="993" w:hanging="284"/>
        <w:rPr>
          <w:rFonts w:ascii="Arial" w:eastAsia="Arial" w:hAnsi="Arial" w:cs="Arial"/>
          <w:sz w:val="22"/>
          <w:szCs w:val="22"/>
        </w:rPr>
      </w:pPr>
    </w:p>
    <w:p w14:paraId="223EA871" w14:textId="77777777" w:rsidR="00986CD4" w:rsidRDefault="00F3067B">
      <w:pPr>
        <w:pStyle w:val="Odstavecseseznamem"/>
        <w:tabs>
          <w:tab w:val="left" w:pos="0"/>
          <w:tab w:val="num" w:pos="709"/>
        </w:tabs>
        <w:spacing w:after="120"/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Účinky odstoupení od smlouvy nastávají dnem doručení písemného oznámení o odstoupení druhé smluvní straně.</w:t>
      </w:r>
    </w:p>
    <w:p w14:paraId="223EA872" w14:textId="77777777" w:rsidR="00986CD4" w:rsidRDefault="00986CD4">
      <w:pPr>
        <w:pStyle w:val="Odstavecseseznamem"/>
        <w:tabs>
          <w:tab w:val="left" w:pos="0"/>
          <w:tab w:val="num" w:pos="709"/>
        </w:tabs>
        <w:spacing w:after="120"/>
        <w:ind w:left="0"/>
        <w:rPr>
          <w:rFonts w:ascii="Arial" w:eastAsia="Arial" w:hAnsi="Arial" w:cs="Arial"/>
          <w:sz w:val="22"/>
          <w:szCs w:val="22"/>
        </w:rPr>
      </w:pPr>
    </w:p>
    <w:p w14:paraId="223EA873" w14:textId="77777777" w:rsidR="00986CD4" w:rsidRDefault="00F3067B">
      <w:pPr>
        <w:numPr>
          <w:ilvl w:val="0"/>
          <w:numId w:val="36"/>
        </w:numPr>
        <w:spacing w:after="240"/>
        <w:ind w:left="426" w:hanging="426"/>
        <w:rPr>
          <w:rFonts w:eastAsia="Times New Roman"/>
          <w:szCs w:val="22"/>
          <w:lang w:eastAsia="cs-CZ"/>
        </w:rPr>
      </w:pPr>
      <w:r>
        <w:rPr>
          <w:rFonts w:eastAsia="Times New Roman"/>
          <w:lang w:eastAsia="cs-CZ"/>
        </w:rPr>
        <w:t>Ukončením účinnosti této smlouvy nejsou dotčena ustanovení smlouvy týkající se záruk, nároku z vadného plnění, nároku z náhrady škody, nároku ze smluvních pokut či úroků z prodlení, ustanovení o ochraně informací a mlčenlivosti, ani další ustanovení a nároky, z jejichž povahy vyplývá, že mají trvat i po zániku účinnosti této smlouvy.</w:t>
      </w:r>
    </w:p>
    <w:p w14:paraId="223EA874" w14:textId="77777777" w:rsidR="00986CD4" w:rsidRDefault="00986CD4">
      <w:pPr>
        <w:spacing w:after="240"/>
        <w:ind w:left="426"/>
        <w:rPr>
          <w:rFonts w:eastAsia="Times New Roman"/>
          <w:szCs w:val="22"/>
          <w:lang w:eastAsia="cs-CZ"/>
        </w:rPr>
      </w:pPr>
    </w:p>
    <w:p w14:paraId="223EA875" w14:textId="77777777" w:rsidR="00986CD4" w:rsidRDefault="00F3067B">
      <w:pPr>
        <w:jc w:val="center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Článek IX.</w:t>
      </w:r>
    </w:p>
    <w:p w14:paraId="223EA876" w14:textId="77777777" w:rsidR="00986CD4" w:rsidRDefault="00F3067B">
      <w:pPr>
        <w:jc w:val="center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Společná ujednání</w:t>
      </w:r>
    </w:p>
    <w:p w14:paraId="223EA877" w14:textId="77777777" w:rsidR="00986CD4" w:rsidRDefault="00986CD4">
      <w:pPr>
        <w:jc w:val="center"/>
        <w:rPr>
          <w:rFonts w:eastAsia="Times New Roman"/>
          <w:b/>
          <w:lang w:eastAsia="cs-CZ"/>
        </w:rPr>
      </w:pPr>
    </w:p>
    <w:p w14:paraId="223EA878" w14:textId="77777777" w:rsidR="00986CD4" w:rsidRDefault="00F3067B">
      <w:pPr>
        <w:numPr>
          <w:ilvl w:val="0"/>
          <w:numId w:val="37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Zhotovitel tímto prohlašuje, že je držitelem veškerých povolení a oprávnění, umožňujících mu uskutečnit dílo dle smlouvy.</w:t>
      </w:r>
    </w:p>
    <w:p w14:paraId="223EA879" w14:textId="77777777" w:rsidR="00986CD4" w:rsidRDefault="00F3067B">
      <w:pPr>
        <w:numPr>
          <w:ilvl w:val="0"/>
          <w:numId w:val="37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Zhotovitel tímto prohlašuje, že v době uzavření smlouvy není v likvidaci a není vůči němu vedeno řízení dle zákona č. 182/2006 Sb., o úpadku a způsobech jeho řešení (insolvenční zákon), ve znění pozd. předpisů a zavazuje se objednatele bezodkladně informovat o všech skutečnostech o hrozícím úpadku, popř. o prohlášení úpadku jeho společnosti.</w:t>
      </w:r>
    </w:p>
    <w:p w14:paraId="223EA87A" w14:textId="77777777" w:rsidR="00986CD4" w:rsidRDefault="00F3067B">
      <w:pPr>
        <w:numPr>
          <w:ilvl w:val="0"/>
          <w:numId w:val="37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Zhotovitel má povinnost řídit se veškerými písemnými pokyny objednatele, pokud nejsou v přímém rozporu se zněním smlouvy a s příslušnými platnými právními předpisy.</w:t>
      </w:r>
    </w:p>
    <w:p w14:paraId="223EA87B" w14:textId="77777777" w:rsidR="00986CD4" w:rsidRDefault="00F3067B">
      <w:pPr>
        <w:numPr>
          <w:ilvl w:val="0"/>
          <w:numId w:val="37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Zhotovitel se zavazuje postupovat při plnění smlouvy v souladu se smlouvou a se všemi aktuálně platnými právními předpisy.</w:t>
      </w:r>
    </w:p>
    <w:p w14:paraId="223EA87C" w14:textId="77777777" w:rsidR="00986CD4" w:rsidRDefault="00F3067B">
      <w:pPr>
        <w:numPr>
          <w:ilvl w:val="0"/>
          <w:numId w:val="37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Zhotovitel může pověřit zhotovením části díla třetí osobu. Při provádění díla touto třetí osobou má zhotovitel odpovědnost jako by dílo prováděl sám.</w:t>
      </w:r>
    </w:p>
    <w:p w14:paraId="223EA87D" w14:textId="77777777" w:rsidR="00986CD4" w:rsidRDefault="00F3067B">
      <w:pPr>
        <w:numPr>
          <w:ilvl w:val="0"/>
          <w:numId w:val="37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Zhotovitel je povinen mít po dobu účinnosti této smlouvy uzavřené pojištění pro případ vzniku odpovědnosti zhotovitele za škodu způsobenou třetím osobám (včetně objednatele) případně jiných subjektů vymezených v § 2914 občanského zákoníku v souvislosti s plněním této smlouvy, a to s horní hranicí pojistného plnění nejméně 500 000,- Kč.</w:t>
      </w:r>
    </w:p>
    <w:p w14:paraId="223EA87E" w14:textId="77777777" w:rsidR="00986CD4" w:rsidRDefault="00F3067B">
      <w:pPr>
        <w:numPr>
          <w:ilvl w:val="0"/>
          <w:numId w:val="37"/>
        </w:numPr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Zhotovitel je povinen předat objednateli nejpozději v den uzavření smlouvy kopii pojistné smlouvy nebo pojistného certifikátu. Současně je povinen na výzvu objednatele zhotovitel předložit kdykoliv pojistnou smlouvu za účelem kontroly plnění povinností uvedených ve výše uvedeném odstavci. </w:t>
      </w:r>
    </w:p>
    <w:p w14:paraId="223EA87F" w14:textId="77777777" w:rsidR="00986CD4" w:rsidRDefault="00986CD4">
      <w:pPr>
        <w:ind w:left="720"/>
        <w:rPr>
          <w:rFonts w:eastAsia="Times New Roman"/>
          <w:lang w:eastAsia="cs-CZ"/>
        </w:rPr>
      </w:pPr>
    </w:p>
    <w:p w14:paraId="223EA880" w14:textId="77777777" w:rsidR="00986CD4" w:rsidRDefault="00F3067B">
      <w:pPr>
        <w:numPr>
          <w:ilvl w:val="0"/>
          <w:numId w:val="37"/>
        </w:numPr>
        <w:spacing w:after="240"/>
        <w:ind w:left="426" w:hanging="426"/>
        <w:rPr>
          <w:rFonts w:eastAsia="Times New Roman"/>
          <w:lang w:eastAsia="cs-CZ"/>
        </w:rPr>
      </w:pPr>
      <w:r>
        <w:t xml:space="preserve">Zhotovitel svým podpisem níže potvrzuje, že souhlasí s tím, aby obraz smlouvy včetně jejích příloh a případných dodatků a metadata k této smlouvě byla uveřejněna v registru smluv v 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objednatel; tím není dotčeno právo zhotovitele k jejich odeslání. </w:t>
      </w:r>
    </w:p>
    <w:p w14:paraId="223EA881" w14:textId="77777777" w:rsidR="00986CD4" w:rsidRDefault="00F3067B">
      <w:pPr>
        <w:jc w:val="center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Článek X.</w:t>
      </w:r>
    </w:p>
    <w:p w14:paraId="223EA882" w14:textId="77777777" w:rsidR="00986CD4" w:rsidRDefault="00F3067B">
      <w:pPr>
        <w:jc w:val="center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Komunikace</w:t>
      </w:r>
    </w:p>
    <w:p w14:paraId="223EA883" w14:textId="77777777" w:rsidR="00986CD4" w:rsidRDefault="00986CD4">
      <w:pPr>
        <w:jc w:val="center"/>
        <w:rPr>
          <w:rFonts w:eastAsia="Times New Roman"/>
          <w:b/>
          <w:lang w:eastAsia="cs-CZ"/>
        </w:rPr>
      </w:pPr>
    </w:p>
    <w:p w14:paraId="223EA884" w14:textId="77777777" w:rsidR="00986CD4" w:rsidRDefault="00F3067B">
      <w:pPr>
        <w:numPr>
          <w:ilvl w:val="0"/>
          <w:numId w:val="38"/>
        </w:numPr>
        <w:spacing w:after="240"/>
        <w:ind w:left="426" w:hanging="425"/>
        <w:rPr>
          <w:rFonts w:eastAsia="Times New Roman"/>
          <w:lang w:eastAsia="cs-CZ"/>
        </w:rPr>
      </w:pPr>
      <w:r>
        <w:t>Veškerá oznámení, tj. jakákoliv komunikace na základě této smlouvy, bude probíhat v souladu s tímto článkem.</w:t>
      </w:r>
    </w:p>
    <w:p w14:paraId="223EA885" w14:textId="77777777" w:rsidR="00986CD4" w:rsidRDefault="00F3067B">
      <w:pPr>
        <w:numPr>
          <w:ilvl w:val="0"/>
          <w:numId w:val="38"/>
        </w:numPr>
        <w:spacing w:after="240"/>
        <w:ind w:left="426" w:hanging="426"/>
        <w:rPr>
          <w:rFonts w:eastAsia="Times New Roman"/>
          <w:lang w:eastAsia="cs-CZ"/>
        </w:rPr>
      </w:pPr>
      <w:r>
        <w:lastRenderedPageBreak/>
        <w:t>Kromě jiných způsobů komunikace dohodnutých mezi stranami se za účinné považují osobní doručování, doručování doporučenou poštou, faxem či elektronickou poštou, a to na následující adresy smluvních stran, nebo na takové adresy, které si strany vzájemně písemně oznámí.</w:t>
      </w:r>
    </w:p>
    <w:p w14:paraId="223EA886" w14:textId="77777777" w:rsidR="00986CD4" w:rsidRDefault="00F3067B">
      <w:pPr>
        <w:numPr>
          <w:ilvl w:val="0"/>
          <w:numId w:val="38"/>
        </w:numPr>
        <w:spacing w:after="240"/>
        <w:ind w:left="426" w:hanging="426"/>
        <w:rPr>
          <w:rFonts w:eastAsia="Times New Roman"/>
          <w:lang w:eastAsia="cs-CZ"/>
        </w:rPr>
      </w:pPr>
      <w:r>
        <w:t>Oznámení se považují za uskutečněná v případě osobního doručování anebo doručování doporučenou poštou okamžikem doručení, v případě posílání faxem či elektronickou poštou okamžikem obdržení potvrzení od protistrany při použití stejného komunikačního kanálu.</w:t>
      </w:r>
    </w:p>
    <w:p w14:paraId="223EA887" w14:textId="77777777" w:rsidR="00986CD4" w:rsidRDefault="00F3067B">
      <w:pPr>
        <w:numPr>
          <w:ilvl w:val="0"/>
          <w:numId w:val="38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Kontaktní osoby:</w:t>
      </w:r>
    </w:p>
    <w:p w14:paraId="223EA888" w14:textId="77777777" w:rsidR="00986CD4" w:rsidRDefault="00F3067B">
      <w:pPr>
        <w:numPr>
          <w:ilvl w:val="1"/>
          <w:numId w:val="38"/>
        </w:numPr>
        <w:spacing w:after="240"/>
        <w:ind w:left="1134" w:hanging="567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Oprávněná osoba je oprávněna činit za smluvní stranu veškerá jednání, není-li v této smlouvě výslovně stanoveno jinak. </w:t>
      </w:r>
    </w:p>
    <w:p w14:paraId="223EA889" w14:textId="77777777" w:rsidR="00986CD4" w:rsidRDefault="00F3067B">
      <w:pPr>
        <w:numPr>
          <w:ilvl w:val="2"/>
          <w:numId w:val="38"/>
        </w:numPr>
        <w:spacing w:after="240"/>
        <w:ind w:left="2268" w:hanging="708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Oprávněnou osobou objednatele je:</w:t>
      </w:r>
    </w:p>
    <w:p w14:paraId="223EA88A" w14:textId="77777777" w:rsidR="00986CD4" w:rsidRDefault="00F3067B">
      <w:pPr>
        <w:ind w:left="241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Mgr. Pavel Brokeš </w:t>
      </w:r>
    </w:p>
    <w:p w14:paraId="223EA88B" w14:textId="77777777" w:rsidR="00986CD4" w:rsidRDefault="00F3067B">
      <w:pPr>
        <w:ind w:left="156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 xml:space="preserve">     e-mail: pavel.brokes@mze.cz,</w:t>
      </w:r>
    </w:p>
    <w:p w14:paraId="223EA88C" w14:textId="77777777" w:rsidR="00986CD4" w:rsidRDefault="00F3067B">
      <w:pPr>
        <w:ind w:left="156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             telefon: 221 812 684</w:t>
      </w:r>
    </w:p>
    <w:p w14:paraId="223EA88D" w14:textId="77777777" w:rsidR="00986CD4" w:rsidRDefault="00986CD4">
      <w:pPr>
        <w:rPr>
          <w:rFonts w:eastAsia="Times New Roman"/>
          <w:lang w:eastAsia="cs-CZ"/>
        </w:rPr>
      </w:pPr>
    </w:p>
    <w:p w14:paraId="223EA88E" w14:textId="77777777" w:rsidR="00986CD4" w:rsidRDefault="00F3067B">
      <w:pPr>
        <w:numPr>
          <w:ilvl w:val="2"/>
          <w:numId w:val="38"/>
        </w:numPr>
        <w:spacing w:after="240"/>
        <w:ind w:left="2127" w:hanging="567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Oprávněnou osobou zhotovitele je:</w:t>
      </w:r>
    </w:p>
    <w:p w14:paraId="223EA88F" w14:textId="41825D91" w:rsidR="00986CD4" w:rsidRDefault="00E13C23">
      <w:pPr>
        <w:ind w:left="241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Lubor Černík</w:t>
      </w:r>
    </w:p>
    <w:p w14:paraId="223EA890" w14:textId="5006AE44" w:rsidR="00986CD4" w:rsidRDefault="00F3067B">
      <w:pPr>
        <w:ind w:left="241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e-mail: </w:t>
      </w:r>
      <w:r w:rsidR="00E13C23">
        <w:rPr>
          <w:rFonts w:eastAsia="Times New Roman"/>
          <w:lang w:eastAsia="cs-CZ"/>
        </w:rPr>
        <w:t>xxxxxxxxxxxx</w:t>
      </w:r>
    </w:p>
    <w:p w14:paraId="223EA891" w14:textId="5C15469B" w:rsidR="00986CD4" w:rsidRDefault="00F3067B">
      <w:pPr>
        <w:ind w:left="241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telefon: </w:t>
      </w:r>
      <w:r w:rsidR="00E13C23">
        <w:rPr>
          <w:rFonts w:eastAsia="Times New Roman"/>
          <w:lang w:eastAsia="cs-CZ"/>
        </w:rPr>
        <w:t>xxxxxxxxxxx</w:t>
      </w:r>
    </w:p>
    <w:p w14:paraId="223EA892" w14:textId="77777777" w:rsidR="00986CD4" w:rsidRDefault="00986CD4">
      <w:pPr>
        <w:ind w:left="2410"/>
        <w:rPr>
          <w:rFonts w:eastAsia="Times New Roman"/>
          <w:lang w:eastAsia="cs-CZ"/>
        </w:rPr>
      </w:pPr>
    </w:p>
    <w:p w14:paraId="223EA893" w14:textId="77777777" w:rsidR="00986CD4" w:rsidRDefault="00986CD4">
      <w:pPr>
        <w:ind w:left="2410"/>
        <w:rPr>
          <w:rFonts w:eastAsia="Times New Roman"/>
          <w:lang w:eastAsia="cs-CZ"/>
        </w:rPr>
      </w:pPr>
    </w:p>
    <w:p w14:paraId="223EA894" w14:textId="77777777" w:rsidR="00986CD4" w:rsidRDefault="00F3067B">
      <w:pPr>
        <w:numPr>
          <w:ilvl w:val="1"/>
          <w:numId w:val="38"/>
        </w:numPr>
        <w:spacing w:after="24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Zástupce ve věcech technických je oprávněn vyřizovat běžné záležitosti, je oprávněn podepisovat protokol o předání a převzetí díla a běžnou komunikaci ohledně smlouvy.</w:t>
      </w:r>
    </w:p>
    <w:p w14:paraId="223EA895" w14:textId="77777777" w:rsidR="00986CD4" w:rsidRDefault="00F3067B">
      <w:pPr>
        <w:numPr>
          <w:ilvl w:val="2"/>
          <w:numId w:val="38"/>
        </w:numPr>
        <w:spacing w:after="240"/>
        <w:ind w:left="2127" w:hanging="567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Zástupce ve věcech technických objednatele je:</w:t>
      </w:r>
    </w:p>
    <w:p w14:paraId="223EA896" w14:textId="1BEFC4F9" w:rsidR="00986CD4" w:rsidRDefault="00E13C23">
      <w:pPr>
        <w:ind w:left="241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xxxxxxxxxxxxxxx</w:t>
      </w:r>
    </w:p>
    <w:p w14:paraId="223EA897" w14:textId="49DC6C8F" w:rsidR="00986CD4" w:rsidRDefault="00F3067B">
      <w:pPr>
        <w:ind w:left="2552" w:hanging="14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e-mail: </w:t>
      </w:r>
      <w:r w:rsidR="00E13C23">
        <w:rPr>
          <w:rFonts w:eastAsia="Times New Roman"/>
          <w:lang w:eastAsia="cs-CZ"/>
        </w:rPr>
        <w:t>xxxxxxxxxxxxx</w:t>
      </w:r>
    </w:p>
    <w:p w14:paraId="223EA898" w14:textId="59B9FFAE" w:rsidR="00986CD4" w:rsidRDefault="00F3067B">
      <w:pPr>
        <w:ind w:left="241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telefon: </w:t>
      </w:r>
      <w:r w:rsidR="00E13C23">
        <w:rPr>
          <w:rFonts w:eastAsia="Times New Roman"/>
          <w:lang w:eastAsia="cs-CZ"/>
        </w:rPr>
        <w:t>xxxxxxxxxxxxxx</w:t>
      </w:r>
    </w:p>
    <w:p w14:paraId="223EA899" w14:textId="77777777" w:rsidR="00986CD4" w:rsidRDefault="00986CD4">
      <w:pPr>
        <w:ind w:left="1560"/>
        <w:rPr>
          <w:rFonts w:eastAsia="Times New Roman"/>
          <w:lang w:eastAsia="cs-CZ"/>
        </w:rPr>
      </w:pPr>
    </w:p>
    <w:p w14:paraId="223EA89A" w14:textId="77777777" w:rsidR="00986CD4" w:rsidRDefault="00986CD4">
      <w:pPr>
        <w:ind w:left="1560"/>
        <w:rPr>
          <w:rFonts w:eastAsia="Times New Roman"/>
          <w:lang w:eastAsia="cs-CZ"/>
        </w:rPr>
      </w:pPr>
    </w:p>
    <w:p w14:paraId="223EA89B" w14:textId="77777777" w:rsidR="00986CD4" w:rsidRDefault="00F3067B">
      <w:pPr>
        <w:numPr>
          <w:ilvl w:val="2"/>
          <w:numId w:val="38"/>
        </w:numPr>
        <w:spacing w:after="240"/>
        <w:ind w:left="2127" w:hanging="567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Zástupce ve věcech technických zhotovitele je:</w:t>
      </w:r>
    </w:p>
    <w:p w14:paraId="223EA89C" w14:textId="26BAA473" w:rsidR="00986CD4" w:rsidRDefault="00E13C23">
      <w:pPr>
        <w:ind w:left="241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xxxxxxxxxxxxxx</w:t>
      </w:r>
    </w:p>
    <w:p w14:paraId="223EA89D" w14:textId="64D51CBE" w:rsidR="00986CD4" w:rsidRDefault="00F3067B">
      <w:pPr>
        <w:ind w:left="241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e-mail: </w:t>
      </w:r>
      <w:r w:rsidR="00E13C23">
        <w:rPr>
          <w:rFonts w:eastAsia="Times New Roman"/>
          <w:lang w:eastAsia="cs-CZ"/>
        </w:rPr>
        <w:t>xxxxxxxxxxxxx</w:t>
      </w:r>
    </w:p>
    <w:p w14:paraId="223EA89E" w14:textId="78816B7C" w:rsidR="00986CD4" w:rsidRDefault="00F3067B">
      <w:pPr>
        <w:ind w:left="241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telefon: </w:t>
      </w:r>
      <w:r w:rsidR="00E13C23">
        <w:rPr>
          <w:rFonts w:eastAsia="Times New Roman"/>
          <w:lang w:eastAsia="cs-CZ"/>
        </w:rPr>
        <w:t>xxxxxxxxxxxxx</w:t>
      </w:r>
    </w:p>
    <w:p w14:paraId="223EA89F" w14:textId="77777777" w:rsidR="00986CD4" w:rsidRDefault="00986CD4">
      <w:pPr>
        <w:ind w:left="1560"/>
        <w:rPr>
          <w:rFonts w:eastAsia="Times New Roman"/>
          <w:lang w:eastAsia="cs-CZ"/>
        </w:rPr>
      </w:pPr>
    </w:p>
    <w:p w14:paraId="223EA8A0" w14:textId="77777777" w:rsidR="00986CD4" w:rsidRDefault="00F3067B">
      <w:pPr>
        <w:numPr>
          <w:ilvl w:val="0"/>
          <w:numId w:val="38"/>
        </w:numPr>
        <w:spacing w:after="24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Zhotovitel je povinen písemně oznámit objednateli změnu údajů o zhotoviteli uvedených v záhlaví smlouvy, změnu kontaktních osob údajů uvedených v tomto čl. X smlouvy a jakékoliv změny týkající se zhotovitelovi ne/registrace jako plátce DPH, a to nejpozději do 5 pracovních dnů od uskutečnění takové změny.</w:t>
      </w:r>
    </w:p>
    <w:p w14:paraId="223EA8A1" w14:textId="77777777" w:rsidR="00986CD4" w:rsidRDefault="00986CD4">
      <w:pPr>
        <w:spacing w:after="240"/>
        <w:ind w:left="360"/>
        <w:rPr>
          <w:rFonts w:eastAsia="Times New Roman"/>
          <w:lang w:eastAsia="cs-CZ"/>
        </w:rPr>
      </w:pPr>
    </w:p>
    <w:p w14:paraId="223EA8A2" w14:textId="77777777" w:rsidR="00986CD4" w:rsidRDefault="00986CD4">
      <w:pPr>
        <w:spacing w:after="240"/>
        <w:ind w:left="360"/>
        <w:rPr>
          <w:rFonts w:eastAsia="Times New Roman"/>
          <w:lang w:eastAsia="cs-CZ"/>
        </w:rPr>
      </w:pPr>
    </w:p>
    <w:p w14:paraId="223EA8A3" w14:textId="77777777" w:rsidR="00986CD4" w:rsidRDefault="00986CD4">
      <w:pPr>
        <w:spacing w:after="240"/>
        <w:ind w:left="360"/>
        <w:rPr>
          <w:rFonts w:eastAsia="Times New Roman"/>
          <w:lang w:eastAsia="cs-CZ"/>
        </w:rPr>
      </w:pPr>
    </w:p>
    <w:p w14:paraId="223EA8A4" w14:textId="77777777" w:rsidR="00986CD4" w:rsidRDefault="00986CD4">
      <w:pPr>
        <w:spacing w:after="240"/>
        <w:ind w:left="360"/>
        <w:rPr>
          <w:rFonts w:eastAsia="Times New Roman"/>
          <w:lang w:eastAsia="cs-CZ"/>
        </w:rPr>
      </w:pPr>
    </w:p>
    <w:p w14:paraId="223EA8A5" w14:textId="77777777" w:rsidR="00986CD4" w:rsidRDefault="00F3067B">
      <w:pPr>
        <w:jc w:val="center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lastRenderedPageBreak/>
        <w:t>Článek XI.</w:t>
      </w:r>
    </w:p>
    <w:p w14:paraId="223EA8A6" w14:textId="77777777" w:rsidR="00986CD4" w:rsidRDefault="00F3067B">
      <w:pPr>
        <w:jc w:val="center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Závěrečná ustanovení</w:t>
      </w:r>
    </w:p>
    <w:p w14:paraId="223EA8A7" w14:textId="77777777" w:rsidR="00986CD4" w:rsidRDefault="00986CD4">
      <w:pPr>
        <w:jc w:val="center"/>
        <w:rPr>
          <w:rFonts w:eastAsia="Times New Roman"/>
          <w:b/>
          <w:lang w:eastAsia="cs-CZ"/>
        </w:rPr>
      </w:pPr>
    </w:p>
    <w:p w14:paraId="223EA8A8" w14:textId="77777777" w:rsidR="00986CD4" w:rsidRDefault="00F3067B">
      <w:pPr>
        <w:numPr>
          <w:ilvl w:val="0"/>
          <w:numId w:val="39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Veškeré změny a doplňky smlouvy budou uskutečněny po vzájemné dohodě smluvních stran formou písemných dodatků, podepsaných oprávněnými zástupci obou smluvních stran.</w:t>
      </w:r>
    </w:p>
    <w:p w14:paraId="223EA8A9" w14:textId="77777777" w:rsidR="00986CD4" w:rsidRDefault="00F3067B">
      <w:pPr>
        <w:numPr>
          <w:ilvl w:val="0"/>
          <w:numId w:val="39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 případě, že práva a povinnosti smluvních stran nejsou upraveny touto smlouvou, řídí se ustanoveními § 2586 a násl. občanského zákoníku, subsidiárně dalšími ustanoveními občanského zákoníku.</w:t>
      </w:r>
    </w:p>
    <w:p w14:paraId="223EA8AA" w14:textId="77777777" w:rsidR="00986CD4" w:rsidRDefault="00F3067B">
      <w:pPr>
        <w:numPr>
          <w:ilvl w:val="0"/>
          <w:numId w:val="39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bCs/>
        </w:rPr>
        <w:t>Smluvní strany se výslovně dohodly, že vylučují § 2605 odst. 2 a § 2618 občanského zákoníku.</w:t>
      </w:r>
    </w:p>
    <w:p w14:paraId="223EA8AB" w14:textId="77777777" w:rsidR="00986CD4" w:rsidRDefault="00F3067B">
      <w:pPr>
        <w:numPr>
          <w:ilvl w:val="0"/>
          <w:numId w:val="39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dnem podpisu druhé ze smluvních stran. Smlouva nabývá účinnosti dnem jejího uveřejnění v registru smluv.</w:t>
      </w:r>
    </w:p>
    <w:p w14:paraId="223EA8AC" w14:textId="77777777" w:rsidR="00986CD4" w:rsidRDefault="00F3067B">
      <w:pPr>
        <w:numPr>
          <w:ilvl w:val="0"/>
          <w:numId w:val="39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szCs w:val="20"/>
          <w:lang w:eastAsia="cs-CZ"/>
        </w:rPr>
        <w:t>Tato smlouva se řídí právním řádem České republiky. Veškeré spory vyplývající z této smlouvy budou řešeny soudy České republiky, přičemž v případě, že zhotovitel má sídlo/bydliště mimo území České republiky, bude věcně a místně příslušným soudem vždy soud určený podle sídla objednatele.</w:t>
      </w:r>
    </w:p>
    <w:p w14:paraId="223EA8AD" w14:textId="77777777" w:rsidR="00986CD4" w:rsidRDefault="00F3067B">
      <w:pPr>
        <w:numPr>
          <w:ilvl w:val="0"/>
          <w:numId w:val="39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je vyhotovena v 3 stejnopisech každý s platností originálu, z nichž objednatel obdrží 2 vyhotovení a zhotovitel obdrží 1 vyhotovení.</w:t>
      </w:r>
    </w:p>
    <w:p w14:paraId="223EA8AE" w14:textId="77777777" w:rsidR="00986CD4" w:rsidRDefault="00F3067B">
      <w:pPr>
        <w:numPr>
          <w:ilvl w:val="0"/>
          <w:numId w:val="39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Smluvní strany prohlašují, že se s obsahem smlouvy seznámily, rozumějí mu a souhlasí s ním, a dále potvrzují, že smlouva je uzavřena bez jakýchkoli podmínek znevýhodňujících jednu ze stran. Tato smlouva je projevem vážné, pravé a svobodné vůle smluvních stran, na důkaz čehož připojují své vlastnoruční podpisy.</w:t>
      </w:r>
    </w:p>
    <w:p w14:paraId="223EA8AF" w14:textId="77777777" w:rsidR="00986CD4" w:rsidRDefault="00F3067B">
      <w:pPr>
        <w:numPr>
          <w:ilvl w:val="0"/>
          <w:numId w:val="39"/>
        </w:numPr>
        <w:spacing w:after="24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Nedílnou součástí této smlouvy je: </w:t>
      </w:r>
    </w:p>
    <w:p w14:paraId="223EA8B0" w14:textId="77777777" w:rsidR="00986CD4" w:rsidRDefault="00F3067B">
      <w:pPr>
        <w:spacing w:after="240"/>
        <w:ind w:left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Příloha č. 1 – Cenová nabídka TUV</w:t>
      </w:r>
    </w:p>
    <w:p w14:paraId="223EA8B1" w14:textId="77777777" w:rsidR="00986CD4" w:rsidRDefault="00F3067B">
      <w:pPr>
        <w:spacing w:after="240"/>
        <w:ind w:left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Příloha č. 2 – Cenová nabídka regulace Buderus</w:t>
      </w:r>
    </w:p>
    <w:p w14:paraId="223EA8B2" w14:textId="77777777" w:rsidR="00986CD4" w:rsidRDefault="00986CD4">
      <w:pPr>
        <w:spacing w:after="240"/>
        <w:ind w:left="426"/>
        <w:rPr>
          <w:rFonts w:eastAsia="Times New Roman"/>
          <w:lang w:eastAsia="cs-CZ"/>
        </w:rPr>
      </w:pPr>
    </w:p>
    <w:p w14:paraId="223EA8B3" w14:textId="77777777" w:rsidR="00986CD4" w:rsidRDefault="00986CD4">
      <w:pPr>
        <w:rPr>
          <w:rFonts w:eastAsia="Times New Roman"/>
          <w:lang w:eastAsia="cs-CZ"/>
        </w:rPr>
      </w:pPr>
    </w:p>
    <w:p w14:paraId="223EA8B4" w14:textId="77777777" w:rsidR="00986CD4" w:rsidRDefault="00F3067B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 Praze dne ………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V …….. dne ………</w:t>
      </w:r>
    </w:p>
    <w:p w14:paraId="223EA8B5" w14:textId="77777777" w:rsidR="00986CD4" w:rsidRDefault="00986CD4">
      <w:pPr>
        <w:rPr>
          <w:rFonts w:eastAsia="Times New Roman"/>
          <w:lang w:eastAsia="cs-CZ"/>
        </w:rPr>
      </w:pPr>
    </w:p>
    <w:p w14:paraId="223EA8B6" w14:textId="77777777" w:rsidR="00986CD4" w:rsidRDefault="00986CD4">
      <w:pPr>
        <w:rPr>
          <w:rFonts w:eastAsia="Times New Roman"/>
          <w:lang w:eastAsia="cs-CZ"/>
        </w:rPr>
      </w:pPr>
    </w:p>
    <w:p w14:paraId="223EA8B7" w14:textId="77777777" w:rsidR="00986CD4" w:rsidRDefault="00F3067B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 objednatele: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Za zhotovitele:</w:t>
      </w:r>
    </w:p>
    <w:p w14:paraId="223EA8B8" w14:textId="77777777" w:rsidR="00986CD4" w:rsidRDefault="00986CD4">
      <w:pPr>
        <w:rPr>
          <w:rFonts w:eastAsia="Times New Roman"/>
          <w:lang w:eastAsia="cs-CZ"/>
        </w:rPr>
      </w:pPr>
    </w:p>
    <w:p w14:paraId="223EA8B9" w14:textId="77777777" w:rsidR="00986CD4" w:rsidRDefault="00986CD4">
      <w:pPr>
        <w:rPr>
          <w:rFonts w:eastAsia="Times New Roman"/>
          <w:lang w:eastAsia="cs-CZ"/>
        </w:rPr>
      </w:pPr>
    </w:p>
    <w:p w14:paraId="223EA8BA" w14:textId="77777777" w:rsidR="00986CD4" w:rsidRDefault="00986CD4">
      <w:pPr>
        <w:rPr>
          <w:rFonts w:eastAsia="Times New Roman"/>
          <w:lang w:eastAsia="cs-CZ"/>
        </w:rPr>
      </w:pPr>
    </w:p>
    <w:p w14:paraId="223EA8BB" w14:textId="77777777" w:rsidR="00986CD4" w:rsidRDefault="00986CD4">
      <w:pPr>
        <w:rPr>
          <w:rFonts w:eastAsia="Times New Roman"/>
          <w:lang w:eastAsia="cs-CZ"/>
        </w:rPr>
      </w:pPr>
    </w:p>
    <w:p w14:paraId="223EA8BC" w14:textId="77777777" w:rsidR="00986CD4" w:rsidRDefault="00F3067B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………………………………..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…………………………..</w:t>
      </w:r>
    </w:p>
    <w:p w14:paraId="223EA8BD" w14:textId="64901AA3" w:rsidR="00986CD4" w:rsidRDefault="00F3067B">
      <w:pPr>
        <w:rPr>
          <w:b/>
        </w:rPr>
      </w:pPr>
      <w:r>
        <w:rPr>
          <w:rFonts w:eastAsia="Times New Roman"/>
          <w:b/>
          <w:lang w:eastAsia="cs-CZ"/>
        </w:rPr>
        <w:t>Česká republika – Ministerstvo zemědělství</w:t>
      </w:r>
      <w:r>
        <w:rPr>
          <w:rFonts w:eastAsia="Times New Roman"/>
          <w:lang w:eastAsia="cs-CZ"/>
        </w:rPr>
        <w:tab/>
        <w:t xml:space="preserve">           </w:t>
      </w:r>
      <w:r w:rsidR="00E13C23">
        <w:rPr>
          <w:rFonts w:eastAsia="Times New Roman"/>
          <w:lang w:eastAsia="cs-CZ"/>
        </w:rPr>
        <w:t>xxxxxxxx</w:t>
      </w:r>
    </w:p>
    <w:p w14:paraId="223EA8BE" w14:textId="77777777" w:rsidR="00986CD4" w:rsidRDefault="00F3067B">
      <w:r>
        <w:t>Mgr. Pavel Brokeš</w:t>
      </w:r>
      <w:r>
        <w:tab/>
      </w:r>
      <w:r>
        <w:tab/>
      </w:r>
      <w:r>
        <w:tab/>
      </w:r>
      <w:r>
        <w:tab/>
      </w:r>
      <w:r>
        <w:tab/>
      </w:r>
    </w:p>
    <w:p w14:paraId="223EA8BF" w14:textId="77777777" w:rsidR="00986CD4" w:rsidRDefault="00F3067B">
      <w:pPr>
        <w:rPr>
          <w:rFonts w:eastAsia="Times New Roman"/>
          <w:lang w:eastAsia="cs-CZ"/>
        </w:rPr>
      </w:pPr>
      <w:r>
        <w:t>ředitel odboru vnitřní správy</w:t>
      </w:r>
      <w:r>
        <w:tab/>
      </w:r>
      <w:r>
        <w:tab/>
      </w:r>
      <w:r>
        <w:tab/>
      </w:r>
      <w:r>
        <w:tab/>
      </w:r>
    </w:p>
    <w:p w14:paraId="223EA8C0" w14:textId="77777777" w:rsidR="00986CD4" w:rsidRDefault="00986CD4">
      <w:pPr>
        <w:rPr>
          <w:szCs w:val="22"/>
        </w:rPr>
      </w:pPr>
    </w:p>
    <w:p w14:paraId="223EA8C1" w14:textId="77777777" w:rsidR="00986CD4" w:rsidRDefault="00986CD4">
      <w:pPr>
        <w:jc w:val="center"/>
        <w:rPr>
          <w:szCs w:val="22"/>
        </w:rPr>
      </w:pPr>
    </w:p>
    <w:p w14:paraId="223EA8C2" w14:textId="77777777" w:rsidR="00986CD4" w:rsidRDefault="00986CD4">
      <w:pPr>
        <w:rPr>
          <w:szCs w:val="22"/>
        </w:rPr>
      </w:pPr>
    </w:p>
    <w:p w14:paraId="223EA8C3" w14:textId="77777777" w:rsidR="00986CD4" w:rsidRDefault="00986CD4">
      <w:pPr>
        <w:rPr>
          <w:szCs w:val="22"/>
        </w:rPr>
      </w:pPr>
    </w:p>
    <w:sectPr w:rsidR="00986CD4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1635C" w14:textId="77777777" w:rsidR="001826D5" w:rsidRDefault="001826D5">
      <w:r>
        <w:separator/>
      </w:r>
    </w:p>
  </w:endnote>
  <w:endnote w:type="continuationSeparator" w:id="0">
    <w:p w14:paraId="72F454CA" w14:textId="77777777" w:rsidR="001826D5" w:rsidRDefault="0018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EA8CB" w14:textId="24D422D7" w:rsidR="00986CD4" w:rsidRDefault="001826D5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D06BDC" w:rsidRPr="00D06BDC">
      <w:rPr>
        <w:bCs/>
      </w:rPr>
      <w:t>15866/2021-MZE-11141</w:t>
    </w:r>
    <w:r>
      <w:rPr>
        <w:bCs/>
      </w:rPr>
      <w:fldChar w:fldCharType="end"/>
    </w:r>
    <w:r w:rsidR="00F3067B">
      <w:tab/>
    </w:r>
    <w:r w:rsidR="00F3067B">
      <w:fldChar w:fldCharType="begin"/>
    </w:r>
    <w:r w:rsidR="00F3067B">
      <w:instrText>PAGE   \* MERGEFORMAT</w:instrText>
    </w:r>
    <w:r w:rsidR="00F3067B">
      <w:fldChar w:fldCharType="separate"/>
    </w:r>
    <w:r w:rsidR="00D06BDC">
      <w:rPr>
        <w:noProof/>
      </w:rPr>
      <w:t>8</w:t>
    </w:r>
    <w:r w:rsidR="00F3067B">
      <w:fldChar w:fldCharType="end"/>
    </w:r>
  </w:p>
  <w:p w14:paraId="223EA8CC" w14:textId="77777777" w:rsidR="00986CD4" w:rsidRDefault="00986C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5E39B" w14:textId="77777777" w:rsidR="001826D5" w:rsidRDefault="001826D5">
      <w:r>
        <w:separator/>
      </w:r>
    </w:p>
  </w:footnote>
  <w:footnote w:type="continuationSeparator" w:id="0">
    <w:p w14:paraId="6C3F1842" w14:textId="77777777" w:rsidR="001826D5" w:rsidRDefault="00182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EA8C9" w14:textId="275DEB56" w:rsidR="00986CD4" w:rsidRDefault="00986C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EA8CA" w14:textId="591A1AF5" w:rsidR="00986CD4" w:rsidRDefault="00986C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EA8CD" w14:textId="3CB5D94B" w:rsidR="00986CD4" w:rsidRDefault="00986C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C8FB"/>
    <w:multiLevelType w:val="multilevel"/>
    <w:tmpl w:val="B1744F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071058BF"/>
    <w:multiLevelType w:val="multilevel"/>
    <w:tmpl w:val="068692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A7A24F2"/>
    <w:multiLevelType w:val="multilevel"/>
    <w:tmpl w:val="AEF8FF0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DDC49"/>
    <w:multiLevelType w:val="multilevel"/>
    <w:tmpl w:val="2E025D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B1A88AF"/>
    <w:multiLevelType w:val="multilevel"/>
    <w:tmpl w:val="5FF0D4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8C78611"/>
    <w:multiLevelType w:val="multilevel"/>
    <w:tmpl w:val="62AA87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1C42D121"/>
    <w:multiLevelType w:val="multilevel"/>
    <w:tmpl w:val="D1B0E9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2ECBB86"/>
    <w:multiLevelType w:val="multilevel"/>
    <w:tmpl w:val="F17E23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287227B5"/>
    <w:multiLevelType w:val="multilevel"/>
    <w:tmpl w:val="2B0CC1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34FDAB77"/>
    <w:multiLevelType w:val="multilevel"/>
    <w:tmpl w:val="03F422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38946D32"/>
    <w:multiLevelType w:val="multilevel"/>
    <w:tmpl w:val="BD26E7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49CFE8E3"/>
    <w:multiLevelType w:val="multilevel"/>
    <w:tmpl w:val="5B7630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535DA92D"/>
    <w:multiLevelType w:val="multilevel"/>
    <w:tmpl w:val="722C9F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5FA38CF1"/>
    <w:multiLevelType w:val="multilevel"/>
    <w:tmpl w:val="E94800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622E3EB5"/>
    <w:multiLevelType w:val="multilevel"/>
    <w:tmpl w:val="978EA1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66866C89"/>
    <w:multiLevelType w:val="multilevel"/>
    <w:tmpl w:val="1DF6C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66C8A"/>
    <w:multiLevelType w:val="multilevel"/>
    <w:tmpl w:val="453CA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6C8B"/>
    <w:multiLevelType w:val="multilevel"/>
    <w:tmpl w:val="217E2F0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866C8C"/>
    <w:multiLevelType w:val="multilevel"/>
    <w:tmpl w:val="73CE3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66C8D"/>
    <w:multiLevelType w:val="multilevel"/>
    <w:tmpl w:val="A3EE8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66C8E"/>
    <w:multiLevelType w:val="multilevel"/>
    <w:tmpl w:val="92E6F3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866C8F"/>
    <w:multiLevelType w:val="multilevel"/>
    <w:tmpl w:val="C7DA707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866C90"/>
    <w:multiLevelType w:val="multilevel"/>
    <w:tmpl w:val="A18C2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66C91"/>
    <w:multiLevelType w:val="multilevel"/>
    <w:tmpl w:val="9E3E3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66C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866C93"/>
    <w:multiLevelType w:val="multilevel"/>
    <w:tmpl w:val="56E89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BF2FA"/>
    <w:multiLevelType w:val="multilevel"/>
    <w:tmpl w:val="2F44A3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07FA08D"/>
    <w:multiLevelType w:val="multilevel"/>
    <w:tmpl w:val="B022BE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4054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mze000020129495"/>
    <w:docVar w:name="dms_carovy_kod_cj" w:val="15866/2021-MZE-11141"/>
    <w:docVar w:name="dms_cj" w:val="15866/2021-MZE-11141"/>
    <w:docVar w:name="dms_datum" w:val="25. 3. 2021"/>
    <w:docVar w:name="dms_datum_textem" w:val="25. března 2021"/>
    <w:docVar w:name="dms_datum_vzniku" w:val="12. 3. 2021 9:04:43"/>
    <w:docVar w:name="dms_el_pecet" w:val=" "/>
    <w:docVar w:name="dms_el_podpis" w:val="%%%el_podpis%%%"/>
    <w:docVar w:name="dms_nadrizeny_reditel" w:val="Mgr. Jan Sixt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etr Víšek_x000d__x000a_vedoucí oddělení"/>
    <w:docVar w:name="dms_podpisova_dolozka_funkce" w:val="vedoucí oddělení"/>
    <w:docVar w:name="dms_podpisova_dolozka_jmeno" w:val="Mgr. Petr Víšek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4VZ5092/2021-11141"/>
    <w:docVar w:name="dms_spravce_jmeno" w:val="Pavlína Mašková"/>
    <w:docVar w:name="dms_spravce_mail" w:val="pavlina.maskova@mze.cz"/>
    <w:docVar w:name="dms_spravce_telefon" w:val="485246321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1"/>
    <w:docVar w:name="dms_utvar_nazev" w:val="Oddělení správy budov"/>
    <w:docVar w:name="dms_utvar_nazev_adresa" w:val="11141 - Oddělení správy budov_x000d__x000a_Těšnov 65/17_x000d__x000a_Nové Město_x000d__x000a_110 00 Praha 1"/>
    <w:docVar w:name="dms_utvar_nazev_do_dopisu" w:val="Oddělení správy budov"/>
    <w:docVar w:name="dms_vec" w:val="VZMR II - Smlouva o dílo - Zajištění TUV pro budovu Liberec"/>
    <w:docVar w:name="dms_VNVSpravce" w:val="%%%nevyplněno%%%"/>
    <w:docVar w:name="dms_zpracoval_jmeno" w:val="Pavlína Mašková"/>
    <w:docVar w:name="dms_zpracoval_mail" w:val="pavlina.maskova@mze.cz"/>
    <w:docVar w:name="dms_zpracoval_telefon" w:val="485246321"/>
  </w:docVars>
  <w:rsids>
    <w:rsidRoot w:val="00986CD4"/>
    <w:rsid w:val="000B4650"/>
    <w:rsid w:val="000F60B5"/>
    <w:rsid w:val="001826D5"/>
    <w:rsid w:val="00233E0C"/>
    <w:rsid w:val="00400F4B"/>
    <w:rsid w:val="00986CD4"/>
    <w:rsid w:val="00D06BDC"/>
    <w:rsid w:val="00E13C23"/>
    <w:rsid w:val="00F04737"/>
    <w:rsid w:val="00F3067B"/>
    <w:rsid w:val="00F5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4"/>
    <o:shapelayout v:ext="edit">
      <o:idmap v:ext="edit" data="1,3"/>
      <o:rules v:ext="edit">
        <o:r id="V:Rule1" type="connector" idref="#_x0000_s4053"/>
      </o:rules>
    </o:shapelayout>
  </w:shapeDefaults>
  <w:decimalSymbol w:val=","/>
  <w:listSeparator w:val=";"/>
  <w14:docId w14:val="223EA7E3"/>
  <w15:docId w15:val="{7E0586CF-5674-4F45-AC07-2EFDF38F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qFormat/>
    <w:pPr>
      <w:ind w:left="720"/>
      <w:contextualSpacing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2657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Barborová Milena</cp:lastModifiedBy>
  <cp:revision>2</cp:revision>
  <cp:lastPrinted>2021-04-13T04:51:00Z</cp:lastPrinted>
  <dcterms:created xsi:type="dcterms:W3CDTF">2021-04-13T04:51:00Z</dcterms:created>
  <dcterms:modified xsi:type="dcterms:W3CDTF">2021-04-13T04:51:00Z</dcterms:modified>
</cp:coreProperties>
</file>