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93DB" w14:textId="77777777" w:rsidR="008E371A" w:rsidRPr="00541D05" w:rsidRDefault="008E371A" w:rsidP="008E371A">
      <w:pPr>
        <w:pStyle w:val="Nadpis1"/>
        <w:jc w:val="center"/>
      </w:pPr>
      <w:r w:rsidRPr="00541D05">
        <w:t>Supervizní kontrakt</w:t>
      </w:r>
    </w:p>
    <w:p w14:paraId="47F4086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7F455EC" w14:textId="77777777" w:rsidR="008E371A" w:rsidRPr="00541D05" w:rsidRDefault="008E371A" w:rsidP="008E371A">
      <w:pPr>
        <w:pStyle w:val="Nadpis2"/>
        <w:jc w:val="center"/>
      </w:pPr>
      <w:r w:rsidRPr="00541D05">
        <w:t>Článek I.</w:t>
      </w:r>
    </w:p>
    <w:p w14:paraId="73914980" w14:textId="77777777" w:rsidR="008E371A" w:rsidRPr="00541D05" w:rsidRDefault="008E371A" w:rsidP="008E371A">
      <w:pPr>
        <w:pStyle w:val="Nadpis2"/>
        <w:jc w:val="center"/>
      </w:pPr>
      <w:r w:rsidRPr="00541D05">
        <w:t>Smluvní strany</w:t>
      </w:r>
    </w:p>
    <w:p w14:paraId="27BD9CA0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302E79F9" w14:textId="77777777" w:rsidR="008E371A" w:rsidRPr="00541D05" w:rsidRDefault="008E371A" w:rsidP="008E371A">
      <w:pPr>
        <w:pStyle w:val="Nadpis3"/>
      </w:pPr>
      <w:r w:rsidRPr="00541D05">
        <w:t>Organizace:</w:t>
      </w:r>
    </w:p>
    <w:p w14:paraId="020A02C1" w14:textId="77777777" w:rsidR="008E371A" w:rsidRPr="00541D05" w:rsidRDefault="008E371A" w:rsidP="008E371A">
      <w:pPr>
        <w:pStyle w:val="Standard"/>
        <w:rPr>
          <w:rFonts w:ascii="Arial" w:hAnsi="Arial" w:cs="Arial"/>
          <w:b/>
        </w:rPr>
      </w:pPr>
      <w:r w:rsidRPr="00541D05">
        <w:rPr>
          <w:rFonts w:ascii="Arial" w:hAnsi="Arial" w:cs="Arial"/>
          <w:b/>
        </w:rPr>
        <w:t>Pečovatelská služba Rakovník</w:t>
      </w:r>
    </w:p>
    <w:p w14:paraId="5518498E" w14:textId="77777777" w:rsidR="008E371A" w:rsidRPr="00541D05" w:rsidRDefault="008548E0" w:rsidP="008E371A">
      <w:pPr>
        <w:pStyle w:val="Standard"/>
        <w:rPr>
          <w:rFonts w:ascii="Arial" w:hAnsi="Arial" w:cs="Arial"/>
        </w:rPr>
      </w:pPr>
      <w:r w:rsidRPr="00541D05">
        <w:rPr>
          <w:rFonts w:ascii="Arial" w:hAnsi="Arial" w:cs="Arial"/>
        </w:rPr>
        <w:t>Wintrovo nám.</w:t>
      </w:r>
      <w:r w:rsidR="00E5172D" w:rsidRPr="00541D05">
        <w:rPr>
          <w:rFonts w:ascii="Arial" w:hAnsi="Arial" w:cs="Arial"/>
        </w:rPr>
        <w:t xml:space="preserve"> </w:t>
      </w:r>
      <w:r w:rsidR="008E371A" w:rsidRPr="00541D05">
        <w:rPr>
          <w:rFonts w:ascii="Arial" w:hAnsi="Arial" w:cs="Arial"/>
        </w:rPr>
        <w:t>1903, 269 01 Rakovník</w:t>
      </w:r>
    </w:p>
    <w:p w14:paraId="1FCAA335" w14:textId="3C18BA0D" w:rsidR="008E371A" w:rsidRDefault="008E371A" w:rsidP="008E371A">
      <w:pPr>
        <w:pStyle w:val="Standard"/>
        <w:rPr>
          <w:rFonts w:ascii="Arial" w:hAnsi="Arial" w:cs="Arial"/>
        </w:rPr>
      </w:pPr>
      <w:r w:rsidRPr="00541D05">
        <w:rPr>
          <w:rFonts w:ascii="Arial" w:hAnsi="Arial" w:cs="Arial"/>
        </w:rPr>
        <w:t>IČ: 470 12</w:t>
      </w:r>
      <w:r w:rsidR="00506A04">
        <w:rPr>
          <w:rFonts w:ascii="Arial" w:hAnsi="Arial" w:cs="Arial"/>
        </w:rPr>
        <w:t> </w:t>
      </w:r>
      <w:r w:rsidRPr="00541D05">
        <w:rPr>
          <w:rFonts w:ascii="Arial" w:hAnsi="Arial" w:cs="Arial"/>
        </w:rPr>
        <w:t>790</w:t>
      </w:r>
    </w:p>
    <w:p w14:paraId="4953B8A6" w14:textId="0CD99C8B" w:rsidR="00506A04" w:rsidRPr="00541D05" w:rsidRDefault="00506A04" w:rsidP="008E371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účtu :</w:t>
      </w:r>
      <w:proofErr w:type="gramEnd"/>
      <w:r>
        <w:rPr>
          <w:rFonts w:ascii="Arial" w:hAnsi="Arial" w:cs="Arial"/>
        </w:rPr>
        <w:t xml:space="preserve"> XXXXXXXXXXXXX</w:t>
      </w:r>
    </w:p>
    <w:p w14:paraId="3BE3F1D6" w14:textId="77777777" w:rsidR="008E371A" w:rsidRPr="00541D05" w:rsidRDefault="008E371A" w:rsidP="008E371A">
      <w:pPr>
        <w:pStyle w:val="Standard"/>
        <w:rPr>
          <w:rFonts w:ascii="Arial" w:hAnsi="Arial" w:cs="Arial"/>
        </w:rPr>
      </w:pPr>
      <w:proofErr w:type="gramStart"/>
      <w:r w:rsidRPr="00541D05">
        <w:rPr>
          <w:rFonts w:ascii="Arial" w:hAnsi="Arial" w:cs="Arial"/>
        </w:rPr>
        <w:t>Zastoupená:  Bc.</w:t>
      </w:r>
      <w:proofErr w:type="gramEnd"/>
      <w:r w:rsidRPr="00541D05">
        <w:rPr>
          <w:rFonts w:ascii="Arial" w:hAnsi="Arial" w:cs="Arial"/>
        </w:rPr>
        <w:t xml:space="preserve"> Zlatuší Lüftnerovou</w:t>
      </w:r>
    </w:p>
    <w:p w14:paraId="32C16075" w14:textId="77777777" w:rsidR="00425C9E" w:rsidRPr="00541D05" w:rsidRDefault="00425C9E" w:rsidP="00425C9E">
      <w:pPr>
        <w:pStyle w:val="Standard"/>
        <w:rPr>
          <w:rFonts w:ascii="Arial" w:hAnsi="Arial" w:cs="Arial"/>
        </w:rPr>
      </w:pPr>
      <w:r w:rsidRPr="00541D05">
        <w:rPr>
          <w:rFonts w:ascii="Arial" w:hAnsi="Arial" w:cs="Arial"/>
        </w:rPr>
        <w:t>(dále jen objednavatel)</w:t>
      </w:r>
    </w:p>
    <w:p w14:paraId="3F9E2772" w14:textId="77777777" w:rsidR="008E371A" w:rsidRPr="00541D05" w:rsidRDefault="008E371A" w:rsidP="008E371A">
      <w:pPr>
        <w:pStyle w:val="Standard"/>
        <w:rPr>
          <w:rFonts w:ascii="Arial" w:hAnsi="Arial" w:cs="Arial"/>
        </w:rPr>
      </w:pPr>
    </w:p>
    <w:p w14:paraId="315C0A12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a</w:t>
      </w:r>
    </w:p>
    <w:p w14:paraId="32FB1D38" w14:textId="77777777" w:rsidR="008E371A" w:rsidRPr="00541D05" w:rsidRDefault="008E371A" w:rsidP="008E371A">
      <w:pPr>
        <w:pStyle w:val="Nadpis3"/>
      </w:pPr>
      <w:r w:rsidRPr="00541D05">
        <w:t>Supervizor:</w:t>
      </w:r>
    </w:p>
    <w:p w14:paraId="669CCE86" w14:textId="77777777" w:rsidR="007825E9" w:rsidRPr="00541D05" w:rsidRDefault="007825E9" w:rsidP="008E371A">
      <w:pPr>
        <w:pStyle w:val="Standard"/>
        <w:jc w:val="both"/>
        <w:rPr>
          <w:rFonts w:ascii="Arial" w:hAnsi="Arial" w:cs="Arial"/>
          <w:b/>
          <w:bCs/>
        </w:rPr>
      </w:pPr>
      <w:r w:rsidRPr="00541D05">
        <w:rPr>
          <w:rFonts w:ascii="Arial" w:hAnsi="Arial" w:cs="Arial"/>
          <w:b/>
          <w:bCs/>
        </w:rPr>
        <w:t>Lucian Kantor</w:t>
      </w:r>
    </w:p>
    <w:p w14:paraId="28ABDB13" w14:textId="77777777" w:rsidR="008E371A" w:rsidRPr="00541D05" w:rsidRDefault="00E5172D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Budovatelů 3270/21, 46601 Jablonec nad Nisou </w:t>
      </w:r>
    </w:p>
    <w:p w14:paraId="64002D0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IČ: </w:t>
      </w:r>
      <w:r w:rsidR="007825E9" w:rsidRPr="00541D05">
        <w:rPr>
          <w:rFonts w:ascii="Arial" w:hAnsi="Arial" w:cs="Arial"/>
        </w:rPr>
        <w:t>60261994</w:t>
      </w:r>
    </w:p>
    <w:p w14:paraId="75CD8B63" w14:textId="6FF5BDE3" w:rsidR="008E371A" w:rsidRPr="00541D05" w:rsidRDefault="003F4019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Č. </w:t>
      </w:r>
      <w:proofErr w:type="gramStart"/>
      <w:r w:rsidRPr="00541D05">
        <w:rPr>
          <w:rFonts w:ascii="Arial" w:hAnsi="Arial" w:cs="Arial"/>
        </w:rPr>
        <w:t>ú</w:t>
      </w:r>
      <w:r w:rsidR="00506A04">
        <w:rPr>
          <w:rFonts w:ascii="Arial" w:hAnsi="Arial" w:cs="Arial"/>
        </w:rPr>
        <w:t>čtu :XXXXXXXXXXXXX</w:t>
      </w:r>
      <w:proofErr w:type="gramEnd"/>
    </w:p>
    <w:p w14:paraId="6969473A" w14:textId="77777777" w:rsidR="00425C9E" w:rsidRPr="00541D05" w:rsidRDefault="00425C9E" w:rsidP="00425C9E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(dále jen poskytovatel)</w:t>
      </w:r>
    </w:p>
    <w:p w14:paraId="06DE7C6D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20581AD8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Uzavírají po vzájemném projednání smlouvu s tímto obsahem:</w:t>
      </w:r>
    </w:p>
    <w:p w14:paraId="6F0AA19D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05E6F960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08F99CBD" w14:textId="77777777" w:rsidR="008E371A" w:rsidRPr="00541D05" w:rsidRDefault="008E371A" w:rsidP="008E371A">
      <w:pPr>
        <w:pStyle w:val="Nadpis2"/>
        <w:jc w:val="center"/>
      </w:pPr>
      <w:r w:rsidRPr="00541D05">
        <w:t>Článek II.</w:t>
      </w:r>
    </w:p>
    <w:p w14:paraId="6AFEAF5C" w14:textId="77777777" w:rsidR="008E371A" w:rsidRPr="00541D05" w:rsidRDefault="008E371A" w:rsidP="008E371A">
      <w:pPr>
        <w:pStyle w:val="Nadpis2"/>
        <w:jc w:val="center"/>
      </w:pPr>
      <w:r w:rsidRPr="00541D05">
        <w:t>Předmět smlouvy</w:t>
      </w:r>
    </w:p>
    <w:p w14:paraId="479A5F2C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Předmětem smlouvy je provádění supervizí pro pracovníky Pečovatelské služby Rakovník</w:t>
      </w:r>
      <w:r w:rsidR="00D52B02" w:rsidRPr="00541D05">
        <w:rPr>
          <w:rFonts w:ascii="Arial" w:hAnsi="Arial" w:cs="Arial"/>
        </w:rPr>
        <w:t xml:space="preserve">.  Jedná se o pracovníky </w:t>
      </w:r>
      <w:r w:rsidRPr="00541D05">
        <w:rPr>
          <w:rFonts w:ascii="Arial" w:hAnsi="Arial" w:cs="Arial"/>
        </w:rPr>
        <w:t>v přímé obslužné péči, sociálního pracovníka a pracovníky sociálních služeb, včetně vedení organizace. Supervize je poskytována osobně supervizorem.</w:t>
      </w:r>
    </w:p>
    <w:p w14:paraId="0841F37A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52656A6" w14:textId="77777777" w:rsidR="008E371A" w:rsidRPr="00541D05" w:rsidRDefault="008E371A" w:rsidP="008E371A">
      <w:pPr>
        <w:pStyle w:val="Nadpis2"/>
        <w:jc w:val="center"/>
      </w:pPr>
      <w:r w:rsidRPr="00541D05">
        <w:t>Článek III.</w:t>
      </w:r>
    </w:p>
    <w:p w14:paraId="0AD71B83" w14:textId="77777777" w:rsidR="008E371A" w:rsidRPr="00541D05" w:rsidRDefault="008E371A" w:rsidP="008E371A">
      <w:pPr>
        <w:pStyle w:val="Nadpis2"/>
        <w:jc w:val="center"/>
      </w:pPr>
      <w:r w:rsidRPr="00541D05">
        <w:t>Účel supervize</w:t>
      </w:r>
    </w:p>
    <w:p w14:paraId="7947381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Účelem supervize je udržování a rozvoj kvality a účinnosti poskytovaných služeb </w:t>
      </w:r>
      <w:r w:rsidR="00A22B68" w:rsidRPr="00541D05">
        <w:rPr>
          <w:rFonts w:ascii="Arial" w:hAnsi="Arial" w:cs="Arial"/>
        </w:rPr>
        <w:t xml:space="preserve">     </w:t>
      </w:r>
      <w:r w:rsidRPr="00541D05">
        <w:rPr>
          <w:rFonts w:ascii="Arial" w:hAnsi="Arial" w:cs="Arial"/>
        </w:rPr>
        <w:t>ve smyslu správné a odborné praxe odpovídající platným a akceptovatelným standardům. Supervize se bude zaměřovat zejména na tyto oblasti:</w:t>
      </w:r>
    </w:p>
    <w:p w14:paraId="3C3EEF5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556FDC1A" w14:textId="77777777" w:rsidR="008E371A" w:rsidRPr="00541D05" w:rsidRDefault="008E371A" w:rsidP="008E371A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t>Podpora a profesní rozvoj kvality a kooperace členů týmu, též jako prevence vyhoření</w:t>
      </w:r>
      <w:r w:rsidR="00D52B02" w:rsidRPr="00541D05">
        <w:rPr>
          <w:rFonts w:ascii="Arial" w:hAnsi="Arial" w:cs="Arial"/>
        </w:rPr>
        <w:t>.</w:t>
      </w:r>
    </w:p>
    <w:p w14:paraId="3F5BBDF1" w14:textId="77777777" w:rsidR="008E371A" w:rsidRPr="00541D05" w:rsidRDefault="008E371A" w:rsidP="008E371A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lastRenderedPageBreak/>
        <w:t>Obsah konkrétního supervizního setkání je věcí doh</w:t>
      </w:r>
      <w:r w:rsidR="00425C9E" w:rsidRPr="00541D05">
        <w:rPr>
          <w:rFonts w:ascii="Arial" w:hAnsi="Arial" w:cs="Arial"/>
        </w:rPr>
        <w:t>ody mezi supervizorem a supervid</w:t>
      </w:r>
      <w:r w:rsidRPr="00541D05">
        <w:rPr>
          <w:rFonts w:ascii="Arial" w:hAnsi="Arial" w:cs="Arial"/>
        </w:rPr>
        <w:t>ovaným týmem</w:t>
      </w:r>
      <w:r w:rsidR="00D52B02" w:rsidRPr="00541D05">
        <w:rPr>
          <w:rFonts w:ascii="Arial" w:hAnsi="Arial" w:cs="Arial"/>
        </w:rPr>
        <w:t>.</w:t>
      </w:r>
    </w:p>
    <w:p w14:paraId="3D92A0FD" w14:textId="77777777" w:rsidR="008E371A" w:rsidRPr="00541D05" w:rsidRDefault="008E371A" w:rsidP="008E371A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t>Případovou práci s klienty, včetně znalostí a dovedností členů týmu, jejich postojů ke klientům a dalších aspektů jejich profesionální role (např. aspekty profesionální etiky).</w:t>
      </w:r>
    </w:p>
    <w:p w14:paraId="3D36ECF7" w14:textId="77777777" w:rsidR="008E371A" w:rsidRPr="00541D05" w:rsidRDefault="008E371A" w:rsidP="008E371A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t>V případě vyskytnuvších se složitějších situací je možno využít po dohodě s vedením organizace individuální supervizi</w:t>
      </w:r>
      <w:r w:rsidR="007825E9" w:rsidRPr="00541D05">
        <w:rPr>
          <w:rFonts w:ascii="Arial" w:hAnsi="Arial" w:cs="Arial"/>
        </w:rPr>
        <w:t>.</w:t>
      </w:r>
    </w:p>
    <w:p w14:paraId="7F2D9E83" w14:textId="77777777" w:rsidR="008E371A" w:rsidRPr="00541D05" w:rsidRDefault="008E371A" w:rsidP="008E371A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t>Individuální supervize s vedoucí</w:t>
      </w:r>
      <w:r w:rsidR="00425C9E" w:rsidRPr="00541D05">
        <w:rPr>
          <w:rFonts w:ascii="Arial" w:hAnsi="Arial" w:cs="Arial"/>
        </w:rPr>
        <w:t>mi</w:t>
      </w:r>
      <w:r w:rsidRPr="00541D05">
        <w:rPr>
          <w:rFonts w:ascii="Arial" w:hAnsi="Arial" w:cs="Arial"/>
        </w:rPr>
        <w:t xml:space="preserve"> zařízení, případně i dle potřeby s dalšími členy týmu.</w:t>
      </w:r>
    </w:p>
    <w:p w14:paraId="1426FF2E" w14:textId="77777777" w:rsidR="008E371A" w:rsidRPr="00541D05" w:rsidRDefault="008E371A" w:rsidP="008E371A">
      <w:pPr>
        <w:pStyle w:val="Standard"/>
        <w:ind w:left="360"/>
        <w:rPr>
          <w:rFonts w:ascii="Arial" w:hAnsi="Arial" w:cs="Arial"/>
        </w:rPr>
      </w:pPr>
    </w:p>
    <w:p w14:paraId="3718374B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Supervize se nezaměřuje na osobní (mimopracovní) problémy členů týmu. Supervize nesupluje psychoterapii pracovníků ani vedení programu. Nutné přesahy osobních záležitostí do pracovních aktivit se přizpůsobují potřebám a požadavkům pracovníků. Pracovník má právo si stanovit hranice při řešení problému.</w:t>
      </w:r>
    </w:p>
    <w:p w14:paraId="370DF8D6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2E0FF340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34F398FF" w14:textId="77777777" w:rsidR="008E371A" w:rsidRPr="00541D05" w:rsidRDefault="008E371A" w:rsidP="008E371A">
      <w:pPr>
        <w:pStyle w:val="Nadpis2"/>
        <w:jc w:val="center"/>
      </w:pPr>
      <w:r w:rsidRPr="00541D05">
        <w:t>Článek IV.</w:t>
      </w:r>
    </w:p>
    <w:p w14:paraId="004131B4" w14:textId="77777777" w:rsidR="008E371A" w:rsidRPr="00541D05" w:rsidRDefault="008E371A" w:rsidP="008E371A">
      <w:pPr>
        <w:pStyle w:val="Nadpis2"/>
        <w:jc w:val="center"/>
      </w:pPr>
      <w:r w:rsidRPr="00541D05">
        <w:t>Průběh supervize</w:t>
      </w:r>
    </w:p>
    <w:p w14:paraId="601C694E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Style w:val="Nadpis3Char"/>
        </w:rPr>
        <w:t>Místo supervize</w:t>
      </w:r>
      <w:r w:rsidRPr="00541D05">
        <w:rPr>
          <w:rFonts w:ascii="Arial" w:hAnsi="Arial" w:cs="Arial"/>
        </w:rPr>
        <w:t>:</w:t>
      </w:r>
    </w:p>
    <w:p w14:paraId="3D00C7E7" w14:textId="77777777" w:rsidR="008E371A" w:rsidRPr="00541D05" w:rsidRDefault="008E371A" w:rsidP="008E371A">
      <w:pPr>
        <w:pStyle w:val="Standard"/>
        <w:rPr>
          <w:rFonts w:ascii="Arial" w:hAnsi="Arial" w:cs="Arial"/>
        </w:rPr>
      </w:pPr>
      <w:r w:rsidRPr="00541D05">
        <w:rPr>
          <w:rFonts w:ascii="Arial" w:hAnsi="Arial" w:cs="Arial"/>
        </w:rPr>
        <w:t>Supervizní setkání se budou konat na místě určeném zástupcem organizace</w:t>
      </w:r>
      <w:r w:rsidR="007825E9" w:rsidRPr="00541D05">
        <w:rPr>
          <w:rFonts w:ascii="Arial" w:hAnsi="Arial" w:cs="Arial"/>
        </w:rPr>
        <w:t>,</w:t>
      </w:r>
      <w:r w:rsidRPr="00541D05">
        <w:rPr>
          <w:rFonts w:ascii="Arial" w:hAnsi="Arial" w:cs="Arial"/>
        </w:rPr>
        <w:t xml:space="preserve"> pokud se strany nedohodnou jinak</w:t>
      </w:r>
      <w:r w:rsidR="00434C52">
        <w:rPr>
          <w:rFonts w:ascii="Arial" w:hAnsi="Arial" w:cs="Arial"/>
        </w:rPr>
        <w:t>.</w:t>
      </w:r>
    </w:p>
    <w:p w14:paraId="6201C6BA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931B74A" w14:textId="77777777" w:rsidR="008E371A" w:rsidRPr="00541D05" w:rsidRDefault="00434C52" w:rsidP="008E371A">
      <w:pPr>
        <w:pStyle w:val="Standard"/>
        <w:jc w:val="both"/>
        <w:rPr>
          <w:rFonts w:ascii="Arial" w:hAnsi="Arial" w:cs="Arial"/>
        </w:rPr>
      </w:pPr>
      <w:r>
        <w:rPr>
          <w:rStyle w:val="Nadpis3Char"/>
        </w:rPr>
        <w:t xml:space="preserve">Frekvence </w:t>
      </w:r>
      <w:r w:rsidR="008E371A" w:rsidRPr="00541D05">
        <w:rPr>
          <w:rStyle w:val="Nadpis3Char"/>
        </w:rPr>
        <w:t>a čas supervize</w:t>
      </w:r>
      <w:r w:rsidR="008E371A" w:rsidRPr="00541D05">
        <w:rPr>
          <w:rFonts w:ascii="Arial" w:hAnsi="Arial" w:cs="Arial"/>
        </w:rPr>
        <w:t>:</w:t>
      </w:r>
    </w:p>
    <w:p w14:paraId="03519D67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Frekvence supervize a výběr supervidovaných se stanovuje v minimální míře </w:t>
      </w:r>
      <w:r w:rsidR="00A22B68" w:rsidRPr="00541D05">
        <w:rPr>
          <w:rFonts w:ascii="Arial" w:hAnsi="Arial" w:cs="Arial"/>
        </w:rPr>
        <w:t xml:space="preserve">           </w:t>
      </w:r>
      <w:r w:rsidRPr="00541D05">
        <w:rPr>
          <w:rFonts w:ascii="Arial" w:hAnsi="Arial" w:cs="Arial"/>
        </w:rPr>
        <w:t xml:space="preserve">3 x za kalendářní rok. Vždy </w:t>
      </w:r>
      <w:r w:rsidR="00434C52" w:rsidRPr="003D5559">
        <w:rPr>
          <w:rFonts w:ascii="Arial" w:hAnsi="Arial" w:cs="Arial"/>
        </w:rPr>
        <w:t>jedenáct</w:t>
      </w:r>
      <w:r w:rsidRPr="00541D05">
        <w:rPr>
          <w:rFonts w:ascii="Arial" w:hAnsi="Arial" w:cs="Arial"/>
        </w:rPr>
        <w:t xml:space="preserve"> supervizích hodin. Dále na základě ústního projednání mezi poskytovatelem a objednavatelem. Objednavatel dodá seznam supervidovaných.</w:t>
      </w:r>
    </w:p>
    <w:p w14:paraId="6D103449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21B2B362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Style w:val="Nadpis3Char"/>
        </w:rPr>
        <w:t>Změny termínů</w:t>
      </w:r>
      <w:r w:rsidRPr="00541D05">
        <w:rPr>
          <w:rFonts w:ascii="Arial" w:hAnsi="Arial" w:cs="Arial"/>
        </w:rPr>
        <w:t>:</w:t>
      </w:r>
    </w:p>
    <w:p w14:paraId="5F987F8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Supervizor má právo změnit termín v případě neodkladných záležitostí (např. nemoc), je však povinen toto neodkladně oznámit vedoucímu zařízení či pověřenému členu týmu nejpozději 24 hodin před plánovaným začátkem supervize a dohodnout nejbližší možný termín. Totéž se vztahuje na supervidovaný tým. Za proběhlé sezení bude považováno i domluvené supervizní setkání, které není odvoláno nejméně 48h předem.</w:t>
      </w:r>
    </w:p>
    <w:p w14:paraId="78606DF2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2666E74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Style w:val="Nadpis3Char"/>
        </w:rPr>
        <w:t>Odměna a způsob fakturace</w:t>
      </w:r>
      <w:r w:rsidRPr="00541D05">
        <w:rPr>
          <w:rFonts w:ascii="Arial" w:hAnsi="Arial" w:cs="Arial"/>
        </w:rPr>
        <w:t>:</w:t>
      </w:r>
    </w:p>
    <w:p w14:paraId="54C4880E" w14:textId="77777777" w:rsidR="00FC3843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Cena za supervizní činnost v organizaci je stanovena v částce </w:t>
      </w:r>
      <w:r w:rsidR="00541D05" w:rsidRPr="003D5559">
        <w:rPr>
          <w:rFonts w:ascii="Arial" w:hAnsi="Arial" w:cs="Arial"/>
        </w:rPr>
        <w:t>1</w:t>
      </w:r>
      <w:r w:rsidR="004E62C2" w:rsidRPr="003D5559">
        <w:rPr>
          <w:rFonts w:ascii="Arial" w:hAnsi="Arial" w:cs="Arial"/>
        </w:rPr>
        <w:t>1</w:t>
      </w:r>
      <w:r w:rsidRPr="003D5559">
        <w:rPr>
          <w:rFonts w:ascii="Arial" w:hAnsi="Arial" w:cs="Arial"/>
        </w:rPr>
        <w:t> 000,-</w:t>
      </w:r>
      <w:r w:rsidR="00264FFE" w:rsidRPr="003D5559">
        <w:rPr>
          <w:rFonts w:ascii="Arial" w:hAnsi="Arial" w:cs="Arial"/>
        </w:rPr>
        <w:t xml:space="preserve"> </w:t>
      </w:r>
      <w:r w:rsidRPr="003D5559">
        <w:rPr>
          <w:rFonts w:ascii="Arial" w:hAnsi="Arial" w:cs="Arial"/>
        </w:rPr>
        <w:t xml:space="preserve">Kč </w:t>
      </w:r>
      <w:r w:rsidR="00264FFE" w:rsidRPr="003D5559">
        <w:rPr>
          <w:rFonts w:ascii="Arial" w:hAnsi="Arial" w:cs="Arial"/>
        </w:rPr>
        <w:t xml:space="preserve">(slovy: </w:t>
      </w:r>
      <w:r w:rsidR="00A240CC">
        <w:rPr>
          <w:rFonts w:ascii="Arial" w:hAnsi="Arial" w:cs="Arial"/>
        </w:rPr>
        <w:t>jedenáct</w:t>
      </w:r>
      <w:r w:rsidR="00264FFE" w:rsidRPr="003D5559">
        <w:rPr>
          <w:rFonts w:ascii="Arial" w:hAnsi="Arial" w:cs="Arial"/>
        </w:rPr>
        <w:t xml:space="preserve">tisíckorunčeských) </w:t>
      </w:r>
      <w:r w:rsidRPr="003D5559">
        <w:rPr>
          <w:rFonts w:ascii="Arial" w:hAnsi="Arial" w:cs="Arial"/>
        </w:rPr>
        <w:t xml:space="preserve">za </w:t>
      </w:r>
      <w:r w:rsidR="00D52B02" w:rsidRPr="003D5559">
        <w:rPr>
          <w:rFonts w:ascii="Arial" w:hAnsi="Arial" w:cs="Arial"/>
        </w:rPr>
        <w:t>1</w:t>
      </w:r>
      <w:r w:rsidR="004E62C2" w:rsidRPr="003D5559">
        <w:rPr>
          <w:rFonts w:ascii="Arial" w:hAnsi="Arial" w:cs="Arial"/>
        </w:rPr>
        <w:t>1</w:t>
      </w:r>
      <w:r w:rsidR="00D52B02" w:rsidRPr="003D5559">
        <w:rPr>
          <w:rFonts w:ascii="Arial" w:hAnsi="Arial" w:cs="Arial"/>
        </w:rPr>
        <w:t xml:space="preserve"> </w:t>
      </w:r>
      <w:r w:rsidRPr="003D5559">
        <w:rPr>
          <w:rFonts w:ascii="Arial" w:hAnsi="Arial" w:cs="Arial"/>
        </w:rPr>
        <w:t>supervizní</w:t>
      </w:r>
      <w:r w:rsidR="00D52B02" w:rsidRPr="003D5559">
        <w:rPr>
          <w:rFonts w:ascii="Arial" w:hAnsi="Arial" w:cs="Arial"/>
        </w:rPr>
        <w:t>ch hodin (výuková hodina 45</w:t>
      </w:r>
      <w:r w:rsidRPr="003D5559">
        <w:rPr>
          <w:rFonts w:ascii="Arial" w:hAnsi="Arial" w:cs="Arial"/>
        </w:rPr>
        <w:t xml:space="preserve"> minut).</w:t>
      </w:r>
      <w:r w:rsidR="00FC3843" w:rsidRPr="003D5559">
        <w:rPr>
          <w:rFonts w:ascii="Arial" w:hAnsi="Arial" w:cs="Arial"/>
        </w:rPr>
        <w:t xml:space="preserve"> </w:t>
      </w:r>
      <w:r w:rsidR="00D52B02" w:rsidRPr="003D5559">
        <w:rPr>
          <w:rFonts w:ascii="Arial" w:hAnsi="Arial" w:cs="Arial"/>
        </w:rPr>
        <w:t>V ceně jsou již zahrnuty cestovní náklady supervizora.</w:t>
      </w:r>
    </w:p>
    <w:p w14:paraId="12A4706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Sjednanou odměnu je objednavatel povinen zaplatit bezhotovostně na účet poskytovatele uvedený v čl. I. této smlouvy, nejpozději do 30 dní po obdržení faktury vystavené poskytovatelem po vzájemné dohodě s objednavatelem.</w:t>
      </w:r>
    </w:p>
    <w:p w14:paraId="497A02A7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8C4A093" w14:textId="77777777" w:rsidR="008E371A" w:rsidRPr="00541D05" w:rsidRDefault="008E371A" w:rsidP="008E371A">
      <w:pPr>
        <w:pStyle w:val="Nadpis2"/>
        <w:jc w:val="center"/>
      </w:pPr>
      <w:r w:rsidRPr="00541D05">
        <w:lastRenderedPageBreak/>
        <w:t>Článek V.</w:t>
      </w:r>
    </w:p>
    <w:p w14:paraId="5A51146C" w14:textId="77777777" w:rsidR="008E371A" w:rsidRPr="00541D05" w:rsidRDefault="008E371A" w:rsidP="008E371A">
      <w:pPr>
        <w:pStyle w:val="Nadpis2"/>
        <w:jc w:val="center"/>
      </w:pPr>
      <w:r w:rsidRPr="00541D05">
        <w:t>Práva a závazky účastníků dohody:</w:t>
      </w:r>
    </w:p>
    <w:p w14:paraId="73895816" w14:textId="77777777" w:rsidR="008E371A" w:rsidRPr="00541D05" w:rsidRDefault="008E371A" w:rsidP="008E371A">
      <w:pPr>
        <w:pStyle w:val="Nadpis3"/>
      </w:pPr>
      <w:r w:rsidRPr="00541D05">
        <w:t>Supervizor</w:t>
      </w:r>
    </w:p>
    <w:p w14:paraId="7705308F" w14:textId="77777777" w:rsidR="008E371A" w:rsidRPr="00541D05" w:rsidRDefault="008E371A" w:rsidP="008E371A">
      <w:pPr>
        <w:pStyle w:val="Standard"/>
        <w:numPr>
          <w:ilvl w:val="0"/>
          <w:numId w:val="8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Supervizor bude za poskytování supervize přiměře</w:t>
      </w:r>
      <w:r w:rsidR="00A22B68" w:rsidRPr="00541D05">
        <w:rPr>
          <w:rFonts w:ascii="Arial" w:hAnsi="Arial" w:cs="Arial"/>
        </w:rPr>
        <w:t xml:space="preserve">ně odměňován viz Čl. IV.  Právo </w:t>
      </w:r>
      <w:r w:rsidRPr="00541D05">
        <w:rPr>
          <w:rFonts w:ascii="Arial" w:hAnsi="Arial" w:cs="Arial"/>
        </w:rPr>
        <w:t>na odměnu za supervizní setkání má supervizor i tehdy, je-li setkání domluveno obvyklým způsobem, ale neproběhne nikoliv z jeho zavinění.</w:t>
      </w:r>
    </w:p>
    <w:p w14:paraId="1D24E5CC" w14:textId="77777777" w:rsidR="008E371A" w:rsidRPr="00541D05" w:rsidRDefault="008E371A" w:rsidP="008E371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Supervizor bude provádět supervizi podle svého nejlepšího odborného vědomí a svědomí a respektovat přitom uznávané etické kodexy.</w:t>
      </w:r>
    </w:p>
    <w:p w14:paraId="2B9082BA" w14:textId="77777777" w:rsidR="008E371A" w:rsidRPr="00541D05" w:rsidRDefault="008E371A" w:rsidP="008E371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Shledá-li supervizor, že supervize neplní účel, např. z důvodů na straně objednavatele nebo supervidovaného týmu, nebo zjistí-li v týmu závažné profesionální nedostatky či etická pochybení, vypracuje mimořádnou zprávu nebo vyvolá jednání s vedením organizace a týmu.</w:t>
      </w:r>
    </w:p>
    <w:p w14:paraId="61F3D536" w14:textId="77777777" w:rsidR="008E371A" w:rsidRPr="00541D05" w:rsidRDefault="008E371A" w:rsidP="008E371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Supervizor si vyhrazuje právo konzultací svých postupů a supervizních témat se supervizorem své supervize.</w:t>
      </w:r>
    </w:p>
    <w:p w14:paraId="624768E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8917D60" w14:textId="77777777" w:rsidR="008E371A" w:rsidRPr="00541D05" w:rsidRDefault="008E371A" w:rsidP="008E371A">
      <w:pPr>
        <w:pStyle w:val="Nadpis3"/>
      </w:pPr>
      <w:r w:rsidRPr="00541D05">
        <w:t>Členové supervidovaného týmu:</w:t>
      </w:r>
    </w:p>
    <w:p w14:paraId="3083C2F0" w14:textId="77777777" w:rsidR="008E371A" w:rsidRPr="00541D05" w:rsidRDefault="008E371A" w:rsidP="008E371A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Členové týmu mají právo na rovný přístup k supervizi a rovnou účast </w:t>
      </w:r>
      <w:r w:rsidR="00A22B68" w:rsidRPr="00541D05">
        <w:rPr>
          <w:rFonts w:ascii="Arial" w:hAnsi="Arial" w:cs="Arial"/>
        </w:rPr>
        <w:t xml:space="preserve">             </w:t>
      </w:r>
      <w:r w:rsidRPr="00541D05">
        <w:rPr>
          <w:rFonts w:ascii="Arial" w:hAnsi="Arial" w:cs="Arial"/>
        </w:rPr>
        <w:t>při supervizních setkáních.</w:t>
      </w:r>
    </w:p>
    <w:p w14:paraId="49DA3CB7" w14:textId="77777777" w:rsidR="008E371A" w:rsidRPr="00541D05" w:rsidRDefault="008E371A" w:rsidP="008E371A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Supervize se postupně účastní v maximální možné míře všichni členové týmu.</w:t>
      </w:r>
    </w:p>
    <w:p w14:paraId="545815EA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524D9F41" w14:textId="77777777" w:rsidR="008E371A" w:rsidRPr="00541D05" w:rsidRDefault="008E371A" w:rsidP="008E371A">
      <w:pPr>
        <w:pStyle w:val="Nadpis3"/>
      </w:pPr>
      <w:r w:rsidRPr="00541D05">
        <w:t>Objednavatel:</w:t>
      </w:r>
    </w:p>
    <w:p w14:paraId="06E35403" w14:textId="77777777" w:rsidR="008E371A" w:rsidRPr="00541D05" w:rsidRDefault="008E371A" w:rsidP="008E371A">
      <w:pPr>
        <w:pStyle w:val="Standard"/>
        <w:numPr>
          <w:ilvl w:val="0"/>
          <w:numId w:val="10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Objednavatel zajistí odměňování supervizora dle dohody Čl. IV. této dohody.</w:t>
      </w:r>
    </w:p>
    <w:p w14:paraId="5A1AB0EF" w14:textId="77777777" w:rsidR="008E371A" w:rsidRPr="00541D05" w:rsidRDefault="008E371A" w:rsidP="008E371A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Organizace zajistí členům týmu rovný přístup k supervizi a úpravu pracovních podmínek tak, aby supervize probíhala způsobem uvedeným v této dohodě.</w:t>
      </w:r>
    </w:p>
    <w:p w14:paraId="4D02A35B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941AE6D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7CD79AA" w14:textId="77777777" w:rsidR="008E371A" w:rsidRPr="00541D05" w:rsidRDefault="008E371A" w:rsidP="008E371A">
      <w:pPr>
        <w:pStyle w:val="Nadpis2"/>
        <w:jc w:val="center"/>
      </w:pPr>
      <w:r w:rsidRPr="00541D05">
        <w:t>Článek VI.</w:t>
      </w:r>
    </w:p>
    <w:p w14:paraId="50C16884" w14:textId="77777777" w:rsidR="008E371A" w:rsidRPr="00541D05" w:rsidRDefault="008E371A" w:rsidP="008E371A">
      <w:pPr>
        <w:pStyle w:val="Nadpis2"/>
        <w:jc w:val="center"/>
      </w:pPr>
      <w:r w:rsidRPr="00541D05">
        <w:t>Platnost dohody</w:t>
      </w:r>
    </w:p>
    <w:p w14:paraId="26D3702A" w14:textId="77777777" w:rsidR="008E371A" w:rsidRPr="00541D05" w:rsidRDefault="008E371A" w:rsidP="008E371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541D05">
        <w:rPr>
          <w:rFonts w:ascii="Arial" w:hAnsi="Arial" w:cs="Arial"/>
        </w:rPr>
        <w:t>Dohoda se uzavírá na dobu určitou od 1. 1. 20</w:t>
      </w:r>
      <w:r w:rsidR="00A401B8" w:rsidRPr="00541D05">
        <w:rPr>
          <w:rFonts w:ascii="Arial" w:hAnsi="Arial" w:cs="Arial"/>
        </w:rPr>
        <w:t>2</w:t>
      </w:r>
      <w:r w:rsidR="007825E9" w:rsidRPr="00541D05">
        <w:rPr>
          <w:rFonts w:ascii="Arial" w:hAnsi="Arial" w:cs="Arial"/>
        </w:rPr>
        <w:t>1</w:t>
      </w:r>
      <w:r w:rsidRPr="00541D05">
        <w:rPr>
          <w:rFonts w:ascii="Arial" w:hAnsi="Arial" w:cs="Arial"/>
        </w:rPr>
        <w:t xml:space="preserve"> do 31. 12. 20</w:t>
      </w:r>
      <w:r w:rsidR="00A401B8" w:rsidRPr="00541D05">
        <w:rPr>
          <w:rFonts w:ascii="Arial" w:hAnsi="Arial" w:cs="Arial"/>
        </w:rPr>
        <w:t>2</w:t>
      </w:r>
      <w:r w:rsidR="007825E9" w:rsidRPr="00541D05">
        <w:rPr>
          <w:rFonts w:ascii="Arial" w:hAnsi="Arial" w:cs="Arial"/>
        </w:rPr>
        <w:t>3</w:t>
      </w:r>
      <w:r w:rsidRPr="00541D05">
        <w:rPr>
          <w:rFonts w:ascii="Arial" w:hAnsi="Arial" w:cs="Arial"/>
        </w:rPr>
        <w:t>.</w:t>
      </w:r>
    </w:p>
    <w:p w14:paraId="1882B76E" w14:textId="77777777" w:rsidR="008E371A" w:rsidRPr="00541D05" w:rsidRDefault="008E371A" w:rsidP="008E371A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Dojde-li k mimořádné změně výchozích podmínek nebo k závažnému neplnění dohody, může kterýkoliv z účastníků od dohody ustoupit s písemným oznámením v předstihu 1 měsíce (výpovědní lhůta). Pokud kterákoli </w:t>
      </w:r>
      <w:r w:rsidR="00A22B68" w:rsidRPr="00541D05">
        <w:rPr>
          <w:rFonts w:ascii="Arial" w:hAnsi="Arial" w:cs="Arial"/>
        </w:rPr>
        <w:t xml:space="preserve">             </w:t>
      </w:r>
      <w:r w:rsidRPr="00541D05">
        <w:rPr>
          <w:rFonts w:ascii="Arial" w:hAnsi="Arial" w:cs="Arial"/>
        </w:rPr>
        <w:t xml:space="preserve">ze zúčastněných stran uzná za vhodné iniciovat jednání, jsou další účastníci dohody povinni toto společné setkání uskutečnit v období do následující supervize (např. není zřejmý důvod ukončení spolupráce, zhodnocení </w:t>
      </w:r>
      <w:proofErr w:type="gramStart"/>
      <w:r w:rsidRPr="00541D05">
        <w:rPr>
          <w:rFonts w:ascii="Arial" w:hAnsi="Arial" w:cs="Arial"/>
        </w:rPr>
        <w:t>spolupráce,</w:t>
      </w:r>
      <w:proofErr w:type="gramEnd"/>
      <w:r w:rsidRPr="00541D05">
        <w:rPr>
          <w:rFonts w:ascii="Arial" w:hAnsi="Arial" w:cs="Arial"/>
        </w:rPr>
        <w:t xml:space="preserve"> atd.)</w:t>
      </w:r>
    </w:p>
    <w:p w14:paraId="69C3A4F7" w14:textId="77777777" w:rsidR="008E371A" w:rsidRPr="00541D05" w:rsidRDefault="008E371A" w:rsidP="008E371A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Odstoupí-li od dohody supervidovaný tým (zastoupený vedoucím) nebo supervizor, zaniká tím po uplynutí výpovědní lhůty i právní vztah mezi supervizorem a organizací.</w:t>
      </w:r>
    </w:p>
    <w:p w14:paraId="119C85CE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3CC5DCCB" w14:textId="77777777" w:rsidR="008E371A" w:rsidRPr="00541D05" w:rsidRDefault="008E371A" w:rsidP="008E371A">
      <w:pPr>
        <w:pStyle w:val="Nadpis2"/>
        <w:pageBreakBefore/>
        <w:jc w:val="center"/>
      </w:pPr>
      <w:r w:rsidRPr="00541D05">
        <w:lastRenderedPageBreak/>
        <w:t>Článek VII.</w:t>
      </w:r>
    </w:p>
    <w:p w14:paraId="0DB430FD" w14:textId="77777777" w:rsidR="008E371A" w:rsidRPr="00541D05" w:rsidRDefault="008E371A" w:rsidP="008E371A">
      <w:pPr>
        <w:pStyle w:val="Nadpis2"/>
        <w:jc w:val="center"/>
      </w:pPr>
      <w:r w:rsidRPr="00541D05">
        <w:t>Závěrečná ustanovení</w:t>
      </w:r>
    </w:p>
    <w:p w14:paraId="54C81A33" w14:textId="77777777" w:rsidR="008E371A" w:rsidRPr="00541D05" w:rsidRDefault="008E371A" w:rsidP="00E9515A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Tato supervizní dohoda se vyhotovuje ve dvou vyhotoveních, z nichž každý z účastníků obdrží po jednom výtisku.</w:t>
      </w:r>
    </w:p>
    <w:p w14:paraId="1BA1EA86" w14:textId="77777777" w:rsidR="008E371A" w:rsidRPr="00541D05" w:rsidRDefault="008E371A" w:rsidP="00E9515A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Změny a doplňky této smlouvy je možné platně ujednat písemnou formou.</w:t>
      </w:r>
    </w:p>
    <w:p w14:paraId="2DAEE1E9" w14:textId="77777777" w:rsidR="008E371A" w:rsidRDefault="008E371A" w:rsidP="00E9515A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Účastníci smlouvu přečetli, s jejím obsahem souhlasí a konstatují, že obsah dohody odpovídá požadavkům na externí supervizi. Na důkaz toho připojují své podpisy.</w:t>
      </w:r>
    </w:p>
    <w:p w14:paraId="291D6935" w14:textId="77777777" w:rsidR="00E9515A" w:rsidRPr="003D5559" w:rsidRDefault="00E9515A" w:rsidP="00E9515A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3D5559">
        <w:rPr>
          <w:rFonts w:ascii="Arial" w:hAnsi="Arial" w:cs="Arial"/>
        </w:rPr>
        <w:t xml:space="preserve">Smluvní strany v souladu se zákonem 340/2015 Sb., zákon o registru smluv, ve znění pozdějších předpisů, souhlasí se zveřejněním smlouvy včetně </w:t>
      </w:r>
      <w:proofErr w:type="gramStart"/>
      <w:r w:rsidRPr="003D5559">
        <w:rPr>
          <w:rFonts w:ascii="Arial" w:hAnsi="Arial" w:cs="Arial"/>
        </w:rPr>
        <w:t>příloh  a</w:t>
      </w:r>
      <w:proofErr w:type="gramEnd"/>
      <w:r w:rsidRPr="003D5559">
        <w:rPr>
          <w:rFonts w:ascii="Arial" w:hAnsi="Arial" w:cs="Arial"/>
        </w:rPr>
        <w:t xml:space="preserve"> následných dodatků. Toto provede objednavatel. </w:t>
      </w:r>
    </w:p>
    <w:p w14:paraId="6859ED9E" w14:textId="77777777" w:rsidR="00E9515A" w:rsidRPr="00E9515A" w:rsidRDefault="00E9515A" w:rsidP="00E9515A">
      <w:pPr>
        <w:pStyle w:val="Standard"/>
        <w:jc w:val="both"/>
        <w:rPr>
          <w:rFonts w:ascii="Arial" w:hAnsi="Arial" w:cs="Arial"/>
        </w:rPr>
      </w:pPr>
    </w:p>
    <w:p w14:paraId="5CFDBEA8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0D882154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3A73556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59F371D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8123B4F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E7A359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165DCDB" w14:textId="4997C393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>V Rakovníku dne</w:t>
      </w:r>
      <w:r w:rsidR="00506A04">
        <w:rPr>
          <w:rFonts w:ascii="Arial" w:hAnsi="Arial" w:cs="Arial"/>
        </w:rPr>
        <w:t xml:space="preserve"> 12. 4. </w:t>
      </w:r>
      <w:r w:rsidRPr="00541D05">
        <w:rPr>
          <w:rFonts w:ascii="Arial" w:hAnsi="Arial" w:cs="Arial"/>
        </w:rPr>
        <w:t>20</w:t>
      </w:r>
      <w:r w:rsidR="00A401B8" w:rsidRPr="00541D05">
        <w:rPr>
          <w:rFonts w:ascii="Arial" w:hAnsi="Arial" w:cs="Arial"/>
        </w:rPr>
        <w:t>2</w:t>
      </w:r>
      <w:r w:rsidR="00434C52">
        <w:rPr>
          <w:rFonts w:ascii="Arial" w:hAnsi="Arial" w:cs="Arial"/>
        </w:rPr>
        <w:t>1</w:t>
      </w:r>
      <w:r w:rsidRPr="00541D05">
        <w:rPr>
          <w:rFonts w:ascii="Arial" w:hAnsi="Arial" w:cs="Arial"/>
        </w:rPr>
        <w:t>.</w:t>
      </w:r>
    </w:p>
    <w:p w14:paraId="1BD6AE07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15DF0EAC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2942A4F1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CBE7DD3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32EE0469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702BF440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</w:p>
    <w:p w14:paraId="61463FB9" w14:textId="77777777" w:rsidR="008E371A" w:rsidRPr="00541D05" w:rsidRDefault="008E371A" w:rsidP="008E371A">
      <w:pPr>
        <w:pStyle w:val="Standard"/>
        <w:jc w:val="both"/>
        <w:rPr>
          <w:rFonts w:ascii="Arial" w:hAnsi="Arial" w:cs="Arial"/>
        </w:rPr>
      </w:pPr>
      <w:r w:rsidRPr="00541D05">
        <w:rPr>
          <w:rFonts w:ascii="Arial" w:hAnsi="Arial" w:cs="Arial"/>
        </w:rPr>
        <w:t xml:space="preserve">    </w:t>
      </w:r>
      <w:r w:rsidR="00A22B68" w:rsidRPr="00541D05">
        <w:rPr>
          <w:rFonts w:ascii="Arial" w:hAnsi="Arial" w:cs="Arial"/>
        </w:rPr>
        <w:tab/>
      </w:r>
      <w:r w:rsidRPr="00541D05">
        <w:rPr>
          <w:rFonts w:ascii="Arial" w:hAnsi="Arial" w:cs="Arial"/>
        </w:rPr>
        <w:t xml:space="preserve"> ………………</w:t>
      </w:r>
      <w:r w:rsidR="00A22B68" w:rsidRPr="00541D05">
        <w:rPr>
          <w:rFonts w:ascii="Arial" w:hAnsi="Arial" w:cs="Arial"/>
        </w:rPr>
        <w:t>…..…..</w:t>
      </w:r>
      <w:r w:rsidR="00A22B68" w:rsidRPr="00541D05">
        <w:rPr>
          <w:rFonts w:ascii="Arial" w:hAnsi="Arial" w:cs="Arial"/>
        </w:rPr>
        <w:tab/>
      </w:r>
      <w:r w:rsidR="00A22B68" w:rsidRPr="00541D05">
        <w:rPr>
          <w:rFonts w:ascii="Arial" w:hAnsi="Arial" w:cs="Arial"/>
        </w:rPr>
        <w:tab/>
      </w:r>
      <w:r w:rsidR="00A22B68" w:rsidRPr="00541D05">
        <w:rPr>
          <w:rFonts w:ascii="Arial" w:hAnsi="Arial" w:cs="Arial"/>
        </w:rPr>
        <w:tab/>
      </w:r>
      <w:r w:rsidR="00A22B68" w:rsidRPr="00541D05">
        <w:rPr>
          <w:rFonts w:ascii="Arial" w:hAnsi="Arial" w:cs="Arial"/>
        </w:rPr>
        <w:tab/>
        <w:t xml:space="preserve">    </w:t>
      </w:r>
      <w:r w:rsidR="00A22B68" w:rsidRPr="00541D05">
        <w:rPr>
          <w:rFonts w:ascii="Arial" w:hAnsi="Arial" w:cs="Arial"/>
        </w:rPr>
        <w:tab/>
        <w:t xml:space="preserve">  </w:t>
      </w:r>
      <w:r w:rsidRPr="00541D05">
        <w:rPr>
          <w:rFonts w:ascii="Arial" w:hAnsi="Arial" w:cs="Arial"/>
        </w:rPr>
        <w:t>………………………</w:t>
      </w:r>
    </w:p>
    <w:p w14:paraId="5F077B70" w14:textId="77777777" w:rsidR="00A22B68" w:rsidRPr="00541D05" w:rsidRDefault="008E371A" w:rsidP="008E371A">
      <w:pPr>
        <w:pStyle w:val="Standard"/>
        <w:jc w:val="both"/>
        <w:rPr>
          <w:rFonts w:ascii="Arial" w:hAnsi="Arial" w:cs="Arial"/>
          <w:b/>
          <w:bCs/>
        </w:rPr>
      </w:pPr>
      <w:r w:rsidRPr="00541D05">
        <w:rPr>
          <w:rFonts w:ascii="Arial" w:hAnsi="Arial" w:cs="Arial"/>
        </w:rPr>
        <w:t xml:space="preserve">     </w:t>
      </w:r>
      <w:r w:rsidR="00A22B68" w:rsidRPr="00541D05">
        <w:rPr>
          <w:rFonts w:ascii="Arial" w:hAnsi="Arial" w:cs="Arial"/>
        </w:rPr>
        <w:t xml:space="preserve">    </w:t>
      </w:r>
      <w:r w:rsidRPr="00541D05">
        <w:rPr>
          <w:rFonts w:ascii="Arial" w:hAnsi="Arial" w:cs="Arial"/>
        </w:rPr>
        <w:t>Bc. Zlatuše Lűftne</w:t>
      </w:r>
      <w:r w:rsidR="00A22B68" w:rsidRPr="00541D05">
        <w:rPr>
          <w:rFonts w:ascii="Arial" w:hAnsi="Arial" w:cs="Arial"/>
        </w:rPr>
        <w:t>rová</w:t>
      </w:r>
      <w:r w:rsidR="00A22B68" w:rsidRPr="00541D05">
        <w:rPr>
          <w:rFonts w:ascii="Arial" w:hAnsi="Arial" w:cs="Arial"/>
        </w:rPr>
        <w:tab/>
      </w:r>
      <w:r w:rsidR="00A22B68" w:rsidRPr="00541D05">
        <w:rPr>
          <w:rFonts w:ascii="Arial" w:hAnsi="Arial" w:cs="Arial"/>
        </w:rPr>
        <w:tab/>
      </w:r>
      <w:r w:rsidR="00A22B68" w:rsidRPr="00541D05">
        <w:rPr>
          <w:rFonts w:ascii="Arial" w:hAnsi="Arial" w:cs="Arial"/>
        </w:rPr>
        <w:tab/>
        <w:t xml:space="preserve">                             </w:t>
      </w:r>
      <w:r w:rsidR="00264FFE" w:rsidRPr="00541D05">
        <w:rPr>
          <w:rFonts w:ascii="Arial" w:hAnsi="Arial" w:cs="Arial"/>
          <w:bCs/>
        </w:rPr>
        <w:t>Lucian Kantor</w:t>
      </w:r>
    </w:p>
    <w:p w14:paraId="3D1772B8" w14:textId="77777777" w:rsidR="008E371A" w:rsidRPr="00A22B68" w:rsidRDefault="008E371A" w:rsidP="008E371A">
      <w:pPr>
        <w:pStyle w:val="Standard"/>
        <w:jc w:val="both"/>
        <w:rPr>
          <w:rFonts w:ascii="Arial" w:hAnsi="Arial" w:cs="Arial"/>
          <w:b/>
          <w:bCs/>
        </w:rPr>
      </w:pPr>
      <w:r w:rsidRPr="00541D05">
        <w:rPr>
          <w:rFonts w:ascii="Arial" w:hAnsi="Arial" w:cs="Arial"/>
        </w:rPr>
        <w:t xml:space="preserve">ředitelka Pečovatelské služby Rakovník   </w:t>
      </w:r>
      <w:r w:rsidRPr="00541D05">
        <w:rPr>
          <w:rFonts w:ascii="Arial" w:hAnsi="Arial" w:cs="Arial"/>
        </w:rPr>
        <w:tab/>
        <w:t xml:space="preserve">          </w:t>
      </w:r>
      <w:r w:rsidR="00A22B68" w:rsidRPr="00541D05">
        <w:rPr>
          <w:rFonts w:ascii="Arial" w:hAnsi="Arial" w:cs="Arial"/>
        </w:rPr>
        <w:t xml:space="preserve">                       </w:t>
      </w:r>
      <w:r w:rsidRPr="00541D05">
        <w:rPr>
          <w:rFonts w:ascii="Arial" w:hAnsi="Arial" w:cs="Arial"/>
        </w:rPr>
        <w:t>supervizor</w:t>
      </w:r>
    </w:p>
    <w:p w14:paraId="4798E06C" w14:textId="77777777" w:rsidR="008E371A" w:rsidRPr="00264FFE" w:rsidRDefault="008E371A" w:rsidP="008E371A">
      <w:pPr>
        <w:pStyle w:val="Standard"/>
        <w:rPr>
          <w:rFonts w:ascii="Arial" w:hAnsi="Arial" w:cs="Arial"/>
        </w:rPr>
      </w:pPr>
    </w:p>
    <w:p w14:paraId="4EE6786F" w14:textId="77777777" w:rsidR="008E371A" w:rsidRPr="00264FFE" w:rsidRDefault="008E371A" w:rsidP="008E371A">
      <w:pPr>
        <w:pStyle w:val="Standard"/>
        <w:rPr>
          <w:rFonts w:ascii="Arial" w:hAnsi="Arial" w:cs="Arial"/>
        </w:rPr>
      </w:pPr>
    </w:p>
    <w:p w14:paraId="7AA7150F" w14:textId="77777777" w:rsidR="008E371A" w:rsidRPr="00264FFE" w:rsidRDefault="008E371A" w:rsidP="008E371A">
      <w:pPr>
        <w:pStyle w:val="Standard"/>
        <w:rPr>
          <w:rFonts w:ascii="Arial" w:hAnsi="Arial" w:cs="Arial"/>
        </w:rPr>
      </w:pPr>
    </w:p>
    <w:p w14:paraId="76DFDF60" w14:textId="77777777" w:rsidR="00CF3CB4" w:rsidRPr="00264FFE" w:rsidRDefault="00CF3CB4">
      <w:pPr>
        <w:rPr>
          <w:rFonts w:ascii="Arial" w:hAnsi="Arial" w:cs="Arial"/>
        </w:rPr>
      </w:pPr>
    </w:p>
    <w:sectPr w:rsidR="00CF3CB4" w:rsidRPr="00264FF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16178" w14:textId="77777777" w:rsidR="00CA2E1C" w:rsidRDefault="00CA2E1C" w:rsidP="00264FFE">
      <w:pPr>
        <w:spacing w:after="0" w:line="240" w:lineRule="auto"/>
      </w:pPr>
      <w:r>
        <w:separator/>
      </w:r>
    </w:p>
  </w:endnote>
  <w:endnote w:type="continuationSeparator" w:id="0">
    <w:p w14:paraId="05BA49D4" w14:textId="77777777" w:rsidR="00CA2E1C" w:rsidRDefault="00CA2E1C" w:rsidP="0026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06784"/>
      <w:docPartObj>
        <w:docPartGallery w:val="Page Numbers (Bottom of Page)"/>
        <w:docPartUnique/>
      </w:docPartObj>
    </w:sdtPr>
    <w:sdtEndPr/>
    <w:sdtContent>
      <w:p w14:paraId="4C3B0DB2" w14:textId="77777777" w:rsidR="00264FFE" w:rsidRDefault="00264F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A5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10893C6F" w14:textId="77777777" w:rsidR="00264FFE" w:rsidRDefault="00264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A3D9C" w14:textId="77777777" w:rsidR="00CA2E1C" w:rsidRDefault="00CA2E1C" w:rsidP="00264FFE">
      <w:pPr>
        <w:spacing w:after="0" w:line="240" w:lineRule="auto"/>
      </w:pPr>
      <w:r>
        <w:separator/>
      </w:r>
    </w:p>
  </w:footnote>
  <w:footnote w:type="continuationSeparator" w:id="0">
    <w:p w14:paraId="128E8107" w14:textId="77777777" w:rsidR="00CA2E1C" w:rsidRDefault="00CA2E1C" w:rsidP="0026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C90"/>
    <w:multiLevelType w:val="multilevel"/>
    <w:tmpl w:val="D304CC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997A35"/>
    <w:multiLevelType w:val="multilevel"/>
    <w:tmpl w:val="517A3D0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637A23"/>
    <w:multiLevelType w:val="multilevel"/>
    <w:tmpl w:val="D4A4251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9120FA"/>
    <w:multiLevelType w:val="multilevel"/>
    <w:tmpl w:val="80F0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D43BE1"/>
    <w:multiLevelType w:val="multilevel"/>
    <w:tmpl w:val="ADC8441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04C0C3B"/>
    <w:multiLevelType w:val="multilevel"/>
    <w:tmpl w:val="D5F49E5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A"/>
    <w:rsid w:val="000E6E0A"/>
    <w:rsid w:val="00264FFE"/>
    <w:rsid w:val="003D5559"/>
    <w:rsid w:val="003F4019"/>
    <w:rsid w:val="00425C9E"/>
    <w:rsid w:val="00434C52"/>
    <w:rsid w:val="004E62C2"/>
    <w:rsid w:val="00506A04"/>
    <w:rsid w:val="00513797"/>
    <w:rsid w:val="00541D05"/>
    <w:rsid w:val="00557E02"/>
    <w:rsid w:val="007825E9"/>
    <w:rsid w:val="008548E0"/>
    <w:rsid w:val="008818F0"/>
    <w:rsid w:val="00896587"/>
    <w:rsid w:val="008E371A"/>
    <w:rsid w:val="009634D6"/>
    <w:rsid w:val="00A07C06"/>
    <w:rsid w:val="00A22B68"/>
    <w:rsid w:val="00A240CC"/>
    <w:rsid w:val="00A401B8"/>
    <w:rsid w:val="00AE15CE"/>
    <w:rsid w:val="00B03764"/>
    <w:rsid w:val="00C022C0"/>
    <w:rsid w:val="00CA2E1C"/>
    <w:rsid w:val="00CF3CB4"/>
    <w:rsid w:val="00D529A5"/>
    <w:rsid w:val="00D52B02"/>
    <w:rsid w:val="00E5172D"/>
    <w:rsid w:val="00E9515A"/>
    <w:rsid w:val="00F55A92"/>
    <w:rsid w:val="00F95A5B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8FE3"/>
  <w15:docId w15:val="{5A485B7A-04D7-41E8-B1FE-2767E8A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Normln"/>
    <w:link w:val="Nadpis1Char"/>
    <w:rsid w:val="008E371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Normln"/>
    <w:link w:val="Nadpis2Char"/>
    <w:rsid w:val="008E3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Standard"/>
    <w:next w:val="Normln"/>
    <w:link w:val="Nadpis3Char"/>
    <w:rsid w:val="008E37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371A"/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E371A"/>
    <w:rPr>
      <w:rFonts w:ascii="Arial" w:eastAsia="Times New Roman" w:hAnsi="Arial" w:cs="Arial"/>
      <w:b/>
      <w:bCs/>
      <w:i/>
      <w:iCs/>
      <w:kern w:val="3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E371A"/>
    <w:rPr>
      <w:rFonts w:ascii="Arial" w:eastAsia="Times New Roman" w:hAnsi="Arial" w:cs="Arial"/>
      <w:b/>
      <w:bCs/>
      <w:kern w:val="3"/>
      <w:sz w:val="26"/>
      <w:szCs w:val="26"/>
      <w:lang w:eastAsia="cs-CZ"/>
    </w:rPr>
  </w:style>
  <w:style w:type="paragraph" w:customStyle="1" w:styleId="Standard">
    <w:name w:val="Standard"/>
    <w:rsid w:val="008E37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Standard"/>
    <w:rsid w:val="008E371A"/>
    <w:pPr>
      <w:ind w:left="720"/>
    </w:pPr>
  </w:style>
  <w:style w:type="numbering" w:customStyle="1" w:styleId="WWNum1">
    <w:name w:val="WWNum1"/>
    <w:basedOn w:val="Bezseznamu"/>
    <w:rsid w:val="008E371A"/>
    <w:pPr>
      <w:numPr>
        <w:numId w:val="1"/>
      </w:numPr>
    </w:pPr>
  </w:style>
  <w:style w:type="numbering" w:customStyle="1" w:styleId="WWNum2">
    <w:name w:val="WWNum2"/>
    <w:basedOn w:val="Bezseznamu"/>
    <w:rsid w:val="008E371A"/>
    <w:pPr>
      <w:numPr>
        <w:numId w:val="2"/>
      </w:numPr>
    </w:pPr>
  </w:style>
  <w:style w:type="numbering" w:customStyle="1" w:styleId="WWNum3">
    <w:name w:val="WWNum3"/>
    <w:basedOn w:val="Bezseznamu"/>
    <w:rsid w:val="008E371A"/>
    <w:pPr>
      <w:numPr>
        <w:numId w:val="3"/>
      </w:numPr>
    </w:pPr>
  </w:style>
  <w:style w:type="numbering" w:customStyle="1" w:styleId="WWNum4">
    <w:name w:val="WWNum4"/>
    <w:basedOn w:val="Bezseznamu"/>
    <w:rsid w:val="008E371A"/>
    <w:pPr>
      <w:numPr>
        <w:numId w:val="4"/>
      </w:numPr>
    </w:pPr>
  </w:style>
  <w:style w:type="numbering" w:customStyle="1" w:styleId="WWNum5">
    <w:name w:val="WWNum5"/>
    <w:basedOn w:val="Bezseznamu"/>
    <w:rsid w:val="008E371A"/>
    <w:pPr>
      <w:numPr>
        <w:numId w:val="5"/>
      </w:numPr>
    </w:pPr>
  </w:style>
  <w:style w:type="numbering" w:customStyle="1" w:styleId="WWNum6">
    <w:name w:val="WWNum6"/>
    <w:basedOn w:val="Bezseznamu"/>
    <w:rsid w:val="008E371A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825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FFE"/>
  </w:style>
  <w:style w:type="paragraph" w:styleId="Zpat">
    <w:name w:val="footer"/>
    <w:basedOn w:val="Normln"/>
    <w:link w:val="ZpatChar"/>
    <w:uiPriority w:val="99"/>
    <w:unhideWhenUsed/>
    <w:rsid w:val="0026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Karas</dc:creator>
  <cp:lastModifiedBy>Reditelka</cp:lastModifiedBy>
  <cp:revision>4</cp:revision>
  <cp:lastPrinted>2021-04-12T09:00:00Z</cp:lastPrinted>
  <dcterms:created xsi:type="dcterms:W3CDTF">2021-04-12T11:35:00Z</dcterms:created>
  <dcterms:modified xsi:type="dcterms:W3CDTF">2021-04-12T11:37:00Z</dcterms:modified>
</cp:coreProperties>
</file>