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EC" w:rsidRDefault="00EF476E">
      <w:pPr>
        <w:spacing w:line="211" w:lineRule="auto"/>
        <w:ind w:left="1800"/>
        <w:rPr>
          <w:rFonts w:ascii="Tahoma" w:hAnsi="Tahoma"/>
          <w:b/>
          <w:color w:val="000000"/>
          <w:sz w:val="33"/>
          <w:lang w:val="cs-CZ"/>
        </w:rPr>
      </w:pPr>
      <w:bookmarkStart w:id="0" w:name="_GoBack"/>
      <w:bookmarkEnd w:id="0"/>
      <w:r>
        <w:rPr>
          <w:rFonts w:ascii="Tahoma" w:hAnsi="Tahoma"/>
          <w:b/>
          <w:color w:val="000000"/>
          <w:sz w:val="33"/>
          <w:lang w:val="cs-CZ"/>
        </w:rPr>
        <w:t>cenová kalkulace</w:t>
      </w:r>
    </w:p>
    <w:p w:rsidR="00FE07EC" w:rsidRDefault="00EF476E">
      <w:pPr>
        <w:spacing w:before="108" w:line="264" w:lineRule="auto"/>
        <w:jc w:val="center"/>
        <w:rPr>
          <w:rFonts w:ascii="Tahoma" w:hAnsi="Tahoma"/>
          <w:b/>
          <w:color w:val="000000"/>
          <w:spacing w:val="-8"/>
          <w:sz w:val="33"/>
          <w:lang w:val="cs-CZ"/>
        </w:rPr>
      </w:pPr>
      <w:r>
        <w:rPr>
          <w:rFonts w:ascii="Tahoma" w:hAnsi="Tahoma"/>
          <w:b/>
          <w:color w:val="000000"/>
          <w:spacing w:val="-8"/>
          <w:sz w:val="33"/>
          <w:lang w:val="cs-CZ"/>
        </w:rPr>
        <w:t>Obchodní akademie a střední odborná škola logistická,</w:t>
      </w:r>
    </w:p>
    <w:p w:rsidR="00FE07EC" w:rsidRDefault="00EF476E">
      <w:pPr>
        <w:spacing w:before="36" w:after="648"/>
        <w:rPr>
          <w:rFonts w:ascii="Tahoma" w:hAnsi="Tahoma"/>
          <w:b/>
          <w:color w:val="000000"/>
          <w:spacing w:val="-6"/>
          <w:sz w:val="33"/>
          <w:lang w:val="cs-CZ"/>
        </w:rPr>
      </w:pPr>
      <w:r>
        <w:rPr>
          <w:rFonts w:ascii="Tahoma" w:hAnsi="Tahoma"/>
          <w:b/>
          <w:color w:val="000000"/>
          <w:spacing w:val="-6"/>
          <w:sz w:val="33"/>
          <w:lang w:val="cs-CZ"/>
        </w:rPr>
        <w:t>Opava,Hany Kvapilové 20,přispěvková organizace</w:t>
      </w:r>
    </w:p>
    <w:p w:rsidR="00FE07EC" w:rsidRDefault="00FE07EC">
      <w:pPr>
        <w:sectPr w:rsidR="00FE07EC">
          <w:pgSz w:w="21811" w:h="30240"/>
          <w:pgMar w:top="1900" w:right="9689" w:bottom="14030" w:left="3302" w:header="720" w:footer="720" w:gutter="0"/>
          <w:cols w:space="708"/>
        </w:sectPr>
      </w:pPr>
    </w:p>
    <w:p w:rsidR="00FE07EC" w:rsidRDefault="00EF476E">
      <w:pPr>
        <w:rPr>
          <w:rFonts w:ascii="Tahoma" w:hAnsi="Tahoma"/>
          <w:b/>
          <w:color w:val="000000"/>
          <w:spacing w:val="-4"/>
          <w:sz w:val="33"/>
          <w:lang w:val="cs-CZ"/>
        </w:rPr>
      </w:pPr>
      <w:r>
        <w:rPr>
          <w:rFonts w:ascii="Tahoma" w:hAnsi="Tahoma"/>
          <w:b/>
          <w:color w:val="000000"/>
          <w:spacing w:val="-4"/>
          <w:sz w:val="33"/>
          <w:lang w:val="cs-CZ"/>
        </w:rPr>
        <w:lastRenderedPageBreak/>
        <w:t>sadrokartonové stropy ve4.NP- budová A</w:t>
      </w:r>
    </w:p>
    <w:p w:rsidR="00FE07EC" w:rsidRDefault="00EF476E">
      <w:pPr>
        <w:spacing w:before="72"/>
        <w:ind w:left="1800"/>
        <w:rPr>
          <w:rFonts w:ascii="Tahoma" w:hAnsi="Tahoma"/>
          <w:b/>
          <w:color w:val="000000"/>
          <w:spacing w:val="-6"/>
          <w:sz w:val="3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8967470</wp:posOffset>
                </wp:positionH>
                <wp:positionV relativeFrom="page">
                  <wp:posOffset>2883535</wp:posOffset>
                </wp:positionV>
                <wp:extent cx="1182370" cy="913130"/>
                <wp:effectExtent l="4445" t="0" r="3810" b="381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EC" w:rsidRDefault="00EF476E">
                            <w:pPr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33"/>
                                <w:lang w:val="cs-CZ"/>
                              </w:rPr>
                              <w:t>8 500,-Kč</w:t>
                            </w:r>
                          </w:p>
                          <w:p w:rsidR="00FE07EC" w:rsidRDefault="00EF476E">
                            <w:pPr>
                              <w:spacing w:before="108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33"/>
                                <w:lang w:val="cs-CZ"/>
                              </w:rPr>
                              <w:t>3 500,-Kč</w:t>
                            </w:r>
                          </w:p>
                          <w:p w:rsidR="00FE07EC" w:rsidRDefault="00EF476E">
                            <w:pPr>
                              <w:spacing w:before="108"/>
                              <w:ind w:right="36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21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1"/>
                                <w:sz w:val="33"/>
                                <w:lang w:val="cs-CZ"/>
                              </w:rPr>
                              <w:t>108 000,-Kč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06.1pt;margin-top:227.05pt;width:93.1pt;height:71.9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Z2sgIAAKgFAAAOAAAAZHJzL2Uyb0RvYy54bWysVFtvmzAUfp+0/2D5nXIJSQCVVG0I06Tu&#10;InV7rhwwwRrYzHYC7bT/vmMTkrR7mbbxYB3s4+9cvs/n+mZoG3SgUjHBU+xfeRhRXoiS8V2Kv37J&#10;nQgjpQkvSSM4TfETVfhm9fbNdd8lNBC1aEoqEYBwlfRdimutu8R1VVHTlqgr0VEOh5WQLdHwK3du&#10;KUkP6G3jBp63cHshy06KgioFu9l4iFcWv6pooT9VlaIaNSmG3LRdpV23ZnVX1yTZSdLVrDimQf4i&#10;i5YwDkFPUBnRBO0l+w2qZYUUSlT6qhCtK6qKFdTWANX43qtqHmrSUVsLNEd1pzap/wdbfDx8loiV&#10;KZ5jxEkLFD0OHnyPyjan71QCPg8deOnhTgxAsi1Udfei+KYQF+ua8B29lVL0NSUlJOebtroXVw0d&#10;KlEGZNt/ECVEIXstLNBQydZ0DnqBAB1IejoRQweNChPSj4LZEo4KOIv9mT+zybkkmW53Uul3VLTI&#10;GCmWQLxFJ4d7pU02JJlcTDAuctY0lvyGv9gAx3EHYsNVc2aysFz+iL14E22i0AmDxcYJvSxzbvN1&#10;6CxyfznPZtl6nfk/TVw/TGpWlpSbMJOu/PDPeDsqfFTESVlKNKw0cCYlJXfbdSPRgYCuc/vZnsPJ&#10;2c19mYZtAtTyqiQ/CL27IHbyRbR0wjycO/HSixzPj+/ihRfGYZa/LOmecfrvJaEemJwH81FM56Rf&#10;1Wak6E1kX9RGkpZpmBwNa1McnZxIYiS44aWlVhPWjPZFK0z651YA3RPRVrBGo6Na9bAdAMUIdyvK&#10;J5CuFKAsECGMOzBqIZ8x6mF0pFh93xNJMWrec5C/mTOTISdjOxmEF3A1xRqj0VzrcR7tO8l2NSCP&#10;D4yLW3giFbPqPWdxfFgwDmwRx9Fl5s3lv/U6D9jVLwAAAP//AwBQSwMEFAAGAAgAAAAhAESiQKvh&#10;AAAADQEAAA8AAABkcnMvZG93bnJldi54bWxMj0FPg0AQhe8m/ofNmHizCwRqQZamMXoyMVI8eFzY&#10;KWzKziK7bfHfuz3p8WW+vPdNuV3MyM44O21JQLyKgCF1VmnqBXw2rw8bYM5LUnK0hAJ+0MG2ur0p&#10;ZaHshWo8733PQgm5QgoYvJ8Kzl03oJFuZSekcDvY2Ugf4txzNctLKDcjT6JozY3UFBYGOeHzgN1x&#10;fzICdl9Uv+jv9/ajPtS6afKI3tZHIe7vlt0TMI+L/4Phqh/UoQpOrT2RcmwMOY2TJLAC0iyNgV2R&#10;LN+kwFoBWf6YA69K/v+L6hcAAP//AwBQSwECLQAUAAYACAAAACEAtoM4kv4AAADhAQAAEwAAAAAA&#10;AAAAAAAAAAAAAAAAW0NvbnRlbnRfVHlwZXNdLnhtbFBLAQItABQABgAIAAAAIQA4/SH/1gAAAJQB&#10;AAALAAAAAAAAAAAAAAAAAC8BAABfcmVscy8ucmVsc1BLAQItABQABgAIAAAAIQBRN7Z2sgIAAKgF&#10;AAAOAAAAAAAAAAAAAAAAAC4CAABkcnMvZTJvRG9jLnhtbFBLAQItABQABgAIAAAAIQBEokCr4QAA&#10;AA0BAAAPAAAAAAAAAAAAAAAAAAwFAABkcnMvZG93bnJldi54bWxQSwUGAAAAAAQABADzAAAAGgYA&#10;AAAA&#10;" filled="f" stroked="f">
                <v:textbox inset="0,0,0,0">
                  <w:txbxContent>
                    <w:p w:rsidR="00FE07EC" w:rsidRDefault="00EF476E">
                      <w:pPr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33"/>
                          <w:lang w:val="cs-CZ"/>
                        </w:rPr>
                        <w:t>8 500,-Kč</w:t>
                      </w:r>
                    </w:p>
                    <w:p w:rsidR="00FE07EC" w:rsidRDefault="00EF476E">
                      <w:pPr>
                        <w:spacing w:before="108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33"/>
                          <w:lang w:val="cs-CZ"/>
                        </w:rPr>
                        <w:t>3 500,-Kč</w:t>
                      </w:r>
                    </w:p>
                    <w:p w:rsidR="00FE07EC" w:rsidRDefault="00EF476E">
                      <w:pPr>
                        <w:spacing w:before="108"/>
                        <w:ind w:right="36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21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1"/>
                          <w:sz w:val="33"/>
                          <w:lang w:val="cs-CZ"/>
                        </w:rPr>
                        <w:t>108 000,-Kč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-6"/>
          <w:sz w:val="33"/>
          <w:lang w:val="cs-CZ"/>
        </w:rPr>
        <w:t>dovoz a výnos materiálu</w:t>
      </w:r>
    </w:p>
    <w:p w:rsidR="00FE07EC" w:rsidRDefault="00EF476E">
      <w:pPr>
        <w:spacing w:before="108"/>
        <w:ind w:left="1800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pronájem lešení</w:t>
      </w:r>
    </w:p>
    <w:p w:rsidR="00FE07EC" w:rsidRDefault="00EF476E">
      <w:pPr>
        <w:spacing w:before="108"/>
        <w:ind w:left="1800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sadrokartonové práce</w:t>
      </w:r>
    </w:p>
    <w:p w:rsidR="00FE07EC" w:rsidRDefault="00EF476E">
      <w:pPr>
        <w:spacing w:before="648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oprava soklu ve 4.NP- budova A</w:t>
      </w:r>
    </w:p>
    <w:p w:rsidR="00FE07EC" w:rsidRDefault="00EF476E">
      <w:pPr>
        <w:spacing w:before="108"/>
        <w:ind w:left="1800"/>
        <w:rPr>
          <w:rFonts w:ascii="Tahoma" w:hAnsi="Tahoma"/>
          <w:b/>
          <w:color w:val="000000"/>
          <w:sz w:val="3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8952230</wp:posOffset>
                </wp:positionH>
                <wp:positionV relativeFrom="page">
                  <wp:posOffset>4517390</wp:posOffset>
                </wp:positionV>
                <wp:extent cx="1072515" cy="2235835"/>
                <wp:effectExtent l="0" t="254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23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EC" w:rsidRDefault="00EF476E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33"/>
                                <w:lang w:val="cs-CZ"/>
                              </w:rPr>
                              <w:t>19 800,-Kč</w:t>
                            </w:r>
                          </w:p>
                          <w:p w:rsidR="00FE07EC" w:rsidRDefault="00EF476E">
                            <w:pPr>
                              <w:spacing w:before="108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33"/>
                                <w:lang w:val="cs-CZ"/>
                              </w:rPr>
                              <w:t>9 900,-Kč</w:t>
                            </w:r>
                          </w:p>
                          <w:p w:rsidR="00FE07EC" w:rsidRDefault="00EF476E">
                            <w:pPr>
                              <w:spacing w:before="108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  <w:t>34 650,-Kč</w:t>
                            </w:r>
                          </w:p>
                          <w:p w:rsidR="00FE07EC" w:rsidRDefault="00EF476E">
                            <w:pPr>
                              <w:spacing w:before="108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  <w:t>29 700,-Kč</w:t>
                            </w:r>
                          </w:p>
                          <w:p w:rsidR="00FE07EC" w:rsidRDefault="00EF476E">
                            <w:pPr>
                              <w:spacing w:before="108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  <w:t>56 100,-Kč</w:t>
                            </w:r>
                          </w:p>
                          <w:p w:rsidR="00FE07EC" w:rsidRDefault="00EF476E">
                            <w:pPr>
                              <w:spacing w:before="144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  <w:t>15 600,-Kč</w:t>
                            </w:r>
                          </w:p>
                          <w:p w:rsidR="00FE07EC" w:rsidRDefault="00EF476E">
                            <w:pPr>
                              <w:spacing w:before="72" w:after="72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  <w:sz w:val="33"/>
                                <w:lang w:val="cs-CZ"/>
                              </w:rPr>
                              <w:t>11 800,-Kč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04.9pt;margin-top:355.7pt;width:84.45pt;height:176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B6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Z6gy9SsHpvgc3PcI2dNlmqvo7UX5XiIt1Q/iO3kgphoaSCtj55qb77OqE&#10;owzIdvgkKghD9lpYoLGWnSkdFAMBOnTp8dQZQ6U0Ib1lEPkRRiWcBcFlFF9adi5J5+u9VPoDFR0y&#10;RoYltN7Ck8Od0oYOSWcXE42LgrWtbX/LX2yA47QDweGqOTM0bDefEi/ZxJs4dMJgsXFCL8+dm2Id&#10;OovCX0b5Zb5e5/4vE9cP04ZVFeUmzKwsP/yzzh01PmnipC0lWlYZOENJyd123Up0IKDswn626HBy&#10;dnNf0rBFgFxepeQHoXcbJE6xiJdOWISRkyy92PH85DZZeGES5sXLlO4Yp/+eEhoynERBNKnpTPpV&#10;bp793uZG0o5pmB0t6zIcn5xIajS44ZVtrSasnexnpTD0z6WAds+Ntoo1Ip3kqsftaJ+GlbNR81ZU&#10;jyBhKUBgoFOYe2A0Qv7EaIAZkmH1Y08kxaj9yOEZmIEzG3I2trNBeAlXM6wxmsy1ngbTvpds1wDy&#10;9NC4uIGnUjMr4jOL4wODuWBzOc4wM3ie/1uv86Rd/QYAAP//AwBQSwMEFAAGAAgAAAAhAMGoHBnj&#10;AAAADgEAAA8AAABkcnMvZG93bnJldi54bWxMj8FOwzAQRO9I/IO1lbhRO9AmbRqnqhCckBBpOHB0&#10;EjexGq9D7Lbh79meym1GM5p9m20n27OzHr1xKCGaC2Aaa9cYbCV8lW+PK2A+KGxU71BL+NUetvn9&#10;XabSxl2w0Od9aBmNoE+VhC6EIeXc1522ys/doJGygxutCmTHljejutC47fmTEDG3yiBd6NSgXzpd&#10;H/cnK2H3jcWr+fmoPotDYcpyLfA9Pkr5MJt2G2BBT+FWhis+oUNOTJU7YeNZT34h1sQeJCRRtAB2&#10;rSyTVQKsIiXi5yXwPOP/38j/AAAA//8DAFBLAQItABQABgAIAAAAIQC2gziS/gAAAOEBAAATAAAA&#10;AAAAAAAAAAAAAAAAAABbQ29udGVudF9UeXBlc10ueG1sUEsBAi0AFAAGAAgAAAAhADj9If/WAAAA&#10;lAEAAAsAAAAAAAAAAAAAAAAALwEAAF9yZWxzLy5yZWxzUEsBAi0AFAAGAAgAAAAhAH5IYHqyAgAA&#10;sQUAAA4AAAAAAAAAAAAAAAAALgIAAGRycy9lMm9Eb2MueG1sUEsBAi0AFAAGAAgAAAAhAMGoHBnj&#10;AAAADgEAAA8AAAAAAAAAAAAAAAAADAUAAGRycy9kb3ducmV2LnhtbFBLBQYAAAAABAAEAPMAAAAc&#10;BgAAAAA=&#10;" filled="f" stroked="f">
                <v:textbox inset="0,0,0,0">
                  <w:txbxContent>
                    <w:p w:rsidR="00FE07EC" w:rsidRDefault="00EF476E">
                      <w:pPr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33"/>
                          <w:lang w:val="cs-CZ"/>
                        </w:rPr>
                        <w:t>19 800,-Kč</w:t>
                      </w:r>
                    </w:p>
                    <w:p w:rsidR="00FE07EC" w:rsidRDefault="00EF476E">
                      <w:pPr>
                        <w:spacing w:before="108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33"/>
                          <w:lang w:val="cs-CZ"/>
                        </w:rPr>
                        <w:t>9 900,-Kč</w:t>
                      </w:r>
                    </w:p>
                    <w:p w:rsidR="00FE07EC" w:rsidRDefault="00EF476E">
                      <w:pPr>
                        <w:spacing w:before="108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  <w:t>34 650,-Kč</w:t>
                      </w:r>
                    </w:p>
                    <w:p w:rsidR="00FE07EC" w:rsidRDefault="00EF476E">
                      <w:pPr>
                        <w:spacing w:before="108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  <w:t>29 700,-Kč</w:t>
                      </w:r>
                    </w:p>
                    <w:p w:rsidR="00FE07EC" w:rsidRDefault="00EF476E">
                      <w:pPr>
                        <w:spacing w:before="108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  <w:t>56 100,-Kč</w:t>
                      </w:r>
                    </w:p>
                    <w:p w:rsidR="00FE07EC" w:rsidRDefault="00EF476E">
                      <w:pPr>
                        <w:spacing w:before="144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  <w:t>15 600,-Kč</w:t>
                      </w:r>
                    </w:p>
                    <w:p w:rsidR="00FE07EC" w:rsidRDefault="00EF476E">
                      <w:pPr>
                        <w:spacing w:before="72" w:after="72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  <w:sz w:val="33"/>
                          <w:lang w:val="cs-CZ"/>
                        </w:rPr>
                        <w:t>11 800,-Kč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33"/>
          <w:lang w:val="cs-CZ"/>
        </w:rPr>
        <w:t>sekání omítky</w:t>
      </w:r>
    </w:p>
    <w:p w:rsidR="00FE07EC" w:rsidRDefault="00EF476E">
      <w:pPr>
        <w:spacing w:before="144"/>
        <w:ind w:left="1800"/>
        <w:rPr>
          <w:rFonts w:ascii="Tahoma" w:hAnsi="Tahoma"/>
          <w:b/>
          <w:color w:val="000000"/>
          <w:spacing w:val="-6"/>
          <w:sz w:val="33"/>
          <w:lang w:val="cs-CZ"/>
        </w:rPr>
      </w:pPr>
      <w:r>
        <w:rPr>
          <w:rFonts w:ascii="Tahoma" w:hAnsi="Tahoma"/>
          <w:b/>
          <w:color w:val="000000"/>
          <w:spacing w:val="-6"/>
          <w:sz w:val="33"/>
          <w:lang w:val="cs-CZ"/>
        </w:rPr>
        <w:t>omyti + penetrace stěn</w:t>
      </w:r>
    </w:p>
    <w:p w:rsidR="00FE07EC" w:rsidRDefault="00EF476E">
      <w:pPr>
        <w:spacing w:before="108"/>
        <w:ind w:left="1800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hrubování soklu</w:t>
      </w:r>
    </w:p>
    <w:p w:rsidR="00FE07EC" w:rsidRDefault="00EF476E">
      <w:pPr>
        <w:spacing w:before="144"/>
        <w:ind w:left="1800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perlinka</w:t>
      </w:r>
    </w:p>
    <w:p w:rsidR="00FE07EC" w:rsidRDefault="00EF476E">
      <w:pPr>
        <w:spacing w:before="144" w:line="208" w:lineRule="auto"/>
        <w:ind w:left="1800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marmolit</w:t>
      </w:r>
    </w:p>
    <w:p w:rsidR="00FE07EC" w:rsidRDefault="00EF476E">
      <w:pPr>
        <w:spacing w:before="180" w:line="216" w:lineRule="auto"/>
        <w:ind w:right="144"/>
        <w:jc w:val="right"/>
        <w:rPr>
          <w:rFonts w:ascii="Tahoma" w:hAnsi="Tahoma"/>
          <w:b/>
          <w:color w:val="000000"/>
          <w:spacing w:val="-6"/>
          <w:sz w:val="33"/>
          <w:lang w:val="cs-CZ"/>
        </w:rPr>
      </w:pPr>
      <w:r>
        <w:rPr>
          <w:rFonts w:ascii="Tahoma" w:hAnsi="Tahoma"/>
          <w:b/>
          <w:color w:val="000000"/>
          <w:spacing w:val="-6"/>
          <w:sz w:val="33"/>
          <w:lang w:val="cs-CZ"/>
        </w:rPr>
        <w:t>odnos a odvoz sutě na skládku</w:t>
      </w:r>
    </w:p>
    <w:p w:rsidR="00FE07EC" w:rsidRDefault="00EF476E">
      <w:pPr>
        <w:spacing w:before="144"/>
        <w:ind w:left="1800"/>
        <w:rPr>
          <w:rFonts w:ascii="Tahoma" w:hAnsi="Tahoma"/>
          <w:b/>
          <w:color w:val="000000"/>
          <w:spacing w:val="-6"/>
          <w:sz w:val="33"/>
          <w:lang w:val="cs-CZ"/>
        </w:rPr>
      </w:pPr>
      <w:r>
        <w:rPr>
          <w:rFonts w:ascii="Tahoma" w:hAnsi="Tahoma"/>
          <w:b/>
          <w:color w:val="000000"/>
          <w:spacing w:val="-6"/>
          <w:sz w:val="33"/>
          <w:lang w:val="cs-CZ"/>
        </w:rPr>
        <w:t>dovoz a výnos materiálu</w:t>
      </w:r>
    </w:p>
    <w:p w:rsidR="00FE07EC" w:rsidRDefault="00EF476E">
      <w:pPr>
        <w:spacing w:before="1620"/>
        <w:rPr>
          <w:rFonts w:ascii="Tahoma" w:hAnsi="Tahoma"/>
          <w:b/>
          <w:color w:val="000000"/>
          <w:sz w:val="3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7156450</wp:posOffset>
                </wp:positionV>
                <wp:extent cx="3279775" cy="257810"/>
                <wp:effectExtent l="1905" t="3175" r="4445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EC" w:rsidRDefault="00EF476E">
                            <w:pPr>
                              <w:tabs>
                                <w:tab w:val="right" w:leader="dot" w:pos="5160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33"/>
                                <w:lang w:val="cs-CZ"/>
                              </w:rPr>
                              <w:t>cena celkem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3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33"/>
                                <w:lang w:val="cs-CZ"/>
                              </w:rPr>
                              <w:t>297 550,-Kč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24.4pt;margin-top:563.5pt;width:258.25pt;height:20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d+tAIAALA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fgSI046oOiBjhrdihGFpjpDr1Jwuu/BTY+wDSzbTFV/J8rvCnGxbgjf0RspxdBQUkF0vrnpPrs6&#10;4SgDsh0+iQqeIXstLNBYy86UDoqBAB1YejwxY0IpYfMyiJIoWmBUwlmwiGLfUueSdL7dS6U/UNEh&#10;Y2RYAvMWnRzulDbRkHR2MY9xUbC2tey3/MUGOE478DZcNWcmCkvmU+Ilm3gTh04YLDdO6OW5c1Os&#10;Q2dZ+NEiv8zX69z/Zd71w7RhVUW5eWYWlh/+GXFHiU+SOElLiZZVBs6EpORuu24lOhAQdmE/W3M4&#10;Obu5L8OwRYBcXqXkB6F3GyROsYwjJyzChZNEXux4fnKbLL0wCfPiZUp3jNN/TwkNGU4WwWIS0zno&#10;V7l59nubG0k7pmF0tKzLcHxyIqmR4IZXllpNWDvZz0phwj+XAuieibaCNRqd1KrH7Wg7I5j7YCuq&#10;R1CwFCAwkCmMPTAaIX9iNMAIybD6sSeSYtR+5NAFZt7MhpyN7WwQXsLVDGuMJnOtp7m07yXbNYA8&#10;9RkXN9ApNbMiNi01RXHsLxgLNpfjCDNz5/m/9ToP2tVvAAAA//8DAFBLAwQUAAYACAAAACEAmGMF&#10;T+IAAAAPAQAADwAAAGRycy9kb3ducmV2LnhtbEyPwU7DMBBE70j8g7VI3KjdQtMS4lQVglMlRBoO&#10;HJ3YTazG6xC7bfr3bE5w29kdzb7JNqPr2NkMwXqUMJ8JYAZrry02Er7K94c1sBAVatV5NBKuJsAm&#10;v73JVKr9BQtz3seGUQiGVEloY+xTzkPdGqfCzPcG6Xbwg1OR5NBwPagLhbuOL4RIuFMW6UOrevPa&#10;mvq4PzkJ228s3uzPR/VZHApbls8Cd8lRyvu7cfsCLJox/plhwid0yImp8ifUgXWkxdOa2CNN88WK&#10;ak2eZbJ8BFZNu2SVAM8z/r9H/gsAAP//AwBQSwECLQAUAAYACAAAACEAtoM4kv4AAADhAQAAEwAA&#10;AAAAAAAAAAAAAAAAAAAAW0NvbnRlbnRfVHlwZXNdLnhtbFBLAQItABQABgAIAAAAIQA4/SH/1gAA&#10;AJQBAAALAAAAAAAAAAAAAAAAAC8BAABfcmVscy8ucmVsc1BLAQItABQABgAIAAAAIQCgf5d+tAIA&#10;ALAFAAAOAAAAAAAAAAAAAAAAAC4CAABkcnMvZTJvRG9jLnhtbFBLAQItABQABgAIAAAAIQCYYwVP&#10;4gAAAA8BAAAPAAAAAAAAAAAAAAAAAA4FAABkcnMvZG93bnJldi54bWxQSwUGAAAAAAQABADzAAAA&#10;HQYAAAAA&#10;" filled="f" stroked="f">
                <v:textbox inset="0,0,0,0">
                  <w:txbxContent>
                    <w:p w:rsidR="00FE07EC" w:rsidRDefault="00EF476E">
                      <w:pPr>
                        <w:tabs>
                          <w:tab w:val="right" w:leader="dot" w:pos="5160"/>
                        </w:tabs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33"/>
                          <w:lang w:val="cs-CZ"/>
                        </w:rPr>
                        <w:t>cena celkem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3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33"/>
                          <w:lang w:val="cs-CZ"/>
                        </w:rPr>
                        <w:t>297 550,-Kč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ge">
                  <wp:posOffset>7821295</wp:posOffset>
                </wp:positionV>
                <wp:extent cx="2106295" cy="245745"/>
                <wp:effectExtent l="4445" t="1270" r="381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EC" w:rsidRDefault="00EF476E">
                            <w:pPr>
                              <w:spacing w:line="232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33"/>
                                <w:lang w:val="cs-CZ"/>
                              </w:rPr>
                              <w:t>nejsem plátce DPH!!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25.35pt;margin-top:615.85pt;width:165.85pt;height:19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5VrwIAALA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TK&#10;FAcYcdJCix7ooNFaDOjaVKfvVAJK9x2o6QGuocs2U9XdieKrQlxsasL3dCWl6GtKSojON5buhemI&#10;owzIrv8gSnBDDlpYoKGSrSkdFAMBOnTp8dwZE0oBl4HvzYI4wqiAtyCM5mFkXZBksu6k0u+oaJER&#10;Uiyh8xadHO+UNtGQZFIxzrjIWdPY7jf82QUojjfgG0zNm4nCNvNH7MXbxXYROmEw2zqhl2XOKt+E&#10;ziz351F2nW02mf/T+PXDpGZlSblxMxHLD/+scSeKj5Q4U0uJhpUGzoSk5H63aSQ6EiB2br9TQS7U&#10;3Odh2CJALi9S8oPQWwexk88WcyfMw8iJ597C8fx4Hc+8MA6z/HlKd4zTf08J9SmOoyAayfTb3Dz7&#10;vc6NJC3TsDoa1qZ4cVYiiaHglpe2tZqwZpQvSmHCfyoFtHtqtCWs4ejIVj3sBjsZ5znYifIRGCwF&#10;EAxoCmsPhFrI7xj1sEJSrL4diKQYNe85TIHZN5MgJ2E3CYQXYJpijdEobvS4lw6dZPsakMc542IF&#10;k1IxS2IzUmMUp/mCtWBzOa0ws3cu/63W06Jd/gIAAP//AwBQSwMEFAAGAAgAAAAhAFSltR/iAAAA&#10;DwEAAA8AAABkcnMvZG93bnJldi54bWxMj8FOwzAQRO9I/IO1SNyo3bS0JcSpKgQnJEQaDhyd2E2s&#10;xusQu234ezancpvZHc2+zbaj69jZDMF6lDCfCWAGa68tNhK+yreHDbAQFWrVeTQSfk2AbX57k6lU&#10;+wsW5ryPDaMSDKmS0MbYp5yHujVOhZnvDdLu4AenItmh4XpQFyp3HU+EWHGnLNKFVvXmpTX1cX9y&#10;EnbfWLzan4/qszgUtiyfBL6vjlLe3427Z2DRjPEahgmf0CEnpsqfUAfWkRePYk1ZUsliTmrKLDbJ&#10;Elg1zdZiCTzP+P8/8j8AAAD//wMAUEsBAi0AFAAGAAgAAAAhALaDOJL+AAAA4QEAABMAAAAAAAAA&#10;AAAAAAAAAAAAAFtDb250ZW50X1R5cGVzXS54bWxQSwECLQAUAAYACAAAACEAOP0h/9YAAACUAQAA&#10;CwAAAAAAAAAAAAAAAAAvAQAAX3JlbHMvLnJlbHNQSwECLQAUAAYACAAAACEAGuC+Va8CAACwBQAA&#10;DgAAAAAAAAAAAAAAAAAuAgAAZHJzL2Uyb0RvYy54bWxQSwECLQAUAAYACAAAACEAVKW1H+IAAAAP&#10;AQAADwAAAAAAAAAAAAAAAAAJBQAAZHJzL2Rvd25yZXYueG1sUEsFBgAAAAAEAAQA8wAAABgGAAAA&#10;AA==&#10;" filled="f" stroked="f">
                <v:textbox inset="0,0,0,0">
                  <w:txbxContent>
                    <w:p w:rsidR="00FE07EC" w:rsidRDefault="00EF476E">
                      <w:pPr>
                        <w:spacing w:line="232" w:lineRule="auto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3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33"/>
                          <w:lang w:val="cs-CZ"/>
                        </w:rPr>
                        <w:t>nejsem plátce DPH!!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7077710</wp:posOffset>
                </wp:positionH>
                <wp:positionV relativeFrom="page">
                  <wp:posOffset>8708390</wp:posOffset>
                </wp:positionV>
                <wp:extent cx="2386330" cy="1364615"/>
                <wp:effectExtent l="635" t="2540" r="381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EC" w:rsidRDefault="00EF476E">
                            <w:pPr>
                              <w:spacing w:line="268" w:lineRule="auto"/>
                              <w:rPr>
                                <w:rFonts w:ascii="Verdana" w:hAnsi="Verdana"/>
                                <w:color w:val="000000"/>
                                <w:spacing w:val="-100"/>
                                <w:w w:val="130"/>
                                <w:sz w:val="6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0"/>
                                <w:w w:val="130"/>
                                <w:sz w:val="61"/>
                                <w:lang w:val="cs-CZ"/>
                              </w:rPr>
                              <w:t>/S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0"/>
                                <w:w w:val="285"/>
                                <w:sz w:val="61"/>
                                <w:vertAlign w:val="superscript"/>
                                <w:lang w:val="cs-CZ"/>
                              </w:rPr>
                              <w:t>t</w:t>
                            </w:r>
                          </w:p>
                          <w:p w:rsidR="00FE07EC" w:rsidRDefault="00EF476E">
                            <w:pPr>
                              <w:spacing w:before="288" w:after="72" w:line="21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8"/>
                                <w:lang w:val="cs-CZ"/>
                              </w:rPr>
                              <w:t xml:space="preserve">Lazeck, 17, 74? 70 Podviiiov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2"/>
                                <w:sz w:val="27"/>
                                <w:lang w:val="cs-CZ"/>
                              </w:rPr>
                              <w:t xml:space="preserve">iČ.t.)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31"/>
                                <w:lang w:val="cs-CZ"/>
                              </w:rPr>
                              <w:t xml:space="preserve">4035749r;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31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31"/>
                                <w:lang w:val="cs-CZ"/>
                              </w:rPr>
                              <w:t>ZEDNiCKÉ PRÁCE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57.3pt;margin-top:685.7pt;width:187.9pt;height:107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JDsA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DBZxtFjAUQln/iIKI39pY5B0vt5Lpd9R0SFj&#10;ZFhC6y08OdwpbdIh6exionFRsLa17W/5sw1wnHYgOFw1ZyYN280fiZds4k0cOmEQbZzQy3PnpliH&#10;TlT4l8t8ka/Xuf/TxPXDtGFVRbkJMyvLD/+sc0eNT5o4aUuJllUGzqSk5G67biU6EFB2Yb9jQc7c&#10;3Odp2CIAlxeU/CD0boPEKaL40gmLcOkkl17seH5ym0RemIR58ZzSHeP03ymhIcPJMlhOavotN89+&#10;r7mRtGMaZkfLugzHJyeSGg1ueGVbqwlrJ/usFCb9p1JAu+dGW8UakU5y1eN2tE8jNNGNmreiegQJ&#10;SwECAzHC3AOjEfI7RgPMkAyrb3siKUbtew7PwAyc2ZCzsZ0Nwku4mmGN0WSu9TSY9r1kuwaQp4fG&#10;xQ08lZpZET9lcXxgMBcsl+MMM4Pn/N96PU3a1S8AAAD//wMAUEsDBBQABgAIAAAAIQA0lBNX4gAA&#10;AA8BAAAPAAAAZHJzL2Rvd25yZXYueG1sTI/BTsMwEETvSPyDtUjcqB0aQhviVBWCExIiDQeOTuwm&#10;VuN1iN02/D3bE9xmtKPZN8VmdgM7mSlYjxKShQBmsPXaYifhs369WwELUaFWg0cj4ccE2JTXV4XK&#10;tT9jZU672DEqwZArCX2MY855aHvjVFj40SDd9n5yKpKdOq4ndaZyN/B7ITLulEX60KvRPPemPeyO&#10;TsL2C6sX+/3efFT7ytb1WuBbdpDy9mbePgGLZo5/YbjgEzqUxNT4I+rABvJJkmaUJbV8TFJgl0y6&#10;FqQaUg+rbAm8LPj/HeUvAAAA//8DAFBLAQItABQABgAIAAAAIQC2gziS/gAAAOEBAAATAAAAAAAA&#10;AAAAAAAAAAAAAABbQ29udGVudF9UeXBlc10ueG1sUEsBAi0AFAAGAAgAAAAhADj9If/WAAAAlAEA&#10;AAsAAAAAAAAAAAAAAAAALwEAAF9yZWxzLy5yZWxzUEsBAi0AFAAGAAgAAAAhADlPkkOwAgAAsQUA&#10;AA4AAAAAAAAAAAAAAAAALgIAAGRycy9lMm9Eb2MueG1sUEsBAi0AFAAGAAgAAAAhADSUE1fiAAAA&#10;DwEAAA8AAAAAAAAAAAAAAAAACgUAAGRycy9kb3ducmV2LnhtbFBLBQYAAAAABAAEAPMAAAAZBgAA&#10;AAA=&#10;" filled="f" stroked="f">
                <v:textbox inset="0,0,0,0">
                  <w:txbxContent>
                    <w:p w:rsidR="00FE07EC" w:rsidRDefault="00EF476E">
                      <w:pPr>
                        <w:spacing w:line="268" w:lineRule="auto"/>
                        <w:rPr>
                          <w:rFonts w:ascii="Verdana" w:hAnsi="Verdana"/>
                          <w:color w:val="000000"/>
                          <w:spacing w:val="-100"/>
                          <w:w w:val="130"/>
                          <w:sz w:val="6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0"/>
                          <w:w w:val="130"/>
                          <w:sz w:val="61"/>
                          <w:lang w:val="cs-CZ"/>
                        </w:rPr>
                        <w:t>/S</w:t>
                      </w:r>
                      <w:r>
                        <w:rPr>
                          <w:rFonts w:ascii="Arial" w:hAnsi="Arial"/>
                          <w:color w:val="000000"/>
                          <w:spacing w:val="-100"/>
                          <w:w w:val="285"/>
                          <w:sz w:val="61"/>
                          <w:vertAlign w:val="superscript"/>
                          <w:lang w:val="cs-CZ"/>
                        </w:rPr>
                        <w:t>t</w:t>
                      </w:r>
                    </w:p>
                    <w:p w:rsidR="00FE07EC" w:rsidRDefault="00EF476E">
                      <w:pPr>
                        <w:spacing w:before="288" w:after="72" w:line="216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12"/>
                          <w:sz w:val="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28"/>
                          <w:lang w:val="cs-CZ"/>
                        </w:rPr>
                        <w:t xml:space="preserve">Lazeck, 17, 74? 70 Podviiiov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28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color w:val="000000"/>
                          <w:spacing w:val="12"/>
                          <w:sz w:val="27"/>
                          <w:lang w:val="cs-CZ"/>
                        </w:rPr>
                        <w:t xml:space="preserve">iČ.t.)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31"/>
                          <w:lang w:val="cs-CZ"/>
                        </w:rPr>
                        <w:t xml:space="preserve">4035749r;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31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31"/>
                          <w:lang w:val="cs-CZ"/>
                        </w:rPr>
                        <w:t>ZEDNiCKÉ PRÁCE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33"/>
          <w:lang w:val="cs-CZ"/>
        </w:rPr>
        <w:t>ceny jsou uvedené včetně materiálu.</w:t>
      </w:r>
    </w:p>
    <w:sectPr w:rsidR="00FE07EC">
      <w:type w:val="continuous"/>
      <w:pgSz w:w="21811" w:h="30240"/>
      <w:pgMar w:top="1900" w:right="13418" w:bottom="14030" w:left="14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C"/>
    <w:rsid w:val="00EF476E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2021-04-12T08:37:00Z</dcterms:created>
  <dcterms:modified xsi:type="dcterms:W3CDTF">2021-04-12T08:37:00Z</dcterms:modified>
</cp:coreProperties>
</file>