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3E14" w14:textId="77777777" w:rsidR="00E175E1" w:rsidRDefault="00E175E1" w:rsidP="00E175E1">
      <w:pPr>
        <w:pStyle w:val="Heading1"/>
      </w:pPr>
      <w:r>
        <w:t>SMLOUVA O DÍLO</w:t>
      </w:r>
    </w:p>
    <w:p w14:paraId="65678877" w14:textId="77777777" w:rsidR="00E175E1" w:rsidRDefault="00E175E1" w:rsidP="00E175E1">
      <w:r>
        <w:t>uzavřená podle ustanovení 1746 odst. 2 zákona č. 89/2012 Sb., občanský zákoník,</w:t>
      </w:r>
    </w:p>
    <w:p w14:paraId="4FEB192B" w14:textId="77777777" w:rsidR="00E175E1" w:rsidRDefault="00E175E1" w:rsidP="00E175E1">
      <w:r>
        <w:t>ve znění pozdějších předpisů (dále jen „občanský zákoník)</w:t>
      </w:r>
    </w:p>
    <w:p w14:paraId="09315B98" w14:textId="77777777" w:rsidR="00E175E1" w:rsidRDefault="00E175E1" w:rsidP="00E175E1">
      <w:r>
        <w:t>mezi stranami:</w:t>
      </w:r>
    </w:p>
    <w:p w14:paraId="459388F2" w14:textId="1921B1B0" w:rsidR="00E175E1" w:rsidRDefault="00E175E1" w:rsidP="00E175E1">
      <w:r>
        <w:t xml:space="preserve">Jiří Votava, </w:t>
      </w:r>
      <w:proofErr w:type="spellStart"/>
      <w:r>
        <w:t>podlahářské</w:t>
      </w:r>
      <w:proofErr w:type="spellEnd"/>
      <w:r>
        <w:t xml:space="preserve"> práce</w:t>
      </w:r>
    </w:p>
    <w:p w14:paraId="47F984A1" w14:textId="05399388" w:rsidR="00E175E1" w:rsidRDefault="00E175E1" w:rsidP="00E175E1">
      <w:r>
        <w:t xml:space="preserve">se sídlem </w:t>
      </w:r>
      <w:r>
        <w:t>1. máje 100, 588 22 Luka nad Jihlavou, IČ: 07743734</w:t>
      </w:r>
    </w:p>
    <w:p w14:paraId="4A61F0BA" w14:textId="77777777" w:rsidR="00E175E1" w:rsidRDefault="00E175E1" w:rsidP="00E175E1">
      <w:r>
        <w:t>(dále jen zhotovitel)</w:t>
      </w:r>
    </w:p>
    <w:p w14:paraId="2A5CDA0D" w14:textId="77777777" w:rsidR="00E175E1" w:rsidRDefault="00E175E1" w:rsidP="00E175E1">
      <w:r>
        <w:t>a</w:t>
      </w:r>
    </w:p>
    <w:p w14:paraId="4725ED54" w14:textId="77777777" w:rsidR="00E175E1" w:rsidRDefault="00E175E1" w:rsidP="00E175E1">
      <w:r>
        <w:t>Gymnázium Jihlava</w:t>
      </w:r>
    </w:p>
    <w:p w14:paraId="150E89BB" w14:textId="77777777" w:rsidR="00E175E1" w:rsidRDefault="00E175E1" w:rsidP="00E175E1">
      <w:r>
        <w:t>se sídlem Jana Masaryka 1, Jihlava,</w:t>
      </w:r>
    </w:p>
    <w:p w14:paraId="69C69915" w14:textId="77777777" w:rsidR="00E175E1" w:rsidRDefault="00E175E1" w:rsidP="00E175E1">
      <w:r>
        <w:t>zastoupený ředitelem gymnázia, panem Mgr. Pavlem Sukem</w:t>
      </w:r>
    </w:p>
    <w:p w14:paraId="02EBA5C8" w14:textId="77777777" w:rsidR="00E175E1" w:rsidRDefault="00E175E1" w:rsidP="00E175E1">
      <w:r>
        <w:t>(dále jen objednatel)</w:t>
      </w:r>
    </w:p>
    <w:p w14:paraId="25439365" w14:textId="77777777" w:rsidR="00E175E1" w:rsidRDefault="00E175E1" w:rsidP="00E175E1">
      <w:pPr>
        <w:pStyle w:val="Heading2"/>
      </w:pPr>
      <w:r>
        <w:t>I. Předmět smlouvy</w:t>
      </w:r>
    </w:p>
    <w:p w14:paraId="2C7A43D7" w14:textId="0954ED28" w:rsidR="00E175E1" w:rsidRDefault="00E175E1" w:rsidP="00E175E1">
      <w:r>
        <w:t xml:space="preserve">Předmětem této smlouvy je dodávka </w:t>
      </w:r>
      <w:r>
        <w:t xml:space="preserve">materiálu </w:t>
      </w:r>
      <w:r>
        <w:t xml:space="preserve">a </w:t>
      </w:r>
      <w:r>
        <w:t xml:space="preserve">oprava podlahy v </w:t>
      </w:r>
      <w:r>
        <w:t>místnosti A</w:t>
      </w:r>
      <w:r>
        <w:t>3P</w:t>
      </w:r>
      <w:r>
        <w:t>F.</w:t>
      </w:r>
    </w:p>
    <w:p w14:paraId="698957C9" w14:textId="270862C9" w:rsidR="00E175E1" w:rsidRDefault="00E175E1" w:rsidP="00E175E1">
      <w:r>
        <w:t>Dodávka s</w:t>
      </w:r>
      <w:r>
        <w:t xml:space="preserve"> opravou </w:t>
      </w:r>
      <w:r>
        <w:t xml:space="preserve">představuje </w:t>
      </w:r>
      <w:r>
        <w:t xml:space="preserve">odstranění původní podlahové krytiny a položení nové podlahové krytiny. </w:t>
      </w:r>
      <w:r>
        <w:t xml:space="preserve">Záruční doba na </w:t>
      </w:r>
      <w:r>
        <w:t xml:space="preserve">podlahu je </w:t>
      </w:r>
      <w:r>
        <w:t>24 měsíců</w:t>
      </w:r>
      <w:r>
        <w:t xml:space="preserve">. </w:t>
      </w:r>
      <w:r>
        <w:t xml:space="preserve">Zhotovitel zajišťuje pozáruční servis. </w:t>
      </w:r>
    </w:p>
    <w:p w14:paraId="54F99B33" w14:textId="77777777" w:rsidR="00E175E1" w:rsidRDefault="00E175E1" w:rsidP="00E175E1">
      <w:pPr>
        <w:pStyle w:val="Heading2"/>
      </w:pPr>
      <w:r>
        <w:t>II. Cena a způsob její úhrady</w:t>
      </w:r>
    </w:p>
    <w:p w14:paraId="06C3E3EC" w14:textId="5A5D0B29" w:rsidR="00E175E1" w:rsidRDefault="00E175E1" w:rsidP="00E175E1">
      <w:r>
        <w:t xml:space="preserve">Cena dodávky činí </w:t>
      </w:r>
      <w:r>
        <w:t>nejvýše 100 000</w:t>
      </w:r>
      <w:r>
        <w:t>,- Kč s DPH.</w:t>
      </w:r>
    </w:p>
    <w:p w14:paraId="240B99E5" w14:textId="1D9953D5" w:rsidR="00E175E1" w:rsidRDefault="00E175E1" w:rsidP="00E175E1">
      <w:r>
        <w:t xml:space="preserve">Úhrada bude provedena na základě faktury vystavené zhotovitelem. Faktura bude s </w:t>
      </w:r>
      <w:r>
        <w:t>5</w:t>
      </w:r>
      <w:r>
        <w:t xml:space="preserve">denní splatností od data provedení montáže. V případě prodlení s úhradou faktury se sjednává mezi oběma stranami smluvní úrok z prodlení ve výši </w:t>
      </w:r>
      <w:proofErr w:type="gramStart"/>
      <w:r>
        <w:t>0,02%</w:t>
      </w:r>
      <w:proofErr w:type="gramEnd"/>
      <w:r>
        <w:t xml:space="preserve"> z dlužné částky denně.</w:t>
      </w:r>
    </w:p>
    <w:p w14:paraId="6C1BB2C4" w14:textId="77777777" w:rsidR="00E175E1" w:rsidRDefault="00E175E1" w:rsidP="00E175E1">
      <w:pPr>
        <w:pStyle w:val="Heading2"/>
      </w:pPr>
      <w:r>
        <w:t>III. Ostatní ujednání</w:t>
      </w:r>
    </w:p>
    <w:p w14:paraId="7DA5FB77" w14:textId="431B2AF2" w:rsidR="00E175E1" w:rsidRDefault="00E175E1" w:rsidP="00E175E1">
      <w:pPr>
        <w:pStyle w:val="List"/>
      </w:pPr>
      <w:r>
        <w:t>1.</w:t>
      </w:r>
      <w:r>
        <w:tab/>
      </w:r>
      <w:r>
        <w:t xml:space="preserve">Vzhledem k tomu, že věc se zhotovuje u objednatele, je vlastníkem věcí použitých ke zhotovení díla objednatel, který také nese nebezpečí škody na ní (např. v případě </w:t>
      </w:r>
      <w:proofErr w:type="gramStart"/>
      <w:r>
        <w:t>živelných</w:t>
      </w:r>
      <w:proofErr w:type="gramEnd"/>
      <w:r>
        <w:t xml:space="preserve"> </w:t>
      </w:r>
      <w:r>
        <w:lastRenderedPageBreak/>
        <w:t>pohrom, krádeže apod.), a to od doby potvrzení převzetí věcí užitých k vytvoření díla od zhotovitele (podpisem na dodacím listě).</w:t>
      </w:r>
    </w:p>
    <w:p w14:paraId="63AD0495" w14:textId="585B6595" w:rsidR="00E175E1" w:rsidRDefault="00E175E1" w:rsidP="00E175E1">
      <w:pPr>
        <w:pStyle w:val="List"/>
      </w:pPr>
      <w:r>
        <w:t>2.</w:t>
      </w:r>
      <w:r>
        <w:tab/>
        <w:t xml:space="preserve">Oprava </w:t>
      </w:r>
      <w:r>
        <w:t>bude zahájena v</w:t>
      </w:r>
      <w:r>
        <w:t xml:space="preserve"> březnu </w:t>
      </w:r>
      <w:r>
        <w:t>20</w:t>
      </w:r>
      <w:r>
        <w:t>21</w:t>
      </w:r>
      <w:r>
        <w:t xml:space="preserve"> s předpokládaným termínem dokončení </w:t>
      </w:r>
      <w:r w:rsidR="0078569F">
        <w:t>9</w:t>
      </w:r>
      <w:r>
        <w:t xml:space="preserve">. </w:t>
      </w:r>
      <w:r w:rsidR="0078569F">
        <w:t>4</w:t>
      </w:r>
      <w:r>
        <w:t>. 20</w:t>
      </w:r>
      <w:r w:rsidR="0078569F">
        <w:t>21</w:t>
      </w:r>
      <w:r>
        <w:t>.</w:t>
      </w:r>
    </w:p>
    <w:p w14:paraId="7F95A7CF" w14:textId="65D20C8E" w:rsidR="00E175E1" w:rsidRDefault="00E175E1" w:rsidP="0078569F">
      <w:pPr>
        <w:pStyle w:val="List"/>
      </w:pPr>
      <w:r>
        <w:t>3.</w:t>
      </w:r>
      <w:r w:rsidR="0078569F">
        <w:tab/>
      </w:r>
      <w:r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14:paraId="2B53AEAE" w14:textId="0252B7B4" w:rsidR="00E175E1" w:rsidRDefault="00E175E1" w:rsidP="0078569F">
      <w:pPr>
        <w:pStyle w:val="List"/>
      </w:pPr>
      <w:r>
        <w:t>4.</w:t>
      </w:r>
      <w:r w:rsidR="0078569F">
        <w:tab/>
      </w:r>
      <w:r>
        <w:t>Na případné rozpory upozorní okamžitě, tak, aby mohla být provedena náprava.</w:t>
      </w:r>
    </w:p>
    <w:p w14:paraId="44611410" w14:textId="60ED9FFC" w:rsidR="00E175E1" w:rsidRDefault="00E175E1" w:rsidP="0078569F">
      <w:pPr>
        <w:pStyle w:val="List"/>
      </w:pPr>
      <w:r>
        <w:t>5.</w:t>
      </w:r>
      <w:r w:rsidR="0078569F">
        <w:tab/>
        <w:t>O</w:t>
      </w:r>
      <w:r>
        <w:t>statní práva a povinnosti obou smluvních stran touto smlouvou neupravené se řídí příslušnými ustanoveními občanského zákoníku.</w:t>
      </w:r>
    </w:p>
    <w:p w14:paraId="5B4B9542" w14:textId="2C5F4981" w:rsidR="00E175E1" w:rsidRDefault="00E175E1" w:rsidP="0078569F">
      <w:pPr>
        <w:pStyle w:val="List"/>
      </w:pPr>
      <w:r>
        <w:t>6.</w:t>
      </w:r>
      <w:r w:rsidR="0078569F">
        <w:tab/>
      </w:r>
      <w:r>
        <w:t>Tato smlouva může být měněna na základě dohody obou smluvních stran, a to pouze písemnou formou.</w:t>
      </w:r>
    </w:p>
    <w:p w14:paraId="7DA9F0F2" w14:textId="4C06059C" w:rsidR="00E175E1" w:rsidRDefault="00E175E1" w:rsidP="00FD5B8D">
      <w:pPr>
        <w:pStyle w:val="List"/>
      </w:pPr>
      <w:r>
        <w:t>7.</w:t>
      </w:r>
      <w:r w:rsidR="00FD5B8D">
        <w:tab/>
      </w:r>
      <w:r>
        <w:t>Tato smlouva je vyhotovena ve dvou provedeních, z nichž jedno obdrží objednatel a jedno zhotovitel.</w:t>
      </w:r>
    </w:p>
    <w:p w14:paraId="7B8D6A4C" w14:textId="363947CA" w:rsidR="00E175E1" w:rsidRDefault="00E175E1" w:rsidP="00FD5B8D">
      <w:pPr>
        <w:pStyle w:val="List"/>
      </w:pPr>
      <w:r>
        <w:t>8.</w:t>
      </w:r>
      <w:r w:rsidR="00FD5B8D">
        <w:tab/>
      </w:r>
      <w:r>
        <w:t>Obě smluvní strany po pečlivém přečtení smlouvy prohlašují, že souhlasí s jejím obsahem, a že vyjadřuje jejich pravou a svobodnou vůli. Na důkaz této skutečnosti připojují níže své podpisy.</w:t>
      </w:r>
    </w:p>
    <w:p w14:paraId="7B33E582" w14:textId="56347DB3" w:rsidR="00E175E1" w:rsidRDefault="00E175E1" w:rsidP="00FD5B8D">
      <w:pPr>
        <w:pStyle w:val="List"/>
        <w:spacing w:before="480" w:line="389" w:lineRule="auto"/>
        <w:contextualSpacing w:val="0"/>
      </w:pPr>
      <w:r>
        <w:t xml:space="preserve">V Jihlavě dne </w:t>
      </w:r>
      <w:r w:rsidR="00FD5B8D">
        <w:t>12</w:t>
      </w:r>
      <w:r>
        <w:t xml:space="preserve">. </w:t>
      </w:r>
      <w:r w:rsidR="00FD5B8D">
        <w:t>3</w:t>
      </w:r>
      <w:r>
        <w:t>. 20</w:t>
      </w:r>
      <w:r w:rsidR="00FD5B8D">
        <w:t>21</w:t>
      </w:r>
    </w:p>
    <w:p w14:paraId="2F6E87FA" w14:textId="10F8AED4" w:rsidR="00906DA5" w:rsidRPr="00E175E1" w:rsidRDefault="00E175E1" w:rsidP="00FD5B8D">
      <w:pPr>
        <w:tabs>
          <w:tab w:val="left" w:pos="5103"/>
        </w:tabs>
        <w:spacing w:before="500" w:line="389" w:lineRule="auto"/>
      </w:pPr>
      <w:r>
        <w:t>objednatel</w:t>
      </w:r>
      <w:r>
        <w:tab/>
        <w:t>zhotovitel</w:t>
      </w:r>
    </w:p>
    <w:sectPr w:rsidR="00906DA5" w:rsidRPr="00E175E1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BF0A" w14:textId="77777777" w:rsidR="00E175E1" w:rsidRDefault="00E175E1" w:rsidP="00581AD3">
      <w:pPr>
        <w:spacing w:line="240" w:lineRule="auto"/>
      </w:pPr>
      <w:r>
        <w:separator/>
      </w:r>
    </w:p>
  </w:endnote>
  <w:endnote w:type="continuationSeparator" w:id="0">
    <w:p w14:paraId="1A2AAB75" w14:textId="77777777" w:rsidR="00E175E1" w:rsidRDefault="00E175E1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126E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E1CB06D" wp14:editId="1DA90956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4DB9" w14:textId="77777777" w:rsidR="00E175E1" w:rsidRDefault="00E175E1" w:rsidP="00581AD3">
      <w:pPr>
        <w:spacing w:line="240" w:lineRule="auto"/>
      </w:pPr>
      <w:r>
        <w:separator/>
      </w:r>
    </w:p>
  </w:footnote>
  <w:footnote w:type="continuationSeparator" w:id="0">
    <w:p w14:paraId="3D7159E7" w14:textId="77777777" w:rsidR="00E175E1" w:rsidRDefault="00E175E1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5199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F6CFC" wp14:editId="19C4CDE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1"/>
    <w:rsid w:val="00180DFF"/>
    <w:rsid w:val="001F5DAB"/>
    <w:rsid w:val="00227749"/>
    <w:rsid w:val="00320F76"/>
    <w:rsid w:val="00455830"/>
    <w:rsid w:val="00581AD3"/>
    <w:rsid w:val="00712C3F"/>
    <w:rsid w:val="0078569F"/>
    <w:rsid w:val="0084181F"/>
    <w:rsid w:val="008E559B"/>
    <w:rsid w:val="0090020B"/>
    <w:rsid w:val="00906DA5"/>
    <w:rsid w:val="00B445E3"/>
    <w:rsid w:val="00C40884"/>
    <w:rsid w:val="00DE3472"/>
    <w:rsid w:val="00E175E1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E612"/>
  <w15:chartTrackingRefBased/>
  <w15:docId w15:val="{92EC04A6-2CB3-4F55-863C-A11D81A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6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2</cp:revision>
  <dcterms:created xsi:type="dcterms:W3CDTF">2021-04-12T05:54:00Z</dcterms:created>
  <dcterms:modified xsi:type="dcterms:W3CDTF">2021-04-12T06:00:00Z</dcterms:modified>
</cp:coreProperties>
</file>