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3C" w:rsidRDefault="00FE583C" w:rsidP="00FE583C">
      <w:pPr>
        <w:pStyle w:val="Nadpis5"/>
        <w:jc w:val="center"/>
        <w:rPr>
          <w:sz w:val="28"/>
          <w:szCs w:val="28"/>
        </w:rPr>
      </w:pPr>
    </w:p>
    <w:p w:rsidR="00FE583C" w:rsidRPr="00FE583C" w:rsidRDefault="00FE583C" w:rsidP="00FE583C">
      <w:pPr>
        <w:pStyle w:val="Nadpis5"/>
        <w:jc w:val="center"/>
        <w:rPr>
          <w:rFonts w:ascii="Times New Roman" w:hAnsi="Times New Roman"/>
          <w:i w:val="0"/>
          <w:sz w:val="28"/>
          <w:szCs w:val="28"/>
        </w:rPr>
      </w:pPr>
      <w:r w:rsidRPr="00FE583C">
        <w:rPr>
          <w:rFonts w:ascii="Times New Roman" w:hAnsi="Times New Roman"/>
          <w:i w:val="0"/>
          <w:sz w:val="28"/>
          <w:szCs w:val="28"/>
        </w:rPr>
        <w:t>SMLOUVA O DÍLO</w:t>
      </w:r>
    </w:p>
    <w:p w:rsidR="00FE583C" w:rsidRPr="00FE583C" w:rsidRDefault="00FE583C" w:rsidP="00A51A33">
      <w:pPr>
        <w:pStyle w:val="BodyText21"/>
        <w:widowControl/>
        <w:jc w:val="center"/>
        <w:rPr>
          <w:sz w:val="24"/>
          <w:szCs w:val="24"/>
        </w:rPr>
      </w:pPr>
      <w:r w:rsidRPr="00FE583C">
        <w:rPr>
          <w:sz w:val="24"/>
          <w:szCs w:val="24"/>
        </w:rPr>
        <w:t xml:space="preserve">ve smyslu ustanovení § </w:t>
      </w:r>
      <w:smartTag w:uri="urn:schemas-microsoft-com:office:smarttags" w:element="metricconverter">
        <w:smartTagPr>
          <w:attr w:name="ProductID" w:val="2586 a"/>
        </w:smartTagPr>
        <w:r w:rsidRPr="00FE583C">
          <w:rPr>
            <w:sz w:val="24"/>
            <w:szCs w:val="24"/>
          </w:rPr>
          <w:t>2586 a</w:t>
        </w:r>
      </w:smartTag>
      <w:r w:rsidRPr="00FE583C">
        <w:rPr>
          <w:sz w:val="24"/>
          <w:szCs w:val="24"/>
        </w:rPr>
        <w:t xml:space="preserve"> násl. zákona č. 89/2012 Sb., občanského zákoníku </w:t>
      </w:r>
    </w:p>
    <w:p w:rsidR="00FE583C" w:rsidRPr="00FE583C" w:rsidRDefault="00FE583C" w:rsidP="00FE583C">
      <w:pPr>
        <w:jc w:val="center"/>
      </w:pPr>
      <w:r w:rsidRPr="00FE583C">
        <w:t>kterou uzavřeli níže uvedeného dne, měsíce a roku</w:t>
      </w:r>
    </w:p>
    <w:p w:rsidR="00FE583C" w:rsidRPr="00FE583C" w:rsidRDefault="00FE583C" w:rsidP="00FE583C">
      <w:pPr>
        <w:ind w:left="720"/>
        <w:rPr>
          <w:b/>
        </w:rPr>
      </w:pPr>
    </w:p>
    <w:p w:rsidR="00FE583C" w:rsidRPr="00FE583C" w:rsidRDefault="00FE583C" w:rsidP="00FE583C">
      <w:pPr>
        <w:rPr>
          <w:b/>
        </w:rPr>
      </w:pPr>
      <w:r w:rsidRPr="00FE583C">
        <w:rPr>
          <w:b/>
        </w:rPr>
        <w:t xml:space="preserve">1. Smluvní strany </w:t>
      </w:r>
    </w:p>
    <w:p w:rsidR="00A51A33" w:rsidRDefault="00A51A33" w:rsidP="00FE583C">
      <w:pPr>
        <w:pStyle w:val="Nadpis1"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Nadpis1"/>
        <w:rPr>
          <w:rFonts w:ascii="Times New Roman" w:hAnsi="Times New Roman" w:cs="Times New Roman"/>
          <w:b/>
          <w:iCs/>
        </w:rPr>
      </w:pPr>
      <w:r w:rsidRPr="00FE583C">
        <w:rPr>
          <w:rFonts w:ascii="Times New Roman" w:hAnsi="Times New Roman" w:cs="Times New Roman"/>
          <w:b/>
          <w:iCs/>
        </w:rPr>
        <w:t>Objednatel</w:t>
      </w:r>
      <w:r w:rsidR="00CD3B41">
        <w:rPr>
          <w:rFonts w:ascii="Times New Roman" w:hAnsi="Times New Roman" w:cs="Times New Roman"/>
          <w:b/>
          <w:iCs/>
        </w:rPr>
        <w:t>:</w:t>
      </w:r>
    </w:p>
    <w:p w:rsidR="00FE583C" w:rsidRPr="00FE583C" w:rsidRDefault="00FE583C" w:rsidP="00FE583C">
      <w:r w:rsidRPr="00FE583C">
        <w:t>Město Český Těšín</w:t>
      </w:r>
    </w:p>
    <w:p w:rsidR="00FE583C" w:rsidRPr="00FE583C" w:rsidRDefault="00FE583C" w:rsidP="00FE583C">
      <w:r>
        <w:t>s</w:t>
      </w:r>
      <w:r w:rsidRPr="00FE583C">
        <w:t>ídlo: náměstí ČSA 1/1, 737 01 Český Těšín</w:t>
      </w:r>
    </w:p>
    <w:p w:rsidR="00571CA6" w:rsidRPr="008C5E46" w:rsidRDefault="00FE583C" w:rsidP="00571CA6">
      <w:r>
        <w:t>z</w:t>
      </w:r>
      <w:r w:rsidRPr="00FE583C">
        <w:t xml:space="preserve">astoupeno: </w:t>
      </w:r>
      <w:r w:rsidR="008C5E46">
        <w:rPr>
          <w:rFonts w:eastAsia="Arial Unicode MS"/>
        </w:rPr>
        <w:t>Ing. Karínou Benatzkou</w:t>
      </w:r>
      <w:r w:rsidR="00571CA6" w:rsidRPr="00A70634">
        <w:rPr>
          <w:rFonts w:eastAsia="Arial Unicode MS"/>
        </w:rPr>
        <w:t>, vedoucí odboru místního hospodářství</w:t>
      </w:r>
    </w:p>
    <w:p w:rsidR="00FE583C" w:rsidRPr="00B33AA0" w:rsidRDefault="008C5E46" w:rsidP="00FE583C">
      <w:r>
        <w:t>ve věcech technických: Danou Moravcovou</w:t>
      </w:r>
      <w:r w:rsidR="00FE583C" w:rsidRPr="00B33AA0">
        <w:t>, referent bytového a nebytového fondu</w:t>
      </w:r>
    </w:p>
    <w:p w:rsidR="00FE583C" w:rsidRDefault="00FE583C" w:rsidP="00FE583C">
      <w:pPr>
        <w:pStyle w:val="Nadpis1"/>
        <w:rPr>
          <w:rFonts w:ascii="Times New Roman" w:hAnsi="Times New Roman" w:cs="Times New Roman"/>
          <w:iCs/>
        </w:rPr>
      </w:pPr>
      <w:r w:rsidRPr="00B33AA0">
        <w:rPr>
          <w:rFonts w:ascii="Times New Roman" w:hAnsi="Times New Roman" w:cs="Times New Roman"/>
          <w:iCs/>
        </w:rPr>
        <w:t>IČ</w:t>
      </w:r>
      <w:r w:rsidR="00B33AA0">
        <w:rPr>
          <w:rFonts w:ascii="Times New Roman" w:hAnsi="Times New Roman" w:cs="Times New Roman"/>
          <w:iCs/>
        </w:rPr>
        <w:t>O</w:t>
      </w:r>
      <w:r w:rsidRPr="00B33AA0">
        <w:rPr>
          <w:rFonts w:ascii="Times New Roman" w:hAnsi="Times New Roman" w:cs="Times New Roman"/>
          <w:iCs/>
        </w:rPr>
        <w:t>: 00297437</w:t>
      </w:r>
    </w:p>
    <w:p w:rsidR="00B33AA0" w:rsidRPr="00B33AA0" w:rsidRDefault="00B33AA0" w:rsidP="00B33AA0">
      <w:r>
        <w:t>DIČ: CZ 00297437</w:t>
      </w:r>
    </w:p>
    <w:p w:rsidR="00FE583C" w:rsidRPr="00FE583C" w:rsidRDefault="00FE583C" w:rsidP="00FE583C">
      <w:pPr>
        <w:ind w:left="2127" w:hanging="2127"/>
        <w:jc w:val="both"/>
      </w:pPr>
      <w:r w:rsidRPr="00FE583C">
        <w:t>bankovní sp</w:t>
      </w:r>
      <w:r w:rsidR="00207D88">
        <w:t>ojení: xxx</w:t>
      </w:r>
    </w:p>
    <w:p w:rsidR="00FE583C" w:rsidRPr="00FE583C" w:rsidRDefault="00CD3B41" w:rsidP="00FE583C">
      <w:pPr>
        <w:ind w:left="2127" w:hanging="2127"/>
        <w:jc w:val="both"/>
      </w:pPr>
      <w:r>
        <w:t>č</w:t>
      </w:r>
      <w:r w:rsidR="00207D88">
        <w:t>íslo účtu: xxx</w:t>
      </w:r>
    </w:p>
    <w:p w:rsidR="008C5E46" w:rsidRDefault="008C5E46" w:rsidP="00FE583C">
      <w:pPr>
        <w:rPr>
          <w:i/>
        </w:rPr>
      </w:pPr>
    </w:p>
    <w:p w:rsidR="00FE583C" w:rsidRPr="00FE583C" w:rsidRDefault="00FE583C" w:rsidP="00FE583C">
      <w:pPr>
        <w:rPr>
          <w:i/>
        </w:rPr>
      </w:pPr>
      <w:r w:rsidRPr="00FE583C">
        <w:rPr>
          <w:i/>
        </w:rPr>
        <w:t>na straně jedné jako objednatel (dále jen „</w:t>
      </w:r>
      <w:r w:rsidRPr="00FE583C">
        <w:rPr>
          <w:b/>
          <w:i/>
        </w:rPr>
        <w:t>objednatel</w:t>
      </w:r>
      <w:r w:rsidRPr="00FE583C">
        <w:rPr>
          <w:i/>
        </w:rPr>
        <w:t>“)</w:t>
      </w:r>
    </w:p>
    <w:p w:rsidR="00FE583C" w:rsidRPr="00FE583C" w:rsidRDefault="00FE583C" w:rsidP="00FE583C">
      <w:r w:rsidRPr="00FE583C">
        <w:t>a</w:t>
      </w:r>
    </w:p>
    <w:p w:rsidR="00FE583C" w:rsidRPr="00FE583C" w:rsidRDefault="00FE583C" w:rsidP="00FE583C">
      <w:pPr>
        <w:rPr>
          <w:b/>
        </w:rPr>
      </w:pPr>
    </w:p>
    <w:p w:rsidR="00FE39CF" w:rsidRPr="00FE39CF" w:rsidRDefault="00FE39CF" w:rsidP="00FE39CF">
      <w:pPr>
        <w:rPr>
          <w:b/>
        </w:rPr>
      </w:pPr>
      <w:r w:rsidRPr="00FE39CF">
        <w:rPr>
          <w:b/>
        </w:rPr>
        <w:t>Zhotovitel:</w:t>
      </w:r>
    </w:p>
    <w:p w:rsidR="00FE39CF" w:rsidRPr="00FE39CF" w:rsidRDefault="00FE39CF" w:rsidP="00FE39CF">
      <w:r w:rsidRPr="00FE39CF">
        <w:t>Lukáš Kotásek</w:t>
      </w:r>
    </w:p>
    <w:p w:rsidR="00FE39CF" w:rsidRPr="00FE39CF" w:rsidRDefault="00FE39CF" w:rsidP="00FE39CF">
      <w:r w:rsidRPr="00FE39CF">
        <w:t>sídlo: Bezručova 196/38, 737 01, Český Těšín</w:t>
      </w:r>
    </w:p>
    <w:p w:rsidR="00FE39CF" w:rsidRPr="00FE39CF" w:rsidRDefault="00FE39CF" w:rsidP="00FE39CF">
      <w:r w:rsidRPr="00FE39CF">
        <w:t>IČO: 01254138</w:t>
      </w:r>
    </w:p>
    <w:p w:rsidR="00FE39CF" w:rsidRPr="00FE39CF" w:rsidRDefault="00207D88" w:rsidP="00FE39CF">
      <w:r>
        <w:t>DIČ: xxx</w:t>
      </w:r>
      <w:bookmarkStart w:id="0" w:name="_GoBack"/>
      <w:bookmarkEnd w:id="0"/>
    </w:p>
    <w:p w:rsidR="00FE39CF" w:rsidRPr="00FE39CF" w:rsidRDefault="00207D88" w:rsidP="00FE39CF">
      <w:pPr>
        <w:rPr>
          <w:rFonts w:eastAsiaTheme="minorHAnsi"/>
          <w:lang w:eastAsia="en-US"/>
        </w:rPr>
      </w:pPr>
      <w:r>
        <w:t>bankovní spojení: xxx</w:t>
      </w:r>
    </w:p>
    <w:p w:rsidR="00FE39CF" w:rsidRPr="00FE39CF" w:rsidRDefault="00207D88" w:rsidP="00FE39C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č. účtu: xxx</w:t>
      </w:r>
    </w:p>
    <w:p w:rsidR="008C5E46" w:rsidRDefault="008C5E46" w:rsidP="00FE583C">
      <w:pPr>
        <w:pStyle w:val="BodyText21"/>
        <w:widowControl/>
        <w:rPr>
          <w:i/>
          <w:sz w:val="24"/>
          <w:szCs w:val="24"/>
        </w:rPr>
      </w:pPr>
    </w:p>
    <w:p w:rsidR="00FE583C" w:rsidRPr="00FE583C" w:rsidRDefault="00FE583C" w:rsidP="00FE583C">
      <w:pPr>
        <w:pStyle w:val="BodyText21"/>
        <w:widowControl/>
        <w:rPr>
          <w:sz w:val="24"/>
          <w:szCs w:val="24"/>
        </w:rPr>
      </w:pPr>
      <w:r w:rsidRPr="00FE583C">
        <w:rPr>
          <w:i/>
          <w:sz w:val="24"/>
          <w:szCs w:val="24"/>
        </w:rPr>
        <w:t>na straně druhé jako zhotovitel (dále jen „</w:t>
      </w:r>
      <w:r w:rsidRPr="00FE583C">
        <w:rPr>
          <w:b/>
          <w:i/>
          <w:sz w:val="24"/>
          <w:szCs w:val="24"/>
        </w:rPr>
        <w:t>zhotovitel</w:t>
      </w:r>
      <w:r w:rsidRPr="00FE583C">
        <w:rPr>
          <w:i/>
          <w:sz w:val="24"/>
          <w:szCs w:val="24"/>
        </w:rPr>
        <w:t>“)</w:t>
      </w:r>
    </w:p>
    <w:p w:rsidR="00FE583C" w:rsidRPr="00FE583C" w:rsidRDefault="00FE583C" w:rsidP="00FE583C">
      <w:pPr>
        <w:pStyle w:val="Nadpis1"/>
        <w:tabs>
          <w:tab w:val="num" w:pos="600"/>
        </w:tabs>
        <w:ind w:hanging="600"/>
        <w:rPr>
          <w:rFonts w:ascii="Times New Roman" w:hAnsi="Times New Roman" w:cs="Times New Roman"/>
          <w:b/>
        </w:rPr>
      </w:pPr>
    </w:p>
    <w:p w:rsidR="00FE583C" w:rsidRPr="00FE583C" w:rsidRDefault="00FE583C" w:rsidP="00FE583C">
      <w:pPr>
        <w:pStyle w:val="Nadpis1"/>
        <w:tabs>
          <w:tab w:val="num" w:pos="600"/>
        </w:tabs>
        <w:ind w:left="600" w:hanging="600"/>
        <w:jc w:val="both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>2.</w:t>
      </w:r>
      <w:r w:rsidRPr="00FE583C">
        <w:rPr>
          <w:rFonts w:ascii="Times New Roman" w:hAnsi="Times New Roman" w:cs="Times New Roman"/>
          <w:b/>
        </w:rPr>
        <w:tab/>
        <w:t>Předmět smlouvy</w:t>
      </w:r>
    </w:p>
    <w:p w:rsidR="00FE583C" w:rsidRPr="00FE583C" w:rsidRDefault="00FE583C" w:rsidP="00FE583C">
      <w:pPr>
        <w:tabs>
          <w:tab w:val="num" w:pos="600"/>
        </w:tabs>
        <w:ind w:left="600" w:hanging="600"/>
        <w:jc w:val="both"/>
      </w:pPr>
    </w:p>
    <w:p w:rsidR="00EE2632" w:rsidRPr="00EE2632" w:rsidRDefault="00FE583C" w:rsidP="006224C7">
      <w:pPr>
        <w:pStyle w:val="Zkladntext"/>
        <w:numPr>
          <w:ilvl w:val="1"/>
          <w:numId w:val="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EE2632">
        <w:rPr>
          <w:rFonts w:ascii="Times New Roman" w:hAnsi="Times New Roman" w:cs="Times New Roman"/>
        </w:rPr>
        <w:t xml:space="preserve">Zhotovitel se touto smlouvou zavazuje provést pro objednatele řádně, včas a na své nebezpečí dohodnuté dílo: </w:t>
      </w:r>
      <w:r w:rsidR="00FE39CF" w:rsidRPr="0045613B">
        <w:rPr>
          <w:rFonts w:ascii="Times New Roman" w:hAnsi="Times New Roman" w:cs="Times New Roman"/>
          <w:b/>
        </w:rPr>
        <w:t>„</w:t>
      </w:r>
      <w:r w:rsidR="00FE39CF">
        <w:rPr>
          <w:rFonts w:ascii="Times New Roman" w:hAnsi="Times New Roman" w:cs="Times New Roman"/>
          <w:b/>
        </w:rPr>
        <w:t xml:space="preserve">Výměna podlahové krytiny společných prostor budovy </w:t>
      </w:r>
      <w:r w:rsidR="008C5E46">
        <w:rPr>
          <w:rFonts w:ascii="Times New Roman" w:hAnsi="Times New Roman" w:cs="Times New Roman"/>
          <w:b/>
        </w:rPr>
        <w:t xml:space="preserve">na ul. </w:t>
      </w:r>
      <w:r w:rsidR="00FE39CF">
        <w:rPr>
          <w:rFonts w:ascii="Times New Roman" w:hAnsi="Times New Roman" w:cs="Times New Roman"/>
          <w:b/>
        </w:rPr>
        <w:t>Jablunkovská 837/8</w:t>
      </w:r>
      <w:r w:rsidR="008C5E46">
        <w:rPr>
          <w:rFonts w:ascii="Times New Roman" w:hAnsi="Times New Roman" w:cs="Times New Roman"/>
          <w:b/>
        </w:rPr>
        <w:t>“.</w:t>
      </w:r>
    </w:p>
    <w:p w:rsidR="00FE583C" w:rsidRPr="00EE2632" w:rsidRDefault="0041028F" w:rsidP="006224C7">
      <w:pPr>
        <w:pStyle w:val="Zkladntext"/>
        <w:numPr>
          <w:ilvl w:val="1"/>
          <w:numId w:val="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EE2632">
        <w:rPr>
          <w:rFonts w:ascii="Times New Roman" w:hAnsi="Times New Roman" w:cs="Times New Roman"/>
        </w:rPr>
        <w:t>Soupis prací</w:t>
      </w:r>
      <w:r w:rsidR="00FE583C" w:rsidRPr="00EE2632">
        <w:rPr>
          <w:rFonts w:ascii="Times New Roman" w:hAnsi="Times New Roman" w:cs="Times New Roman"/>
        </w:rPr>
        <w:t xml:space="preserve"> - položkový rozpočet je nedílnou součástí této smlouvy a tvoří přílohu č. 1.</w:t>
      </w:r>
    </w:p>
    <w:p w:rsidR="00FE583C" w:rsidRPr="00FE583C" w:rsidRDefault="00FE583C" w:rsidP="00FE583C">
      <w:pPr>
        <w:pStyle w:val="Zkladntext"/>
        <w:numPr>
          <w:ilvl w:val="1"/>
          <w:numId w:val="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Veškeré práce provedené nad rámec výměr uvedených v položkovém rozpočtu, musí být předem odsouhlaseny objednatelem včetně ocenění těchto prací, poté detailně popsány v předávacím protokolu a potvrzeny zástupcem objednatele. </w:t>
      </w:r>
    </w:p>
    <w:p w:rsidR="00FE583C" w:rsidRPr="00FE583C" w:rsidRDefault="00FE583C" w:rsidP="00FE583C">
      <w:pPr>
        <w:pStyle w:val="Zkladntext"/>
        <w:numPr>
          <w:ilvl w:val="1"/>
          <w:numId w:val="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Zhotovitel se zavazuje zhotovit a objednatel převzít předmětné dílo, dle níže uvedených podmínek a v kvalitě odpovídající obecně závazným normám a předpisům.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0"/>
          <w:numId w:val="2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>Místo plnění a termíny provedení díla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FE583C" w:rsidRPr="00FE583C" w:rsidRDefault="00FE583C" w:rsidP="00FE583C">
      <w:pPr>
        <w:pStyle w:val="Zkladntext"/>
        <w:numPr>
          <w:ilvl w:val="1"/>
          <w:numId w:val="3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Místo plnění: Český Těšín</w:t>
      </w:r>
      <w:r w:rsidR="00CD3B41">
        <w:rPr>
          <w:rFonts w:ascii="Times New Roman" w:hAnsi="Times New Roman" w:cs="Times New Roman"/>
        </w:rPr>
        <w:t xml:space="preserve">, </w:t>
      </w:r>
      <w:r w:rsidR="00FE39CF">
        <w:rPr>
          <w:rFonts w:ascii="Times New Roman" w:hAnsi="Times New Roman" w:cs="Times New Roman"/>
        </w:rPr>
        <w:t>budova na ul. Jablunkovské 837/8.</w:t>
      </w:r>
    </w:p>
    <w:p w:rsidR="00FE583C" w:rsidRPr="00FE583C" w:rsidRDefault="00FE583C" w:rsidP="00FE583C">
      <w:pPr>
        <w:pStyle w:val="Zkladntext"/>
        <w:numPr>
          <w:ilvl w:val="1"/>
          <w:numId w:val="3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Zhotovitel se zavazuje provést dílo v těchto termínech:</w:t>
      </w:r>
    </w:p>
    <w:p w:rsidR="00FE583C" w:rsidRPr="00FE583C" w:rsidRDefault="0041028F" w:rsidP="00FE583C">
      <w:pPr>
        <w:pStyle w:val="Zkladntext"/>
        <w:numPr>
          <w:ilvl w:val="0"/>
          <w:numId w:val="4"/>
        </w:numPr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termín zahájení díla: </w:t>
      </w:r>
      <w:r w:rsidR="00FE583C" w:rsidRPr="00FE583C">
        <w:rPr>
          <w:rFonts w:ascii="Times New Roman" w:hAnsi="Times New Roman" w:cs="Times New Roman"/>
        </w:rPr>
        <w:t>po podpisu smlouvy a zveřejnění v registru smluv</w:t>
      </w:r>
    </w:p>
    <w:p w:rsidR="0041028F" w:rsidRPr="00A51A33" w:rsidRDefault="0041028F" w:rsidP="0041028F">
      <w:pPr>
        <w:pStyle w:val="Zkladntext"/>
        <w:numPr>
          <w:ilvl w:val="0"/>
          <w:numId w:val="4"/>
        </w:numPr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termín ukončení díla</w:t>
      </w:r>
      <w:r w:rsidRPr="00D8630F">
        <w:rPr>
          <w:rFonts w:ascii="Times New Roman" w:hAnsi="Times New Roman" w:cs="Times New Roman"/>
        </w:rPr>
        <w:t xml:space="preserve">: </w:t>
      </w:r>
      <w:r w:rsidR="00FE39CF">
        <w:rPr>
          <w:rFonts w:ascii="Times New Roman" w:hAnsi="Times New Roman" w:cs="Times New Roman"/>
          <w:b/>
        </w:rPr>
        <w:t>31</w:t>
      </w:r>
      <w:r w:rsidR="00FE583C" w:rsidRPr="00EE2632">
        <w:rPr>
          <w:rFonts w:ascii="Times New Roman" w:hAnsi="Times New Roman" w:cs="Times New Roman"/>
          <w:b/>
        </w:rPr>
        <w:t>.</w:t>
      </w:r>
      <w:r w:rsidR="00E36790">
        <w:rPr>
          <w:rFonts w:ascii="Times New Roman" w:hAnsi="Times New Roman" w:cs="Times New Roman"/>
          <w:b/>
        </w:rPr>
        <w:t>05</w:t>
      </w:r>
      <w:r w:rsidR="00D8630F" w:rsidRPr="00EE2632">
        <w:rPr>
          <w:rFonts w:ascii="Times New Roman" w:hAnsi="Times New Roman" w:cs="Times New Roman"/>
          <w:b/>
        </w:rPr>
        <w:t>.</w:t>
      </w:r>
      <w:r w:rsidR="00FE583C" w:rsidRPr="00EE2632">
        <w:rPr>
          <w:rFonts w:ascii="Times New Roman" w:hAnsi="Times New Roman" w:cs="Times New Roman"/>
          <w:b/>
        </w:rPr>
        <w:t>20</w:t>
      </w:r>
      <w:r w:rsidR="00E36790">
        <w:rPr>
          <w:rFonts w:ascii="Times New Roman" w:hAnsi="Times New Roman" w:cs="Times New Roman"/>
          <w:b/>
        </w:rPr>
        <w:t>21</w:t>
      </w:r>
    </w:p>
    <w:p w:rsidR="00A51A33" w:rsidRDefault="00A51A33" w:rsidP="00A51A33">
      <w:pPr>
        <w:pStyle w:val="Zkladntext"/>
        <w:autoSpaceDE/>
        <w:rPr>
          <w:rFonts w:ascii="Times New Roman" w:hAnsi="Times New Roman" w:cs="Times New Roman"/>
          <w:b/>
        </w:rPr>
      </w:pPr>
    </w:p>
    <w:p w:rsidR="00A51A33" w:rsidRDefault="00A51A33" w:rsidP="00A51A33">
      <w:pPr>
        <w:pStyle w:val="Zkladntext"/>
        <w:autoSpaceDE/>
        <w:rPr>
          <w:rFonts w:ascii="Times New Roman" w:hAnsi="Times New Roman" w:cs="Times New Roman"/>
        </w:rPr>
      </w:pPr>
    </w:p>
    <w:p w:rsidR="00FE39CF" w:rsidRPr="00560B60" w:rsidRDefault="00FE39CF" w:rsidP="00A51A33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0"/>
          <w:numId w:val="2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lastRenderedPageBreak/>
        <w:t>Cena díla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FE583C" w:rsidRPr="00FE583C" w:rsidRDefault="00FE583C" w:rsidP="00FE583C">
      <w:pPr>
        <w:pStyle w:val="Zkladntext"/>
        <w:numPr>
          <w:ilvl w:val="1"/>
          <w:numId w:val="5"/>
        </w:numPr>
        <w:autoSpaceDE/>
        <w:ind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Cena za provedení díla je stanovena po dohodě obou smluvních stran a na základě </w:t>
      </w:r>
      <w:r w:rsidR="00CD3B41">
        <w:rPr>
          <w:rFonts w:ascii="Times New Roman" w:hAnsi="Times New Roman" w:cs="Times New Roman"/>
        </w:rPr>
        <w:t>soupisu prací</w:t>
      </w:r>
      <w:r w:rsidRPr="00FE583C">
        <w:rPr>
          <w:rFonts w:ascii="Times New Roman" w:hAnsi="Times New Roman" w:cs="Times New Roman"/>
        </w:rPr>
        <w:t xml:space="preserve"> – položkového rozpočtu, který tvoří přílohu č. </w:t>
      </w:r>
      <w:smartTag w:uri="urn:schemas-microsoft-com:office:smarttags" w:element="metricconverter">
        <w:smartTagPr>
          <w:attr w:name="ProductID" w:val="1 a"/>
        </w:smartTagPr>
        <w:r w:rsidRPr="00FE583C">
          <w:rPr>
            <w:rFonts w:ascii="Times New Roman" w:hAnsi="Times New Roman" w:cs="Times New Roman"/>
          </w:rPr>
          <w:t>1 a</w:t>
        </w:r>
      </w:smartTag>
      <w:r w:rsidRPr="00FE583C">
        <w:rPr>
          <w:rFonts w:ascii="Times New Roman" w:hAnsi="Times New Roman" w:cs="Times New Roman"/>
        </w:rPr>
        <w:t xml:space="preserve"> nedílnou součást této smlouvy, v celkové výši: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autoSpaceDE/>
        <w:jc w:val="left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ab/>
        <w:t>Cena díla celkem bez DPH:</w:t>
      </w:r>
      <w:r w:rsidRPr="00FE583C">
        <w:rPr>
          <w:rFonts w:ascii="Times New Roman" w:hAnsi="Times New Roman" w:cs="Times New Roman"/>
          <w:b/>
        </w:rPr>
        <w:tab/>
      </w:r>
      <w:r w:rsidRPr="00FE583C">
        <w:rPr>
          <w:rFonts w:ascii="Times New Roman" w:hAnsi="Times New Roman" w:cs="Times New Roman"/>
          <w:b/>
        </w:rPr>
        <w:tab/>
      </w:r>
      <w:r w:rsidRPr="00FE583C">
        <w:rPr>
          <w:rFonts w:ascii="Times New Roman" w:hAnsi="Times New Roman" w:cs="Times New Roman"/>
          <w:b/>
        </w:rPr>
        <w:tab/>
      </w:r>
      <w:r w:rsidR="00FE39CF">
        <w:rPr>
          <w:rFonts w:ascii="Times New Roman" w:hAnsi="Times New Roman" w:cs="Times New Roman"/>
          <w:b/>
        </w:rPr>
        <w:t xml:space="preserve">  92.990,00</w:t>
      </w:r>
      <w:r w:rsidRPr="00FE583C">
        <w:rPr>
          <w:rFonts w:ascii="Times New Roman" w:hAnsi="Times New Roman" w:cs="Times New Roman"/>
          <w:b/>
        </w:rPr>
        <w:t xml:space="preserve"> Kč </w:t>
      </w:r>
    </w:p>
    <w:p w:rsidR="00FE583C" w:rsidRPr="00FE583C" w:rsidRDefault="00EE2632" w:rsidP="00FE583C">
      <w:pPr>
        <w:pStyle w:val="Zkladntext"/>
        <w:autoSpaceDE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DPH 21%: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</w:t>
      </w:r>
      <w:r w:rsidR="00FE39CF">
        <w:rPr>
          <w:rFonts w:ascii="Times New Roman" w:hAnsi="Times New Roman" w:cs="Times New Roman"/>
          <w:b/>
        </w:rPr>
        <w:t xml:space="preserve">  19.527</w:t>
      </w:r>
      <w:r w:rsidR="00FE583C" w:rsidRPr="00FE583C">
        <w:rPr>
          <w:rFonts w:ascii="Times New Roman" w:hAnsi="Times New Roman" w:cs="Times New Roman"/>
          <w:b/>
        </w:rPr>
        <w:t>,</w:t>
      </w:r>
      <w:r w:rsidR="00FE39CF">
        <w:rPr>
          <w:rFonts w:ascii="Times New Roman" w:hAnsi="Times New Roman" w:cs="Times New Roman"/>
          <w:b/>
        </w:rPr>
        <w:t>9</w:t>
      </w:r>
      <w:r w:rsidR="00E36790">
        <w:rPr>
          <w:rFonts w:ascii="Times New Roman" w:hAnsi="Times New Roman" w:cs="Times New Roman"/>
          <w:b/>
        </w:rPr>
        <w:t>0</w:t>
      </w:r>
      <w:r w:rsidR="00FE583C" w:rsidRPr="00FE583C">
        <w:rPr>
          <w:rFonts w:ascii="Times New Roman" w:hAnsi="Times New Roman" w:cs="Times New Roman"/>
          <w:b/>
        </w:rPr>
        <w:t xml:space="preserve"> Kč</w:t>
      </w:r>
    </w:p>
    <w:p w:rsidR="00FE583C" w:rsidRPr="00FE583C" w:rsidRDefault="00EE2632" w:rsidP="00FE583C">
      <w:pPr>
        <w:pStyle w:val="Zkladntext"/>
        <w:autoSpaceDE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Cena díla včetně DPH: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</w:t>
      </w:r>
      <w:r w:rsidR="00560B60">
        <w:rPr>
          <w:rFonts w:ascii="Times New Roman" w:hAnsi="Times New Roman" w:cs="Times New Roman"/>
          <w:b/>
        </w:rPr>
        <w:t xml:space="preserve">  </w:t>
      </w:r>
      <w:r w:rsidR="00FE583C" w:rsidRPr="00FE583C">
        <w:rPr>
          <w:rFonts w:ascii="Times New Roman" w:hAnsi="Times New Roman" w:cs="Times New Roman"/>
          <w:b/>
        </w:rPr>
        <w:t>1</w:t>
      </w:r>
      <w:r w:rsidR="00FE39CF">
        <w:rPr>
          <w:rFonts w:ascii="Times New Roman" w:hAnsi="Times New Roman" w:cs="Times New Roman"/>
          <w:b/>
        </w:rPr>
        <w:t>12</w:t>
      </w:r>
      <w:r w:rsidR="00FE583C" w:rsidRPr="00FE583C">
        <w:rPr>
          <w:rFonts w:ascii="Times New Roman" w:hAnsi="Times New Roman" w:cs="Times New Roman"/>
          <w:b/>
        </w:rPr>
        <w:t>.</w:t>
      </w:r>
      <w:r w:rsidR="00FE39CF">
        <w:rPr>
          <w:rFonts w:ascii="Times New Roman" w:hAnsi="Times New Roman" w:cs="Times New Roman"/>
          <w:b/>
        </w:rPr>
        <w:t>517</w:t>
      </w:r>
      <w:r w:rsidR="00FE583C" w:rsidRPr="00FE583C">
        <w:rPr>
          <w:rFonts w:ascii="Times New Roman" w:hAnsi="Times New Roman" w:cs="Times New Roman"/>
          <w:b/>
        </w:rPr>
        <w:t>,</w:t>
      </w:r>
      <w:r w:rsidR="00FE39CF">
        <w:rPr>
          <w:rFonts w:ascii="Times New Roman" w:hAnsi="Times New Roman" w:cs="Times New Roman"/>
          <w:b/>
        </w:rPr>
        <w:t>9</w:t>
      </w:r>
      <w:r w:rsidR="00E36790">
        <w:rPr>
          <w:rFonts w:ascii="Times New Roman" w:hAnsi="Times New Roman" w:cs="Times New Roman"/>
          <w:b/>
        </w:rPr>
        <w:t>0</w:t>
      </w:r>
      <w:r w:rsidR="00FE583C" w:rsidRPr="00FE583C">
        <w:rPr>
          <w:rFonts w:ascii="Times New Roman" w:hAnsi="Times New Roman" w:cs="Times New Roman"/>
          <w:b/>
        </w:rPr>
        <w:t xml:space="preserve"> Kč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ab/>
      </w:r>
    </w:p>
    <w:p w:rsidR="00FE583C" w:rsidRPr="00FE583C" w:rsidRDefault="00FE583C" w:rsidP="00FE583C">
      <w:pPr>
        <w:pStyle w:val="Zkladntext"/>
        <w:numPr>
          <w:ilvl w:val="1"/>
          <w:numId w:val="5"/>
        </w:numPr>
        <w:autoSpaceDE/>
        <w:ind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V celkové ceně díla je započten objem prací dle </w:t>
      </w:r>
      <w:r w:rsidR="00CD3B41">
        <w:rPr>
          <w:rFonts w:ascii="Times New Roman" w:hAnsi="Times New Roman" w:cs="Times New Roman"/>
        </w:rPr>
        <w:t>soupisu prací</w:t>
      </w:r>
      <w:r w:rsidRPr="00FE583C">
        <w:rPr>
          <w:rFonts w:ascii="Times New Roman" w:hAnsi="Times New Roman" w:cs="Times New Roman"/>
        </w:rPr>
        <w:t xml:space="preserve"> – položkového rozpočtu. Cena obsahuje náklady související s komplexní realizací celého díla. Takto dohodnutá cena je nejvýše přípustná a nepřekročitelná.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0"/>
          <w:numId w:val="2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 xml:space="preserve">Platební podmínky 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FE583C" w:rsidRPr="00FE583C" w:rsidRDefault="00FE583C" w:rsidP="00FE583C">
      <w:pPr>
        <w:pStyle w:val="Zkladntext"/>
        <w:numPr>
          <w:ilvl w:val="1"/>
          <w:numId w:val="6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Záloha nebude po dohodě obou smluvních stran poskytnuta.</w:t>
      </w:r>
    </w:p>
    <w:p w:rsidR="00FE583C" w:rsidRPr="00FE583C" w:rsidRDefault="00FE583C" w:rsidP="00FE583C">
      <w:pPr>
        <w:pStyle w:val="Zkladntext"/>
        <w:numPr>
          <w:ilvl w:val="1"/>
          <w:numId w:val="6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Fakturace bude provedena po písemném předání a převzetí díla bez vad a nedodělků, dle skutečně provedených prací. Faktura musí obsahovat náležitosti dle platných předpisů a musí být doručena na adresu objednatele.</w:t>
      </w:r>
    </w:p>
    <w:p w:rsidR="00FE583C" w:rsidRPr="00FE583C" w:rsidRDefault="00FE583C" w:rsidP="00FE583C">
      <w:pPr>
        <w:pStyle w:val="Zkladntext"/>
        <w:numPr>
          <w:ilvl w:val="1"/>
          <w:numId w:val="6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Doba splatnosti daňového dokladu je stanovena na 15 kalendářních dnů ode dne doručení faktury. Práce budou převzaty na základě podpisu písemného protokolu o předání a převzetí díla bez vad a nedodělků. </w:t>
      </w:r>
    </w:p>
    <w:p w:rsidR="00FE583C" w:rsidRPr="00FE583C" w:rsidRDefault="00FE583C" w:rsidP="00FE583C">
      <w:pPr>
        <w:pStyle w:val="Zkladntext"/>
        <w:numPr>
          <w:ilvl w:val="1"/>
          <w:numId w:val="6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Stane-li se dodavatel nespolehlivým plátcem, hodnota odpovídající dani bude hrazena přímo na účet správce daně v režimu podle §109 a zákona o dani z přidané hodnoty. </w:t>
      </w:r>
    </w:p>
    <w:p w:rsidR="00FE583C" w:rsidRPr="00FE583C" w:rsidRDefault="00FE583C" w:rsidP="00FE583C">
      <w:pPr>
        <w:pStyle w:val="Zkladntext"/>
        <w:autoSpaceDE/>
        <w:ind w:left="600"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0"/>
          <w:numId w:val="2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>Povinnosti stran při provádění díla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FE583C" w:rsidRPr="00CD3B41" w:rsidRDefault="00FE583C" w:rsidP="00FE583C">
      <w:pPr>
        <w:pStyle w:val="Zkladntext"/>
        <w:numPr>
          <w:ilvl w:val="1"/>
          <w:numId w:val="7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CD3B41">
        <w:rPr>
          <w:rFonts w:ascii="Times New Roman" w:hAnsi="Times New Roman" w:cs="Times New Roman"/>
          <w:b/>
        </w:rPr>
        <w:t>Zhotovitel:</w:t>
      </w:r>
    </w:p>
    <w:p w:rsidR="00FE583C" w:rsidRPr="00FE583C" w:rsidRDefault="00FE583C" w:rsidP="00FE583C">
      <w:pPr>
        <w:pStyle w:val="Zkladntext"/>
        <w:numPr>
          <w:ilvl w:val="2"/>
          <w:numId w:val="7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Zhotovitel je povinen postupovat při zhotovení díla podle obecně závazných právních předpisů a technických norem.</w:t>
      </w:r>
    </w:p>
    <w:p w:rsidR="00FE583C" w:rsidRPr="00FE583C" w:rsidRDefault="00FE583C" w:rsidP="00FE583C">
      <w:pPr>
        <w:pStyle w:val="Zkladntext"/>
        <w:numPr>
          <w:ilvl w:val="2"/>
          <w:numId w:val="7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Za případné vady vzniklé při provádění díla zodpovídá zhotovitel v plném rozsahu, včetně odpovědnosti za náhradu škody.</w:t>
      </w:r>
    </w:p>
    <w:p w:rsidR="00FE583C" w:rsidRPr="00FE583C" w:rsidRDefault="00FE583C" w:rsidP="00FE583C">
      <w:pPr>
        <w:pStyle w:val="Zkladntext"/>
        <w:numPr>
          <w:ilvl w:val="2"/>
          <w:numId w:val="7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Zhotovitel se zavazuje udržovat na převzatém staveništi a na přenechaných prostorách pořádek a čistotu.</w:t>
      </w:r>
    </w:p>
    <w:p w:rsidR="00FE583C" w:rsidRPr="00EE2632" w:rsidRDefault="00FE583C" w:rsidP="00FE583C">
      <w:pPr>
        <w:pStyle w:val="Zkladntext"/>
        <w:numPr>
          <w:ilvl w:val="2"/>
          <w:numId w:val="7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Zhotovitel se zavazuje dodržovat při realizaci platné předpisy v oblasti bezpečnosti práce a požární ochrany.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CD3B41" w:rsidRDefault="00FE583C" w:rsidP="00FE583C">
      <w:pPr>
        <w:pStyle w:val="Zkladntext"/>
        <w:numPr>
          <w:ilvl w:val="1"/>
          <w:numId w:val="7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CD3B41">
        <w:rPr>
          <w:rFonts w:ascii="Times New Roman" w:hAnsi="Times New Roman" w:cs="Times New Roman"/>
          <w:b/>
        </w:rPr>
        <w:t>Objednatel:</w:t>
      </w:r>
    </w:p>
    <w:p w:rsidR="00FE583C" w:rsidRPr="00FE583C" w:rsidRDefault="00FE583C" w:rsidP="00FE583C">
      <w:pPr>
        <w:pStyle w:val="Zkladntext"/>
        <w:numPr>
          <w:ilvl w:val="2"/>
          <w:numId w:val="7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Objednatel předá zhotoviteli lokality určené k realizaci díla nejpozději ke dni zahájení prací připravené tak, aby zhotovitel mohl začít bez prodlení s prováděním sjednaných prací.</w:t>
      </w:r>
    </w:p>
    <w:p w:rsidR="00FE583C" w:rsidRPr="00FE583C" w:rsidRDefault="00FE583C" w:rsidP="00FE583C">
      <w:pPr>
        <w:pStyle w:val="Zkladntext"/>
        <w:numPr>
          <w:ilvl w:val="2"/>
          <w:numId w:val="7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Objednatel se zavazuje převzít řádně dokončené dílo bez vad a nedodělků. </w:t>
      </w:r>
    </w:p>
    <w:p w:rsidR="00FE583C" w:rsidRPr="00FE583C" w:rsidRDefault="00FE583C" w:rsidP="00FE583C">
      <w:pPr>
        <w:pStyle w:val="Zkladntext"/>
        <w:numPr>
          <w:ilvl w:val="2"/>
          <w:numId w:val="7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Objednatel kontroluje provádění prací a má přístup na všechna pracoviště zhotovitele, v rámci této smlouvy o dílo.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0"/>
          <w:numId w:val="2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>Předání a převzetí díla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FE583C" w:rsidRPr="00FE583C" w:rsidRDefault="00FE583C" w:rsidP="00FE583C">
      <w:pPr>
        <w:pStyle w:val="Zkladntext"/>
        <w:numPr>
          <w:ilvl w:val="1"/>
          <w:numId w:val="8"/>
        </w:numPr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Dílo bude předáno Předávacím protokolem. Dílo bude předáno bez vad a nedodělků.</w:t>
      </w:r>
    </w:p>
    <w:p w:rsidR="00FE583C" w:rsidRPr="00FE583C" w:rsidRDefault="00FE583C" w:rsidP="00FE583C">
      <w:pPr>
        <w:pStyle w:val="Zkladntext"/>
        <w:numPr>
          <w:ilvl w:val="1"/>
          <w:numId w:val="8"/>
        </w:numPr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K odevzdání a převzetí lokalit, podpisu platebních dokladů a k odevzdání a převzetí dokončeného díla jsou zmocněni:</w:t>
      </w:r>
    </w:p>
    <w:p w:rsidR="00FE583C" w:rsidRPr="00FE583C" w:rsidRDefault="00FE583C" w:rsidP="00FE583C">
      <w:pPr>
        <w:pStyle w:val="Zkladntext"/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          </w:t>
      </w:r>
      <w:r w:rsidR="00EE2632">
        <w:rPr>
          <w:rFonts w:ascii="Times New Roman" w:hAnsi="Times New Roman" w:cs="Times New Roman"/>
        </w:rPr>
        <w:t xml:space="preserve">  </w:t>
      </w:r>
      <w:r w:rsidRPr="00FE583C">
        <w:rPr>
          <w:rFonts w:ascii="Times New Roman" w:hAnsi="Times New Roman" w:cs="Times New Roman"/>
        </w:rPr>
        <w:t xml:space="preserve">Za zhotovitele: </w:t>
      </w:r>
      <w:r w:rsidR="00FE39CF">
        <w:rPr>
          <w:rFonts w:ascii="Times New Roman" w:hAnsi="Times New Roman" w:cs="Times New Roman"/>
        </w:rPr>
        <w:t>Lukáš Kotásek</w:t>
      </w:r>
    </w:p>
    <w:p w:rsidR="00FE583C" w:rsidRPr="00FE583C" w:rsidRDefault="00214ADF" w:rsidP="00FE583C">
      <w:pPr>
        <w:pStyle w:val="Zkladntext"/>
        <w:autoSpaceDE/>
        <w:ind w:left="600" w:hanging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60B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Za objednatele: Dana Moravcová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0"/>
          <w:numId w:val="2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>Záruka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FE583C" w:rsidRPr="00214ADF" w:rsidRDefault="00FE583C" w:rsidP="00FE583C">
      <w:pPr>
        <w:pStyle w:val="Zkladntext"/>
        <w:numPr>
          <w:ilvl w:val="1"/>
          <w:numId w:val="9"/>
        </w:numPr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Záruční doba předmětu díla se sjednává v </w:t>
      </w:r>
      <w:r w:rsidRPr="00D8630F">
        <w:rPr>
          <w:rFonts w:ascii="Times New Roman" w:hAnsi="Times New Roman" w:cs="Times New Roman"/>
        </w:rPr>
        <w:t xml:space="preserve">délce </w:t>
      </w:r>
      <w:r w:rsidR="00625D4B" w:rsidRPr="00D8630F">
        <w:rPr>
          <w:rFonts w:ascii="Times New Roman" w:hAnsi="Times New Roman" w:cs="Times New Roman"/>
        </w:rPr>
        <w:t>24</w:t>
      </w:r>
      <w:r w:rsidRPr="00D8630F">
        <w:rPr>
          <w:rFonts w:ascii="Times New Roman" w:hAnsi="Times New Roman" w:cs="Times New Roman"/>
        </w:rPr>
        <w:t xml:space="preserve"> měsíců od okamžiku </w:t>
      </w:r>
      <w:r w:rsidRPr="00214ADF">
        <w:rPr>
          <w:rFonts w:ascii="Times New Roman" w:hAnsi="Times New Roman" w:cs="Times New Roman"/>
        </w:rPr>
        <w:t xml:space="preserve">předání díla.  </w:t>
      </w:r>
    </w:p>
    <w:p w:rsidR="00FE583C" w:rsidRPr="00FE583C" w:rsidRDefault="00FE583C" w:rsidP="00FE583C">
      <w:pPr>
        <w:pStyle w:val="Zkladntext"/>
        <w:numPr>
          <w:ilvl w:val="1"/>
          <w:numId w:val="9"/>
        </w:numPr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Dílo bude po celou dobu záruční doby způsobilé řádně plnit svůj účel, který ze smlouvy vyplývá a pro který dílo existuje a zachová si v tomto smyslu po uvedenou dobu příslušné vlastnosti k tomu potřebné. </w:t>
      </w:r>
    </w:p>
    <w:p w:rsidR="00FE583C" w:rsidRPr="00D8630F" w:rsidRDefault="00FE583C" w:rsidP="00FE583C">
      <w:pPr>
        <w:pStyle w:val="Zkladntext"/>
        <w:numPr>
          <w:ilvl w:val="1"/>
          <w:numId w:val="9"/>
        </w:numPr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Reklamované vady v záruční době se zhotovitel zavazuje odstranit nejpozději </w:t>
      </w:r>
      <w:r w:rsidRPr="00D8630F">
        <w:rPr>
          <w:rFonts w:ascii="Times New Roman" w:hAnsi="Times New Roman" w:cs="Times New Roman"/>
        </w:rPr>
        <w:t xml:space="preserve">do 14 kalendářních dní ode dne jejich nahlášení. </w:t>
      </w:r>
    </w:p>
    <w:p w:rsidR="00FE583C" w:rsidRPr="00FE583C" w:rsidRDefault="00FE583C" w:rsidP="00FE583C">
      <w:pPr>
        <w:pStyle w:val="Zkladntext"/>
        <w:numPr>
          <w:ilvl w:val="1"/>
          <w:numId w:val="9"/>
        </w:numPr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Reklamaci lze uplatnit nejpozději do posledního dne záruční lhůty, přičemž i reklamace odeslaná objednatelem v poslední den záruční lhůty se považuje za včas uplatněnou.</w:t>
      </w:r>
    </w:p>
    <w:p w:rsidR="00FE583C" w:rsidRPr="00FE583C" w:rsidRDefault="00FE583C" w:rsidP="00FE583C">
      <w:pPr>
        <w:pStyle w:val="Zkladntext"/>
        <w:autoSpaceDE/>
        <w:ind w:left="600" w:hanging="600"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0"/>
          <w:numId w:val="2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 xml:space="preserve">Smluvní pokuty, úrok z prodlení </w:t>
      </w:r>
    </w:p>
    <w:p w:rsidR="00FE583C" w:rsidRPr="00FE583C" w:rsidRDefault="00FE583C" w:rsidP="00FE583C">
      <w:pPr>
        <w:pStyle w:val="Zkladntext"/>
        <w:autoSpaceDE/>
        <w:ind w:left="600" w:hanging="600"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1"/>
          <w:numId w:val="10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V případě prodlení zhotovitele s dokončením díla v dohodnutém termínu se zhotovitel zavazuje uhradit objednateli smluvní pokutu ve výši 0,1 % z ceny díla za každý i započatý den do maximální výše ceny díla. V případě prodlení zhotovitele s odstraněním reklamovaných vad se zhotovitel zavazuje uhradit objednateli smluvní pokutu ve výši 1.000,- Kč za každý den prodlení. </w:t>
      </w:r>
    </w:p>
    <w:p w:rsidR="00FE583C" w:rsidRPr="00FE583C" w:rsidRDefault="00FE583C" w:rsidP="00FE583C">
      <w:pPr>
        <w:pStyle w:val="Zkladntext"/>
        <w:numPr>
          <w:ilvl w:val="1"/>
          <w:numId w:val="10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V případě prodlení s úhradou konečné faktury v termínu splatnosti se objednatel zavazuje uhradit zhotoviteli úrok z prodlení ve výši 0,1 % z celkové dlužné částky za každý den prodlení. 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numPr>
          <w:ilvl w:val="0"/>
          <w:numId w:val="2"/>
        </w:numPr>
        <w:tabs>
          <w:tab w:val="num" w:pos="600"/>
        </w:tabs>
        <w:autoSpaceDE/>
        <w:ind w:left="600" w:hanging="600"/>
        <w:rPr>
          <w:rFonts w:ascii="Times New Roman" w:hAnsi="Times New Roman" w:cs="Times New Roman"/>
          <w:b/>
        </w:rPr>
      </w:pPr>
      <w:r w:rsidRPr="00FE583C">
        <w:rPr>
          <w:rFonts w:ascii="Times New Roman" w:hAnsi="Times New Roman" w:cs="Times New Roman"/>
          <w:b/>
        </w:rPr>
        <w:t>Závěrečná ustanovení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FE583C" w:rsidRPr="00FE583C" w:rsidRDefault="00FE583C" w:rsidP="00FE583C">
      <w:pPr>
        <w:pStyle w:val="Zkladntext"/>
        <w:numPr>
          <w:ilvl w:val="1"/>
          <w:numId w:val="1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Jakékoliv změny této smlouvy musí být učiněny písemnou formou a schváleny podpisem odpovědných zástupců smluvních stran. </w:t>
      </w:r>
    </w:p>
    <w:p w:rsidR="00FE583C" w:rsidRPr="00FE583C" w:rsidRDefault="00FE583C" w:rsidP="00FE583C">
      <w:pPr>
        <w:pStyle w:val="Zkladntext"/>
        <w:numPr>
          <w:ilvl w:val="1"/>
          <w:numId w:val="1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Pokud by některý odstavec této smlouvy v budoucnu odporoval některému zákonnému ustanovení, nezpochybňuje se tato smlouva jako celek, nýbrž pouze dotyčný odstavec. Smluvní strany se zavazují, že neplatné ustanovení nahradí platnými, které se co nejvíce přibližují smyslu a účelu původních ustanovení.</w:t>
      </w:r>
    </w:p>
    <w:p w:rsidR="00FE583C" w:rsidRPr="00FE583C" w:rsidRDefault="00FE583C" w:rsidP="00FE583C">
      <w:pPr>
        <w:pStyle w:val="Zkladntext"/>
        <w:numPr>
          <w:ilvl w:val="1"/>
          <w:numId w:val="1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Pokud nebylo v této smlouvě ujednáno jinak, řídí se právní poměry z ní vyplývající a vznikající příslušnými ustanoveními zákona č. 89/2012 Sb., občanského zákoníku. </w:t>
      </w:r>
    </w:p>
    <w:p w:rsidR="00FE583C" w:rsidRPr="00FE583C" w:rsidRDefault="00FE583C" w:rsidP="00FE583C">
      <w:pPr>
        <w:pStyle w:val="Zkladntext"/>
        <w:numPr>
          <w:ilvl w:val="1"/>
          <w:numId w:val="1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Smluvní strany potvrzují svým podpisem prohlášení, že si tuto smlouvu včetně případných příloh přečetly a že smlouva nebyla ujednána v tísni, ani za jinak jednostranně nevýhodných podmínek.</w:t>
      </w:r>
    </w:p>
    <w:p w:rsidR="00FE583C" w:rsidRPr="00FE583C" w:rsidRDefault="00FE583C" w:rsidP="00FE583C">
      <w:pPr>
        <w:pStyle w:val="Zkladntext"/>
        <w:numPr>
          <w:ilvl w:val="1"/>
          <w:numId w:val="1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Tato smlouva byla sepsána ve dvou vyhotoveních, z nichž každá ze smluvních stran obdrží po jednom. </w:t>
      </w:r>
    </w:p>
    <w:p w:rsidR="00FE583C" w:rsidRPr="00FE583C" w:rsidRDefault="00FE583C" w:rsidP="00FE583C">
      <w:pPr>
        <w:pStyle w:val="Zkladntext"/>
        <w:numPr>
          <w:ilvl w:val="1"/>
          <w:numId w:val="1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Město Český Těšín informovalo druhou smluvní stranu, že je povinným subjektem ve smyslu zákona č.340/20158 Sb., o registru smluv (dále také zákon). Smluvní strany se dohodly, že v případě, kdy tato smlouva (dodatek) podléhá povinnosti uveřejnění v registru smluv dle zákona, bude subjektem, který vloží smlouvu do registru smluv, Město Český Těšín, a to i v případě, kdy druhou smluvní stranou bude rovněž povinný subjekt ze zákona.</w:t>
      </w:r>
    </w:p>
    <w:p w:rsidR="00FE583C" w:rsidRPr="00FE583C" w:rsidRDefault="00FE583C" w:rsidP="00FE583C">
      <w:pPr>
        <w:pStyle w:val="Zkladntext"/>
        <w:numPr>
          <w:ilvl w:val="1"/>
          <w:numId w:val="1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Osobní údaje uvedené v této smlouvě budou zpracovány pouze za účelem plnění této smlouvy.</w:t>
      </w:r>
    </w:p>
    <w:p w:rsidR="00FE583C" w:rsidRPr="00FE583C" w:rsidRDefault="00FE583C" w:rsidP="00FE583C">
      <w:pPr>
        <w:pStyle w:val="Zkladntext"/>
        <w:numPr>
          <w:ilvl w:val="1"/>
          <w:numId w:val="11"/>
        </w:numPr>
        <w:tabs>
          <w:tab w:val="clear" w:pos="360"/>
          <w:tab w:val="num" w:pos="600"/>
        </w:tabs>
        <w:autoSpaceDE/>
        <w:ind w:left="600" w:hanging="600"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Tato smlouva nabývá platnosti dnem podpisu oběma smluvními stranami, a účinnosti dnem zveřejnění v registru smluv. </w:t>
      </w:r>
    </w:p>
    <w:p w:rsidR="00FE583C" w:rsidRPr="00FE583C" w:rsidRDefault="00FE583C" w:rsidP="00FE583C">
      <w:pPr>
        <w:pStyle w:val="Zkladntext"/>
        <w:autoSpaceDE/>
        <w:ind w:left="600" w:hanging="600"/>
        <w:rPr>
          <w:rFonts w:ascii="Times New Roman" w:hAnsi="Times New Roman" w:cs="Times New Roman"/>
        </w:rPr>
      </w:pPr>
    </w:p>
    <w:p w:rsidR="00A51A33" w:rsidRDefault="00A51A33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A51A33" w:rsidRDefault="00A51A33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A51A33" w:rsidRDefault="00A51A33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A51A33" w:rsidRDefault="00A51A33" w:rsidP="00FE583C">
      <w:pPr>
        <w:pStyle w:val="Zkladntext"/>
        <w:autoSpaceDE/>
        <w:rPr>
          <w:rFonts w:ascii="Times New Roman" w:hAnsi="Times New Roman" w:cs="Times New Roman"/>
          <w:b/>
        </w:rPr>
      </w:pP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  <w:b/>
        </w:rPr>
        <w:lastRenderedPageBreak/>
        <w:t>Seznam příloh:</w:t>
      </w:r>
      <w:r w:rsidRPr="00FE583C">
        <w:rPr>
          <w:rFonts w:ascii="Times New Roman" w:hAnsi="Times New Roman" w:cs="Times New Roman"/>
        </w:rPr>
        <w:tab/>
        <w:t xml:space="preserve">   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>Příloha č. 1:</w:t>
      </w:r>
      <w:r w:rsidRPr="00FE583C">
        <w:rPr>
          <w:rFonts w:ascii="Times New Roman" w:hAnsi="Times New Roman" w:cs="Times New Roman"/>
        </w:rPr>
        <w:tab/>
      </w:r>
      <w:r w:rsidR="00105BEB">
        <w:rPr>
          <w:rFonts w:ascii="Times New Roman" w:hAnsi="Times New Roman" w:cs="Times New Roman"/>
        </w:rPr>
        <w:t>Soupis prací</w:t>
      </w:r>
      <w:r w:rsidRPr="00FE583C">
        <w:rPr>
          <w:rFonts w:ascii="Times New Roman" w:hAnsi="Times New Roman" w:cs="Times New Roman"/>
        </w:rPr>
        <w:t xml:space="preserve"> - položkový rozpočet díla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ab/>
      </w:r>
      <w:r w:rsidRPr="00FE583C">
        <w:rPr>
          <w:rFonts w:ascii="Times New Roman" w:hAnsi="Times New Roman" w:cs="Times New Roman"/>
        </w:rPr>
        <w:tab/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V Českém Těšíně dne </w:t>
      </w:r>
      <w:r w:rsidR="00105BEB">
        <w:rPr>
          <w:rFonts w:ascii="Times New Roman" w:hAnsi="Times New Roman" w:cs="Times New Roman"/>
        </w:rPr>
        <w:tab/>
      </w:r>
      <w:r w:rsidR="00105BEB">
        <w:rPr>
          <w:rFonts w:ascii="Times New Roman" w:hAnsi="Times New Roman" w:cs="Times New Roman"/>
        </w:rPr>
        <w:tab/>
        <w:t xml:space="preserve">     </w:t>
      </w:r>
      <w:r w:rsidR="00105BEB">
        <w:rPr>
          <w:rFonts w:ascii="Times New Roman" w:hAnsi="Times New Roman" w:cs="Times New Roman"/>
        </w:rPr>
        <w:tab/>
        <w:t xml:space="preserve">             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  <w:r w:rsidRPr="00FE583C">
        <w:rPr>
          <w:rFonts w:ascii="Times New Roman" w:hAnsi="Times New Roman" w:cs="Times New Roman"/>
        </w:rPr>
        <w:t xml:space="preserve">               </w:t>
      </w:r>
      <w:r w:rsidRPr="00FE583C">
        <w:rPr>
          <w:rFonts w:ascii="Times New Roman" w:hAnsi="Times New Roman" w:cs="Times New Roman"/>
        </w:rPr>
        <w:tab/>
      </w:r>
      <w:r w:rsidRPr="00FE583C">
        <w:rPr>
          <w:rFonts w:ascii="Times New Roman" w:hAnsi="Times New Roman" w:cs="Times New Roman"/>
        </w:rPr>
        <w:tab/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FE583C" w:rsidRPr="00FE583C" w:rsidRDefault="00105BEB" w:rsidP="00FE583C">
      <w:pPr>
        <w:pStyle w:val="Zkladntext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--------------------------------------z</w:t>
      </w:r>
      <w:r w:rsidR="00FE583C" w:rsidRPr="00FE583C">
        <w:rPr>
          <w:rFonts w:ascii="Times New Roman" w:hAnsi="Times New Roman" w:cs="Times New Roman"/>
        </w:rPr>
        <w:t>a objednatele</w:t>
      </w:r>
      <w:r w:rsidR="00FE583C" w:rsidRPr="00FE583C">
        <w:rPr>
          <w:rFonts w:ascii="Times New Roman" w:hAnsi="Times New Roman" w:cs="Times New Roman"/>
        </w:rPr>
        <w:tab/>
      </w:r>
      <w:r w:rsidR="00FE583C" w:rsidRPr="00FE583C">
        <w:rPr>
          <w:rFonts w:ascii="Times New Roman" w:hAnsi="Times New Roman" w:cs="Times New Roman"/>
        </w:rPr>
        <w:tab/>
      </w:r>
      <w:r w:rsidR="00FE583C" w:rsidRPr="00FE583C">
        <w:rPr>
          <w:rFonts w:ascii="Times New Roman" w:hAnsi="Times New Roman" w:cs="Times New Roman"/>
        </w:rPr>
        <w:tab/>
      </w:r>
      <w:r w:rsidR="00FE583C" w:rsidRPr="00FE583C">
        <w:rPr>
          <w:rFonts w:ascii="Times New Roman" w:hAnsi="Times New Roman" w:cs="Times New Roman"/>
        </w:rPr>
        <w:tab/>
      </w:r>
      <w:r w:rsidR="00FE583C" w:rsidRPr="00FE583C">
        <w:rPr>
          <w:rFonts w:ascii="Times New Roman" w:hAnsi="Times New Roman" w:cs="Times New Roman"/>
        </w:rPr>
        <w:tab/>
      </w:r>
      <w:r w:rsidR="00FE583C" w:rsidRPr="00FE583C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  <w:t xml:space="preserve">      z</w:t>
      </w:r>
      <w:r w:rsidR="00FE583C" w:rsidRPr="00FE583C">
        <w:rPr>
          <w:rFonts w:ascii="Times New Roman" w:hAnsi="Times New Roman" w:cs="Times New Roman"/>
        </w:rPr>
        <w:t>a zhotovitele</w:t>
      </w:r>
    </w:p>
    <w:p w:rsidR="00560B60" w:rsidRDefault="00FE39CF" w:rsidP="00FE583C">
      <w:pPr>
        <w:pStyle w:val="Zkladntext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Karína Benatzká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Lukáš Kotásek</w:t>
      </w:r>
      <w:r w:rsidR="00FE583C" w:rsidRPr="00FE583C">
        <w:rPr>
          <w:rFonts w:ascii="Times New Roman" w:hAnsi="Times New Roman" w:cs="Times New Roman"/>
        </w:rPr>
        <w:tab/>
      </w:r>
      <w:r w:rsidR="00FE583C" w:rsidRPr="00FE583C">
        <w:rPr>
          <w:rFonts w:ascii="Times New Roman" w:hAnsi="Times New Roman" w:cs="Times New Roman"/>
        </w:rPr>
        <w:tab/>
      </w:r>
    </w:p>
    <w:p w:rsidR="00FE583C" w:rsidRPr="00FE583C" w:rsidRDefault="00FE39CF" w:rsidP="00FE583C">
      <w:pPr>
        <w:pStyle w:val="Zkladntext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Vedoucí odboru místního hospodářství</w:t>
      </w:r>
      <w:r w:rsidR="00FE583C" w:rsidRPr="00FE583C">
        <w:rPr>
          <w:rFonts w:ascii="Times New Roman" w:hAnsi="Times New Roman" w:cs="Times New Roman"/>
        </w:rPr>
        <w:tab/>
      </w:r>
      <w:r w:rsidR="00FE583C" w:rsidRPr="00FE583C">
        <w:rPr>
          <w:rFonts w:ascii="Times New Roman" w:hAnsi="Times New Roman" w:cs="Times New Roman"/>
        </w:rPr>
        <w:tab/>
        <w:t xml:space="preserve">                                   </w:t>
      </w:r>
    </w:p>
    <w:p w:rsidR="00FE583C" w:rsidRPr="00FE583C" w:rsidRDefault="00FE583C" w:rsidP="00FE583C">
      <w:pPr>
        <w:pStyle w:val="Zkladntext"/>
        <w:autoSpaceDE/>
        <w:rPr>
          <w:rFonts w:ascii="Times New Roman" w:hAnsi="Times New Roman" w:cs="Times New Roman"/>
        </w:rPr>
      </w:pPr>
    </w:p>
    <w:p w:rsidR="00B7432B" w:rsidRPr="00FE583C" w:rsidRDefault="00B7432B"/>
    <w:sectPr w:rsidR="00B7432B" w:rsidRPr="00FE583C" w:rsidSect="006C72E6">
      <w:type w:val="nextColumn"/>
      <w:pgSz w:w="11907" w:h="16840" w:code="9"/>
      <w:pgMar w:top="1134" w:right="1418" w:bottom="85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3E36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4C433E1"/>
    <w:multiLevelType w:val="hybridMultilevel"/>
    <w:tmpl w:val="FAE49A34"/>
    <w:lvl w:ilvl="0" w:tplc="1C926DCE">
      <w:start w:val="1"/>
      <w:numFmt w:val="lowerLetter"/>
      <w:lvlText w:val="%1)"/>
      <w:lvlJc w:val="left"/>
      <w:pPr>
        <w:ind w:left="960" w:hanging="360"/>
      </w:pPr>
    </w:lvl>
    <w:lvl w:ilvl="1" w:tplc="04050019">
      <w:start w:val="1"/>
      <w:numFmt w:val="lowerLetter"/>
      <w:lvlText w:val="%2."/>
      <w:lvlJc w:val="left"/>
      <w:pPr>
        <w:ind w:left="1680" w:hanging="360"/>
      </w:pPr>
    </w:lvl>
    <w:lvl w:ilvl="2" w:tplc="0405001B">
      <w:start w:val="1"/>
      <w:numFmt w:val="lowerRoman"/>
      <w:lvlText w:val="%3."/>
      <w:lvlJc w:val="right"/>
      <w:pPr>
        <w:ind w:left="2400" w:hanging="180"/>
      </w:pPr>
    </w:lvl>
    <w:lvl w:ilvl="3" w:tplc="0405000F">
      <w:start w:val="1"/>
      <w:numFmt w:val="decimal"/>
      <w:lvlText w:val="%4."/>
      <w:lvlJc w:val="left"/>
      <w:pPr>
        <w:ind w:left="3120" w:hanging="360"/>
      </w:pPr>
    </w:lvl>
    <w:lvl w:ilvl="4" w:tplc="04050019">
      <w:start w:val="1"/>
      <w:numFmt w:val="lowerLetter"/>
      <w:lvlText w:val="%5."/>
      <w:lvlJc w:val="left"/>
      <w:pPr>
        <w:ind w:left="3840" w:hanging="360"/>
      </w:pPr>
    </w:lvl>
    <w:lvl w:ilvl="5" w:tplc="0405001B">
      <w:start w:val="1"/>
      <w:numFmt w:val="lowerRoman"/>
      <w:lvlText w:val="%6."/>
      <w:lvlJc w:val="right"/>
      <w:pPr>
        <w:ind w:left="4560" w:hanging="180"/>
      </w:pPr>
    </w:lvl>
    <w:lvl w:ilvl="6" w:tplc="0405000F">
      <w:start w:val="1"/>
      <w:numFmt w:val="decimal"/>
      <w:lvlText w:val="%7."/>
      <w:lvlJc w:val="left"/>
      <w:pPr>
        <w:ind w:left="5280" w:hanging="360"/>
      </w:pPr>
    </w:lvl>
    <w:lvl w:ilvl="7" w:tplc="04050019">
      <w:start w:val="1"/>
      <w:numFmt w:val="lowerLetter"/>
      <w:lvlText w:val="%8."/>
      <w:lvlJc w:val="left"/>
      <w:pPr>
        <w:ind w:left="6000" w:hanging="360"/>
      </w:pPr>
    </w:lvl>
    <w:lvl w:ilvl="8" w:tplc="0405001B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6A8547F"/>
    <w:multiLevelType w:val="multilevel"/>
    <w:tmpl w:val="BF72066C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8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540C1A22"/>
    <w:multiLevelType w:val="multilevel"/>
    <w:tmpl w:val="9EA8014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48E16FD"/>
    <w:multiLevelType w:val="hybridMultilevel"/>
    <w:tmpl w:val="EA9ADC46"/>
    <w:lvl w:ilvl="0" w:tplc="D9EA7B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455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8BA8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0FA2D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C2EAE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10F8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5A4B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1AE41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66C3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58AB6BEF"/>
    <w:multiLevelType w:val="multilevel"/>
    <w:tmpl w:val="1F0C7C0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5D136362"/>
    <w:multiLevelType w:val="multilevel"/>
    <w:tmpl w:val="EE723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F103901"/>
    <w:multiLevelType w:val="multilevel"/>
    <w:tmpl w:val="31CA7CF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E306843"/>
    <w:multiLevelType w:val="multilevel"/>
    <w:tmpl w:val="54CA4B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707A50F5"/>
    <w:multiLevelType w:val="multilevel"/>
    <w:tmpl w:val="BA0CCE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7FEC468F"/>
    <w:multiLevelType w:val="multilevel"/>
    <w:tmpl w:val="4684AD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D1"/>
    <w:rsid w:val="00105BEB"/>
    <w:rsid w:val="001D5057"/>
    <w:rsid w:val="00207D88"/>
    <w:rsid w:val="00214ADF"/>
    <w:rsid w:val="002F0298"/>
    <w:rsid w:val="0041028F"/>
    <w:rsid w:val="00560B60"/>
    <w:rsid w:val="00571CA6"/>
    <w:rsid w:val="006002FC"/>
    <w:rsid w:val="00625D4B"/>
    <w:rsid w:val="006C72E6"/>
    <w:rsid w:val="00757C9E"/>
    <w:rsid w:val="00814E9D"/>
    <w:rsid w:val="008C5E46"/>
    <w:rsid w:val="009D791F"/>
    <w:rsid w:val="009E27D1"/>
    <w:rsid w:val="00A51A33"/>
    <w:rsid w:val="00B33AA0"/>
    <w:rsid w:val="00B45295"/>
    <w:rsid w:val="00B7432B"/>
    <w:rsid w:val="00CD3B41"/>
    <w:rsid w:val="00D8630F"/>
    <w:rsid w:val="00DA571F"/>
    <w:rsid w:val="00E36790"/>
    <w:rsid w:val="00EE2632"/>
    <w:rsid w:val="00FE39CF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22D58-17C1-43F5-9A8D-F4325E94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583C"/>
    <w:pPr>
      <w:keepNext/>
      <w:autoSpaceDE w:val="0"/>
      <w:autoSpaceDN w:val="0"/>
      <w:outlineLvl w:val="0"/>
    </w:pPr>
    <w:rPr>
      <w:rFonts w:ascii="Arial" w:hAnsi="Arial" w:cs="Arial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E583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583C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FE583C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styleId="Hypertextovodkaz">
    <w:name w:val="Hyperlink"/>
    <w:semiHidden/>
    <w:unhideWhenUsed/>
    <w:rsid w:val="00FE583C"/>
    <w:rPr>
      <w:color w:val="0563C1"/>
      <w:u w:val="single"/>
    </w:rPr>
  </w:style>
  <w:style w:type="paragraph" w:styleId="Zkladntext">
    <w:name w:val="Body Text"/>
    <w:basedOn w:val="Normln"/>
    <w:link w:val="ZkladntextChar"/>
    <w:semiHidden/>
    <w:unhideWhenUsed/>
    <w:rsid w:val="00FE583C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FE583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BodyText21">
    <w:name w:val="Body Text 21"/>
    <w:basedOn w:val="Normln"/>
    <w:rsid w:val="00FE583C"/>
    <w:pPr>
      <w:widowControl w:val="0"/>
      <w:snapToGrid w:val="0"/>
      <w:jc w:val="both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79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91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1041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Moravcová Dana</cp:lastModifiedBy>
  <cp:revision>10</cp:revision>
  <cp:lastPrinted>2021-03-31T09:00:00Z</cp:lastPrinted>
  <dcterms:created xsi:type="dcterms:W3CDTF">2019-06-10T11:28:00Z</dcterms:created>
  <dcterms:modified xsi:type="dcterms:W3CDTF">2021-04-12T06:01:00Z</dcterms:modified>
</cp:coreProperties>
</file>