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:rsidR="00726B26" w:rsidRPr="00726B26" w:rsidRDefault="00726B26" w:rsidP="00726B26">
      <w:pPr>
        <w:jc w:val="center"/>
        <w:rPr>
          <w:sz w:val="23"/>
          <w:szCs w:val="23"/>
        </w:rPr>
      </w:pPr>
    </w:p>
    <w:p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:rsidR="00726B26" w:rsidRDefault="00726B26" w:rsidP="00726B26"/>
    <w:p w:rsidR="00FB29D4" w:rsidRDefault="00FB29D4" w:rsidP="00726B26"/>
    <w:p w:rsidR="00726B26" w:rsidRPr="00726B26" w:rsidRDefault="008D2B92" w:rsidP="00726B26">
      <w:pPr>
        <w:rPr>
          <w:b/>
        </w:rPr>
      </w:pPr>
      <w:r>
        <w:rPr>
          <w:b/>
        </w:rPr>
        <w:t>CTS Praha s.r.o.</w:t>
      </w:r>
    </w:p>
    <w:p w:rsidR="00726B26" w:rsidRDefault="00726B26" w:rsidP="00726B26">
      <w:r>
        <w:t xml:space="preserve">IČ: </w:t>
      </w:r>
      <w:r w:rsidR="00FB29D4">
        <w:t>25771736</w:t>
      </w:r>
    </w:p>
    <w:p w:rsidR="00726B26" w:rsidRPr="00512AB9" w:rsidRDefault="00726B26" w:rsidP="00726B26">
      <w:r>
        <w:t xml:space="preserve">DIČ: </w:t>
      </w:r>
      <w:r w:rsidR="00FB29D4">
        <w:t>CZ25771736</w:t>
      </w:r>
    </w:p>
    <w:p w:rsidR="00726B26" w:rsidRPr="00512AB9" w:rsidRDefault="00726B26" w:rsidP="00726B26">
      <w:r>
        <w:t>se sídlem</w:t>
      </w:r>
      <w:r w:rsidRPr="00512AB9">
        <w:t xml:space="preserve">:  </w:t>
      </w:r>
      <w:r w:rsidR="00567714">
        <w:t xml:space="preserve">Dělnická 1020/54, 170 00 </w:t>
      </w:r>
      <w:r w:rsidR="00FB29D4">
        <w:t>Praha 7</w:t>
      </w:r>
    </w:p>
    <w:p w:rsidR="00726B26" w:rsidRPr="00512AB9" w:rsidRDefault="00726B26" w:rsidP="00726B26">
      <w:r>
        <w:t>zastoupena</w:t>
      </w:r>
      <w:r w:rsidRPr="00512AB9">
        <w:t xml:space="preserve">: </w:t>
      </w:r>
      <w:r w:rsidR="00256959">
        <w:t>XXXXXXXXXX</w:t>
      </w:r>
    </w:p>
    <w:p w:rsidR="00726B26" w:rsidRPr="00512AB9" w:rsidRDefault="00726B26" w:rsidP="00726B26">
      <w:r w:rsidRPr="00512AB9">
        <w:t xml:space="preserve">bankovní spojení: </w:t>
      </w:r>
      <w:r w:rsidR="00FB29D4">
        <w:t>Komerční banka Praha 7</w:t>
      </w:r>
    </w:p>
    <w:p w:rsidR="00726B26" w:rsidRPr="00512AB9" w:rsidRDefault="00726B26" w:rsidP="00726B26">
      <w:r w:rsidRPr="00512AB9">
        <w:t xml:space="preserve">číslo účtu: </w:t>
      </w:r>
      <w:r w:rsidR="00FB29D4">
        <w:t>3635130267/0100</w:t>
      </w:r>
    </w:p>
    <w:p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FB29D4">
        <w:t xml:space="preserve">Městským </w:t>
      </w:r>
      <w:r w:rsidRPr="00652864">
        <w:t>soudem v </w:t>
      </w:r>
      <w:r w:rsidR="00FB29D4">
        <w:t>Praze</w:t>
      </w:r>
      <w:r w:rsidRPr="00652864">
        <w:t xml:space="preserve">, oddíl </w:t>
      </w:r>
      <w:r w:rsidR="00FB29D4">
        <w:t>C</w:t>
      </w:r>
      <w:r w:rsidRPr="00652864">
        <w:t xml:space="preserve">, vložka </w:t>
      </w:r>
      <w:r w:rsidR="00FB29D4">
        <w:t>68792</w:t>
      </w:r>
    </w:p>
    <w:p w:rsidR="00726B26" w:rsidRPr="002B77A6" w:rsidRDefault="00726B26" w:rsidP="00726B26">
      <w:pPr>
        <w:rPr>
          <w:rStyle w:val="platne1"/>
        </w:rPr>
      </w:pPr>
    </w:p>
    <w:p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:rsidR="00726B26" w:rsidRPr="002B77A6" w:rsidRDefault="00726B26" w:rsidP="00726B26">
      <w:pPr>
        <w:rPr>
          <w:rStyle w:val="platne1"/>
        </w:rPr>
      </w:pPr>
    </w:p>
    <w:p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:rsidR="00726B26" w:rsidRPr="002B77A6" w:rsidRDefault="00726B26" w:rsidP="00726B26">
      <w:pPr>
        <w:rPr>
          <w:rStyle w:val="platne1"/>
        </w:rPr>
      </w:pPr>
    </w:p>
    <w:p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:rsidR="00726B26" w:rsidRPr="002B77A6" w:rsidRDefault="00726B26" w:rsidP="00726B26">
      <w:r w:rsidRPr="002B77A6">
        <w:t>IČ: 65269705</w:t>
      </w:r>
    </w:p>
    <w:p w:rsidR="00726B26" w:rsidRPr="002B77A6" w:rsidRDefault="00726B26" w:rsidP="00726B26">
      <w:r w:rsidRPr="002B77A6">
        <w:t>DIČ: CZ65269705</w:t>
      </w:r>
    </w:p>
    <w:p w:rsidR="00726B26" w:rsidRPr="002B77A6" w:rsidRDefault="00726B26" w:rsidP="00726B26">
      <w:r w:rsidRPr="002B77A6">
        <w:t xml:space="preserve">se sídlem: Brno, Jihlavská 20, PSČ 625 00 </w:t>
      </w:r>
    </w:p>
    <w:p w:rsidR="00726B26" w:rsidRPr="002B77A6" w:rsidRDefault="00726B26" w:rsidP="00726B26">
      <w:r>
        <w:t>zastoupena</w:t>
      </w:r>
      <w:r w:rsidRPr="002B77A6">
        <w:t xml:space="preserve">: </w:t>
      </w:r>
      <w:r w:rsidR="00256959">
        <w:t>XXXXXXXXXX</w:t>
      </w:r>
    </w:p>
    <w:p w:rsidR="00726B26" w:rsidRPr="002B77A6" w:rsidRDefault="00726B26" w:rsidP="00726B26">
      <w:r w:rsidRPr="002B77A6">
        <w:t>bankovní spo</w:t>
      </w:r>
      <w:r>
        <w:t>jení: Česká národní banka</w:t>
      </w:r>
    </w:p>
    <w:p w:rsidR="00726B26" w:rsidRPr="002B77A6" w:rsidRDefault="00726B26" w:rsidP="00726B26">
      <w:r w:rsidRPr="002B77A6">
        <w:t>číslo ban</w:t>
      </w:r>
      <w:r>
        <w:t>kovního účtu: 71234621/0710</w:t>
      </w:r>
    </w:p>
    <w:p w:rsidR="00726B26" w:rsidRDefault="00726B26" w:rsidP="00726B26"/>
    <w:p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:rsidR="00726B26" w:rsidRPr="002B77A6" w:rsidRDefault="00726B26" w:rsidP="00726B26">
      <w:pPr>
        <w:rPr>
          <w:rStyle w:val="platne1"/>
        </w:rPr>
      </w:pPr>
    </w:p>
    <w:p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:rsidR="00726B26" w:rsidRPr="002B77A6" w:rsidRDefault="00726B26" w:rsidP="00726B26">
      <w:pPr>
        <w:rPr>
          <w:rStyle w:val="platne1"/>
        </w:rPr>
      </w:pPr>
    </w:p>
    <w:p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:rsidR="00726B26" w:rsidRDefault="00726B26" w:rsidP="00726B26">
      <w:pPr>
        <w:spacing w:after="60"/>
        <w:rPr>
          <w:rStyle w:val="platne1"/>
        </w:rPr>
      </w:pPr>
    </w:p>
    <w:p w:rsidR="00047093" w:rsidRPr="002B77A6" w:rsidRDefault="00047093" w:rsidP="00726B26">
      <w:pPr>
        <w:spacing w:after="60"/>
        <w:rPr>
          <w:rStyle w:val="platne1"/>
        </w:rPr>
      </w:pPr>
    </w:p>
    <w:p w:rsidR="00726B26" w:rsidRPr="002B77A6" w:rsidRDefault="00BE50CA" w:rsidP="00CF0C56">
      <w:pPr>
        <w:pStyle w:val="Nadpis1"/>
      </w:pPr>
      <w:r>
        <w:t xml:space="preserve">Účel </w:t>
      </w:r>
      <w:r w:rsidR="00315115">
        <w:t>smlouvy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014CFB" w:rsidRDefault="00014CFB" w:rsidP="00227C29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1F3691">
        <w:t xml:space="preserve"> malého rozsahu</w:t>
      </w:r>
      <w:r w:rsidR="000D35F4">
        <w:t xml:space="preserve"> </w:t>
      </w:r>
      <w:r>
        <w:t>„</w:t>
      </w:r>
      <w:r w:rsidR="002D2B38">
        <w:t>Zářivky a startéry</w:t>
      </w:r>
      <w:r>
        <w:t>“ (dále jen „</w:t>
      </w:r>
      <w:r w:rsidRPr="00AC626E">
        <w:rPr>
          <w:b/>
        </w:rPr>
        <w:t>V</w:t>
      </w:r>
      <w:r w:rsidR="001F3691">
        <w:rPr>
          <w:b/>
        </w:rPr>
        <w:t>ZMR</w:t>
      </w:r>
      <w:r>
        <w:t>“),</w:t>
      </w:r>
      <w:r w:rsidR="00C20BDA">
        <w:t xml:space="preserve"> uveřejněné v systému NEN</w:t>
      </w:r>
      <w:r w:rsidR="00227C29">
        <w:t xml:space="preserve"> č. </w:t>
      </w:r>
      <w:r w:rsidR="00227C29" w:rsidRPr="00227C29">
        <w:t>N006/21/V00003220</w:t>
      </w:r>
      <w:r w:rsidR="00C20BDA">
        <w:t>,</w:t>
      </w:r>
      <w:r>
        <w:t xml:space="preserve"> které budou na základě této smlouvy zasílány Prodávajícímu.</w:t>
      </w:r>
    </w:p>
    <w:p w:rsidR="00014CFB" w:rsidRDefault="00014CFB" w:rsidP="00014CFB">
      <w:pPr>
        <w:jc w:val="center"/>
        <w:rPr>
          <w:b/>
          <w:bCs/>
        </w:rPr>
      </w:pPr>
    </w:p>
    <w:p w:rsidR="00014CFB" w:rsidRDefault="00014CFB" w:rsidP="00014CFB">
      <w:pPr>
        <w:pStyle w:val="Nadpis1"/>
      </w:pPr>
      <w:r>
        <w:t>Předmět smlouvy</w:t>
      </w:r>
    </w:p>
    <w:p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 </w:t>
      </w:r>
      <w:r w:rsidR="000D35F4">
        <w:t>výzvou k podání nabídek</w:t>
      </w:r>
      <w:r w:rsidR="002470C7">
        <w:t xml:space="preserve"> </w:t>
      </w:r>
      <w:r w:rsidR="001F3691">
        <w:t>ve VZMR. (dále jen „</w:t>
      </w:r>
      <w:r w:rsidR="001F3691" w:rsidRPr="001F3691">
        <w:rPr>
          <w:b/>
        </w:rPr>
        <w:t>Výzva</w:t>
      </w:r>
      <w:r w:rsidR="001F3691">
        <w:t>“)</w:t>
      </w:r>
      <w:r>
        <w:t>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</w:t>
      </w:r>
      <w:r>
        <w:lastRenderedPageBreak/>
        <w:t>Kupujícího. Zboží bude dodáváno za podmínek sjednaných v této smlouvě na základě písemných objednávek</w:t>
      </w:r>
      <w:r w:rsidR="00C37DD2">
        <w:t xml:space="preserve">, které jsou jednostranným právním jednáním Kupujícího, zasílaných Kupujícím </w:t>
      </w:r>
      <w:r>
        <w:t>Prodávajícímu postupem dle čl. III této smlouvy (dále jen „</w:t>
      </w:r>
      <w:r w:rsidRPr="001B777E">
        <w:rPr>
          <w:b/>
        </w:rPr>
        <w:t>Objednávky</w:t>
      </w:r>
      <w:r>
        <w:t xml:space="preserve">“). 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1F3691">
        <w:t>e Výzvě</w:t>
      </w:r>
      <w:r>
        <w:t xml:space="preserve">. 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>Kupující není povinen vystavit byť jedinou Objednávku.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:rsidR="00014CFB" w:rsidRDefault="00014CFB" w:rsidP="00014CFB">
      <w:pPr>
        <w:jc w:val="center"/>
        <w:rPr>
          <w:b/>
          <w:bCs/>
        </w:rPr>
      </w:pPr>
    </w:p>
    <w:p w:rsidR="00047093" w:rsidRDefault="00047093" w:rsidP="00014CFB">
      <w:pPr>
        <w:jc w:val="center"/>
        <w:rPr>
          <w:b/>
          <w:bCs/>
        </w:rPr>
      </w:pPr>
    </w:p>
    <w:p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:rsidR="00014CFB" w:rsidRPr="002B77A6" w:rsidRDefault="00014CFB" w:rsidP="00014CFB">
      <w:pPr>
        <w:jc w:val="center"/>
        <w:rPr>
          <w:b/>
          <w:bCs/>
        </w:rPr>
      </w:pPr>
    </w:p>
    <w:p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:rsidR="00014CFB" w:rsidRDefault="00014CFB" w:rsidP="00014CFB">
      <w:pPr>
        <w:pStyle w:val="Psmenoodstavce"/>
      </w:pPr>
      <w:r>
        <w:t>e-mailem na adresu</w:t>
      </w:r>
      <w:r w:rsidR="003C2FA9">
        <w:t xml:space="preserve"> </w:t>
      </w:r>
      <w:r w:rsidR="00256959">
        <w:t>XXXXXXXXXX</w:t>
      </w:r>
      <w:r w:rsidR="003C2FA9">
        <w:t>;</w:t>
      </w:r>
      <w:r w:rsidR="00F45E7C" w:rsidRPr="00F45E7C">
        <w:t xml:space="preserve"> </w:t>
      </w:r>
      <w:r w:rsidR="00256959">
        <w:t>XXXXXXXXXX</w:t>
      </w:r>
      <w:r w:rsidR="003C2FA9">
        <w:t>;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r w:rsidR="00256959">
        <w:t>XXXXXXXXXX</w:t>
      </w:r>
      <w:r>
        <w:t xml:space="preserve">. 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na adresu </w:t>
      </w:r>
      <w:r w:rsidR="00256959">
        <w:t>XXXXXXXXXX</w:t>
      </w:r>
      <w:r w:rsidR="003250E0">
        <w:t>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:rsidR="00014CFB" w:rsidRDefault="00014CFB" w:rsidP="00014CFB">
      <w:pPr>
        <w:pStyle w:val="Psmenoodstavce"/>
      </w:pPr>
      <w:r>
        <w:t>identifikační údaje Kupujícího a Prodávajícího;</w:t>
      </w:r>
    </w:p>
    <w:p w:rsidR="00014CFB" w:rsidRDefault="00014CFB" w:rsidP="00014CFB">
      <w:pPr>
        <w:pStyle w:val="Psmenoodstavce"/>
      </w:pPr>
      <w:r>
        <w:t>množství a druhy Zboží;</w:t>
      </w:r>
    </w:p>
    <w:p w:rsidR="00014CFB" w:rsidRDefault="00014CFB" w:rsidP="00014CFB">
      <w:pPr>
        <w:pStyle w:val="Psmenoodstavce"/>
      </w:pPr>
      <w:r>
        <w:t>místo dodání.</w:t>
      </w:r>
    </w:p>
    <w:p w:rsidR="00BE451F" w:rsidRPr="002B77A6" w:rsidRDefault="00BE451F" w:rsidP="000C1FD1">
      <w:pPr>
        <w:jc w:val="center"/>
        <w:rPr>
          <w:b/>
          <w:bCs/>
        </w:rPr>
      </w:pPr>
    </w:p>
    <w:p w:rsidR="00014CFB" w:rsidRDefault="00014CFB" w:rsidP="00014CFB">
      <w:pPr>
        <w:pStyle w:val="Nadpis3"/>
      </w:pPr>
      <w:bookmarkStart w:id="4" w:name="_Ref477351956"/>
      <w:r>
        <w:t>Dodací podmínky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Místem dodání je </w:t>
      </w:r>
      <w:r w:rsidR="0044650B">
        <w:t xml:space="preserve">sklad Materiálně-technického zásobování, </w:t>
      </w:r>
      <w:r w:rsidR="00AC0883">
        <w:t xml:space="preserve">FN Brno, </w:t>
      </w:r>
      <w:r w:rsidR="0044650B">
        <w:t>Jihlavská 2</w:t>
      </w:r>
      <w:r w:rsidR="00AC0883">
        <w:t xml:space="preserve">0, 625 00 </w:t>
      </w:r>
      <w:r w:rsidR="0044650B">
        <w:t>Brno.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bookmarkStart w:id="5" w:name="_Ref525635743"/>
      <w:bookmarkStart w:id="6" w:name="_Ref8729760"/>
      <w:r>
        <w:t xml:space="preserve">Prodávající je povinen dodat Zboží dle </w:t>
      </w:r>
      <w:r w:rsidRPr="00FB0F7E">
        <w:t xml:space="preserve">Objednávky </w:t>
      </w:r>
      <w:r w:rsidR="00F041F3">
        <w:t>do 5</w:t>
      </w:r>
      <w:r w:rsidR="00FB0F7E" w:rsidRPr="00FB0F7E">
        <w:t xml:space="preserve"> pracovních dnů</w:t>
      </w:r>
      <w:r>
        <w:t xml:space="preserve"> od jejího doručení Prodávající</w:t>
      </w:r>
      <w:r w:rsidR="00EA4C8B">
        <w:t>mu</w:t>
      </w:r>
      <w:r w:rsidR="00806564">
        <w:t>, ledaže si smluvní strany dohodly rozvozový plán</w:t>
      </w:r>
      <w:r>
        <w:t>.</w:t>
      </w:r>
      <w:bookmarkEnd w:id="5"/>
      <w:r w:rsidRPr="00B936A8">
        <w:t xml:space="preserve"> </w:t>
      </w:r>
      <w:r w:rsidR="00806564">
        <w:t>V případě, že si smluvní strany dohodly rozvozový plán</w:t>
      </w:r>
      <w:r>
        <w:t>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 w:rsidR="00754D50">
        <w:t xml:space="preserve">po doručení Objednávky </w:t>
      </w:r>
      <w:r w:rsidR="00754D50" w:rsidRPr="00B936A8">
        <w:t xml:space="preserve">nejbližším </w:t>
      </w:r>
      <w:r w:rsidRPr="00B936A8">
        <w:t xml:space="preserve">následujícím rozvozem dle </w:t>
      </w:r>
      <w:r w:rsidR="00806564">
        <w:t xml:space="preserve">tohoto rozvozového plánu. </w:t>
      </w:r>
      <w:bookmarkEnd w:id="6"/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souhlasem Kupujícího může být Zboží dodáno po baleních o hmotnosti až 20 kg.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720A86" w:rsidRDefault="00EA4C8B" w:rsidP="00942600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</w:t>
      </w:r>
      <w:r w:rsidR="00BD3F1A">
        <w:t xml:space="preserve">PDF, </w:t>
      </w:r>
      <w:r w:rsidR="00806564">
        <w:t>XML nebo CSV.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:rsidR="00EA4C8B" w:rsidRDefault="00EA4C8B" w:rsidP="00EA4C8B">
      <w:pPr>
        <w:pStyle w:val="Psmenoodstavce"/>
      </w:pPr>
      <w:r>
        <w:lastRenderedPageBreak/>
        <w:t>identifikační údaje Kupujícího a Prodávajícího;</w:t>
      </w:r>
    </w:p>
    <w:p w:rsidR="00EA4C8B" w:rsidRDefault="00EA4C8B" w:rsidP="00EA4C8B">
      <w:pPr>
        <w:pStyle w:val="Psmenoodstavce"/>
      </w:pPr>
      <w:r>
        <w:t>evidenční číslo Dodacího listu;</w:t>
      </w:r>
    </w:p>
    <w:p w:rsidR="00806564" w:rsidRDefault="00047093" w:rsidP="00806564">
      <w:pPr>
        <w:pStyle w:val="Psmenoodstavce"/>
      </w:pPr>
      <w:r>
        <w:t xml:space="preserve">evidenční číslo </w:t>
      </w:r>
      <w:r w:rsidR="00806564">
        <w:t>smlouvy dle číslování Kupujícího;</w:t>
      </w:r>
    </w:p>
    <w:p w:rsidR="00EA4C8B" w:rsidRDefault="00EA4C8B" w:rsidP="00EA4C8B">
      <w:pPr>
        <w:pStyle w:val="Psmenoodstavce"/>
      </w:pPr>
      <w:r>
        <w:t>datum uskutečnění dodávky;</w:t>
      </w:r>
    </w:p>
    <w:p w:rsidR="00EA4C8B" w:rsidRDefault="00EA4C8B" w:rsidP="00EA4C8B">
      <w:pPr>
        <w:pStyle w:val="Psmenoodstavce"/>
      </w:pPr>
      <w:r>
        <w:t>specifikace dodaného Zboží a množství;</w:t>
      </w:r>
    </w:p>
    <w:p w:rsidR="00754D50" w:rsidRDefault="00EA4C8B" w:rsidP="00EA4C8B">
      <w:pPr>
        <w:pStyle w:val="Psmenoodstavce"/>
      </w:pPr>
      <w:r>
        <w:t>jednotkové ceny dodaného Zboží (bez DPH a včetně DPH)</w:t>
      </w:r>
      <w:r w:rsidR="00BD3F1A">
        <w:t>.</w:t>
      </w:r>
    </w:p>
    <w:p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</w:t>
      </w:r>
      <w:r w:rsidR="00BD3F1A">
        <w:t xml:space="preserve"> a dokumentaci, </w:t>
      </w:r>
      <w:r>
        <w:t>kterou vyžadují příslušné právní předpisy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IV.6 této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14CFB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:rsidR="00014CFB" w:rsidRDefault="00014CFB" w:rsidP="00942600">
      <w:pPr>
        <w:pStyle w:val="Odstavecsmlouvy"/>
        <w:numPr>
          <w:ilvl w:val="0"/>
          <w:numId w:val="0"/>
        </w:numPr>
      </w:pPr>
    </w:p>
    <w:p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:rsidR="000C1FD1" w:rsidRPr="002B77A6" w:rsidRDefault="000C1FD1" w:rsidP="000C1FD1">
      <w:pPr>
        <w:pStyle w:val="Nadpis1"/>
      </w:pPr>
      <w:r>
        <w:t>Kupní cena</w:t>
      </w:r>
      <w:bookmarkEnd w:id="4"/>
    </w:p>
    <w:p w:rsidR="000C1FD1" w:rsidRDefault="000C1FD1" w:rsidP="000C1FD1">
      <w:pPr>
        <w:pStyle w:val="Zkladntext3"/>
        <w:ind w:left="709"/>
        <w:rPr>
          <w:sz w:val="22"/>
          <w:szCs w:val="22"/>
        </w:rPr>
      </w:pPr>
    </w:p>
    <w:p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recyklační poplatek (pouze u zboží, které tomuto poplatku podle zákona č. </w:t>
      </w:r>
      <w:r w:rsidR="002249E9">
        <w:t>541/2020</w:t>
      </w:r>
      <w:r>
        <w:t xml:space="preserve"> Sb., o odpadech, ve znění pozdějších předpisů, podléhá) a veškeré další náklady související s řádným dodáním Zboží do místa </w:t>
      </w:r>
      <w:r w:rsidR="009D4364">
        <w:t>dodání</w:t>
      </w:r>
      <w:r>
        <w:t xml:space="preserve">. 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942600" w:rsidRDefault="00942600" w:rsidP="000C1FD1">
      <w:pPr>
        <w:pStyle w:val="Odstavecsmlouvy"/>
        <w:numPr>
          <w:ilvl w:val="0"/>
          <w:numId w:val="0"/>
        </w:numPr>
        <w:ind w:left="567"/>
      </w:pPr>
    </w:p>
    <w:p w:rsidR="00942600" w:rsidRDefault="00942600" w:rsidP="000C1FD1">
      <w:pPr>
        <w:pStyle w:val="Odstavecsmlouvy"/>
        <w:numPr>
          <w:ilvl w:val="0"/>
          <w:numId w:val="0"/>
        </w:numPr>
        <w:ind w:left="567"/>
      </w:pPr>
    </w:p>
    <w:p w:rsidR="00942600" w:rsidRDefault="00942600" w:rsidP="000C1FD1">
      <w:pPr>
        <w:pStyle w:val="Odstavecsmlouvy"/>
        <w:numPr>
          <w:ilvl w:val="0"/>
          <w:numId w:val="0"/>
        </w:numPr>
        <w:ind w:left="567"/>
      </w:pPr>
    </w:p>
    <w:p w:rsidR="00942600" w:rsidRDefault="00942600" w:rsidP="000C1FD1">
      <w:pPr>
        <w:pStyle w:val="Odstavecsmlouvy"/>
        <w:numPr>
          <w:ilvl w:val="0"/>
          <w:numId w:val="0"/>
        </w:numPr>
        <w:ind w:left="567"/>
      </w:pPr>
    </w:p>
    <w:p w:rsidR="00047093" w:rsidRDefault="00047093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Nadpis3"/>
      </w:pPr>
      <w:r>
        <w:lastRenderedPageBreak/>
        <w:t>Platební podmínky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Kupujícímu, a to</w:t>
      </w:r>
      <w:r w:rsidR="008D2B92">
        <w:t xml:space="preserve"> k jednotlivým Objednávkám.</w:t>
      </w:r>
      <w:r w:rsidRPr="00512AB9">
        <w:t xml:space="preserve"> 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  <w:r w:rsidR="0010754F">
        <w:t xml:space="preserve"> Lhůta splatnosti faktur počíná běžet </w:t>
      </w:r>
      <w:r w:rsidR="003D3584">
        <w:t>převzetím Zboží Kupujícím</w:t>
      </w:r>
      <w:r w:rsidR="0010754F">
        <w:t>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:rsidR="000C1FD1" w:rsidRDefault="000C1FD1" w:rsidP="000C1FD1">
      <w:pPr>
        <w:pStyle w:val="Psmenoodstavce"/>
      </w:pPr>
      <w:r>
        <w:t>evidenční číslo daňového dokladu;</w:t>
      </w:r>
    </w:p>
    <w:p w:rsidR="00806564" w:rsidRDefault="00806564" w:rsidP="00806564">
      <w:pPr>
        <w:pStyle w:val="Psmenoodstavce"/>
      </w:pPr>
      <w:r>
        <w:t>evidenční číslo smlouvy dle číslování Kupujícího;</w:t>
      </w:r>
    </w:p>
    <w:p w:rsidR="000C1FD1" w:rsidRDefault="000C1FD1" w:rsidP="000C1FD1">
      <w:pPr>
        <w:pStyle w:val="Psmenoodstavce"/>
      </w:pPr>
      <w:r>
        <w:t>specifikace dodaného Zboží a množství;</w:t>
      </w:r>
    </w:p>
    <w:p w:rsidR="000C1FD1" w:rsidRDefault="000C1FD1" w:rsidP="000C1FD1">
      <w:pPr>
        <w:pStyle w:val="Psmenoodstavce"/>
      </w:pPr>
      <w:r>
        <w:t>datum uskutečnění zdanitelného plnění;</w:t>
      </w:r>
    </w:p>
    <w:p w:rsidR="000C1FD1" w:rsidRDefault="000C1FD1" w:rsidP="000C1FD1">
      <w:pPr>
        <w:pStyle w:val="Psmenoodstavce"/>
      </w:pPr>
      <w:r>
        <w:t>datum splatnosti;</w:t>
      </w:r>
    </w:p>
    <w:p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:rsidR="000C1FD1" w:rsidRDefault="000C1FD1" w:rsidP="000C1FD1">
      <w:pPr>
        <w:pStyle w:val="Psmenoodstavce"/>
      </w:pPr>
      <w:r>
        <w:t>celková fakturovaná částka (bez DPH, včetně DPH)</w:t>
      </w:r>
      <w:r w:rsidR="00BD3F1A">
        <w:t>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:rsidR="00EE6269" w:rsidRDefault="00EE6269" w:rsidP="000C1FD1">
      <w:pPr>
        <w:rPr>
          <w:b/>
          <w:bCs/>
        </w:rPr>
      </w:pPr>
    </w:p>
    <w:p w:rsidR="00942600" w:rsidRDefault="00942600" w:rsidP="000C1FD1">
      <w:pPr>
        <w:rPr>
          <w:b/>
          <w:bCs/>
        </w:rPr>
      </w:pPr>
    </w:p>
    <w:p w:rsidR="00942600" w:rsidRDefault="00942600" w:rsidP="000C1FD1">
      <w:pPr>
        <w:rPr>
          <w:b/>
          <w:bCs/>
        </w:rPr>
      </w:pPr>
    </w:p>
    <w:p w:rsidR="00942600" w:rsidRDefault="00942600" w:rsidP="000C1FD1">
      <w:pPr>
        <w:rPr>
          <w:b/>
          <w:bCs/>
        </w:rPr>
      </w:pPr>
    </w:p>
    <w:p w:rsidR="00047093" w:rsidRPr="002B77A6" w:rsidRDefault="00047093" w:rsidP="000C1FD1">
      <w:pPr>
        <w:rPr>
          <w:b/>
          <w:bCs/>
        </w:rPr>
      </w:pPr>
    </w:p>
    <w:bookmarkEnd w:id="0"/>
    <w:p w:rsidR="00726B26" w:rsidRPr="002B77A6" w:rsidRDefault="0030437C" w:rsidP="001B5F9C">
      <w:pPr>
        <w:pStyle w:val="Nadpis1"/>
      </w:pPr>
      <w:r>
        <w:lastRenderedPageBreak/>
        <w:t>Kvalita zboží a odpovědnost za vady</w:t>
      </w:r>
    </w:p>
    <w:p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</w:t>
      </w:r>
      <w:r w:rsidR="00BD3F1A">
        <w:t xml:space="preserve">stanoveným </w:t>
      </w:r>
      <w:r w:rsidRPr="00512AB9">
        <w:t>právní</w:t>
      </w:r>
      <w:r w:rsidR="00BD3F1A">
        <w:t>mi</w:t>
      </w:r>
      <w:r w:rsidRPr="00512AB9">
        <w:t xml:space="preserve"> předpis</w:t>
      </w:r>
      <w:r w:rsidR="00BD3F1A">
        <w:t>y</w:t>
      </w:r>
      <w:r w:rsidRPr="00512AB9">
        <w:t xml:space="preserve">, a že je bez vad faktických i právních. </w:t>
      </w:r>
    </w:p>
    <w:p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dobu </w:t>
      </w:r>
      <w:r w:rsidR="00BD3F1A">
        <w:t xml:space="preserve">24 měsíců </w:t>
      </w:r>
      <w:r w:rsidR="003E1948">
        <w:t xml:space="preserve">od okamžiku </w:t>
      </w:r>
      <w:r w:rsidR="00BD3F1A">
        <w:t xml:space="preserve">přechodu nebezpečí škody na Zboží na </w:t>
      </w:r>
      <w:r w:rsidR="003E1948">
        <w:t>Kupující</w:t>
      </w:r>
      <w:r w:rsidR="00BD3F1A">
        <w:t>ho</w:t>
      </w:r>
      <w:r w:rsidR="003E1948">
        <w:t xml:space="preserve"> </w:t>
      </w:r>
      <w:r w:rsidR="005452F8" w:rsidRPr="005452F8">
        <w:t>(</w:t>
      </w:r>
      <w:r w:rsidR="00BD3F1A">
        <w:t xml:space="preserve">tato doba </w:t>
      </w:r>
      <w:r w:rsidR="005452F8" w:rsidRPr="005452F8">
        <w:t xml:space="preserve">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:rsidR="00726B26" w:rsidRDefault="00726B26" w:rsidP="00726B26">
      <w:pPr>
        <w:jc w:val="center"/>
        <w:rPr>
          <w:b/>
          <w:bCs/>
        </w:rPr>
      </w:pPr>
    </w:p>
    <w:p w:rsidR="00047093" w:rsidRPr="002B77A6" w:rsidRDefault="00047093" w:rsidP="00726B26">
      <w:pPr>
        <w:jc w:val="center"/>
        <w:rPr>
          <w:b/>
          <w:bCs/>
        </w:rPr>
      </w:pPr>
    </w:p>
    <w:p w:rsidR="00726B26" w:rsidRDefault="00726B26" w:rsidP="00217B9D">
      <w:pPr>
        <w:pStyle w:val="Nadpis1"/>
      </w:pPr>
      <w:r w:rsidRPr="002B77A6">
        <w:t>Sankce a odstoupení od smlouvy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>upující nárok na smluvní pokutu ve výši 0,</w:t>
      </w:r>
      <w:r w:rsidR="00641195">
        <w:t>1</w:t>
      </w:r>
      <w:r>
        <w:t xml:space="preserve"> </w:t>
      </w:r>
      <w:r w:rsidRPr="00512AB9">
        <w:t xml:space="preserve">% z finančního objemu </w:t>
      </w:r>
      <w:r>
        <w:t>O</w:t>
      </w:r>
      <w:r w:rsidRPr="00512AB9">
        <w:t>bjednávky</w:t>
      </w:r>
      <w:r>
        <w:t>, jíž se prodlení týká,</w:t>
      </w:r>
      <w:r w:rsidRPr="00512AB9">
        <w:t xml:space="preserve"> včetně DPH</w:t>
      </w:r>
      <w:r>
        <w:t>, a to</w:t>
      </w:r>
      <w:r w:rsidRPr="00512AB9">
        <w:t xml:space="preserve"> za každý započatý den prodlení. </w:t>
      </w:r>
    </w:p>
    <w:p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:rsidR="00C92C8B" w:rsidRPr="00C92C8B" w:rsidRDefault="00726B26" w:rsidP="00C92C8B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:rsidR="009C64FE" w:rsidRDefault="009C64FE" w:rsidP="00720A86">
      <w:pPr>
        <w:pStyle w:val="Odstavecseseznamem"/>
      </w:pPr>
    </w:p>
    <w:p w:rsidR="00720A86" w:rsidRDefault="00720A86" w:rsidP="00720A86">
      <w:pPr>
        <w:pStyle w:val="Odstavecsmlouvy"/>
        <w:numPr>
          <w:ilvl w:val="0"/>
          <w:numId w:val="0"/>
        </w:numPr>
        <w:ind w:left="567"/>
      </w:pPr>
    </w:p>
    <w:p w:rsidR="00047093" w:rsidRPr="002B77A6" w:rsidRDefault="00047093" w:rsidP="00726B26">
      <w:pPr>
        <w:jc w:val="center"/>
        <w:rPr>
          <w:b/>
          <w:bCs/>
        </w:rPr>
      </w:pPr>
    </w:p>
    <w:p w:rsidR="00726B26" w:rsidRDefault="00726B26" w:rsidP="00C92C8B">
      <w:pPr>
        <w:pStyle w:val="Nadpis1"/>
      </w:pPr>
      <w:r w:rsidRPr="002B77A6">
        <w:lastRenderedPageBreak/>
        <w:t>Závěrečná ujednání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:rsidR="009F5A2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účinnosti </w:t>
      </w:r>
      <w:r w:rsidR="007D6EAF">
        <w:rPr>
          <w:b/>
        </w:rPr>
        <w:t>dnem</w:t>
      </w:r>
      <w:r w:rsidR="001B1B66" w:rsidRPr="001B1B66">
        <w:rPr>
          <w:b/>
        </w:rPr>
        <w:t xml:space="preserve"> </w:t>
      </w:r>
      <w:r w:rsidR="00575F84" w:rsidRPr="001B1B66">
        <w:rPr>
          <w:b/>
        </w:rPr>
        <w:t>uveřejnění</w:t>
      </w:r>
      <w:r w:rsidR="00575F84">
        <w:t xml:space="preserve"> v registru smluv podle zákona o registru smluv a </w:t>
      </w:r>
      <w:r w:rsidRPr="009F5A27">
        <w:t xml:space="preserve">je uzavřena na </w:t>
      </w:r>
      <w:r w:rsidRPr="00045B37">
        <w:t xml:space="preserve">dobu </w:t>
      </w:r>
      <w:r w:rsidR="00045B37" w:rsidRPr="00045B37">
        <w:rPr>
          <w:b/>
        </w:rPr>
        <w:t>4 let</w:t>
      </w:r>
      <w:r w:rsidRPr="00045B37">
        <w:t>.</w:t>
      </w:r>
    </w:p>
    <w:p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1D71E3" w:rsidRPr="007E416F" w:rsidRDefault="00726B26" w:rsidP="001D71E3">
      <w:pPr>
        <w:pStyle w:val="Odstavecsmlouvy"/>
      </w:pPr>
      <w:r w:rsidRPr="001D71E3">
        <w:rPr>
          <w:snapToGrid w:val="0"/>
        </w:rPr>
        <w:t xml:space="preserve">Tato </w:t>
      </w:r>
      <w:r w:rsidR="00825B3C"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047093">
        <w:rPr>
          <w:snapToGrid w:val="0"/>
        </w:rPr>
        <w:t>dvou</w:t>
      </w:r>
      <w:r w:rsidR="00451B43"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 w:rsidR="00047093">
        <w:rPr>
          <w:snapToGrid w:val="0"/>
        </w:rPr>
        <w:t>každá ze smluvních stran obdrží po jednom.</w:t>
      </w:r>
    </w:p>
    <w:p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:rsidR="00A05B0A" w:rsidRDefault="00A05B0A" w:rsidP="000A5B93">
      <w:pPr>
        <w:pStyle w:val="Odstavecsmlouvy"/>
        <w:numPr>
          <w:ilvl w:val="0"/>
          <w:numId w:val="0"/>
        </w:numPr>
        <w:ind w:left="1416"/>
      </w:pPr>
    </w:p>
    <w:p w:rsidR="00A05B0A" w:rsidRDefault="00A05B0A" w:rsidP="000A5B93">
      <w:pPr>
        <w:pStyle w:val="Odstavecsmlouvy"/>
        <w:numPr>
          <w:ilvl w:val="0"/>
          <w:numId w:val="0"/>
        </w:numPr>
        <w:ind w:left="1416"/>
      </w:pPr>
    </w:p>
    <w:p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726B26" w:rsidRDefault="00726B26" w:rsidP="001D71E3">
      <w:pPr>
        <w:pStyle w:val="Odstavecsmlouvy"/>
      </w:pPr>
      <w:r w:rsidRPr="001D71E3">
        <w:lastRenderedPageBreak/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:rsidR="00A05B0A" w:rsidRPr="001D71E3" w:rsidRDefault="00A05B0A" w:rsidP="00A05B0A">
      <w:pPr>
        <w:pStyle w:val="Odstavecsmlouvy"/>
        <w:numPr>
          <w:ilvl w:val="0"/>
          <w:numId w:val="0"/>
        </w:numPr>
        <w:ind w:left="567"/>
      </w:pPr>
    </w:p>
    <w:p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:rsidTr="005B49AA">
        <w:tc>
          <w:tcPr>
            <w:tcW w:w="4077" w:type="dxa"/>
            <w:shd w:val="clear" w:color="auto" w:fill="auto"/>
          </w:tcPr>
          <w:p w:rsidR="00A05B0A" w:rsidRDefault="00A05B0A" w:rsidP="008D2B9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</w:p>
          <w:p w:rsidR="00A05B0A" w:rsidRDefault="00A05B0A" w:rsidP="008D2B9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</w:p>
          <w:p w:rsidR="004A45B0" w:rsidRPr="00D722DC" w:rsidRDefault="004A45B0" w:rsidP="008D2B9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8D2B92">
              <w:rPr>
                <w:sz w:val="22"/>
                <w:szCs w:val="22"/>
              </w:rPr>
              <w:t>Praze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:rsidR="00A05B0A" w:rsidRDefault="00A05B0A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A05B0A" w:rsidRDefault="00A05B0A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4A45B0" w:rsidRPr="00D722DC" w:rsidRDefault="008D2B92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CTS Praha s.r.o.</w:t>
            </w:r>
          </w:p>
          <w:p w:rsidR="004A45B0" w:rsidRPr="00D722DC" w:rsidRDefault="00256959" w:rsidP="008D2B9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XXXXXXXXXX</w:t>
            </w:r>
          </w:p>
        </w:tc>
        <w:tc>
          <w:tcPr>
            <w:tcW w:w="1134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:rsidR="004A45B0" w:rsidRPr="00D722DC" w:rsidRDefault="00256959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XXXXXXXXXX</w:t>
            </w:r>
            <w:bookmarkStart w:id="9" w:name="_GoBack"/>
            <w:bookmarkEnd w:id="9"/>
          </w:p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0729CF" w:rsidRPr="00D722DC" w:rsidRDefault="000729CF" w:rsidP="000729CF"/>
    <w:p w:rsidR="007E416F" w:rsidRPr="000729CF" w:rsidRDefault="000729CF" w:rsidP="007E416F">
      <w:pPr>
        <w:jc w:val="center"/>
        <w:rPr>
          <w:b/>
        </w:rPr>
      </w:pPr>
      <w:r>
        <w:br w:type="page"/>
      </w:r>
      <w:r w:rsidR="00575F84"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:rsidR="007E416F" w:rsidRPr="000729CF" w:rsidRDefault="007E416F" w:rsidP="007E416F">
      <w:pPr>
        <w:jc w:val="center"/>
        <w:rPr>
          <w:b/>
        </w:rPr>
      </w:pPr>
    </w:p>
    <w:p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:rsidR="00896745" w:rsidRDefault="00896745" w:rsidP="00896745">
      <w:pPr>
        <w:rPr>
          <w:b/>
        </w:rPr>
      </w:pPr>
    </w:p>
    <w:p w:rsidR="00575F84" w:rsidRDefault="00575F84" w:rsidP="00575F84"/>
    <w:p w:rsidR="00975A0C" w:rsidRDefault="00975A0C" w:rsidP="00575F84"/>
    <w:p w:rsidR="00975A0C" w:rsidRPr="00975A0C" w:rsidRDefault="00975A0C" w:rsidP="00975A0C">
      <w:r w:rsidRPr="00975A0C">
        <w:t>Výrobce Philips – zn.PILA</w:t>
      </w:r>
    </w:p>
    <w:p w:rsidR="00975A0C" w:rsidRPr="00975A0C" w:rsidRDefault="00975A0C" w:rsidP="00975A0C">
      <w:r w:rsidRPr="00975A0C">
        <w:tab/>
        <w:t xml:space="preserve">                       EOC</w:t>
      </w:r>
      <w:r w:rsidRPr="00975A0C">
        <w:tab/>
        <w:t xml:space="preserve">                       Typ</w:t>
      </w:r>
      <w:r>
        <w:t xml:space="preserve"> </w:t>
      </w:r>
      <w:r w:rsidR="00DC0DE7">
        <w:t xml:space="preserve">                              </w:t>
      </w:r>
      <w:r>
        <w:t>Kč/ks bez DPH</w:t>
      </w:r>
      <w:r w:rsidR="00DC0DE7">
        <w:tab/>
        <w:t>Kč/ks s DPH</w:t>
      </w:r>
    </w:p>
    <w:p w:rsidR="00975A0C" w:rsidRPr="00975A0C" w:rsidRDefault="00975A0C" w:rsidP="00975A0C">
      <w:r w:rsidRPr="00975A0C">
        <w:t>961751</w:t>
      </w:r>
      <w:r w:rsidRPr="00975A0C">
        <w:tab/>
        <w:t>LF80 18W Cool White 840 1SL/25</w:t>
      </w:r>
      <w:r>
        <w:t xml:space="preserve">        </w:t>
      </w:r>
      <w:r w:rsidR="00DC0DE7">
        <w:t xml:space="preserve">                     20,00 </w:t>
      </w:r>
      <w:r w:rsidR="00DC0DE7">
        <w:tab/>
      </w:r>
      <w:r w:rsidR="00DC0DE7">
        <w:tab/>
        <w:t>24,20</w:t>
      </w:r>
    </w:p>
    <w:p w:rsidR="00975A0C" w:rsidRPr="00975A0C" w:rsidRDefault="00975A0C" w:rsidP="00975A0C">
      <w:r w:rsidRPr="00975A0C">
        <w:t>961775</w:t>
      </w:r>
      <w:r w:rsidRPr="00975A0C">
        <w:tab/>
        <w:t>LF80 36W Cool White 840 1SL/25</w:t>
      </w:r>
      <w:r>
        <w:t xml:space="preserve">          </w:t>
      </w:r>
      <w:r w:rsidR="00DC0DE7">
        <w:t xml:space="preserve">                  </w:t>
      </w:r>
      <w:r>
        <w:t xml:space="preserve"> 22,50</w:t>
      </w:r>
      <w:r w:rsidR="00DC0DE7">
        <w:tab/>
      </w:r>
      <w:r w:rsidR="00DC0DE7">
        <w:tab/>
      </w:r>
      <w:r w:rsidR="00DC0DE7">
        <w:tab/>
        <w:t>27,20</w:t>
      </w:r>
    </w:p>
    <w:p w:rsidR="00975A0C" w:rsidRPr="00975A0C" w:rsidRDefault="00975A0C" w:rsidP="00975A0C">
      <w:r w:rsidRPr="00975A0C">
        <w:t>961799</w:t>
      </w:r>
      <w:r w:rsidRPr="00975A0C">
        <w:tab/>
        <w:t>LF80 58W Cool White 840 1SL/25</w:t>
      </w:r>
      <w:r>
        <w:t xml:space="preserve">        </w:t>
      </w:r>
      <w:r w:rsidR="00DC0DE7">
        <w:t xml:space="preserve">                     26,00</w:t>
      </w:r>
      <w:r w:rsidR="00DC0DE7">
        <w:tab/>
      </w:r>
      <w:r w:rsidR="00DC0DE7">
        <w:tab/>
      </w:r>
      <w:r w:rsidR="00DC0DE7">
        <w:tab/>
        <w:t>31,50</w:t>
      </w:r>
    </w:p>
    <w:p w:rsidR="00975A0C" w:rsidRPr="00975A0C" w:rsidRDefault="00975A0C" w:rsidP="00975A0C"/>
    <w:p w:rsidR="00975A0C" w:rsidRPr="00975A0C" w:rsidRDefault="00975A0C" w:rsidP="00975A0C">
      <w:r w:rsidRPr="00975A0C">
        <w:t>Výrobce Tungsram</w:t>
      </w:r>
    </w:p>
    <w:p w:rsidR="00975A0C" w:rsidRPr="00975A0C" w:rsidRDefault="00975A0C" w:rsidP="00975A0C">
      <w:r w:rsidRPr="00975A0C">
        <w:t>93096225</w:t>
      </w:r>
      <w:r w:rsidRPr="00975A0C">
        <w:tab/>
        <w:t>FT8 30W 840 TU SL1/25</w:t>
      </w:r>
      <w:r>
        <w:t xml:space="preserve">                      </w:t>
      </w:r>
      <w:r w:rsidR="00DC0DE7">
        <w:t xml:space="preserve">                      27,00</w:t>
      </w:r>
      <w:r w:rsidR="00DC0DE7">
        <w:tab/>
      </w:r>
      <w:r w:rsidR="00DC0DE7">
        <w:tab/>
        <w:t>32,70</w:t>
      </w:r>
    </w:p>
    <w:p w:rsidR="00975A0C" w:rsidRPr="00975A0C" w:rsidRDefault="00975A0C" w:rsidP="00975A0C">
      <w:r w:rsidRPr="00975A0C">
        <w:t>93108412</w:t>
      </w:r>
      <w:r w:rsidRPr="00975A0C">
        <w:tab/>
        <w:t>Universal Starter 155/500 4-65W Bx25/250</w:t>
      </w:r>
      <w:r w:rsidR="00DC0DE7">
        <w:t xml:space="preserve">                 </w:t>
      </w:r>
      <w:r>
        <w:t>4,80</w:t>
      </w:r>
      <w:r w:rsidR="00DC0DE7">
        <w:tab/>
      </w:r>
      <w:r w:rsidR="00DC0DE7">
        <w:tab/>
      </w:r>
      <w:r w:rsidR="00DC0DE7">
        <w:tab/>
        <w:t xml:space="preserve">  5,80</w:t>
      </w:r>
    </w:p>
    <w:p w:rsidR="00975A0C" w:rsidRPr="00975A0C" w:rsidRDefault="00975A0C" w:rsidP="00975A0C">
      <w:r w:rsidRPr="00975A0C">
        <w:t>93108414</w:t>
      </w:r>
      <w:r w:rsidRPr="00975A0C">
        <w:tab/>
        <w:t>Low Volt Starter 155/200 4-22W Bx25/250</w:t>
      </w:r>
      <w:r w:rsidR="00EF68E8">
        <w:t xml:space="preserve">                  </w:t>
      </w:r>
      <w:r w:rsidR="009C64FE">
        <w:t>5,10</w:t>
      </w:r>
      <w:r w:rsidR="00DC0DE7">
        <w:tab/>
      </w:r>
      <w:r w:rsidR="00DC0DE7">
        <w:tab/>
      </w:r>
      <w:r w:rsidR="00DC0DE7">
        <w:tab/>
        <w:t xml:space="preserve">  6,20</w:t>
      </w:r>
    </w:p>
    <w:p w:rsidR="00975A0C" w:rsidRDefault="00975A0C" w:rsidP="00575F84"/>
    <w:tbl>
      <w:tblPr>
        <w:tblW w:w="10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1590"/>
        <w:gridCol w:w="1835"/>
        <w:gridCol w:w="927"/>
        <w:gridCol w:w="1422"/>
        <w:gridCol w:w="1638"/>
      </w:tblGrid>
      <w:tr w:rsidR="00515ABF" w:rsidRPr="00515ABF" w:rsidTr="00515ABF">
        <w:trPr>
          <w:trHeight w:val="371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5ABF" w:rsidRPr="00515ABF" w:rsidRDefault="00515ABF" w:rsidP="00515AB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Zářivky a startéry</w:t>
            </w:r>
          </w:p>
        </w:tc>
      </w:tr>
      <w:tr w:rsidR="00515ABF" w:rsidRPr="00515ABF" w:rsidTr="00515AB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Název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počet kusů/1 rok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celkem bez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DPH 21%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cena/1 ks s DPH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celkem s DPH</w:t>
            </w:r>
          </w:p>
        </w:tc>
      </w:tr>
      <w:tr w:rsidR="00515ABF" w:rsidRPr="00515ABF" w:rsidTr="00515AB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Zářivka lineární 18W/60cm/840/T8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24,20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72 600,00</w:t>
            </w:r>
          </w:p>
        </w:tc>
      </w:tr>
      <w:tr w:rsidR="00515ABF" w:rsidRPr="00515ABF" w:rsidTr="00515AB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Zářivka lineární 36W/120cm/840/T8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18 800,00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27,20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108 800,00</w:t>
            </w:r>
          </w:p>
        </w:tc>
      </w:tr>
      <w:tr w:rsidR="00515ABF" w:rsidRPr="00515ABF" w:rsidTr="00515AB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Zářivka lineární 58W/150cm/840/T8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20 800,00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31,50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25 200,00</w:t>
            </w:r>
          </w:p>
        </w:tc>
      </w:tr>
      <w:tr w:rsidR="00515ABF" w:rsidRPr="00515ABF" w:rsidTr="00515AB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Zářivka lineární 30W/90cm/840/T8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1 140,00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32,70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6 540,00</w:t>
            </w:r>
          </w:p>
        </w:tc>
      </w:tr>
      <w:tr w:rsidR="00515ABF" w:rsidRPr="00515ABF" w:rsidTr="00515AB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BF" w:rsidRPr="00515ABF" w:rsidRDefault="00567714" w:rsidP="00515AB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Startér 4-65</w:t>
            </w:r>
            <w:r w:rsidR="00515ABF"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5,80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23 200,00</w:t>
            </w:r>
          </w:p>
        </w:tc>
      </w:tr>
      <w:tr w:rsidR="00515ABF" w:rsidRPr="00515ABF" w:rsidTr="00515ABF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Startér 4-22W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8 160,00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1 760,00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6,20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9 920,00</w:t>
            </w:r>
          </w:p>
        </w:tc>
      </w:tr>
      <w:tr w:rsidR="00515ABF" w:rsidRPr="00515ABF" w:rsidTr="00515ABF">
        <w:trPr>
          <w:trHeight w:val="299"/>
        </w:trPr>
        <w:tc>
          <w:tcPr>
            <w:tcW w:w="0" w:type="auto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počet kusů/4 roky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BF" w:rsidRPr="00515ABF" w:rsidRDefault="00515ABF" w:rsidP="00515ABF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celkem bez DPH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ABF" w:rsidRPr="00515ABF" w:rsidRDefault="00515ABF" w:rsidP="00515ABF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DPH 21%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ABF" w:rsidRPr="00515ABF" w:rsidRDefault="00515ABF" w:rsidP="00515ABF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ABF" w:rsidRPr="00515ABF" w:rsidRDefault="00515ABF" w:rsidP="00515ABF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cena celkem s DPH </w:t>
            </w:r>
          </w:p>
        </w:tc>
      </w:tr>
      <w:tr w:rsidR="00515ABF" w:rsidRPr="00515ABF" w:rsidTr="00515AB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Zářivka lineární 18W/60cm/840/T8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24,20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290 400,00</w:t>
            </w:r>
          </w:p>
        </w:tc>
      </w:tr>
      <w:tr w:rsidR="00515ABF" w:rsidRPr="00515ABF" w:rsidTr="00515AB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Zářivka lineární 36W/120cm/840/T8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75 200,00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27,20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435 200,00</w:t>
            </w:r>
          </w:p>
        </w:tc>
      </w:tr>
      <w:tr w:rsidR="00515ABF" w:rsidRPr="00515ABF" w:rsidTr="00515AB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Zářivka lineární 58W/150cm/840/T8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83 200,00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17 600,00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31,50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100 800,00</w:t>
            </w:r>
          </w:p>
        </w:tc>
      </w:tr>
      <w:tr w:rsidR="00515ABF" w:rsidRPr="00515ABF" w:rsidTr="00515AB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Zářivka lineární 30W/90cm/840/T8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4 560,00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32,70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26 160,00</w:t>
            </w:r>
          </w:p>
        </w:tc>
      </w:tr>
      <w:tr w:rsidR="00515ABF" w:rsidRPr="00515ABF" w:rsidTr="00515ABF">
        <w:trPr>
          <w:trHeight w:val="28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BF" w:rsidRPr="00515ABF" w:rsidRDefault="00876440" w:rsidP="00515AB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Startér 4-65</w:t>
            </w:r>
            <w:r w:rsidR="00515ABF"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76 800,00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5,80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92 800,00</w:t>
            </w:r>
          </w:p>
        </w:tc>
      </w:tr>
      <w:tr w:rsidR="00515ABF" w:rsidRPr="00515ABF" w:rsidTr="00515ABF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Startér 4-22W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32 640,00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7 040,00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6,20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color w:val="000000"/>
                <w:sz w:val="16"/>
                <w:szCs w:val="16"/>
              </w:rPr>
              <w:t>39 680,00</w:t>
            </w:r>
          </w:p>
        </w:tc>
      </w:tr>
      <w:tr w:rsidR="00515ABF" w:rsidRPr="00515ABF" w:rsidTr="00515ABF">
        <w:trPr>
          <w:trHeight w:val="299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celkem pro srovnání nabídek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BF" w:rsidRPr="00515ABF" w:rsidRDefault="00515ABF" w:rsidP="00515ABF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15AB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985 040,00</w:t>
            </w:r>
          </w:p>
        </w:tc>
      </w:tr>
    </w:tbl>
    <w:p w:rsidR="00AA34DF" w:rsidRDefault="00AA34DF" w:rsidP="00023008"/>
    <w:p w:rsidR="00D914C8" w:rsidRDefault="00D914C8" w:rsidP="00023008"/>
    <w:sectPr w:rsidR="00D914C8" w:rsidSect="00D930BD">
      <w:footerReference w:type="default" r:id="rId13"/>
      <w:headerReference w:type="first" r:id="rId14"/>
      <w:footerReference w:type="first" r:id="rId15"/>
      <w:pgSz w:w="11906" w:h="16838"/>
      <w:pgMar w:top="1417" w:right="926" w:bottom="1417" w:left="90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7FF" w:rsidRDefault="005857FF" w:rsidP="006337DC">
      <w:r>
        <w:separator/>
      </w:r>
    </w:p>
  </w:endnote>
  <w:endnote w:type="continuationSeparator" w:id="0">
    <w:p w:rsidR="005857FF" w:rsidRDefault="005857FF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256959">
      <w:rPr>
        <w:noProof/>
        <w:sz w:val="20"/>
        <w:szCs w:val="20"/>
      </w:rPr>
      <w:t>8</w:t>
    </w:r>
    <w:r w:rsidRPr="00150F89">
      <w:rPr>
        <w:sz w:val="20"/>
        <w:szCs w:val="20"/>
      </w:rPr>
      <w:fldChar w:fldCharType="end"/>
    </w:r>
  </w:p>
  <w:p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56959">
      <w:rPr>
        <w:noProof/>
      </w:rPr>
      <w:t>1</w:t>
    </w:r>
    <w:r>
      <w:fldChar w:fldCharType="end"/>
    </w:r>
  </w:p>
  <w:p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7FF" w:rsidRDefault="005857FF" w:rsidP="006337DC">
      <w:r>
        <w:separator/>
      </w:r>
    </w:p>
  </w:footnote>
  <w:footnote w:type="continuationSeparator" w:id="0">
    <w:p w:rsidR="005857FF" w:rsidRDefault="005857FF" w:rsidP="0063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FF8" w:rsidRPr="005D6FF8" w:rsidRDefault="005D6FF8" w:rsidP="005D6FF8">
    <w:pPr>
      <w:pStyle w:val="Zhlav"/>
      <w:ind w:left="7655"/>
      <w:rPr>
        <w:sz w:val="20"/>
        <w:szCs w:val="20"/>
      </w:rPr>
    </w:pPr>
    <w:r w:rsidRPr="005D6FF8">
      <w:rPr>
        <w:sz w:val="20"/>
        <w:szCs w:val="20"/>
      </w:rPr>
      <w:t>FN Brno</w:t>
    </w:r>
  </w:p>
  <w:p w:rsidR="005D6FF8" w:rsidRDefault="005D6FF8" w:rsidP="005D6FF8">
    <w:pPr>
      <w:pStyle w:val="Zhlav"/>
      <w:ind w:left="7655"/>
    </w:pPr>
    <w:r w:rsidRPr="005D6FF8">
      <w:rPr>
        <w:sz w:val="20"/>
        <w:szCs w:val="20"/>
      </w:rPr>
      <w:t>Smlouva č. KP/0670/2021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1"/>
  </w:num>
  <w:num w:numId="15">
    <w:abstractNumId w:val="13"/>
  </w:num>
  <w:num w:numId="16">
    <w:abstractNumId w:val="4"/>
  </w:num>
  <w:num w:numId="17">
    <w:abstractNumId w:val="10"/>
  </w:num>
  <w:num w:numId="1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45B37"/>
    <w:rsid w:val="00047093"/>
    <w:rsid w:val="00061455"/>
    <w:rsid w:val="00064A2C"/>
    <w:rsid w:val="000729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5F51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1646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3691"/>
    <w:rsid w:val="001F4AA6"/>
    <w:rsid w:val="00201DB5"/>
    <w:rsid w:val="00205191"/>
    <w:rsid w:val="00211633"/>
    <w:rsid w:val="00217B9D"/>
    <w:rsid w:val="002249E9"/>
    <w:rsid w:val="00227C29"/>
    <w:rsid w:val="00232C9C"/>
    <w:rsid w:val="0023578D"/>
    <w:rsid w:val="00236D62"/>
    <w:rsid w:val="00237B38"/>
    <w:rsid w:val="00241316"/>
    <w:rsid w:val="00245011"/>
    <w:rsid w:val="002470C7"/>
    <w:rsid w:val="002531BE"/>
    <w:rsid w:val="002546E6"/>
    <w:rsid w:val="00256858"/>
    <w:rsid w:val="00256959"/>
    <w:rsid w:val="00257643"/>
    <w:rsid w:val="00260A2A"/>
    <w:rsid w:val="00263342"/>
    <w:rsid w:val="00280C86"/>
    <w:rsid w:val="00286EBA"/>
    <w:rsid w:val="00286F30"/>
    <w:rsid w:val="0029236A"/>
    <w:rsid w:val="002959B0"/>
    <w:rsid w:val="00297F3A"/>
    <w:rsid w:val="002A5831"/>
    <w:rsid w:val="002B1098"/>
    <w:rsid w:val="002B20A8"/>
    <w:rsid w:val="002B210E"/>
    <w:rsid w:val="002B68E8"/>
    <w:rsid w:val="002C0743"/>
    <w:rsid w:val="002C243A"/>
    <w:rsid w:val="002C69B1"/>
    <w:rsid w:val="002D0792"/>
    <w:rsid w:val="002D2B38"/>
    <w:rsid w:val="002D48A0"/>
    <w:rsid w:val="002D5641"/>
    <w:rsid w:val="002D7B98"/>
    <w:rsid w:val="002E1C03"/>
    <w:rsid w:val="002E1D0C"/>
    <w:rsid w:val="002E4D60"/>
    <w:rsid w:val="002E5DF3"/>
    <w:rsid w:val="002E5DFE"/>
    <w:rsid w:val="002F4739"/>
    <w:rsid w:val="0030119B"/>
    <w:rsid w:val="0030437C"/>
    <w:rsid w:val="003133A6"/>
    <w:rsid w:val="00315115"/>
    <w:rsid w:val="00320F84"/>
    <w:rsid w:val="003241AA"/>
    <w:rsid w:val="003250E0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7B17"/>
    <w:rsid w:val="003C1848"/>
    <w:rsid w:val="003C2FA9"/>
    <w:rsid w:val="003D0D8B"/>
    <w:rsid w:val="003D3584"/>
    <w:rsid w:val="003E07C3"/>
    <w:rsid w:val="003E1703"/>
    <w:rsid w:val="003E1948"/>
    <w:rsid w:val="003E311E"/>
    <w:rsid w:val="003E3823"/>
    <w:rsid w:val="003E4AE0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2611C"/>
    <w:rsid w:val="00430BDA"/>
    <w:rsid w:val="00432606"/>
    <w:rsid w:val="00434D5D"/>
    <w:rsid w:val="00437306"/>
    <w:rsid w:val="00443D92"/>
    <w:rsid w:val="0044650B"/>
    <w:rsid w:val="00451B43"/>
    <w:rsid w:val="00453ACB"/>
    <w:rsid w:val="004601D0"/>
    <w:rsid w:val="0046392A"/>
    <w:rsid w:val="00465985"/>
    <w:rsid w:val="004672FC"/>
    <w:rsid w:val="004756DA"/>
    <w:rsid w:val="004779C6"/>
    <w:rsid w:val="004924D3"/>
    <w:rsid w:val="00492818"/>
    <w:rsid w:val="00494744"/>
    <w:rsid w:val="004953EF"/>
    <w:rsid w:val="004A225F"/>
    <w:rsid w:val="004A45B0"/>
    <w:rsid w:val="004A7901"/>
    <w:rsid w:val="004B1019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15ABF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28BE"/>
    <w:rsid w:val="00557002"/>
    <w:rsid w:val="00567714"/>
    <w:rsid w:val="0057386D"/>
    <w:rsid w:val="00575F84"/>
    <w:rsid w:val="00580CAE"/>
    <w:rsid w:val="005857FF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D6FF8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337DC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0A86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2665"/>
    <w:rsid w:val="007A32F9"/>
    <w:rsid w:val="007B298D"/>
    <w:rsid w:val="007B4F60"/>
    <w:rsid w:val="007B5200"/>
    <w:rsid w:val="007B5FDD"/>
    <w:rsid w:val="007D0D56"/>
    <w:rsid w:val="007D13B2"/>
    <w:rsid w:val="007D3523"/>
    <w:rsid w:val="007D6EAF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FFE"/>
    <w:rsid w:val="008559D7"/>
    <w:rsid w:val="00862350"/>
    <w:rsid w:val="00862EBA"/>
    <w:rsid w:val="00863E04"/>
    <w:rsid w:val="00870AAC"/>
    <w:rsid w:val="00870B1A"/>
    <w:rsid w:val="0087360F"/>
    <w:rsid w:val="00875B50"/>
    <w:rsid w:val="00875E6A"/>
    <w:rsid w:val="00876440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D2B92"/>
    <w:rsid w:val="008F06D4"/>
    <w:rsid w:val="008F3B32"/>
    <w:rsid w:val="008F5E25"/>
    <w:rsid w:val="008F658D"/>
    <w:rsid w:val="00903DE4"/>
    <w:rsid w:val="009133E5"/>
    <w:rsid w:val="0092320E"/>
    <w:rsid w:val="00926B15"/>
    <w:rsid w:val="009349D0"/>
    <w:rsid w:val="009364A6"/>
    <w:rsid w:val="00941D28"/>
    <w:rsid w:val="00942600"/>
    <w:rsid w:val="00942669"/>
    <w:rsid w:val="009436C7"/>
    <w:rsid w:val="00945D74"/>
    <w:rsid w:val="00950039"/>
    <w:rsid w:val="00960B1F"/>
    <w:rsid w:val="00973208"/>
    <w:rsid w:val="00973861"/>
    <w:rsid w:val="0097477E"/>
    <w:rsid w:val="00975A0C"/>
    <w:rsid w:val="009811BA"/>
    <w:rsid w:val="00982C4A"/>
    <w:rsid w:val="00985F35"/>
    <w:rsid w:val="009A4267"/>
    <w:rsid w:val="009A4696"/>
    <w:rsid w:val="009B0178"/>
    <w:rsid w:val="009B5A6C"/>
    <w:rsid w:val="009C3B3B"/>
    <w:rsid w:val="009C64FE"/>
    <w:rsid w:val="009C75CE"/>
    <w:rsid w:val="009D4364"/>
    <w:rsid w:val="009D5C65"/>
    <w:rsid w:val="009D6F7A"/>
    <w:rsid w:val="009F59BB"/>
    <w:rsid w:val="009F5A27"/>
    <w:rsid w:val="00A00107"/>
    <w:rsid w:val="00A05687"/>
    <w:rsid w:val="00A05B0A"/>
    <w:rsid w:val="00A07E80"/>
    <w:rsid w:val="00A10247"/>
    <w:rsid w:val="00A1270C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0883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C1147"/>
    <w:rsid w:val="00BD0B6F"/>
    <w:rsid w:val="00BD1838"/>
    <w:rsid w:val="00BD3BCD"/>
    <w:rsid w:val="00BD3F1A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0BDA"/>
    <w:rsid w:val="00C236C0"/>
    <w:rsid w:val="00C24462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465F3"/>
    <w:rsid w:val="00D52C27"/>
    <w:rsid w:val="00D54237"/>
    <w:rsid w:val="00D56CD6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7E3E"/>
    <w:rsid w:val="00D90176"/>
    <w:rsid w:val="00D914C8"/>
    <w:rsid w:val="00D930BD"/>
    <w:rsid w:val="00D97809"/>
    <w:rsid w:val="00DA20CD"/>
    <w:rsid w:val="00DA63C3"/>
    <w:rsid w:val="00DA7D6B"/>
    <w:rsid w:val="00DB4172"/>
    <w:rsid w:val="00DB4BAB"/>
    <w:rsid w:val="00DB6E4C"/>
    <w:rsid w:val="00DC0DE7"/>
    <w:rsid w:val="00DC4260"/>
    <w:rsid w:val="00DD12BB"/>
    <w:rsid w:val="00DD456C"/>
    <w:rsid w:val="00DE128C"/>
    <w:rsid w:val="00DE6446"/>
    <w:rsid w:val="00DF0B22"/>
    <w:rsid w:val="00E02379"/>
    <w:rsid w:val="00E034D5"/>
    <w:rsid w:val="00E04FEC"/>
    <w:rsid w:val="00E052D0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3B0E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6269"/>
    <w:rsid w:val="00EF274D"/>
    <w:rsid w:val="00EF3FF1"/>
    <w:rsid w:val="00EF503F"/>
    <w:rsid w:val="00EF68E8"/>
    <w:rsid w:val="00EF728C"/>
    <w:rsid w:val="00EF7C84"/>
    <w:rsid w:val="00EF7CB4"/>
    <w:rsid w:val="00F041F3"/>
    <w:rsid w:val="00F04E2B"/>
    <w:rsid w:val="00F10D7B"/>
    <w:rsid w:val="00F1563C"/>
    <w:rsid w:val="00F2130E"/>
    <w:rsid w:val="00F24370"/>
    <w:rsid w:val="00F25645"/>
    <w:rsid w:val="00F302F2"/>
    <w:rsid w:val="00F30651"/>
    <w:rsid w:val="00F43EC4"/>
    <w:rsid w:val="00F45871"/>
    <w:rsid w:val="00F45BDE"/>
    <w:rsid w:val="00F45E7C"/>
    <w:rsid w:val="00F51C8E"/>
    <w:rsid w:val="00F55E3B"/>
    <w:rsid w:val="00F6327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0F7E"/>
    <w:rsid w:val="00FB23A7"/>
    <w:rsid w:val="00FB29D4"/>
    <w:rsid w:val="00FB4FC8"/>
    <w:rsid w:val="00FC17C4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E24D4E1"/>
  <w15:docId w15:val="{D2F7649B-627A-4A79-9148-C0454F51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AA5F335BE9641A51D1C4B7CC570D5" ma:contentTypeVersion="3" ma:contentTypeDescription="Vytvoří nový dokument" ma:contentTypeScope="" ma:versionID="ae67b0e4f8ae03672e6b0c1a8561a09e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7CC2B-90DC-4122-9D23-EFEF7F6A8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058C59-4A9C-450B-B24E-87DF949070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61F45F9-6D3E-4C84-9C0A-22792AD5472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e37686-00e6-405d-9032-d05dd3ba55a9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8A4D32A2-3391-4FB3-A349-1A26B5D1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18213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Kaldová Petra</cp:lastModifiedBy>
  <cp:revision>2</cp:revision>
  <cp:lastPrinted>2018-11-27T10:11:00Z</cp:lastPrinted>
  <dcterms:created xsi:type="dcterms:W3CDTF">2021-04-06T07:36:00Z</dcterms:created>
  <dcterms:modified xsi:type="dcterms:W3CDTF">2021-04-06T07:36:00Z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0x010100517AA5F335BE9641A51D1C4B7CC570D5</vt:lpwstr>
  </property>
</Properties>
</file>