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C9" w:rsidRPr="00691426" w:rsidRDefault="005E32C9" w:rsidP="0069142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91426">
        <w:rPr>
          <w:rFonts w:ascii="Times New Roman" w:hAnsi="Times New Roman"/>
          <w:sz w:val="24"/>
          <w:szCs w:val="24"/>
        </w:rPr>
        <w:t>Č.j.: 46</w:t>
      </w:r>
      <w:r w:rsidR="00CC1620">
        <w:rPr>
          <w:rFonts w:ascii="Times New Roman" w:hAnsi="Times New Roman"/>
          <w:sz w:val="24"/>
          <w:szCs w:val="24"/>
        </w:rPr>
        <w:t>0202/2016</w:t>
      </w:r>
      <w:r w:rsidRPr="00691426">
        <w:rPr>
          <w:rFonts w:ascii="Times New Roman" w:hAnsi="Times New Roman"/>
          <w:sz w:val="24"/>
          <w:szCs w:val="24"/>
        </w:rPr>
        <w:t>-OSPV</w:t>
      </w:r>
    </w:p>
    <w:p w:rsidR="005E32C9" w:rsidRDefault="005E32C9" w:rsidP="00DD03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32C9" w:rsidRDefault="005E32C9" w:rsidP="00DD03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32C9" w:rsidRDefault="005E32C9" w:rsidP="00DD03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32C9" w:rsidRPr="00EB0AA6" w:rsidRDefault="005E32C9" w:rsidP="00DD03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EB0AA6">
        <w:rPr>
          <w:rFonts w:ascii="Times New Roman" w:hAnsi="Times New Roman"/>
          <w:b/>
          <w:sz w:val="32"/>
          <w:szCs w:val="32"/>
        </w:rPr>
        <w:t>MLOUVA O POSKYTOVÁNÍ PRACOVNĚLÉKAŘSKÝCH SLUŽEB</w:t>
      </w:r>
    </w:p>
    <w:p w:rsidR="005E32C9" w:rsidRDefault="005E32C9" w:rsidP="00DD0309">
      <w:pPr>
        <w:rPr>
          <w:rFonts w:ascii="Times New Roman" w:hAnsi="Times New Roman"/>
          <w:sz w:val="24"/>
          <w:szCs w:val="24"/>
        </w:rPr>
      </w:pPr>
    </w:p>
    <w:p w:rsidR="005E32C9" w:rsidRPr="00DD0309" w:rsidRDefault="005E32C9" w:rsidP="00DD0309">
      <w:pPr>
        <w:rPr>
          <w:rFonts w:ascii="Times New Roman" w:hAnsi="Times New Roman"/>
          <w:sz w:val="24"/>
          <w:szCs w:val="24"/>
        </w:rPr>
      </w:pPr>
    </w:p>
    <w:p w:rsidR="005E32C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DBD">
        <w:rPr>
          <w:rFonts w:ascii="Times New Roman" w:hAnsi="Times New Roman"/>
          <w:b/>
          <w:sz w:val="24"/>
          <w:szCs w:val="24"/>
        </w:rPr>
        <w:t>Česká republika - Ministerstvo zahraničních věcí České republiky</w:t>
      </w:r>
      <w:r w:rsidRPr="00DD0309">
        <w:rPr>
          <w:rFonts w:ascii="Times New Roman" w:hAnsi="Times New Roman"/>
          <w:sz w:val="24"/>
          <w:szCs w:val="24"/>
        </w:rPr>
        <w:t xml:space="preserve"> (dále jen „MZV ČR“) 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 xml:space="preserve">se sídlem Loretánské nám. 101/5, 118 00 Praha 1, </w:t>
      </w:r>
    </w:p>
    <w:p w:rsidR="005E32C9" w:rsidRPr="00000F1B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426">
        <w:rPr>
          <w:rFonts w:ascii="Times New Roman" w:hAnsi="Times New Roman"/>
          <w:sz w:val="24"/>
          <w:szCs w:val="24"/>
        </w:rPr>
        <w:t>zastoupená služebním orgánem – státním tajemníkem MZV, JUDr. Petrem Gajduškem, LL.M., M. St.</w:t>
      </w:r>
      <w:r w:rsidRPr="00000F1B">
        <w:rPr>
          <w:rFonts w:ascii="Times New Roman" w:hAnsi="Times New Roman"/>
          <w:sz w:val="24"/>
          <w:szCs w:val="24"/>
        </w:rPr>
        <w:t>,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>IČO 45769851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>na straně jedné (dále jen „objednatel“)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2C9" w:rsidRPr="00DD0309" w:rsidRDefault="005E32C9" w:rsidP="00DD0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>a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2C9" w:rsidRPr="00985DBD" w:rsidRDefault="005E32C9" w:rsidP="00DD0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DBD">
        <w:rPr>
          <w:rFonts w:ascii="Times New Roman" w:hAnsi="Times New Roman"/>
          <w:b/>
          <w:sz w:val="24"/>
          <w:szCs w:val="24"/>
        </w:rPr>
        <w:t xml:space="preserve">Lékařská praxe Praha 1 s.r.o. 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 xml:space="preserve">se sídlem </w:t>
      </w:r>
      <w:r w:rsidRPr="00691426">
        <w:rPr>
          <w:rFonts w:ascii="Times New Roman" w:hAnsi="Times New Roman"/>
          <w:sz w:val="24"/>
          <w:szCs w:val="24"/>
        </w:rPr>
        <w:t>Letenská 121/8, Malá strana, 118 00  Praha 1,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 xml:space="preserve">zastoupená MUDr. </w:t>
      </w:r>
      <w:r>
        <w:rPr>
          <w:rFonts w:ascii="Times New Roman" w:hAnsi="Times New Roman"/>
          <w:sz w:val="24"/>
          <w:szCs w:val="24"/>
        </w:rPr>
        <w:t>Zdenou Palátovou</w:t>
      </w:r>
      <w:r w:rsidRPr="00DD0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jednatelkou</w:t>
      </w:r>
      <w:r w:rsidRPr="00DD0309">
        <w:rPr>
          <w:rFonts w:ascii="Times New Roman" w:hAnsi="Times New Roman"/>
          <w:sz w:val="24"/>
          <w:szCs w:val="24"/>
        </w:rPr>
        <w:t>,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 xml:space="preserve">IČO </w:t>
      </w:r>
      <w:r>
        <w:rPr>
          <w:rFonts w:ascii="Times New Roman" w:hAnsi="Times New Roman"/>
          <w:sz w:val="24"/>
          <w:szCs w:val="24"/>
        </w:rPr>
        <w:t>03231631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 xml:space="preserve">na straně druhé (dále jen „poskytovatel“) </w:t>
      </w:r>
    </w:p>
    <w:p w:rsidR="005E32C9" w:rsidRPr="00DD0309" w:rsidRDefault="005E32C9" w:rsidP="00DD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>uzavírají dle ust. § </w:t>
      </w:r>
      <w:r>
        <w:rPr>
          <w:rFonts w:ascii="Times New Roman" w:hAnsi="Times New Roman"/>
          <w:sz w:val="24"/>
          <w:szCs w:val="24"/>
        </w:rPr>
        <w:t>54 odst. 2</w:t>
      </w:r>
      <w:r w:rsidRPr="00DD0309">
        <w:rPr>
          <w:rFonts w:ascii="Times New Roman" w:hAnsi="Times New Roman"/>
          <w:sz w:val="24"/>
          <w:szCs w:val="24"/>
        </w:rPr>
        <w:t xml:space="preserve"> zákona č. 373/2011 Sb., o specifických zdravotních službách, ve znění pozdějších předpisů</w:t>
      </w:r>
      <w:r>
        <w:rPr>
          <w:rFonts w:ascii="Times New Roman" w:hAnsi="Times New Roman"/>
          <w:sz w:val="24"/>
          <w:szCs w:val="24"/>
        </w:rPr>
        <w:t xml:space="preserve"> (dále jen „zákon 373/2011 Sb.“)</w:t>
      </w:r>
      <w:r w:rsidRPr="00DD0309">
        <w:rPr>
          <w:rFonts w:ascii="Times New Roman" w:hAnsi="Times New Roman"/>
          <w:sz w:val="24"/>
          <w:szCs w:val="24"/>
        </w:rPr>
        <w:t xml:space="preserve">, tuto </w:t>
      </w: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C9" w:rsidRDefault="005E32C9" w:rsidP="00EB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2C9" w:rsidRDefault="005E32C9" w:rsidP="00EB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2C9" w:rsidRPr="00EB0AA6" w:rsidRDefault="005E32C9" w:rsidP="00EB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AA6">
        <w:rPr>
          <w:rFonts w:ascii="Times New Roman" w:hAnsi="Times New Roman"/>
          <w:b/>
          <w:sz w:val="28"/>
          <w:szCs w:val="28"/>
        </w:rPr>
        <w:t>smlouvu o poskytování pracovnělékařských služeb</w:t>
      </w:r>
    </w:p>
    <w:p w:rsidR="005E32C9" w:rsidRPr="00DD0309" w:rsidRDefault="005E32C9" w:rsidP="00EB0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309">
        <w:rPr>
          <w:rFonts w:ascii="Times New Roman" w:hAnsi="Times New Roman"/>
          <w:sz w:val="24"/>
          <w:szCs w:val="24"/>
        </w:rPr>
        <w:t>(dále jen „smlouva“):</w:t>
      </w:r>
    </w:p>
    <w:p w:rsidR="005E32C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C9" w:rsidRPr="007317A1" w:rsidRDefault="005E32C9" w:rsidP="00902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32C9" w:rsidRPr="00902600" w:rsidRDefault="005E32C9" w:rsidP="00902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600">
        <w:rPr>
          <w:rFonts w:ascii="Times New Roman" w:hAnsi="Times New Roman"/>
          <w:b/>
          <w:sz w:val="24"/>
          <w:szCs w:val="24"/>
        </w:rPr>
        <w:t>Předmět smlouvy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Předmětem smlouvy je vymezení práv a povinností smluvních stran při zabezpečování       a provádění pracovnělékařských služeb.</w:t>
      </w:r>
    </w:p>
    <w:p w:rsidR="005E32C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D0309">
        <w:rPr>
          <w:rFonts w:ascii="Times New Roman" w:hAnsi="Times New Roman"/>
          <w:sz w:val="24"/>
          <w:szCs w:val="24"/>
        </w:rPr>
        <w:t xml:space="preserve">Poskytovatel se zavazuje zajišťovat pracovnělékařské služby podle právních předpisů, které se k této preventivní </w:t>
      </w:r>
      <w:r>
        <w:rPr>
          <w:rFonts w:ascii="Times New Roman" w:hAnsi="Times New Roman"/>
          <w:sz w:val="24"/>
          <w:szCs w:val="24"/>
        </w:rPr>
        <w:t xml:space="preserve">zdravotní </w:t>
      </w:r>
      <w:r w:rsidRPr="00DD0309">
        <w:rPr>
          <w:rFonts w:ascii="Times New Roman" w:hAnsi="Times New Roman"/>
          <w:sz w:val="24"/>
          <w:szCs w:val="24"/>
        </w:rPr>
        <w:t>péči vztahují (</w:t>
      </w:r>
      <w:r>
        <w:rPr>
          <w:rFonts w:ascii="Times New Roman" w:hAnsi="Times New Roman"/>
          <w:sz w:val="24"/>
          <w:szCs w:val="24"/>
        </w:rPr>
        <w:t>např.</w:t>
      </w:r>
      <w:r w:rsidRPr="00DD0309">
        <w:rPr>
          <w:rFonts w:ascii="Times New Roman" w:hAnsi="Times New Roman"/>
          <w:sz w:val="24"/>
          <w:szCs w:val="24"/>
        </w:rPr>
        <w:t xml:space="preserve"> zákon č. 373/2011 Sb</w:t>
      </w:r>
      <w:r>
        <w:rPr>
          <w:rFonts w:ascii="Times New Roman" w:hAnsi="Times New Roman"/>
          <w:sz w:val="24"/>
          <w:szCs w:val="24"/>
        </w:rPr>
        <w:t>.</w:t>
      </w:r>
      <w:r w:rsidRPr="00DD0309">
        <w:rPr>
          <w:rFonts w:ascii="Times New Roman" w:hAnsi="Times New Roman"/>
          <w:sz w:val="24"/>
          <w:szCs w:val="24"/>
        </w:rPr>
        <w:t xml:space="preserve"> a vyhláška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0309">
        <w:rPr>
          <w:rFonts w:ascii="Times New Roman" w:hAnsi="Times New Roman"/>
          <w:sz w:val="24"/>
          <w:szCs w:val="24"/>
        </w:rPr>
        <w:t>č. 79/2013 Sb.</w:t>
      </w:r>
      <w:r>
        <w:rPr>
          <w:rFonts w:ascii="Times New Roman" w:hAnsi="Times New Roman"/>
          <w:sz w:val="24"/>
          <w:szCs w:val="24"/>
        </w:rPr>
        <w:t>, o provedení některých ustanovení zákona č. 373/2011 Sb.</w:t>
      </w:r>
      <w:r w:rsidRPr="00DD0309">
        <w:rPr>
          <w:rFonts w:ascii="Times New Roman" w:hAnsi="Times New Roman"/>
          <w:sz w:val="24"/>
          <w:szCs w:val="24"/>
        </w:rPr>
        <w:t xml:space="preserve">). </w:t>
      </w:r>
    </w:p>
    <w:p w:rsidR="005E32C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C9" w:rsidRDefault="005E32C9" w:rsidP="008C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C9" w:rsidRDefault="005E32C9" w:rsidP="008C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C9" w:rsidRDefault="005E32C9" w:rsidP="008C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C9" w:rsidRPr="007317A1" w:rsidRDefault="005E32C9" w:rsidP="008C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5E32C9" w:rsidRPr="00902600" w:rsidRDefault="005E32C9" w:rsidP="008C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činnosti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V rámci pracovnělékařských služeb bude poskytovatel pro objednatele provádět: </w:t>
      </w:r>
    </w:p>
    <w:p w:rsidR="005E32C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pracovnělékařské prohlídky (vstupní, periodické a mimořádné) Státních zaměstnanců         a zaměstnanců objednatele </w:t>
      </w:r>
      <w:r w:rsidRPr="0030775B">
        <w:rPr>
          <w:rFonts w:ascii="Times New Roman" w:hAnsi="Times New Roman"/>
          <w:sz w:val="24"/>
          <w:szCs w:val="24"/>
        </w:rPr>
        <w:t>(dále jen „zaměstnanec“)</w:t>
      </w:r>
      <w:r>
        <w:rPr>
          <w:rFonts w:ascii="Times New Roman" w:hAnsi="Times New Roman"/>
          <w:sz w:val="24"/>
          <w:szCs w:val="24"/>
        </w:rPr>
        <w:t xml:space="preserve"> za účelem posouzení zdravotní způsobilosti k práci;</w:t>
      </w: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DD0309">
        <w:rPr>
          <w:rFonts w:ascii="Times New Roman" w:hAnsi="Times New Roman"/>
          <w:sz w:val="24"/>
          <w:szCs w:val="24"/>
        </w:rPr>
        <w:t>hodnocení vlivu pracovní činnosti, pracovního prostředí a pracovních podmínek na zdraví;</w:t>
      </w: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poradenskou činnost</w:t>
      </w:r>
      <w:r w:rsidRPr="00DD0309">
        <w:rPr>
          <w:rFonts w:ascii="Times New Roman" w:hAnsi="Times New Roman"/>
          <w:sz w:val="24"/>
          <w:szCs w:val="24"/>
        </w:rPr>
        <w:t xml:space="preserve"> zaměřen</w:t>
      </w:r>
      <w:r>
        <w:rPr>
          <w:rFonts w:ascii="Times New Roman" w:hAnsi="Times New Roman"/>
          <w:sz w:val="24"/>
          <w:szCs w:val="24"/>
        </w:rPr>
        <w:t>ou</w:t>
      </w:r>
      <w:r w:rsidRPr="00DD0309">
        <w:rPr>
          <w:rFonts w:ascii="Times New Roman" w:hAnsi="Times New Roman"/>
          <w:sz w:val="24"/>
          <w:szCs w:val="24"/>
        </w:rPr>
        <w:t xml:space="preserve"> na ochranu zdraví při práci a ochranu před </w:t>
      </w:r>
      <w:r>
        <w:rPr>
          <w:rFonts w:ascii="Times New Roman" w:hAnsi="Times New Roman"/>
          <w:sz w:val="24"/>
          <w:szCs w:val="24"/>
        </w:rPr>
        <w:t xml:space="preserve">vznikem </w:t>
      </w:r>
      <w:r w:rsidRPr="00DD0309">
        <w:rPr>
          <w:rFonts w:ascii="Times New Roman" w:hAnsi="Times New Roman"/>
          <w:sz w:val="24"/>
          <w:szCs w:val="24"/>
        </w:rPr>
        <w:t>pracovní</w:t>
      </w:r>
      <w:r>
        <w:rPr>
          <w:rFonts w:ascii="Times New Roman" w:hAnsi="Times New Roman"/>
          <w:sz w:val="24"/>
          <w:szCs w:val="24"/>
        </w:rPr>
        <w:t>ch</w:t>
      </w:r>
      <w:r w:rsidRPr="00DD0309">
        <w:rPr>
          <w:rFonts w:ascii="Times New Roman" w:hAnsi="Times New Roman"/>
          <w:sz w:val="24"/>
          <w:szCs w:val="24"/>
        </w:rPr>
        <w:t xml:space="preserve"> úraz</w:t>
      </w:r>
      <w:r>
        <w:rPr>
          <w:rFonts w:ascii="Times New Roman" w:hAnsi="Times New Roman"/>
          <w:sz w:val="24"/>
          <w:szCs w:val="24"/>
        </w:rPr>
        <w:t>ů a</w:t>
      </w:r>
      <w:r w:rsidRPr="00DD0309">
        <w:rPr>
          <w:rFonts w:ascii="Times New Roman" w:hAnsi="Times New Roman"/>
          <w:sz w:val="24"/>
          <w:szCs w:val="24"/>
        </w:rPr>
        <w:t xml:space="preserve"> nemocemi z</w:t>
      </w:r>
      <w:r>
        <w:rPr>
          <w:rFonts w:ascii="Times New Roman" w:hAnsi="Times New Roman"/>
          <w:sz w:val="24"/>
          <w:szCs w:val="24"/>
        </w:rPr>
        <w:t> </w:t>
      </w:r>
      <w:r w:rsidRPr="00DD0309">
        <w:rPr>
          <w:rFonts w:ascii="Times New Roman" w:hAnsi="Times New Roman"/>
          <w:sz w:val="24"/>
          <w:szCs w:val="24"/>
        </w:rPr>
        <w:t>povolání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0309">
        <w:rPr>
          <w:rFonts w:ascii="Times New Roman" w:hAnsi="Times New Roman"/>
          <w:sz w:val="24"/>
          <w:szCs w:val="24"/>
        </w:rPr>
        <w:t>školení v poskytování první pomoci;</w:t>
      </w: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DD0309">
        <w:rPr>
          <w:rFonts w:ascii="Times New Roman" w:hAnsi="Times New Roman"/>
          <w:sz w:val="24"/>
          <w:szCs w:val="24"/>
        </w:rPr>
        <w:t>pravidelný dohled na pracovištích a nad výkonem práce</w:t>
      </w:r>
      <w:r>
        <w:rPr>
          <w:rFonts w:ascii="Times New Roman" w:hAnsi="Times New Roman"/>
          <w:sz w:val="24"/>
          <w:szCs w:val="24"/>
        </w:rPr>
        <w:t>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Pracovnělékařské prohlídky poskytovatel provede na základě „Žádosti o provedení pracovnělékařské prohlídky a posouzení zdravotní způsobilosti k službě“, jejíž vzor tvoří Přílohu č. 1a této smlouvy a „Žádosti o provedení pracovnělékařské prohlídky a posouzení zdravotní způsobilosti k práci“, jejíž vzor tvoří Přílohu č. 1b této smlouvy. </w:t>
      </w:r>
    </w:p>
    <w:p w:rsidR="005E32C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Činnosti uvedené pod písmeny b) až d) budou poskytovány operativně po dohodě mezi smluvními stranami.</w:t>
      </w:r>
    </w:p>
    <w:p w:rsidR="005E32C9" w:rsidRPr="00DD0309" w:rsidRDefault="005E32C9" w:rsidP="00DD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C9" w:rsidRPr="007317A1" w:rsidRDefault="005E32C9" w:rsidP="0073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III.</w:t>
      </w:r>
    </w:p>
    <w:p w:rsidR="005E32C9" w:rsidRPr="007317A1" w:rsidRDefault="005E32C9" w:rsidP="0073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Povinnosti poskytovatele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317A1">
        <w:rPr>
          <w:rFonts w:ascii="Times New Roman" w:hAnsi="Times New Roman"/>
          <w:sz w:val="24"/>
          <w:szCs w:val="24"/>
        </w:rPr>
        <w:t>Poskytovatel se zavazuje poskytovat pracovnělékařské služby všem zaměstnancům objednatele.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317A1">
        <w:rPr>
          <w:rFonts w:ascii="Times New Roman" w:hAnsi="Times New Roman"/>
          <w:sz w:val="24"/>
          <w:szCs w:val="24"/>
        </w:rPr>
        <w:t xml:space="preserve">Poskytovatel se zavazuje seznámit posuzovaného zaměstnance se závěry vyplývajícími ze zdravotní prohlídky a předat mu proti podpisu lékařský posudek o posouzení zdravotní způsobilosti k práci. Zaměstnanec potvrdí svým podpisem, že byl s posudkem seznámen a že významu posudku porozuměl. Není-li dohodnuto jinak, zašle poskytovatel posudek objednateli prostřednictvím zaměstnance pověřeném zaměstnavatelem k jeho převzetí. Vzor lékařského posudku je uveden v Příloze č. </w:t>
      </w:r>
      <w:r>
        <w:rPr>
          <w:rFonts w:ascii="Times New Roman" w:hAnsi="Times New Roman"/>
          <w:sz w:val="24"/>
          <w:szCs w:val="24"/>
        </w:rPr>
        <w:t>2</w:t>
      </w:r>
      <w:r w:rsidRPr="007317A1">
        <w:rPr>
          <w:rFonts w:ascii="Times New Roman" w:hAnsi="Times New Roman"/>
          <w:sz w:val="24"/>
          <w:szCs w:val="24"/>
        </w:rPr>
        <w:t xml:space="preserve"> této smlouvy.</w:t>
      </w:r>
    </w:p>
    <w:p w:rsidR="005E32C9" w:rsidRDefault="005E32C9" w:rsidP="0073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317A1">
        <w:rPr>
          <w:rFonts w:ascii="Times New Roman" w:hAnsi="Times New Roman"/>
          <w:sz w:val="24"/>
          <w:szCs w:val="24"/>
        </w:rPr>
        <w:t xml:space="preserve">V případě negativního lékařského posudku, vylučujícího výkon (příp. další výkon) práce </w:t>
      </w:r>
      <w:r>
        <w:rPr>
          <w:rFonts w:ascii="Times New Roman" w:hAnsi="Times New Roman"/>
          <w:sz w:val="24"/>
          <w:szCs w:val="24"/>
        </w:rPr>
        <w:t>fyzickou osobou ucházející se o zaměstnání u objednatele (dále jen „</w:t>
      </w:r>
      <w:r w:rsidRPr="007317A1">
        <w:rPr>
          <w:rFonts w:ascii="Times New Roman" w:hAnsi="Times New Roman"/>
          <w:sz w:val="24"/>
          <w:szCs w:val="24"/>
        </w:rPr>
        <w:t>uchazeč o zaměstnání</w:t>
      </w:r>
      <w:r>
        <w:rPr>
          <w:rFonts w:ascii="Times New Roman" w:hAnsi="Times New Roman"/>
          <w:sz w:val="24"/>
          <w:szCs w:val="24"/>
        </w:rPr>
        <w:t>“)</w:t>
      </w:r>
      <w:r w:rsidRPr="0073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</w:t>
      </w:r>
      <w:r w:rsidRPr="007317A1">
        <w:rPr>
          <w:rFonts w:ascii="Times New Roman" w:hAnsi="Times New Roman"/>
          <w:sz w:val="24"/>
          <w:szCs w:val="24"/>
        </w:rPr>
        <w:t xml:space="preserve"> zaměstnancem, bude poskytovatel neprodleně informovat objednatele.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317A1">
        <w:rPr>
          <w:rFonts w:ascii="Times New Roman" w:hAnsi="Times New Roman"/>
          <w:sz w:val="24"/>
          <w:szCs w:val="24"/>
        </w:rPr>
        <w:t>Výstupy z činnosti poskytovatele budou objednateli podávány písemně, není-li dohodnuto jinak. V případě nebezpečí z prodlení bude objednatel informovat kontaktní osobu poskytovatele telefonicky.</w:t>
      </w:r>
    </w:p>
    <w:p w:rsidR="005E32C9" w:rsidRDefault="005E32C9" w:rsidP="0073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317A1">
        <w:rPr>
          <w:rFonts w:ascii="Times New Roman" w:hAnsi="Times New Roman"/>
          <w:sz w:val="24"/>
          <w:szCs w:val="24"/>
        </w:rPr>
        <w:t xml:space="preserve">Poskytovatel se zavazuje vést řádným způsobem </w:t>
      </w:r>
      <w:r>
        <w:rPr>
          <w:rFonts w:ascii="Times New Roman" w:hAnsi="Times New Roman"/>
          <w:sz w:val="24"/>
          <w:szCs w:val="24"/>
        </w:rPr>
        <w:t>dokumentaci o pracovnělékařských službách prováděných pro objednatele.</w:t>
      </w:r>
    </w:p>
    <w:p w:rsidR="005E32C9" w:rsidRDefault="005E32C9" w:rsidP="005B45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317A1">
        <w:rPr>
          <w:rFonts w:ascii="Times New Roman" w:hAnsi="Times New Roman"/>
          <w:sz w:val="24"/>
          <w:szCs w:val="24"/>
        </w:rPr>
        <w:t xml:space="preserve">Poskytovatel se zavazuje </w:t>
      </w:r>
      <w:r>
        <w:rPr>
          <w:rFonts w:ascii="Times New Roman" w:hAnsi="Times New Roman"/>
          <w:sz w:val="24"/>
          <w:szCs w:val="24"/>
        </w:rPr>
        <w:t xml:space="preserve">vést odděleně </w:t>
      </w:r>
      <w:r w:rsidRPr="007317A1">
        <w:rPr>
          <w:rFonts w:ascii="Times New Roman" w:hAnsi="Times New Roman"/>
          <w:sz w:val="24"/>
          <w:szCs w:val="24"/>
        </w:rPr>
        <w:t>zdravotnickou dokumentaci</w:t>
      </w:r>
      <w:r>
        <w:rPr>
          <w:rFonts w:ascii="Times New Roman" w:hAnsi="Times New Roman"/>
          <w:sz w:val="24"/>
          <w:szCs w:val="24"/>
        </w:rPr>
        <w:t xml:space="preserve"> vedenou o pacientovi od zdravotnické dokumentace vedené o zaměstnanci objednatele při poskytování </w:t>
      </w:r>
      <w:r w:rsidRPr="007317A1">
        <w:rPr>
          <w:rFonts w:ascii="Times New Roman" w:hAnsi="Times New Roman"/>
          <w:sz w:val="24"/>
          <w:szCs w:val="24"/>
        </w:rPr>
        <w:t>pracovnělékařských služ</w:t>
      </w:r>
      <w:r>
        <w:rPr>
          <w:rFonts w:ascii="Times New Roman" w:hAnsi="Times New Roman"/>
          <w:sz w:val="24"/>
          <w:szCs w:val="24"/>
        </w:rPr>
        <w:t>e</w:t>
      </w:r>
      <w:r w:rsidRPr="007317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jestliže je registrujícím lékařem pacienta a současně poskytovatelem </w:t>
      </w:r>
      <w:r w:rsidRPr="007317A1">
        <w:rPr>
          <w:rFonts w:ascii="Times New Roman" w:hAnsi="Times New Roman"/>
          <w:sz w:val="24"/>
          <w:szCs w:val="24"/>
        </w:rPr>
        <w:t>pracovnělékařských služ</w:t>
      </w:r>
      <w:r>
        <w:rPr>
          <w:rFonts w:ascii="Times New Roman" w:hAnsi="Times New Roman"/>
          <w:sz w:val="24"/>
          <w:szCs w:val="24"/>
        </w:rPr>
        <w:t>e</w:t>
      </w:r>
      <w:r w:rsidRPr="007317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5E32C9" w:rsidRDefault="005E32C9" w:rsidP="00A8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C9" w:rsidRPr="007317A1" w:rsidRDefault="005E32C9" w:rsidP="00A84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IV.</w:t>
      </w:r>
    </w:p>
    <w:p w:rsidR="005E32C9" w:rsidRDefault="005E32C9" w:rsidP="0073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Specifikace podmínek poskytování pracovnělékařských služeb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317A1">
        <w:rPr>
          <w:rFonts w:ascii="Times New Roman" w:hAnsi="Times New Roman"/>
          <w:sz w:val="24"/>
          <w:szCs w:val="24"/>
        </w:rPr>
        <w:t xml:space="preserve">Pracovnělékařské služby bude poskytovatel poskytovat v ordinaci na adrese Hradčanské nám. 5/182, Praha 1. </w:t>
      </w:r>
    </w:p>
    <w:p w:rsidR="005E32C9" w:rsidRDefault="005E32C9" w:rsidP="0073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7317A1">
        <w:rPr>
          <w:rFonts w:ascii="Times New Roman" w:hAnsi="Times New Roman"/>
          <w:sz w:val="24"/>
          <w:szCs w:val="24"/>
        </w:rPr>
        <w:t>Objednatel se zavazuje předávat průběžně a dle potřeby i na vyžádání veškeré informace potřebné k zajištění činnosti dle čl. I této smlouvy.</w:t>
      </w:r>
    </w:p>
    <w:p w:rsidR="005E32C9" w:rsidRPr="007317A1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317A1">
        <w:rPr>
          <w:rFonts w:ascii="Times New Roman" w:hAnsi="Times New Roman"/>
          <w:sz w:val="24"/>
          <w:szCs w:val="24"/>
        </w:rPr>
        <w:t xml:space="preserve">Poskytovatel se zavazuje po dobu poskytování pracovnělékařských služeb </w:t>
      </w:r>
      <w:r>
        <w:rPr>
          <w:rFonts w:ascii="Times New Roman" w:hAnsi="Times New Roman"/>
          <w:sz w:val="24"/>
          <w:szCs w:val="24"/>
        </w:rPr>
        <w:t xml:space="preserve">a v případě ukončení poskytování služeb uvedených v čl. II. </w:t>
      </w:r>
      <w:r w:rsidRPr="007317A1">
        <w:rPr>
          <w:rFonts w:ascii="Times New Roman" w:hAnsi="Times New Roman"/>
          <w:sz w:val="24"/>
          <w:szCs w:val="24"/>
        </w:rPr>
        <w:t xml:space="preserve">zachovávat mlčenlivost o skutečnostech,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317A1">
        <w:rPr>
          <w:rFonts w:ascii="Times New Roman" w:hAnsi="Times New Roman"/>
          <w:sz w:val="24"/>
          <w:szCs w:val="24"/>
        </w:rPr>
        <w:t>o nichž se dozvěděl za doby poskytování těchto služeb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32C9" w:rsidRDefault="005E32C9" w:rsidP="00B5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</w:t>
      </w:r>
      <w:r w:rsidRPr="007317A1">
        <w:rPr>
          <w:rFonts w:ascii="Times New Roman" w:hAnsi="Times New Roman"/>
          <w:sz w:val="24"/>
          <w:szCs w:val="24"/>
        </w:rPr>
        <w:t>racovnělékařské služby bud</w:t>
      </w:r>
      <w:r>
        <w:rPr>
          <w:rFonts w:ascii="Times New Roman" w:hAnsi="Times New Roman"/>
          <w:sz w:val="24"/>
          <w:szCs w:val="24"/>
        </w:rPr>
        <w:t>e poskytovatel</w:t>
      </w:r>
      <w:r w:rsidRPr="007317A1">
        <w:rPr>
          <w:rFonts w:ascii="Times New Roman" w:hAnsi="Times New Roman"/>
          <w:sz w:val="24"/>
          <w:szCs w:val="24"/>
        </w:rPr>
        <w:t xml:space="preserve"> zajišťov</w:t>
      </w:r>
      <w:r>
        <w:rPr>
          <w:rFonts w:ascii="Times New Roman" w:hAnsi="Times New Roman"/>
          <w:sz w:val="24"/>
          <w:szCs w:val="24"/>
        </w:rPr>
        <w:t>at</w:t>
      </w:r>
      <w:r w:rsidRPr="007317A1">
        <w:rPr>
          <w:rFonts w:ascii="Times New Roman" w:hAnsi="Times New Roman"/>
          <w:sz w:val="24"/>
          <w:szCs w:val="24"/>
        </w:rPr>
        <w:t xml:space="preserve"> pro zaměstnance objednatele a pro uchazeče o zaměstnání u objednatele v rámci celé ordinační doby poskytovatele, která je po dobu 5 pracovních dnů týdně.</w:t>
      </w:r>
    </w:p>
    <w:p w:rsidR="005E32C9" w:rsidRDefault="005E32C9" w:rsidP="00FB3F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317A1">
        <w:rPr>
          <w:rFonts w:ascii="Times New Roman" w:hAnsi="Times New Roman"/>
          <w:sz w:val="24"/>
          <w:szCs w:val="24"/>
        </w:rPr>
        <w:t>Změnu ordinační doby je poskytovatel povinen oznámit minimálně 5 pracovních dnů předem pracovněprávnímu a mzdovému odboru objednatele, který bude vhodným způsobem informovat zaměstnance objednatele.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CB7">
        <w:rPr>
          <w:rFonts w:ascii="Times New Roman" w:hAnsi="Times New Roman"/>
          <w:sz w:val="24"/>
          <w:szCs w:val="24"/>
        </w:rPr>
        <w:t>V případě své nepřítomnosti zabezpečí poskytovatel na své náklady zastupujícího lékaře.</w:t>
      </w:r>
    </w:p>
    <w:p w:rsidR="005E32C9" w:rsidRPr="007317A1" w:rsidRDefault="005E32C9" w:rsidP="00B5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317A1">
        <w:rPr>
          <w:rFonts w:ascii="Times New Roman" w:hAnsi="Times New Roman"/>
          <w:sz w:val="24"/>
          <w:szCs w:val="24"/>
        </w:rPr>
        <w:t xml:space="preserve">K prohlídkám vysílá uchazeče o zaměstnání u objednatele nebo zaměstnance určený zaměstnanec pracovněprávního a mzdového nebo personálního odboru, který jej vybaví žádostí o provedení příslušné prohlídky. Objednání prohlídky bude řešeno na základě dohody uchazeče </w:t>
      </w:r>
      <w:r>
        <w:rPr>
          <w:rFonts w:ascii="Times New Roman" w:hAnsi="Times New Roman"/>
          <w:sz w:val="24"/>
          <w:szCs w:val="24"/>
        </w:rPr>
        <w:t>nebo</w:t>
      </w:r>
      <w:r w:rsidRPr="007317A1">
        <w:rPr>
          <w:rFonts w:ascii="Times New Roman" w:hAnsi="Times New Roman"/>
          <w:sz w:val="24"/>
          <w:szCs w:val="24"/>
        </w:rPr>
        <w:t xml:space="preserve"> zaměstnance s poskytovatelem. K prohlídce si uchazeč </w:t>
      </w:r>
      <w:r>
        <w:rPr>
          <w:rFonts w:ascii="Times New Roman" w:hAnsi="Times New Roman"/>
          <w:sz w:val="24"/>
          <w:szCs w:val="24"/>
        </w:rPr>
        <w:t>nebo</w:t>
      </w:r>
      <w:r w:rsidRPr="007317A1">
        <w:rPr>
          <w:rFonts w:ascii="Times New Roman" w:hAnsi="Times New Roman"/>
          <w:sz w:val="24"/>
          <w:szCs w:val="24"/>
        </w:rPr>
        <w:t xml:space="preserve"> zaměstnanec přinese výpis ze své zdravotní dokumentace od svého </w:t>
      </w:r>
      <w:r>
        <w:rPr>
          <w:rFonts w:ascii="Times New Roman" w:hAnsi="Times New Roman"/>
          <w:sz w:val="24"/>
          <w:szCs w:val="24"/>
        </w:rPr>
        <w:t>registrujícího</w:t>
      </w:r>
      <w:r w:rsidRPr="007317A1">
        <w:rPr>
          <w:rFonts w:ascii="Times New Roman" w:hAnsi="Times New Roman"/>
          <w:sz w:val="24"/>
          <w:szCs w:val="24"/>
        </w:rPr>
        <w:t xml:space="preserve"> lékaře.</w:t>
      </w:r>
    </w:p>
    <w:p w:rsidR="005E32C9" w:rsidRDefault="005E32C9" w:rsidP="00C16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C9" w:rsidRPr="007317A1" w:rsidRDefault="005E32C9" w:rsidP="00C16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V.</w:t>
      </w:r>
    </w:p>
    <w:p w:rsidR="005E32C9" w:rsidRDefault="005E32C9" w:rsidP="00C16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Ujednání o výši úhrady a platebních podmínkách</w:t>
      </w:r>
    </w:p>
    <w:p w:rsidR="005E32C9" w:rsidRPr="00FB3F32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Smluvní strany</w:t>
      </w:r>
      <w:r w:rsidRPr="00DD0309">
        <w:rPr>
          <w:rFonts w:ascii="Times New Roman" w:hAnsi="Times New Roman"/>
          <w:sz w:val="24"/>
          <w:szCs w:val="24"/>
        </w:rPr>
        <w:t xml:space="preserve"> této smlouvy se dohodl</w:t>
      </w:r>
      <w:r>
        <w:rPr>
          <w:rFonts w:ascii="Times New Roman" w:hAnsi="Times New Roman"/>
          <w:sz w:val="24"/>
          <w:szCs w:val="24"/>
        </w:rPr>
        <w:t>y</w:t>
      </w:r>
      <w:r w:rsidRPr="00DD0309">
        <w:rPr>
          <w:rFonts w:ascii="Times New Roman" w:hAnsi="Times New Roman"/>
          <w:sz w:val="24"/>
          <w:szCs w:val="24"/>
        </w:rPr>
        <w:t xml:space="preserve"> na ceně vstupní, periodické, mimořádné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D0309">
        <w:rPr>
          <w:rFonts w:ascii="Times New Roman" w:hAnsi="Times New Roman"/>
          <w:sz w:val="24"/>
          <w:szCs w:val="24"/>
        </w:rPr>
        <w:t xml:space="preserve">a výstupní prohlídky </w:t>
      </w:r>
      <w:r>
        <w:rPr>
          <w:rFonts w:ascii="Times New Roman" w:hAnsi="Times New Roman"/>
          <w:sz w:val="24"/>
          <w:szCs w:val="24"/>
        </w:rPr>
        <w:t xml:space="preserve">dle čl. II. odst. 1 písm. a) </w:t>
      </w:r>
      <w:r w:rsidRPr="00DD0309">
        <w:rPr>
          <w:rFonts w:ascii="Times New Roman" w:hAnsi="Times New Roman"/>
          <w:sz w:val="24"/>
          <w:szCs w:val="24"/>
        </w:rPr>
        <w:t xml:space="preserve">ve výši </w:t>
      </w:r>
      <w:r>
        <w:rPr>
          <w:rFonts w:ascii="Times New Roman" w:hAnsi="Times New Roman"/>
          <w:sz w:val="24"/>
          <w:szCs w:val="24"/>
        </w:rPr>
        <w:t>700,-</w:t>
      </w:r>
      <w:r w:rsidRPr="00DD0309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(slovy sedm set korun českých)</w:t>
      </w:r>
      <w:r w:rsidRPr="00DD0309">
        <w:rPr>
          <w:rFonts w:ascii="Times New Roman" w:hAnsi="Times New Roman"/>
          <w:sz w:val="24"/>
          <w:szCs w:val="24"/>
        </w:rPr>
        <w:t xml:space="preserve"> za osobu.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32C9" w:rsidRPr="00DD0309" w:rsidRDefault="005E32C9" w:rsidP="00FB3F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D0309">
        <w:rPr>
          <w:rFonts w:ascii="Times New Roman" w:hAnsi="Times New Roman"/>
          <w:sz w:val="24"/>
          <w:szCs w:val="24"/>
        </w:rPr>
        <w:t xml:space="preserve">Ostatní činnosti poskytovatele pracovnělékařských služeb </w:t>
      </w:r>
      <w:r>
        <w:rPr>
          <w:rFonts w:ascii="Times New Roman" w:hAnsi="Times New Roman"/>
          <w:sz w:val="24"/>
          <w:szCs w:val="24"/>
        </w:rPr>
        <w:t xml:space="preserve">dle čl. II. odst. 1 písm. b) až d) </w:t>
      </w:r>
      <w:r w:rsidRPr="00DD0309">
        <w:rPr>
          <w:rFonts w:ascii="Times New Roman" w:hAnsi="Times New Roman"/>
          <w:sz w:val="24"/>
          <w:szCs w:val="24"/>
        </w:rPr>
        <w:t xml:space="preserve">budou hrazeny na základě vyfakturovaných, skutečně odvedených </w:t>
      </w:r>
      <w:r>
        <w:rPr>
          <w:rFonts w:ascii="Times New Roman" w:hAnsi="Times New Roman"/>
          <w:sz w:val="24"/>
          <w:szCs w:val="24"/>
        </w:rPr>
        <w:t xml:space="preserve">činností </w:t>
      </w:r>
      <w:r w:rsidRPr="00DD0309">
        <w:rPr>
          <w:rFonts w:ascii="Times New Roman" w:hAnsi="Times New Roman"/>
          <w:sz w:val="24"/>
          <w:szCs w:val="24"/>
        </w:rPr>
        <w:t xml:space="preserve">dle hodinové sazby </w:t>
      </w:r>
      <w:r>
        <w:rPr>
          <w:rFonts w:ascii="Times New Roman" w:hAnsi="Times New Roman"/>
          <w:sz w:val="24"/>
          <w:szCs w:val="24"/>
        </w:rPr>
        <w:t>500,-</w:t>
      </w:r>
      <w:r w:rsidRPr="00DD0309">
        <w:rPr>
          <w:rFonts w:ascii="Times New Roman" w:hAnsi="Times New Roman"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 xml:space="preserve">(slovy pět set korun českých) </w:t>
      </w:r>
      <w:r w:rsidRPr="00DD0309">
        <w:rPr>
          <w:rFonts w:ascii="Times New Roman" w:hAnsi="Times New Roman"/>
          <w:sz w:val="24"/>
          <w:szCs w:val="24"/>
        </w:rPr>
        <w:t>za hodinu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3F32">
        <w:rPr>
          <w:rFonts w:ascii="Times New Roman" w:hAnsi="Times New Roman"/>
          <w:sz w:val="24"/>
          <w:szCs w:val="24"/>
        </w:rPr>
        <w:t xml:space="preserve">Celková fakturovaná částka za </w:t>
      </w:r>
      <w:r>
        <w:rPr>
          <w:rFonts w:ascii="Times New Roman" w:hAnsi="Times New Roman"/>
          <w:sz w:val="24"/>
          <w:szCs w:val="24"/>
        </w:rPr>
        <w:t>lékařské prohlídky a ostatní pracovnělékařské služby</w:t>
      </w:r>
      <w:r w:rsidR="00B42286">
        <w:rPr>
          <w:rFonts w:ascii="Times New Roman" w:hAnsi="Times New Roman"/>
          <w:sz w:val="24"/>
          <w:szCs w:val="24"/>
        </w:rPr>
        <w:t xml:space="preserve"> za rok 2017</w:t>
      </w:r>
      <w:bookmarkStart w:id="0" w:name="_GoBack"/>
      <w:bookmarkEnd w:id="0"/>
      <w:r w:rsidRPr="00FB3F32">
        <w:rPr>
          <w:rFonts w:ascii="Times New Roman" w:hAnsi="Times New Roman"/>
          <w:sz w:val="24"/>
          <w:szCs w:val="24"/>
        </w:rPr>
        <w:t xml:space="preserve"> nesmí překročit </w:t>
      </w:r>
      <w:r>
        <w:rPr>
          <w:rFonts w:ascii="Times New Roman" w:hAnsi="Times New Roman"/>
          <w:sz w:val="24"/>
          <w:szCs w:val="24"/>
        </w:rPr>
        <w:t>130.</w:t>
      </w:r>
      <w:r w:rsidRPr="00FB3F32">
        <w:rPr>
          <w:rFonts w:ascii="Times New Roman" w:hAnsi="Times New Roman"/>
          <w:sz w:val="24"/>
          <w:szCs w:val="24"/>
        </w:rPr>
        <w:t>000,- Kč</w:t>
      </w:r>
      <w:r>
        <w:rPr>
          <w:rFonts w:ascii="Times New Roman" w:hAnsi="Times New Roman"/>
          <w:sz w:val="24"/>
          <w:szCs w:val="24"/>
        </w:rPr>
        <w:t xml:space="preserve"> (slovy sto třicet tisíc korun českých)</w:t>
      </w:r>
      <w:r w:rsidRPr="00FB3F32">
        <w:rPr>
          <w:rFonts w:ascii="Times New Roman" w:hAnsi="Times New Roman"/>
          <w:sz w:val="24"/>
          <w:szCs w:val="24"/>
        </w:rPr>
        <w:t>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Poskytovatel se zavazuje ve vztahu k objednateli </w:t>
      </w:r>
      <w:r w:rsidRPr="00DD0309">
        <w:rPr>
          <w:rFonts w:ascii="Times New Roman" w:hAnsi="Times New Roman"/>
          <w:sz w:val="24"/>
          <w:szCs w:val="24"/>
        </w:rPr>
        <w:t>pracovnělékařské služby</w:t>
      </w:r>
      <w:r>
        <w:rPr>
          <w:rFonts w:ascii="Times New Roman" w:hAnsi="Times New Roman"/>
          <w:sz w:val="24"/>
          <w:szCs w:val="24"/>
        </w:rPr>
        <w:t xml:space="preserve"> fakturovat. </w:t>
      </w:r>
      <w:r w:rsidRPr="00DD0309">
        <w:rPr>
          <w:rFonts w:ascii="Times New Roman" w:hAnsi="Times New Roman"/>
          <w:sz w:val="24"/>
          <w:szCs w:val="24"/>
        </w:rPr>
        <w:t xml:space="preserve">Faktura bude vystavována měsíčně. Přílohou faktury bude seznam účtovaných výkonů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D0309">
        <w:rPr>
          <w:rFonts w:ascii="Times New Roman" w:hAnsi="Times New Roman"/>
          <w:sz w:val="24"/>
          <w:szCs w:val="24"/>
        </w:rPr>
        <w:t>a služeb</w:t>
      </w:r>
      <w:r>
        <w:rPr>
          <w:rFonts w:ascii="Times New Roman" w:hAnsi="Times New Roman"/>
          <w:sz w:val="24"/>
          <w:szCs w:val="24"/>
        </w:rPr>
        <w:t>.</w:t>
      </w:r>
      <w:r w:rsidRPr="00DD0309">
        <w:rPr>
          <w:rFonts w:ascii="Times New Roman" w:hAnsi="Times New Roman"/>
          <w:sz w:val="24"/>
          <w:szCs w:val="24"/>
        </w:rPr>
        <w:t xml:space="preserve"> </w:t>
      </w:r>
    </w:p>
    <w:p w:rsidR="005E32C9" w:rsidRDefault="005E32C9" w:rsidP="00C1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Daňový doklad musí formou a obsahem odpovídat obecně závazným předpisům. Splatnost faktury je 21 dní od data doručení objednateli.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Úhrady ze pracovnělékařské služby se objednatel zavazuje provádět formou pravidelných měsíčních plateb na základě faktury vystavené poskytovatelem nejpozději do 15 dnů po skončení příslušného kalendářního měsíce, v němž byly pracovnělékařské služby poskytnuty, na č. účtu 215073469/0600 vedeného u GE Money Bank a.s.</w:t>
      </w:r>
    </w:p>
    <w:p w:rsidR="005E32C9" w:rsidRPr="00DD0309" w:rsidRDefault="005E32C9" w:rsidP="0000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Faktury za pracovnělékařské služby budou zasílány na adresu: Ministerstvo zahraničních věcí ČR, Loretánské náměstí 5, 118 00  Praha 1.</w:t>
      </w:r>
      <w:r w:rsidRPr="00000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Faktury budou účtovány bez DPH. </w:t>
      </w:r>
    </w:p>
    <w:p w:rsidR="005E32C9" w:rsidRDefault="005E32C9" w:rsidP="00A07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C9" w:rsidRPr="007317A1" w:rsidRDefault="005E32C9" w:rsidP="00A07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VI.</w:t>
      </w:r>
    </w:p>
    <w:p w:rsidR="005E32C9" w:rsidRDefault="005E32C9" w:rsidP="00A07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7A1">
        <w:rPr>
          <w:rFonts w:ascii="Times New Roman" w:hAnsi="Times New Roman"/>
          <w:b/>
          <w:sz w:val="24"/>
          <w:szCs w:val="24"/>
        </w:rPr>
        <w:t>Doba trvání smlouvy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317A1">
        <w:rPr>
          <w:rFonts w:ascii="Times New Roman" w:hAnsi="Times New Roman"/>
          <w:sz w:val="24"/>
          <w:szCs w:val="24"/>
        </w:rPr>
        <w:t xml:space="preserve">Smlouva se uzavírá na dobu </w:t>
      </w:r>
      <w:r>
        <w:rPr>
          <w:rFonts w:ascii="Times New Roman" w:hAnsi="Times New Roman"/>
          <w:sz w:val="24"/>
          <w:szCs w:val="24"/>
        </w:rPr>
        <w:t>jednoho roku</w:t>
      </w:r>
      <w:r w:rsidRPr="007317A1">
        <w:rPr>
          <w:rFonts w:ascii="Times New Roman" w:hAnsi="Times New Roman"/>
          <w:sz w:val="24"/>
          <w:szCs w:val="24"/>
        </w:rPr>
        <w:t xml:space="preserve"> s výpovědní dobou tři měsíce. Výpovědní doba počíná běžet od prvního dne měsíce následujícího po doručení písemné výpovědi druhé smluvní straně.</w:t>
      </w:r>
    </w:p>
    <w:p w:rsidR="005E32C9" w:rsidRPr="007317A1" w:rsidRDefault="005E32C9" w:rsidP="00A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7317A1">
        <w:rPr>
          <w:rFonts w:ascii="Times New Roman" w:hAnsi="Times New Roman"/>
          <w:sz w:val="24"/>
          <w:szCs w:val="24"/>
        </w:rPr>
        <w:t>Smlouvu lze oboustranně vypovědět bez udání důvodu písemnou formou.</w:t>
      </w:r>
    </w:p>
    <w:p w:rsidR="005E32C9" w:rsidRPr="007317A1" w:rsidRDefault="005E32C9" w:rsidP="00C644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317A1">
        <w:rPr>
          <w:rFonts w:ascii="Times New Roman" w:hAnsi="Times New Roman"/>
          <w:sz w:val="24"/>
          <w:szCs w:val="24"/>
        </w:rPr>
        <w:t>Smlouvu lze též ukončit písemnou dohodou obou smluvních stran.</w:t>
      </w:r>
    </w:p>
    <w:p w:rsidR="005E32C9" w:rsidRPr="007317A1" w:rsidRDefault="005E32C9" w:rsidP="0073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A1">
        <w:rPr>
          <w:rFonts w:ascii="Times New Roman" w:hAnsi="Times New Roman"/>
          <w:sz w:val="24"/>
          <w:szCs w:val="24"/>
        </w:rPr>
        <w:t> </w:t>
      </w:r>
    </w:p>
    <w:p w:rsidR="005E32C9" w:rsidRPr="007317A1" w:rsidRDefault="005E32C9" w:rsidP="00884A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7A1">
        <w:rPr>
          <w:rFonts w:ascii="Times New Roman" w:hAnsi="Times New Roman"/>
          <w:b/>
          <w:bCs/>
          <w:sz w:val="24"/>
          <w:szCs w:val="24"/>
        </w:rPr>
        <w:t>VII.</w:t>
      </w:r>
    </w:p>
    <w:p w:rsidR="005E32C9" w:rsidRDefault="005E32C9" w:rsidP="00884A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7A1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884A8A">
        <w:rPr>
          <w:rFonts w:ascii="Times New Roman" w:hAnsi="Times New Roman"/>
          <w:bCs/>
          <w:sz w:val="24"/>
          <w:szCs w:val="24"/>
        </w:rPr>
        <w:t xml:space="preserve">Tato smlouva nabývá účinnosti dnem 1. </w:t>
      </w:r>
      <w:r>
        <w:rPr>
          <w:rFonts w:ascii="Times New Roman" w:hAnsi="Times New Roman"/>
          <w:bCs/>
          <w:sz w:val="24"/>
          <w:szCs w:val="24"/>
        </w:rPr>
        <w:t>ledna</w:t>
      </w:r>
      <w:r w:rsidRPr="00884A8A">
        <w:rPr>
          <w:rFonts w:ascii="Times New Roman" w:hAnsi="Times New Roman"/>
          <w:bCs/>
          <w:sz w:val="24"/>
          <w:szCs w:val="24"/>
        </w:rPr>
        <w:t xml:space="preserve"> 201</w:t>
      </w:r>
      <w:r w:rsidR="00CC1620">
        <w:rPr>
          <w:rFonts w:ascii="Times New Roman" w:hAnsi="Times New Roman"/>
          <w:bCs/>
          <w:sz w:val="24"/>
          <w:szCs w:val="24"/>
        </w:rPr>
        <w:t>7</w:t>
      </w:r>
      <w:r w:rsidRPr="00884A8A">
        <w:rPr>
          <w:rFonts w:ascii="Times New Roman" w:hAnsi="Times New Roman"/>
          <w:bCs/>
          <w:sz w:val="24"/>
          <w:szCs w:val="24"/>
        </w:rPr>
        <w:t xml:space="preserve"> a uzavírá se na dobu určitou do </w:t>
      </w:r>
      <w:r>
        <w:rPr>
          <w:rFonts w:ascii="Times New Roman" w:hAnsi="Times New Roman"/>
          <w:bCs/>
          <w:sz w:val="24"/>
          <w:szCs w:val="24"/>
        </w:rPr>
        <w:t xml:space="preserve">        31</w:t>
      </w:r>
      <w:r w:rsidRPr="00884A8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prosince</w:t>
      </w:r>
      <w:r w:rsidRPr="00884A8A">
        <w:rPr>
          <w:rFonts w:ascii="Times New Roman" w:hAnsi="Times New Roman"/>
          <w:bCs/>
          <w:sz w:val="24"/>
          <w:szCs w:val="24"/>
        </w:rPr>
        <w:t xml:space="preserve"> 201</w:t>
      </w:r>
      <w:r w:rsidR="00CC1620">
        <w:rPr>
          <w:rFonts w:ascii="Times New Roman" w:hAnsi="Times New Roman"/>
          <w:bCs/>
          <w:sz w:val="24"/>
          <w:szCs w:val="24"/>
        </w:rPr>
        <w:t>7</w:t>
      </w:r>
      <w:r w:rsidRPr="00884A8A">
        <w:rPr>
          <w:rFonts w:ascii="Times New Roman" w:hAnsi="Times New Roman"/>
          <w:bCs/>
          <w:sz w:val="24"/>
          <w:szCs w:val="24"/>
        </w:rPr>
        <w:t>.</w:t>
      </w:r>
    </w:p>
    <w:p w:rsidR="005E32C9" w:rsidRDefault="005E32C9" w:rsidP="00884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884A8A">
        <w:rPr>
          <w:rFonts w:ascii="Times New Roman" w:hAnsi="Times New Roman"/>
          <w:bCs/>
          <w:sz w:val="24"/>
          <w:szCs w:val="24"/>
        </w:rPr>
        <w:t>Tato smlouva může být měněna pouze formou písemných dodatků, a to se souhlasem obou smluvních stran.</w:t>
      </w:r>
    </w:p>
    <w:p w:rsidR="005E32C9" w:rsidRDefault="005E32C9" w:rsidP="005B450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884A8A">
        <w:rPr>
          <w:rFonts w:ascii="Times New Roman" w:hAnsi="Times New Roman"/>
          <w:bCs/>
          <w:sz w:val="24"/>
          <w:szCs w:val="24"/>
        </w:rPr>
        <w:t>Tato smlouva je vyhotovena ve čtyřech stejnopisech, z nichž každá smluvní strana obdrží dvě vyhotovení.</w:t>
      </w:r>
    </w:p>
    <w:p w:rsidR="005E32C9" w:rsidRDefault="005E32C9" w:rsidP="00884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32C9" w:rsidRPr="00884A8A" w:rsidRDefault="005E32C9" w:rsidP="00884A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>V Praze dne:</w:t>
      </w: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 xml:space="preserve"> </w:t>
      </w: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 xml:space="preserve"> </w:t>
      </w: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>…………………………………………..                   ………………………………………</w:t>
      </w: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 xml:space="preserve">      MUDr. Zdena Palátová                                       JUDr. Petr Gajduš</w:t>
      </w:r>
      <w:r>
        <w:rPr>
          <w:rFonts w:ascii="Times New Roman" w:hAnsi="Times New Roman"/>
          <w:bCs/>
          <w:sz w:val="24"/>
          <w:szCs w:val="24"/>
        </w:rPr>
        <w:t>e</w:t>
      </w:r>
      <w:r w:rsidRPr="00691426">
        <w:rPr>
          <w:rFonts w:ascii="Times New Roman" w:hAnsi="Times New Roman"/>
          <w:bCs/>
          <w:sz w:val="24"/>
          <w:szCs w:val="24"/>
        </w:rPr>
        <w:t>k, LL.M., M. St.</w:t>
      </w:r>
    </w:p>
    <w:p w:rsidR="005E32C9" w:rsidRPr="00691426" w:rsidRDefault="005E32C9" w:rsidP="006914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426">
        <w:rPr>
          <w:rFonts w:ascii="Times New Roman" w:hAnsi="Times New Roman"/>
          <w:bCs/>
          <w:sz w:val="24"/>
          <w:szCs w:val="24"/>
        </w:rPr>
        <w:t>Lékařská praxe Praha 1 s.r.o.                                                            MZV</w:t>
      </w:r>
    </w:p>
    <w:sectPr w:rsidR="005E32C9" w:rsidRPr="00691426" w:rsidSect="00182E21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C9" w:rsidRDefault="005E32C9" w:rsidP="00653A72">
      <w:pPr>
        <w:spacing w:after="0" w:line="240" w:lineRule="auto"/>
      </w:pPr>
      <w:r>
        <w:separator/>
      </w:r>
    </w:p>
  </w:endnote>
  <w:endnote w:type="continuationSeparator" w:id="0">
    <w:p w:rsidR="005E32C9" w:rsidRDefault="005E32C9" w:rsidP="0065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9" w:rsidRDefault="0074749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286">
      <w:rPr>
        <w:noProof/>
      </w:rPr>
      <w:t>3</w:t>
    </w:r>
    <w:r>
      <w:rPr>
        <w:noProof/>
      </w:rPr>
      <w:fldChar w:fldCharType="end"/>
    </w:r>
  </w:p>
  <w:p w:rsidR="005E32C9" w:rsidRDefault="005E32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C9" w:rsidRDefault="005E32C9" w:rsidP="00653A72">
      <w:pPr>
        <w:spacing w:after="0" w:line="240" w:lineRule="auto"/>
      </w:pPr>
      <w:r>
        <w:separator/>
      </w:r>
    </w:p>
  </w:footnote>
  <w:footnote w:type="continuationSeparator" w:id="0">
    <w:p w:rsidR="005E32C9" w:rsidRDefault="005E32C9" w:rsidP="0065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2F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88E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345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825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5C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28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2F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CA8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C8A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560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0B41"/>
    <w:multiLevelType w:val="hybridMultilevel"/>
    <w:tmpl w:val="A16C4408"/>
    <w:lvl w:ilvl="0" w:tplc="7B8ACF44">
      <w:start w:val="1"/>
      <w:numFmt w:val="ordinal"/>
      <w:lvlText w:val="3.%1"/>
      <w:lvlJc w:val="left"/>
      <w:pPr>
        <w:ind w:left="285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8ACF44">
      <w:start w:val="1"/>
      <w:numFmt w:val="ordinal"/>
      <w:lvlText w:val="3.%3"/>
      <w:lvlJc w:val="left"/>
      <w:pPr>
        <w:ind w:left="2160" w:hanging="18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A608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D5037B4"/>
    <w:multiLevelType w:val="hybridMultilevel"/>
    <w:tmpl w:val="2B3608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D3673F"/>
    <w:multiLevelType w:val="hybridMultilevel"/>
    <w:tmpl w:val="DF08E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124A4E"/>
    <w:multiLevelType w:val="hybridMultilevel"/>
    <w:tmpl w:val="AB9E3EAA"/>
    <w:lvl w:ilvl="0" w:tplc="B1824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ED7A98"/>
    <w:multiLevelType w:val="hybridMultilevel"/>
    <w:tmpl w:val="F3328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BD3477"/>
    <w:multiLevelType w:val="hybridMultilevel"/>
    <w:tmpl w:val="7D9A2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616A5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D591ACF"/>
    <w:multiLevelType w:val="hybridMultilevel"/>
    <w:tmpl w:val="4E385122"/>
    <w:lvl w:ilvl="0" w:tplc="B1824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B2990"/>
    <w:multiLevelType w:val="hybridMultilevel"/>
    <w:tmpl w:val="FBCA35BE"/>
    <w:lvl w:ilvl="0" w:tplc="3EFCAC14">
      <w:start w:val="1"/>
      <w:numFmt w:val="upperRoman"/>
      <w:lvlText w:val="%1."/>
      <w:lvlJc w:val="left"/>
      <w:pPr>
        <w:tabs>
          <w:tab w:val="num" w:pos="2505"/>
        </w:tabs>
        <w:ind w:left="2505" w:hanging="705"/>
      </w:pPr>
      <w:rPr>
        <w:rFonts w:cs="Times New Roman" w:hint="default"/>
        <w:b/>
      </w:rPr>
    </w:lvl>
    <w:lvl w:ilvl="1" w:tplc="AA4A8DC4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400E34"/>
    <w:multiLevelType w:val="hybridMultilevel"/>
    <w:tmpl w:val="BE00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CC49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C6146920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C450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9851E5F"/>
    <w:multiLevelType w:val="hybridMultilevel"/>
    <w:tmpl w:val="C4A44C60"/>
    <w:lvl w:ilvl="0" w:tplc="1E04E9D8">
      <w:start w:val="1"/>
      <w:numFmt w:val="decimal"/>
      <w:lvlText w:val="3.1.%1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C6D72"/>
    <w:multiLevelType w:val="hybridMultilevel"/>
    <w:tmpl w:val="14A8D076"/>
    <w:lvl w:ilvl="0" w:tplc="2F309F9E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CF2E19"/>
    <w:multiLevelType w:val="hybridMultilevel"/>
    <w:tmpl w:val="42204F14"/>
    <w:lvl w:ilvl="0" w:tplc="B1824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497601"/>
    <w:multiLevelType w:val="hybridMultilevel"/>
    <w:tmpl w:val="8DC8B920"/>
    <w:lvl w:ilvl="0" w:tplc="B1824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0"/>
  </w:num>
  <w:num w:numId="5">
    <w:abstractNumId w:val="24"/>
  </w:num>
  <w:num w:numId="6">
    <w:abstractNumId w:val="25"/>
  </w:num>
  <w:num w:numId="7">
    <w:abstractNumId w:val="14"/>
  </w:num>
  <w:num w:numId="8">
    <w:abstractNumId w:val="18"/>
  </w:num>
  <w:num w:numId="9">
    <w:abstractNumId w:val="2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1"/>
  </w:num>
  <w:num w:numId="23">
    <w:abstractNumId w:val="17"/>
  </w:num>
  <w:num w:numId="24">
    <w:abstractNumId w:val="16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3"/>
    <w:rsid w:val="00000F1B"/>
    <w:rsid w:val="000552B0"/>
    <w:rsid w:val="000B2173"/>
    <w:rsid w:val="000B2D0A"/>
    <w:rsid w:val="000D7908"/>
    <w:rsid w:val="000E2EC8"/>
    <w:rsid w:val="001075BA"/>
    <w:rsid w:val="001101D3"/>
    <w:rsid w:val="001129CD"/>
    <w:rsid w:val="00113D86"/>
    <w:rsid w:val="00122B6B"/>
    <w:rsid w:val="00133A79"/>
    <w:rsid w:val="001349CC"/>
    <w:rsid w:val="00137016"/>
    <w:rsid w:val="0014272B"/>
    <w:rsid w:val="001575CD"/>
    <w:rsid w:val="00182E21"/>
    <w:rsid w:val="001A42F6"/>
    <w:rsid w:val="001D4623"/>
    <w:rsid w:val="00220D8C"/>
    <w:rsid w:val="002252FB"/>
    <w:rsid w:val="00277DC4"/>
    <w:rsid w:val="00280B95"/>
    <w:rsid w:val="0029305C"/>
    <w:rsid w:val="002B7EFE"/>
    <w:rsid w:val="002F53D2"/>
    <w:rsid w:val="002F665A"/>
    <w:rsid w:val="00302DD3"/>
    <w:rsid w:val="0030775B"/>
    <w:rsid w:val="00317816"/>
    <w:rsid w:val="0032430D"/>
    <w:rsid w:val="00337099"/>
    <w:rsid w:val="00380CC5"/>
    <w:rsid w:val="00394CBC"/>
    <w:rsid w:val="003B40DB"/>
    <w:rsid w:val="003B6F83"/>
    <w:rsid w:val="003C1EDB"/>
    <w:rsid w:val="003D116B"/>
    <w:rsid w:val="003D7AE6"/>
    <w:rsid w:val="003F10E3"/>
    <w:rsid w:val="00426246"/>
    <w:rsid w:val="004544F3"/>
    <w:rsid w:val="004B340A"/>
    <w:rsid w:val="004D718D"/>
    <w:rsid w:val="004D7A89"/>
    <w:rsid w:val="004F73D7"/>
    <w:rsid w:val="005031FF"/>
    <w:rsid w:val="00506E1F"/>
    <w:rsid w:val="00540B52"/>
    <w:rsid w:val="00551B26"/>
    <w:rsid w:val="0055750C"/>
    <w:rsid w:val="00576342"/>
    <w:rsid w:val="005B4507"/>
    <w:rsid w:val="005E32C9"/>
    <w:rsid w:val="005E4AE4"/>
    <w:rsid w:val="0062345F"/>
    <w:rsid w:val="006327A9"/>
    <w:rsid w:val="00640CA4"/>
    <w:rsid w:val="00643A1C"/>
    <w:rsid w:val="00653A72"/>
    <w:rsid w:val="00691426"/>
    <w:rsid w:val="006A0213"/>
    <w:rsid w:val="006B00C9"/>
    <w:rsid w:val="006F3C2B"/>
    <w:rsid w:val="007033F1"/>
    <w:rsid w:val="00713C32"/>
    <w:rsid w:val="00726CD3"/>
    <w:rsid w:val="007317A1"/>
    <w:rsid w:val="00747493"/>
    <w:rsid w:val="0077418A"/>
    <w:rsid w:val="00786F85"/>
    <w:rsid w:val="00791554"/>
    <w:rsid w:val="007C004E"/>
    <w:rsid w:val="007C047C"/>
    <w:rsid w:val="007D1144"/>
    <w:rsid w:val="007E2828"/>
    <w:rsid w:val="007F3577"/>
    <w:rsid w:val="00850F50"/>
    <w:rsid w:val="00862005"/>
    <w:rsid w:val="00882AA2"/>
    <w:rsid w:val="00884A8A"/>
    <w:rsid w:val="00890226"/>
    <w:rsid w:val="008903FE"/>
    <w:rsid w:val="008C07C2"/>
    <w:rsid w:val="008C6FF2"/>
    <w:rsid w:val="008E6C99"/>
    <w:rsid w:val="00902600"/>
    <w:rsid w:val="00905B08"/>
    <w:rsid w:val="00906238"/>
    <w:rsid w:val="00963E59"/>
    <w:rsid w:val="00967D4A"/>
    <w:rsid w:val="00982F54"/>
    <w:rsid w:val="00985DBD"/>
    <w:rsid w:val="009865BC"/>
    <w:rsid w:val="009871A3"/>
    <w:rsid w:val="009A1724"/>
    <w:rsid w:val="00A06E6A"/>
    <w:rsid w:val="00A0761F"/>
    <w:rsid w:val="00A10CA4"/>
    <w:rsid w:val="00A46B4B"/>
    <w:rsid w:val="00A52E4D"/>
    <w:rsid w:val="00A84861"/>
    <w:rsid w:val="00AA3BCE"/>
    <w:rsid w:val="00AE3151"/>
    <w:rsid w:val="00AF691B"/>
    <w:rsid w:val="00B27E28"/>
    <w:rsid w:val="00B42286"/>
    <w:rsid w:val="00B52CB7"/>
    <w:rsid w:val="00B56AC4"/>
    <w:rsid w:val="00B7662F"/>
    <w:rsid w:val="00B80358"/>
    <w:rsid w:val="00B82271"/>
    <w:rsid w:val="00B83CEC"/>
    <w:rsid w:val="00B95FAC"/>
    <w:rsid w:val="00BB4A99"/>
    <w:rsid w:val="00BC0248"/>
    <w:rsid w:val="00BD44D7"/>
    <w:rsid w:val="00BF7BAA"/>
    <w:rsid w:val="00C16F5B"/>
    <w:rsid w:val="00C41A50"/>
    <w:rsid w:val="00C46987"/>
    <w:rsid w:val="00C6443C"/>
    <w:rsid w:val="00C72ABE"/>
    <w:rsid w:val="00C8332A"/>
    <w:rsid w:val="00CB3035"/>
    <w:rsid w:val="00CC1620"/>
    <w:rsid w:val="00CE3EBA"/>
    <w:rsid w:val="00CE4FE1"/>
    <w:rsid w:val="00D069C8"/>
    <w:rsid w:val="00D71359"/>
    <w:rsid w:val="00D8179A"/>
    <w:rsid w:val="00DD0309"/>
    <w:rsid w:val="00DD0E86"/>
    <w:rsid w:val="00DD14EF"/>
    <w:rsid w:val="00E00CCB"/>
    <w:rsid w:val="00E14C93"/>
    <w:rsid w:val="00EA1B9F"/>
    <w:rsid w:val="00EA52E8"/>
    <w:rsid w:val="00EB0AA6"/>
    <w:rsid w:val="00EB4549"/>
    <w:rsid w:val="00EE6C38"/>
    <w:rsid w:val="00EF4365"/>
    <w:rsid w:val="00F018C7"/>
    <w:rsid w:val="00F066C8"/>
    <w:rsid w:val="00F12C21"/>
    <w:rsid w:val="00F177CE"/>
    <w:rsid w:val="00F34329"/>
    <w:rsid w:val="00F4174E"/>
    <w:rsid w:val="00F505F3"/>
    <w:rsid w:val="00F87110"/>
    <w:rsid w:val="00FB3F32"/>
    <w:rsid w:val="00FB6325"/>
    <w:rsid w:val="00FB6A9D"/>
    <w:rsid w:val="00FC06C3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0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52E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6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3A72"/>
    <w:rPr>
      <w:rFonts w:cs="Times New Roman"/>
    </w:rPr>
  </w:style>
  <w:style w:type="paragraph" w:styleId="Zpat">
    <w:name w:val="footer"/>
    <w:basedOn w:val="Normln"/>
    <w:link w:val="ZpatChar"/>
    <w:uiPriority w:val="99"/>
    <w:rsid w:val="006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3A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0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52E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6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3A72"/>
    <w:rPr>
      <w:rFonts w:cs="Times New Roman"/>
    </w:rPr>
  </w:style>
  <w:style w:type="paragraph" w:styleId="Zpat">
    <w:name w:val="footer"/>
    <w:basedOn w:val="Normln"/>
    <w:link w:val="ZpatChar"/>
    <w:uiPriority w:val="99"/>
    <w:rsid w:val="006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3A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D8B7FEE4.dotm</Template>
  <TotalTime>0</TotalTime>
  <Pages>4</Pages>
  <Words>1021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PRACOVNĚLÉKAŘSKÝCH SLUŽEB</vt:lpstr>
    </vt:vector>
  </TitlesOfParts>
  <Company>Krajský úřad Zlínského kraje.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PRACOVNĚLÉKAŘSKÝCH SLUŽEB</dc:title>
  <dc:creator>kadlecova</dc:creator>
  <cp:lastModifiedBy>Jiří LUHAN</cp:lastModifiedBy>
  <cp:revision>2</cp:revision>
  <cp:lastPrinted>2016-12-13T11:57:00Z</cp:lastPrinted>
  <dcterms:created xsi:type="dcterms:W3CDTF">2016-12-13T11:57:00Z</dcterms:created>
  <dcterms:modified xsi:type="dcterms:W3CDTF">2016-12-13T11:57:00Z</dcterms:modified>
</cp:coreProperties>
</file>