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18484"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RÁMCOVÁ SMLOUVA O DÍLO</w:t>
      </w:r>
    </w:p>
    <w:p w14:paraId="63F5C7B1" w14:textId="77777777" w:rsidR="001425D6" w:rsidRPr="001425D6" w:rsidRDefault="001425D6" w:rsidP="001425D6">
      <w:pPr>
        <w:spacing w:after="0" w:line="240" w:lineRule="auto"/>
        <w:jc w:val="center"/>
        <w:rPr>
          <w:rFonts w:ascii="Arial" w:eastAsia="Times New Roman" w:hAnsi="Arial" w:cs="Arial"/>
          <w:b/>
        </w:rPr>
      </w:pPr>
    </w:p>
    <w:p w14:paraId="66FAC85C" w14:textId="77777777" w:rsidR="001425D6" w:rsidRPr="001425D6" w:rsidRDefault="001425D6" w:rsidP="001425D6">
      <w:pPr>
        <w:spacing w:after="0" w:line="240" w:lineRule="auto"/>
        <w:jc w:val="center"/>
        <w:rPr>
          <w:rFonts w:ascii="Arial" w:eastAsia="Times New Roman" w:hAnsi="Arial" w:cs="Arial"/>
        </w:rPr>
      </w:pPr>
      <w:r w:rsidRPr="001425D6">
        <w:rPr>
          <w:rFonts w:ascii="Arial" w:eastAsia="Times New Roman" w:hAnsi="Arial" w:cs="Arial"/>
        </w:rPr>
        <w:t xml:space="preserve">uzavřená ve smyslu </w:t>
      </w:r>
      <w:proofErr w:type="spellStart"/>
      <w:r w:rsidRPr="001425D6">
        <w:rPr>
          <w:rFonts w:ascii="Arial" w:eastAsia="Times New Roman" w:hAnsi="Arial" w:cs="Arial"/>
        </w:rPr>
        <w:t>ust</w:t>
      </w:r>
      <w:proofErr w:type="spellEnd"/>
      <w:r w:rsidRPr="001425D6">
        <w:rPr>
          <w:rFonts w:ascii="Arial" w:eastAsia="Times New Roman" w:hAnsi="Arial" w:cs="Arial"/>
        </w:rPr>
        <w:t>. § 1746 odst. 2</w:t>
      </w:r>
      <w:r w:rsidRPr="001425D6">
        <w:rPr>
          <w:rFonts w:ascii="Arial" w:eastAsia="Times New Roman" w:hAnsi="Arial" w:cs="Arial"/>
          <w:sz w:val="18"/>
          <w:szCs w:val="18"/>
        </w:rPr>
        <w:t xml:space="preserve"> </w:t>
      </w:r>
      <w:r w:rsidRPr="001425D6">
        <w:rPr>
          <w:rFonts w:ascii="Arial" w:eastAsia="Times New Roman" w:hAnsi="Arial" w:cs="Arial"/>
        </w:rPr>
        <w:t>zákona 89/2012 Sb., občanský zákoník v platném znění</w:t>
      </w:r>
    </w:p>
    <w:p w14:paraId="3DE56350" w14:textId="77777777" w:rsidR="001425D6" w:rsidRPr="001425D6" w:rsidRDefault="001425D6" w:rsidP="001425D6">
      <w:pPr>
        <w:spacing w:after="0" w:line="240" w:lineRule="auto"/>
        <w:rPr>
          <w:rFonts w:ascii="Arial" w:eastAsia="Times New Roman" w:hAnsi="Arial" w:cs="Arial"/>
        </w:rPr>
      </w:pPr>
    </w:p>
    <w:p w14:paraId="241FD180"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Článek I.</w:t>
      </w:r>
    </w:p>
    <w:p w14:paraId="73B4E261"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Smluvní strany</w:t>
      </w:r>
    </w:p>
    <w:p w14:paraId="7D5D9CFE" w14:textId="77777777" w:rsidR="001425D6" w:rsidRPr="001425D6" w:rsidRDefault="001425D6" w:rsidP="001425D6">
      <w:pPr>
        <w:spacing w:after="0" w:line="240" w:lineRule="auto"/>
        <w:rPr>
          <w:rFonts w:ascii="Arial" w:eastAsia="Times New Roman" w:hAnsi="Arial" w:cs="Arial"/>
        </w:rPr>
      </w:pPr>
    </w:p>
    <w:p w14:paraId="0B5CC2EC" w14:textId="77777777" w:rsidR="001425D6" w:rsidRPr="001425D6" w:rsidRDefault="001425D6" w:rsidP="000E5710">
      <w:pPr>
        <w:spacing w:after="0" w:line="240" w:lineRule="auto"/>
        <w:rPr>
          <w:rFonts w:ascii="Arial" w:eastAsia="Times New Roman" w:hAnsi="Arial" w:cs="Arial"/>
        </w:rPr>
      </w:pPr>
    </w:p>
    <w:p w14:paraId="4A1FF308" w14:textId="77777777" w:rsidR="000E5710" w:rsidRDefault="000E5710" w:rsidP="000E5710">
      <w:pPr>
        <w:pStyle w:val="Normlnweb"/>
        <w:spacing w:before="0" w:beforeAutospacing="0" w:after="0" w:afterAutospacing="0" w:line="276" w:lineRule="auto"/>
      </w:pPr>
      <w:proofErr w:type="spellStart"/>
      <w:r>
        <w:rPr>
          <w:rFonts w:ascii="Arial" w:hAnsi="Arial" w:cs="Arial"/>
          <w:b/>
          <w:bCs/>
          <w:sz w:val="22"/>
          <w:szCs w:val="22"/>
        </w:rPr>
        <w:t>MgA</w:t>
      </w:r>
      <w:proofErr w:type="spellEnd"/>
      <w:r>
        <w:rPr>
          <w:rFonts w:ascii="Arial" w:hAnsi="Arial" w:cs="Arial"/>
          <w:b/>
          <w:bCs/>
          <w:sz w:val="22"/>
          <w:szCs w:val="22"/>
        </w:rPr>
        <w:t xml:space="preserve">. Martin </w:t>
      </w:r>
      <w:proofErr w:type="spellStart"/>
      <w:r>
        <w:rPr>
          <w:rFonts w:ascii="Arial" w:hAnsi="Arial" w:cs="Arial"/>
          <w:b/>
          <w:bCs/>
          <w:sz w:val="22"/>
          <w:szCs w:val="22"/>
        </w:rPr>
        <w:t>Bušek</w:t>
      </w:r>
      <w:proofErr w:type="spellEnd"/>
      <w:r>
        <w:rPr>
          <w:rFonts w:ascii="Arial" w:hAnsi="Arial" w:cs="Arial"/>
          <w:b/>
          <w:bCs/>
          <w:sz w:val="22"/>
          <w:szCs w:val="22"/>
        </w:rPr>
        <w:t xml:space="preserve"> </w:t>
      </w:r>
    </w:p>
    <w:p w14:paraId="6FE5A843" w14:textId="19782B76"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Sídlo: </w:t>
      </w:r>
      <w:proofErr w:type="spellStart"/>
      <w:r>
        <w:rPr>
          <w:rFonts w:ascii="ArialMT" w:hAnsi="ArialMT"/>
          <w:sz w:val="22"/>
          <w:szCs w:val="22"/>
        </w:rPr>
        <w:t>Politických</w:t>
      </w:r>
      <w:proofErr w:type="spellEnd"/>
      <w:r>
        <w:rPr>
          <w:rFonts w:ascii="ArialMT" w:hAnsi="ArialMT"/>
          <w:sz w:val="22"/>
          <w:szCs w:val="22"/>
        </w:rPr>
        <w:t xml:space="preserve"> </w:t>
      </w:r>
      <w:proofErr w:type="spellStart"/>
      <w:r>
        <w:rPr>
          <w:rFonts w:ascii="ArialMT" w:hAnsi="ArialMT"/>
          <w:sz w:val="22"/>
          <w:szCs w:val="22"/>
        </w:rPr>
        <w:t>vězňu</w:t>
      </w:r>
      <w:proofErr w:type="spellEnd"/>
      <w:r>
        <w:rPr>
          <w:rFonts w:ascii="ArialMT" w:hAnsi="ArialMT"/>
          <w:sz w:val="22"/>
          <w:szCs w:val="22"/>
        </w:rPr>
        <w:t xml:space="preserve">̊ 19/2272, 301 00 </w:t>
      </w:r>
      <w:proofErr w:type="spellStart"/>
      <w:r>
        <w:rPr>
          <w:rFonts w:ascii="ArialMT" w:hAnsi="ArialMT"/>
          <w:sz w:val="22"/>
          <w:szCs w:val="22"/>
        </w:rPr>
        <w:t>Plzen</w:t>
      </w:r>
      <w:proofErr w:type="spellEnd"/>
      <w:r>
        <w:rPr>
          <w:rFonts w:ascii="ArialMT" w:hAnsi="ArialMT"/>
          <w:sz w:val="22"/>
          <w:szCs w:val="22"/>
        </w:rPr>
        <w:t xml:space="preserve">̌ </w:t>
      </w:r>
    </w:p>
    <w:p w14:paraId="43B9FF4A" w14:textId="77777777"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IČ: 74981218</w:t>
      </w:r>
      <w:r>
        <w:rPr>
          <w:rFonts w:ascii="ArialMT" w:hAnsi="ArialMT"/>
          <w:sz w:val="22"/>
          <w:szCs w:val="22"/>
        </w:rPr>
        <w:br/>
        <w:t>DIČ: CZ 8401211907</w:t>
      </w:r>
    </w:p>
    <w:p w14:paraId="32361AE3" w14:textId="00276280"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Zastoupená: </w:t>
      </w:r>
      <w:proofErr w:type="spellStart"/>
      <w:r>
        <w:rPr>
          <w:rFonts w:ascii="ArialMT" w:hAnsi="ArialMT"/>
          <w:sz w:val="22"/>
          <w:szCs w:val="22"/>
        </w:rPr>
        <w:t>MgA</w:t>
      </w:r>
      <w:proofErr w:type="spellEnd"/>
      <w:r>
        <w:rPr>
          <w:rFonts w:ascii="ArialMT" w:hAnsi="ArialMT"/>
          <w:sz w:val="22"/>
          <w:szCs w:val="22"/>
        </w:rPr>
        <w:t>. Martin Bušek</w:t>
      </w:r>
    </w:p>
    <w:p w14:paraId="69B93E9B" w14:textId="3E47F245"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Bankovní spojení: </w:t>
      </w:r>
      <w:proofErr w:type="spellStart"/>
      <w:r w:rsidRPr="000E5710">
        <w:rPr>
          <w:rFonts w:ascii="ArialMT" w:hAnsi="ArialMT"/>
          <w:sz w:val="22"/>
          <w:szCs w:val="22"/>
        </w:rPr>
        <w:t>E</w:t>
      </w:r>
      <w:r>
        <w:rPr>
          <w:rFonts w:ascii="ArialMT" w:hAnsi="ArialMT"/>
          <w:sz w:val="22"/>
          <w:szCs w:val="22"/>
        </w:rPr>
        <w:t>qua</w:t>
      </w:r>
      <w:proofErr w:type="spellEnd"/>
      <w:r w:rsidRPr="000E5710">
        <w:rPr>
          <w:rFonts w:ascii="ArialMT" w:hAnsi="ArialMT"/>
          <w:sz w:val="22"/>
          <w:szCs w:val="22"/>
        </w:rPr>
        <w:t xml:space="preserve"> </w:t>
      </w:r>
      <w:r>
        <w:rPr>
          <w:rFonts w:ascii="ArialMT" w:hAnsi="ArialMT"/>
          <w:sz w:val="22"/>
          <w:szCs w:val="22"/>
        </w:rPr>
        <w:t>bank</w:t>
      </w:r>
      <w:r w:rsidRPr="000E5710">
        <w:rPr>
          <w:rFonts w:ascii="ArialMT" w:hAnsi="ArialMT"/>
          <w:sz w:val="22"/>
          <w:szCs w:val="22"/>
        </w:rPr>
        <w:t xml:space="preserve"> </w:t>
      </w:r>
    </w:p>
    <w:p w14:paraId="6E57893D" w14:textId="0303A469"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Číslo účtu: 1026833785/6100 </w:t>
      </w:r>
    </w:p>
    <w:p w14:paraId="08D39C19" w14:textId="77777777" w:rsidR="000E5710" w:rsidRDefault="000E5710" w:rsidP="000E5710">
      <w:pPr>
        <w:pStyle w:val="Normlnweb"/>
        <w:spacing w:before="0" w:beforeAutospacing="0" w:after="0" w:afterAutospacing="0"/>
      </w:pPr>
    </w:p>
    <w:p w14:paraId="6BC0C528" w14:textId="77777777" w:rsidR="000E5710" w:rsidRDefault="000E5710" w:rsidP="000E5710">
      <w:pPr>
        <w:pStyle w:val="Normlnweb"/>
        <w:spacing w:before="0" w:beforeAutospacing="0" w:after="0" w:afterAutospacing="0" w:line="276" w:lineRule="auto"/>
      </w:pPr>
      <w:proofErr w:type="spellStart"/>
      <w:r>
        <w:rPr>
          <w:rFonts w:ascii="Arial" w:hAnsi="Arial" w:cs="Arial"/>
          <w:b/>
          <w:bCs/>
          <w:sz w:val="22"/>
          <w:szCs w:val="22"/>
        </w:rPr>
        <w:t>MgA</w:t>
      </w:r>
      <w:proofErr w:type="spellEnd"/>
      <w:r>
        <w:rPr>
          <w:rFonts w:ascii="Arial" w:hAnsi="Arial" w:cs="Arial"/>
          <w:b/>
          <w:bCs/>
          <w:sz w:val="22"/>
          <w:szCs w:val="22"/>
        </w:rPr>
        <w:t xml:space="preserve">. Jan Dienstbier </w:t>
      </w:r>
    </w:p>
    <w:p w14:paraId="16B31FBA" w14:textId="77777777"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Sídlo: Bolzanova 4, 301 00 </w:t>
      </w:r>
      <w:proofErr w:type="spellStart"/>
      <w:r>
        <w:rPr>
          <w:rFonts w:ascii="ArialMT" w:hAnsi="ArialMT"/>
          <w:sz w:val="22"/>
          <w:szCs w:val="22"/>
        </w:rPr>
        <w:t>Plzen</w:t>
      </w:r>
      <w:proofErr w:type="spellEnd"/>
      <w:r>
        <w:rPr>
          <w:rFonts w:ascii="ArialMT" w:hAnsi="ArialMT"/>
          <w:sz w:val="22"/>
          <w:szCs w:val="22"/>
        </w:rPr>
        <w:t xml:space="preserve">̌ </w:t>
      </w:r>
      <w:r>
        <w:rPr>
          <w:rFonts w:ascii="ArialMT" w:hAnsi="ArialMT"/>
          <w:sz w:val="22"/>
          <w:szCs w:val="22"/>
        </w:rPr>
        <w:br/>
        <w:t>IČ: 65553098</w:t>
      </w:r>
    </w:p>
    <w:p w14:paraId="529AB8BA" w14:textId="0250F80D"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Zastoupená: </w:t>
      </w:r>
      <w:proofErr w:type="spellStart"/>
      <w:r>
        <w:rPr>
          <w:rFonts w:ascii="ArialMT" w:hAnsi="ArialMT"/>
          <w:sz w:val="22"/>
          <w:szCs w:val="22"/>
        </w:rPr>
        <w:t>MgA</w:t>
      </w:r>
      <w:proofErr w:type="spellEnd"/>
      <w:r>
        <w:rPr>
          <w:rFonts w:ascii="ArialMT" w:hAnsi="ArialMT"/>
          <w:sz w:val="22"/>
          <w:szCs w:val="22"/>
        </w:rPr>
        <w:t>. Jan Diens</w:t>
      </w:r>
      <w:r w:rsidR="00945FE2">
        <w:rPr>
          <w:rFonts w:ascii="ArialMT" w:hAnsi="ArialMT"/>
          <w:sz w:val="22"/>
          <w:szCs w:val="22"/>
        </w:rPr>
        <w:t>tbier</w:t>
      </w:r>
    </w:p>
    <w:p w14:paraId="14516433" w14:textId="2371D6EE" w:rsidR="000E5710" w:rsidRDefault="000E5710" w:rsidP="000E5710">
      <w:pPr>
        <w:pStyle w:val="Normlnweb"/>
        <w:spacing w:before="0" w:beforeAutospacing="0" w:after="0" w:afterAutospacing="0" w:line="276" w:lineRule="auto"/>
        <w:rPr>
          <w:rFonts w:ascii="ArialMT" w:hAnsi="ArialMT"/>
          <w:sz w:val="22"/>
          <w:szCs w:val="22"/>
        </w:rPr>
      </w:pPr>
      <w:r>
        <w:rPr>
          <w:rFonts w:ascii="ArialMT" w:hAnsi="ArialMT"/>
          <w:sz w:val="22"/>
          <w:szCs w:val="22"/>
        </w:rPr>
        <w:t xml:space="preserve">Bankovní spojení: </w:t>
      </w:r>
      <w:r w:rsidRPr="000E5710">
        <w:rPr>
          <w:rFonts w:ascii="ArialMT" w:hAnsi="ArialMT"/>
          <w:sz w:val="22"/>
          <w:szCs w:val="22"/>
        </w:rPr>
        <w:t xml:space="preserve">GE Money Bank  </w:t>
      </w:r>
    </w:p>
    <w:p w14:paraId="316C7F64" w14:textId="2C812CA3" w:rsidR="000E5710" w:rsidRDefault="000E5710" w:rsidP="000E5710">
      <w:pPr>
        <w:pStyle w:val="Normlnweb"/>
        <w:spacing w:before="0" w:beforeAutospacing="0" w:after="0" w:afterAutospacing="0" w:line="276" w:lineRule="auto"/>
      </w:pPr>
      <w:r>
        <w:rPr>
          <w:rFonts w:ascii="ArialMT" w:hAnsi="ArialMT"/>
          <w:sz w:val="22"/>
          <w:szCs w:val="22"/>
        </w:rPr>
        <w:t xml:space="preserve">Číslo účtu: 180277305/0600 </w:t>
      </w:r>
    </w:p>
    <w:p w14:paraId="0F36B404" w14:textId="77777777" w:rsidR="001425D6" w:rsidRPr="001425D6" w:rsidRDefault="001425D6" w:rsidP="001425D6">
      <w:pPr>
        <w:spacing w:after="0" w:line="240" w:lineRule="auto"/>
        <w:ind w:left="540"/>
        <w:jc w:val="both"/>
        <w:rPr>
          <w:rFonts w:ascii="Arial" w:eastAsia="Times New Roman" w:hAnsi="Arial" w:cs="Arial"/>
        </w:rPr>
      </w:pPr>
    </w:p>
    <w:p w14:paraId="40A4C981" w14:textId="67A272C4"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Dále jako „</w:t>
      </w:r>
      <w:r w:rsidR="00254246">
        <w:rPr>
          <w:rFonts w:ascii="Arial" w:eastAsia="Times New Roman" w:hAnsi="Arial" w:cs="Arial"/>
          <w:b/>
        </w:rPr>
        <w:t>Zhotovitel/é</w:t>
      </w:r>
      <w:r w:rsidRPr="001425D6">
        <w:rPr>
          <w:rFonts w:ascii="Arial" w:eastAsia="Times New Roman" w:hAnsi="Arial" w:cs="Arial"/>
          <w:b/>
        </w:rPr>
        <w:t xml:space="preserve">“ </w:t>
      </w:r>
      <w:r w:rsidRPr="001425D6">
        <w:rPr>
          <w:rFonts w:ascii="Arial" w:eastAsia="Times New Roman" w:hAnsi="Arial" w:cs="Arial"/>
        </w:rPr>
        <w:t xml:space="preserve">nebo </w:t>
      </w:r>
      <w:r w:rsidRPr="001425D6">
        <w:rPr>
          <w:rFonts w:ascii="Arial" w:eastAsia="Times New Roman" w:hAnsi="Arial" w:cs="Arial"/>
          <w:b/>
        </w:rPr>
        <w:t xml:space="preserve"> „Zhotovitel“</w:t>
      </w:r>
    </w:p>
    <w:p w14:paraId="0CD341B8" w14:textId="77777777" w:rsidR="001425D6" w:rsidRPr="001425D6" w:rsidRDefault="001425D6" w:rsidP="001425D6">
      <w:pPr>
        <w:spacing w:after="0" w:line="240" w:lineRule="auto"/>
        <w:rPr>
          <w:rFonts w:ascii="Arial" w:eastAsia="Times New Roman" w:hAnsi="Arial" w:cs="Arial"/>
        </w:rPr>
      </w:pPr>
    </w:p>
    <w:p w14:paraId="1F8CD9E1"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a</w:t>
      </w:r>
    </w:p>
    <w:p w14:paraId="798F62C1" w14:textId="77777777" w:rsidR="001425D6" w:rsidRPr="001425D6" w:rsidRDefault="001425D6" w:rsidP="001425D6">
      <w:pPr>
        <w:spacing w:after="0" w:line="240" w:lineRule="auto"/>
        <w:rPr>
          <w:rFonts w:ascii="Arial" w:eastAsia="Times New Roman" w:hAnsi="Arial" w:cs="Arial"/>
        </w:rPr>
      </w:pPr>
    </w:p>
    <w:p w14:paraId="0CCC7409"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b/>
        </w:rPr>
        <w:t>Západočeská univerzita v Plzni</w:t>
      </w:r>
      <w:r w:rsidRPr="001425D6">
        <w:rPr>
          <w:rFonts w:ascii="Arial" w:eastAsia="Times New Roman" w:hAnsi="Arial" w:cs="Arial"/>
        </w:rPr>
        <w:t xml:space="preserve"> </w:t>
      </w:r>
    </w:p>
    <w:p w14:paraId="1A8C42BB"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zřízena zvláštním zákonem č. 314/1991 Sb. </w:t>
      </w:r>
    </w:p>
    <w:p w14:paraId="11E8C206"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Sídlo: </w:t>
      </w:r>
      <w:r w:rsidRPr="001425D6">
        <w:rPr>
          <w:rFonts w:ascii="Arial" w:eastAsia="Times New Roman" w:hAnsi="Arial" w:cs="Arial"/>
        </w:rPr>
        <w:tab/>
      </w:r>
      <w:r w:rsidRPr="001425D6">
        <w:rPr>
          <w:rFonts w:ascii="Arial" w:eastAsia="Times New Roman" w:hAnsi="Arial" w:cs="Arial"/>
        </w:rPr>
        <w:tab/>
      </w:r>
      <w:r w:rsidRPr="001425D6">
        <w:rPr>
          <w:rFonts w:ascii="Arial" w:eastAsia="Times New Roman" w:hAnsi="Arial" w:cs="Arial"/>
        </w:rPr>
        <w:tab/>
        <w:t xml:space="preserve">Univerzitní 8, 306 14 Plzeň </w:t>
      </w:r>
    </w:p>
    <w:p w14:paraId="29681B99" w14:textId="06F9A6E6"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Zastoupená: </w:t>
      </w:r>
      <w:r w:rsidRPr="001425D6">
        <w:rPr>
          <w:rFonts w:ascii="Arial" w:eastAsia="Times New Roman" w:hAnsi="Arial" w:cs="Arial"/>
        </w:rPr>
        <w:tab/>
      </w:r>
      <w:r w:rsidRPr="001425D6">
        <w:rPr>
          <w:rFonts w:ascii="Arial" w:eastAsia="Times New Roman" w:hAnsi="Arial" w:cs="Arial"/>
        </w:rPr>
        <w:tab/>
      </w:r>
      <w:r w:rsidR="00945FE2">
        <w:rPr>
          <w:rFonts w:ascii="Arial" w:eastAsia="Times New Roman" w:hAnsi="Arial" w:cs="Arial"/>
        </w:rPr>
        <w:t>Ing. Petr Hofman,</w:t>
      </w:r>
      <w:r w:rsidRPr="001425D6">
        <w:rPr>
          <w:rFonts w:ascii="Arial" w:eastAsia="Times New Roman" w:hAnsi="Arial" w:cs="Arial"/>
        </w:rPr>
        <w:t xml:space="preserve"> kvestor</w:t>
      </w:r>
    </w:p>
    <w:p w14:paraId="19F797FF"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IČ: </w:t>
      </w:r>
      <w:r w:rsidRPr="001425D6">
        <w:rPr>
          <w:rFonts w:ascii="Arial" w:eastAsia="Times New Roman" w:hAnsi="Arial" w:cs="Arial"/>
        </w:rPr>
        <w:tab/>
      </w:r>
      <w:r w:rsidRPr="001425D6">
        <w:rPr>
          <w:rFonts w:ascii="Arial" w:eastAsia="Times New Roman" w:hAnsi="Arial" w:cs="Arial"/>
        </w:rPr>
        <w:tab/>
      </w:r>
      <w:r w:rsidRPr="001425D6">
        <w:rPr>
          <w:rFonts w:ascii="Arial" w:eastAsia="Times New Roman" w:hAnsi="Arial" w:cs="Arial"/>
        </w:rPr>
        <w:tab/>
        <w:t>49777513</w:t>
      </w:r>
    </w:p>
    <w:p w14:paraId="4A8EDC31"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DIČ: </w:t>
      </w:r>
      <w:r w:rsidRPr="001425D6">
        <w:rPr>
          <w:rFonts w:ascii="Arial" w:eastAsia="Times New Roman" w:hAnsi="Arial" w:cs="Arial"/>
        </w:rPr>
        <w:tab/>
      </w:r>
      <w:r w:rsidRPr="001425D6">
        <w:rPr>
          <w:rFonts w:ascii="Arial" w:eastAsia="Times New Roman" w:hAnsi="Arial" w:cs="Arial"/>
        </w:rPr>
        <w:tab/>
      </w:r>
      <w:r w:rsidRPr="001425D6">
        <w:rPr>
          <w:rFonts w:ascii="Arial" w:eastAsia="Times New Roman" w:hAnsi="Arial" w:cs="Arial"/>
        </w:rPr>
        <w:tab/>
        <w:t>CZ49777513</w:t>
      </w:r>
    </w:p>
    <w:p w14:paraId="65A2135F" w14:textId="77777777" w:rsidR="001425D6" w:rsidRPr="001425D6" w:rsidRDefault="001425D6" w:rsidP="001425D6">
      <w:pPr>
        <w:spacing w:after="0" w:line="240" w:lineRule="auto"/>
        <w:rPr>
          <w:rFonts w:ascii="Arial" w:eastAsia="Times New Roman" w:hAnsi="Arial" w:cs="Arial"/>
        </w:rPr>
      </w:pPr>
    </w:p>
    <w:p w14:paraId="15CE1FF8" w14:textId="77777777" w:rsidR="001425D6" w:rsidRPr="001425D6" w:rsidRDefault="001425D6" w:rsidP="001425D6">
      <w:pPr>
        <w:spacing w:after="0" w:line="240" w:lineRule="auto"/>
        <w:rPr>
          <w:rFonts w:ascii="Arial" w:eastAsia="Times New Roman" w:hAnsi="Arial" w:cs="Arial"/>
          <w:b/>
        </w:rPr>
      </w:pPr>
      <w:r w:rsidRPr="001425D6">
        <w:rPr>
          <w:rFonts w:ascii="Arial" w:eastAsia="Times New Roman" w:hAnsi="Arial" w:cs="Arial"/>
        </w:rPr>
        <w:t>Dále jako „</w:t>
      </w:r>
      <w:r w:rsidRPr="001425D6">
        <w:rPr>
          <w:rFonts w:ascii="Arial" w:eastAsia="Times New Roman" w:hAnsi="Arial" w:cs="Arial"/>
          <w:b/>
        </w:rPr>
        <w:t>Objednatel“</w:t>
      </w:r>
    </w:p>
    <w:p w14:paraId="1FAD3B9F" w14:textId="77777777" w:rsidR="001425D6" w:rsidRPr="001425D6" w:rsidRDefault="001425D6" w:rsidP="001425D6">
      <w:pPr>
        <w:spacing w:after="0" w:line="240" w:lineRule="auto"/>
        <w:rPr>
          <w:rFonts w:ascii="Arial" w:eastAsia="Times New Roman" w:hAnsi="Arial" w:cs="Arial"/>
        </w:rPr>
      </w:pPr>
    </w:p>
    <w:p w14:paraId="53D50406" w14:textId="77777777" w:rsidR="001425D6" w:rsidRPr="001425D6" w:rsidRDefault="001425D6" w:rsidP="001425D6">
      <w:pPr>
        <w:spacing w:after="0" w:line="240" w:lineRule="auto"/>
        <w:rPr>
          <w:rFonts w:ascii="Arial" w:eastAsia="Times New Roman" w:hAnsi="Arial" w:cs="Arial"/>
        </w:rPr>
      </w:pPr>
      <w:r w:rsidRPr="001425D6">
        <w:rPr>
          <w:rFonts w:ascii="Arial" w:eastAsia="Times New Roman" w:hAnsi="Arial" w:cs="Arial"/>
        </w:rPr>
        <w:t xml:space="preserve"> </w:t>
      </w:r>
    </w:p>
    <w:p w14:paraId="2E083C0A"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Uzavírají</w:t>
      </w:r>
    </w:p>
    <w:p w14:paraId="0CF407A7" w14:textId="77777777" w:rsidR="001425D6" w:rsidRPr="001425D6" w:rsidRDefault="001425D6" w:rsidP="001425D6">
      <w:pPr>
        <w:spacing w:after="0" w:line="240" w:lineRule="auto"/>
        <w:jc w:val="center"/>
        <w:rPr>
          <w:rFonts w:ascii="Arial" w:eastAsia="Times New Roman" w:hAnsi="Arial" w:cs="Arial"/>
          <w:b/>
        </w:rPr>
      </w:pPr>
    </w:p>
    <w:p w14:paraId="08D6581B" w14:textId="77777777" w:rsidR="001425D6" w:rsidRPr="001425D6" w:rsidRDefault="001425D6" w:rsidP="001425D6">
      <w:pPr>
        <w:spacing w:after="0" w:line="240" w:lineRule="auto"/>
        <w:jc w:val="center"/>
        <w:rPr>
          <w:rFonts w:ascii="Arial" w:eastAsia="Times New Roman" w:hAnsi="Arial" w:cs="Arial"/>
        </w:rPr>
      </w:pPr>
      <w:r w:rsidRPr="001425D6">
        <w:rPr>
          <w:rFonts w:ascii="Arial" w:eastAsia="Times New Roman" w:hAnsi="Arial" w:cs="Arial"/>
        </w:rPr>
        <w:t>shodným a souhlasným projevem své vůle Rámcovou smlouvu o dílo</w:t>
      </w:r>
    </w:p>
    <w:p w14:paraId="21FEAD65" w14:textId="77777777" w:rsidR="001425D6" w:rsidRPr="001425D6" w:rsidRDefault="001425D6" w:rsidP="001425D6">
      <w:pPr>
        <w:spacing w:after="0" w:line="240" w:lineRule="auto"/>
        <w:rPr>
          <w:rFonts w:ascii="Arial" w:eastAsia="Times New Roman" w:hAnsi="Arial" w:cs="Arial"/>
        </w:rPr>
      </w:pPr>
    </w:p>
    <w:p w14:paraId="4667668B" w14:textId="4505A59A" w:rsidR="00723F3B" w:rsidRDefault="00723F3B" w:rsidP="001425D6">
      <w:pPr>
        <w:spacing w:after="0" w:line="240" w:lineRule="auto"/>
        <w:jc w:val="center"/>
        <w:rPr>
          <w:rFonts w:ascii="Arial" w:eastAsia="Times New Roman" w:hAnsi="Arial" w:cs="Arial"/>
          <w:b/>
        </w:rPr>
      </w:pPr>
      <w:r>
        <w:rPr>
          <w:rFonts w:ascii="Arial" w:eastAsia="Times New Roman" w:hAnsi="Arial" w:cs="Arial"/>
          <w:b/>
        </w:rPr>
        <w:t>Úvodní ustanovení</w:t>
      </w:r>
      <w:r w:rsidR="00515217">
        <w:rPr>
          <w:rFonts w:ascii="Arial" w:eastAsia="Times New Roman" w:hAnsi="Arial" w:cs="Arial"/>
          <w:b/>
        </w:rPr>
        <w:t xml:space="preserve"> pro případ více spolupracujících subjektů na straně Zhotovitele</w:t>
      </w:r>
    </w:p>
    <w:p w14:paraId="7574252D" w14:textId="03C31EC5" w:rsidR="00723F3B" w:rsidRPr="00016B4B" w:rsidRDefault="00723F3B" w:rsidP="00016B4B">
      <w:pPr>
        <w:spacing w:after="0" w:line="240" w:lineRule="auto"/>
        <w:jc w:val="both"/>
        <w:rPr>
          <w:rFonts w:ascii="Arial" w:eastAsia="Times New Roman" w:hAnsi="Arial" w:cs="Arial"/>
          <w:bCs/>
        </w:rPr>
      </w:pPr>
    </w:p>
    <w:p w14:paraId="6F8022F0" w14:textId="65FB3BD1" w:rsidR="00723F3B" w:rsidRPr="00016B4B" w:rsidRDefault="00723F3B" w:rsidP="00016B4B">
      <w:pPr>
        <w:spacing w:after="0" w:line="240" w:lineRule="auto"/>
        <w:jc w:val="both"/>
        <w:rPr>
          <w:rFonts w:ascii="Arial" w:eastAsia="Times New Roman" w:hAnsi="Arial" w:cs="Arial"/>
          <w:bCs/>
        </w:rPr>
      </w:pPr>
      <w:r w:rsidRPr="00016B4B">
        <w:rPr>
          <w:rFonts w:ascii="Arial" w:eastAsia="Times New Roman" w:hAnsi="Arial" w:cs="Arial"/>
          <w:bCs/>
        </w:rPr>
        <w:t>1.</w:t>
      </w:r>
      <w:r w:rsidRPr="00016B4B">
        <w:rPr>
          <w:rFonts w:ascii="Arial" w:eastAsia="Times New Roman" w:hAnsi="Arial" w:cs="Arial"/>
          <w:bCs/>
        </w:rPr>
        <w:tab/>
      </w:r>
      <w:r w:rsidR="00515217" w:rsidRPr="00016B4B">
        <w:rPr>
          <w:rFonts w:ascii="Arial" w:eastAsia="Times New Roman" w:hAnsi="Arial" w:cs="Arial"/>
          <w:bCs/>
        </w:rPr>
        <w:t xml:space="preserve">Objednatel z minulosti seznal, že tuto rámcovou smlouvu může na straně zhotovitele uzavřít i více spolupracujících subjektů, které podali společnou nabídku. Z tohoto důvodu ve smlouvě platí, že tito </w:t>
      </w:r>
      <w:r w:rsidR="00254246">
        <w:rPr>
          <w:rFonts w:ascii="Arial" w:eastAsia="Times New Roman" w:hAnsi="Arial" w:cs="Arial"/>
          <w:bCs/>
        </w:rPr>
        <w:t>Zhotovitelé</w:t>
      </w:r>
      <w:r w:rsidRPr="00016B4B">
        <w:rPr>
          <w:rFonts w:ascii="Arial" w:eastAsia="Times New Roman" w:hAnsi="Arial" w:cs="Arial"/>
          <w:bCs/>
        </w:rPr>
        <w:t xml:space="preserve"> </w:t>
      </w:r>
      <w:r w:rsidR="00254246">
        <w:rPr>
          <w:rFonts w:ascii="Arial" w:eastAsia="Times New Roman" w:hAnsi="Arial" w:cs="Arial"/>
          <w:bCs/>
        </w:rPr>
        <w:t>jsou</w:t>
      </w:r>
      <w:r w:rsidRPr="00016B4B">
        <w:rPr>
          <w:rFonts w:ascii="Arial" w:eastAsia="Times New Roman" w:hAnsi="Arial" w:cs="Arial"/>
          <w:bCs/>
        </w:rPr>
        <w:t xml:space="preserve"> z této smlouvy zavázáni společně a nerozdílně, tedy </w:t>
      </w:r>
      <w:r w:rsidR="00254246">
        <w:rPr>
          <w:rFonts w:ascii="Arial" w:eastAsia="Times New Roman" w:hAnsi="Arial" w:cs="Arial"/>
          <w:bCs/>
        </w:rPr>
        <w:t>Zhotovitelé</w:t>
      </w:r>
      <w:r w:rsidRPr="00016B4B">
        <w:rPr>
          <w:rFonts w:ascii="Arial" w:eastAsia="Times New Roman" w:hAnsi="Arial" w:cs="Arial"/>
          <w:bCs/>
        </w:rPr>
        <w:t xml:space="preserve"> </w:t>
      </w:r>
      <w:r w:rsidR="00254246">
        <w:rPr>
          <w:rFonts w:ascii="Arial" w:eastAsia="Times New Roman" w:hAnsi="Arial" w:cs="Arial"/>
          <w:bCs/>
        </w:rPr>
        <w:t>jsou</w:t>
      </w:r>
      <w:r w:rsidRPr="00016B4B">
        <w:rPr>
          <w:rFonts w:ascii="Arial" w:eastAsia="Times New Roman" w:hAnsi="Arial" w:cs="Arial"/>
          <w:bCs/>
        </w:rPr>
        <w:t xml:space="preserve"> povinni plnit jeden za druhého. Objednatel může požadovat plnění na kterémkoli ze Zhotovitelů nebo na obou</w:t>
      </w:r>
      <w:r w:rsidR="00515217" w:rsidRPr="00016B4B">
        <w:rPr>
          <w:rFonts w:ascii="Arial" w:eastAsia="Times New Roman" w:hAnsi="Arial" w:cs="Arial"/>
          <w:bCs/>
        </w:rPr>
        <w:t xml:space="preserve"> (všech)</w:t>
      </w:r>
      <w:r w:rsidRPr="00016B4B">
        <w:rPr>
          <w:rFonts w:ascii="Arial" w:eastAsia="Times New Roman" w:hAnsi="Arial" w:cs="Arial"/>
          <w:bCs/>
        </w:rPr>
        <w:t xml:space="preserve"> Zhotovitelích.</w:t>
      </w:r>
      <w:r w:rsidR="00515217" w:rsidRPr="00016B4B">
        <w:rPr>
          <w:rFonts w:ascii="Arial" w:eastAsia="Times New Roman" w:hAnsi="Arial" w:cs="Arial"/>
          <w:bCs/>
        </w:rPr>
        <w:t xml:space="preserve"> </w:t>
      </w:r>
      <w:r w:rsidR="00254246">
        <w:rPr>
          <w:rFonts w:ascii="Arial" w:eastAsia="Times New Roman" w:hAnsi="Arial" w:cs="Arial"/>
          <w:bCs/>
        </w:rPr>
        <w:t>Kde je ve smlouvě užito jednotného čísla bude aplikace pro smluvní stranu o více zhotovitelích použita analogicky.</w:t>
      </w:r>
    </w:p>
    <w:p w14:paraId="2AFFE2F2" w14:textId="32AC2073" w:rsidR="00515217" w:rsidRDefault="00515217" w:rsidP="001425D6">
      <w:pPr>
        <w:spacing w:after="0" w:line="240" w:lineRule="auto"/>
        <w:jc w:val="center"/>
        <w:rPr>
          <w:rFonts w:ascii="Arial" w:eastAsia="Times New Roman" w:hAnsi="Arial" w:cs="Arial"/>
          <w:b/>
        </w:rPr>
      </w:pPr>
    </w:p>
    <w:p w14:paraId="424ECE43" w14:textId="5713BB28"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Článek II.</w:t>
      </w:r>
    </w:p>
    <w:p w14:paraId="644BC09F"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Předmět smlouvy</w:t>
      </w:r>
    </w:p>
    <w:p w14:paraId="49297D43" w14:textId="77777777" w:rsidR="001425D6" w:rsidRPr="001425D6" w:rsidRDefault="001425D6" w:rsidP="001425D6">
      <w:pPr>
        <w:spacing w:after="0" w:line="240" w:lineRule="auto"/>
        <w:ind w:left="720"/>
        <w:jc w:val="both"/>
        <w:rPr>
          <w:rFonts w:ascii="Arial" w:eastAsia="Times New Roman" w:hAnsi="Arial" w:cs="Arial"/>
        </w:rPr>
      </w:pPr>
    </w:p>
    <w:p w14:paraId="57B74396" w14:textId="7232C03A" w:rsidR="001425D6" w:rsidRPr="001425D6" w:rsidRDefault="001425D6" w:rsidP="001425D6">
      <w:pPr>
        <w:numPr>
          <w:ilvl w:val="0"/>
          <w:numId w:val="1"/>
        </w:numPr>
        <w:spacing w:after="0" w:line="240" w:lineRule="auto"/>
        <w:ind w:left="426" w:hanging="426"/>
        <w:jc w:val="both"/>
        <w:rPr>
          <w:rFonts w:ascii="Arial" w:eastAsia="Times New Roman" w:hAnsi="Arial" w:cs="Arial"/>
        </w:rPr>
      </w:pPr>
      <w:r w:rsidRPr="001425D6">
        <w:rPr>
          <w:rFonts w:ascii="Arial" w:eastAsia="Times New Roman" w:hAnsi="Arial" w:cs="Arial"/>
        </w:rPr>
        <w:t>Tato smlouva je uzavírána za účelem vzniku závazkového vztahu, jehož obsahem jsou závazky Zhotovitel</w:t>
      </w:r>
      <w:r w:rsidR="00515217">
        <w:rPr>
          <w:rFonts w:ascii="Arial" w:eastAsia="Times New Roman" w:hAnsi="Arial" w:cs="Arial"/>
        </w:rPr>
        <w:t>e/</w:t>
      </w:r>
      <w:r w:rsidRPr="001425D6">
        <w:rPr>
          <w:rFonts w:ascii="Arial" w:eastAsia="Times New Roman" w:hAnsi="Arial" w:cs="Arial"/>
        </w:rPr>
        <w:t>ů provést jednotlivá díla za podmínek stanovených touto smlouvou řádně a včas, na náklady a nebezpečí Zhotovitel</w:t>
      </w:r>
      <w:r w:rsidR="00515217">
        <w:rPr>
          <w:rFonts w:ascii="Arial" w:eastAsia="Times New Roman" w:hAnsi="Arial" w:cs="Arial"/>
        </w:rPr>
        <w:t>e/</w:t>
      </w:r>
      <w:r w:rsidRPr="001425D6">
        <w:rPr>
          <w:rFonts w:ascii="Arial" w:eastAsia="Times New Roman" w:hAnsi="Arial" w:cs="Arial"/>
        </w:rPr>
        <w:t>ů, plnit ostatní smluvní povinnosti plynoucí z této smlouvy a závazky Objednatele převzít díla prostá vad faktických i právních od Zhotovitel</w:t>
      </w:r>
      <w:r w:rsidR="00515217">
        <w:rPr>
          <w:rFonts w:ascii="Arial" w:eastAsia="Times New Roman" w:hAnsi="Arial" w:cs="Arial"/>
        </w:rPr>
        <w:t>e/</w:t>
      </w:r>
      <w:r w:rsidRPr="001425D6">
        <w:rPr>
          <w:rFonts w:ascii="Arial" w:eastAsia="Times New Roman" w:hAnsi="Arial" w:cs="Arial"/>
        </w:rPr>
        <w:t>ů a zaplatit Zhotovitel</w:t>
      </w:r>
      <w:r w:rsidR="00515217">
        <w:rPr>
          <w:rFonts w:ascii="Arial" w:eastAsia="Times New Roman" w:hAnsi="Arial" w:cs="Arial"/>
        </w:rPr>
        <w:t>i/</w:t>
      </w:r>
      <w:proofErr w:type="spellStart"/>
      <w:r w:rsidRPr="001425D6">
        <w:rPr>
          <w:rFonts w:ascii="Arial" w:eastAsia="Times New Roman" w:hAnsi="Arial" w:cs="Arial"/>
        </w:rPr>
        <w:t>ům</w:t>
      </w:r>
      <w:proofErr w:type="spellEnd"/>
      <w:r w:rsidRPr="001425D6">
        <w:rPr>
          <w:rFonts w:ascii="Arial" w:eastAsia="Times New Roman" w:hAnsi="Arial" w:cs="Arial"/>
        </w:rPr>
        <w:t xml:space="preserve"> dle podmínek daných touto smlouvou za provedení děl smluvní cenu.</w:t>
      </w:r>
    </w:p>
    <w:p w14:paraId="2CA8BFF0" w14:textId="77777777" w:rsidR="001425D6" w:rsidRPr="001425D6" w:rsidRDefault="001425D6" w:rsidP="001425D6">
      <w:pPr>
        <w:spacing w:after="0" w:line="240" w:lineRule="auto"/>
        <w:ind w:left="426"/>
        <w:jc w:val="both"/>
        <w:rPr>
          <w:rFonts w:ascii="Arial" w:eastAsia="Times New Roman" w:hAnsi="Arial" w:cs="Arial"/>
        </w:rPr>
      </w:pPr>
    </w:p>
    <w:p w14:paraId="60D829FC" w14:textId="77777777" w:rsidR="001425D6" w:rsidRPr="001425D6" w:rsidRDefault="001425D6" w:rsidP="001425D6">
      <w:pPr>
        <w:numPr>
          <w:ilvl w:val="0"/>
          <w:numId w:val="1"/>
        </w:numPr>
        <w:spacing w:after="0" w:line="240" w:lineRule="auto"/>
        <w:ind w:left="426" w:hanging="426"/>
        <w:jc w:val="both"/>
        <w:rPr>
          <w:rFonts w:ascii="Arial" w:eastAsia="Times New Roman" w:hAnsi="Arial" w:cs="Arial"/>
        </w:rPr>
      </w:pPr>
      <w:r w:rsidRPr="001425D6">
        <w:rPr>
          <w:rFonts w:ascii="Arial" w:eastAsia="Times New Roman" w:hAnsi="Arial" w:cs="Arial"/>
        </w:rPr>
        <w:t>Předmětem této smlouvy je provedení děl spočívajících v:</w:t>
      </w:r>
    </w:p>
    <w:p w14:paraId="5FCF938B" w14:textId="77777777" w:rsidR="001425D6" w:rsidRPr="001425D6" w:rsidRDefault="001425D6" w:rsidP="001425D6">
      <w:pPr>
        <w:spacing w:after="0" w:line="240" w:lineRule="auto"/>
        <w:ind w:left="426"/>
        <w:jc w:val="both"/>
        <w:rPr>
          <w:rFonts w:ascii="Arial" w:eastAsia="Times New Roman" w:hAnsi="Arial" w:cs="Arial"/>
        </w:rPr>
      </w:pPr>
      <w:r w:rsidRPr="001425D6">
        <w:rPr>
          <w:rFonts w:ascii="Arial" w:eastAsia="Times New Roman" w:hAnsi="Arial" w:cs="Arial"/>
        </w:rPr>
        <w:t xml:space="preserve"> </w:t>
      </w:r>
    </w:p>
    <w:p w14:paraId="395C2406" w14:textId="77777777" w:rsidR="001425D6" w:rsidRPr="001425D6" w:rsidRDefault="001425D6" w:rsidP="001425D6">
      <w:pPr>
        <w:numPr>
          <w:ilvl w:val="0"/>
          <w:numId w:val="11"/>
        </w:numPr>
        <w:spacing w:after="0" w:line="240" w:lineRule="auto"/>
        <w:jc w:val="both"/>
        <w:rPr>
          <w:rFonts w:ascii="Arial" w:eastAsia="Times New Roman" w:hAnsi="Arial" w:cs="Arial"/>
        </w:rPr>
      </w:pPr>
      <w:r w:rsidRPr="001425D6">
        <w:rPr>
          <w:rFonts w:ascii="Arial" w:eastAsia="Times New Roman" w:hAnsi="Arial" w:cs="Arial"/>
        </w:rPr>
        <w:t xml:space="preserve">grafických návrzích a sazbě propagačních a informačních tiskovin ZČU, </w:t>
      </w:r>
    </w:p>
    <w:p w14:paraId="1EDEBC92" w14:textId="77777777" w:rsidR="001425D6" w:rsidRPr="001425D6" w:rsidRDefault="001425D6" w:rsidP="001425D6">
      <w:pPr>
        <w:numPr>
          <w:ilvl w:val="0"/>
          <w:numId w:val="11"/>
        </w:numPr>
        <w:spacing w:after="0" w:line="240" w:lineRule="auto"/>
        <w:jc w:val="both"/>
        <w:rPr>
          <w:rFonts w:ascii="Arial" w:eastAsia="Times New Roman" w:hAnsi="Arial" w:cs="Arial"/>
        </w:rPr>
      </w:pPr>
      <w:r w:rsidRPr="001425D6">
        <w:rPr>
          <w:rFonts w:ascii="Arial" w:eastAsia="Times New Roman" w:hAnsi="Arial" w:cs="Arial"/>
        </w:rPr>
        <w:t xml:space="preserve">tvorbě vizuálu univerzitních akcí včetně jeho rozpracování do online a </w:t>
      </w:r>
      <w:proofErr w:type="spellStart"/>
      <w:r w:rsidRPr="001425D6">
        <w:rPr>
          <w:rFonts w:ascii="Arial" w:eastAsia="Times New Roman" w:hAnsi="Arial" w:cs="Arial"/>
        </w:rPr>
        <w:t>offline</w:t>
      </w:r>
      <w:proofErr w:type="spellEnd"/>
      <w:r w:rsidRPr="001425D6">
        <w:rPr>
          <w:rFonts w:ascii="Arial" w:eastAsia="Times New Roman" w:hAnsi="Arial" w:cs="Arial"/>
        </w:rPr>
        <w:t xml:space="preserve"> formátů.</w:t>
      </w:r>
    </w:p>
    <w:p w14:paraId="61F4DDF7" w14:textId="77777777" w:rsidR="001425D6" w:rsidRPr="001425D6" w:rsidRDefault="001425D6" w:rsidP="001425D6">
      <w:pPr>
        <w:spacing w:after="0" w:line="240" w:lineRule="auto"/>
        <w:ind w:left="1080"/>
        <w:contextualSpacing/>
        <w:jc w:val="both"/>
        <w:rPr>
          <w:rFonts w:ascii="Arial" w:eastAsia="Times New Roman" w:hAnsi="Arial" w:cs="Arial"/>
        </w:rPr>
      </w:pPr>
    </w:p>
    <w:p w14:paraId="09F43E07" w14:textId="1B9BA798" w:rsidR="001425D6" w:rsidRPr="001425D6" w:rsidRDefault="001425D6" w:rsidP="001425D6">
      <w:pPr>
        <w:numPr>
          <w:ilvl w:val="0"/>
          <w:numId w:val="1"/>
        </w:numPr>
        <w:spacing w:after="120" w:line="240" w:lineRule="auto"/>
        <w:ind w:left="426" w:hanging="426"/>
        <w:contextualSpacing/>
        <w:jc w:val="both"/>
        <w:rPr>
          <w:rFonts w:ascii="Arial" w:eastAsia="Times New Roman" w:hAnsi="Arial" w:cs="Arial"/>
        </w:rPr>
      </w:pPr>
      <w:r w:rsidRPr="001425D6">
        <w:rPr>
          <w:rFonts w:ascii="Arial" w:eastAsia="Times New Roman" w:hAnsi="Arial" w:cs="Arial"/>
        </w:rPr>
        <w:t xml:space="preserve">Každé konkrétní dílo (jednotlivá zakázka) se uskuteční na základě písemné objednávky Objednatele, kterou </w:t>
      </w:r>
      <w:r w:rsidR="00FC0DB6">
        <w:rPr>
          <w:rFonts w:ascii="Arial" w:eastAsia="Times New Roman" w:hAnsi="Arial" w:cs="Arial"/>
        </w:rPr>
        <w:t xml:space="preserve">Zhotovitel (v případě spolupracujících Zhotovitelů </w:t>
      </w:r>
      <w:r w:rsidRPr="001425D6">
        <w:rPr>
          <w:rFonts w:ascii="Arial" w:eastAsia="Times New Roman" w:hAnsi="Arial" w:cs="Arial"/>
        </w:rPr>
        <w:t>alespoň jeden ze Zhotovitelů</w:t>
      </w:r>
      <w:r w:rsidR="00FC0DB6">
        <w:rPr>
          <w:rFonts w:ascii="Arial" w:eastAsia="Times New Roman" w:hAnsi="Arial" w:cs="Arial"/>
        </w:rPr>
        <w:t>)</w:t>
      </w:r>
      <w:r w:rsidRPr="001425D6">
        <w:rPr>
          <w:rFonts w:ascii="Arial" w:eastAsia="Times New Roman" w:hAnsi="Arial" w:cs="Arial"/>
        </w:rPr>
        <w:t xml:space="preserve"> písemně potvrdí Objednateli. Zhotovitelovým písemným potvrzením objednávky Objednatele vzniká dílčí smlouva. Objednávka bude Zhotovitel</w:t>
      </w:r>
      <w:r w:rsidR="00FC0DB6">
        <w:rPr>
          <w:rFonts w:ascii="Arial" w:eastAsia="Times New Roman" w:hAnsi="Arial" w:cs="Arial"/>
        </w:rPr>
        <w:t xml:space="preserve">i (v případě </w:t>
      </w:r>
      <w:r w:rsidR="00723F3B">
        <w:rPr>
          <w:rFonts w:ascii="Arial" w:eastAsia="Times New Roman" w:hAnsi="Arial" w:cs="Arial"/>
        </w:rPr>
        <w:t>spolupracujících</w:t>
      </w:r>
      <w:r w:rsidR="00FC0DB6">
        <w:rPr>
          <w:rFonts w:ascii="Arial" w:eastAsia="Times New Roman" w:hAnsi="Arial" w:cs="Arial"/>
        </w:rPr>
        <w:t xml:space="preserve"> Zhotovitelů</w:t>
      </w:r>
      <w:r w:rsidR="00723F3B">
        <w:rPr>
          <w:rFonts w:ascii="Arial" w:eastAsia="Times New Roman" w:hAnsi="Arial" w:cs="Arial"/>
        </w:rPr>
        <w:t xml:space="preserve"> - Zhotovitelům)</w:t>
      </w:r>
      <w:r w:rsidR="00016B4B">
        <w:rPr>
          <w:rFonts w:ascii="Arial" w:eastAsia="Times New Roman" w:hAnsi="Arial" w:cs="Arial"/>
        </w:rPr>
        <w:t xml:space="preserve"> </w:t>
      </w:r>
      <w:r w:rsidRPr="001425D6">
        <w:rPr>
          <w:rFonts w:ascii="Arial" w:eastAsia="Times New Roman" w:hAnsi="Arial" w:cs="Arial"/>
        </w:rPr>
        <w:t xml:space="preserve">zasílána na </w:t>
      </w:r>
      <w:r w:rsidR="00723F3B">
        <w:rPr>
          <w:rFonts w:ascii="Arial" w:eastAsia="Times New Roman" w:hAnsi="Arial" w:cs="Arial"/>
        </w:rPr>
        <w:t>t</w:t>
      </w:r>
      <w:r w:rsidR="008B4F6C">
        <w:rPr>
          <w:rFonts w:ascii="Arial" w:eastAsia="Times New Roman" w:hAnsi="Arial" w:cs="Arial"/>
        </w:rPr>
        <w:t>u</w:t>
      </w:r>
      <w:r w:rsidR="00723F3B">
        <w:rPr>
          <w:rFonts w:ascii="Arial" w:eastAsia="Times New Roman" w:hAnsi="Arial" w:cs="Arial"/>
        </w:rPr>
        <w:t xml:space="preserve">to </w:t>
      </w:r>
      <w:r w:rsidRPr="001425D6">
        <w:rPr>
          <w:rFonts w:ascii="Arial" w:eastAsia="Times New Roman" w:hAnsi="Arial" w:cs="Arial"/>
        </w:rPr>
        <w:t xml:space="preserve">e-mailovou adresu </w:t>
      </w:r>
      <w:r w:rsidRPr="001425D6">
        <w:rPr>
          <w:rFonts w:ascii="Arial" w:eastAsia="Times New Roman" w:hAnsi="Arial" w:cs="Arial"/>
        </w:rPr>
        <w:br/>
      </w:r>
      <w:r w:rsidR="006E7105" w:rsidRPr="006E7105">
        <w:rPr>
          <w:rFonts w:ascii="Arial" w:eastAsia="Times New Roman" w:hAnsi="Arial" w:cs="Arial"/>
        </w:rPr>
        <w:t>info@busek-dienstbier.cz</w:t>
      </w:r>
    </w:p>
    <w:p w14:paraId="79FC383B" w14:textId="77777777" w:rsidR="001425D6" w:rsidRPr="001425D6" w:rsidRDefault="001425D6" w:rsidP="001425D6">
      <w:pPr>
        <w:spacing w:after="120" w:line="240" w:lineRule="auto"/>
        <w:ind w:left="426"/>
        <w:contextualSpacing/>
        <w:jc w:val="both"/>
        <w:rPr>
          <w:rFonts w:ascii="Arial" w:eastAsia="Times New Roman" w:hAnsi="Arial" w:cs="Arial"/>
        </w:rPr>
      </w:pPr>
    </w:p>
    <w:p w14:paraId="5C061748" w14:textId="77777777" w:rsidR="001425D6" w:rsidRPr="001425D6" w:rsidRDefault="001425D6" w:rsidP="001425D6">
      <w:pPr>
        <w:numPr>
          <w:ilvl w:val="0"/>
          <w:numId w:val="1"/>
        </w:numPr>
        <w:spacing w:after="120" w:line="240" w:lineRule="auto"/>
        <w:ind w:left="426" w:hanging="426"/>
        <w:contextualSpacing/>
        <w:jc w:val="both"/>
        <w:rPr>
          <w:rFonts w:ascii="Arial" w:eastAsia="Times New Roman" w:hAnsi="Arial" w:cs="Arial"/>
        </w:rPr>
      </w:pPr>
      <w:r w:rsidRPr="001425D6">
        <w:rPr>
          <w:rFonts w:ascii="Arial" w:eastAsia="Times New Roman" w:hAnsi="Arial" w:cs="Arial"/>
        </w:rPr>
        <w:t xml:space="preserve">Objednávka vždy musí minimálně obsahovat </w:t>
      </w:r>
      <w:r w:rsidRPr="001425D6">
        <w:rPr>
          <w:rFonts w:ascii="Arial" w:eastAsia="Times New Roman" w:hAnsi="Arial" w:cs="Arial"/>
          <w:b/>
        </w:rPr>
        <w:t>přesnou specifikaci požadovaného díla, cenu díla a termín plnění</w:t>
      </w:r>
      <w:r w:rsidRPr="001425D6">
        <w:rPr>
          <w:rFonts w:ascii="Arial" w:eastAsia="Times New Roman" w:hAnsi="Arial" w:cs="Arial"/>
        </w:rPr>
        <w:t>. V případě, že se objednávka svým obsahem odchyluje od obsahu této rámcové smlouvy, mají ujednání v objednávce přednost před odchylnými ujednáními této rámcové smlouvy. Zhotovitel je povinen akceptaci objednávky, její zamítnutí nebo návrh na změnu podmínek zhotovení příslušného díla zaslat Objednateli nejpozději do pěti (5) pracovních dnů poté, co mu bude objednávka doručena; marným uplynutím této lhůty bude objednávka považována za zaniklou (neakceptovanou).</w:t>
      </w:r>
    </w:p>
    <w:p w14:paraId="70B81C11" w14:textId="77777777" w:rsidR="001425D6" w:rsidRPr="001425D6" w:rsidRDefault="001425D6" w:rsidP="001425D6">
      <w:pPr>
        <w:spacing w:after="120" w:line="240" w:lineRule="auto"/>
        <w:ind w:left="426"/>
        <w:contextualSpacing/>
        <w:jc w:val="both"/>
        <w:rPr>
          <w:rFonts w:ascii="Arial" w:eastAsia="Times New Roman" w:hAnsi="Arial" w:cs="Arial"/>
        </w:rPr>
      </w:pPr>
    </w:p>
    <w:p w14:paraId="62199C21" w14:textId="77777777" w:rsidR="001425D6" w:rsidRPr="001425D6" w:rsidRDefault="001425D6" w:rsidP="001425D6">
      <w:pPr>
        <w:numPr>
          <w:ilvl w:val="0"/>
          <w:numId w:val="1"/>
        </w:numPr>
        <w:spacing w:after="120" w:line="240" w:lineRule="auto"/>
        <w:ind w:left="426" w:hanging="426"/>
        <w:contextualSpacing/>
        <w:jc w:val="both"/>
        <w:rPr>
          <w:rFonts w:ascii="Arial" w:eastAsia="Times New Roman" w:hAnsi="Arial" w:cs="Arial"/>
        </w:rPr>
      </w:pPr>
      <w:r w:rsidRPr="001425D6">
        <w:rPr>
          <w:rFonts w:ascii="Arial" w:eastAsia="Times New Roman" w:hAnsi="Arial" w:cs="Arial"/>
        </w:rPr>
        <w:t xml:space="preserve">Veškeré vztahy neupravené v dílčí smlouvě se řídí ustanoveními této smlouvy. </w:t>
      </w:r>
    </w:p>
    <w:p w14:paraId="0B8783D2" w14:textId="77777777" w:rsidR="001425D6" w:rsidRPr="001425D6" w:rsidRDefault="001425D6" w:rsidP="001425D6">
      <w:pPr>
        <w:spacing w:after="120" w:line="240" w:lineRule="auto"/>
        <w:ind w:left="426"/>
        <w:contextualSpacing/>
        <w:jc w:val="both"/>
        <w:rPr>
          <w:rFonts w:ascii="Arial" w:eastAsia="Times New Roman" w:hAnsi="Arial" w:cs="Arial"/>
        </w:rPr>
      </w:pPr>
    </w:p>
    <w:p w14:paraId="68D8BCFE" w14:textId="77777777" w:rsidR="001425D6" w:rsidRPr="001425D6" w:rsidRDefault="001425D6" w:rsidP="001425D6">
      <w:pPr>
        <w:spacing w:after="120" w:line="240" w:lineRule="auto"/>
        <w:contextualSpacing/>
        <w:jc w:val="both"/>
        <w:rPr>
          <w:rFonts w:ascii="Arial" w:eastAsia="Times New Roman" w:hAnsi="Arial" w:cs="Arial"/>
        </w:rPr>
      </w:pPr>
    </w:p>
    <w:p w14:paraId="5DD754D5" w14:textId="77777777" w:rsidR="001425D6" w:rsidRPr="001425D6" w:rsidRDefault="001425D6" w:rsidP="001425D6">
      <w:pPr>
        <w:spacing w:after="120" w:line="240" w:lineRule="auto"/>
        <w:contextualSpacing/>
        <w:jc w:val="both"/>
        <w:rPr>
          <w:rFonts w:ascii="Arial" w:eastAsia="Times New Roman" w:hAnsi="Arial" w:cs="Arial"/>
        </w:rPr>
      </w:pPr>
    </w:p>
    <w:p w14:paraId="28DE532F"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III.</w:t>
      </w:r>
    </w:p>
    <w:p w14:paraId="742A09D0"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Provádění, předání a převzetí díla</w:t>
      </w:r>
    </w:p>
    <w:p w14:paraId="0BC7654E" w14:textId="77777777" w:rsidR="001425D6" w:rsidRPr="001425D6" w:rsidRDefault="001425D6" w:rsidP="001425D6">
      <w:pPr>
        <w:spacing w:after="120" w:line="240" w:lineRule="auto"/>
        <w:contextualSpacing/>
        <w:jc w:val="center"/>
        <w:rPr>
          <w:rFonts w:ascii="Arial" w:eastAsia="Times New Roman" w:hAnsi="Arial" w:cs="Arial"/>
          <w:b/>
        </w:rPr>
      </w:pPr>
    </w:p>
    <w:p w14:paraId="7B8614CF" w14:textId="7979C8C2"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t>Zhotovitel</w:t>
      </w:r>
      <w:r w:rsidR="00515217">
        <w:rPr>
          <w:rFonts w:ascii="Arial" w:eastAsia="Times New Roman" w:hAnsi="Arial" w:cs="Arial"/>
        </w:rPr>
        <w:t>/</w:t>
      </w:r>
      <w:r w:rsidRPr="001425D6">
        <w:rPr>
          <w:rFonts w:ascii="Arial" w:eastAsia="Times New Roman" w:hAnsi="Arial" w:cs="Arial"/>
        </w:rPr>
        <w:t>é se zavazuj</w:t>
      </w:r>
      <w:r w:rsidR="00515217">
        <w:rPr>
          <w:rFonts w:ascii="Arial" w:eastAsia="Times New Roman" w:hAnsi="Arial" w:cs="Arial"/>
        </w:rPr>
        <w:t>e/</w:t>
      </w:r>
      <w:r w:rsidRPr="001425D6">
        <w:rPr>
          <w:rFonts w:ascii="Arial" w:eastAsia="Times New Roman" w:hAnsi="Arial" w:cs="Arial"/>
        </w:rPr>
        <w:t>í, že bud</w:t>
      </w:r>
      <w:r w:rsidR="00515217">
        <w:rPr>
          <w:rFonts w:ascii="Arial" w:eastAsia="Times New Roman" w:hAnsi="Arial" w:cs="Arial"/>
        </w:rPr>
        <w:t>e/</w:t>
      </w:r>
      <w:r w:rsidRPr="001425D6">
        <w:rPr>
          <w:rFonts w:ascii="Arial" w:eastAsia="Times New Roman" w:hAnsi="Arial" w:cs="Arial"/>
        </w:rPr>
        <w:t>ou dílo provádět na základě požadavků Objednatele uvedených v této smlouvě nebo v příslušné dílčí smlouvě. Případné další požadavky budou specifikovány formou operativních, písemně předávaných pokynů Objednatele, resp. zaměstnance Objednatele pověřeného k jednání ve věcech technických nebo kontaktní osobou uvedenou na objednávce. Dílčí smlouvu lze měnit pouze písemnou formou, a to e-mailem či způsobem, jakým byla příslušná objednávka vystavena a akceptována (potvrzena).</w:t>
      </w:r>
    </w:p>
    <w:p w14:paraId="61D9413C" w14:textId="77777777" w:rsidR="001425D6" w:rsidRPr="001425D6" w:rsidRDefault="001425D6" w:rsidP="001425D6">
      <w:pPr>
        <w:spacing w:after="0" w:line="240" w:lineRule="auto"/>
        <w:ind w:left="426"/>
        <w:contextualSpacing/>
        <w:jc w:val="both"/>
        <w:rPr>
          <w:rFonts w:ascii="Arial" w:eastAsia="Times New Roman" w:hAnsi="Arial" w:cs="Arial"/>
        </w:rPr>
      </w:pPr>
    </w:p>
    <w:p w14:paraId="66A87456" w14:textId="77777777"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t>Při vytváření díla bude dále postupováno na základě Objednatelem schválené a předané dokumentace, a/nebo na základě přímých požadavků předávaných zaměstnancem Objednatele, pověřeným k jednání ve věcech technických.</w:t>
      </w:r>
    </w:p>
    <w:p w14:paraId="6783E367" w14:textId="77777777" w:rsidR="001425D6" w:rsidRPr="001425D6" w:rsidRDefault="001425D6" w:rsidP="001425D6">
      <w:pPr>
        <w:spacing w:after="0" w:line="240" w:lineRule="auto"/>
        <w:jc w:val="both"/>
        <w:rPr>
          <w:rFonts w:ascii="Arial" w:eastAsia="Times New Roman" w:hAnsi="Arial" w:cs="Arial"/>
        </w:rPr>
      </w:pPr>
    </w:p>
    <w:p w14:paraId="49B7D04B" w14:textId="48BA6531"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t>K předání díla dojde k dohodnutému datu stanovenému v dílčí smlouvě. Místem provádění díla je adresa Zhotovitel</w:t>
      </w:r>
      <w:r w:rsidR="00723F3B">
        <w:rPr>
          <w:rFonts w:ascii="Arial" w:eastAsia="Times New Roman" w:hAnsi="Arial" w:cs="Arial"/>
        </w:rPr>
        <w:t>e/</w:t>
      </w:r>
      <w:r w:rsidRPr="001425D6">
        <w:rPr>
          <w:rFonts w:ascii="Arial" w:eastAsia="Times New Roman" w:hAnsi="Arial" w:cs="Arial"/>
        </w:rPr>
        <w:t xml:space="preserve">ů a místem jeho převzetí je adresa Objednatele. </w:t>
      </w:r>
    </w:p>
    <w:p w14:paraId="2BBE99F9" w14:textId="77777777" w:rsidR="001425D6" w:rsidRPr="001425D6" w:rsidRDefault="001425D6" w:rsidP="001425D6">
      <w:pPr>
        <w:spacing w:after="0" w:line="240" w:lineRule="auto"/>
        <w:ind w:left="426"/>
        <w:contextualSpacing/>
        <w:jc w:val="both"/>
        <w:rPr>
          <w:rFonts w:ascii="Arial" w:eastAsia="Times New Roman" w:hAnsi="Arial" w:cs="Arial"/>
        </w:rPr>
      </w:pPr>
      <w:r w:rsidRPr="001425D6">
        <w:rPr>
          <w:rFonts w:ascii="Arial" w:eastAsia="Times New Roman" w:hAnsi="Arial" w:cs="Arial"/>
        </w:rPr>
        <w:t xml:space="preserve"> </w:t>
      </w:r>
    </w:p>
    <w:p w14:paraId="4A25BF4C" w14:textId="12C6D132"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t xml:space="preserve">V případě řádně provedeného díla </w:t>
      </w:r>
      <w:r w:rsidR="00254246">
        <w:rPr>
          <w:rFonts w:ascii="Arial" w:eastAsia="Times New Roman" w:hAnsi="Arial" w:cs="Arial"/>
        </w:rPr>
        <w:t>je/jsou</w:t>
      </w:r>
      <w:r w:rsidRPr="001425D6">
        <w:rPr>
          <w:rFonts w:ascii="Arial" w:eastAsia="Times New Roman" w:hAnsi="Arial" w:cs="Arial"/>
        </w:rPr>
        <w:t xml:space="preserve"> smluvní strany povinny sepsat o předání a převzetí předmětu díla předávací protokol. </w:t>
      </w:r>
    </w:p>
    <w:p w14:paraId="25289848" w14:textId="77777777" w:rsidR="001425D6" w:rsidRPr="001425D6" w:rsidRDefault="001425D6" w:rsidP="001425D6">
      <w:pPr>
        <w:spacing w:after="0" w:line="240" w:lineRule="auto"/>
        <w:ind w:left="426"/>
        <w:contextualSpacing/>
        <w:jc w:val="both"/>
        <w:rPr>
          <w:rFonts w:ascii="Arial" w:eastAsia="Times New Roman" w:hAnsi="Arial" w:cs="Arial"/>
        </w:rPr>
      </w:pPr>
    </w:p>
    <w:p w14:paraId="2166DB8C" w14:textId="77777777"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lastRenderedPageBreak/>
        <w:t>V případě zjištění vad díla, je Objednatel povinen tyto vady písemně vytknout. V případě, že Objednatel nevytkne vady do 10 dnů od předání, dílo se považuje za řádně a včas předané bez vad a nedodělků.</w:t>
      </w:r>
    </w:p>
    <w:p w14:paraId="02015817" w14:textId="77777777" w:rsidR="001425D6" w:rsidRPr="001425D6" w:rsidRDefault="001425D6" w:rsidP="001425D6">
      <w:pPr>
        <w:spacing w:after="0" w:line="240" w:lineRule="auto"/>
        <w:ind w:left="720"/>
        <w:contextualSpacing/>
        <w:rPr>
          <w:rFonts w:ascii="Arial" w:eastAsia="Times New Roman" w:hAnsi="Arial" w:cs="Arial"/>
        </w:rPr>
      </w:pPr>
    </w:p>
    <w:p w14:paraId="089D0FC0" w14:textId="70542754" w:rsidR="001425D6" w:rsidRPr="001425D6" w:rsidRDefault="001425D6" w:rsidP="001425D6">
      <w:pPr>
        <w:numPr>
          <w:ilvl w:val="0"/>
          <w:numId w:val="3"/>
        </w:numPr>
        <w:spacing w:after="0" w:line="240" w:lineRule="auto"/>
        <w:ind w:left="426" w:hanging="426"/>
        <w:contextualSpacing/>
        <w:jc w:val="both"/>
        <w:rPr>
          <w:rFonts w:ascii="Arial" w:eastAsia="Times New Roman" w:hAnsi="Arial" w:cs="Arial"/>
        </w:rPr>
      </w:pPr>
      <w:r w:rsidRPr="001425D6">
        <w:rPr>
          <w:rFonts w:ascii="Arial" w:eastAsia="Times New Roman" w:hAnsi="Arial" w:cs="Arial"/>
        </w:rPr>
        <w:t>V případě prodlení s provedením díla, je Objednatel oprávněn požadovat po Zhotovitel</w:t>
      </w:r>
      <w:r w:rsidR="00723F3B">
        <w:rPr>
          <w:rFonts w:ascii="Arial" w:eastAsia="Times New Roman" w:hAnsi="Arial" w:cs="Arial"/>
        </w:rPr>
        <w:t>i /</w:t>
      </w:r>
      <w:proofErr w:type="spellStart"/>
      <w:r w:rsidR="00723F3B">
        <w:rPr>
          <w:rFonts w:ascii="Arial" w:eastAsia="Times New Roman" w:hAnsi="Arial" w:cs="Arial"/>
        </w:rPr>
        <w:t>í</w:t>
      </w:r>
      <w:r w:rsidRPr="001425D6">
        <w:rPr>
          <w:rFonts w:ascii="Arial" w:eastAsia="Times New Roman" w:hAnsi="Arial" w:cs="Arial"/>
        </w:rPr>
        <w:t>ch</w:t>
      </w:r>
      <w:proofErr w:type="spellEnd"/>
      <w:r w:rsidRPr="001425D6">
        <w:rPr>
          <w:rFonts w:ascii="Arial" w:eastAsia="Times New Roman" w:hAnsi="Arial" w:cs="Arial"/>
        </w:rPr>
        <w:t xml:space="preserve"> smluvní pokutu ve výši 0,5 % z celkové ceny za každý den prodlení.</w:t>
      </w:r>
    </w:p>
    <w:p w14:paraId="0C71DE5F" w14:textId="77777777" w:rsidR="001425D6" w:rsidRPr="001425D6" w:rsidRDefault="001425D6" w:rsidP="001425D6">
      <w:pPr>
        <w:spacing w:after="120" w:line="240" w:lineRule="auto"/>
        <w:contextualSpacing/>
        <w:jc w:val="both"/>
        <w:rPr>
          <w:rFonts w:ascii="Arial" w:eastAsia="Times New Roman" w:hAnsi="Arial" w:cs="Arial"/>
          <w:b/>
        </w:rPr>
      </w:pPr>
    </w:p>
    <w:p w14:paraId="076C8DAA" w14:textId="77777777" w:rsidR="001425D6" w:rsidRPr="001425D6" w:rsidRDefault="001425D6" w:rsidP="001425D6">
      <w:pPr>
        <w:spacing w:after="120" w:line="240" w:lineRule="auto"/>
        <w:contextualSpacing/>
        <w:jc w:val="both"/>
        <w:rPr>
          <w:rFonts w:ascii="Arial" w:eastAsia="Times New Roman" w:hAnsi="Arial" w:cs="Arial"/>
        </w:rPr>
      </w:pPr>
    </w:p>
    <w:p w14:paraId="6A836EF3"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IV.</w:t>
      </w:r>
    </w:p>
    <w:p w14:paraId="4F44626B"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Cena a platební podmínky</w:t>
      </w:r>
    </w:p>
    <w:p w14:paraId="0D8080FC" w14:textId="77777777" w:rsidR="001425D6" w:rsidRPr="001425D6" w:rsidRDefault="001425D6" w:rsidP="001425D6">
      <w:pPr>
        <w:spacing w:after="120" w:line="240" w:lineRule="auto"/>
        <w:contextualSpacing/>
        <w:jc w:val="center"/>
        <w:rPr>
          <w:rFonts w:ascii="Arial" w:eastAsia="Times New Roman" w:hAnsi="Arial" w:cs="Arial"/>
          <w:b/>
        </w:rPr>
      </w:pPr>
    </w:p>
    <w:p w14:paraId="15E0FC6C" w14:textId="4768ED7E" w:rsidR="001425D6" w:rsidRPr="00BF7D60" w:rsidRDefault="001425D6" w:rsidP="001425D6">
      <w:pPr>
        <w:widowControl w:val="0"/>
        <w:numPr>
          <w:ilvl w:val="0"/>
          <w:numId w:val="4"/>
        </w:numPr>
        <w:overflowPunct w:val="0"/>
        <w:autoSpaceDE w:val="0"/>
        <w:autoSpaceDN w:val="0"/>
        <w:adjustRightInd w:val="0"/>
        <w:spacing w:after="120" w:line="240" w:lineRule="auto"/>
        <w:ind w:left="426" w:hanging="568"/>
        <w:contextualSpacing/>
        <w:jc w:val="both"/>
        <w:textAlignment w:val="baseline"/>
        <w:rPr>
          <w:rFonts w:ascii="Arial" w:eastAsia="Times New Roman" w:hAnsi="Arial" w:cs="Arial"/>
        </w:rPr>
      </w:pPr>
      <w:r w:rsidRPr="00BF7D60">
        <w:rPr>
          <w:rFonts w:ascii="Arial" w:eastAsia="Times New Roman" w:hAnsi="Arial" w:cs="Arial"/>
        </w:rPr>
        <w:t xml:space="preserve">Cena uvedená v příslušné dílčí smlouvě zahrnuje veškeré náklady, které Zhotovitelům vzniknou v souvislosti s realizací díla podle dílčí smlouvy. A bude uvedena takto: Celková cena činí ke dni uzavření této smlouvy částku ve výši </w:t>
      </w:r>
      <w:r w:rsidR="006E7105" w:rsidRPr="00BF7D60">
        <w:rPr>
          <w:rFonts w:ascii="Arial" w:eastAsia="Times New Roman" w:hAnsi="Arial" w:cs="Arial"/>
          <w:b/>
        </w:rPr>
        <w:t xml:space="preserve">1 200 </w:t>
      </w:r>
      <w:r w:rsidR="00241D6F">
        <w:rPr>
          <w:rFonts w:ascii="Arial" w:eastAsia="Times New Roman" w:hAnsi="Arial" w:cs="Arial"/>
          <w:b/>
        </w:rPr>
        <w:t>0</w:t>
      </w:r>
      <w:r w:rsidR="006E7105" w:rsidRPr="00BF7D60">
        <w:rPr>
          <w:rFonts w:ascii="Arial" w:eastAsia="Times New Roman" w:hAnsi="Arial" w:cs="Arial"/>
          <w:b/>
        </w:rPr>
        <w:t>00</w:t>
      </w:r>
      <w:r w:rsidRPr="00BF7D60">
        <w:rPr>
          <w:rFonts w:ascii="Arial" w:eastAsia="Times New Roman" w:hAnsi="Arial" w:cs="Arial"/>
          <w:b/>
          <w:lang w:val="en-US"/>
        </w:rPr>
        <w:t xml:space="preserve"> </w:t>
      </w:r>
      <w:r w:rsidRPr="00BF7D60">
        <w:rPr>
          <w:rFonts w:ascii="Arial" w:eastAsia="Times New Roman" w:hAnsi="Arial" w:cs="Arial"/>
          <w:b/>
        </w:rPr>
        <w:t>Kč bez DPH</w:t>
      </w:r>
      <w:r w:rsidR="00BF7D60">
        <w:rPr>
          <w:rFonts w:ascii="Arial" w:eastAsia="Times New Roman" w:hAnsi="Arial" w:cs="Arial"/>
          <w:b/>
        </w:rPr>
        <w:t xml:space="preserve"> </w:t>
      </w:r>
      <w:r w:rsidRPr="00BF7D60">
        <w:rPr>
          <w:rFonts w:ascii="Arial" w:eastAsia="Times New Roman" w:hAnsi="Arial" w:cs="Arial"/>
          <w:i/>
        </w:rPr>
        <w:t xml:space="preserve">(slovy: </w:t>
      </w:r>
      <w:r w:rsidR="006E7105" w:rsidRPr="00BF7D60">
        <w:rPr>
          <w:rFonts w:ascii="Arial" w:eastAsia="Times New Roman" w:hAnsi="Arial" w:cs="Arial"/>
          <w:i/>
        </w:rPr>
        <w:t>jeden milion dvě stě tisíc korun českých bez daně z přidané hodnoty),</w:t>
      </w:r>
      <w:r w:rsidR="006E7105" w:rsidRPr="00BF7D60">
        <w:rPr>
          <w:rFonts w:ascii="Arial" w:eastAsia="Times New Roman" w:hAnsi="Arial" w:cs="Arial"/>
          <w:b/>
        </w:rPr>
        <w:t xml:space="preserve"> </w:t>
      </w:r>
      <w:r w:rsidRPr="00BF7D60">
        <w:rPr>
          <w:rFonts w:ascii="Arial" w:eastAsia="Times New Roman" w:hAnsi="Arial" w:cs="Arial"/>
        </w:rPr>
        <w:t>výše sazby  DPH činí</w:t>
      </w:r>
      <w:r w:rsidR="006E7105" w:rsidRPr="00BF7D60">
        <w:rPr>
          <w:rFonts w:ascii="Arial" w:eastAsia="Times New Roman" w:hAnsi="Arial" w:cs="Arial"/>
        </w:rPr>
        <w:t xml:space="preserve"> 21%, </w:t>
      </w:r>
      <w:r w:rsidRPr="00BF7D60">
        <w:rPr>
          <w:rFonts w:ascii="Arial" w:eastAsia="Times New Roman" w:hAnsi="Arial" w:cs="Arial"/>
        </w:rPr>
        <w:t xml:space="preserve">částka DPH činí </w:t>
      </w:r>
      <w:r w:rsidR="006E7105" w:rsidRPr="00BF7D60">
        <w:rPr>
          <w:rFonts w:ascii="Arial" w:eastAsia="Times New Roman" w:hAnsi="Arial" w:cs="Arial"/>
        </w:rPr>
        <w:t>252 000</w:t>
      </w:r>
      <w:r w:rsidRPr="00BF7D60">
        <w:rPr>
          <w:rFonts w:ascii="Arial" w:eastAsia="Times New Roman" w:hAnsi="Arial" w:cs="Arial"/>
        </w:rPr>
        <w:t xml:space="preserve"> Kč, </w:t>
      </w:r>
      <w:r w:rsidRPr="00BF7D60">
        <w:rPr>
          <w:rFonts w:ascii="Arial" w:eastAsia="Times New Roman" w:hAnsi="Arial" w:cs="Arial"/>
          <w:b/>
        </w:rPr>
        <w:t xml:space="preserve">cena za dílo celkem  </w:t>
      </w:r>
      <w:r w:rsidR="006E7105" w:rsidRPr="00BF7D60">
        <w:rPr>
          <w:rFonts w:ascii="Arial" w:eastAsia="Times New Roman" w:hAnsi="Arial" w:cs="Arial"/>
          <w:b/>
        </w:rPr>
        <w:t>1 452 000</w:t>
      </w:r>
      <w:r w:rsidRPr="00BF7D60">
        <w:rPr>
          <w:rFonts w:ascii="Arial" w:eastAsia="Times New Roman" w:hAnsi="Arial" w:cs="Arial"/>
          <w:b/>
        </w:rPr>
        <w:t xml:space="preserve"> Kč včetně DPH </w:t>
      </w:r>
      <w:r w:rsidRPr="00BF7D60">
        <w:rPr>
          <w:rFonts w:ascii="Arial" w:eastAsia="Times New Roman" w:hAnsi="Arial" w:cs="Arial"/>
          <w:i/>
        </w:rPr>
        <w:t>(slovy:</w:t>
      </w:r>
      <w:r w:rsidR="006E7105" w:rsidRPr="00BF7D60">
        <w:rPr>
          <w:rFonts w:ascii="Arial" w:eastAsia="Times New Roman" w:hAnsi="Arial" w:cs="Arial"/>
          <w:i/>
        </w:rPr>
        <w:t xml:space="preserve"> jeden milion čtyři sta padesát dva tisíc korun českých včetně</w:t>
      </w:r>
      <w:r w:rsidR="00BF7D60" w:rsidRPr="00BF7D60">
        <w:rPr>
          <w:rFonts w:ascii="Arial" w:eastAsia="Times New Roman" w:hAnsi="Arial" w:cs="Arial"/>
          <w:i/>
        </w:rPr>
        <w:t xml:space="preserve"> </w:t>
      </w:r>
      <w:r w:rsidRPr="00BF7D60">
        <w:rPr>
          <w:rFonts w:ascii="Arial" w:eastAsia="Times New Roman" w:hAnsi="Arial" w:cs="Arial"/>
          <w:i/>
        </w:rPr>
        <w:t>daně z přidané hodnoty)</w:t>
      </w:r>
    </w:p>
    <w:p w14:paraId="7340698A" w14:textId="77777777" w:rsidR="001425D6" w:rsidRPr="001425D6" w:rsidRDefault="001425D6" w:rsidP="001425D6">
      <w:pPr>
        <w:spacing w:after="120" w:line="240" w:lineRule="auto"/>
        <w:ind w:left="426"/>
        <w:contextualSpacing/>
        <w:jc w:val="both"/>
        <w:rPr>
          <w:rFonts w:ascii="Arial" w:eastAsia="Times New Roman" w:hAnsi="Arial" w:cs="Arial"/>
        </w:rPr>
      </w:pPr>
    </w:p>
    <w:p w14:paraId="091DB6B7" w14:textId="77777777" w:rsidR="001425D6" w:rsidRPr="001425D6" w:rsidRDefault="001425D6" w:rsidP="001425D6">
      <w:pPr>
        <w:numPr>
          <w:ilvl w:val="0"/>
          <w:numId w:val="4"/>
        </w:numPr>
        <w:spacing w:after="120" w:line="240" w:lineRule="auto"/>
        <w:ind w:left="426" w:hanging="568"/>
        <w:contextualSpacing/>
        <w:jc w:val="both"/>
        <w:rPr>
          <w:rFonts w:ascii="Arial" w:eastAsia="Times New Roman" w:hAnsi="Arial" w:cs="Arial"/>
        </w:rPr>
      </w:pPr>
      <w:r w:rsidRPr="001425D6">
        <w:rPr>
          <w:rFonts w:ascii="Arial" w:eastAsia="Times New Roman" w:hAnsi="Arial" w:cs="Arial"/>
        </w:rPr>
        <w:t>K ceně díla bude připočtena DPH dle platných právních předpisů.</w:t>
      </w:r>
    </w:p>
    <w:p w14:paraId="53F74D64" w14:textId="77777777" w:rsidR="001425D6" w:rsidRPr="001425D6" w:rsidRDefault="001425D6" w:rsidP="001425D6">
      <w:pPr>
        <w:spacing w:after="120" w:line="240" w:lineRule="auto"/>
        <w:ind w:left="426"/>
        <w:contextualSpacing/>
        <w:jc w:val="both"/>
        <w:rPr>
          <w:rFonts w:ascii="Arial" w:eastAsia="Times New Roman" w:hAnsi="Arial" w:cs="Arial"/>
        </w:rPr>
      </w:pPr>
    </w:p>
    <w:p w14:paraId="5160D709" w14:textId="5A2745DE" w:rsidR="001425D6" w:rsidRPr="001425D6" w:rsidRDefault="001425D6" w:rsidP="001425D6">
      <w:pPr>
        <w:numPr>
          <w:ilvl w:val="0"/>
          <w:numId w:val="4"/>
        </w:numPr>
        <w:spacing w:after="120" w:line="240" w:lineRule="auto"/>
        <w:ind w:left="426" w:hanging="568"/>
        <w:contextualSpacing/>
        <w:jc w:val="both"/>
        <w:rPr>
          <w:rFonts w:ascii="Arial" w:eastAsia="Times New Roman" w:hAnsi="Arial" w:cs="Arial"/>
        </w:rPr>
      </w:pPr>
      <w:r w:rsidRPr="001425D6">
        <w:rPr>
          <w:rFonts w:ascii="Arial" w:eastAsia="Times New Roman" w:hAnsi="Arial" w:cs="Arial"/>
        </w:rPr>
        <w:t>Zhotovitel</w:t>
      </w:r>
      <w:r w:rsidR="00723F3B">
        <w:rPr>
          <w:rFonts w:ascii="Arial" w:eastAsia="Times New Roman" w:hAnsi="Arial" w:cs="Arial"/>
        </w:rPr>
        <w:t>/</w:t>
      </w:r>
      <w:r w:rsidRPr="001425D6">
        <w:rPr>
          <w:rFonts w:ascii="Arial" w:eastAsia="Times New Roman" w:hAnsi="Arial" w:cs="Arial"/>
        </w:rPr>
        <w:t>é vždy po splnění dílčí smlouvy, tj. předání díla, vystaví Objednateli fakturu -</w:t>
      </w:r>
      <w:bookmarkStart w:id="0" w:name="_GoBack"/>
      <w:bookmarkEnd w:id="0"/>
      <w:r w:rsidRPr="001425D6">
        <w:rPr>
          <w:rFonts w:ascii="Arial" w:eastAsia="Times New Roman" w:hAnsi="Arial" w:cs="Arial"/>
        </w:rPr>
        <w:t>daňový doklad. Splatnost faktury je 15 dnů od jejího doručení objednateli. Faktura musí obsahovat náležitosti daňového dokladu. Faktury budou doručeny na adresu sídla Objednatele uvedenou v záhlaví této smlouvy. V případě pochybností se má za to, že faktura byla doručena třetí den po jejím prokazatelném odeslání Zhotovitelem.</w:t>
      </w:r>
    </w:p>
    <w:p w14:paraId="0B2648B8" w14:textId="77777777" w:rsidR="001425D6" w:rsidRPr="001425D6" w:rsidRDefault="001425D6" w:rsidP="001425D6">
      <w:pPr>
        <w:spacing w:after="120" w:line="240" w:lineRule="auto"/>
        <w:ind w:left="426"/>
        <w:contextualSpacing/>
        <w:jc w:val="both"/>
        <w:rPr>
          <w:rFonts w:ascii="Arial" w:eastAsia="Times New Roman" w:hAnsi="Arial" w:cs="Arial"/>
        </w:rPr>
      </w:pPr>
    </w:p>
    <w:p w14:paraId="56C06327" w14:textId="77777777" w:rsidR="001425D6" w:rsidRPr="001425D6" w:rsidRDefault="001425D6" w:rsidP="001425D6">
      <w:pPr>
        <w:numPr>
          <w:ilvl w:val="0"/>
          <w:numId w:val="4"/>
        </w:numPr>
        <w:spacing w:after="120" w:line="240" w:lineRule="auto"/>
        <w:ind w:left="426" w:hanging="568"/>
        <w:contextualSpacing/>
        <w:jc w:val="both"/>
        <w:rPr>
          <w:rFonts w:ascii="Arial" w:eastAsia="Times New Roman" w:hAnsi="Arial" w:cs="Arial"/>
        </w:rPr>
      </w:pPr>
      <w:r w:rsidRPr="001425D6">
        <w:rPr>
          <w:rFonts w:ascii="Arial" w:eastAsia="Times New Roman" w:hAnsi="Arial" w:cs="Arial"/>
        </w:rPr>
        <w:t xml:space="preserve">V případě, že faktura vystavená Zhotovitelem nebude mít náležitosti stanovené pro daňový doklad, bude vrácena zhotoviteli do 7 dnů od jejího doručení. Běh lhůty splatnosti takové faktury se přerušuje a nová lhůta splatnosti začíná běžet ke dni doručení opravené faktury. </w:t>
      </w:r>
    </w:p>
    <w:p w14:paraId="2DA8C4BB" w14:textId="77777777" w:rsidR="001425D6" w:rsidRPr="001425D6" w:rsidRDefault="001425D6" w:rsidP="001425D6">
      <w:pPr>
        <w:spacing w:after="0" w:line="240" w:lineRule="auto"/>
        <w:ind w:left="720"/>
        <w:contextualSpacing/>
        <w:rPr>
          <w:rFonts w:ascii="Arial" w:eastAsia="Times New Roman" w:hAnsi="Arial" w:cs="Arial"/>
        </w:rPr>
      </w:pPr>
    </w:p>
    <w:p w14:paraId="3E90138C" w14:textId="77777777" w:rsidR="001425D6" w:rsidRPr="001425D6" w:rsidRDefault="001425D6" w:rsidP="001425D6">
      <w:pPr>
        <w:numPr>
          <w:ilvl w:val="0"/>
          <w:numId w:val="4"/>
        </w:numPr>
        <w:spacing w:after="120" w:line="240" w:lineRule="auto"/>
        <w:ind w:left="426" w:hanging="568"/>
        <w:contextualSpacing/>
        <w:jc w:val="both"/>
        <w:rPr>
          <w:rFonts w:ascii="Arial" w:eastAsia="Times New Roman" w:hAnsi="Arial" w:cs="Arial"/>
        </w:rPr>
      </w:pPr>
      <w:r w:rsidRPr="001425D6">
        <w:rPr>
          <w:rFonts w:ascii="Arial" w:eastAsia="Times New Roman" w:hAnsi="Arial" w:cs="Arial"/>
        </w:rPr>
        <w:t>Veškeré platby v souvislosti s touto smlouvou budou provedeny v Kč a budou převáděny formou bezhotovostního platebního styku z bankovního účtu Objednatele na bankovní účet Zhotovitele uvedený na příslušné faktuře. Úhradou ceny se pro účely této smlouvy rozumí den, kdy byla finanční částka připsána na účet Zhotovitele.</w:t>
      </w:r>
    </w:p>
    <w:p w14:paraId="384AC4FE" w14:textId="77777777" w:rsidR="001425D6" w:rsidRPr="001425D6" w:rsidRDefault="001425D6" w:rsidP="001425D6">
      <w:pPr>
        <w:spacing w:after="0" w:line="240" w:lineRule="auto"/>
        <w:ind w:left="720"/>
        <w:contextualSpacing/>
        <w:rPr>
          <w:rFonts w:ascii="Arial" w:eastAsia="Times New Roman" w:hAnsi="Arial" w:cs="Arial"/>
        </w:rPr>
      </w:pPr>
    </w:p>
    <w:p w14:paraId="277403AA" w14:textId="77777777" w:rsidR="001425D6" w:rsidRPr="001425D6" w:rsidRDefault="001425D6" w:rsidP="001425D6">
      <w:pPr>
        <w:numPr>
          <w:ilvl w:val="0"/>
          <w:numId w:val="4"/>
        </w:numPr>
        <w:spacing w:after="120" w:line="240" w:lineRule="auto"/>
        <w:ind w:left="426" w:hanging="568"/>
        <w:contextualSpacing/>
        <w:jc w:val="both"/>
        <w:rPr>
          <w:rFonts w:ascii="Arial" w:eastAsia="Times New Roman" w:hAnsi="Arial" w:cs="Arial"/>
        </w:rPr>
      </w:pPr>
      <w:r w:rsidRPr="001425D6">
        <w:rPr>
          <w:rFonts w:ascii="Arial" w:eastAsia="Times New Roman" w:hAnsi="Arial" w:cs="Arial"/>
        </w:rPr>
        <w:t>Smluvní strany se dohodly, že zaplacením ceny za provedené dílo na základě faktury i jen jednomu ze Zhotovitelů bude závazek Objednatele uhradit cenu předmětného díla zcela splněn.</w:t>
      </w:r>
    </w:p>
    <w:p w14:paraId="28BD5DDC" w14:textId="77777777" w:rsidR="001425D6" w:rsidRPr="001425D6" w:rsidRDefault="001425D6" w:rsidP="001425D6">
      <w:pPr>
        <w:spacing w:after="0" w:line="240" w:lineRule="auto"/>
        <w:ind w:left="720"/>
        <w:contextualSpacing/>
        <w:rPr>
          <w:rFonts w:ascii="Arial" w:eastAsia="Times New Roman" w:hAnsi="Arial" w:cs="Arial"/>
        </w:rPr>
      </w:pPr>
    </w:p>
    <w:p w14:paraId="03C6973E" w14:textId="77777777" w:rsidR="001425D6" w:rsidRPr="001425D6" w:rsidRDefault="001425D6" w:rsidP="001425D6">
      <w:pPr>
        <w:spacing w:after="0" w:line="240" w:lineRule="auto"/>
        <w:ind w:left="720"/>
        <w:contextualSpacing/>
        <w:rPr>
          <w:rFonts w:ascii="Arial" w:eastAsia="Times New Roman" w:hAnsi="Arial" w:cs="Arial"/>
        </w:rPr>
      </w:pPr>
    </w:p>
    <w:p w14:paraId="74A4E296" w14:textId="77777777" w:rsidR="001425D6" w:rsidRPr="001425D6" w:rsidRDefault="001425D6" w:rsidP="001425D6">
      <w:pPr>
        <w:spacing w:after="120" w:line="240" w:lineRule="auto"/>
        <w:contextualSpacing/>
        <w:jc w:val="both"/>
        <w:rPr>
          <w:rFonts w:ascii="Arial" w:eastAsia="Times New Roman" w:hAnsi="Arial" w:cs="Arial"/>
        </w:rPr>
      </w:pPr>
    </w:p>
    <w:p w14:paraId="7495961E" w14:textId="77777777" w:rsidR="001425D6" w:rsidRPr="001425D6" w:rsidRDefault="001425D6" w:rsidP="001425D6">
      <w:pPr>
        <w:tabs>
          <w:tab w:val="num" w:pos="3969"/>
        </w:tabs>
        <w:spacing w:after="0" w:line="288" w:lineRule="auto"/>
        <w:ind w:left="284"/>
        <w:jc w:val="center"/>
        <w:rPr>
          <w:rFonts w:ascii="Arial" w:eastAsia="Times New Roman" w:hAnsi="Arial" w:cs="Arial"/>
          <w:b/>
          <w:kern w:val="20"/>
        </w:rPr>
      </w:pPr>
      <w:r w:rsidRPr="001425D6">
        <w:rPr>
          <w:rFonts w:ascii="Arial" w:eastAsia="Times New Roman" w:hAnsi="Arial" w:cs="Arial"/>
          <w:b/>
          <w:kern w:val="20"/>
        </w:rPr>
        <w:t>Článek V.</w:t>
      </w:r>
    </w:p>
    <w:p w14:paraId="29ACE008"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Odpovědnost za vady díla</w:t>
      </w:r>
    </w:p>
    <w:p w14:paraId="681B525E" w14:textId="77777777" w:rsidR="001425D6" w:rsidRPr="001425D6" w:rsidRDefault="001425D6" w:rsidP="001425D6">
      <w:pPr>
        <w:numPr>
          <w:ilvl w:val="0"/>
          <w:numId w:val="9"/>
        </w:numPr>
        <w:spacing w:after="0" w:line="240" w:lineRule="auto"/>
        <w:ind w:left="425" w:hanging="426"/>
        <w:jc w:val="both"/>
        <w:rPr>
          <w:rFonts w:ascii="Arial" w:eastAsia="Times New Roman" w:hAnsi="Arial" w:cs="Arial"/>
        </w:rPr>
      </w:pPr>
      <w:r w:rsidRPr="001425D6">
        <w:rPr>
          <w:rFonts w:ascii="Arial" w:eastAsia="Times New Roman" w:hAnsi="Arial" w:cs="Arial"/>
        </w:rPr>
        <w:t>Dílo má vady, pokud není zhotoveno v souladu s podmínkami stanovenými touto smlouvou nebo příslušnou dílčí smlouvou.</w:t>
      </w:r>
    </w:p>
    <w:p w14:paraId="7B33DA94" w14:textId="77777777" w:rsidR="001425D6" w:rsidRPr="001425D6" w:rsidRDefault="001425D6" w:rsidP="001425D6">
      <w:pPr>
        <w:spacing w:after="0" w:line="240" w:lineRule="auto"/>
        <w:ind w:left="425"/>
        <w:jc w:val="both"/>
        <w:rPr>
          <w:rFonts w:ascii="Arial" w:eastAsia="Times New Roman" w:hAnsi="Arial" w:cs="Arial"/>
        </w:rPr>
      </w:pPr>
    </w:p>
    <w:p w14:paraId="0F555854" w14:textId="2F880C11" w:rsidR="001425D6" w:rsidRPr="001425D6" w:rsidRDefault="001425D6" w:rsidP="001425D6">
      <w:pPr>
        <w:numPr>
          <w:ilvl w:val="0"/>
          <w:numId w:val="9"/>
        </w:numPr>
        <w:spacing w:after="0" w:line="240" w:lineRule="auto"/>
        <w:ind w:left="426" w:hanging="426"/>
        <w:jc w:val="both"/>
        <w:rPr>
          <w:rFonts w:ascii="Arial" w:eastAsia="Times New Roman" w:hAnsi="Arial" w:cs="Arial"/>
        </w:rPr>
      </w:pPr>
      <w:r w:rsidRPr="001425D6">
        <w:rPr>
          <w:rFonts w:ascii="Arial" w:eastAsia="Times New Roman" w:hAnsi="Arial" w:cs="Arial"/>
        </w:rPr>
        <w:t xml:space="preserve">Objednatel je povinen uplatnit vady </w:t>
      </w:r>
      <w:r w:rsidR="00515217">
        <w:rPr>
          <w:rFonts w:ascii="Arial" w:eastAsia="Times New Roman" w:hAnsi="Arial" w:cs="Arial"/>
        </w:rPr>
        <w:t xml:space="preserve">u Zhotovitele (nebo </w:t>
      </w:r>
      <w:r w:rsidRPr="001425D6">
        <w:rPr>
          <w:rFonts w:ascii="Arial" w:eastAsia="Times New Roman" w:hAnsi="Arial" w:cs="Arial"/>
        </w:rPr>
        <w:t>alespoň u jednoho ze Zhotovitelů</w:t>
      </w:r>
      <w:r w:rsidR="00515217">
        <w:rPr>
          <w:rFonts w:ascii="Arial" w:eastAsia="Times New Roman" w:hAnsi="Arial" w:cs="Arial"/>
        </w:rPr>
        <w:t>)</w:t>
      </w:r>
      <w:r w:rsidRPr="001425D6">
        <w:rPr>
          <w:rFonts w:ascii="Arial" w:eastAsia="Times New Roman" w:hAnsi="Arial" w:cs="Arial"/>
        </w:rPr>
        <w:t>, a to písemně na adresu uvedenou v záhlaví této smlouvy s uvedením vytýkaných vad. Lhůta k odstranění vady se stanovuje na 7 kalendářních dní od doručení oznámení o výskytu vady Zhotoviteli, pokud nebude smluvními stranami dohodnuto jinak. Zhotovitel</w:t>
      </w:r>
      <w:r w:rsidR="0094563F">
        <w:rPr>
          <w:rFonts w:ascii="Arial" w:eastAsia="Times New Roman" w:hAnsi="Arial" w:cs="Arial"/>
        </w:rPr>
        <w:t xml:space="preserve"> je </w:t>
      </w:r>
      <w:r w:rsidRPr="001425D6">
        <w:rPr>
          <w:rFonts w:ascii="Arial" w:eastAsia="Times New Roman" w:hAnsi="Arial" w:cs="Arial"/>
        </w:rPr>
        <w:t xml:space="preserve"> povin</w:t>
      </w:r>
      <w:r w:rsidR="0094563F">
        <w:rPr>
          <w:rFonts w:ascii="Arial" w:eastAsia="Times New Roman" w:hAnsi="Arial" w:cs="Arial"/>
        </w:rPr>
        <w:t>e</w:t>
      </w:r>
      <w:r w:rsidRPr="001425D6">
        <w:rPr>
          <w:rFonts w:ascii="Arial" w:eastAsia="Times New Roman" w:hAnsi="Arial" w:cs="Arial"/>
        </w:rPr>
        <w:t>n odstranit vytknuté vady na svůj náklad.</w:t>
      </w:r>
    </w:p>
    <w:p w14:paraId="582A4C08" w14:textId="77777777" w:rsidR="001425D6" w:rsidRPr="001425D6" w:rsidRDefault="001425D6" w:rsidP="001425D6">
      <w:pPr>
        <w:spacing w:after="0" w:line="240" w:lineRule="auto"/>
        <w:ind w:left="426"/>
        <w:jc w:val="both"/>
        <w:rPr>
          <w:rFonts w:ascii="Arial" w:eastAsia="Times New Roman" w:hAnsi="Arial" w:cs="Arial"/>
        </w:rPr>
      </w:pPr>
    </w:p>
    <w:p w14:paraId="2D1850A7" w14:textId="5C3A605D" w:rsidR="001425D6" w:rsidRDefault="001425D6" w:rsidP="00BF7D60">
      <w:pPr>
        <w:numPr>
          <w:ilvl w:val="0"/>
          <w:numId w:val="9"/>
        </w:numPr>
        <w:spacing w:after="0" w:line="240" w:lineRule="auto"/>
        <w:ind w:left="426" w:hanging="426"/>
        <w:jc w:val="both"/>
        <w:rPr>
          <w:rFonts w:ascii="Arial" w:eastAsia="Times New Roman" w:hAnsi="Arial" w:cs="Arial"/>
        </w:rPr>
      </w:pPr>
      <w:r w:rsidRPr="001425D6">
        <w:rPr>
          <w:rFonts w:ascii="Arial" w:eastAsia="Times New Roman" w:hAnsi="Arial" w:cs="Arial"/>
        </w:rPr>
        <w:lastRenderedPageBreak/>
        <w:t>Zhotovitel dáv</w:t>
      </w:r>
      <w:r w:rsidR="0094563F">
        <w:rPr>
          <w:rFonts w:ascii="Arial" w:eastAsia="Times New Roman" w:hAnsi="Arial" w:cs="Arial"/>
        </w:rPr>
        <w:t>á</w:t>
      </w:r>
      <w:r w:rsidRPr="001425D6">
        <w:rPr>
          <w:rFonts w:ascii="Arial" w:eastAsia="Times New Roman" w:hAnsi="Arial" w:cs="Arial"/>
        </w:rPr>
        <w:t xml:space="preserve"> záruku za jakost díla. Záruční doba je stanovena na 24 měsíců. Záruční lhůta počíná běžet dnem předání díla, resp. dnem odstranění poslední vady a nedodělku, vyplývajícího z protokolu o předání a převzetí díla. Po záruční dobu Zhotovitel odpovíd</w:t>
      </w:r>
      <w:r w:rsidR="0094563F">
        <w:rPr>
          <w:rFonts w:ascii="Arial" w:eastAsia="Times New Roman" w:hAnsi="Arial" w:cs="Arial"/>
        </w:rPr>
        <w:t>á</w:t>
      </w:r>
      <w:r w:rsidRPr="001425D6">
        <w:rPr>
          <w:rFonts w:ascii="Arial" w:eastAsia="Times New Roman" w:hAnsi="Arial" w:cs="Arial"/>
        </w:rPr>
        <w:t xml:space="preserve"> za vady, které se na díle vyskytnou. </w:t>
      </w:r>
    </w:p>
    <w:p w14:paraId="468FB769" w14:textId="3DD7F762" w:rsidR="00BF7D60" w:rsidRDefault="00BF7D60" w:rsidP="00BF7D60">
      <w:pPr>
        <w:spacing w:after="0" w:line="240" w:lineRule="auto"/>
        <w:jc w:val="both"/>
        <w:rPr>
          <w:rFonts w:ascii="Arial" w:eastAsia="Times New Roman" w:hAnsi="Arial" w:cs="Arial"/>
        </w:rPr>
      </w:pPr>
    </w:p>
    <w:p w14:paraId="213A3109" w14:textId="77777777" w:rsidR="00BF7D60" w:rsidRPr="00BF7D60" w:rsidRDefault="00BF7D60" w:rsidP="00BF7D60">
      <w:pPr>
        <w:spacing w:after="0" w:line="240" w:lineRule="auto"/>
        <w:jc w:val="both"/>
        <w:rPr>
          <w:rFonts w:ascii="Arial" w:eastAsia="Times New Roman" w:hAnsi="Arial" w:cs="Arial"/>
        </w:rPr>
      </w:pPr>
    </w:p>
    <w:p w14:paraId="18DAF0BC" w14:textId="77777777" w:rsidR="001425D6" w:rsidRPr="001425D6" w:rsidRDefault="001425D6" w:rsidP="001425D6">
      <w:pPr>
        <w:tabs>
          <w:tab w:val="num" w:pos="3969"/>
        </w:tabs>
        <w:spacing w:after="0" w:line="288" w:lineRule="auto"/>
        <w:ind w:left="284"/>
        <w:jc w:val="center"/>
        <w:rPr>
          <w:rFonts w:ascii="Arial" w:eastAsia="Times New Roman" w:hAnsi="Arial" w:cs="Arial"/>
          <w:b/>
          <w:kern w:val="20"/>
        </w:rPr>
      </w:pPr>
      <w:r w:rsidRPr="001425D6">
        <w:rPr>
          <w:rFonts w:ascii="Arial" w:eastAsia="Times New Roman" w:hAnsi="Arial" w:cs="Arial"/>
          <w:b/>
          <w:kern w:val="20"/>
        </w:rPr>
        <w:t>Článek VI.</w:t>
      </w:r>
    </w:p>
    <w:p w14:paraId="22521C83" w14:textId="77777777" w:rsidR="001425D6" w:rsidRPr="001425D6" w:rsidRDefault="001425D6" w:rsidP="001425D6">
      <w:pPr>
        <w:tabs>
          <w:tab w:val="num" w:pos="3969"/>
        </w:tabs>
        <w:spacing w:after="0" w:line="288" w:lineRule="auto"/>
        <w:ind w:left="284"/>
        <w:jc w:val="center"/>
        <w:rPr>
          <w:rFonts w:ascii="Arial" w:eastAsia="Times New Roman" w:hAnsi="Arial" w:cs="Arial"/>
          <w:b/>
          <w:kern w:val="20"/>
        </w:rPr>
      </w:pPr>
      <w:r w:rsidRPr="001425D6">
        <w:rPr>
          <w:rFonts w:ascii="Arial" w:eastAsia="Times New Roman" w:hAnsi="Arial" w:cs="Arial"/>
          <w:b/>
          <w:kern w:val="20"/>
        </w:rPr>
        <w:t>Povinnost mlčenlivosti</w:t>
      </w:r>
    </w:p>
    <w:p w14:paraId="431C9A9E" w14:textId="77777777" w:rsidR="001425D6" w:rsidRPr="001425D6" w:rsidRDefault="001425D6" w:rsidP="001425D6">
      <w:pPr>
        <w:tabs>
          <w:tab w:val="num" w:pos="3969"/>
        </w:tabs>
        <w:spacing w:after="0" w:line="288" w:lineRule="auto"/>
        <w:ind w:left="284"/>
        <w:jc w:val="center"/>
        <w:rPr>
          <w:rFonts w:ascii="Arial" w:eastAsia="Times New Roman" w:hAnsi="Arial" w:cs="Arial"/>
          <w:kern w:val="20"/>
        </w:rPr>
      </w:pPr>
    </w:p>
    <w:p w14:paraId="3B646EC0" w14:textId="1014EA5F" w:rsidR="001425D6" w:rsidRPr="001425D6" w:rsidRDefault="001425D6" w:rsidP="001425D6">
      <w:pPr>
        <w:numPr>
          <w:ilvl w:val="0"/>
          <w:numId w:val="2"/>
        </w:numPr>
        <w:spacing w:after="0" w:line="240" w:lineRule="auto"/>
        <w:ind w:left="425" w:hanging="425"/>
        <w:jc w:val="both"/>
        <w:rPr>
          <w:rFonts w:ascii="Arial" w:eastAsia="Times New Roman" w:hAnsi="Arial" w:cs="Arial"/>
          <w:kern w:val="20"/>
        </w:rPr>
      </w:pPr>
      <w:r w:rsidRPr="001425D6">
        <w:rPr>
          <w:rFonts w:ascii="Arial" w:eastAsia="Times New Roman" w:hAnsi="Arial" w:cs="Arial"/>
          <w:kern w:val="20"/>
        </w:rPr>
        <w:t xml:space="preserve">Smluvní strany </w:t>
      </w:r>
      <w:r w:rsidR="00254246">
        <w:rPr>
          <w:rFonts w:ascii="Arial" w:eastAsia="Times New Roman" w:hAnsi="Arial" w:cs="Arial"/>
          <w:kern w:val="20"/>
        </w:rPr>
        <w:t>je/jsou</w:t>
      </w:r>
      <w:r w:rsidRPr="001425D6">
        <w:rPr>
          <w:rFonts w:ascii="Arial" w:eastAsia="Times New Roman" w:hAnsi="Arial" w:cs="Arial"/>
          <w:kern w:val="20"/>
        </w:rPr>
        <w:t xml:space="preserve"> povinny zachovávat mlčenlivost o všech skutečnostech, které se od druhé smluvní strany dozví v souvislosti s touto smlouvou a nesmí je užít k jinému účelu, než ke kterému byly poskytnuty. </w:t>
      </w:r>
    </w:p>
    <w:p w14:paraId="16F97CF1" w14:textId="77777777" w:rsidR="001425D6" w:rsidRPr="001425D6" w:rsidRDefault="001425D6" w:rsidP="001425D6">
      <w:pPr>
        <w:spacing w:after="0" w:line="288" w:lineRule="auto"/>
        <w:ind w:left="425"/>
        <w:jc w:val="both"/>
        <w:rPr>
          <w:rFonts w:ascii="Arial" w:eastAsia="Times New Roman" w:hAnsi="Arial" w:cs="Arial"/>
          <w:kern w:val="20"/>
        </w:rPr>
      </w:pPr>
    </w:p>
    <w:p w14:paraId="7C3ADE12" w14:textId="77777777" w:rsidR="001425D6" w:rsidRPr="001425D6" w:rsidRDefault="001425D6" w:rsidP="001425D6">
      <w:pPr>
        <w:numPr>
          <w:ilvl w:val="0"/>
          <w:numId w:val="2"/>
        </w:numPr>
        <w:spacing w:after="0" w:line="288" w:lineRule="auto"/>
        <w:ind w:left="425" w:hanging="425"/>
        <w:jc w:val="both"/>
        <w:rPr>
          <w:rFonts w:ascii="Arial" w:eastAsia="Times New Roman" w:hAnsi="Arial" w:cs="Arial"/>
          <w:kern w:val="20"/>
        </w:rPr>
      </w:pPr>
      <w:r w:rsidRPr="001425D6">
        <w:rPr>
          <w:rFonts w:ascii="Arial" w:eastAsia="Times New Roman" w:hAnsi="Arial" w:cs="Arial"/>
          <w:kern w:val="20"/>
        </w:rPr>
        <w:t>Závazek mlčenlivosti se nevztahuje na informace, které:</w:t>
      </w:r>
    </w:p>
    <w:p w14:paraId="79666567" w14:textId="77777777" w:rsidR="001425D6" w:rsidRPr="001425D6" w:rsidRDefault="001425D6" w:rsidP="001425D6">
      <w:pPr>
        <w:numPr>
          <w:ilvl w:val="1"/>
          <w:numId w:val="2"/>
        </w:numPr>
        <w:spacing w:after="100" w:afterAutospacing="1" w:line="240" w:lineRule="auto"/>
        <w:ind w:left="709" w:hanging="283"/>
        <w:jc w:val="both"/>
        <w:rPr>
          <w:rFonts w:ascii="Arial" w:eastAsia="Times New Roman" w:hAnsi="Arial" w:cs="Arial"/>
        </w:rPr>
      </w:pPr>
      <w:r w:rsidRPr="001425D6">
        <w:rPr>
          <w:rFonts w:ascii="Arial" w:eastAsia="Times New Roman" w:hAnsi="Arial" w:cs="Arial"/>
        </w:rPr>
        <w:t>byly písemným souhlasem smluvní strany uvolněny od těchto omezení;</w:t>
      </w:r>
    </w:p>
    <w:p w14:paraId="684D0CD6" w14:textId="0D6FF583" w:rsidR="001425D6" w:rsidRPr="001425D6" w:rsidRDefault="00254246" w:rsidP="001425D6">
      <w:pPr>
        <w:numPr>
          <w:ilvl w:val="1"/>
          <w:numId w:val="2"/>
        </w:numPr>
        <w:spacing w:after="100" w:afterAutospacing="1" w:line="240" w:lineRule="auto"/>
        <w:ind w:left="709" w:hanging="283"/>
        <w:jc w:val="both"/>
        <w:rPr>
          <w:rFonts w:ascii="Arial" w:eastAsia="Times New Roman" w:hAnsi="Arial" w:cs="Arial"/>
        </w:rPr>
      </w:pPr>
      <w:r>
        <w:rPr>
          <w:rFonts w:ascii="Arial" w:eastAsia="Times New Roman" w:hAnsi="Arial" w:cs="Arial"/>
        </w:rPr>
        <w:t>je/jsou</w:t>
      </w:r>
      <w:r w:rsidR="001425D6" w:rsidRPr="001425D6">
        <w:rPr>
          <w:rFonts w:ascii="Arial" w:eastAsia="Times New Roman" w:hAnsi="Arial" w:cs="Arial"/>
        </w:rPr>
        <w:t xml:space="preserve"> veřejně dostupné nebo byly zveřejněny jinak, než porušením povinnosti smluvní strany, které byly poskytnuty;</w:t>
      </w:r>
    </w:p>
    <w:p w14:paraId="6EF267A6" w14:textId="77777777" w:rsidR="001425D6" w:rsidRPr="001425D6" w:rsidRDefault="001425D6" w:rsidP="001425D6">
      <w:pPr>
        <w:numPr>
          <w:ilvl w:val="1"/>
          <w:numId w:val="2"/>
        </w:numPr>
        <w:spacing w:after="100" w:afterAutospacing="1" w:line="240" w:lineRule="auto"/>
        <w:ind w:left="709" w:hanging="283"/>
        <w:jc w:val="both"/>
        <w:rPr>
          <w:rFonts w:ascii="Arial" w:eastAsia="Times New Roman" w:hAnsi="Arial" w:cs="Arial"/>
        </w:rPr>
      </w:pPr>
      <w:r w:rsidRPr="001425D6">
        <w:rPr>
          <w:rFonts w:ascii="Arial" w:eastAsia="Times New Roman" w:hAnsi="Arial" w:cs="Arial"/>
        </w:rPr>
        <w:t>smluvní strana, které byly poskytnuty, je znala zcela prokazatelně dříve, než jí byly sděleny;</w:t>
      </w:r>
    </w:p>
    <w:p w14:paraId="647F3973" w14:textId="77777777" w:rsidR="001425D6" w:rsidRPr="001425D6" w:rsidRDefault="001425D6" w:rsidP="001425D6">
      <w:pPr>
        <w:numPr>
          <w:ilvl w:val="1"/>
          <w:numId w:val="2"/>
        </w:numPr>
        <w:spacing w:after="100" w:afterAutospacing="1" w:line="240" w:lineRule="auto"/>
        <w:ind w:left="709" w:hanging="283"/>
        <w:jc w:val="both"/>
        <w:rPr>
          <w:rFonts w:ascii="Arial" w:eastAsia="Times New Roman" w:hAnsi="Arial" w:cs="Arial"/>
        </w:rPr>
      </w:pPr>
      <w:r w:rsidRPr="001425D6">
        <w:rPr>
          <w:rFonts w:ascii="Arial" w:eastAsia="Times New Roman" w:hAnsi="Arial" w:cs="Arial"/>
        </w:rPr>
        <w:t>budou vyvinuty smluvní stranou zcela nezávisle na předchozím sdělení informací smluvní stranou;</w:t>
      </w:r>
    </w:p>
    <w:p w14:paraId="7FCBCB36" w14:textId="77777777" w:rsidR="001425D6" w:rsidRPr="001425D6" w:rsidRDefault="001425D6" w:rsidP="001425D6">
      <w:pPr>
        <w:numPr>
          <w:ilvl w:val="1"/>
          <w:numId w:val="2"/>
        </w:numPr>
        <w:spacing w:after="100" w:afterAutospacing="1" w:line="240" w:lineRule="auto"/>
        <w:ind w:left="709" w:hanging="283"/>
        <w:jc w:val="both"/>
        <w:rPr>
          <w:rFonts w:ascii="Arial" w:eastAsia="Times New Roman" w:hAnsi="Arial" w:cs="Arial"/>
        </w:rPr>
      </w:pPr>
      <w:r w:rsidRPr="001425D6">
        <w:rPr>
          <w:rFonts w:ascii="Arial" w:eastAsia="Times New Roman" w:hAnsi="Arial" w:cs="Arial"/>
        </w:rPr>
        <w:t>budou poskytnuty třetí stranou, která nebude požadovat jejich utajení;</w:t>
      </w:r>
    </w:p>
    <w:p w14:paraId="483FE009" w14:textId="77777777" w:rsidR="001425D6" w:rsidRPr="001425D6" w:rsidRDefault="001425D6" w:rsidP="001425D6">
      <w:pPr>
        <w:numPr>
          <w:ilvl w:val="1"/>
          <w:numId w:val="2"/>
        </w:numPr>
        <w:spacing w:after="0" w:line="240" w:lineRule="auto"/>
        <w:ind w:left="709" w:hanging="284"/>
        <w:jc w:val="both"/>
        <w:rPr>
          <w:rFonts w:ascii="Arial" w:eastAsia="Times New Roman" w:hAnsi="Arial" w:cs="Arial"/>
        </w:rPr>
      </w:pPr>
      <w:r w:rsidRPr="001425D6">
        <w:rPr>
          <w:rFonts w:ascii="Arial" w:eastAsia="Times New Roman" w:hAnsi="Arial" w:cs="Arial"/>
        </w:rPr>
        <w:t>je smluvní strana povinna poskytnout ke splnění své zákonné povinnosti.</w:t>
      </w:r>
    </w:p>
    <w:p w14:paraId="55829834" w14:textId="77777777" w:rsidR="001425D6" w:rsidRPr="001425D6" w:rsidRDefault="001425D6" w:rsidP="001425D6">
      <w:pPr>
        <w:spacing w:after="0" w:line="240" w:lineRule="auto"/>
        <w:ind w:left="709"/>
        <w:jc w:val="both"/>
        <w:rPr>
          <w:rFonts w:ascii="Arial" w:eastAsia="Times New Roman" w:hAnsi="Arial" w:cs="Arial"/>
        </w:rPr>
      </w:pPr>
    </w:p>
    <w:p w14:paraId="0E15E20E" w14:textId="77777777" w:rsidR="001425D6" w:rsidRPr="001425D6" w:rsidRDefault="001425D6" w:rsidP="001425D6">
      <w:pPr>
        <w:numPr>
          <w:ilvl w:val="0"/>
          <w:numId w:val="2"/>
        </w:numPr>
        <w:spacing w:after="0" w:line="240" w:lineRule="auto"/>
        <w:ind w:left="425" w:hanging="425"/>
        <w:jc w:val="both"/>
        <w:rPr>
          <w:rFonts w:ascii="Arial" w:eastAsia="Times New Roman" w:hAnsi="Arial" w:cs="Arial"/>
          <w:kern w:val="20"/>
        </w:rPr>
      </w:pPr>
      <w:r w:rsidRPr="001425D6">
        <w:rPr>
          <w:rFonts w:ascii="Arial" w:eastAsia="Times New Roman" w:hAnsi="Arial" w:cs="Arial"/>
          <w:kern w:val="20"/>
        </w:rPr>
        <w:t>Po ukončení smluvního vztahu může každá ze smluvních stran žádat od druhé smluvní strany vrácení všech poskytnutých materiálů potřebných k provedení díla obsahujících informace, na které se vztahuje povinnost mlčenlivosti, a druhá smluvní strana je povinna tyto materiály včetně jejich případně pořízených kopií neprodleně vrátit, pokud nebudou přímou součástí provádění díla.</w:t>
      </w:r>
    </w:p>
    <w:p w14:paraId="788DDA6C" w14:textId="77777777" w:rsidR="001425D6" w:rsidRPr="001425D6" w:rsidRDefault="001425D6" w:rsidP="001425D6">
      <w:pPr>
        <w:spacing w:after="0" w:line="240" w:lineRule="auto"/>
        <w:ind w:left="425"/>
        <w:jc w:val="both"/>
        <w:rPr>
          <w:rFonts w:ascii="Arial" w:eastAsia="Times New Roman" w:hAnsi="Arial" w:cs="Arial"/>
          <w:kern w:val="20"/>
        </w:rPr>
      </w:pPr>
    </w:p>
    <w:p w14:paraId="750148EF" w14:textId="77777777" w:rsidR="001425D6" w:rsidRPr="001425D6" w:rsidRDefault="001425D6" w:rsidP="001425D6">
      <w:pPr>
        <w:numPr>
          <w:ilvl w:val="0"/>
          <w:numId w:val="2"/>
        </w:numPr>
        <w:spacing w:after="0" w:line="240" w:lineRule="auto"/>
        <w:ind w:left="425" w:hanging="425"/>
        <w:jc w:val="both"/>
        <w:rPr>
          <w:rFonts w:ascii="Arial" w:eastAsia="Times New Roman" w:hAnsi="Arial" w:cs="Arial"/>
          <w:kern w:val="20"/>
        </w:rPr>
      </w:pPr>
      <w:r w:rsidRPr="001425D6">
        <w:rPr>
          <w:rFonts w:ascii="Arial" w:eastAsia="Times New Roman" w:hAnsi="Arial" w:cs="Arial"/>
          <w:kern w:val="20"/>
        </w:rPr>
        <w:t>Poruší-li kterákoliv smluvní strana povinnosti stanovené v tomto článku, je porušující smluvní strana povinna zaplatit poškozené smluvní straně smluvní pokutu ve výši 30.000,- Kč za každé takové prokázané porušení.</w:t>
      </w:r>
    </w:p>
    <w:p w14:paraId="3F787BA4" w14:textId="77777777" w:rsidR="001425D6" w:rsidRPr="001425D6" w:rsidRDefault="001425D6" w:rsidP="00BF7D60">
      <w:pPr>
        <w:spacing w:after="0" w:line="240" w:lineRule="auto"/>
        <w:contextualSpacing/>
        <w:rPr>
          <w:rFonts w:ascii="Arial" w:eastAsia="Times New Roman" w:hAnsi="Arial" w:cs="Arial"/>
        </w:rPr>
      </w:pPr>
    </w:p>
    <w:p w14:paraId="0C2C105B" w14:textId="77777777" w:rsidR="001425D6" w:rsidRPr="001425D6" w:rsidRDefault="001425D6" w:rsidP="001425D6">
      <w:pPr>
        <w:spacing w:after="120" w:line="240" w:lineRule="auto"/>
        <w:contextualSpacing/>
        <w:jc w:val="both"/>
        <w:rPr>
          <w:rFonts w:ascii="Arial" w:eastAsia="Times New Roman" w:hAnsi="Arial" w:cs="Arial"/>
        </w:rPr>
      </w:pPr>
    </w:p>
    <w:p w14:paraId="117C3B5E"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VII.</w:t>
      </w:r>
    </w:p>
    <w:p w14:paraId="65FE437D"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Vlastnické právo k dílu, nebezpečí škody na díle</w:t>
      </w:r>
    </w:p>
    <w:p w14:paraId="666FF10B" w14:textId="1B2A6282" w:rsidR="001425D6" w:rsidRPr="001425D6" w:rsidRDefault="001425D6" w:rsidP="001425D6">
      <w:pPr>
        <w:numPr>
          <w:ilvl w:val="0"/>
          <w:numId w:val="7"/>
        </w:numPr>
        <w:spacing w:after="120" w:line="240" w:lineRule="auto"/>
        <w:ind w:left="425" w:hanging="567"/>
        <w:jc w:val="both"/>
        <w:rPr>
          <w:rFonts w:ascii="Arial" w:eastAsia="Times New Roman" w:hAnsi="Arial" w:cs="Arial"/>
        </w:rPr>
      </w:pPr>
      <w:r w:rsidRPr="001425D6">
        <w:rPr>
          <w:rFonts w:ascii="Arial" w:eastAsia="Times New Roman" w:hAnsi="Arial" w:cs="Arial"/>
        </w:rPr>
        <w:t xml:space="preserve">Vlastníkem díla </w:t>
      </w:r>
      <w:r w:rsidR="0094563F">
        <w:rPr>
          <w:rFonts w:ascii="Arial" w:eastAsia="Times New Roman" w:hAnsi="Arial" w:cs="Arial"/>
        </w:rPr>
        <w:t>je/</w:t>
      </w:r>
      <w:r w:rsidR="00254246">
        <w:rPr>
          <w:rFonts w:ascii="Arial" w:eastAsia="Times New Roman" w:hAnsi="Arial" w:cs="Arial"/>
        </w:rPr>
        <w:t>je/jsou</w:t>
      </w:r>
      <w:r w:rsidRPr="001425D6">
        <w:rPr>
          <w:rFonts w:ascii="Arial" w:eastAsia="Times New Roman" w:hAnsi="Arial" w:cs="Arial"/>
        </w:rPr>
        <w:t xml:space="preserve"> až do okamžiku jeho předání Objednateli Zhotovitel</w:t>
      </w:r>
      <w:r w:rsidR="0094563F">
        <w:rPr>
          <w:rFonts w:ascii="Arial" w:eastAsia="Times New Roman" w:hAnsi="Arial" w:cs="Arial"/>
        </w:rPr>
        <w:t>/</w:t>
      </w:r>
      <w:r w:rsidRPr="001425D6">
        <w:rPr>
          <w:rFonts w:ascii="Arial" w:eastAsia="Times New Roman" w:hAnsi="Arial" w:cs="Arial"/>
        </w:rPr>
        <w:t>é. Objednatel se stává vlastníkem díla okamžikem jeho převzetí.</w:t>
      </w:r>
    </w:p>
    <w:p w14:paraId="6F7F1CA4" w14:textId="67280797" w:rsidR="001425D6" w:rsidRPr="001425D6" w:rsidRDefault="001425D6" w:rsidP="001425D6">
      <w:pPr>
        <w:numPr>
          <w:ilvl w:val="0"/>
          <w:numId w:val="7"/>
        </w:numPr>
        <w:spacing w:after="120" w:line="240" w:lineRule="auto"/>
        <w:ind w:left="426" w:hanging="568"/>
        <w:jc w:val="both"/>
        <w:rPr>
          <w:rFonts w:ascii="Arial" w:eastAsia="Times New Roman" w:hAnsi="Arial" w:cs="Arial"/>
        </w:rPr>
      </w:pPr>
      <w:r w:rsidRPr="001425D6">
        <w:rPr>
          <w:rFonts w:ascii="Arial" w:eastAsia="Times New Roman" w:hAnsi="Arial" w:cs="Arial"/>
        </w:rPr>
        <w:t>Nebezpečí škody na zhotoveném díle nesou od uzavření smlouvy do doby předání řádně provedeného díla Zhotovitel</w:t>
      </w:r>
      <w:r w:rsidR="0094563F">
        <w:rPr>
          <w:rFonts w:ascii="Arial" w:eastAsia="Times New Roman" w:hAnsi="Arial" w:cs="Arial"/>
        </w:rPr>
        <w:t>/</w:t>
      </w:r>
      <w:r w:rsidRPr="001425D6">
        <w:rPr>
          <w:rFonts w:ascii="Arial" w:eastAsia="Times New Roman" w:hAnsi="Arial" w:cs="Arial"/>
        </w:rPr>
        <w:t xml:space="preserve">é. Objednatel nese nebezpečí škody na zhotoveném díle ode dne, kdy převezme dílo, nebo ode dne, kdy je v prodlení s převzetím díla. </w:t>
      </w:r>
    </w:p>
    <w:p w14:paraId="52C2E5E7" w14:textId="77777777" w:rsidR="001425D6" w:rsidRPr="001425D6" w:rsidRDefault="001425D6" w:rsidP="00BF7D60">
      <w:pPr>
        <w:spacing w:after="120" w:line="240" w:lineRule="auto"/>
        <w:contextualSpacing/>
        <w:rPr>
          <w:rFonts w:ascii="Arial" w:eastAsia="Times New Roman" w:hAnsi="Arial" w:cs="Arial"/>
          <w:b/>
        </w:rPr>
      </w:pPr>
    </w:p>
    <w:p w14:paraId="19FAA683"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VIII.</w:t>
      </w:r>
    </w:p>
    <w:p w14:paraId="3FD2B007" w14:textId="77777777" w:rsidR="001425D6" w:rsidRPr="001425D6" w:rsidRDefault="001425D6" w:rsidP="001425D6">
      <w:pPr>
        <w:spacing w:after="0" w:line="240" w:lineRule="auto"/>
        <w:contextualSpacing/>
        <w:jc w:val="center"/>
        <w:rPr>
          <w:rFonts w:ascii="Arial" w:eastAsia="Times New Roman" w:hAnsi="Arial" w:cs="Arial"/>
          <w:b/>
        </w:rPr>
      </w:pPr>
      <w:r w:rsidRPr="001425D6">
        <w:rPr>
          <w:rFonts w:ascii="Arial" w:eastAsia="Times New Roman" w:hAnsi="Arial" w:cs="Arial"/>
          <w:b/>
        </w:rPr>
        <w:t>Licenční ujednání</w:t>
      </w:r>
    </w:p>
    <w:p w14:paraId="10B7DE7A" w14:textId="77777777" w:rsidR="001425D6" w:rsidRPr="001425D6" w:rsidRDefault="001425D6" w:rsidP="001425D6">
      <w:pPr>
        <w:spacing w:after="0" w:line="240" w:lineRule="auto"/>
        <w:contextualSpacing/>
        <w:jc w:val="center"/>
        <w:rPr>
          <w:rFonts w:ascii="Arial" w:eastAsia="Times New Roman" w:hAnsi="Arial" w:cs="Arial"/>
          <w:b/>
        </w:rPr>
      </w:pPr>
    </w:p>
    <w:p w14:paraId="78DEB14E" w14:textId="2B30159D"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Smluvní strany se dohodly, že v případě, že dílo vytvořené</w:t>
      </w:r>
      <w:r w:rsidR="0094563F">
        <w:rPr>
          <w:rFonts w:ascii="Arial" w:eastAsia="Times New Roman" w:hAnsi="Arial" w:cs="Times New Roman"/>
          <w:kern w:val="20"/>
        </w:rPr>
        <w:t xml:space="preserve"> Zhotovitelem (</w:t>
      </w:r>
      <w:r w:rsidRPr="001425D6">
        <w:rPr>
          <w:rFonts w:ascii="Arial" w:eastAsia="Times New Roman" w:hAnsi="Arial" w:cs="Times New Roman"/>
          <w:kern w:val="20"/>
        </w:rPr>
        <w:t xml:space="preserve"> Zhotoviteli</w:t>
      </w:r>
      <w:r w:rsidR="0094563F">
        <w:rPr>
          <w:rFonts w:ascii="Arial" w:eastAsia="Times New Roman" w:hAnsi="Arial" w:cs="Times New Roman"/>
          <w:kern w:val="20"/>
        </w:rPr>
        <w:t>)</w:t>
      </w:r>
      <w:r w:rsidRPr="001425D6">
        <w:rPr>
          <w:rFonts w:ascii="Arial" w:eastAsia="Times New Roman" w:hAnsi="Arial" w:cs="Times New Roman"/>
          <w:kern w:val="20"/>
        </w:rPr>
        <w:t xml:space="preserve"> dle dílčí smlouvy bude autorským dílem dle zákona č. 121/2000 Sb., autorský zákon, v platném znění, Zhotovitel</w:t>
      </w:r>
      <w:r w:rsidR="0094563F">
        <w:rPr>
          <w:rFonts w:ascii="Arial" w:eastAsia="Times New Roman" w:hAnsi="Arial" w:cs="Times New Roman"/>
          <w:kern w:val="20"/>
        </w:rPr>
        <w:t>/</w:t>
      </w:r>
      <w:r w:rsidRPr="001425D6">
        <w:rPr>
          <w:rFonts w:ascii="Arial" w:eastAsia="Times New Roman" w:hAnsi="Arial" w:cs="Times New Roman"/>
          <w:kern w:val="20"/>
        </w:rPr>
        <w:t>é poskytuj</w:t>
      </w:r>
      <w:r w:rsidR="0094563F">
        <w:rPr>
          <w:rFonts w:ascii="Arial" w:eastAsia="Times New Roman" w:hAnsi="Arial" w:cs="Times New Roman"/>
          <w:kern w:val="20"/>
        </w:rPr>
        <w:t>e/</w:t>
      </w:r>
      <w:r w:rsidRPr="001425D6">
        <w:rPr>
          <w:rFonts w:ascii="Arial" w:eastAsia="Times New Roman" w:hAnsi="Arial" w:cs="Times New Roman"/>
          <w:kern w:val="20"/>
        </w:rPr>
        <w:t>í  Objednateli výhradní licenci k užití díla za níže uvedených podmínek.</w:t>
      </w:r>
    </w:p>
    <w:p w14:paraId="1244E604" w14:textId="014C054E"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Zhotovitel</w:t>
      </w:r>
      <w:r w:rsidR="0094563F">
        <w:rPr>
          <w:rFonts w:ascii="Arial" w:eastAsia="Times New Roman" w:hAnsi="Arial" w:cs="Times New Roman"/>
          <w:kern w:val="20"/>
        </w:rPr>
        <w:t>/</w:t>
      </w:r>
      <w:r w:rsidRPr="001425D6">
        <w:rPr>
          <w:rFonts w:ascii="Arial" w:eastAsia="Times New Roman" w:hAnsi="Arial" w:cs="Times New Roman"/>
          <w:kern w:val="20"/>
        </w:rPr>
        <w:t>é poskytuj</w:t>
      </w:r>
      <w:r w:rsidR="0094563F">
        <w:rPr>
          <w:rFonts w:ascii="Arial" w:eastAsia="Times New Roman" w:hAnsi="Arial" w:cs="Times New Roman"/>
          <w:kern w:val="20"/>
        </w:rPr>
        <w:t>e/</w:t>
      </w:r>
      <w:r w:rsidRPr="001425D6">
        <w:rPr>
          <w:rFonts w:ascii="Arial" w:eastAsia="Times New Roman" w:hAnsi="Arial" w:cs="Times New Roman"/>
          <w:kern w:val="20"/>
        </w:rPr>
        <w:t xml:space="preserve">í Objednateli licenci ke všem způsobům užití díla (rozmnožování díla, rozšiřování díla, pronájem díla, půjčování díla, vystavování díla a sdělování díla </w:t>
      </w:r>
      <w:r w:rsidRPr="001425D6">
        <w:rPr>
          <w:rFonts w:ascii="Arial" w:eastAsia="Times New Roman" w:hAnsi="Arial" w:cs="Times New Roman"/>
          <w:kern w:val="20"/>
        </w:rPr>
        <w:lastRenderedPageBreak/>
        <w:t>veřejnosti), v rozsahu neomezeném, a to jak ve hmotné, tak i v nehmotné podobě, zejména pak elektronicky.</w:t>
      </w:r>
    </w:p>
    <w:p w14:paraId="7838D17C" w14:textId="77777777"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 xml:space="preserve">Objednatel je oprávněn oprávnění tvořící součást licence zcela nebo zčásti poskytnout či postoupit třetí osobě. Objednatel je oprávněn postoupit licenci kterékoli osobě. Objednatel není povinen Zhotovitele ani autora informovat o poskytnutí podlicence ani o postoupení licence. </w:t>
      </w:r>
    </w:p>
    <w:p w14:paraId="36C97E6E" w14:textId="77777777"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Není-li v příslušné dílčí smlouvě stanoveno jinak, je cena licence již zahrnuta v ceně díla dle příslušné dílčí smlouvy.</w:t>
      </w:r>
    </w:p>
    <w:p w14:paraId="6B040984" w14:textId="77777777"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Územní rozsah licence není omezen. Licence se poskytuje na dobu trvání majetkových práv k dílu. Množstevní rozsah licence je neomezený.</w:t>
      </w:r>
    </w:p>
    <w:p w14:paraId="14EDF8B4" w14:textId="22790922"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Zhotovitel</w:t>
      </w:r>
      <w:r w:rsidR="00A50B9E">
        <w:rPr>
          <w:rFonts w:ascii="Arial" w:eastAsia="Times New Roman" w:hAnsi="Arial" w:cs="Times New Roman"/>
          <w:kern w:val="20"/>
        </w:rPr>
        <w:t>/</w:t>
      </w:r>
      <w:r w:rsidRPr="001425D6">
        <w:rPr>
          <w:rFonts w:ascii="Arial" w:eastAsia="Times New Roman" w:hAnsi="Arial" w:cs="Times New Roman"/>
          <w:kern w:val="20"/>
        </w:rPr>
        <w:t>é uděluj</w:t>
      </w:r>
      <w:r w:rsidR="001642EE">
        <w:rPr>
          <w:rFonts w:ascii="Arial" w:eastAsia="Times New Roman" w:hAnsi="Arial" w:cs="Times New Roman"/>
          <w:kern w:val="20"/>
        </w:rPr>
        <w:t>e/</w:t>
      </w:r>
      <w:r w:rsidRPr="001425D6">
        <w:rPr>
          <w:rFonts w:ascii="Arial" w:eastAsia="Times New Roman" w:hAnsi="Arial" w:cs="Times New Roman"/>
          <w:kern w:val="20"/>
        </w:rPr>
        <w:t>í Objednateli souhlas ke zveřejňování, úpravám, zpracování díla včetně jeho překladu, spojování s jiným dílem, jakož i užití takto zpracovaného díla, zařazení díla do díla souborného a užití tohoto souborného díla. Zhotovitel</w:t>
      </w:r>
      <w:r w:rsidR="001642EE">
        <w:rPr>
          <w:rFonts w:ascii="Arial" w:eastAsia="Times New Roman" w:hAnsi="Arial" w:cs="Times New Roman"/>
          <w:kern w:val="20"/>
        </w:rPr>
        <w:t>/</w:t>
      </w:r>
      <w:r w:rsidRPr="001425D6">
        <w:rPr>
          <w:rFonts w:ascii="Arial" w:eastAsia="Times New Roman" w:hAnsi="Arial" w:cs="Times New Roman"/>
          <w:kern w:val="20"/>
        </w:rPr>
        <w:t>é dále uděluj</w:t>
      </w:r>
      <w:r w:rsidR="001642EE">
        <w:rPr>
          <w:rFonts w:ascii="Arial" w:eastAsia="Times New Roman" w:hAnsi="Arial" w:cs="Times New Roman"/>
          <w:kern w:val="20"/>
        </w:rPr>
        <w:t>e/</w:t>
      </w:r>
      <w:r w:rsidRPr="001425D6">
        <w:rPr>
          <w:rFonts w:ascii="Arial" w:eastAsia="Times New Roman" w:hAnsi="Arial" w:cs="Times New Roman"/>
          <w:kern w:val="20"/>
        </w:rPr>
        <w:t>í Objednateli souhlas k úpravám či změně názvu díla.</w:t>
      </w:r>
    </w:p>
    <w:p w14:paraId="086ACCAA" w14:textId="78F45712" w:rsidR="001425D6" w:rsidRPr="001425D6" w:rsidRDefault="001425D6" w:rsidP="001425D6">
      <w:pPr>
        <w:numPr>
          <w:ilvl w:val="1"/>
          <w:numId w:val="10"/>
        </w:numPr>
        <w:tabs>
          <w:tab w:val="num" w:pos="426"/>
        </w:tabs>
        <w:spacing w:after="140" w:line="240" w:lineRule="auto"/>
        <w:ind w:left="426" w:hanging="568"/>
        <w:jc w:val="both"/>
        <w:rPr>
          <w:rFonts w:ascii="Arial" w:eastAsia="Times New Roman" w:hAnsi="Arial" w:cs="Times New Roman"/>
          <w:kern w:val="20"/>
        </w:rPr>
      </w:pPr>
      <w:r w:rsidRPr="001425D6">
        <w:rPr>
          <w:rFonts w:ascii="Arial" w:eastAsia="Times New Roman" w:hAnsi="Arial" w:cs="Times New Roman"/>
          <w:kern w:val="20"/>
        </w:rPr>
        <w:t>Zhotovitel</w:t>
      </w:r>
      <w:r w:rsidR="001642EE">
        <w:rPr>
          <w:rFonts w:ascii="Arial" w:eastAsia="Times New Roman" w:hAnsi="Arial" w:cs="Times New Roman"/>
          <w:kern w:val="20"/>
        </w:rPr>
        <w:t>/</w:t>
      </w:r>
      <w:r w:rsidRPr="001425D6">
        <w:rPr>
          <w:rFonts w:ascii="Arial" w:eastAsia="Times New Roman" w:hAnsi="Arial" w:cs="Times New Roman"/>
          <w:kern w:val="20"/>
        </w:rPr>
        <w:t>é prohlašuj</w:t>
      </w:r>
      <w:r w:rsidR="001642EE">
        <w:rPr>
          <w:rFonts w:ascii="Arial" w:eastAsia="Times New Roman" w:hAnsi="Arial" w:cs="Times New Roman"/>
          <w:kern w:val="20"/>
        </w:rPr>
        <w:t>e/</w:t>
      </w:r>
      <w:r w:rsidRPr="001425D6">
        <w:rPr>
          <w:rFonts w:ascii="Arial" w:eastAsia="Times New Roman" w:hAnsi="Arial" w:cs="Times New Roman"/>
          <w:kern w:val="20"/>
        </w:rPr>
        <w:t xml:space="preserve">í, že </w:t>
      </w:r>
      <w:r w:rsidR="001642EE">
        <w:rPr>
          <w:rFonts w:ascii="Arial" w:eastAsia="Times New Roman" w:hAnsi="Arial" w:cs="Times New Roman"/>
          <w:kern w:val="20"/>
        </w:rPr>
        <w:t>je/</w:t>
      </w:r>
      <w:r w:rsidR="00254246">
        <w:rPr>
          <w:rFonts w:ascii="Arial" w:eastAsia="Times New Roman" w:hAnsi="Arial" w:cs="Times New Roman"/>
          <w:kern w:val="20"/>
        </w:rPr>
        <w:t>je/jsou</w:t>
      </w:r>
      <w:r w:rsidRPr="001425D6">
        <w:rPr>
          <w:rFonts w:ascii="Arial" w:eastAsia="Times New Roman" w:hAnsi="Arial" w:cs="Times New Roman"/>
          <w:kern w:val="20"/>
        </w:rPr>
        <w:t xml:space="preserve"> oprávněn</w:t>
      </w:r>
      <w:r w:rsidR="001642EE">
        <w:rPr>
          <w:rFonts w:ascii="Arial" w:eastAsia="Times New Roman" w:hAnsi="Arial" w:cs="Times New Roman"/>
          <w:kern w:val="20"/>
        </w:rPr>
        <w:t>/</w:t>
      </w:r>
      <w:r w:rsidRPr="001425D6">
        <w:rPr>
          <w:rFonts w:ascii="Arial" w:eastAsia="Times New Roman" w:hAnsi="Arial" w:cs="Times New Roman"/>
          <w:kern w:val="20"/>
        </w:rPr>
        <w:t>i poskytnout Objednateli práva k dílu dle této smlouvy. Zhotovitel</w:t>
      </w:r>
      <w:r w:rsidR="001642EE">
        <w:rPr>
          <w:rFonts w:ascii="Arial" w:eastAsia="Times New Roman" w:hAnsi="Arial" w:cs="Times New Roman"/>
          <w:kern w:val="20"/>
        </w:rPr>
        <w:t>/</w:t>
      </w:r>
      <w:r w:rsidRPr="001425D6">
        <w:rPr>
          <w:rFonts w:ascii="Arial" w:eastAsia="Times New Roman" w:hAnsi="Arial" w:cs="Times New Roman"/>
          <w:kern w:val="20"/>
        </w:rPr>
        <w:t xml:space="preserve">é </w:t>
      </w:r>
      <w:r w:rsidR="001642EE">
        <w:rPr>
          <w:rFonts w:ascii="Arial" w:eastAsia="Times New Roman" w:hAnsi="Arial" w:cs="Times New Roman"/>
          <w:kern w:val="20"/>
        </w:rPr>
        <w:t>je/</w:t>
      </w:r>
      <w:r w:rsidR="00254246">
        <w:rPr>
          <w:rFonts w:ascii="Arial" w:eastAsia="Times New Roman" w:hAnsi="Arial" w:cs="Times New Roman"/>
          <w:kern w:val="20"/>
        </w:rPr>
        <w:t>je/jsou</w:t>
      </w:r>
      <w:r w:rsidRPr="001425D6">
        <w:rPr>
          <w:rFonts w:ascii="Arial" w:eastAsia="Times New Roman" w:hAnsi="Arial" w:cs="Times New Roman"/>
          <w:kern w:val="20"/>
        </w:rPr>
        <w:t xml:space="preserve"> povinni vypořádat veškeré případné nároky autorů ve vztahu k dílu dle této smlouvy. </w:t>
      </w:r>
    </w:p>
    <w:p w14:paraId="043A3CE0" w14:textId="77777777" w:rsidR="001425D6" w:rsidRPr="001425D6" w:rsidRDefault="001425D6" w:rsidP="001425D6">
      <w:pPr>
        <w:spacing w:after="140" w:line="240" w:lineRule="auto"/>
        <w:ind w:left="426"/>
        <w:jc w:val="both"/>
        <w:rPr>
          <w:rFonts w:ascii="Arial" w:eastAsia="Times New Roman" w:hAnsi="Arial" w:cs="Times New Roman"/>
          <w:kern w:val="20"/>
        </w:rPr>
      </w:pPr>
    </w:p>
    <w:p w14:paraId="493E09CF"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IX.</w:t>
      </w:r>
    </w:p>
    <w:p w14:paraId="6C0B1905" w14:textId="77777777" w:rsidR="001425D6" w:rsidRPr="001425D6" w:rsidRDefault="001425D6" w:rsidP="001425D6">
      <w:pPr>
        <w:spacing w:after="0" w:line="240" w:lineRule="auto"/>
        <w:contextualSpacing/>
        <w:jc w:val="center"/>
        <w:rPr>
          <w:rFonts w:ascii="Arial" w:eastAsia="Times New Roman" w:hAnsi="Arial" w:cs="Arial"/>
          <w:b/>
        </w:rPr>
      </w:pPr>
      <w:r w:rsidRPr="001425D6">
        <w:rPr>
          <w:rFonts w:ascii="Arial" w:eastAsia="Times New Roman" w:hAnsi="Arial" w:cs="Arial"/>
          <w:b/>
        </w:rPr>
        <w:t>Ostatní ujednání</w:t>
      </w:r>
    </w:p>
    <w:p w14:paraId="00CBD852" w14:textId="77777777" w:rsidR="001425D6" w:rsidRPr="001425D6" w:rsidRDefault="001425D6" w:rsidP="001425D6">
      <w:pPr>
        <w:spacing w:after="0" w:line="240" w:lineRule="auto"/>
        <w:contextualSpacing/>
        <w:jc w:val="center"/>
        <w:rPr>
          <w:rFonts w:ascii="Arial" w:eastAsia="Times New Roman" w:hAnsi="Arial" w:cs="Arial"/>
          <w:b/>
        </w:rPr>
      </w:pPr>
    </w:p>
    <w:p w14:paraId="27366CE0" w14:textId="07493247" w:rsidR="001425D6" w:rsidRPr="001425D6" w:rsidRDefault="001425D6" w:rsidP="001425D6">
      <w:pPr>
        <w:numPr>
          <w:ilvl w:val="0"/>
          <w:numId w:val="5"/>
        </w:numPr>
        <w:spacing w:after="0" w:line="240" w:lineRule="auto"/>
        <w:ind w:left="425" w:hanging="567"/>
        <w:jc w:val="both"/>
        <w:outlineLvl w:val="5"/>
        <w:rPr>
          <w:rFonts w:ascii="Arial" w:eastAsia="Times New Roman" w:hAnsi="Arial" w:cs="Arial"/>
        </w:rPr>
      </w:pPr>
      <w:r w:rsidRPr="001425D6">
        <w:rPr>
          <w:rFonts w:ascii="Arial" w:eastAsia="Times New Roman" w:hAnsi="Arial" w:cs="Arial"/>
        </w:rPr>
        <w:t>Smluvní strany se dohodly, že Zhotovitelé jsou z této smlouvy zavázáni společně a nerozdílně, tedy Zhotovitelé jsou povinni plnit jeden za druhého. Objednatel může požadovat plnění na kterémkoli ze Zhotovitelů nebo na obou Zhotovitelích.</w:t>
      </w:r>
    </w:p>
    <w:p w14:paraId="6DFB91DC" w14:textId="77777777" w:rsidR="001425D6" w:rsidRPr="001425D6" w:rsidRDefault="001425D6" w:rsidP="001425D6">
      <w:pPr>
        <w:spacing w:after="0" w:line="240" w:lineRule="auto"/>
        <w:ind w:left="425"/>
        <w:jc w:val="both"/>
        <w:outlineLvl w:val="5"/>
        <w:rPr>
          <w:rFonts w:ascii="Arial" w:eastAsia="Times New Roman" w:hAnsi="Arial" w:cs="Arial"/>
        </w:rPr>
      </w:pPr>
    </w:p>
    <w:p w14:paraId="67178B02" w14:textId="323AEDF0" w:rsidR="001425D6" w:rsidRPr="001425D6" w:rsidRDefault="001425D6" w:rsidP="001425D6">
      <w:pPr>
        <w:numPr>
          <w:ilvl w:val="0"/>
          <w:numId w:val="5"/>
        </w:numPr>
        <w:spacing w:after="0" w:line="240" w:lineRule="auto"/>
        <w:ind w:left="425" w:hanging="567"/>
        <w:jc w:val="both"/>
        <w:outlineLvl w:val="5"/>
        <w:rPr>
          <w:rFonts w:ascii="Arial" w:eastAsia="Times New Roman" w:hAnsi="Arial" w:cs="Arial"/>
        </w:rPr>
      </w:pPr>
      <w:r w:rsidRPr="001425D6">
        <w:rPr>
          <w:rFonts w:ascii="Arial" w:eastAsia="Times New Roman" w:hAnsi="Arial" w:cs="Arial"/>
        </w:rPr>
        <w:t xml:space="preserve">Smluvní strany se zavazují poskytnout si veškerou součinnost potřebnou pro realizaci díla. Smluvní strany jsou povinny poskytnout potřebnou součinnost nejpozději do 5 dnů od obdržení výzvy druhé strany. Výzva k poskytnutí součinnosti může být učiněna jak písemně, ústně, e-mailem, telefonicky. </w:t>
      </w:r>
    </w:p>
    <w:p w14:paraId="0D3CCB7C" w14:textId="77777777" w:rsidR="001425D6" w:rsidRPr="001425D6" w:rsidRDefault="001425D6" w:rsidP="001425D6">
      <w:pPr>
        <w:spacing w:after="0" w:line="240" w:lineRule="auto"/>
        <w:ind w:left="425"/>
        <w:jc w:val="both"/>
        <w:outlineLvl w:val="5"/>
        <w:rPr>
          <w:rFonts w:ascii="Arial" w:eastAsia="Times New Roman" w:hAnsi="Arial" w:cs="Arial"/>
        </w:rPr>
      </w:pPr>
    </w:p>
    <w:p w14:paraId="7056FBE8" w14:textId="7928EDE2" w:rsidR="001425D6" w:rsidRPr="001425D6" w:rsidRDefault="001425D6" w:rsidP="001425D6">
      <w:pPr>
        <w:numPr>
          <w:ilvl w:val="0"/>
          <w:numId w:val="5"/>
        </w:numPr>
        <w:spacing w:after="0" w:line="240" w:lineRule="auto"/>
        <w:ind w:left="425" w:hanging="567"/>
        <w:contextualSpacing/>
        <w:jc w:val="both"/>
        <w:rPr>
          <w:rFonts w:ascii="Arial" w:eastAsia="Times New Roman" w:hAnsi="Arial" w:cs="Arial"/>
        </w:rPr>
      </w:pPr>
      <w:r w:rsidRPr="001425D6">
        <w:rPr>
          <w:rFonts w:ascii="Arial" w:eastAsia="Times New Roman" w:hAnsi="Arial" w:cs="Arial"/>
        </w:rPr>
        <w:t>Smluvní strany jsou povinny bez zbytečného odkladu si navzájem poskytnout veškeré informace, které jsou nezbytné pro řádné naplnění této smlouvy.</w:t>
      </w:r>
    </w:p>
    <w:p w14:paraId="540AE565" w14:textId="77777777" w:rsidR="001425D6" w:rsidRPr="001425D6" w:rsidRDefault="001425D6" w:rsidP="001425D6">
      <w:pPr>
        <w:spacing w:after="0" w:line="240" w:lineRule="auto"/>
        <w:jc w:val="both"/>
        <w:rPr>
          <w:rFonts w:ascii="Arial" w:eastAsia="Times New Roman" w:hAnsi="Arial" w:cs="Arial"/>
        </w:rPr>
      </w:pPr>
    </w:p>
    <w:p w14:paraId="410F461B" w14:textId="19C6ED53" w:rsidR="001425D6" w:rsidRPr="001425D6" w:rsidRDefault="001425D6" w:rsidP="001425D6">
      <w:pPr>
        <w:numPr>
          <w:ilvl w:val="0"/>
          <w:numId w:val="5"/>
        </w:numPr>
        <w:spacing w:after="0" w:line="240" w:lineRule="auto"/>
        <w:ind w:left="425" w:hanging="567"/>
        <w:jc w:val="both"/>
        <w:outlineLvl w:val="5"/>
        <w:rPr>
          <w:rFonts w:ascii="Arial" w:eastAsia="Times New Roman" w:hAnsi="Arial" w:cs="Arial"/>
        </w:rPr>
      </w:pPr>
      <w:r w:rsidRPr="001425D6">
        <w:rPr>
          <w:rFonts w:ascii="Arial" w:eastAsia="Times New Roman" w:hAnsi="Arial" w:cs="Arial"/>
        </w:rPr>
        <w:t xml:space="preserve">Smluvní strany si ujednávají pro doručování veškerých písemností týkajících se této Smlouvy, že se za den doručení považuje pátý den ode dne předání zásilky k přepravě. Doručovacími adresami stran jsou adresy uvedené v této Smlouvě. V případě komunikace prostřednictvím e-mailu se považuje zpráva za doručenou den následující po jejím odeslání, a to bez ohledu zda se adresát s odeslanou zprávou v den doručení mohl seznámit či nikoli. </w:t>
      </w:r>
    </w:p>
    <w:p w14:paraId="020161AA" w14:textId="77777777" w:rsidR="001425D6" w:rsidRPr="001425D6" w:rsidRDefault="001425D6" w:rsidP="001425D6">
      <w:pPr>
        <w:spacing w:after="0" w:line="240" w:lineRule="auto"/>
        <w:ind w:left="720"/>
        <w:contextualSpacing/>
        <w:rPr>
          <w:rFonts w:ascii="Arial" w:eastAsia="Times New Roman" w:hAnsi="Arial" w:cs="Arial"/>
          <w:sz w:val="24"/>
        </w:rPr>
      </w:pPr>
    </w:p>
    <w:p w14:paraId="0A0C60CC" w14:textId="77777777" w:rsidR="001425D6" w:rsidRPr="001425D6" w:rsidRDefault="001425D6" w:rsidP="001425D6">
      <w:pPr>
        <w:numPr>
          <w:ilvl w:val="0"/>
          <w:numId w:val="5"/>
        </w:numPr>
        <w:spacing w:after="0" w:line="240" w:lineRule="auto"/>
        <w:ind w:left="425" w:hanging="567"/>
        <w:jc w:val="both"/>
        <w:outlineLvl w:val="5"/>
        <w:rPr>
          <w:rFonts w:ascii="Arial" w:eastAsia="Times New Roman" w:hAnsi="Arial" w:cs="Arial"/>
        </w:rPr>
      </w:pPr>
      <w:r w:rsidRPr="001425D6">
        <w:rPr>
          <w:rFonts w:ascii="Arial" w:eastAsia="Times New Roman" w:hAnsi="Arial" w:cs="Arial"/>
        </w:rPr>
        <w:t xml:space="preserve">Ujednáním </w:t>
      </w:r>
      <w:r w:rsidRPr="001425D6">
        <w:rPr>
          <w:rFonts w:ascii="Arial" w:eastAsia="Times New Roman" w:hAnsi="Arial" w:cs="Arial"/>
          <w:szCs w:val="20"/>
        </w:rPr>
        <w:t>o smluvní pokutě není dotčeno právo na náhradu škody způsobené porušením povinnosti, na kterou se smluvní pokuta vztahuje, a to ani v případě, že náhrada škody přesahuje smluvní pokutu.</w:t>
      </w:r>
    </w:p>
    <w:p w14:paraId="17EA21C5" w14:textId="77777777" w:rsidR="001425D6" w:rsidRPr="001425D6" w:rsidRDefault="001425D6" w:rsidP="001425D6">
      <w:pPr>
        <w:spacing w:after="0" w:line="240" w:lineRule="auto"/>
        <w:ind w:left="720"/>
        <w:contextualSpacing/>
        <w:rPr>
          <w:rFonts w:ascii="Arial" w:eastAsia="Times New Roman" w:hAnsi="Arial" w:cs="Arial"/>
          <w:sz w:val="24"/>
        </w:rPr>
      </w:pPr>
    </w:p>
    <w:p w14:paraId="0C1E3AC2" w14:textId="77777777" w:rsidR="001425D6" w:rsidRPr="001425D6" w:rsidRDefault="001425D6" w:rsidP="001425D6">
      <w:pPr>
        <w:numPr>
          <w:ilvl w:val="0"/>
          <w:numId w:val="5"/>
        </w:numPr>
        <w:spacing w:after="0" w:line="240" w:lineRule="auto"/>
        <w:ind w:left="425" w:hanging="567"/>
        <w:jc w:val="both"/>
        <w:outlineLvl w:val="5"/>
        <w:rPr>
          <w:rFonts w:ascii="Arial" w:eastAsia="Times New Roman" w:hAnsi="Arial" w:cs="Arial"/>
        </w:rPr>
      </w:pPr>
      <w:r w:rsidRPr="001425D6">
        <w:rPr>
          <w:rFonts w:ascii="Arial" w:eastAsia="Times New Roman" w:hAnsi="Arial" w:cs="Arial"/>
        </w:rPr>
        <w:t>Smluvní pokuta je splatná do 30 dnů od data, kdy byla povinné straně doručena písemná výzva k jejímu zaplacení ze strany oprávněné, a to na účet oprávněné strany uvedený v písemné výzvě.</w:t>
      </w:r>
    </w:p>
    <w:p w14:paraId="7EC0D18B" w14:textId="77777777" w:rsidR="001425D6" w:rsidRPr="001425D6" w:rsidRDefault="001425D6" w:rsidP="001425D6">
      <w:pPr>
        <w:spacing w:after="0" w:line="240" w:lineRule="auto"/>
        <w:ind w:left="720"/>
        <w:contextualSpacing/>
        <w:rPr>
          <w:rFonts w:ascii="Arial" w:eastAsia="Times New Roman" w:hAnsi="Arial" w:cs="Arial"/>
          <w:sz w:val="24"/>
        </w:rPr>
      </w:pPr>
    </w:p>
    <w:p w14:paraId="4633B85F" w14:textId="77777777" w:rsidR="001425D6" w:rsidRPr="001425D6" w:rsidRDefault="001425D6" w:rsidP="001425D6">
      <w:pPr>
        <w:spacing w:after="0" w:line="240" w:lineRule="auto"/>
        <w:ind w:left="720"/>
        <w:contextualSpacing/>
        <w:rPr>
          <w:rFonts w:ascii="Arial" w:eastAsia="Times New Roman" w:hAnsi="Arial" w:cs="Arial"/>
          <w:sz w:val="24"/>
        </w:rPr>
      </w:pPr>
    </w:p>
    <w:p w14:paraId="4934E1EA" w14:textId="77777777" w:rsidR="001425D6" w:rsidRPr="001425D6" w:rsidRDefault="001425D6" w:rsidP="001425D6">
      <w:pPr>
        <w:spacing w:after="120" w:line="240" w:lineRule="auto"/>
        <w:contextualSpacing/>
        <w:jc w:val="center"/>
        <w:rPr>
          <w:rFonts w:ascii="Arial" w:eastAsia="Times New Roman" w:hAnsi="Arial" w:cs="Arial"/>
          <w:b/>
        </w:rPr>
      </w:pPr>
      <w:r w:rsidRPr="001425D6">
        <w:rPr>
          <w:rFonts w:ascii="Arial" w:eastAsia="Times New Roman" w:hAnsi="Arial" w:cs="Arial"/>
          <w:b/>
        </w:rPr>
        <w:t>Článek X.</w:t>
      </w:r>
    </w:p>
    <w:p w14:paraId="0CCB99D7" w14:textId="77777777" w:rsidR="001425D6" w:rsidRPr="001425D6" w:rsidRDefault="001425D6" w:rsidP="001425D6">
      <w:pPr>
        <w:spacing w:after="0" w:line="240" w:lineRule="auto"/>
        <w:jc w:val="center"/>
        <w:rPr>
          <w:rFonts w:ascii="Arial" w:eastAsia="Times New Roman" w:hAnsi="Arial" w:cs="Arial"/>
          <w:b/>
        </w:rPr>
      </w:pPr>
      <w:r w:rsidRPr="001425D6">
        <w:rPr>
          <w:rFonts w:ascii="Arial" w:eastAsia="Times New Roman" w:hAnsi="Arial" w:cs="Arial"/>
          <w:b/>
        </w:rPr>
        <w:t>Doba trvání smlouvy a způsob ukončení smlouvy</w:t>
      </w:r>
    </w:p>
    <w:p w14:paraId="79D979AF" w14:textId="77777777" w:rsidR="001425D6" w:rsidRPr="001425D6" w:rsidRDefault="001425D6" w:rsidP="001425D6">
      <w:pPr>
        <w:spacing w:after="0" w:line="240" w:lineRule="auto"/>
        <w:jc w:val="center"/>
        <w:rPr>
          <w:rFonts w:ascii="Arial" w:eastAsia="Times New Roman" w:hAnsi="Arial" w:cs="Arial"/>
          <w:b/>
        </w:rPr>
      </w:pPr>
    </w:p>
    <w:p w14:paraId="271E31B3" w14:textId="77777777" w:rsidR="001425D6" w:rsidRPr="001425D6" w:rsidRDefault="001425D6" w:rsidP="001425D6">
      <w:pPr>
        <w:numPr>
          <w:ilvl w:val="0"/>
          <w:numId w:val="8"/>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Tato smlouva se uzavírá na dobu do 31. 12. 202</w:t>
      </w:r>
      <w:r w:rsidR="00415CFD">
        <w:rPr>
          <w:rFonts w:ascii="Arial" w:eastAsia="Times New Roman" w:hAnsi="Arial" w:cs="Arial"/>
        </w:rPr>
        <w:t>2</w:t>
      </w:r>
      <w:r w:rsidRPr="001425D6">
        <w:rPr>
          <w:rFonts w:ascii="Arial" w:eastAsia="Times New Roman" w:hAnsi="Arial" w:cs="Arial"/>
        </w:rPr>
        <w:t>. Vypovědět ji lze v tříměsíční výpovědní lhůtě, jejíž běh počíná prvním dnem měsíce následujícího po doručení výpovědi. Tato výpověď se nevztahuje na práva a povinnosti vyplývající z právních vztahů vzniklých na základě této smlouvy.</w:t>
      </w:r>
    </w:p>
    <w:p w14:paraId="4C657512" w14:textId="77777777" w:rsidR="001425D6" w:rsidRPr="001425D6" w:rsidRDefault="001425D6" w:rsidP="001425D6">
      <w:pPr>
        <w:spacing w:after="0" w:line="240" w:lineRule="auto"/>
        <w:ind w:left="426" w:hanging="568"/>
        <w:contextualSpacing/>
        <w:jc w:val="both"/>
        <w:rPr>
          <w:rFonts w:ascii="Arial" w:eastAsia="Times New Roman" w:hAnsi="Arial" w:cs="Arial"/>
        </w:rPr>
      </w:pPr>
    </w:p>
    <w:p w14:paraId="6B491398" w14:textId="50BD3397" w:rsidR="001425D6" w:rsidRPr="001425D6" w:rsidRDefault="001425D6" w:rsidP="001425D6">
      <w:pPr>
        <w:numPr>
          <w:ilvl w:val="0"/>
          <w:numId w:val="8"/>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 xml:space="preserve">Objednatel má právo odstoupit od této smlouvy anebo od dílčí smlouvy v případě, že </w:t>
      </w:r>
      <w:r w:rsidR="00254246">
        <w:rPr>
          <w:rFonts w:ascii="Arial" w:eastAsia="Times New Roman" w:hAnsi="Arial" w:cs="Arial"/>
        </w:rPr>
        <w:t>Zhotovitel/é</w:t>
      </w:r>
      <w:r w:rsidRPr="001425D6">
        <w:rPr>
          <w:rFonts w:ascii="Arial" w:eastAsia="Times New Roman" w:hAnsi="Arial" w:cs="Arial"/>
        </w:rPr>
        <w:t xml:space="preserve"> nebudou řádně plnit své povinnosti uvedené v této smlouvě nebo dílčí smlouvě a neučiní tak ani po písemném upozornění ze strany Objednatele poté, co uplyne přiměřená lhůta určená k nápravě. Přiměřenou lhůtou k nápravě je minimálně 15 dnů. Tuto lhůtu určuje Objednatel.</w:t>
      </w:r>
    </w:p>
    <w:p w14:paraId="6D81A92C" w14:textId="77777777" w:rsidR="001425D6" w:rsidRPr="001425D6" w:rsidRDefault="001425D6" w:rsidP="001425D6">
      <w:pPr>
        <w:spacing w:after="0" w:line="240" w:lineRule="auto"/>
        <w:ind w:left="426" w:hanging="568"/>
        <w:contextualSpacing/>
        <w:jc w:val="both"/>
        <w:rPr>
          <w:rFonts w:ascii="Arial" w:eastAsia="Times New Roman" w:hAnsi="Arial" w:cs="Arial"/>
        </w:rPr>
      </w:pPr>
    </w:p>
    <w:p w14:paraId="22440009" w14:textId="5DA540F4" w:rsidR="001425D6" w:rsidRPr="001425D6" w:rsidRDefault="00254246" w:rsidP="001425D6">
      <w:pPr>
        <w:numPr>
          <w:ilvl w:val="0"/>
          <w:numId w:val="8"/>
        </w:numPr>
        <w:spacing w:after="0" w:line="240" w:lineRule="auto"/>
        <w:ind w:left="426" w:hanging="568"/>
        <w:contextualSpacing/>
        <w:jc w:val="both"/>
        <w:rPr>
          <w:rFonts w:ascii="Arial" w:eastAsia="Times New Roman" w:hAnsi="Arial" w:cs="Arial"/>
        </w:rPr>
      </w:pPr>
      <w:r>
        <w:rPr>
          <w:rFonts w:ascii="Arial" w:eastAsia="Times New Roman" w:hAnsi="Arial" w:cs="Arial"/>
        </w:rPr>
        <w:t>Zhotovitel/é</w:t>
      </w:r>
      <w:r w:rsidR="001425D6" w:rsidRPr="001425D6">
        <w:rPr>
          <w:rFonts w:ascii="Arial" w:eastAsia="Times New Roman" w:hAnsi="Arial" w:cs="Arial"/>
        </w:rPr>
        <w:t xml:space="preserve"> </w:t>
      </w:r>
      <w:r>
        <w:rPr>
          <w:rFonts w:ascii="Arial" w:eastAsia="Times New Roman" w:hAnsi="Arial" w:cs="Arial"/>
        </w:rPr>
        <w:t>má/</w:t>
      </w:r>
      <w:r w:rsidR="001425D6" w:rsidRPr="001425D6">
        <w:rPr>
          <w:rFonts w:ascii="Arial" w:eastAsia="Times New Roman" w:hAnsi="Arial" w:cs="Arial"/>
        </w:rPr>
        <w:t xml:space="preserve">mají právo odstoupit od této smlouvy anebo od dílčí smlouvy, pokud Objednatel nebude řádně plnit své povinnosti uvedené v této smlouvě nebo dílčí smlouvě a neučiní tak ani po písemném upozornění ze strany Zhotovitelů poté, co uplyne přiměřená lhůta určená k nápravě. Přiměřenou lhůtou k nápravě je minimálně 15 dnů. Tuto lhůtu určují </w:t>
      </w:r>
      <w:r>
        <w:rPr>
          <w:rFonts w:ascii="Arial" w:eastAsia="Times New Roman" w:hAnsi="Arial" w:cs="Arial"/>
        </w:rPr>
        <w:t>Zhotovitel/é</w:t>
      </w:r>
      <w:r w:rsidR="001425D6" w:rsidRPr="001425D6">
        <w:rPr>
          <w:rFonts w:ascii="Arial" w:eastAsia="Times New Roman" w:hAnsi="Arial" w:cs="Arial"/>
        </w:rPr>
        <w:t>.</w:t>
      </w:r>
    </w:p>
    <w:p w14:paraId="25C22746" w14:textId="77777777" w:rsidR="001425D6" w:rsidRPr="001425D6" w:rsidRDefault="001425D6" w:rsidP="001425D6">
      <w:pPr>
        <w:spacing w:after="0" w:line="240" w:lineRule="auto"/>
        <w:ind w:left="426" w:hanging="568"/>
        <w:contextualSpacing/>
        <w:rPr>
          <w:rFonts w:ascii="Arial" w:eastAsia="Times New Roman" w:hAnsi="Arial" w:cs="Arial"/>
        </w:rPr>
      </w:pPr>
    </w:p>
    <w:p w14:paraId="7978FF21" w14:textId="77777777" w:rsidR="001425D6" w:rsidRPr="001425D6" w:rsidRDefault="001425D6" w:rsidP="001425D6">
      <w:pPr>
        <w:spacing w:after="0" w:line="240" w:lineRule="auto"/>
        <w:ind w:left="425"/>
        <w:jc w:val="both"/>
        <w:outlineLvl w:val="5"/>
        <w:rPr>
          <w:rFonts w:ascii="Arial" w:eastAsia="Times New Roman" w:hAnsi="Arial" w:cs="Arial"/>
        </w:rPr>
      </w:pPr>
    </w:p>
    <w:p w14:paraId="31E09B1C" w14:textId="77777777" w:rsidR="001425D6" w:rsidRPr="001425D6" w:rsidRDefault="001425D6" w:rsidP="001425D6">
      <w:pPr>
        <w:spacing w:after="0" w:line="240" w:lineRule="auto"/>
        <w:jc w:val="center"/>
        <w:rPr>
          <w:rFonts w:ascii="Arial" w:eastAsia="Times New Roman" w:hAnsi="Arial" w:cs="Arial"/>
        </w:rPr>
      </w:pPr>
      <w:r w:rsidRPr="001425D6">
        <w:rPr>
          <w:rFonts w:ascii="Arial" w:eastAsia="Times New Roman" w:hAnsi="Arial" w:cs="Arial"/>
          <w:b/>
        </w:rPr>
        <w:t>Článek XI.</w:t>
      </w:r>
    </w:p>
    <w:p w14:paraId="10AB6069" w14:textId="77777777" w:rsidR="001425D6" w:rsidRPr="001425D6" w:rsidRDefault="001425D6" w:rsidP="001425D6">
      <w:pPr>
        <w:spacing w:after="0" w:line="240" w:lineRule="auto"/>
        <w:ind w:left="2844" w:firstLine="696"/>
        <w:contextualSpacing/>
        <w:rPr>
          <w:rFonts w:ascii="Arial" w:eastAsia="Times New Roman" w:hAnsi="Arial" w:cs="Arial"/>
          <w:b/>
        </w:rPr>
      </w:pPr>
      <w:r w:rsidRPr="001425D6">
        <w:rPr>
          <w:rFonts w:ascii="Arial" w:eastAsia="Times New Roman" w:hAnsi="Arial" w:cs="Arial"/>
          <w:b/>
        </w:rPr>
        <w:t>Závěrečná ustanovení</w:t>
      </w:r>
    </w:p>
    <w:p w14:paraId="199E4A74" w14:textId="77777777" w:rsidR="001425D6" w:rsidRPr="001425D6" w:rsidRDefault="001425D6" w:rsidP="001425D6">
      <w:pPr>
        <w:spacing w:after="0" w:line="240" w:lineRule="auto"/>
        <w:contextualSpacing/>
        <w:jc w:val="both"/>
        <w:rPr>
          <w:rFonts w:ascii="Arial" w:eastAsia="Times New Roman" w:hAnsi="Arial" w:cs="Arial"/>
        </w:rPr>
      </w:pPr>
    </w:p>
    <w:p w14:paraId="689B015B" w14:textId="77777777" w:rsidR="001425D6" w:rsidRPr="001425D6" w:rsidRDefault="001425D6" w:rsidP="001425D6">
      <w:pPr>
        <w:numPr>
          <w:ilvl w:val="0"/>
          <w:numId w:val="6"/>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Veškeré doplňky, úpravy a změny této smlouvy musí být provedeny písemnou formou, očíslovány a podepsány oprávněnými zástupci obou stran.</w:t>
      </w:r>
    </w:p>
    <w:p w14:paraId="1D8FE943" w14:textId="77777777" w:rsidR="001425D6" w:rsidRPr="001425D6" w:rsidRDefault="001425D6" w:rsidP="001425D6">
      <w:pPr>
        <w:spacing w:after="0" w:line="240" w:lineRule="auto"/>
        <w:ind w:left="426"/>
        <w:contextualSpacing/>
        <w:jc w:val="both"/>
        <w:rPr>
          <w:rFonts w:ascii="Arial" w:eastAsia="Times New Roman" w:hAnsi="Arial" w:cs="Arial"/>
        </w:rPr>
      </w:pPr>
    </w:p>
    <w:p w14:paraId="34F463B7" w14:textId="27B9AD54" w:rsidR="001425D6" w:rsidRPr="001425D6" w:rsidRDefault="00254246" w:rsidP="001425D6">
      <w:pPr>
        <w:numPr>
          <w:ilvl w:val="0"/>
          <w:numId w:val="6"/>
        </w:numPr>
        <w:spacing w:after="0" w:line="240" w:lineRule="auto"/>
        <w:ind w:left="426" w:hanging="568"/>
        <w:contextualSpacing/>
        <w:jc w:val="both"/>
        <w:rPr>
          <w:rFonts w:ascii="Arial" w:eastAsia="Times New Roman" w:hAnsi="Arial" w:cs="Arial"/>
        </w:rPr>
      </w:pPr>
      <w:r>
        <w:rPr>
          <w:rFonts w:ascii="Arial" w:eastAsia="Times New Roman" w:hAnsi="Arial" w:cs="Arial"/>
        </w:rPr>
        <w:t>Zhotovitel/é</w:t>
      </w:r>
      <w:r w:rsidR="001425D6" w:rsidRPr="001425D6">
        <w:rPr>
          <w:rFonts w:ascii="Arial" w:eastAsia="Times New Roman" w:hAnsi="Arial" w:cs="Arial"/>
        </w:rPr>
        <w:t xml:space="preserve"> berou na vědomí, že Objednatel je subjektem povinným zveřejňovat smlouvy v registru smluv dle zákona č. 340/2015 Sb., ve znění pozdějších předpisů, a že pokud kterákoli z dílčích smluv uzavřených na základě této rámcové smlouvy bude splňovat podmínky pro uveřejnění dané zákonem, Objednatel předmětnou dílčí smlouvu a tuto rámcovou smlouvu uveřejnění v registru smluv.</w:t>
      </w:r>
    </w:p>
    <w:p w14:paraId="1EA23C0C" w14:textId="77777777" w:rsidR="001425D6" w:rsidRPr="001425D6" w:rsidRDefault="001425D6" w:rsidP="001425D6">
      <w:pPr>
        <w:spacing w:after="0" w:line="240" w:lineRule="auto"/>
        <w:ind w:left="426" w:hanging="568"/>
        <w:contextualSpacing/>
        <w:jc w:val="both"/>
        <w:rPr>
          <w:rFonts w:ascii="Arial" w:eastAsia="Times New Roman" w:hAnsi="Arial" w:cs="Arial"/>
        </w:rPr>
      </w:pPr>
    </w:p>
    <w:p w14:paraId="50E666A9" w14:textId="77777777" w:rsidR="001425D6" w:rsidRPr="001425D6" w:rsidRDefault="001425D6" w:rsidP="001425D6">
      <w:pPr>
        <w:numPr>
          <w:ilvl w:val="0"/>
          <w:numId w:val="6"/>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Smlouva je vyhotovena ve čtyřech stejnopisech v českém jazyce, z nichž každá strana obdrží dva výtisky.</w:t>
      </w:r>
    </w:p>
    <w:p w14:paraId="31FD341E" w14:textId="77777777" w:rsidR="001425D6" w:rsidRPr="001425D6" w:rsidRDefault="001425D6" w:rsidP="001425D6">
      <w:pPr>
        <w:spacing w:after="0" w:line="240" w:lineRule="auto"/>
        <w:ind w:left="720"/>
        <w:contextualSpacing/>
        <w:rPr>
          <w:rFonts w:ascii="Times New Roman" w:eastAsia="Times New Roman" w:hAnsi="Times New Roman" w:cs="Times New Roman"/>
          <w:sz w:val="24"/>
          <w:szCs w:val="24"/>
        </w:rPr>
      </w:pPr>
    </w:p>
    <w:p w14:paraId="59C52AC1" w14:textId="77777777" w:rsidR="001425D6" w:rsidRPr="001425D6" w:rsidRDefault="001425D6" w:rsidP="001425D6">
      <w:pPr>
        <w:numPr>
          <w:ilvl w:val="0"/>
          <w:numId w:val="6"/>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Smlouvu lze měnit či doplňovat pouze písemnými, vzestupně číslovanými dodatky podepsanými oběma smluvními stranami.</w:t>
      </w:r>
    </w:p>
    <w:p w14:paraId="7C060F5E" w14:textId="77777777" w:rsidR="001425D6" w:rsidRPr="001425D6" w:rsidRDefault="001425D6" w:rsidP="001425D6">
      <w:pPr>
        <w:spacing w:after="0" w:line="240" w:lineRule="auto"/>
        <w:ind w:left="720"/>
        <w:contextualSpacing/>
        <w:rPr>
          <w:rFonts w:ascii="Arial" w:eastAsia="Times New Roman" w:hAnsi="Arial" w:cs="Arial"/>
        </w:rPr>
      </w:pPr>
    </w:p>
    <w:p w14:paraId="0F888083" w14:textId="77777777" w:rsidR="001425D6" w:rsidRPr="001425D6" w:rsidRDefault="001425D6" w:rsidP="001425D6">
      <w:pPr>
        <w:numPr>
          <w:ilvl w:val="0"/>
          <w:numId w:val="6"/>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Smlouva nabývá platnosti a účinnosti dnem jejího uzavření, tj. dnem podpisu smlouvy oprávněnými zástupci obou smluvních stran.</w:t>
      </w:r>
    </w:p>
    <w:p w14:paraId="02B6E2B5" w14:textId="77777777" w:rsidR="001425D6" w:rsidRPr="001425D6" w:rsidRDefault="001425D6" w:rsidP="001425D6">
      <w:pPr>
        <w:spacing w:after="0" w:line="240" w:lineRule="auto"/>
        <w:ind w:left="720"/>
        <w:contextualSpacing/>
        <w:rPr>
          <w:rFonts w:ascii="Arial" w:eastAsia="Times New Roman" w:hAnsi="Arial" w:cs="Arial"/>
        </w:rPr>
      </w:pPr>
    </w:p>
    <w:p w14:paraId="3D23E750" w14:textId="77777777" w:rsidR="001425D6" w:rsidRPr="001425D6" w:rsidRDefault="001425D6" w:rsidP="001425D6">
      <w:pPr>
        <w:numPr>
          <w:ilvl w:val="0"/>
          <w:numId w:val="6"/>
        </w:numPr>
        <w:spacing w:after="0" w:line="240" w:lineRule="auto"/>
        <w:ind w:left="426" w:hanging="568"/>
        <w:contextualSpacing/>
        <w:jc w:val="both"/>
        <w:rPr>
          <w:rFonts w:ascii="Arial" w:eastAsia="Times New Roman" w:hAnsi="Arial" w:cs="Arial"/>
        </w:rPr>
      </w:pPr>
      <w:r w:rsidRPr="001425D6">
        <w:rPr>
          <w:rFonts w:ascii="Arial" w:eastAsia="Times New Roman" w:hAnsi="Arial" w:cs="Arial"/>
        </w:rPr>
        <w:t>Smluvní strany prohlašují, že si text smlouvy řádně přečetly, souhlasí s jejím obsahem a na důkaz toho obě smluvní strany připojují své podpisy.</w:t>
      </w:r>
    </w:p>
    <w:p w14:paraId="7B78C8D6" w14:textId="77777777" w:rsidR="001425D6" w:rsidRPr="001425D6" w:rsidRDefault="001425D6" w:rsidP="001425D6">
      <w:pPr>
        <w:spacing w:after="0" w:line="240" w:lineRule="auto"/>
        <w:jc w:val="center"/>
        <w:rPr>
          <w:rFonts w:ascii="Arial" w:eastAsia="Times New Roman" w:hAnsi="Arial" w:cs="Arial"/>
          <w:b/>
        </w:rPr>
      </w:pPr>
    </w:p>
    <w:p w14:paraId="63BDAE07" w14:textId="77777777" w:rsidR="001425D6" w:rsidRPr="001425D6" w:rsidRDefault="001425D6" w:rsidP="001425D6">
      <w:pPr>
        <w:spacing w:after="0" w:line="240" w:lineRule="auto"/>
        <w:jc w:val="center"/>
        <w:rPr>
          <w:rFonts w:ascii="Arial" w:eastAsia="Times New Roman" w:hAnsi="Arial" w:cs="Arial"/>
          <w:b/>
        </w:rPr>
      </w:pPr>
    </w:p>
    <w:p w14:paraId="7ECA3F25" w14:textId="241C0583" w:rsidR="001425D6" w:rsidRPr="001425D6" w:rsidRDefault="001425D6" w:rsidP="001425D6">
      <w:pPr>
        <w:tabs>
          <w:tab w:val="left" w:pos="4820"/>
        </w:tabs>
        <w:spacing w:after="0" w:line="240" w:lineRule="auto"/>
        <w:rPr>
          <w:rFonts w:ascii="Arial" w:eastAsia="Times New Roman" w:hAnsi="Arial" w:cs="Times New Roman"/>
        </w:rPr>
      </w:pPr>
      <w:r w:rsidRPr="001425D6">
        <w:rPr>
          <w:rFonts w:ascii="Arial" w:eastAsia="Times New Roman" w:hAnsi="Arial" w:cs="Times New Roman"/>
        </w:rPr>
        <w:t>V Plzni dne ……………….                                     V</w:t>
      </w:r>
      <w:r w:rsidR="00BF7D60">
        <w:rPr>
          <w:rFonts w:ascii="Arial" w:eastAsia="Times New Roman" w:hAnsi="Arial" w:cs="Times New Roman"/>
        </w:rPr>
        <w:t xml:space="preserve"> Plzni</w:t>
      </w:r>
      <w:r w:rsidRPr="001425D6">
        <w:rPr>
          <w:rFonts w:ascii="Arial" w:eastAsia="Times New Roman" w:hAnsi="Arial" w:cs="Times New Roman"/>
        </w:rPr>
        <w:t> dne</w:t>
      </w:r>
    </w:p>
    <w:p w14:paraId="2FE57144" w14:textId="77777777" w:rsidR="001425D6" w:rsidRPr="001425D6" w:rsidRDefault="001425D6" w:rsidP="001425D6">
      <w:pPr>
        <w:spacing w:after="0" w:line="240" w:lineRule="auto"/>
        <w:rPr>
          <w:rFonts w:ascii="Arial" w:eastAsia="Times New Roman" w:hAnsi="Arial" w:cs="Times New Roman"/>
        </w:rPr>
      </w:pPr>
    </w:p>
    <w:p w14:paraId="10371D3D" w14:textId="60B6B54A" w:rsidR="001425D6" w:rsidRPr="001425D6" w:rsidRDefault="001425D6" w:rsidP="001425D6">
      <w:pPr>
        <w:tabs>
          <w:tab w:val="left" w:pos="4820"/>
        </w:tabs>
        <w:spacing w:after="0" w:line="240" w:lineRule="auto"/>
        <w:rPr>
          <w:rFonts w:ascii="Arial" w:eastAsia="Times New Roman" w:hAnsi="Arial" w:cs="Times New Roman"/>
        </w:rPr>
      </w:pPr>
      <w:r w:rsidRPr="001425D6">
        <w:rPr>
          <w:rFonts w:ascii="Arial" w:eastAsia="Times New Roman" w:hAnsi="Arial" w:cs="Times New Roman"/>
        </w:rPr>
        <w:t>Za Objednatele:                                                      Za Zhotovitele:</w:t>
      </w:r>
      <w:r w:rsidRPr="001425D6">
        <w:rPr>
          <w:rFonts w:ascii="Garamond" w:eastAsia="Times New Roman" w:hAnsi="Garamond" w:cs="Times New Roman"/>
        </w:rPr>
        <w:t xml:space="preserve"> </w:t>
      </w:r>
    </w:p>
    <w:p w14:paraId="2D697757" w14:textId="77777777" w:rsidR="001425D6" w:rsidRPr="001425D6" w:rsidRDefault="001425D6" w:rsidP="001425D6">
      <w:pPr>
        <w:tabs>
          <w:tab w:val="left" w:pos="4820"/>
        </w:tabs>
        <w:spacing w:after="0" w:line="240" w:lineRule="auto"/>
        <w:rPr>
          <w:rFonts w:ascii="Arial" w:eastAsia="Times New Roman" w:hAnsi="Arial" w:cs="Times New Roman"/>
        </w:rPr>
      </w:pPr>
    </w:p>
    <w:p w14:paraId="421417B3" w14:textId="77777777" w:rsidR="001425D6" w:rsidRPr="001425D6" w:rsidRDefault="001425D6" w:rsidP="001425D6">
      <w:pPr>
        <w:tabs>
          <w:tab w:val="left" w:pos="4820"/>
        </w:tabs>
        <w:spacing w:after="0" w:line="240" w:lineRule="auto"/>
        <w:rPr>
          <w:rFonts w:ascii="Arial" w:eastAsia="Times New Roman" w:hAnsi="Arial" w:cs="Times New Roman"/>
        </w:rPr>
      </w:pPr>
    </w:p>
    <w:p w14:paraId="17DE18BA" w14:textId="77777777" w:rsidR="001425D6" w:rsidRPr="001425D6" w:rsidRDefault="001425D6" w:rsidP="001425D6">
      <w:pPr>
        <w:tabs>
          <w:tab w:val="left" w:pos="4820"/>
        </w:tabs>
        <w:spacing w:after="0" w:line="240" w:lineRule="auto"/>
        <w:rPr>
          <w:rFonts w:ascii="Arial" w:eastAsia="Times New Roman" w:hAnsi="Arial" w:cs="Times New Roman"/>
        </w:rPr>
      </w:pPr>
      <w:r w:rsidRPr="001425D6">
        <w:rPr>
          <w:rFonts w:ascii="Arial" w:eastAsia="Times New Roman" w:hAnsi="Arial" w:cs="Times New Roman"/>
        </w:rPr>
        <w:tab/>
      </w:r>
    </w:p>
    <w:p w14:paraId="1F7CB194" w14:textId="77777777" w:rsidR="001425D6" w:rsidRPr="001425D6" w:rsidRDefault="001425D6" w:rsidP="001425D6">
      <w:pPr>
        <w:tabs>
          <w:tab w:val="left" w:pos="4820"/>
        </w:tabs>
        <w:spacing w:after="0" w:line="240" w:lineRule="auto"/>
        <w:rPr>
          <w:rFonts w:ascii="Arial" w:eastAsia="Times New Roman" w:hAnsi="Arial" w:cs="Times New Roman"/>
        </w:rPr>
      </w:pPr>
    </w:p>
    <w:p w14:paraId="0DB55090" w14:textId="77777777" w:rsidR="001425D6" w:rsidRPr="001425D6" w:rsidRDefault="001425D6" w:rsidP="001425D6">
      <w:pPr>
        <w:tabs>
          <w:tab w:val="left" w:pos="4820"/>
        </w:tabs>
        <w:spacing w:after="0" w:line="240" w:lineRule="auto"/>
        <w:rPr>
          <w:rFonts w:ascii="Arial" w:eastAsia="Times New Roman" w:hAnsi="Arial" w:cs="Times New Roman"/>
        </w:rPr>
      </w:pPr>
    </w:p>
    <w:p w14:paraId="04EA6776" w14:textId="32E0AD10" w:rsidR="00995D56" w:rsidRPr="001425D6" w:rsidRDefault="001425D6" w:rsidP="00995D56">
      <w:pPr>
        <w:tabs>
          <w:tab w:val="left" w:pos="4820"/>
        </w:tabs>
        <w:spacing w:after="0" w:line="240" w:lineRule="auto"/>
        <w:rPr>
          <w:rFonts w:ascii="Arial" w:eastAsia="Times New Roman" w:hAnsi="Arial" w:cs="Times New Roman"/>
        </w:rPr>
      </w:pPr>
      <w:r w:rsidRPr="001425D6">
        <w:rPr>
          <w:rFonts w:ascii="Arial" w:eastAsia="Times New Roman" w:hAnsi="Arial" w:cs="Times New Roman"/>
        </w:rPr>
        <w:t xml:space="preserve">…………………………….                                 </w:t>
      </w:r>
      <w:r w:rsidRPr="001425D6">
        <w:rPr>
          <w:rFonts w:ascii="Arial" w:eastAsia="Times New Roman" w:hAnsi="Arial" w:cs="Arial"/>
        </w:rPr>
        <w:t>………………………</w:t>
      </w:r>
      <w:r w:rsidR="00995D56">
        <w:rPr>
          <w:rFonts w:ascii="Arial" w:eastAsia="Times New Roman" w:hAnsi="Arial" w:cs="Arial"/>
        </w:rPr>
        <w:t xml:space="preserve"> </w:t>
      </w:r>
      <w:r w:rsidR="00995D56" w:rsidRPr="001425D6">
        <w:rPr>
          <w:rFonts w:ascii="Arial" w:eastAsia="Times New Roman" w:hAnsi="Arial" w:cs="Arial"/>
        </w:rPr>
        <w:t>………………………..</w:t>
      </w:r>
    </w:p>
    <w:p w14:paraId="7FE056F6" w14:textId="2F8FD955" w:rsidR="001425D6" w:rsidRPr="001425D6" w:rsidRDefault="001425D6" w:rsidP="001425D6">
      <w:pPr>
        <w:tabs>
          <w:tab w:val="left" w:pos="4820"/>
        </w:tabs>
        <w:spacing w:after="0" w:line="240" w:lineRule="auto"/>
        <w:rPr>
          <w:rFonts w:ascii="Arial" w:eastAsia="Times New Roman" w:hAnsi="Arial" w:cs="Times New Roman"/>
        </w:rPr>
      </w:pPr>
    </w:p>
    <w:p w14:paraId="5C75137A" w14:textId="7A448696" w:rsidR="001425D6" w:rsidRPr="001425D6" w:rsidRDefault="00BF7D60" w:rsidP="001425D6">
      <w:pPr>
        <w:tabs>
          <w:tab w:val="left" w:pos="4820"/>
        </w:tabs>
        <w:spacing w:after="0" w:line="240" w:lineRule="auto"/>
        <w:rPr>
          <w:rFonts w:ascii="Times New Roman" w:eastAsia="Times New Roman" w:hAnsi="Times New Roman" w:cs="Times New Roman"/>
        </w:rPr>
      </w:pPr>
      <w:r>
        <w:rPr>
          <w:rFonts w:ascii="Arial" w:eastAsia="Times New Roman" w:hAnsi="Arial" w:cs="Times New Roman"/>
        </w:rPr>
        <w:t>Ing. Petr Hofman</w:t>
      </w:r>
      <w:r w:rsidR="00995D56">
        <w:rPr>
          <w:rFonts w:ascii="Arial" w:eastAsia="Times New Roman" w:hAnsi="Arial" w:cs="Times New Roman"/>
        </w:rPr>
        <w:t xml:space="preserve">                                              </w:t>
      </w:r>
      <w:proofErr w:type="spellStart"/>
      <w:r w:rsidR="00995D56">
        <w:rPr>
          <w:rFonts w:ascii="Arial" w:eastAsia="Times New Roman" w:hAnsi="Arial" w:cs="Times New Roman"/>
        </w:rPr>
        <w:t>MgA</w:t>
      </w:r>
      <w:proofErr w:type="spellEnd"/>
      <w:r w:rsidR="00995D56">
        <w:rPr>
          <w:rFonts w:ascii="Arial" w:eastAsia="Times New Roman" w:hAnsi="Arial" w:cs="Times New Roman"/>
        </w:rPr>
        <w:t xml:space="preserve">. Martin Bušek.  </w:t>
      </w:r>
      <w:proofErr w:type="spellStart"/>
      <w:r w:rsidR="00995D56">
        <w:rPr>
          <w:rFonts w:ascii="Arial" w:eastAsia="Times New Roman" w:hAnsi="Arial" w:cs="Times New Roman"/>
        </w:rPr>
        <w:t>MgA</w:t>
      </w:r>
      <w:proofErr w:type="spellEnd"/>
      <w:r w:rsidR="00995D56">
        <w:rPr>
          <w:rFonts w:ascii="Arial" w:eastAsia="Times New Roman" w:hAnsi="Arial" w:cs="Times New Roman"/>
        </w:rPr>
        <w:t xml:space="preserve">. Jan Dienstbier </w:t>
      </w:r>
    </w:p>
    <w:p w14:paraId="0CF89032" w14:textId="252D94EB" w:rsidR="002E316B" w:rsidRPr="00BF7D60" w:rsidRDefault="001425D6" w:rsidP="00BF7D60">
      <w:pPr>
        <w:spacing w:after="0" w:line="240" w:lineRule="auto"/>
        <w:rPr>
          <w:rFonts w:ascii="Arial" w:eastAsia="Times New Roman" w:hAnsi="Arial" w:cs="Times New Roman"/>
        </w:rPr>
      </w:pPr>
      <w:r w:rsidRPr="001425D6">
        <w:rPr>
          <w:rFonts w:ascii="Arial" w:eastAsia="Times New Roman" w:hAnsi="Arial" w:cs="Times New Roman"/>
        </w:rPr>
        <w:lastRenderedPageBreak/>
        <w:t>kvestor</w:t>
      </w:r>
    </w:p>
    <w:sectPr w:rsidR="002E316B" w:rsidRPr="00BF7D60" w:rsidSect="002E66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E258C"/>
    <w:multiLevelType w:val="hybridMultilevel"/>
    <w:tmpl w:val="7AA81C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5812449"/>
    <w:multiLevelType w:val="hybridMultilevel"/>
    <w:tmpl w:val="0EBEF0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1C011459"/>
    <w:multiLevelType w:val="hybridMultilevel"/>
    <w:tmpl w:val="ADCABCCC"/>
    <w:lvl w:ilvl="0" w:tplc="0405000F">
      <w:start w:val="1"/>
      <w:numFmt w:val="decimal"/>
      <w:lvlText w:val="%1."/>
      <w:lvlJc w:val="left"/>
      <w:pPr>
        <w:ind w:left="704" w:hanging="42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
    <w:nsid w:val="2639009A"/>
    <w:multiLevelType w:val="hybridMultilevel"/>
    <w:tmpl w:val="5F6415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DBA6491"/>
    <w:multiLevelType w:val="hybridMultilevel"/>
    <w:tmpl w:val="FADA1A6E"/>
    <w:lvl w:ilvl="0" w:tplc="0405000F">
      <w:start w:val="1"/>
      <w:numFmt w:val="decimal"/>
      <w:lvlText w:val="%1."/>
      <w:lvlJc w:val="left"/>
      <w:pPr>
        <w:ind w:left="1004" w:hanging="360"/>
      </w:pPr>
    </w:lvl>
    <w:lvl w:ilvl="1" w:tplc="04050019">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5">
    <w:nsid w:val="39AF2284"/>
    <w:multiLevelType w:val="multilevel"/>
    <w:tmpl w:val="447E19E0"/>
    <w:lvl w:ilvl="0">
      <w:start w:val="1"/>
      <w:numFmt w:val="decimal"/>
      <w:lvlText w:val="%1"/>
      <w:lvlJc w:val="left"/>
      <w:pPr>
        <w:tabs>
          <w:tab w:val="num" w:pos="567"/>
        </w:tabs>
        <w:ind w:left="567" w:hanging="567"/>
      </w:pPr>
      <w:rPr>
        <w:rFonts w:cs="Times New Roman"/>
        <w:b/>
        <w:i w:val="0"/>
        <w:sz w:val="22"/>
      </w:rPr>
    </w:lvl>
    <w:lvl w:ilvl="1">
      <w:start w:val="1"/>
      <w:numFmt w:val="decimal"/>
      <w:lvlText w:val="%2."/>
      <w:lvlJc w:val="left"/>
      <w:pPr>
        <w:tabs>
          <w:tab w:val="num" w:pos="964"/>
        </w:tabs>
        <w:ind w:left="964" w:hanging="680"/>
      </w:pPr>
      <w:rPr>
        <w:b w:val="0"/>
        <w:i w:val="0"/>
        <w:color w:val="auto"/>
        <w:sz w:val="21"/>
      </w:rPr>
    </w:lvl>
    <w:lvl w:ilvl="2">
      <w:start w:val="1"/>
      <w:numFmt w:val="lowerRoman"/>
      <w:lvlText w:val="(%3)"/>
      <w:lvlJc w:val="left"/>
      <w:pPr>
        <w:tabs>
          <w:tab w:val="num" w:pos="2638"/>
        </w:tabs>
        <w:ind w:left="2638" w:hanging="794"/>
      </w:pPr>
      <w:rPr>
        <w:rFonts w:ascii="Arial" w:eastAsia="Times New Roman" w:hAnsi="Arial" w:cs="Times New Roman"/>
        <w:b/>
        <w:i w:val="0"/>
        <w:color w:val="auto"/>
        <w:sz w:val="17"/>
      </w:rPr>
    </w:lvl>
    <w:lvl w:ilvl="3">
      <w:start w:val="1"/>
      <w:numFmt w:val="lowerRoman"/>
      <w:lvlText w:val="(%4)"/>
      <w:lvlJc w:val="left"/>
      <w:pPr>
        <w:tabs>
          <w:tab w:val="num" w:pos="2722"/>
        </w:tabs>
        <w:ind w:left="2722" w:hanging="681"/>
      </w:pPr>
      <w:rPr>
        <w:rFonts w:cs="Times New Roman"/>
      </w:rPr>
    </w:lvl>
    <w:lvl w:ilvl="4">
      <w:start w:val="1"/>
      <w:numFmt w:val="lowerLetter"/>
      <w:lvlText w:val="(%5)"/>
      <w:lvlJc w:val="left"/>
      <w:pPr>
        <w:tabs>
          <w:tab w:val="num" w:pos="3289"/>
        </w:tabs>
        <w:ind w:left="3289" w:hanging="567"/>
      </w:pPr>
      <w:rPr>
        <w:rFonts w:cs="Times New Roman"/>
      </w:rPr>
    </w:lvl>
    <w:lvl w:ilvl="5">
      <w:start w:val="1"/>
      <w:numFmt w:val="upperRoman"/>
      <w:lvlText w:val="(%6)"/>
      <w:lvlJc w:val="left"/>
      <w:pPr>
        <w:tabs>
          <w:tab w:val="num" w:pos="3969"/>
        </w:tabs>
        <w:ind w:left="3969" w:hanging="680"/>
      </w:pPr>
      <w:rPr>
        <w:rFonts w:cs="Times New Roman"/>
      </w:rPr>
    </w:lvl>
    <w:lvl w:ilvl="6">
      <w:start w:val="1"/>
      <w:numFmt w:val="none"/>
      <w:lvlText w:val=""/>
      <w:lvlJc w:val="left"/>
      <w:pPr>
        <w:tabs>
          <w:tab w:val="num" w:pos="3969"/>
        </w:tabs>
        <w:ind w:left="3969" w:hanging="680"/>
      </w:pPr>
      <w:rPr>
        <w:rFonts w:cs="Times New Roman"/>
      </w:rPr>
    </w:lvl>
    <w:lvl w:ilvl="7">
      <w:start w:val="1"/>
      <w:numFmt w:val="none"/>
      <w:lvlText w:val=""/>
      <w:lvlJc w:val="left"/>
      <w:pPr>
        <w:tabs>
          <w:tab w:val="num" w:pos="3969"/>
        </w:tabs>
        <w:ind w:left="3969" w:hanging="680"/>
      </w:pPr>
      <w:rPr>
        <w:rFonts w:cs="Times New Roman"/>
      </w:rPr>
    </w:lvl>
    <w:lvl w:ilvl="8">
      <w:start w:val="1"/>
      <w:numFmt w:val="none"/>
      <w:lvlText w:val=""/>
      <w:lvlJc w:val="left"/>
      <w:pPr>
        <w:tabs>
          <w:tab w:val="num" w:pos="3969"/>
        </w:tabs>
        <w:ind w:left="3969" w:hanging="680"/>
      </w:pPr>
      <w:rPr>
        <w:rFonts w:cs="Times New Roman"/>
      </w:rPr>
    </w:lvl>
  </w:abstractNum>
  <w:abstractNum w:abstractNumId="6">
    <w:nsid w:val="40B940B2"/>
    <w:multiLevelType w:val="hybridMultilevel"/>
    <w:tmpl w:val="8084BAFC"/>
    <w:lvl w:ilvl="0" w:tplc="4F4223C4">
      <w:start w:val="1"/>
      <w:numFmt w:val="decimal"/>
      <w:lvlText w:val="%1."/>
      <w:lvlJc w:val="left"/>
      <w:pPr>
        <w:ind w:left="643" w:hanging="360"/>
      </w:pPr>
      <w:rPr>
        <w:rFonts w:hint="default"/>
      </w:rPr>
    </w:lvl>
    <w:lvl w:ilvl="1" w:tplc="04050019" w:tentative="1">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7">
    <w:nsid w:val="58335F92"/>
    <w:multiLevelType w:val="hybridMultilevel"/>
    <w:tmpl w:val="766A3D0A"/>
    <w:lvl w:ilvl="0" w:tplc="51AC935A">
      <w:start w:val="500"/>
      <w:numFmt w:val="bullet"/>
      <w:lvlText w:val="-"/>
      <w:lvlJc w:val="left"/>
      <w:pPr>
        <w:ind w:left="1146" w:hanging="360"/>
      </w:pPr>
      <w:rPr>
        <w:rFonts w:ascii="Arial" w:eastAsia="Times New Roman" w:hAnsi="Arial" w:cs="Aria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nsid w:val="5B256E60"/>
    <w:multiLevelType w:val="hybridMultilevel"/>
    <w:tmpl w:val="427865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D2C6D6C"/>
    <w:multiLevelType w:val="hybridMultilevel"/>
    <w:tmpl w:val="F316405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51AC935A">
      <w:start w:val="500"/>
      <w:numFmt w:val="bullet"/>
      <w:lvlText w:val="-"/>
      <w:lvlJc w:val="left"/>
      <w:pPr>
        <w:ind w:left="2340" w:hanging="360"/>
      </w:pPr>
      <w:rPr>
        <w:rFonts w:ascii="Arial" w:eastAsia="Times New Roman"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7F972193"/>
    <w:multiLevelType w:val="hybridMultilevel"/>
    <w:tmpl w:val="93B882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num>
  <w:num w:numId="2">
    <w:abstractNumId w:val="4"/>
  </w:num>
  <w:num w:numId="3">
    <w:abstractNumId w:val="8"/>
  </w:num>
  <w:num w:numId="4">
    <w:abstractNumId w:val="3"/>
  </w:num>
  <w:num w:numId="5">
    <w:abstractNumId w:val="1"/>
  </w:num>
  <w:num w:numId="6">
    <w:abstractNumId w:val="0"/>
  </w:num>
  <w:num w:numId="7">
    <w:abstractNumId w:val="6"/>
  </w:num>
  <w:num w:numId="8">
    <w:abstractNumId w:val="10"/>
  </w:num>
  <w:num w:numId="9">
    <w:abstractNumId w:val="2"/>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5D6"/>
    <w:rsid w:val="00016B4B"/>
    <w:rsid w:val="0006565B"/>
    <w:rsid w:val="000E5710"/>
    <w:rsid w:val="001425D6"/>
    <w:rsid w:val="001642EE"/>
    <w:rsid w:val="00241D6F"/>
    <w:rsid w:val="00254246"/>
    <w:rsid w:val="002E316B"/>
    <w:rsid w:val="00415CFD"/>
    <w:rsid w:val="00515217"/>
    <w:rsid w:val="006E7105"/>
    <w:rsid w:val="00723F3B"/>
    <w:rsid w:val="007B2590"/>
    <w:rsid w:val="008B4F6C"/>
    <w:rsid w:val="00915E03"/>
    <w:rsid w:val="0094563F"/>
    <w:rsid w:val="00945FE2"/>
    <w:rsid w:val="00995D56"/>
    <w:rsid w:val="00A50B9E"/>
    <w:rsid w:val="00BF7D60"/>
    <w:rsid w:val="00FC0D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88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1425D6"/>
    <w:rPr>
      <w:rFonts w:cs="Times New Roman"/>
      <w:sz w:val="16"/>
      <w:szCs w:val="16"/>
    </w:rPr>
  </w:style>
  <w:style w:type="paragraph" w:styleId="Textkomente">
    <w:name w:val="annotation text"/>
    <w:basedOn w:val="Normln"/>
    <w:link w:val="TextkomenteChar"/>
    <w:uiPriority w:val="99"/>
    <w:semiHidden/>
    <w:rsid w:val="001425D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1425D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25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25D6"/>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6565B"/>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06565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0E5710"/>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BF7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rsid w:val="001425D6"/>
    <w:rPr>
      <w:rFonts w:cs="Times New Roman"/>
      <w:sz w:val="16"/>
      <w:szCs w:val="16"/>
    </w:rPr>
  </w:style>
  <w:style w:type="paragraph" w:styleId="Textkomente">
    <w:name w:val="annotation text"/>
    <w:basedOn w:val="Normln"/>
    <w:link w:val="TextkomenteChar"/>
    <w:uiPriority w:val="99"/>
    <w:semiHidden/>
    <w:rsid w:val="001425D6"/>
    <w:pPr>
      <w:spacing w:after="0" w:line="240" w:lineRule="auto"/>
    </w:pPr>
    <w:rPr>
      <w:rFonts w:ascii="Times New Roman" w:eastAsia="Times New Roman" w:hAnsi="Times New Roman" w:cs="Times New Roman"/>
      <w:sz w:val="20"/>
      <w:szCs w:val="20"/>
    </w:rPr>
  </w:style>
  <w:style w:type="character" w:customStyle="1" w:styleId="TextkomenteChar">
    <w:name w:val="Text komentáře Char"/>
    <w:basedOn w:val="Standardnpsmoodstavce"/>
    <w:link w:val="Textkomente"/>
    <w:uiPriority w:val="99"/>
    <w:semiHidden/>
    <w:rsid w:val="001425D6"/>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1425D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25D6"/>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06565B"/>
    <w:pPr>
      <w:spacing w:after="200"/>
    </w:pPr>
    <w:rPr>
      <w:rFonts w:asciiTheme="minorHAnsi" w:eastAsiaTheme="minorEastAsia" w:hAnsiTheme="minorHAnsi" w:cstheme="minorBidi"/>
      <w:b/>
      <w:bCs/>
    </w:rPr>
  </w:style>
  <w:style w:type="character" w:customStyle="1" w:styleId="PedmtkomenteChar">
    <w:name w:val="Předmět komentáře Char"/>
    <w:basedOn w:val="TextkomenteChar"/>
    <w:link w:val="Pedmtkomente"/>
    <w:uiPriority w:val="99"/>
    <w:semiHidden/>
    <w:rsid w:val="0006565B"/>
    <w:rPr>
      <w:rFonts w:ascii="Times New Roman" w:eastAsia="Times New Roman" w:hAnsi="Times New Roman" w:cs="Times New Roman"/>
      <w:b/>
      <w:bCs/>
      <w:sz w:val="20"/>
      <w:szCs w:val="20"/>
      <w:lang w:eastAsia="cs-CZ"/>
    </w:rPr>
  </w:style>
  <w:style w:type="paragraph" w:styleId="Normlnweb">
    <w:name w:val="Normal (Web)"/>
    <w:basedOn w:val="Normln"/>
    <w:uiPriority w:val="99"/>
    <w:semiHidden/>
    <w:unhideWhenUsed/>
    <w:rsid w:val="000E5710"/>
    <w:pPr>
      <w:spacing w:before="100" w:beforeAutospacing="1" w:after="100" w:afterAutospacing="1"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BF7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35979">
      <w:bodyDiv w:val="1"/>
      <w:marLeft w:val="0"/>
      <w:marRight w:val="0"/>
      <w:marTop w:val="0"/>
      <w:marBottom w:val="0"/>
      <w:divBdr>
        <w:top w:val="none" w:sz="0" w:space="0" w:color="auto"/>
        <w:left w:val="none" w:sz="0" w:space="0" w:color="auto"/>
        <w:bottom w:val="none" w:sz="0" w:space="0" w:color="auto"/>
        <w:right w:val="none" w:sz="0" w:space="0" w:color="auto"/>
      </w:divBdr>
      <w:divsChild>
        <w:div w:id="726564515">
          <w:marLeft w:val="0"/>
          <w:marRight w:val="0"/>
          <w:marTop w:val="0"/>
          <w:marBottom w:val="0"/>
          <w:divBdr>
            <w:top w:val="none" w:sz="0" w:space="0" w:color="auto"/>
            <w:left w:val="none" w:sz="0" w:space="0" w:color="auto"/>
            <w:bottom w:val="none" w:sz="0" w:space="0" w:color="auto"/>
            <w:right w:val="none" w:sz="0" w:space="0" w:color="auto"/>
          </w:divBdr>
          <w:divsChild>
            <w:div w:id="850752691">
              <w:marLeft w:val="0"/>
              <w:marRight w:val="0"/>
              <w:marTop w:val="0"/>
              <w:marBottom w:val="0"/>
              <w:divBdr>
                <w:top w:val="none" w:sz="0" w:space="0" w:color="auto"/>
                <w:left w:val="none" w:sz="0" w:space="0" w:color="auto"/>
                <w:bottom w:val="none" w:sz="0" w:space="0" w:color="auto"/>
                <w:right w:val="none" w:sz="0" w:space="0" w:color="auto"/>
              </w:divBdr>
              <w:divsChild>
                <w:div w:id="187113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5218">
          <w:marLeft w:val="0"/>
          <w:marRight w:val="0"/>
          <w:marTop w:val="0"/>
          <w:marBottom w:val="0"/>
          <w:divBdr>
            <w:top w:val="none" w:sz="0" w:space="0" w:color="auto"/>
            <w:left w:val="none" w:sz="0" w:space="0" w:color="auto"/>
            <w:bottom w:val="none" w:sz="0" w:space="0" w:color="auto"/>
            <w:right w:val="none" w:sz="0" w:space="0" w:color="auto"/>
          </w:divBdr>
          <w:divsChild>
            <w:div w:id="2093702038">
              <w:marLeft w:val="0"/>
              <w:marRight w:val="0"/>
              <w:marTop w:val="0"/>
              <w:marBottom w:val="0"/>
              <w:divBdr>
                <w:top w:val="none" w:sz="0" w:space="0" w:color="auto"/>
                <w:left w:val="none" w:sz="0" w:space="0" w:color="auto"/>
                <w:bottom w:val="none" w:sz="0" w:space="0" w:color="auto"/>
                <w:right w:val="none" w:sz="0" w:space="0" w:color="auto"/>
              </w:divBdr>
              <w:divsChild>
                <w:div w:id="161829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061497">
      <w:bodyDiv w:val="1"/>
      <w:marLeft w:val="0"/>
      <w:marRight w:val="0"/>
      <w:marTop w:val="0"/>
      <w:marBottom w:val="0"/>
      <w:divBdr>
        <w:top w:val="none" w:sz="0" w:space="0" w:color="auto"/>
        <w:left w:val="none" w:sz="0" w:space="0" w:color="auto"/>
        <w:bottom w:val="none" w:sz="0" w:space="0" w:color="auto"/>
        <w:right w:val="none" w:sz="0" w:space="0" w:color="auto"/>
      </w:divBdr>
      <w:divsChild>
        <w:div w:id="2026975033">
          <w:marLeft w:val="0"/>
          <w:marRight w:val="0"/>
          <w:marTop w:val="0"/>
          <w:marBottom w:val="0"/>
          <w:divBdr>
            <w:top w:val="none" w:sz="0" w:space="0" w:color="auto"/>
            <w:left w:val="none" w:sz="0" w:space="0" w:color="auto"/>
            <w:bottom w:val="none" w:sz="0" w:space="0" w:color="auto"/>
            <w:right w:val="none" w:sz="0" w:space="0" w:color="auto"/>
          </w:divBdr>
          <w:divsChild>
            <w:div w:id="269358208">
              <w:marLeft w:val="0"/>
              <w:marRight w:val="0"/>
              <w:marTop w:val="0"/>
              <w:marBottom w:val="0"/>
              <w:divBdr>
                <w:top w:val="none" w:sz="0" w:space="0" w:color="auto"/>
                <w:left w:val="none" w:sz="0" w:space="0" w:color="auto"/>
                <w:bottom w:val="none" w:sz="0" w:space="0" w:color="auto"/>
                <w:right w:val="none" w:sz="0" w:space="0" w:color="auto"/>
              </w:divBdr>
              <w:divsChild>
                <w:div w:id="152104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286118">
      <w:bodyDiv w:val="1"/>
      <w:marLeft w:val="0"/>
      <w:marRight w:val="0"/>
      <w:marTop w:val="0"/>
      <w:marBottom w:val="0"/>
      <w:divBdr>
        <w:top w:val="none" w:sz="0" w:space="0" w:color="auto"/>
        <w:left w:val="none" w:sz="0" w:space="0" w:color="auto"/>
        <w:bottom w:val="none" w:sz="0" w:space="0" w:color="auto"/>
        <w:right w:val="none" w:sz="0" w:space="0" w:color="auto"/>
      </w:divBdr>
      <w:divsChild>
        <w:div w:id="1953706746">
          <w:marLeft w:val="0"/>
          <w:marRight w:val="0"/>
          <w:marTop w:val="0"/>
          <w:marBottom w:val="0"/>
          <w:divBdr>
            <w:top w:val="none" w:sz="0" w:space="0" w:color="auto"/>
            <w:left w:val="none" w:sz="0" w:space="0" w:color="auto"/>
            <w:bottom w:val="none" w:sz="0" w:space="0" w:color="auto"/>
            <w:right w:val="none" w:sz="0" w:space="0" w:color="auto"/>
          </w:divBdr>
          <w:divsChild>
            <w:div w:id="634258071">
              <w:marLeft w:val="0"/>
              <w:marRight w:val="0"/>
              <w:marTop w:val="0"/>
              <w:marBottom w:val="0"/>
              <w:divBdr>
                <w:top w:val="none" w:sz="0" w:space="0" w:color="auto"/>
                <w:left w:val="none" w:sz="0" w:space="0" w:color="auto"/>
                <w:bottom w:val="none" w:sz="0" w:space="0" w:color="auto"/>
                <w:right w:val="none" w:sz="0" w:space="0" w:color="auto"/>
              </w:divBdr>
              <w:divsChild>
                <w:div w:id="18635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43351">
          <w:marLeft w:val="0"/>
          <w:marRight w:val="0"/>
          <w:marTop w:val="0"/>
          <w:marBottom w:val="0"/>
          <w:divBdr>
            <w:top w:val="none" w:sz="0" w:space="0" w:color="auto"/>
            <w:left w:val="none" w:sz="0" w:space="0" w:color="auto"/>
            <w:bottom w:val="none" w:sz="0" w:space="0" w:color="auto"/>
            <w:right w:val="none" w:sz="0" w:space="0" w:color="auto"/>
          </w:divBdr>
          <w:divsChild>
            <w:div w:id="355886678">
              <w:marLeft w:val="0"/>
              <w:marRight w:val="0"/>
              <w:marTop w:val="0"/>
              <w:marBottom w:val="0"/>
              <w:divBdr>
                <w:top w:val="none" w:sz="0" w:space="0" w:color="auto"/>
                <w:left w:val="none" w:sz="0" w:space="0" w:color="auto"/>
                <w:bottom w:val="none" w:sz="0" w:space="0" w:color="auto"/>
                <w:right w:val="none" w:sz="0" w:space="0" w:color="auto"/>
              </w:divBdr>
              <w:divsChild>
                <w:div w:id="109000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546294">
      <w:bodyDiv w:val="1"/>
      <w:marLeft w:val="0"/>
      <w:marRight w:val="0"/>
      <w:marTop w:val="0"/>
      <w:marBottom w:val="0"/>
      <w:divBdr>
        <w:top w:val="none" w:sz="0" w:space="0" w:color="auto"/>
        <w:left w:val="none" w:sz="0" w:space="0" w:color="auto"/>
        <w:bottom w:val="none" w:sz="0" w:space="0" w:color="auto"/>
        <w:right w:val="none" w:sz="0" w:space="0" w:color="auto"/>
      </w:divBdr>
      <w:divsChild>
        <w:div w:id="1362898578">
          <w:marLeft w:val="0"/>
          <w:marRight w:val="0"/>
          <w:marTop w:val="0"/>
          <w:marBottom w:val="0"/>
          <w:divBdr>
            <w:top w:val="none" w:sz="0" w:space="0" w:color="auto"/>
            <w:left w:val="none" w:sz="0" w:space="0" w:color="auto"/>
            <w:bottom w:val="none" w:sz="0" w:space="0" w:color="auto"/>
            <w:right w:val="none" w:sz="0" w:space="0" w:color="auto"/>
          </w:divBdr>
          <w:divsChild>
            <w:div w:id="755981444">
              <w:marLeft w:val="0"/>
              <w:marRight w:val="0"/>
              <w:marTop w:val="0"/>
              <w:marBottom w:val="0"/>
              <w:divBdr>
                <w:top w:val="none" w:sz="0" w:space="0" w:color="auto"/>
                <w:left w:val="none" w:sz="0" w:space="0" w:color="auto"/>
                <w:bottom w:val="none" w:sz="0" w:space="0" w:color="auto"/>
                <w:right w:val="none" w:sz="0" w:space="0" w:color="auto"/>
              </w:divBdr>
              <w:divsChild>
                <w:div w:id="140267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70865">
      <w:bodyDiv w:val="1"/>
      <w:marLeft w:val="0"/>
      <w:marRight w:val="0"/>
      <w:marTop w:val="0"/>
      <w:marBottom w:val="0"/>
      <w:divBdr>
        <w:top w:val="none" w:sz="0" w:space="0" w:color="auto"/>
        <w:left w:val="none" w:sz="0" w:space="0" w:color="auto"/>
        <w:bottom w:val="none" w:sz="0" w:space="0" w:color="auto"/>
        <w:right w:val="none" w:sz="0" w:space="0" w:color="auto"/>
      </w:divBdr>
      <w:divsChild>
        <w:div w:id="999312661">
          <w:marLeft w:val="0"/>
          <w:marRight w:val="0"/>
          <w:marTop w:val="0"/>
          <w:marBottom w:val="0"/>
          <w:divBdr>
            <w:top w:val="none" w:sz="0" w:space="0" w:color="auto"/>
            <w:left w:val="none" w:sz="0" w:space="0" w:color="auto"/>
            <w:bottom w:val="none" w:sz="0" w:space="0" w:color="auto"/>
            <w:right w:val="none" w:sz="0" w:space="0" w:color="auto"/>
          </w:divBdr>
          <w:divsChild>
            <w:div w:id="1332223146">
              <w:marLeft w:val="0"/>
              <w:marRight w:val="0"/>
              <w:marTop w:val="0"/>
              <w:marBottom w:val="0"/>
              <w:divBdr>
                <w:top w:val="none" w:sz="0" w:space="0" w:color="auto"/>
                <w:left w:val="none" w:sz="0" w:space="0" w:color="auto"/>
                <w:bottom w:val="none" w:sz="0" w:space="0" w:color="auto"/>
                <w:right w:val="none" w:sz="0" w:space="0" w:color="auto"/>
              </w:divBdr>
              <w:divsChild>
                <w:div w:id="421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696220">
      <w:bodyDiv w:val="1"/>
      <w:marLeft w:val="0"/>
      <w:marRight w:val="0"/>
      <w:marTop w:val="0"/>
      <w:marBottom w:val="0"/>
      <w:divBdr>
        <w:top w:val="none" w:sz="0" w:space="0" w:color="auto"/>
        <w:left w:val="none" w:sz="0" w:space="0" w:color="auto"/>
        <w:bottom w:val="none" w:sz="0" w:space="0" w:color="auto"/>
        <w:right w:val="none" w:sz="0" w:space="0" w:color="auto"/>
      </w:divBdr>
      <w:divsChild>
        <w:div w:id="206143402">
          <w:marLeft w:val="0"/>
          <w:marRight w:val="0"/>
          <w:marTop w:val="0"/>
          <w:marBottom w:val="0"/>
          <w:divBdr>
            <w:top w:val="none" w:sz="0" w:space="0" w:color="auto"/>
            <w:left w:val="none" w:sz="0" w:space="0" w:color="auto"/>
            <w:bottom w:val="none" w:sz="0" w:space="0" w:color="auto"/>
            <w:right w:val="none" w:sz="0" w:space="0" w:color="auto"/>
          </w:divBdr>
          <w:divsChild>
            <w:div w:id="983192429">
              <w:marLeft w:val="0"/>
              <w:marRight w:val="0"/>
              <w:marTop w:val="0"/>
              <w:marBottom w:val="0"/>
              <w:divBdr>
                <w:top w:val="none" w:sz="0" w:space="0" w:color="auto"/>
                <w:left w:val="none" w:sz="0" w:space="0" w:color="auto"/>
                <w:bottom w:val="none" w:sz="0" w:space="0" w:color="auto"/>
                <w:right w:val="none" w:sz="0" w:space="0" w:color="auto"/>
              </w:divBdr>
              <w:divsChild>
                <w:div w:id="21751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857428">
      <w:bodyDiv w:val="1"/>
      <w:marLeft w:val="0"/>
      <w:marRight w:val="0"/>
      <w:marTop w:val="0"/>
      <w:marBottom w:val="0"/>
      <w:divBdr>
        <w:top w:val="none" w:sz="0" w:space="0" w:color="auto"/>
        <w:left w:val="none" w:sz="0" w:space="0" w:color="auto"/>
        <w:bottom w:val="none" w:sz="0" w:space="0" w:color="auto"/>
        <w:right w:val="none" w:sz="0" w:space="0" w:color="auto"/>
      </w:divBdr>
      <w:divsChild>
        <w:div w:id="1088306606">
          <w:marLeft w:val="0"/>
          <w:marRight w:val="0"/>
          <w:marTop w:val="0"/>
          <w:marBottom w:val="0"/>
          <w:divBdr>
            <w:top w:val="none" w:sz="0" w:space="0" w:color="auto"/>
            <w:left w:val="none" w:sz="0" w:space="0" w:color="auto"/>
            <w:bottom w:val="none" w:sz="0" w:space="0" w:color="auto"/>
            <w:right w:val="none" w:sz="0" w:space="0" w:color="auto"/>
          </w:divBdr>
          <w:divsChild>
            <w:div w:id="1600991340">
              <w:marLeft w:val="0"/>
              <w:marRight w:val="0"/>
              <w:marTop w:val="0"/>
              <w:marBottom w:val="0"/>
              <w:divBdr>
                <w:top w:val="none" w:sz="0" w:space="0" w:color="auto"/>
                <w:left w:val="none" w:sz="0" w:space="0" w:color="auto"/>
                <w:bottom w:val="none" w:sz="0" w:space="0" w:color="auto"/>
                <w:right w:val="none" w:sz="0" w:space="0" w:color="auto"/>
              </w:divBdr>
              <w:divsChild>
                <w:div w:id="156174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2157</Words>
  <Characters>12729</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Západočeská Univerzita</Company>
  <LinksUpToDate>false</LinksUpToDate>
  <CharactersWithSpaces>14857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 Chroust</dc:creator>
  <cp:lastModifiedBy>Blanka GREBEŇOVÁ</cp:lastModifiedBy>
  <cp:revision>2</cp:revision>
  <dcterms:created xsi:type="dcterms:W3CDTF">2021-04-09T09:13:00Z</dcterms:created>
  <dcterms:modified xsi:type="dcterms:W3CDTF">2021-04-09T09:13:00Z</dcterms:modified>
</cp:coreProperties>
</file>