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338E" w14:textId="77777777" w:rsidR="000067E6" w:rsidRPr="00732840" w:rsidRDefault="000067E6" w:rsidP="00285779">
      <w:pPr>
        <w:spacing w:after="0" w:line="240" w:lineRule="auto"/>
        <w:jc w:val="center"/>
        <w:rPr>
          <w:rFonts w:ascii="Times New Roman" w:hAnsi="Times New Roman"/>
          <w:b/>
          <w:sz w:val="28"/>
          <w:szCs w:val="28"/>
        </w:rPr>
      </w:pPr>
      <w:r w:rsidRPr="00732840">
        <w:rPr>
          <w:rFonts w:ascii="Times New Roman" w:hAnsi="Times New Roman"/>
          <w:b/>
          <w:sz w:val="28"/>
          <w:szCs w:val="28"/>
        </w:rPr>
        <w:t>Smlouva o dílo</w:t>
      </w:r>
    </w:p>
    <w:p w14:paraId="3E2A7B18" w14:textId="77777777" w:rsidR="000067E6" w:rsidRPr="00732840" w:rsidRDefault="00D6176B" w:rsidP="00285779">
      <w:pPr>
        <w:spacing w:after="0" w:line="240" w:lineRule="auto"/>
        <w:jc w:val="center"/>
        <w:rPr>
          <w:rFonts w:ascii="Times New Roman" w:hAnsi="Times New Roman"/>
          <w:b/>
          <w:sz w:val="28"/>
          <w:szCs w:val="28"/>
        </w:rPr>
      </w:pPr>
      <w:r w:rsidRPr="00732840">
        <w:rPr>
          <w:rFonts w:ascii="Times New Roman" w:hAnsi="Times New Roman"/>
          <w:b/>
          <w:sz w:val="28"/>
          <w:szCs w:val="28"/>
        </w:rPr>
        <w:t>na vytvoření webových stránek</w:t>
      </w:r>
      <w:r w:rsidR="000067E6" w:rsidRPr="00732840">
        <w:rPr>
          <w:rFonts w:ascii="Times New Roman" w:hAnsi="Times New Roman"/>
          <w:b/>
          <w:sz w:val="28"/>
          <w:szCs w:val="28"/>
        </w:rPr>
        <w:t xml:space="preserve"> </w:t>
      </w:r>
    </w:p>
    <w:p w14:paraId="7EC11D82" w14:textId="77777777" w:rsidR="000067E6" w:rsidRPr="000067E6" w:rsidRDefault="000067E6" w:rsidP="00285779">
      <w:pPr>
        <w:spacing w:after="0" w:line="240" w:lineRule="auto"/>
        <w:jc w:val="center"/>
        <w:rPr>
          <w:rFonts w:ascii="Times New Roman" w:hAnsi="Times New Roman"/>
        </w:rPr>
      </w:pPr>
      <w:r w:rsidRPr="000067E6">
        <w:rPr>
          <w:rFonts w:ascii="Times New Roman" w:hAnsi="Times New Roman"/>
        </w:rPr>
        <w:t xml:space="preserve">uzavřená podle § </w:t>
      </w:r>
      <w:smartTag w:uri="urn:schemas-microsoft-com:office:smarttags" w:element="metricconverter">
        <w:smartTagPr>
          <w:attr w:name="ProductID" w:val="536 a"/>
        </w:smartTagPr>
        <w:r w:rsidRPr="000067E6">
          <w:rPr>
            <w:rFonts w:ascii="Times New Roman" w:hAnsi="Times New Roman"/>
          </w:rPr>
          <w:t>536 a</w:t>
        </w:r>
      </w:smartTag>
      <w:r w:rsidRPr="000067E6">
        <w:rPr>
          <w:rFonts w:ascii="Times New Roman" w:hAnsi="Times New Roman"/>
        </w:rPr>
        <w:t xml:space="preserve"> násl. zákona č. </w:t>
      </w:r>
      <w:r w:rsidR="00A211D3">
        <w:rPr>
          <w:rFonts w:ascii="Times New Roman" w:hAnsi="Times New Roman"/>
        </w:rPr>
        <w:t>89/2012</w:t>
      </w:r>
      <w:r w:rsidRPr="000067E6">
        <w:rPr>
          <w:rFonts w:ascii="Times New Roman" w:hAnsi="Times New Roman"/>
        </w:rPr>
        <w:t xml:space="preserve"> Sb</w:t>
      </w:r>
      <w:r w:rsidR="00A211D3">
        <w:rPr>
          <w:rFonts w:ascii="Times New Roman" w:hAnsi="Times New Roman"/>
        </w:rPr>
        <w:t>, občanský</w:t>
      </w:r>
      <w:r w:rsidRPr="000067E6">
        <w:rPr>
          <w:rFonts w:ascii="Times New Roman" w:hAnsi="Times New Roman"/>
        </w:rPr>
        <w:t xml:space="preserve"> zákoník,</w:t>
      </w:r>
      <w:r w:rsidRPr="000067E6">
        <w:rPr>
          <w:rFonts w:ascii="Times New Roman" w:hAnsi="Times New Roman"/>
        </w:rPr>
        <w:br/>
        <w:t xml:space="preserve">ve znění pozdějších předpisů, a podle zákona č. </w:t>
      </w:r>
      <w:r w:rsidRPr="000067E6">
        <w:rPr>
          <w:rFonts w:ascii="Times New Roman" w:hAnsi="Times New Roman"/>
          <w:color w:val="000000"/>
        </w:rPr>
        <w:t>121/2000 Sb., o právu autorském, o právech souvisejících s právem autorským a o změně některých zákonů (autorský zákon), ve znění pozdějších předpisů</w:t>
      </w:r>
    </w:p>
    <w:p w14:paraId="5196039B" w14:textId="77777777" w:rsidR="00285779" w:rsidRDefault="00285779" w:rsidP="00A12067">
      <w:pPr>
        <w:pStyle w:val="Nadpis1"/>
        <w:numPr>
          <w:ilvl w:val="0"/>
          <w:numId w:val="0"/>
        </w:numPr>
        <w:tabs>
          <w:tab w:val="left" w:pos="0"/>
        </w:tabs>
        <w:spacing w:before="0" w:after="0"/>
        <w:rPr>
          <w:rFonts w:ascii="Times New Roman" w:hAnsi="Times New Roman" w:cs="Times New Roman"/>
          <w:sz w:val="22"/>
          <w:szCs w:val="28"/>
        </w:rPr>
      </w:pPr>
    </w:p>
    <w:p w14:paraId="0315230F" w14:textId="77777777" w:rsidR="00A12067" w:rsidRDefault="000067E6" w:rsidP="00A12067">
      <w:pPr>
        <w:pStyle w:val="Nadpis1"/>
        <w:numPr>
          <w:ilvl w:val="0"/>
          <w:numId w:val="0"/>
        </w:numPr>
        <w:tabs>
          <w:tab w:val="left" w:pos="0"/>
        </w:tabs>
        <w:spacing w:before="0" w:after="0"/>
        <w:rPr>
          <w:rFonts w:ascii="Times New Roman" w:hAnsi="Times New Roman"/>
          <w:sz w:val="24"/>
          <w:szCs w:val="24"/>
          <w:lang w:eastAsia="cs-CZ"/>
        </w:rPr>
      </w:pPr>
      <w:r w:rsidRPr="000067E6">
        <w:rPr>
          <w:rFonts w:ascii="Times New Roman" w:hAnsi="Times New Roman" w:cs="Times New Roman"/>
          <w:sz w:val="22"/>
          <w:szCs w:val="28"/>
        </w:rPr>
        <w:t>Smluvní strany:</w:t>
      </w:r>
      <w:r w:rsidR="00A12067" w:rsidRPr="00A12067">
        <w:rPr>
          <w:rFonts w:ascii="Times New Roman" w:hAnsi="Times New Roman"/>
          <w:sz w:val="24"/>
          <w:szCs w:val="24"/>
          <w:lang w:eastAsia="cs-CZ"/>
        </w:rPr>
        <w:t xml:space="preserve"> </w:t>
      </w:r>
    </w:p>
    <w:p w14:paraId="5CEEB071" w14:textId="77777777" w:rsidR="00A12067" w:rsidRDefault="00A12067" w:rsidP="00A12067">
      <w:pPr>
        <w:pStyle w:val="Nadpis1"/>
        <w:numPr>
          <w:ilvl w:val="0"/>
          <w:numId w:val="0"/>
        </w:numPr>
        <w:tabs>
          <w:tab w:val="left" w:pos="0"/>
        </w:tabs>
        <w:spacing w:before="0" w:after="0"/>
        <w:rPr>
          <w:rFonts w:ascii="Times New Roman" w:hAnsi="Times New Roman"/>
          <w:sz w:val="24"/>
          <w:szCs w:val="24"/>
          <w:lang w:eastAsia="cs-CZ"/>
        </w:rPr>
      </w:pPr>
    </w:p>
    <w:p w14:paraId="4BF3CF85" w14:textId="77777777" w:rsidR="000067E6" w:rsidRPr="000067E6" w:rsidRDefault="00A12067" w:rsidP="00285779">
      <w:pPr>
        <w:pStyle w:val="Nadpis1"/>
        <w:numPr>
          <w:ilvl w:val="0"/>
          <w:numId w:val="0"/>
        </w:numPr>
        <w:tabs>
          <w:tab w:val="left" w:pos="0"/>
        </w:tabs>
        <w:spacing w:before="60" w:after="0"/>
        <w:rPr>
          <w:rFonts w:ascii="Times New Roman" w:hAnsi="Times New Roman" w:cs="Times New Roman"/>
          <w:sz w:val="22"/>
          <w:szCs w:val="28"/>
        </w:rPr>
      </w:pPr>
      <w:r w:rsidRPr="00987816">
        <w:rPr>
          <w:rFonts w:ascii="Times New Roman" w:hAnsi="Times New Roman"/>
          <w:sz w:val="24"/>
          <w:szCs w:val="24"/>
          <w:lang w:eastAsia="cs-CZ"/>
        </w:rPr>
        <w:t>Univerzita Jana Evangelisty Purkyně v Ústí nad Labem</w:t>
      </w:r>
    </w:p>
    <w:p w14:paraId="636D0472" w14:textId="77777777" w:rsidR="00A12067" w:rsidRPr="00A12067" w:rsidRDefault="00A12067" w:rsidP="00285779">
      <w:pPr>
        <w:shd w:val="clear" w:color="auto" w:fill="FFFFFF"/>
        <w:spacing w:before="60" w:after="0" w:line="240" w:lineRule="auto"/>
        <w:rPr>
          <w:rFonts w:ascii="Times New Roman" w:eastAsia="Times New Roman" w:hAnsi="Times New Roman"/>
          <w:lang w:eastAsia="cs-CZ"/>
        </w:rPr>
      </w:pPr>
      <w:r w:rsidRPr="00A12067">
        <w:rPr>
          <w:rFonts w:ascii="Times New Roman" w:eastAsia="Times New Roman" w:hAnsi="Times New Roman"/>
          <w:lang w:eastAsia="cs-CZ"/>
        </w:rPr>
        <w:t>zřízena zákonem č. 314/1991</w:t>
      </w:r>
    </w:p>
    <w:p w14:paraId="68506F2A" w14:textId="77777777" w:rsidR="000067E6" w:rsidRPr="00A12067" w:rsidRDefault="00D6176B" w:rsidP="00285779">
      <w:pPr>
        <w:spacing w:before="60" w:after="0" w:line="240" w:lineRule="auto"/>
        <w:jc w:val="both"/>
        <w:rPr>
          <w:rFonts w:ascii="Times New Roman" w:hAnsi="Times New Roman"/>
        </w:rPr>
      </w:pPr>
      <w:r w:rsidRPr="00A12067">
        <w:rPr>
          <w:rFonts w:ascii="Times New Roman" w:hAnsi="Times New Roman"/>
        </w:rPr>
        <w:t>S</w:t>
      </w:r>
      <w:r w:rsidR="000067E6" w:rsidRPr="00A12067">
        <w:rPr>
          <w:rFonts w:ascii="Times New Roman" w:hAnsi="Times New Roman"/>
        </w:rPr>
        <w:t>e sídlem</w:t>
      </w:r>
      <w:r w:rsidRPr="00A12067">
        <w:rPr>
          <w:rFonts w:ascii="Times New Roman" w:hAnsi="Times New Roman"/>
        </w:rPr>
        <w:t>:</w:t>
      </w:r>
      <w:r w:rsidR="00A12067" w:rsidRPr="00A12067">
        <w:rPr>
          <w:rFonts w:ascii="Times New Roman" w:hAnsi="Times New Roman"/>
        </w:rPr>
        <w:t xml:space="preserve"> </w:t>
      </w:r>
      <w:r w:rsidR="00A12067" w:rsidRPr="00A12067">
        <w:rPr>
          <w:rFonts w:ascii="Times New Roman" w:eastAsia="Times New Roman" w:hAnsi="Times New Roman"/>
          <w:lang w:eastAsia="cs-CZ"/>
        </w:rPr>
        <w:t xml:space="preserve">Pasteurova </w:t>
      </w:r>
      <w:r w:rsidR="00285779">
        <w:rPr>
          <w:rFonts w:ascii="Times New Roman" w:eastAsia="Times New Roman" w:hAnsi="Times New Roman"/>
          <w:lang w:eastAsia="cs-CZ"/>
        </w:rPr>
        <w:t>3544/</w:t>
      </w:r>
      <w:r w:rsidR="00A12067" w:rsidRPr="00A12067">
        <w:rPr>
          <w:rFonts w:ascii="Times New Roman" w:eastAsia="Times New Roman" w:hAnsi="Times New Roman"/>
          <w:lang w:eastAsia="cs-CZ"/>
        </w:rPr>
        <w:t>1, 400 96 Ústí nad Labem</w:t>
      </w:r>
    </w:p>
    <w:p w14:paraId="70C591B8" w14:textId="77777777" w:rsidR="000067E6" w:rsidRPr="00A12067" w:rsidRDefault="00D6176B" w:rsidP="00285779">
      <w:pPr>
        <w:spacing w:before="60" w:after="0" w:line="240" w:lineRule="auto"/>
        <w:jc w:val="both"/>
        <w:rPr>
          <w:rFonts w:ascii="Times New Roman" w:hAnsi="Times New Roman"/>
        </w:rPr>
      </w:pPr>
      <w:r w:rsidRPr="00A12067">
        <w:rPr>
          <w:rFonts w:ascii="Times New Roman" w:hAnsi="Times New Roman"/>
        </w:rPr>
        <w:t>Zastoupený:</w:t>
      </w:r>
      <w:r w:rsidR="000067E6" w:rsidRPr="00A12067">
        <w:rPr>
          <w:rFonts w:ascii="Times New Roman" w:hAnsi="Times New Roman"/>
        </w:rPr>
        <w:t xml:space="preserve"> </w:t>
      </w:r>
      <w:r w:rsidR="00A12067" w:rsidRPr="00A12067">
        <w:rPr>
          <w:rFonts w:ascii="Times New Roman" w:eastAsia="Times New Roman" w:hAnsi="Times New Roman"/>
          <w:lang w:eastAsia="cs-CZ"/>
        </w:rPr>
        <w:t>doc. RNDr. Martin Balej, Ph.D., rektor</w:t>
      </w:r>
    </w:p>
    <w:p w14:paraId="66743C86" w14:textId="1B02323F" w:rsidR="00D6176B" w:rsidRPr="00031869" w:rsidRDefault="00D6176B" w:rsidP="00285779">
      <w:pPr>
        <w:spacing w:before="60" w:after="0" w:line="240" w:lineRule="auto"/>
        <w:jc w:val="both"/>
        <w:rPr>
          <w:rFonts w:ascii="Times New Roman" w:hAnsi="Times New Roman"/>
        </w:rPr>
      </w:pPr>
      <w:r w:rsidRPr="00A12067">
        <w:rPr>
          <w:rFonts w:ascii="Times New Roman" w:hAnsi="Times New Roman"/>
        </w:rPr>
        <w:t xml:space="preserve">Kontaktní osoba: </w:t>
      </w:r>
      <w:r w:rsidR="00031869">
        <w:rPr>
          <w:rFonts w:ascii="Times New Roman" w:hAnsi="Times New Roman"/>
        </w:rPr>
        <w:t xml:space="preserve"> ------------------------------</w:t>
      </w:r>
    </w:p>
    <w:p w14:paraId="1442C41D" w14:textId="77777777" w:rsidR="000067E6" w:rsidRPr="00A12067" w:rsidRDefault="000067E6" w:rsidP="00285779">
      <w:pPr>
        <w:spacing w:before="60" w:after="0" w:line="240" w:lineRule="auto"/>
        <w:jc w:val="both"/>
        <w:rPr>
          <w:rFonts w:ascii="Times New Roman" w:hAnsi="Times New Roman"/>
        </w:rPr>
      </w:pPr>
      <w:r w:rsidRPr="00A12067">
        <w:rPr>
          <w:rFonts w:ascii="Times New Roman" w:hAnsi="Times New Roman"/>
        </w:rPr>
        <w:t>IČ:</w:t>
      </w:r>
      <w:r w:rsidR="00A12067" w:rsidRPr="00A12067">
        <w:rPr>
          <w:rFonts w:ascii="Times New Roman" w:hAnsi="Times New Roman"/>
        </w:rPr>
        <w:t xml:space="preserve"> 44555601</w:t>
      </w:r>
    </w:p>
    <w:p w14:paraId="606A416F" w14:textId="77777777" w:rsidR="000067E6" w:rsidRPr="00A12067" w:rsidRDefault="000067E6" w:rsidP="00285779">
      <w:pPr>
        <w:spacing w:before="60" w:after="0" w:line="240" w:lineRule="auto"/>
        <w:jc w:val="both"/>
        <w:rPr>
          <w:rFonts w:ascii="Times New Roman" w:hAnsi="Times New Roman"/>
        </w:rPr>
      </w:pPr>
      <w:r w:rsidRPr="00A12067">
        <w:rPr>
          <w:rFonts w:ascii="Times New Roman" w:hAnsi="Times New Roman"/>
        </w:rPr>
        <w:t xml:space="preserve">DIČ: </w:t>
      </w:r>
      <w:r w:rsidR="00A12067" w:rsidRPr="00A12067">
        <w:rPr>
          <w:rFonts w:ascii="Times New Roman" w:hAnsi="Times New Roman"/>
        </w:rPr>
        <w:t>CZ44555601</w:t>
      </w:r>
    </w:p>
    <w:p w14:paraId="4B5F42E0" w14:textId="3E4E667D" w:rsidR="000067E6" w:rsidRPr="00A12067" w:rsidRDefault="00031869" w:rsidP="00285779">
      <w:pPr>
        <w:spacing w:before="60" w:after="0"/>
        <w:jc w:val="both"/>
        <w:rPr>
          <w:rFonts w:ascii="Times New Roman" w:hAnsi="Times New Roman"/>
        </w:rPr>
      </w:pPr>
      <w:r w:rsidRPr="00A12067">
        <w:rPr>
          <w:rFonts w:ascii="Times New Roman" w:hAnsi="Times New Roman"/>
        </w:rPr>
        <w:t xml:space="preserve"> </w:t>
      </w:r>
      <w:r w:rsidR="000067E6" w:rsidRPr="00A12067">
        <w:rPr>
          <w:rFonts w:ascii="Times New Roman" w:hAnsi="Times New Roman"/>
        </w:rPr>
        <w:t>(dále jen „objednatel“)</w:t>
      </w:r>
    </w:p>
    <w:p w14:paraId="2095655E" w14:textId="77777777" w:rsidR="000067E6" w:rsidRPr="00A12067" w:rsidRDefault="000067E6" w:rsidP="003950E2">
      <w:pPr>
        <w:spacing w:before="60" w:after="60"/>
        <w:jc w:val="both"/>
        <w:rPr>
          <w:rFonts w:ascii="Times New Roman" w:hAnsi="Times New Roman"/>
        </w:rPr>
      </w:pPr>
      <w:r w:rsidRPr="00A12067">
        <w:rPr>
          <w:rFonts w:ascii="Times New Roman" w:hAnsi="Times New Roman"/>
        </w:rPr>
        <w:t>a</w:t>
      </w:r>
    </w:p>
    <w:p w14:paraId="1E5E8065" w14:textId="77777777" w:rsidR="000067E6" w:rsidRPr="000067E6" w:rsidRDefault="003950E2" w:rsidP="00285779">
      <w:pPr>
        <w:spacing w:before="60" w:after="0" w:line="240" w:lineRule="auto"/>
        <w:jc w:val="both"/>
        <w:rPr>
          <w:rFonts w:ascii="Times New Roman" w:hAnsi="Times New Roman"/>
          <w:b/>
          <w:bCs/>
        </w:rPr>
      </w:pPr>
      <w:r>
        <w:rPr>
          <w:rFonts w:ascii="Times New Roman" w:hAnsi="Times New Roman"/>
          <w:b/>
          <w:bCs/>
        </w:rPr>
        <w:t>ROSETTE DESIGN, s. r. o.</w:t>
      </w:r>
    </w:p>
    <w:p w14:paraId="2A7073D7" w14:textId="77777777" w:rsidR="000067E6" w:rsidRPr="000067E6" w:rsidRDefault="003950E2" w:rsidP="00285779">
      <w:pPr>
        <w:spacing w:before="60" w:after="0" w:line="240" w:lineRule="auto"/>
        <w:jc w:val="both"/>
        <w:rPr>
          <w:rFonts w:ascii="Times New Roman" w:hAnsi="Times New Roman"/>
        </w:rPr>
      </w:pPr>
      <w:r>
        <w:rPr>
          <w:rFonts w:ascii="Times New Roman" w:hAnsi="Times New Roman"/>
        </w:rPr>
        <w:t>S</w:t>
      </w:r>
      <w:r w:rsidR="000067E6" w:rsidRPr="000067E6">
        <w:rPr>
          <w:rFonts w:ascii="Times New Roman" w:hAnsi="Times New Roman"/>
        </w:rPr>
        <w:t>e sídlem</w:t>
      </w:r>
      <w:r>
        <w:rPr>
          <w:rFonts w:ascii="Times New Roman" w:hAnsi="Times New Roman"/>
        </w:rPr>
        <w:t>: Rokycanova 379/5, 415 01 Teplice</w:t>
      </w:r>
    </w:p>
    <w:p w14:paraId="3718CE15" w14:textId="77777777" w:rsidR="000067E6" w:rsidRPr="000067E6" w:rsidRDefault="003950E2" w:rsidP="00285779">
      <w:pPr>
        <w:spacing w:before="60" w:after="0" w:line="240" w:lineRule="auto"/>
        <w:jc w:val="both"/>
        <w:rPr>
          <w:rFonts w:ascii="Times New Roman" w:hAnsi="Times New Roman"/>
        </w:rPr>
      </w:pPr>
      <w:r>
        <w:rPr>
          <w:rFonts w:ascii="Times New Roman" w:hAnsi="Times New Roman"/>
        </w:rPr>
        <w:t>J</w:t>
      </w:r>
      <w:r w:rsidR="000067E6" w:rsidRPr="000067E6">
        <w:rPr>
          <w:rFonts w:ascii="Times New Roman" w:hAnsi="Times New Roman"/>
        </w:rPr>
        <w:t>ednající</w:t>
      </w:r>
      <w:r>
        <w:rPr>
          <w:rFonts w:ascii="Times New Roman" w:hAnsi="Times New Roman"/>
        </w:rPr>
        <w:t>: Jan Růžička</w:t>
      </w:r>
    </w:p>
    <w:p w14:paraId="4DA6C056" w14:textId="77777777" w:rsidR="000067E6" w:rsidRPr="000067E6" w:rsidRDefault="000067E6" w:rsidP="00285779">
      <w:pPr>
        <w:spacing w:before="60" w:after="0" w:line="240" w:lineRule="auto"/>
        <w:jc w:val="both"/>
        <w:rPr>
          <w:rFonts w:ascii="Times New Roman" w:hAnsi="Times New Roman"/>
        </w:rPr>
      </w:pPr>
      <w:r w:rsidRPr="000067E6">
        <w:rPr>
          <w:rFonts w:ascii="Times New Roman" w:hAnsi="Times New Roman"/>
        </w:rPr>
        <w:t>IČ:</w:t>
      </w:r>
      <w:r w:rsidR="003950E2">
        <w:rPr>
          <w:rFonts w:ascii="Times New Roman" w:hAnsi="Times New Roman"/>
        </w:rPr>
        <w:t xml:space="preserve"> 25490125</w:t>
      </w:r>
    </w:p>
    <w:p w14:paraId="112D92BD" w14:textId="77777777" w:rsidR="000067E6" w:rsidRPr="000067E6" w:rsidRDefault="000067E6" w:rsidP="00285779">
      <w:pPr>
        <w:spacing w:before="60" w:after="0" w:line="240" w:lineRule="auto"/>
        <w:jc w:val="both"/>
        <w:rPr>
          <w:rFonts w:ascii="Times New Roman" w:hAnsi="Times New Roman"/>
        </w:rPr>
      </w:pPr>
      <w:r w:rsidRPr="000067E6">
        <w:rPr>
          <w:rFonts w:ascii="Times New Roman" w:hAnsi="Times New Roman"/>
        </w:rPr>
        <w:t>DIČ:</w:t>
      </w:r>
      <w:r w:rsidR="003950E2">
        <w:rPr>
          <w:rFonts w:ascii="Times New Roman" w:hAnsi="Times New Roman"/>
        </w:rPr>
        <w:t xml:space="preserve"> CZ25490125</w:t>
      </w:r>
    </w:p>
    <w:p w14:paraId="033E9F9D" w14:textId="0E1EEDB1" w:rsidR="000067E6" w:rsidRPr="000067E6" w:rsidRDefault="000067E6" w:rsidP="00285779">
      <w:pPr>
        <w:spacing w:before="60" w:after="0" w:line="240" w:lineRule="auto"/>
        <w:jc w:val="both"/>
        <w:rPr>
          <w:rFonts w:ascii="Times New Roman" w:hAnsi="Times New Roman"/>
        </w:rPr>
      </w:pPr>
      <w:r w:rsidRPr="000067E6">
        <w:rPr>
          <w:rFonts w:ascii="Times New Roman" w:hAnsi="Times New Roman"/>
        </w:rPr>
        <w:t>(dále jen „zhotovitel“)</w:t>
      </w:r>
    </w:p>
    <w:p w14:paraId="147E017C" w14:textId="77777777" w:rsidR="00285779" w:rsidRDefault="00285779" w:rsidP="00285779">
      <w:pPr>
        <w:spacing w:after="0" w:line="240" w:lineRule="auto"/>
        <w:jc w:val="center"/>
        <w:rPr>
          <w:rFonts w:ascii="Times New Roman" w:hAnsi="Times New Roman"/>
          <w:b/>
        </w:rPr>
      </w:pPr>
    </w:p>
    <w:p w14:paraId="410BB569" w14:textId="77777777" w:rsidR="000067E6" w:rsidRDefault="000067E6" w:rsidP="00285779">
      <w:pPr>
        <w:spacing w:after="0"/>
        <w:jc w:val="center"/>
        <w:rPr>
          <w:rFonts w:ascii="Times New Roman" w:hAnsi="Times New Roman"/>
        </w:rPr>
      </w:pPr>
      <w:r w:rsidRPr="000067E6">
        <w:rPr>
          <w:rFonts w:ascii="Times New Roman" w:hAnsi="Times New Roman"/>
          <w:b/>
        </w:rPr>
        <w:t>uzavřely níže uvedeného dne, měsíce a roku tuto smlouvu o dílo n</w:t>
      </w:r>
      <w:r w:rsidR="002722DB">
        <w:rPr>
          <w:rFonts w:ascii="Times New Roman" w:hAnsi="Times New Roman"/>
          <w:b/>
        </w:rPr>
        <w:t>a vytvoření webových stránek</w:t>
      </w:r>
      <w:r w:rsidRPr="000067E6">
        <w:rPr>
          <w:rFonts w:ascii="Times New Roman" w:hAnsi="Times New Roman"/>
          <w:b/>
        </w:rPr>
        <w:t xml:space="preserve"> </w:t>
      </w:r>
      <w:r w:rsidRPr="000067E6">
        <w:rPr>
          <w:rFonts w:ascii="Times New Roman" w:hAnsi="Times New Roman"/>
        </w:rPr>
        <w:t>(dále jen „smlouva“):</w:t>
      </w:r>
    </w:p>
    <w:p w14:paraId="793B52EF" w14:textId="77777777" w:rsidR="00285779" w:rsidRDefault="00285779" w:rsidP="00285779">
      <w:pPr>
        <w:spacing w:after="0"/>
        <w:jc w:val="center"/>
        <w:rPr>
          <w:rFonts w:ascii="Times New Roman" w:hAnsi="Times New Roman"/>
          <w:b/>
          <w:bCs/>
          <w:szCs w:val="28"/>
        </w:rPr>
      </w:pPr>
    </w:p>
    <w:p w14:paraId="73E99A33" w14:textId="77777777" w:rsidR="000067E6" w:rsidRPr="000067E6" w:rsidRDefault="000067E6" w:rsidP="00285779">
      <w:pPr>
        <w:spacing w:after="0" w:line="240" w:lineRule="auto"/>
        <w:jc w:val="center"/>
        <w:rPr>
          <w:rFonts w:ascii="Times New Roman" w:hAnsi="Times New Roman"/>
          <w:b/>
          <w:bCs/>
          <w:szCs w:val="28"/>
        </w:rPr>
      </w:pPr>
      <w:r w:rsidRPr="000067E6">
        <w:rPr>
          <w:rFonts w:ascii="Times New Roman" w:hAnsi="Times New Roman"/>
          <w:b/>
          <w:bCs/>
          <w:szCs w:val="28"/>
        </w:rPr>
        <w:t>I.</w:t>
      </w:r>
    </w:p>
    <w:p w14:paraId="63CD8EA3" w14:textId="77777777" w:rsidR="000067E6" w:rsidRPr="000067E6" w:rsidRDefault="000067E6" w:rsidP="00285779">
      <w:pPr>
        <w:pStyle w:val="Nadpis1"/>
        <w:numPr>
          <w:ilvl w:val="0"/>
          <w:numId w:val="0"/>
        </w:numPr>
        <w:tabs>
          <w:tab w:val="left" w:pos="0"/>
        </w:tabs>
        <w:spacing w:before="0" w:after="120"/>
        <w:jc w:val="center"/>
        <w:rPr>
          <w:rFonts w:ascii="Times New Roman" w:hAnsi="Times New Roman" w:cs="Times New Roman"/>
          <w:sz w:val="22"/>
          <w:szCs w:val="28"/>
        </w:rPr>
      </w:pPr>
      <w:r w:rsidRPr="000067E6">
        <w:rPr>
          <w:rFonts w:ascii="Times New Roman" w:hAnsi="Times New Roman" w:cs="Times New Roman"/>
          <w:sz w:val="22"/>
          <w:szCs w:val="28"/>
        </w:rPr>
        <w:t>Úvodní ustanovení</w:t>
      </w:r>
    </w:p>
    <w:p w14:paraId="5FE5E3A5" w14:textId="77777777" w:rsidR="000067E6" w:rsidRPr="000067E6" w:rsidRDefault="000067E6" w:rsidP="000D0D9F">
      <w:pPr>
        <w:numPr>
          <w:ilvl w:val="0"/>
          <w:numId w:val="7"/>
        </w:numPr>
        <w:tabs>
          <w:tab w:val="clear" w:pos="720"/>
        </w:tabs>
        <w:spacing w:after="0"/>
        <w:ind w:left="340" w:hanging="340"/>
        <w:jc w:val="both"/>
        <w:rPr>
          <w:rFonts w:ascii="Times New Roman" w:hAnsi="Times New Roman"/>
        </w:rPr>
      </w:pPr>
      <w:r w:rsidRPr="000067E6">
        <w:rPr>
          <w:rFonts w:ascii="Times New Roman" w:hAnsi="Times New Roman"/>
        </w:rPr>
        <w:t>Účelem uzavření této smlouvy je v</w:t>
      </w:r>
      <w:r w:rsidRPr="000067E6">
        <w:rPr>
          <w:rFonts w:ascii="Times New Roman" w:hAnsi="Times New Roman"/>
          <w:bCs/>
        </w:rPr>
        <w:t xml:space="preserve">ytvoření </w:t>
      </w:r>
      <w:r w:rsidR="0080098B">
        <w:rPr>
          <w:rFonts w:ascii="Times New Roman" w:eastAsia="Times New Roman" w:hAnsi="Times New Roman"/>
          <w:bCs/>
          <w:color w:val="000000"/>
          <w:lang w:eastAsia="ar-SA"/>
        </w:rPr>
        <w:t>webových stránek</w:t>
      </w:r>
      <w:r w:rsidR="002D3B5B">
        <w:rPr>
          <w:rFonts w:ascii="Times New Roman" w:eastAsia="Times New Roman" w:hAnsi="Times New Roman"/>
          <w:bCs/>
          <w:color w:val="000000"/>
          <w:lang w:eastAsia="ar-SA"/>
        </w:rPr>
        <w:t xml:space="preserve"> dle zadaného grafického návrhu objednatele, technické specifikace uvedené v příloze </w:t>
      </w:r>
      <w:r w:rsidR="00285779">
        <w:rPr>
          <w:rFonts w:ascii="Times New Roman" w:eastAsia="Times New Roman" w:hAnsi="Times New Roman"/>
          <w:bCs/>
          <w:color w:val="000000"/>
          <w:lang w:eastAsia="ar-SA"/>
        </w:rPr>
        <w:t>č. 1</w:t>
      </w:r>
      <w:r w:rsidRPr="000067E6">
        <w:rPr>
          <w:rFonts w:ascii="Times New Roman" w:eastAsia="Times New Roman" w:hAnsi="Times New Roman"/>
          <w:bCs/>
          <w:color w:val="000000"/>
          <w:lang w:eastAsia="ar-SA"/>
        </w:rPr>
        <w:t xml:space="preserve"> </w:t>
      </w:r>
      <w:r w:rsidR="0080098B">
        <w:rPr>
          <w:rFonts w:ascii="Times New Roman" w:eastAsia="Times New Roman" w:hAnsi="Times New Roman"/>
          <w:bCs/>
          <w:color w:val="000000"/>
          <w:lang w:eastAsia="ar-SA"/>
        </w:rPr>
        <w:t>a zaškolení pracovníků objednatele v práci s webovými stránkami</w:t>
      </w:r>
      <w:r w:rsidRPr="000067E6">
        <w:rPr>
          <w:rFonts w:ascii="Times New Roman" w:hAnsi="Times New Roman"/>
          <w:bCs/>
        </w:rPr>
        <w:t xml:space="preserve"> </w:t>
      </w:r>
      <w:r w:rsidRPr="000067E6">
        <w:rPr>
          <w:rFonts w:ascii="Times New Roman" w:hAnsi="Times New Roman"/>
        </w:rPr>
        <w:t>dle sjednaného rozsahu v čl. III. smlouvy.</w:t>
      </w:r>
    </w:p>
    <w:p w14:paraId="115B2861" w14:textId="77777777" w:rsidR="000067E6" w:rsidRPr="000067E6" w:rsidRDefault="000067E6" w:rsidP="000D0D9F">
      <w:pPr>
        <w:numPr>
          <w:ilvl w:val="0"/>
          <w:numId w:val="7"/>
        </w:numPr>
        <w:tabs>
          <w:tab w:val="clear" w:pos="720"/>
        </w:tabs>
        <w:spacing w:before="120" w:after="0"/>
        <w:ind w:left="340" w:hanging="340"/>
        <w:jc w:val="both"/>
        <w:rPr>
          <w:rFonts w:ascii="Times New Roman" w:hAnsi="Times New Roman"/>
        </w:rPr>
      </w:pPr>
      <w:r w:rsidRPr="000067E6">
        <w:rPr>
          <w:rFonts w:ascii="Times New Roman" w:hAnsi="Times New Roman"/>
        </w:rPr>
        <w:t>Zhotovitel prohlašuje, že je odborně způsobilý k předmětu plnění dle této smlouvy a má oprávnění na území České republiky poskytovat za úplatu všechny služby, jejichž poskytnutí je předmětem této smlouvy.</w:t>
      </w:r>
    </w:p>
    <w:p w14:paraId="7128D93E" w14:textId="77777777" w:rsidR="000067E6" w:rsidRPr="000067E6" w:rsidRDefault="000067E6" w:rsidP="00285779">
      <w:pPr>
        <w:spacing w:after="0" w:line="240" w:lineRule="auto"/>
        <w:jc w:val="center"/>
        <w:rPr>
          <w:rFonts w:ascii="Times New Roman" w:hAnsi="Times New Roman"/>
          <w:b/>
          <w:szCs w:val="28"/>
        </w:rPr>
      </w:pPr>
      <w:r w:rsidRPr="000067E6">
        <w:rPr>
          <w:rFonts w:ascii="Times New Roman" w:hAnsi="Times New Roman"/>
          <w:b/>
          <w:szCs w:val="28"/>
        </w:rPr>
        <w:t>II.</w:t>
      </w:r>
    </w:p>
    <w:p w14:paraId="47230EB8" w14:textId="77777777" w:rsidR="000067E6" w:rsidRPr="000067E6" w:rsidRDefault="000067E6" w:rsidP="00285779">
      <w:pPr>
        <w:spacing w:after="120" w:line="240" w:lineRule="auto"/>
        <w:jc w:val="center"/>
        <w:rPr>
          <w:rFonts w:ascii="Times New Roman" w:hAnsi="Times New Roman"/>
          <w:b/>
          <w:szCs w:val="28"/>
        </w:rPr>
      </w:pPr>
      <w:r w:rsidRPr="000067E6">
        <w:rPr>
          <w:rFonts w:ascii="Times New Roman" w:hAnsi="Times New Roman"/>
          <w:b/>
          <w:szCs w:val="28"/>
        </w:rPr>
        <w:t>Předmět smlouvy</w:t>
      </w:r>
    </w:p>
    <w:p w14:paraId="26F8719A" w14:textId="77777777" w:rsidR="000067E6" w:rsidRPr="000067E6" w:rsidRDefault="000067E6" w:rsidP="000D0D9F">
      <w:pPr>
        <w:numPr>
          <w:ilvl w:val="0"/>
          <w:numId w:val="16"/>
        </w:numPr>
        <w:spacing w:after="0"/>
        <w:ind w:left="340" w:hanging="340"/>
        <w:jc w:val="both"/>
        <w:rPr>
          <w:rFonts w:ascii="Times New Roman" w:hAnsi="Times New Roman"/>
        </w:rPr>
      </w:pPr>
      <w:r w:rsidRPr="000067E6">
        <w:rPr>
          <w:rFonts w:ascii="Times New Roman" w:hAnsi="Times New Roman"/>
        </w:rPr>
        <w:t xml:space="preserve">Zhotovitel se zavazuje </w:t>
      </w:r>
      <w:r w:rsidRPr="000067E6">
        <w:rPr>
          <w:rFonts w:ascii="Times New Roman" w:hAnsi="Times New Roman"/>
          <w:color w:val="000000"/>
        </w:rPr>
        <w:t xml:space="preserve">za podmínek uvedených v této smlouvě zhotovit a předat objednateli dílo specifikované v čl. III. smlouvy a objednatel se zavazuje </w:t>
      </w:r>
      <w:r w:rsidRPr="000067E6">
        <w:rPr>
          <w:rFonts w:ascii="Times New Roman" w:hAnsi="Times New Roman"/>
        </w:rPr>
        <w:t>zaplatit zhotoviteli sjednanou cenu.</w:t>
      </w:r>
    </w:p>
    <w:p w14:paraId="242AE2BC" w14:textId="77777777" w:rsidR="000067E6" w:rsidRPr="000067E6" w:rsidRDefault="000067E6" w:rsidP="00285779">
      <w:pPr>
        <w:spacing w:after="0" w:line="240" w:lineRule="auto"/>
        <w:jc w:val="center"/>
        <w:rPr>
          <w:rFonts w:ascii="Times New Roman" w:hAnsi="Times New Roman"/>
          <w:b/>
          <w:szCs w:val="28"/>
        </w:rPr>
      </w:pPr>
      <w:r w:rsidRPr="000067E6">
        <w:rPr>
          <w:rFonts w:ascii="Times New Roman" w:hAnsi="Times New Roman"/>
          <w:b/>
          <w:szCs w:val="28"/>
        </w:rPr>
        <w:t>III.</w:t>
      </w:r>
    </w:p>
    <w:p w14:paraId="1C490C35" w14:textId="77777777" w:rsidR="000067E6" w:rsidRPr="000067E6" w:rsidRDefault="00697E75" w:rsidP="00285779">
      <w:pPr>
        <w:spacing w:after="120" w:line="240" w:lineRule="auto"/>
        <w:jc w:val="center"/>
        <w:rPr>
          <w:rFonts w:ascii="Times New Roman" w:hAnsi="Times New Roman"/>
          <w:b/>
          <w:szCs w:val="28"/>
        </w:rPr>
      </w:pPr>
      <w:r>
        <w:rPr>
          <w:rFonts w:ascii="Times New Roman" w:hAnsi="Times New Roman"/>
          <w:b/>
          <w:szCs w:val="28"/>
        </w:rPr>
        <w:t>Vytvoření webových stránek</w:t>
      </w:r>
      <w:r w:rsidR="000067E6" w:rsidRPr="000067E6">
        <w:rPr>
          <w:rFonts w:ascii="Times New Roman" w:hAnsi="Times New Roman"/>
          <w:b/>
          <w:szCs w:val="28"/>
        </w:rPr>
        <w:t xml:space="preserve"> </w:t>
      </w:r>
    </w:p>
    <w:p w14:paraId="396612CA" w14:textId="637689D8" w:rsidR="000067E6" w:rsidRPr="002F23F3" w:rsidRDefault="000067E6" w:rsidP="000D0D9F">
      <w:pPr>
        <w:numPr>
          <w:ilvl w:val="0"/>
          <w:numId w:val="18"/>
        </w:numPr>
        <w:tabs>
          <w:tab w:val="clear" w:pos="720"/>
        </w:tabs>
        <w:spacing w:before="60" w:after="0"/>
        <w:ind w:left="340" w:hanging="340"/>
        <w:jc w:val="both"/>
        <w:rPr>
          <w:rFonts w:ascii="Times New Roman" w:hAnsi="Times New Roman"/>
          <w:bCs/>
        </w:rPr>
      </w:pPr>
      <w:r w:rsidRPr="00D67A18">
        <w:rPr>
          <w:rFonts w:ascii="Times New Roman" w:hAnsi="Times New Roman"/>
        </w:rPr>
        <w:t xml:space="preserve">Dílem se pro potřeby této smlouvy rozumí vytvoření, </w:t>
      </w:r>
      <w:r w:rsidR="002D3B5B" w:rsidRPr="00D67A18">
        <w:rPr>
          <w:rFonts w:ascii="Times New Roman" w:hAnsi="Times New Roman"/>
        </w:rPr>
        <w:t>programování</w:t>
      </w:r>
      <w:r w:rsidR="005506C6">
        <w:rPr>
          <w:rFonts w:ascii="Times New Roman" w:hAnsi="Times New Roman"/>
        </w:rPr>
        <w:t xml:space="preserve"> dle </w:t>
      </w:r>
      <w:r w:rsidRPr="00D67A18">
        <w:rPr>
          <w:rFonts w:ascii="Times New Roman" w:hAnsi="Times New Roman"/>
        </w:rPr>
        <w:t>grafické</w:t>
      </w:r>
      <w:r w:rsidR="002D3B5B" w:rsidRPr="00253322">
        <w:rPr>
          <w:rFonts w:ascii="Times New Roman" w:hAnsi="Times New Roman"/>
        </w:rPr>
        <w:t>ho podkladu ob</w:t>
      </w:r>
      <w:r w:rsidR="00D67A18" w:rsidRPr="000A068A">
        <w:rPr>
          <w:rFonts w:ascii="Times New Roman" w:hAnsi="Times New Roman"/>
        </w:rPr>
        <w:t>je</w:t>
      </w:r>
      <w:r w:rsidR="002D3B5B" w:rsidRPr="002F23F3">
        <w:rPr>
          <w:rFonts w:ascii="Times New Roman" w:hAnsi="Times New Roman"/>
        </w:rPr>
        <w:t>dnatele</w:t>
      </w:r>
      <w:r w:rsidRPr="002F23F3">
        <w:rPr>
          <w:rFonts w:ascii="Times New Roman" w:hAnsi="Times New Roman"/>
        </w:rPr>
        <w:t xml:space="preserve"> </w:t>
      </w:r>
      <w:r w:rsidRPr="002F23F3">
        <w:rPr>
          <w:rFonts w:ascii="Times New Roman" w:hAnsi="Times New Roman"/>
          <w:color w:val="000000"/>
        </w:rPr>
        <w:t>a dodání webov</w:t>
      </w:r>
      <w:r w:rsidR="00697E75" w:rsidRPr="002F23F3">
        <w:rPr>
          <w:rFonts w:ascii="Times New Roman" w:hAnsi="Times New Roman"/>
          <w:color w:val="000000"/>
        </w:rPr>
        <w:t>ých</w:t>
      </w:r>
      <w:r w:rsidRPr="002F23F3">
        <w:rPr>
          <w:rFonts w:ascii="Times New Roman" w:hAnsi="Times New Roman"/>
          <w:color w:val="000000"/>
        </w:rPr>
        <w:t xml:space="preserve"> </w:t>
      </w:r>
      <w:r w:rsidR="00697E75" w:rsidRPr="002F23F3">
        <w:rPr>
          <w:rFonts w:ascii="Times New Roman" w:hAnsi="Times New Roman"/>
          <w:color w:val="000000"/>
        </w:rPr>
        <w:t>stránek</w:t>
      </w:r>
      <w:r w:rsidR="002D3B5B" w:rsidRPr="002F23F3">
        <w:rPr>
          <w:rFonts w:ascii="Times New Roman" w:hAnsi="Times New Roman"/>
          <w:color w:val="000000"/>
        </w:rPr>
        <w:t xml:space="preserve"> objednatele</w:t>
      </w:r>
      <w:r w:rsidRPr="00A12067">
        <w:rPr>
          <w:rFonts w:ascii="Times New Roman" w:hAnsi="Times New Roman"/>
          <w:color w:val="000000"/>
        </w:rPr>
        <w:t xml:space="preserve"> </w:t>
      </w:r>
      <w:r w:rsidRPr="00A12067">
        <w:rPr>
          <w:rFonts w:ascii="Times New Roman" w:hAnsi="Times New Roman"/>
          <w:bCs/>
        </w:rPr>
        <w:t>(dále jen „</w:t>
      </w:r>
      <w:r w:rsidR="00697E75" w:rsidRPr="00A12067">
        <w:rPr>
          <w:rFonts w:ascii="Times New Roman" w:hAnsi="Times New Roman"/>
          <w:bCs/>
        </w:rPr>
        <w:t>webové stránky</w:t>
      </w:r>
      <w:r w:rsidRPr="00A12067">
        <w:rPr>
          <w:rFonts w:ascii="Times New Roman" w:hAnsi="Times New Roman"/>
          <w:bCs/>
        </w:rPr>
        <w:t>“)</w:t>
      </w:r>
      <w:r w:rsidRPr="00A12067">
        <w:rPr>
          <w:rFonts w:ascii="Times New Roman" w:hAnsi="Times New Roman"/>
          <w:color w:val="000000"/>
        </w:rPr>
        <w:t>.</w:t>
      </w:r>
      <w:r w:rsidR="000D0D9F">
        <w:rPr>
          <w:rFonts w:ascii="Times New Roman" w:hAnsi="Times New Roman"/>
          <w:color w:val="000000"/>
        </w:rPr>
        <w:t xml:space="preserve"> </w:t>
      </w:r>
      <w:r w:rsidRPr="00D67A18">
        <w:rPr>
          <w:rFonts w:ascii="Times New Roman" w:hAnsi="Times New Roman"/>
        </w:rPr>
        <w:t xml:space="preserve">Vytvoření, </w:t>
      </w:r>
      <w:r w:rsidR="002D3B5B" w:rsidRPr="000A068A">
        <w:rPr>
          <w:rFonts w:ascii="Times New Roman" w:hAnsi="Times New Roman"/>
        </w:rPr>
        <w:t>programování</w:t>
      </w:r>
      <w:r w:rsidR="005506C6">
        <w:rPr>
          <w:rFonts w:ascii="Times New Roman" w:hAnsi="Times New Roman"/>
        </w:rPr>
        <w:t xml:space="preserve"> dle</w:t>
      </w:r>
      <w:r w:rsidR="002D3B5B" w:rsidRPr="000A068A">
        <w:rPr>
          <w:rFonts w:ascii="Times New Roman" w:hAnsi="Times New Roman"/>
        </w:rPr>
        <w:t xml:space="preserve"> </w:t>
      </w:r>
      <w:r w:rsidRPr="000A068A">
        <w:rPr>
          <w:rFonts w:ascii="Times New Roman" w:hAnsi="Times New Roman"/>
        </w:rPr>
        <w:t>grafi</w:t>
      </w:r>
      <w:r w:rsidR="00697E75" w:rsidRPr="002F23F3">
        <w:rPr>
          <w:rFonts w:ascii="Times New Roman" w:hAnsi="Times New Roman"/>
        </w:rPr>
        <w:t>cké</w:t>
      </w:r>
      <w:r w:rsidR="002D3B5B" w:rsidRPr="002F23F3">
        <w:rPr>
          <w:rFonts w:ascii="Times New Roman" w:hAnsi="Times New Roman"/>
        </w:rPr>
        <w:t>ho podkladu objednatele</w:t>
      </w:r>
      <w:r w:rsidR="00697E75" w:rsidRPr="002F23F3">
        <w:rPr>
          <w:rFonts w:ascii="Times New Roman" w:hAnsi="Times New Roman"/>
        </w:rPr>
        <w:t xml:space="preserve"> a dodání webových</w:t>
      </w:r>
      <w:r w:rsidRPr="002F23F3">
        <w:rPr>
          <w:rFonts w:ascii="Times New Roman" w:hAnsi="Times New Roman"/>
        </w:rPr>
        <w:t xml:space="preserve"> </w:t>
      </w:r>
      <w:r w:rsidR="00697E75" w:rsidRPr="002F23F3">
        <w:rPr>
          <w:rFonts w:ascii="Times New Roman" w:hAnsi="Times New Roman"/>
        </w:rPr>
        <w:t>stránek</w:t>
      </w:r>
      <w:r w:rsidRPr="002F23F3">
        <w:rPr>
          <w:rFonts w:ascii="Times New Roman" w:hAnsi="Times New Roman"/>
        </w:rPr>
        <w:t xml:space="preserve"> zahrnuje:</w:t>
      </w:r>
    </w:p>
    <w:p w14:paraId="1BEB9871" w14:textId="77777777" w:rsidR="000067E6" w:rsidRPr="000067E6" w:rsidRDefault="000067E6" w:rsidP="000D0D9F">
      <w:pPr>
        <w:numPr>
          <w:ilvl w:val="0"/>
          <w:numId w:val="17"/>
        </w:numPr>
        <w:spacing w:before="60" w:after="0"/>
        <w:jc w:val="both"/>
        <w:rPr>
          <w:rFonts w:ascii="Times New Roman" w:hAnsi="Times New Roman"/>
          <w:b/>
          <w:bCs/>
        </w:rPr>
      </w:pPr>
      <w:r w:rsidRPr="000067E6">
        <w:rPr>
          <w:rFonts w:ascii="Times New Roman" w:hAnsi="Times New Roman"/>
          <w:bCs/>
        </w:rPr>
        <w:lastRenderedPageBreak/>
        <w:t>zajišt</w:t>
      </w:r>
      <w:r w:rsidR="00B3703B">
        <w:rPr>
          <w:rFonts w:ascii="Times New Roman" w:hAnsi="Times New Roman"/>
          <w:bCs/>
        </w:rPr>
        <w:t>ění přípravy a spuštění webových stránek, které</w:t>
      </w:r>
      <w:r w:rsidRPr="000067E6">
        <w:rPr>
          <w:rFonts w:ascii="Times New Roman" w:hAnsi="Times New Roman"/>
          <w:bCs/>
        </w:rPr>
        <w:t xml:space="preserve"> zpřístupní </w:t>
      </w:r>
      <w:r w:rsidR="00B3703B">
        <w:rPr>
          <w:rFonts w:ascii="Times New Roman" w:hAnsi="Times New Roman"/>
          <w:bCs/>
        </w:rPr>
        <w:t xml:space="preserve">veřejnosti informace o </w:t>
      </w:r>
      <w:r w:rsidR="002D3B5B">
        <w:rPr>
          <w:rFonts w:ascii="Times New Roman" w:hAnsi="Times New Roman"/>
          <w:bCs/>
        </w:rPr>
        <w:t>objednateli</w:t>
      </w:r>
      <w:r w:rsidR="00714072">
        <w:rPr>
          <w:rFonts w:ascii="Times New Roman" w:hAnsi="Times New Roman"/>
          <w:bCs/>
        </w:rPr>
        <w:t>,</w:t>
      </w:r>
    </w:p>
    <w:p w14:paraId="3843DE59" w14:textId="77777777" w:rsidR="000067E6" w:rsidRPr="000067E6" w:rsidRDefault="005553BB" w:rsidP="000D0D9F">
      <w:pPr>
        <w:numPr>
          <w:ilvl w:val="0"/>
          <w:numId w:val="17"/>
        </w:numPr>
        <w:spacing w:before="60" w:after="0"/>
        <w:jc w:val="both"/>
        <w:rPr>
          <w:rFonts w:ascii="Times New Roman" w:hAnsi="Times New Roman"/>
          <w:bCs/>
        </w:rPr>
      </w:pPr>
      <w:r w:rsidRPr="002D3B5B">
        <w:rPr>
          <w:rFonts w:ascii="Times New Roman" w:hAnsi="Times New Roman"/>
          <w:bCs/>
        </w:rPr>
        <w:t xml:space="preserve">vytvoření </w:t>
      </w:r>
      <w:r w:rsidR="002D3B5B">
        <w:rPr>
          <w:rFonts w:ascii="Times New Roman" w:hAnsi="Times New Roman"/>
          <w:bCs/>
        </w:rPr>
        <w:t>webových stránek dle technické specifikace uvedené v příloze č. 1</w:t>
      </w:r>
      <w:r w:rsidR="002F23F3">
        <w:rPr>
          <w:rFonts w:ascii="Times New Roman" w:hAnsi="Times New Roman"/>
          <w:bCs/>
        </w:rPr>
        <w:t>,</w:t>
      </w:r>
      <w:r w:rsidR="002D3B5B">
        <w:rPr>
          <w:rFonts w:ascii="Times New Roman" w:hAnsi="Times New Roman"/>
          <w:bCs/>
        </w:rPr>
        <w:t xml:space="preserve"> </w:t>
      </w:r>
      <w:r w:rsidR="000067E6" w:rsidRPr="000067E6">
        <w:rPr>
          <w:rFonts w:ascii="Times New Roman" w:hAnsi="Times New Roman"/>
        </w:rPr>
        <w:t>podporu pilotního provozu webov</w:t>
      </w:r>
      <w:r w:rsidR="008F57D5">
        <w:rPr>
          <w:rFonts w:ascii="Times New Roman" w:hAnsi="Times New Roman"/>
        </w:rPr>
        <w:t>ých</w:t>
      </w:r>
      <w:r w:rsidR="000067E6" w:rsidRPr="000067E6">
        <w:rPr>
          <w:rFonts w:ascii="Times New Roman" w:hAnsi="Times New Roman"/>
        </w:rPr>
        <w:t xml:space="preserve"> </w:t>
      </w:r>
      <w:r w:rsidR="000D0D9F">
        <w:rPr>
          <w:rFonts w:ascii="Times New Roman" w:hAnsi="Times New Roman"/>
        </w:rPr>
        <w:t xml:space="preserve">stránek a zaškolení </w:t>
      </w:r>
      <w:r w:rsidR="008F57D5">
        <w:rPr>
          <w:rFonts w:ascii="Times New Roman" w:hAnsi="Times New Roman"/>
        </w:rPr>
        <w:t>pracovníků v práci s webovými stránkami</w:t>
      </w:r>
      <w:r w:rsidR="007F731D">
        <w:rPr>
          <w:rFonts w:ascii="Times New Roman" w:hAnsi="Times New Roman"/>
        </w:rPr>
        <w:t xml:space="preserve"> – např. </w:t>
      </w:r>
      <w:r w:rsidR="000067E6" w:rsidRPr="000067E6">
        <w:rPr>
          <w:rFonts w:ascii="Times New Roman" w:hAnsi="Times New Roman"/>
        </w:rPr>
        <w:t>následné aktualizace, úpravy a zajištění podpory</w:t>
      </w:r>
      <w:r w:rsidR="00714072">
        <w:rPr>
          <w:rFonts w:ascii="Times New Roman" w:hAnsi="Times New Roman"/>
        </w:rPr>
        <w:t>.</w:t>
      </w:r>
    </w:p>
    <w:p w14:paraId="1EB5D81F" w14:textId="77777777" w:rsidR="000067E6" w:rsidRPr="000067E6" w:rsidRDefault="000067E6" w:rsidP="000D0D9F">
      <w:pPr>
        <w:numPr>
          <w:ilvl w:val="0"/>
          <w:numId w:val="11"/>
        </w:numPr>
        <w:spacing w:before="60" w:after="0"/>
        <w:ind w:left="340" w:hanging="340"/>
        <w:jc w:val="both"/>
        <w:rPr>
          <w:rFonts w:ascii="Times New Roman" w:hAnsi="Times New Roman"/>
        </w:rPr>
      </w:pPr>
      <w:r w:rsidRPr="000067E6">
        <w:rPr>
          <w:rFonts w:ascii="Times New Roman" w:hAnsi="Times New Roman"/>
          <w:bCs/>
          <w:szCs w:val="18"/>
        </w:rPr>
        <w:t>Grafická podoba webo</w:t>
      </w:r>
      <w:r w:rsidR="004955CC">
        <w:rPr>
          <w:rFonts w:ascii="Times New Roman" w:hAnsi="Times New Roman"/>
          <w:bCs/>
          <w:szCs w:val="18"/>
        </w:rPr>
        <w:t xml:space="preserve">vých stránek </w:t>
      </w:r>
      <w:r w:rsidRPr="000067E6">
        <w:rPr>
          <w:rFonts w:ascii="Times New Roman" w:hAnsi="Times New Roman"/>
          <w:bCs/>
          <w:szCs w:val="18"/>
        </w:rPr>
        <w:t xml:space="preserve">bude </w:t>
      </w:r>
      <w:r w:rsidR="002D3B5B">
        <w:rPr>
          <w:rFonts w:ascii="Times New Roman" w:hAnsi="Times New Roman"/>
          <w:bCs/>
          <w:szCs w:val="18"/>
        </w:rPr>
        <w:t>dle grafického návrhu objednatele</w:t>
      </w:r>
      <w:r w:rsidR="00D67A18">
        <w:rPr>
          <w:rFonts w:ascii="Times New Roman" w:hAnsi="Times New Roman"/>
          <w:bCs/>
          <w:szCs w:val="18"/>
        </w:rPr>
        <w:t>.</w:t>
      </w:r>
      <w:r w:rsidR="002D3B5B">
        <w:rPr>
          <w:rFonts w:ascii="Times New Roman" w:hAnsi="Times New Roman"/>
          <w:bCs/>
          <w:szCs w:val="18"/>
        </w:rPr>
        <w:t xml:space="preserve"> </w:t>
      </w:r>
    </w:p>
    <w:p w14:paraId="4130E44B" w14:textId="77777777" w:rsidR="000067E6" w:rsidRPr="000067E6" w:rsidRDefault="000067E6" w:rsidP="000D0D9F">
      <w:pPr>
        <w:spacing w:after="0"/>
        <w:jc w:val="center"/>
        <w:rPr>
          <w:rFonts w:ascii="Times New Roman" w:hAnsi="Times New Roman"/>
        </w:rPr>
      </w:pPr>
    </w:p>
    <w:p w14:paraId="0BB2F295" w14:textId="77777777" w:rsidR="000067E6" w:rsidRPr="000067E6" w:rsidRDefault="000067E6" w:rsidP="000D0D9F">
      <w:pPr>
        <w:spacing w:after="0"/>
        <w:jc w:val="center"/>
        <w:rPr>
          <w:rFonts w:ascii="Times New Roman" w:hAnsi="Times New Roman"/>
          <w:b/>
          <w:szCs w:val="28"/>
        </w:rPr>
      </w:pPr>
      <w:r w:rsidRPr="000067E6">
        <w:rPr>
          <w:rFonts w:ascii="Times New Roman" w:hAnsi="Times New Roman"/>
          <w:b/>
          <w:szCs w:val="28"/>
        </w:rPr>
        <w:t>IV.</w:t>
      </w:r>
    </w:p>
    <w:p w14:paraId="6B10EFBB" w14:textId="77777777" w:rsidR="000067E6" w:rsidRPr="000067E6" w:rsidRDefault="000067E6" w:rsidP="000D0D9F">
      <w:pPr>
        <w:spacing w:after="120"/>
        <w:jc w:val="center"/>
        <w:rPr>
          <w:rFonts w:ascii="Times New Roman" w:hAnsi="Times New Roman"/>
          <w:b/>
          <w:szCs w:val="28"/>
        </w:rPr>
      </w:pPr>
      <w:r w:rsidRPr="000067E6">
        <w:rPr>
          <w:rFonts w:ascii="Times New Roman" w:hAnsi="Times New Roman"/>
          <w:b/>
          <w:szCs w:val="28"/>
        </w:rPr>
        <w:t xml:space="preserve">Práva a povinnosti objednatele </w:t>
      </w:r>
    </w:p>
    <w:p w14:paraId="03C9BC38" w14:textId="77777777" w:rsidR="000067E6" w:rsidRPr="000067E6" w:rsidRDefault="000067E6" w:rsidP="000D0D9F">
      <w:pPr>
        <w:numPr>
          <w:ilvl w:val="0"/>
          <w:numId w:val="19"/>
        </w:numPr>
        <w:tabs>
          <w:tab w:val="clear" w:pos="720"/>
        </w:tabs>
        <w:spacing w:after="0"/>
        <w:ind w:left="340" w:hanging="340"/>
        <w:jc w:val="both"/>
        <w:rPr>
          <w:rFonts w:ascii="Times New Roman" w:hAnsi="Times New Roman"/>
        </w:rPr>
      </w:pPr>
      <w:r w:rsidRPr="000067E6">
        <w:rPr>
          <w:rFonts w:ascii="Times New Roman" w:hAnsi="Times New Roman"/>
        </w:rPr>
        <w:t>Objednatel se zavazuje poskytnout zhotoviteli veškerou součinnost potřebnou pro řádné plnění předmětu této smlouvy</w:t>
      </w:r>
      <w:r w:rsidRPr="000067E6">
        <w:rPr>
          <w:rFonts w:ascii="Times New Roman" w:hAnsi="Times New Roman"/>
          <w:color w:val="000000"/>
        </w:rPr>
        <w:t xml:space="preserve"> </w:t>
      </w:r>
      <w:r w:rsidR="00F610DF">
        <w:rPr>
          <w:rFonts w:ascii="Times New Roman" w:hAnsi="Times New Roman"/>
          <w:color w:val="000000"/>
        </w:rPr>
        <w:t xml:space="preserve">spočívající mj. v </w:t>
      </w:r>
      <w:r w:rsidRPr="000067E6">
        <w:rPr>
          <w:rFonts w:ascii="Times New Roman" w:hAnsi="Times New Roman"/>
          <w:color w:val="000000"/>
        </w:rPr>
        <w:t xml:space="preserve">odsouhlasení </w:t>
      </w:r>
      <w:r w:rsidR="002D3B5B">
        <w:rPr>
          <w:rFonts w:ascii="Times New Roman" w:hAnsi="Times New Roman"/>
          <w:color w:val="000000"/>
        </w:rPr>
        <w:t xml:space="preserve">shody </w:t>
      </w:r>
      <w:r w:rsidR="004C22F4">
        <w:rPr>
          <w:rFonts w:ascii="Times New Roman" w:hAnsi="Times New Roman"/>
          <w:color w:val="000000"/>
        </w:rPr>
        <w:t xml:space="preserve">dle </w:t>
      </w:r>
      <w:r w:rsidRPr="000067E6">
        <w:rPr>
          <w:rFonts w:ascii="Times New Roman" w:hAnsi="Times New Roman"/>
          <w:color w:val="000000"/>
        </w:rPr>
        <w:t>grafických návrhů</w:t>
      </w:r>
      <w:r w:rsidR="004C22F4">
        <w:rPr>
          <w:rFonts w:ascii="Times New Roman" w:hAnsi="Times New Roman"/>
          <w:color w:val="000000"/>
        </w:rPr>
        <w:t xml:space="preserve"> objednatele</w:t>
      </w:r>
      <w:r w:rsidRPr="000067E6">
        <w:rPr>
          <w:rFonts w:ascii="Times New Roman" w:hAnsi="Times New Roman"/>
          <w:color w:val="000000"/>
        </w:rPr>
        <w:t>, poskytnutí technických požadavků na systém či součinnosti při předání díla. Objednatel je povinen poskytnout součinnost do 7 dnů ode dne doručení žádosti zhotovitele. Prodlení objednatele s poskytnutím uvedené součinnosti má za následek prodloužení termínu plnění díla o dobu, po kterou byl objednatel v prodlení s poskytnutím součinnosti.</w:t>
      </w:r>
    </w:p>
    <w:p w14:paraId="6D465761" w14:textId="77777777" w:rsidR="000067E6" w:rsidRPr="000067E6" w:rsidRDefault="000067E6" w:rsidP="000D0D9F">
      <w:pPr>
        <w:numPr>
          <w:ilvl w:val="0"/>
          <w:numId w:val="19"/>
        </w:numPr>
        <w:tabs>
          <w:tab w:val="clear" w:pos="720"/>
        </w:tabs>
        <w:spacing w:before="120" w:after="0"/>
        <w:ind w:left="340" w:hanging="340"/>
        <w:jc w:val="both"/>
        <w:rPr>
          <w:rFonts w:ascii="Times New Roman" w:hAnsi="Times New Roman"/>
        </w:rPr>
      </w:pPr>
      <w:r w:rsidRPr="000067E6">
        <w:rPr>
          <w:rFonts w:ascii="Times New Roman" w:hAnsi="Times New Roman"/>
        </w:rPr>
        <w:t>Objednatel se zavazuje zaplatit zhotoviteli cenu dle čl. VII. této smlouvy a to způsobem a za podmínek tam stanovených.</w:t>
      </w:r>
    </w:p>
    <w:p w14:paraId="3E93166E" w14:textId="77777777" w:rsidR="000067E6" w:rsidRPr="000067E6" w:rsidRDefault="000067E6" w:rsidP="000D0D9F">
      <w:pPr>
        <w:numPr>
          <w:ilvl w:val="0"/>
          <w:numId w:val="19"/>
        </w:numPr>
        <w:tabs>
          <w:tab w:val="clear" w:pos="720"/>
        </w:tabs>
        <w:spacing w:before="120" w:after="0"/>
        <w:ind w:left="340" w:hanging="340"/>
        <w:jc w:val="both"/>
        <w:rPr>
          <w:rFonts w:ascii="Times New Roman" w:hAnsi="Times New Roman"/>
        </w:rPr>
      </w:pPr>
      <w:r w:rsidRPr="000067E6">
        <w:rPr>
          <w:rFonts w:ascii="Times New Roman" w:hAnsi="Times New Roman"/>
        </w:rPr>
        <w:t>Objednatel se zavazuje bezodkladně informovat zhotovitele o všech změnách a jiných okolnostech, které se dotýkají plnění závazků vyplývajících z této smlouvy. Podstatné změny musí být oznámeny písemně.</w:t>
      </w:r>
    </w:p>
    <w:p w14:paraId="2BD04CE8" w14:textId="77777777" w:rsidR="000067E6" w:rsidRPr="000067E6" w:rsidRDefault="000067E6" w:rsidP="000D0D9F">
      <w:pPr>
        <w:numPr>
          <w:ilvl w:val="0"/>
          <w:numId w:val="19"/>
        </w:numPr>
        <w:tabs>
          <w:tab w:val="clear" w:pos="720"/>
        </w:tabs>
        <w:spacing w:before="120" w:after="0"/>
        <w:ind w:left="340" w:hanging="340"/>
        <w:jc w:val="both"/>
        <w:rPr>
          <w:rFonts w:ascii="Times New Roman" w:hAnsi="Times New Roman"/>
        </w:rPr>
      </w:pPr>
      <w:r w:rsidRPr="000067E6">
        <w:rPr>
          <w:rFonts w:ascii="Times New Roman" w:hAnsi="Times New Roman"/>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14:paraId="71233D0A" w14:textId="77777777" w:rsidR="000067E6" w:rsidRPr="000067E6" w:rsidRDefault="000067E6" w:rsidP="000067E6">
      <w:pPr>
        <w:spacing w:after="120"/>
        <w:jc w:val="both"/>
        <w:rPr>
          <w:rFonts w:ascii="Times New Roman" w:hAnsi="Times New Roman"/>
        </w:rPr>
      </w:pPr>
    </w:p>
    <w:p w14:paraId="6FE9A3E3" w14:textId="77777777" w:rsidR="000067E6" w:rsidRPr="000067E6" w:rsidRDefault="000067E6" w:rsidP="00DF7F1F">
      <w:pPr>
        <w:spacing w:after="0"/>
        <w:jc w:val="center"/>
        <w:rPr>
          <w:rFonts w:ascii="Times New Roman" w:hAnsi="Times New Roman"/>
          <w:b/>
          <w:szCs w:val="28"/>
        </w:rPr>
      </w:pPr>
      <w:r w:rsidRPr="000067E6">
        <w:rPr>
          <w:rFonts w:ascii="Times New Roman" w:hAnsi="Times New Roman"/>
          <w:b/>
          <w:szCs w:val="28"/>
        </w:rPr>
        <w:t>V.</w:t>
      </w:r>
    </w:p>
    <w:p w14:paraId="71413406" w14:textId="77777777" w:rsidR="000067E6" w:rsidRPr="000067E6" w:rsidRDefault="000067E6" w:rsidP="00DF7F1F">
      <w:pPr>
        <w:spacing w:after="120"/>
        <w:jc w:val="center"/>
        <w:rPr>
          <w:rFonts w:ascii="Times New Roman" w:hAnsi="Times New Roman"/>
          <w:b/>
          <w:szCs w:val="28"/>
        </w:rPr>
      </w:pPr>
      <w:r w:rsidRPr="000067E6">
        <w:rPr>
          <w:rFonts w:ascii="Times New Roman" w:hAnsi="Times New Roman"/>
          <w:b/>
          <w:szCs w:val="28"/>
        </w:rPr>
        <w:t xml:space="preserve">Práva a povinnosti zhotovitele </w:t>
      </w:r>
    </w:p>
    <w:p w14:paraId="6D75AE0F"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color w:val="000000"/>
        </w:rPr>
      </w:pPr>
      <w:r w:rsidRPr="000067E6">
        <w:rPr>
          <w:rFonts w:ascii="Times New Roman" w:hAnsi="Times New Roman"/>
        </w:rPr>
        <w:t xml:space="preserve">Zhotovitel se zavazuje, že bude poskytovat plnění v rozsahu a způsobem stanoveným touto smlouvou. </w:t>
      </w:r>
      <w:r w:rsidRPr="000067E6">
        <w:rPr>
          <w:rFonts w:ascii="Times New Roman" w:hAnsi="Times New Roman"/>
          <w:color w:val="000000"/>
        </w:rPr>
        <w:t xml:space="preserve">Zhotovitel se zavazuje během zpracovávání dílo konzultovat s objednatelem a případné změny při provádění díla může provádět jen se souhlasem objednatele. Zhotovitel </w:t>
      </w:r>
      <w:r w:rsidRPr="000067E6">
        <w:rPr>
          <w:rFonts w:ascii="Times New Roman" w:hAnsi="Times New Roman"/>
        </w:rPr>
        <w:t xml:space="preserve">se při plnění předmětu této smlouvy bude řídit pokyny objednatele a postupovat v úzké součinnosti s objednatelem. </w:t>
      </w:r>
      <w:r w:rsidRPr="000067E6">
        <w:rPr>
          <w:rFonts w:ascii="Times New Roman" w:hAnsi="Times New Roman"/>
          <w:bCs/>
        </w:rPr>
        <w:t xml:space="preserve">Jednotlivé kroky zajištění předmětu díla budou realizovány až po odsouhlasení jejich finálních návrhů objednatelem. </w:t>
      </w:r>
      <w:r w:rsidRPr="000067E6">
        <w:rPr>
          <w:rFonts w:ascii="Times New Roman" w:hAnsi="Times New Roman"/>
        </w:rPr>
        <w:t>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14:paraId="56A3543C"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color w:val="000000"/>
        </w:rPr>
        <w:t>Zhotovitel je povinen v průběhu provádění díla informovat objednatele o skutečnostech, které mohou mít vliv na provedení díla.</w:t>
      </w:r>
      <w:r w:rsidRPr="000067E6">
        <w:rPr>
          <w:rFonts w:ascii="Times New Roman" w:hAnsi="Times New Roman"/>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52E35318"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rPr>
        <w:lastRenderedPageBreak/>
        <w:t xml:space="preserve">Všechna upozornění dle předchozích odstavců činí zhotovitel vůči objednateli bez zbytečného odkladu, a to písemně </w:t>
      </w:r>
      <w:r w:rsidR="00991C36">
        <w:rPr>
          <w:rFonts w:ascii="Times New Roman" w:hAnsi="Times New Roman"/>
        </w:rPr>
        <w:t>(např. e-mailem</w:t>
      </w:r>
      <w:r w:rsidRPr="000067E6">
        <w:rPr>
          <w:rFonts w:ascii="Times New Roman" w:hAnsi="Times New Roman"/>
        </w:rPr>
        <w:t>). Pokud o to objednatel požádá, je zhotovitel povinen upozornění učinit písemně, v opačném případě se má za to, že objednatele neupozornil.</w:t>
      </w:r>
    </w:p>
    <w:p w14:paraId="75F79CA0"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rPr>
        <w:t>Zhotovitel se zavazuje bezodkladně (nejpozději do 7 kalendářních dnů) písemně informovat objednatele o všech změnách, které se dotýkají plnění závazků vyplývajících z této smlouvy či identifikačních údajů zhotovitele, o změnách v osobách statutárních zástupců, o vstupu zhotovitele do likvidace, o úpadku apod.</w:t>
      </w:r>
    </w:p>
    <w:p w14:paraId="3740AF52"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color w:val="000000"/>
        </w:rPr>
      </w:pPr>
      <w:r w:rsidRPr="000067E6">
        <w:rPr>
          <w:rFonts w:ascii="Times New Roman" w:hAnsi="Times New Roman"/>
        </w:rPr>
        <w:t>Zhotovitel je povinen vést účetnictví v souladu s příslušnými právními předpisy a dbát, aby příslušné účetní doklady vztahující se k poskytování plnění dle této smlouvy byly správné, úplné, průkazné a splňovaly náležitosti účetního dokladu ve smyslu § 11 zákona č. 563/1991 Sb., o účetnictví, ve znění pozdějších předpisů.</w:t>
      </w:r>
    </w:p>
    <w:p w14:paraId="4792A6BE"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rPr>
        <w:t xml:space="preserve">Zhotovitel je povinen bezodkladně poskytnout na žádost objednatele v písemné podobě informace, které se týkají realizace předmětu této smlouvy. Zhotovitel se zavazuje konzultovat zpracování všech výstupů dle předmětu této smlouvy se zástupcem objednatele, </w:t>
      </w:r>
    </w:p>
    <w:p w14:paraId="6013AB93"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rPr>
        <w:t>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 a to po dobu 10 let od splnění závaz</w:t>
      </w:r>
      <w:r w:rsidR="00212988">
        <w:rPr>
          <w:rFonts w:ascii="Times New Roman" w:hAnsi="Times New Roman"/>
        </w:rPr>
        <w:t>ků z této smlouvy vyplývajících, nejméně však do roku 2025.</w:t>
      </w:r>
    </w:p>
    <w:p w14:paraId="6DAA1D76"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323929C2" w14:textId="77777777" w:rsidR="000067E6" w:rsidRPr="000067E6" w:rsidRDefault="000067E6" w:rsidP="00DF7F1F">
      <w:pPr>
        <w:numPr>
          <w:ilvl w:val="0"/>
          <w:numId w:val="20"/>
        </w:numPr>
        <w:tabs>
          <w:tab w:val="clear" w:pos="723"/>
        </w:tabs>
        <w:spacing w:after="120"/>
        <w:ind w:left="340" w:hanging="340"/>
        <w:jc w:val="both"/>
        <w:rPr>
          <w:rFonts w:ascii="Times New Roman" w:hAnsi="Times New Roman"/>
        </w:rPr>
      </w:pPr>
      <w:r w:rsidRPr="000067E6">
        <w:rPr>
          <w:rFonts w:ascii="Times New Roman" w:hAnsi="Times New Roman"/>
          <w:color w:val="000000"/>
        </w:rPr>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14:paraId="5603D4E9" w14:textId="77777777" w:rsidR="000067E6" w:rsidRPr="000067E6" w:rsidRDefault="000067E6" w:rsidP="000067E6">
      <w:pPr>
        <w:spacing w:after="120"/>
        <w:jc w:val="center"/>
        <w:rPr>
          <w:rFonts w:ascii="Times New Roman" w:hAnsi="Times New Roman"/>
          <w:b/>
          <w:szCs w:val="28"/>
        </w:rPr>
      </w:pPr>
      <w:r w:rsidRPr="000067E6">
        <w:rPr>
          <w:rFonts w:ascii="Times New Roman" w:hAnsi="Times New Roman"/>
          <w:b/>
          <w:szCs w:val="28"/>
        </w:rPr>
        <w:t>VI.</w:t>
      </w:r>
    </w:p>
    <w:p w14:paraId="6C0BDBE3" w14:textId="77777777" w:rsidR="000067E6" w:rsidRPr="000067E6" w:rsidRDefault="000067E6" w:rsidP="000067E6">
      <w:pPr>
        <w:spacing w:after="120"/>
        <w:jc w:val="center"/>
        <w:rPr>
          <w:rFonts w:ascii="Times New Roman" w:hAnsi="Times New Roman"/>
          <w:b/>
        </w:rPr>
      </w:pPr>
      <w:r w:rsidRPr="000067E6">
        <w:rPr>
          <w:rFonts w:ascii="Times New Roman" w:hAnsi="Times New Roman"/>
          <w:b/>
        </w:rPr>
        <w:t>Splnění díla a majetková práva k dílu</w:t>
      </w:r>
    </w:p>
    <w:p w14:paraId="1DFF8D3A" w14:textId="77777777" w:rsidR="000067E6" w:rsidRPr="000067E6" w:rsidRDefault="000067E6" w:rsidP="000067E6">
      <w:pPr>
        <w:pStyle w:val="1slaSEZChar1"/>
        <w:numPr>
          <w:ilvl w:val="0"/>
          <w:numId w:val="13"/>
        </w:numPr>
        <w:tabs>
          <w:tab w:val="clear" w:pos="720"/>
          <w:tab w:val="num" w:pos="360"/>
        </w:tabs>
        <w:spacing w:before="0" w:after="120" w:line="276" w:lineRule="auto"/>
        <w:ind w:left="360"/>
        <w:rPr>
          <w:color w:val="000000"/>
        </w:rPr>
      </w:pPr>
      <w:r w:rsidRPr="000067E6">
        <w:rPr>
          <w:color w:val="000000"/>
        </w:rPr>
        <w:t>Závazek zhotovitele provést dílo je splněn jeho řádným dokončením a předáním díla objednateli na základě písemného předávacího protokolu podepsaného zhotovitelem i objednatelem.</w:t>
      </w:r>
    </w:p>
    <w:p w14:paraId="668DB2BB" w14:textId="66C75F1C" w:rsidR="009575CC" w:rsidRPr="000067E6" w:rsidRDefault="009575CC" w:rsidP="009575CC">
      <w:pPr>
        <w:pStyle w:val="1slaSEZChar1"/>
        <w:numPr>
          <w:ilvl w:val="0"/>
          <w:numId w:val="13"/>
        </w:numPr>
        <w:tabs>
          <w:tab w:val="clear" w:pos="720"/>
          <w:tab w:val="num" w:pos="360"/>
        </w:tabs>
        <w:spacing w:before="0" w:after="120" w:line="276" w:lineRule="auto"/>
        <w:ind w:left="360"/>
        <w:rPr>
          <w:color w:val="000000"/>
        </w:rPr>
      </w:pPr>
      <w:r w:rsidRPr="000067E6">
        <w:rPr>
          <w:color w:val="000000"/>
        </w:rPr>
        <w:t>Zhotovitel je povinen dílo dokončit a předat objednateli v termínu do</w:t>
      </w:r>
      <w:r>
        <w:rPr>
          <w:color w:val="000000"/>
        </w:rPr>
        <w:t xml:space="preserve"> 31. 8. 2016</w:t>
      </w:r>
      <w:r w:rsidRPr="000067E6">
        <w:rPr>
          <w:color w:val="000000"/>
        </w:rPr>
        <w:t xml:space="preserve">. Místem předání je sídlo objednatele. Zhotovitel je povinen objednateli poskytnout </w:t>
      </w:r>
      <w:r>
        <w:rPr>
          <w:color w:val="000000"/>
        </w:rPr>
        <w:t xml:space="preserve">zpracovaný </w:t>
      </w:r>
      <w:r w:rsidRPr="000067E6">
        <w:t xml:space="preserve">grafický návrh </w:t>
      </w:r>
      <w:r>
        <w:t>webových stránek</w:t>
      </w:r>
      <w:r w:rsidRPr="000067E6">
        <w:t xml:space="preserve"> včetně </w:t>
      </w:r>
      <w:r>
        <w:t xml:space="preserve">šablon jednotlivých webových stránek, </w:t>
      </w:r>
      <w:r w:rsidRPr="000067E6">
        <w:t>jejich podstránek a všech prvků, kte</w:t>
      </w:r>
      <w:r>
        <w:t>ré na stránkách budou používány k odsouhlasení před předáním hotového díla</w:t>
      </w:r>
      <w:r w:rsidRPr="000067E6">
        <w:t xml:space="preserve">. K předání a spuštění webového portálu, k předání příslušné dokumentace a uživatelských manuálů dojde v termínu do </w:t>
      </w:r>
      <w:r>
        <w:t xml:space="preserve">24. 9. 2016, pokud smluvní strany nestanoví po vzájemné dohodě termín jiný. Podpora </w:t>
      </w:r>
      <w:r w:rsidRPr="000067E6">
        <w:t xml:space="preserve">pilotního provozu </w:t>
      </w:r>
      <w:r>
        <w:t>webových stránek</w:t>
      </w:r>
      <w:r w:rsidRPr="000067E6">
        <w:t xml:space="preserve">, zaškolení </w:t>
      </w:r>
      <w:r>
        <w:t>pracovníků objednatele</w:t>
      </w:r>
      <w:r w:rsidRPr="000067E6">
        <w:t xml:space="preserve">, následné aktualizace, úpravy a zajištění podpory budou probíhat </w:t>
      </w:r>
      <w:r>
        <w:t>dle domluvy s objednatelem</w:t>
      </w:r>
      <w:r w:rsidRPr="00020667">
        <w:t>.</w:t>
      </w:r>
    </w:p>
    <w:p w14:paraId="0B750A6A" w14:textId="77777777" w:rsidR="000067E6" w:rsidRPr="000067E6" w:rsidRDefault="000067E6" w:rsidP="000067E6">
      <w:pPr>
        <w:numPr>
          <w:ilvl w:val="0"/>
          <w:numId w:val="13"/>
        </w:numPr>
        <w:tabs>
          <w:tab w:val="clear" w:pos="720"/>
        </w:tabs>
        <w:spacing w:after="120"/>
        <w:ind w:left="360"/>
        <w:jc w:val="both"/>
        <w:rPr>
          <w:rFonts w:ascii="Times New Roman" w:hAnsi="Times New Roman"/>
          <w:color w:val="000000"/>
        </w:rPr>
      </w:pPr>
      <w:r w:rsidRPr="000067E6">
        <w:rPr>
          <w:rFonts w:ascii="Times New Roman" w:hAnsi="Times New Roman"/>
          <w:color w:val="000000"/>
        </w:rPr>
        <w:t>Dnem předání díla nabývá objednatel k dílu a všem jeho součástem vlastnické právo a přechází na něj nebezpečí škody na věci a nabývá oprávnění vykonávat k dílu majetková práva.</w:t>
      </w:r>
    </w:p>
    <w:p w14:paraId="241D2E65" w14:textId="77777777" w:rsidR="000067E6" w:rsidRPr="000067E6" w:rsidRDefault="000067E6" w:rsidP="000067E6">
      <w:pPr>
        <w:pStyle w:val="1slaSEZChar1"/>
        <w:numPr>
          <w:ilvl w:val="0"/>
          <w:numId w:val="13"/>
        </w:numPr>
        <w:tabs>
          <w:tab w:val="clear" w:pos="720"/>
          <w:tab w:val="num" w:pos="360"/>
        </w:tabs>
        <w:spacing w:before="0" w:after="120" w:line="276" w:lineRule="auto"/>
        <w:ind w:left="360"/>
        <w:rPr>
          <w:color w:val="000000"/>
        </w:rPr>
      </w:pPr>
      <w:r w:rsidRPr="000067E6">
        <w:rPr>
          <w:color w:val="000000"/>
        </w:rPr>
        <w:lastRenderedPageBreak/>
        <w:t>Dnem předání hmotného zachycení díla přechází na objednatele oprávnění hmotné zachycení díla užívat ke všem způsobům užití díla. 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rozsahu jako pro objednatele. V případě práv užívání k</w:t>
      </w:r>
      <w:r w:rsidRPr="000067E6">
        <w:t xml:space="preserve"> vytvořeným aplikacím je licence výhradní.</w:t>
      </w:r>
    </w:p>
    <w:p w14:paraId="0E89A0C7" w14:textId="77777777" w:rsidR="000067E6" w:rsidRPr="000067E6" w:rsidRDefault="000067E6" w:rsidP="000067E6">
      <w:pPr>
        <w:pStyle w:val="1slaSEZChar1"/>
        <w:numPr>
          <w:ilvl w:val="0"/>
          <w:numId w:val="13"/>
        </w:numPr>
        <w:tabs>
          <w:tab w:val="clear" w:pos="720"/>
          <w:tab w:val="num" w:pos="360"/>
        </w:tabs>
        <w:spacing w:before="0" w:after="120" w:line="276" w:lineRule="auto"/>
        <w:ind w:left="360"/>
        <w:rPr>
          <w:color w:val="000000"/>
        </w:rPr>
      </w:pPr>
      <w:r w:rsidRPr="000067E6">
        <w:rPr>
          <w:color w:val="000000"/>
        </w:rPr>
        <w:t>Zhotovitel není oprávněn hmotné zachycení díla sám využívat nebo poskytnout jeho kopie jiné osobě.</w:t>
      </w:r>
    </w:p>
    <w:p w14:paraId="50E99BBA" w14:textId="77777777" w:rsidR="000067E6" w:rsidRPr="000067E6" w:rsidRDefault="000067E6" w:rsidP="00DF7F1F">
      <w:pPr>
        <w:spacing w:after="0"/>
        <w:jc w:val="center"/>
        <w:rPr>
          <w:rFonts w:ascii="Times New Roman" w:hAnsi="Times New Roman"/>
          <w:b/>
          <w:szCs w:val="28"/>
        </w:rPr>
      </w:pPr>
      <w:r w:rsidRPr="000067E6">
        <w:rPr>
          <w:rFonts w:ascii="Times New Roman" w:hAnsi="Times New Roman"/>
          <w:b/>
          <w:szCs w:val="28"/>
        </w:rPr>
        <w:t>VII.</w:t>
      </w:r>
    </w:p>
    <w:p w14:paraId="2D081992" w14:textId="77777777" w:rsidR="000067E6" w:rsidRPr="000067E6" w:rsidRDefault="000067E6" w:rsidP="00DF7F1F">
      <w:pPr>
        <w:spacing w:after="120"/>
        <w:jc w:val="center"/>
        <w:rPr>
          <w:rFonts w:ascii="Times New Roman" w:hAnsi="Times New Roman"/>
          <w:b/>
          <w:szCs w:val="28"/>
        </w:rPr>
      </w:pPr>
      <w:r w:rsidRPr="000067E6">
        <w:rPr>
          <w:rFonts w:ascii="Times New Roman" w:hAnsi="Times New Roman"/>
          <w:b/>
          <w:szCs w:val="28"/>
        </w:rPr>
        <w:t>Cena a platební podmínky</w:t>
      </w:r>
    </w:p>
    <w:p w14:paraId="2AC9B834" w14:textId="77777777" w:rsidR="000067E6" w:rsidRPr="000067E6" w:rsidRDefault="000067E6" w:rsidP="00D101F8">
      <w:pPr>
        <w:numPr>
          <w:ilvl w:val="0"/>
          <w:numId w:val="23"/>
        </w:numPr>
        <w:tabs>
          <w:tab w:val="clear" w:pos="720"/>
        </w:tabs>
        <w:spacing w:after="0"/>
        <w:ind w:left="340" w:hanging="340"/>
        <w:jc w:val="both"/>
        <w:rPr>
          <w:rFonts w:ascii="Times New Roman" w:hAnsi="Times New Roman"/>
        </w:rPr>
      </w:pPr>
      <w:r w:rsidRPr="000067E6">
        <w:rPr>
          <w:rFonts w:ascii="Times New Roman" w:hAnsi="Times New Roman"/>
        </w:rPr>
        <w:t xml:space="preserve">Cena za dílo dle této smlouvy je stanovena dohodou smluvních stran </w:t>
      </w:r>
      <w:r w:rsidRPr="000067E6">
        <w:rPr>
          <w:rFonts w:ascii="Times New Roman" w:hAnsi="Times New Roman"/>
          <w:color w:val="000000"/>
        </w:rPr>
        <w:t>jako cena nejvýše přípustná za zhotovení a dodání díla v celém rozsahu dle této smlouvy.</w:t>
      </w:r>
    </w:p>
    <w:p w14:paraId="17AC6548" w14:textId="72C601FA" w:rsidR="000067E6" w:rsidRPr="000067E6" w:rsidRDefault="00B50B44" w:rsidP="00D101F8">
      <w:pPr>
        <w:spacing w:before="60" w:after="0"/>
        <w:ind w:left="709"/>
        <w:jc w:val="both"/>
        <w:rPr>
          <w:rFonts w:ascii="Times New Roman" w:hAnsi="Times New Roman"/>
          <w:color w:val="000000"/>
        </w:rPr>
      </w:pPr>
      <w:r>
        <w:rPr>
          <w:rFonts w:ascii="Times New Roman" w:hAnsi="Times New Roman"/>
          <w:color w:val="000000"/>
        </w:rPr>
        <w:t>Cena za dílo bez DPH</w:t>
      </w:r>
      <w:r w:rsidR="000067E6" w:rsidRPr="000067E6">
        <w:rPr>
          <w:rFonts w:ascii="Times New Roman" w:hAnsi="Times New Roman"/>
          <w:color w:val="000000"/>
        </w:rPr>
        <w:t>:</w:t>
      </w:r>
      <w:r w:rsidR="0049490A">
        <w:rPr>
          <w:rFonts w:ascii="Times New Roman" w:hAnsi="Times New Roman"/>
          <w:color w:val="000000"/>
        </w:rPr>
        <w:t xml:space="preserve"> 98.000,- Kč (Slovy: Devadesátosm</w:t>
      </w:r>
      <w:r w:rsidR="002E4B41">
        <w:rPr>
          <w:rFonts w:ascii="Times New Roman" w:hAnsi="Times New Roman"/>
          <w:color w:val="000000"/>
        </w:rPr>
        <w:t>ttisíckorunčeských)</w:t>
      </w:r>
    </w:p>
    <w:p w14:paraId="4BB62C16" w14:textId="77777777" w:rsidR="000067E6" w:rsidRPr="000067E6" w:rsidRDefault="000067E6" w:rsidP="00D101F8">
      <w:pPr>
        <w:spacing w:before="60" w:after="0"/>
        <w:ind w:left="709"/>
        <w:jc w:val="both"/>
        <w:rPr>
          <w:rFonts w:ascii="Times New Roman" w:hAnsi="Times New Roman"/>
          <w:color w:val="000000"/>
        </w:rPr>
      </w:pPr>
      <w:r w:rsidRPr="000067E6">
        <w:rPr>
          <w:rFonts w:ascii="Times New Roman" w:hAnsi="Times New Roman"/>
          <w:color w:val="000000"/>
        </w:rPr>
        <w:t>Sazba DPH:</w:t>
      </w:r>
      <w:r w:rsidR="00235362">
        <w:rPr>
          <w:rFonts w:ascii="Times New Roman" w:hAnsi="Times New Roman"/>
          <w:color w:val="000000"/>
        </w:rPr>
        <w:t xml:space="preserve"> 21 %</w:t>
      </w:r>
    </w:p>
    <w:p w14:paraId="26C612EC" w14:textId="484602F4" w:rsidR="000067E6" w:rsidRPr="000067E6" w:rsidRDefault="000067E6" w:rsidP="00D101F8">
      <w:pPr>
        <w:spacing w:before="60" w:after="0"/>
        <w:ind w:left="709"/>
        <w:jc w:val="both"/>
        <w:rPr>
          <w:rFonts w:ascii="Times New Roman" w:hAnsi="Times New Roman"/>
          <w:color w:val="000000"/>
        </w:rPr>
      </w:pPr>
      <w:r w:rsidRPr="000067E6">
        <w:rPr>
          <w:rFonts w:ascii="Times New Roman" w:hAnsi="Times New Roman"/>
          <w:color w:val="000000"/>
        </w:rPr>
        <w:t>Výše DPH:</w:t>
      </w:r>
      <w:r w:rsidR="00235362">
        <w:rPr>
          <w:rFonts w:ascii="Times New Roman" w:hAnsi="Times New Roman"/>
          <w:color w:val="000000"/>
        </w:rPr>
        <w:t xml:space="preserve"> </w:t>
      </w:r>
      <w:r w:rsidR="00D142C1">
        <w:rPr>
          <w:rFonts w:ascii="Times New Roman" w:hAnsi="Times New Roman"/>
          <w:color w:val="000000"/>
        </w:rPr>
        <w:t>20</w:t>
      </w:r>
      <w:r w:rsidR="002E4B41">
        <w:rPr>
          <w:rFonts w:ascii="Times New Roman" w:hAnsi="Times New Roman"/>
          <w:color w:val="000000"/>
        </w:rPr>
        <w:t>.5</w:t>
      </w:r>
      <w:r w:rsidR="0049490A">
        <w:rPr>
          <w:rFonts w:ascii="Times New Roman" w:hAnsi="Times New Roman"/>
          <w:color w:val="000000"/>
        </w:rPr>
        <w:t>80,- Kč (Slovy:</w:t>
      </w:r>
      <w:r w:rsidR="00D142C1">
        <w:rPr>
          <w:rFonts w:ascii="Times New Roman" w:hAnsi="Times New Roman"/>
          <w:color w:val="000000"/>
        </w:rPr>
        <w:t xml:space="preserve"> Dvacettisícpětsetosmdesátkorunčeských)</w:t>
      </w:r>
    </w:p>
    <w:p w14:paraId="17D0B3CA" w14:textId="40EC1D23" w:rsidR="000067E6" w:rsidRDefault="000067E6" w:rsidP="00D142C1">
      <w:pPr>
        <w:spacing w:before="60" w:after="0" w:line="240" w:lineRule="auto"/>
        <w:ind w:left="709"/>
        <w:rPr>
          <w:rFonts w:ascii="Times New Roman" w:hAnsi="Times New Roman"/>
          <w:b/>
          <w:color w:val="000000"/>
        </w:rPr>
      </w:pPr>
      <w:r w:rsidRPr="00D142C1">
        <w:rPr>
          <w:rFonts w:ascii="Times New Roman" w:hAnsi="Times New Roman"/>
          <w:color w:val="000000"/>
        </w:rPr>
        <w:t>Cena celkem včetně DPH:</w:t>
      </w:r>
      <w:r w:rsidR="00D142C1" w:rsidRPr="00D142C1">
        <w:rPr>
          <w:rFonts w:ascii="Times New Roman" w:hAnsi="Times New Roman"/>
          <w:color w:val="000000"/>
        </w:rPr>
        <w:t xml:space="preserve"> 118.58</w:t>
      </w:r>
      <w:r w:rsidR="002E4B41" w:rsidRPr="00D142C1">
        <w:rPr>
          <w:rFonts w:ascii="Times New Roman" w:hAnsi="Times New Roman"/>
          <w:color w:val="000000"/>
        </w:rPr>
        <w:t xml:space="preserve">0,- Kč </w:t>
      </w:r>
      <w:r w:rsidR="00D142C1">
        <w:rPr>
          <w:rFonts w:ascii="Times New Roman" w:hAnsi="Times New Roman"/>
          <w:color w:val="000000"/>
        </w:rPr>
        <w:br/>
      </w:r>
      <w:r w:rsidR="002E4B41" w:rsidRPr="00D142C1">
        <w:rPr>
          <w:rFonts w:ascii="Times New Roman" w:hAnsi="Times New Roman"/>
          <w:color w:val="000000"/>
        </w:rPr>
        <w:t>(Slovy:</w:t>
      </w:r>
      <w:r w:rsidR="00D142C1">
        <w:rPr>
          <w:rFonts w:ascii="Times New Roman" w:hAnsi="Times New Roman"/>
          <w:color w:val="000000"/>
        </w:rPr>
        <w:t xml:space="preserve"> Stoosmnácttisicícpětsetosmdesátkorunčeských</w:t>
      </w:r>
      <w:r w:rsidR="002E4B41">
        <w:rPr>
          <w:rFonts w:ascii="Times New Roman" w:hAnsi="Times New Roman"/>
          <w:b/>
          <w:color w:val="000000"/>
        </w:rPr>
        <w:t>)</w:t>
      </w:r>
    </w:p>
    <w:p w14:paraId="3C8E0DDF" w14:textId="22ABC119" w:rsidR="00235362" w:rsidRDefault="00235362" w:rsidP="00D101F8">
      <w:pPr>
        <w:numPr>
          <w:ilvl w:val="0"/>
          <w:numId w:val="23"/>
        </w:numPr>
        <w:tabs>
          <w:tab w:val="clear" w:pos="720"/>
        </w:tabs>
        <w:spacing w:before="120" w:after="0"/>
        <w:ind w:left="340" w:hanging="340"/>
        <w:jc w:val="both"/>
        <w:rPr>
          <w:rFonts w:ascii="Times New Roman" w:hAnsi="Times New Roman"/>
        </w:rPr>
      </w:pPr>
      <w:r>
        <w:rPr>
          <w:rFonts w:ascii="Times New Roman" w:hAnsi="Times New Roman"/>
        </w:rPr>
        <w:t>Cena dle odstavce 1 zahrnuje i náklady zhotovitele na zajištění a provedení aktualizací prezentačního systému včetně bezpečnostních, nezbytné servisní práce dle požadavku objednatele k zajištění funkčnosti webových stránek</w:t>
      </w:r>
      <w:r w:rsidR="00701AA6">
        <w:rPr>
          <w:rFonts w:ascii="Times New Roman" w:hAnsi="Times New Roman"/>
        </w:rPr>
        <w:t>, a to po dobu</w:t>
      </w:r>
      <w:r w:rsidR="001A32D1">
        <w:rPr>
          <w:rFonts w:ascii="Times New Roman" w:hAnsi="Times New Roman"/>
        </w:rPr>
        <w:t xml:space="preserve"> 1</w:t>
      </w:r>
      <w:r w:rsidR="005506C6">
        <w:rPr>
          <w:rFonts w:ascii="Times New Roman" w:hAnsi="Times New Roman"/>
        </w:rPr>
        <w:t xml:space="preserve"> </w:t>
      </w:r>
      <w:r w:rsidR="001A32D1">
        <w:rPr>
          <w:rFonts w:ascii="Times New Roman" w:hAnsi="Times New Roman"/>
        </w:rPr>
        <w:t>roku</w:t>
      </w:r>
      <w:r w:rsidR="005506C6">
        <w:rPr>
          <w:rFonts w:ascii="Times New Roman" w:hAnsi="Times New Roman"/>
        </w:rPr>
        <w:t xml:space="preserve">, tj. do </w:t>
      </w:r>
      <w:r w:rsidR="001A32D1">
        <w:rPr>
          <w:rFonts w:ascii="Times New Roman" w:hAnsi="Times New Roman"/>
        </w:rPr>
        <w:t>30. 9. 2017</w:t>
      </w:r>
      <w:r w:rsidR="00FF1578">
        <w:rPr>
          <w:rFonts w:ascii="Times New Roman" w:hAnsi="Times New Roman"/>
        </w:rPr>
        <w:t>.</w:t>
      </w:r>
    </w:p>
    <w:p w14:paraId="0366A6C4" w14:textId="089E252F" w:rsidR="004826D0" w:rsidRDefault="004826D0" w:rsidP="00D101F8">
      <w:pPr>
        <w:numPr>
          <w:ilvl w:val="0"/>
          <w:numId w:val="23"/>
        </w:numPr>
        <w:tabs>
          <w:tab w:val="clear" w:pos="720"/>
        </w:tabs>
        <w:spacing w:before="120" w:after="0"/>
        <w:ind w:left="340" w:hanging="340"/>
        <w:jc w:val="both"/>
        <w:rPr>
          <w:rFonts w:ascii="Times New Roman" w:hAnsi="Times New Roman"/>
        </w:rPr>
      </w:pPr>
      <w:r>
        <w:rPr>
          <w:rFonts w:ascii="Times New Roman" w:hAnsi="Times New Roman"/>
        </w:rPr>
        <w:t>Objednavatel může požadovat po zhotoviteli pokračování servisních úkonů, aktualizací a bezpečnostních oprav i po skončení lhůty dle odst. 2 tím, že uzavře se zhotovitelem</w:t>
      </w:r>
      <w:r w:rsidR="00085E88">
        <w:rPr>
          <w:rFonts w:ascii="Times New Roman" w:hAnsi="Times New Roman"/>
        </w:rPr>
        <w:t>, na základě cenové nabídky,</w:t>
      </w:r>
      <w:r>
        <w:rPr>
          <w:rFonts w:ascii="Times New Roman" w:hAnsi="Times New Roman"/>
        </w:rPr>
        <w:t xml:space="preserve"> dodatek k této smlouvě.  </w:t>
      </w:r>
    </w:p>
    <w:p w14:paraId="30B6F469" w14:textId="77777777" w:rsidR="000067E6" w:rsidRPr="000067E6" w:rsidRDefault="000067E6" w:rsidP="00D101F8">
      <w:pPr>
        <w:numPr>
          <w:ilvl w:val="0"/>
          <w:numId w:val="23"/>
        </w:numPr>
        <w:tabs>
          <w:tab w:val="clear" w:pos="720"/>
        </w:tabs>
        <w:spacing w:before="120" w:after="0"/>
        <w:ind w:left="340" w:hanging="340"/>
        <w:jc w:val="both"/>
        <w:rPr>
          <w:rFonts w:ascii="Times New Roman" w:hAnsi="Times New Roman"/>
        </w:rPr>
      </w:pPr>
      <w:r w:rsidRPr="000067E6">
        <w:rPr>
          <w:rFonts w:ascii="Times New Roman" w:hAnsi="Times New Roman"/>
        </w:rPr>
        <w:t xml:space="preserve">Cena podle odstavce 1 zahrnuje veškeré náklady zhotovitele spojené se splněním jeho závazků vyplývajících z této smlouvy </w:t>
      </w:r>
      <w:r w:rsidRPr="000067E6">
        <w:rPr>
          <w:rFonts w:ascii="Times New Roman" w:hAnsi="Times New Roman"/>
          <w:snapToGrid w:val="0"/>
        </w:rPr>
        <w:t>se započtením veškerých nákladů, rizik a zisku</w:t>
      </w:r>
      <w:r w:rsidRPr="000067E6">
        <w:rPr>
          <w:rFonts w:ascii="Times New Roman" w:hAnsi="Times New Roman"/>
        </w:rPr>
        <w:t>. Cena je konečná a je ji možné překročit pouze v</w:t>
      </w:r>
      <w:r w:rsidRPr="000067E6">
        <w:rPr>
          <w:rFonts w:ascii="Times New Roman" w:hAnsi="Times New Roman"/>
          <w:snapToGrid w:val="0"/>
        </w:rPr>
        <w:t> případě zvýšení sazby DPH, a to tak, že zhotovitel připočítá ke sjednané ceně bez DPH daň z přidané hodnoty v procentní sazbě odpovídající zákonné úpravě účinné k datu uskutečněného zdanitelného plnění</w:t>
      </w:r>
      <w:r w:rsidRPr="000067E6">
        <w:rPr>
          <w:rFonts w:ascii="Times New Roman" w:hAnsi="Times New Roman"/>
        </w:rPr>
        <w:t>.</w:t>
      </w:r>
    </w:p>
    <w:p w14:paraId="75CB3629" w14:textId="77777777" w:rsidR="000067E6" w:rsidRPr="000067E6" w:rsidRDefault="000067E6" w:rsidP="00D101F8">
      <w:pPr>
        <w:numPr>
          <w:ilvl w:val="0"/>
          <w:numId w:val="23"/>
        </w:numPr>
        <w:tabs>
          <w:tab w:val="clear" w:pos="720"/>
        </w:tabs>
        <w:spacing w:before="120" w:after="0"/>
        <w:ind w:left="340" w:hanging="340"/>
        <w:jc w:val="both"/>
        <w:rPr>
          <w:rFonts w:ascii="Times New Roman" w:hAnsi="Times New Roman"/>
        </w:rPr>
      </w:pPr>
      <w:r w:rsidRPr="000067E6">
        <w:rPr>
          <w:rFonts w:ascii="Times New Roman" w:hAnsi="Times New Roman"/>
          <w:color w:val="000000"/>
        </w:rPr>
        <w:t xml:space="preserve">Do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 užívat majetková práva k dílu. </w:t>
      </w:r>
      <w:r w:rsidRPr="000067E6">
        <w:rPr>
          <w:rFonts w:ascii="Times New Roman" w:hAnsi="Times New Roman"/>
        </w:rPr>
        <w:t>Jakékoliv vícenáklady nebudou ze strany objednatele akceptovány.</w:t>
      </w:r>
    </w:p>
    <w:p w14:paraId="0FE9B0D1" w14:textId="77777777" w:rsidR="000067E6" w:rsidRPr="000067E6" w:rsidRDefault="000067E6" w:rsidP="00D101F8">
      <w:pPr>
        <w:numPr>
          <w:ilvl w:val="0"/>
          <w:numId w:val="23"/>
        </w:numPr>
        <w:tabs>
          <w:tab w:val="clear" w:pos="720"/>
        </w:tabs>
        <w:spacing w:before="120" w:after="0"/>
        <w:ind w:left="340" w:hanging="340"/>
        <w:jc w:val="both"/>
        <w:rPr>
          <w:rFonts w:ascii="Times New Roman" w:hAnsi="Times New Roman"/>
        </w:rPr>
      </w:pPr>
      <w:r w:rsidRPr="000067E6">
        <w:rPr>
          <w:rFonts w:ascii="Times New Roman" w:hAnsi="Times New Roman"/>
          <w:color w:val="000000"/>
        </w:rPr>
        <w:t xml:space="preserve">Cena bude uhrazena objednatelem bezhotovostně na bankovní účet zhotovitele </w:t>
      </w:r>
      <w:r w:rsidRPr="000067E6">
        <w:rPr>
          <w:rFonts w:ascii="Times New Roman" w:hAnsi="Times New Roman"/>
        </w:rPr>
        <w:t>na základě faktury vystavené zhotovitelem</w:t>
      </w:r>
      <w:r w:rsidR="001B7FFC">
        <w:rPr>
          <w:rFonts w:ascii="Times New Roman" w:hAnsi="Times New Roman"/>
        </w:rPr>
        <w:t xml:space="preserve"> </w:t>
      </w:r>
      <w:r w:rsidRPr="000067E6">
        <w:rPr>
          <w:rFonts w:ascii="Times New Roman" w:hAnsi="Times New Roman"/>
        </w:rPr>
        <w:t>dle odstavce 1 po dokončení r</w:t>
      </w:r>
      <w:r w:rsidR="001B7FFC">
        <w:rPr>
          <w:rFonts w:ascii="Times New Roman" w:hAnsi="Times New Roman"/>
          <w:bCs/>
        </w:rPr>
        <w:t>ealizace grafického zpracování, zaškolení pracovníků objednatele</w:t>
      </w:r>
      <w:r w:rsidRPr="000067E6">
        <w:rPr>
          <w:rFonts w:ascii="Times New Roman" w:hAnsi="Times New Roman"/>
          <w:bCs/>
        </w:rPr>
        <w:t xml:space="preserve"> a po oficiálním spuštění webov</w:t>
      </w:r>
      <w:r w:rsidR="001B7FFC">
        <w:rPr>
          <w:rFonts w:ascii="Times New Roman" w:hAnsi="Times New Roman"/>
          <w:bCs/>
        </w:rPr>
        <w:t>ých stránek</w:t>
      </w:r>
      <w:r w:rsidR="001B7FFC">
        <w:rPr>
          <w:rFonts w:ascii="Times New Roman" w:hAnsi="Times New Roman"/>
        </w:rPr>
        <w:t>.</w:t>
      </w:r>
    </w:p>
    <w:p w14:paraId="13310763" w14:textId="77777777" w:rsidR="000067E6" w:rsidRPr="000067E6" w:rsidRDefault="000067E6" w:rsidP="00D101F8">
      <w:pPr>
        <w:numPr>
          <w:ilvl w:val="0"/>
          <w:numId w:val="23"/>
        </w:numPr>
        <w:tabs>
          <w:tab w:val="clear" w:pos="720"/>
        </w:tabs>
        <w:spacing w:before="120" w:after="0"/>
        <w:ind w:left="340" w:hanging="340"/>
        <w:jc w:val="both"/>
        <w:rPr>
          <w:rFonts w:ascii="Times New Roman" w:hAnsi="Times New Roman"/>
        </w:rPr>
      </w:pPr>
      <w:r w:rsidRPr="000067E6">
        <w:rPr>
          <w:rFonts w:ascii="Times New Roman" w:hAnsi="Times New Roman"/>
        </w:rPr>
        <w:t xml:space="preserve">Lhůta splatnosti faktury se sjednává v délce </w:t>
      </w:r>
      <w:r w:rsidR="00B91219">
        <w:rPr>
          <w:rFonts w:ascii="Times New Roman" w:hAnsi="Times New Roman"/>
        </w:rPr>
        <w:t>3</w:t>
      </w:r>
      <w:r w:rsidRPr="000067E6">
        <w:rPr>
          <w:rFonts w:ascii="Times New Roman" w:hAnsi="Times New Roman"/>
        </w:rPr>
        <w:t xml:space="preserve">0 dnů od jejího doručení objednateli. </w:t>
      </w:r>
    </w:p>
    <w:p w14:paraId="5AF5230D" w14:textId="77777777" w:rsidR="000067E6" w:rsidRPr="000067E6" w:rsidRDefault="000067E6" w:rsidP="00D101F8">
      <w:pPr>
        <w:numPr>
          <w:ilvl w:val="0"/>
          <w:numId w:val="23"/>
        </w:numPr>
        <w:tabs>
          <w:tab w:val="clear" w:pos="720"/>
        </w:tabs>
        <w:spacing w:before="120" w:after="0"/>
        <w:ind w:left="340" w:hanging="340"/>
        <w:jc w:val="both"/>
        <w:rPr>
          <w:rFonts w:ascii="Times New Roman" w:hAnsi="Times New Roman"/>
          <w:color w:val="000000"/>
        </w:rPr>
      </w:pPr>
      <w:r w:rsidRPr="000067E6">
        <w:rPr>
          <w:rFonts w:ascii="Times New Roman" w:hAnsi="Times New Roman"/>
          <w:color w:val="000000"/>
        </w:rPr>
        <w:t xml:space="preserve">Faktura musí obsahovat náležitosti účetního dokladu dle zákona č. 563/1991 Sb., o účetnictví, ve znění pozdějších předpisů. Vedle těchto náležitostí musí dále obsahovat: </w:t>
      </w:r>
    </w:p>
    <w:p w14:paraId="094E8B82"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color w:val="000000"/>
        </w:rPr>
      </w:pPr>
      <w:r w:rsidRPr="000067E6">
        <w:rPr>
          <w:rFonts w:ascii="Times New Roman" w:hAnsi="Times New Roman"/>
          <w:color w:val="000000"/>
        </w:rPr>
        <w:t>číslo smlouvy a datum jejího uzavření,</w:t>
      </w:r>
    </w:p>
    <w:p w14:paraId="254AAF47"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rPr>
      </w:pPr>
      <w:r w:rsidRPr="000067E6">
        <w:rPr>
          <w:rFonts w:ascii="Times New Roman" w:hAnsi="Times New Roman"/>
          <w:color w:val="000000"/>
        </w:rPr>
        <w:t>předmět smlouvy,</w:t>
      </w:r>
    </w:p>
    <w:p w14:paraId="3D330159"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color w:val="000000"/>
        </w:rPr>
      </w:pPr>
      <w:r w:rsidRPr="000067E6">
        <w:rPr>
          <w:rFonts w:ascii="Times New Roman" w:hAnsi="Times New Roman"/>
          <w:color w:val="000000"/>
        </w:rPr>
        <w:lastRenderedPageBreak/>
        <w:t>označení banky a čísla účtu, na který má být zaplaceno (pokud je číslo účtu odlišné</w:t>
      </w:r>
      <w:r w:rsidRPr="000067E6">
        <w:rPr>
          <w:rFonts w:ascii="Times New Roman" w:hAnsi="Times New Roman"/>
          <w:color w:val="000000"/>
        </w:rPr>
        <w:br/>
        <w:t>od čísla uvedeného ve smlouvě, je zhotovitel povinen o této skutečnosti v souladu</w:t>
      </w:r>
      <w:r w:rsidRPr="000067E6">
        <w:rPr>
          <w:rFonts w:ascii="Times New Roman" w:hAnsi="Times New Roman"/>
          <w:color w:val="000000"/>
        </w:rPr>
        <w:br/>
        <w:t>se smlouvou objednatele informovat),</w:t>
      </w:r>
    </w:p>
    <w:p w14:paraId="68C782E7"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color w:val="000000"/>
        </w:rPr>
      </w:pPr>
      <w:r w:rsidRPr="000067E6">
        <w:rPr>
          <w:rFonts w:ascii="Times New Roman" w:hAnsi="Times New Roman"/>
          <w:color w:val="000000"/>
        </w:rPr>
        <w:t>lhůtu splatnosti faktury v souladu s odst. 5 tohoto článku,</w:t>
      </w:r>
    </w:p>
    <w:p w14:paraId="48F5D460"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color w:val="000000"/>
        </w:rPr>
      </w:pPr>
      <w:r w:rsidRPr="000067E6">
        <w:rPr>
          <w:rFonts w:ascii="Times New Roman" w:hAnsi="Times New Roman"/>
          <w:color w:val="000000"/>
        </w:rPr>
        <w:t>IČ objednatele,</w:t>
      </w:r>
    </w:p>
    <w:p w14:paraId="19E13567"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color w:val="000000"/>
        </w:rPr>
      </w:pPr>
      <w:r w:rsidRPr="000067E6">
        <w:rPr>
          <w:rFonts w:ascii="Times New Roman" w:hAnsi="Times New Roman"/>
          <w:color w:val="000000"/>
        </w:rPr>
        <w:t>jméno a vlastnoruční podpis osoby, která fakturu vystavila, včetně kontaktního telefonu,</w:t>
      </w:r>
    </w:p>
    <w:p w14:paraId="6FCA71AE" w14:textId="77777777" w:rsidR="000067E6" w:rsidRPr="000067E6" w:rsidRDefault="000067E6" w:rsidP="00DF7F1F">
      <w:pPr>
        <w:numPr>
          <w:ilvl w:val="1"/>
          <w:numId w:val="6"/>
        </w:numPr>
        <w:tabs>
          <w:tab w:val="left" w:pos="717"/>
        </w:tabs>
        <w:autoSpaceDE w:val="0"/>
        <w:spacing w:after="0"/>
        <w:ind w:left="717"/>
        <w:jc w:val="both"/>
        <w:rPr>
          <w:rFonts w:ascii="Times New Roman" w:hAnsi="Times New Roman"/>
          <w:color w:val="000000"/>
        </w:rPr>
      </w:pPr>
      <w:r w:rsidRPr="000067E6">
        <w:rPr>
          <w:rFonts w:ascii="Times New Roman" w:hAnsi="Times New Roman"/>
          <w:color w:val="000000"/>
        </w:rPr>
        <w:t>přílohu faktury, která bude obsahovat předávací protokol.</w:t>
      </w:r>
    </w:p>
    <w:p w14:paraId="44780211" w14:textId="77777777" w:rsidR="000067E6" w:rsidRPr="000067E6" w:rsidRDefault="000067E6" w:rsidP="00D101F8">
      <w:pPr>
        <w:numPr>
          <w:ilvl w:val="0"/>
          <w:numId w:val="24"/>
        </w:numPr>
        <w:tabs>
          <w:tab w:val="clear" w:pos="720"/>
        </w:tabs>
        <w:spacing w:before="120" w:after="0"/>
        <w:ind w:left="340" w:hanging="340"/>
        <w:jc w:val="both"/>
        <w:rPr>
          <w:rFonts w:ascii="Times New Roman" w:hAnsi="Times New Roman"/>
        </w:rPr>
      </w:pPr>
      <w:r w:rsidRPr="000067E6">
        <w:rPr>
          <w:rFonts w:ascii="Times New Roman" w:hAnsi="Times New Roman"/>
        </w:rPr>
        <w:t>Objednatel provede kontrolu celkové faktury a přiložených dokladů, popřípadě vyzve zhotovitele, aby odstranil ve stanovené lhůtě vady dokladů. Smluvní strany si poskytnou při odstraňování vad přiměřenou součinnost.</w:t>
      </w:r>
    </w:p>
    <w:p w14:paraId="4AF428B5" w14:textId="77777777" w:rsidR="000067E6" w:rsidRPr="000067E6" w:rsidRDefault="000067E6" w:rsidP="00D101F8">
      <w:pPr>
        <w:numPr>
          <w:ilvl w:val="0"/>
          <w:numId w:val="24"/>
        </w:numPr>
        <w:tabs>
          <w:tab w:val="clear" w:pos="720"/>
          <w:tab w:val="left" w:pos="360"/>
        </w:tabs>
        <w:spacing w:before="120" w:after="0"/>
        <w:ind w:left="340" w:hanging="340"/>
        <w:jc w:val="both"/>
        <w:rPr>
          <w:rFonts w:ascii="Times New Roman" w:hAnsi="Times New Roman"/>
        </w:rPr>
      </w:pPr>
      <w:r w:rsidRPr="000067E6">
        <w:rPr>
          <w:rFonts w:ascii="Times New Roman" w:hAnsi="Times New Roman"/>
        </w:rPr>
        <w:t>Objednatel je oprávněn před uplynutím lhůty splatnosti bez zaplacení vrátit zhotoviteli fakturu,</w:t>
      </w:r>
    </w:p>
    <w:p w14:paraId="13CA7C20" w14:textId="77777777" w:rsidR="000067E6" w:rsidRPr="000067E6" w:rsidRDefault="000067E6" w:rsidP="00D101F8">
      <w:pPr>
        <w:numPr>
          <w:ilvl w:val="0"/>
          <w:numId w:val="26"/>
        </w:numPr>
        <w:spacing w:after="0"/>
        <w:jc w:val="both"/>
        <w:rPr>
          <w:rFonts w:ascii="Times New Roman" w:hAnsi="Times New Roman"/>
        </w:rPr>
      </w:pPr>
      <w:r w:rsidRPr="000067E6">
        <w:rPr>
          <w:rFonts w:ascii="Times New Roman" w:hAnsi="Times New Roman"/>
        </w:rPr>
        <w:t>nebude-li faktura obsahovat některou povinnou či dohodnutou náležitost nebo bude-li chybně vyúčtována cena,</w:t>
      </w:r>
    </w:p>
    <w:p w14:paraId="5A089F55" w14:textId="77777777" w:rsidR="000067E6" w:rsidRPr="000067E6" w:rsidRDefault="000067E6" w:rsidP="00D101F8">
      <w:pPr>
        <w:numPr>
          <w:ilvl w:val="0"/>
          <w:numId w:val="26"/>
        </w:numPr>
        <w:spacing w:after="0"/>
        <w:jc w:val="both"/>
        <w:rPr>
          <w:rFonts w:ascii="Times New Roman" w:hAnsi="Times New Roman"/>
        </w:rPr>
      </w:pPr>
      <w:r w:rsidRPr="000067E6">
        <w:rPr>
          <w:rFonts w:ascii="Times New Roman" w:hAnsi="Times New Roman"/>
        </w:rPr>
        <w:t>bude-li daň z přidané hodnoty vyúčtována v nesprávné výši,</w:t>
      </w:r>
    </w:p>
    <w:p w14:paraId="17D55334" w14:textId="77777777" w:rsidR="000067E6" w:rsidRPr="000067E6" w:rsidRDefault="000067E6" w:rsidP="00D101F8">
      <w:pPr>
        <w:numPr>
          <w:ilvl w:val="0"/>
          <w:numId w:val="26"/>
        </w:numPr>
        <w:spacing w:after="0"/>
        <w:jc w:val="both"/>
        <w:rPr>
          <w:rFonts w:ascii="Times New Roman" w:hAnsi="Times New Roman"/>
        </w:rPr>
      </w:pPr>
      <w:r w:rsidRPr="000067E6">
        <w:rPr>
          <w:rFonts w:ascii="Times New Roman" w:hAnsi="Times New Roman"/>
        </w:rPr>
        <w:t>bude-li faktura obsahovat neúplné či nesprávné údaje.</w:t>
      </w:r>
    </w:p>
    <w:p w14:paraId="6DE5A4C4" w14:textId="77777777" w:rsidR="000067E6" w:rsidRPr="000067E6" w:rsidRDefault="000067E6" w:rsidP="00D101F8">
      <w:pPr>
        <w:numPr>
          <w:ilvl w:val="0"/>
          <w:numId w:val="24"/>
        </w:numPr>
        <w:tabs>
          <w:tab w:val="clear" w:pos="720"/>
        </w:tabs>
        <w:spacing w:before="120" w:after="0"/>
        <w:ind w:left="340" w:hanging="340"/>
        <w:jc w:val="both"/>
        <w:rPr>
          <w:rFonts w:ascii="Times New Roman" w:hAnsi="Times New Roman"/>
        </w:rPr>
      </w:pPr>
      <w:r w:rsidRPr="000067E6">
        <w:rPr>
          <w:rFonts w:ascii="Times New Roman" w:hAnsi="Times New Roman"/>
        </w:rPr>
        <w:t xml:space="preserve">Vrátí-li objednatel vadnou fakturu druhé smluvní straně, dnem odeslání přestává běžet původní lhůta splatnosti. Dnem doručení bezvadné faktury objednateli začíná běžet nová </w:t>
      </w:r>
      <w:r w:rsidR="00095692">
        <w:rPr>
          <w:rFonts w:ascii="Times New Roman" w:hAnsi="Times New Roman"/>
        </w:rPr>
        <w:t>3</w:t>
      </w:r>
      <w:r w:rsidRPr="000067E6">
        <w:rPr>
          <w:rFonts w:ascii="Times New Roman" w:hAnsi="Times New Roman"/>
        </w:rPr>
        <w:t>0 denní lhůta splatnosti.</w:t>
      </w:r>
    </w:p>
    <w:p w14:paraId="1DEED9DB" w14:textId="77777777" w:rsidR="000067E6" w:rsidRPr="000067E6" w:rsidRDefault="000067E6" w:rsidP="00D101F8">
      <w:pPr>
        <w:numPr>
          <w:ilvl w:val="0"/>
          <w:numId w:val="24"/>
        </w:numPr>
        <w:tabs>
          <w:tab w:val="clear" w:pos="720"/>
        </w:tabs>
        <w:spacing w:before="120" w:after="0"/>
        <w:ind w:left="340" w:hanging="340"/>
        <w:jc w:val="both"/>
        <w:rPr>
          <w:rFonts w:ascii="Times New Roman" w:hAnsi="Times New Roman"/>
        </w:rPr>
      </w:pPr>
      <w:r w:rsidRPr="000067E6">
        <w:rPr>
          <w:rFonts w:ascii="Times New Roman" w:hAnsi="Times New Roman"/>
        </w:rPr>
        <w:t>Povinnost zaplatit cenu je splněna dnem odepsání příslušné částky z účtu objednatele.</w:t>
      </w:r>
    </w:p>
    <w:p w14:paraId="6F287AB3" w14:textId="77777777" w:rsidR="000067E6" w:rsidRDefault="000067E6" w:rsidP="000067E6">
      <w:pPr>
        <w:spacing w:after="120"/>
        <w:jc w:val="both"/>
        <w:rPr>
          <w:rFonts w:ascii="Times New Roman" w:hAnsi="Times New Roman"/>
        </w:rPr>
      </w:pPr>
    </w:p>
    <w:p w14:paraId="09B39312" w14:textId="77777777" w:rsidR="00D142C1" w:rsidRPr="000067E6" w:rsidRDefault="00D142C1" w:rsidP="000067E6">
      <w:pPr>
        <w:spacing w:after="120"/>
        <w:jc w:val="both"/>
        <w:rPr>
          <w:rFonts w:ascii="Times New Roman" w:hAnsi="Times New Roman"/>
        </w:rPr>
      </w:pPr>
    </w:p>
    <w:p w14:paraId="7EF8248D" w14:textId="77777777" w:rsidR="000067E6" w:rsidRPr="000067E6" w:rsidRDefault="000067E6" w:rsidP="00235362">
      <w:pPr>
        <w:spacing w:after="0"/>
        <w:jc w:val="center"/>
        <w:rPr>
          <w:rFonts w:ascii="Times New Roman" w:hAnsi="Times New Roman"/>
          <w:b/>
        </w:rPr>
      </w:pPr>
      <w:r w:rsidRPr="000067E6">
        <w:rPr>
          <w:rFonts w:ascii="Times New Roman" w:hAnsi="Times New Roman"/>
          <w:b/>
        </w:rPr>
        <w:t>VIII.</w:t>
      </w:r>
    </w:p>
    <w:p w14:paraId="109F3B6C" w14:textId="77777777" w:rsidR="000067E6" w:rsidRPr="000067E6" w:rsidRDefault="000067E6" w:rsidP="00235362">
      <w:pPr>
        <w:pStyle w:val="Nadpis5"/>
        <w:rPr>
          <w:rFonts w:ascii="Times New Roman" w:hAnsi="Times New Roman" w:cs="Times New Roman"/>
        </w:rPr>
      </w:pPr>
      <w:r w:rsidRPr="000067E6">
        <w:rPr>
          <w:rFonts w:ascii="Times New Roman" w:hAnsi="Times New Roman" w:cs="Times New Roman"/>
        </w:rPr>
        <w:t>Záruka, odpovědnost a sankce</w:t>
      </w:r>
    </w:p>
    <w:p w14:paraId="47B75E00" w14:textId="77777777" w:rsidR="000067E6" w:rsidRPr="000067E6" w:rsidRDefault="000067E6" w:rsidP="00235362">
      <w:pPr>
        <w:widowControl w:val="0"/>
        <w:numPr>
          <w:ilvl w:val="0"/>
          <w:numId w:val="27"/>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Zhotovitel poskytuje objednateli záruku za věcnou a formální správnost díla, což znamená, že dílo bude provedeno v souladu s požadavky objednatele. Vadou díla se pro účely této smlouvy rozumí rozpor mezi sjednanými podmínkami provedení díla a skutečným stavem díla.</w:t>
      </w:r>
    </w:p>
    <w:p w14:paraId="609DEF94" w14:textId="77777777" w:rsidR="000067E6" w:rsidRPr="000067E6" w:rsidRDefault="000067E6" w:rsidP="00235362">
      <w:pPr>
        <w:widowControl w:val="0"/>
        <w:numPr>
          <w:ilvl w:val="0"/>
          <w:numId w:val="27"/>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Záruční doba činí 24 měsíců a počíná běžet ode dne předání díla objednateli.</w:t>
      </w:r>
    </w:p>
    <w:p w14:paraId="25FCE8D8" w14:textId="77777777" w:rsidR="000067E6" w:rsidRPr="000067E6" w:rsidRDefault="000067E6" w:rsidP="00235362">
      <w:pPr>
        <w:widowControl w:val="0"/>
        <w:numPr>
          <w:ilvl w:val="0"/>
          <w:numId w:val="27"/>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Smluvní strany se dohodly, že za včasné oznámení vad díla považují oznámení vad díla kdykoli v záruční době.</w:t>
      </w:r>
    </w:p>
    <w:p w14:paraId="727D6568" w14:textId="77777777" w:rsidR="000067E6" w:rsidRPr="000067E6" w:rsidRDefault="000067E6" w:rsidP="00235362">
      <w:pPr>
        <w:widowControl w:val="0"/>
        <w:numPr>
          <w:ilvl w:val="0"/>
          <w:numId w:val="27"/>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14:paraId="4FA836CC" w14:textId="77777777" w:rsidR="000067E6" w:rsidRPr="000067E6" w:rsidRDefault="000067E6" w:rsidP="000067E6">
      <w:pPr>
        <w:widowControl w:val="0"/>
        <w:numPr>
          <w:ilvl w:val="1"/>
          <w:numId w:val="14"/>
        </w:numPr>
        <w:adjustRightInd w:val="0"/>
        <w:spacing w:after="120"/>
        <w:ind w:hanging="357"/>
        <w:jc w:val="both"/>
        <w:textAlignment w:val="baseline"/>
        <w:rPr>
          <w:rFonts w:ascii="Times New Roman" w:hAnsi="Times New Roman"/>
          <w:color w:val="000000"/>
        </w:rPr>
      </w:pPr>
      <w:r w:rsidRPr="000067E6">
        <w:rPr>
          <w:rFonts w:ascii="Times New Roman" w:hAnsi="Times New Roman"/>
          <w:color w:val="000000"/>
        </w:rPr>
        <w:t>právo na poskytnutí přiměřené slevy z ceny odpovídající rozsahu reklamovaných vad či nedodělků,</w:t>
      </w:r>
    </w:p>
    <w:p w14:paraId="034B1F3B" w14:textId="77777777" w:rsidR="000067E6" w:rsidRPr="000067E6" w:rsidRDefault="000067E6" w:rsidP="000067E6">
      <w:pPr>
        <w:widowControl w:val="0"/>
        <w:numPr>
          <w:ilvl w:val="1"/>
          <w:numId w:val="14"/>
        </w:numPr>
        <w:adjustRightInd w:val="0"/>
        <w:spacing w:after="120"/>
        <w:ind w:hanging="357"/>
        <w:jc w:val="both"/>
        <w:textAlignment w:val="baseline"/>
        <w:rPr>
          <w:rFonts w:ascii="Times New Roman" w:hAnsi="Times New Roman"/>
          <w:color w:val="000000"/>
        </w:rPr>
      </w:pPr>
      <w:r w:rsidRPr="000067E6">
        <w:rPr>
          <w:rFonts w:ascii="Times New Roman" w:hAnsi="Times New Roman"/>
          <w:color w:val="000000"/>
        </w:rPr>
        <w:t>právo na odstoupení od smlouvy, kdy vady či nedodělky jsou takového charakteru, že ztěžují či dokonce brání v užívání díla,</w:t>
      </w:r>
    </w:p>
    <w:p w14:paraId="73F9DC38" w14:textId="77777777" w:rsidR="000067E6" w:rsidRPr="000067E6" w:rsidRDefault="000067E6" w:rsidP="000067E6">
      <w:pPr>
        <w:widowControl w:val="0"/>
        <w:numPr>
          <w:ilvl w:val="1"/>
          <w:numId w:val="14"/>
        </w:numPr>
        <w:adjustRightInd w:val="0"/>
        <w:spacing w:after="120"/>
        <w:ind w:hanging="357"/>
        <w:jc w:val="both"/>
        <w:textAlignment w:val="baseline"/>
        <w:rPr>
          <w:rFonts w:ascii="Times New Roman" w:hAnsi="Times New Roman"/>
          <w:color w:val="000000"/>
        </w:rPr>
      </w:pPr>
      <w:r w:rsidRPr="000067E6">
        <w:rPr>
          <w:rFonts w:ascii="Times New Roman" w:hAnsi="Times New Roman"/>
          <w:color w:val="000000"/>
        </w:rPr>
        <w:t>právo na zaplacení nákladů na odstranění vad v případě, kdy si objednatel vady či nedodělky opraví nebo odstraní sám nebo použije třetí osoby k jejich odstranění.</w:t>
      </w:r>
    </w:p>
    <w:p w14:paraId="53823C9E" w14:textId="77777777" w:rsidR="000067E6" w:rsidRPr="000067E6" w:rsidRDefault="000067E6" w:rsidP="00235362">
      <w:pPr>
        <w:widowControl w:val="0"/>
        <w:numPr>
          <w:ilvl w:val="0"/>
          <w:numId w:val="28"/>
        </w:numPr>
        <w:adjustRightInd w:val="0"/>
        <w:spacing w:after="120"/>
        <w:jc w:val="both"/>
        <w:textAlignment w:val="baseline"/>
        <w:rPr>
          <w:rFonts w:ascii="Times New Roman" w:hAnsi="Times New Roman"/>
          <w:color w:val="000000"/>
        </w:rPr>
      </w:pPr>
      <w:r w:rsidRPr="000067E6">
        <w:rPr>
          <w:rFonts w:ascii="Times New Roman" w:hAnsi="Times New Roman"/>
          <w:color w:val="000000"/>
        </w:rPr>
        <w:t xml:space="preserve">Uplatnění nároku na odstranění vad musí být podáno písemně neprodleně po jejím zjištění. Tím není dotčeno ustanovení odst. 3 tohoto článku. Zhotovitel se zavazuje odstranit případné vady díla bez zbytečného odkladu po jejich uplatnění objednatelem. O době a předmětu odstranění vady dle </w:t>
      </w:r>
      <w:r w:rsidRPr="000067E6">
        <w:rPr>
          <w:rFonts w:ascii="Times New Roman" w:hAnsi="Times New Roman"/>
          <w:color w:val="000000"/>
        </w:rPr>
        <w:lastRenderedPageBreak/>
        <w:t>tohoto ustanovení sepíší smluvní strany písemný zápis, který obě smluvní strany podepíší.</w:t>
      </w:r>
    </w:p>
    <w:p w14:paraId="465C55EF"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Záruční doba se prodlužuje o dobu potřebnou k odstranění zjištěné vady.</w:t>
      </w:r>
    </w:p>
    <w:p w14:paraId="5F59982D"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14:paraId="0B2FD4D6"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Nesplní-li zhotovitel svůj závazek dokončit a předat celé dílo nebo část díla ve sjednaném rozsahu a čase plnění, je objednatel oprávněn požadovat zaplacení smluvní pokuty ve výši 0,05 % ze sjednané ceny díla za každý započatý den prodlení s řádným a včasným splněním díla dle této smlouvy. Zaplacením smluvní pokuty není dotčeno právo na náhradu škody vzniklé objednateli v příčinné souvislosti s porušením povinnosti ze strany zhotovitele, k níž se smluvní pokuta podle této smlouvy váže.</w:t>
      </w:r>
    </w:p>
    <w:p w14:paraId="4504CB17"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Je-li objednatel v prodlení s úhradou faktury, je zhotovitel oprávněn vyúčtovat objednateli úrok z prodlení ve výši 0,05 % z dlužné částky za každý započatý den prodlení po termínu splatnosti až do doby zaplacení.</w:t>
      </w:r>
    </w:p>
    <w:p w14:paraId="63F017C8"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rPr>
        <w:t xml:space="preserve">V případě porušení jiných povinností zhotovitele sjednaných touto smlouvou, než které jsou sankcionovány zvláštní smluvní pokutou, je objednatel oprávněn požadovat po zhotoviteli zaplacení smluvní pokuty ve výši </w:t>
      </w:r>
      <w:r w:rsidR="00894795">
        <w:rPr>
          <w:rFonts w:ascii="Times New Roman" w:hAnsi="Times New Roman"/>
        </w:rPr>
        <w:t>5</w:t>
      </w:r>
      <w:r w:rsidRPr="000067E6">
        <w:rPr>
          <w:rFonts w:ascii="Times New Roman" w:hAnsi="Times New Roman"/>
        </w:rPr>
        <w:t>.000,- Kč za každé takovéto porušení povinnosti zhotovitele a každý započatý den prodlení a zhotovitel je povinen takto požadovanou smluvní pokutu zaplatit.</w:t>
      </w:r>
    </w:p>
    <w:p w14:paraId="0CCD391D"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color w:val="000000"/>
        </w:rPr>
        <w:t>Náhrada škody, úrok z prodlení a smluvní pokuta jsou splatné do 15 dnů ode dne doručení jejich vyúčtování druhé smluvní straně.</w:t>
      </w:r>
    </w:p>
    <w:p w14:paraId="3814BEC4" w14:textId="77777777" w:rsidR="000067E6" w:rsidRPr="000067E6" w:rsidRDefault="000067E6" w:rsidP="00235362">
      <w:pPr>
        <w:widowControl w:val="0"/>
        <w:numPr>
          <w:ilvl w:val="0"/>
          <w:numId w:val="28"/>
        </w:numPr>
        <w:tabs>
          <w:tab w:val="clear" w:pos="360"/>
        </w:tabs>
        <w:adjustRightInd w:val="0"/>
        <w:spacing w:after="120"/>
        <w:ind w:left="340" w:hanging="340"/>
        <w:jc w:val="both"/>
        <w:textAlignment w:val="baseline"/>
        <w:rPr>
          <w:rFonts w:ascii="Times New Roman" w:hAnsi="Times New Roman"/>
          <w:color w:val="000000"/>
        </w:rPr>
      </w:pPr>
      <w:r w:rsidRPr="000067E6">
        <w:rPr>
          <w:rFonts w:ascii="Times New Roman" w:hAnsi="Times New Roman"/>
        </w:rPr>
        <w:t>Jakákoliv sankce dle této smlouvy se nedotýká práva objednatele na náhradu způsobené škody, ani toto právo jakkoliv nelimituje.</w:t>
      </w:r>
    </w:p>
    <w:p w14:paraId="0EE725A5" w14:textId="77777777" w:rsidR="000067E6" w:rsidRDefault="000067E6" w:rsidP="000067E6">
      <w:pPr>
        <w:tabs>
          <w:tab w:val="left" w:pos="912"/>
        </w:tabs>
        <w:autoSpaceDE w:val="0"/>
        <w:spacing w:after="120"/>
        <w:ind w:left="399"/>
        <w:jc w:val="both"/>
        <w:rPr>
          <w:rFonts w:ascii="Times New Roman" w:hAnsi="Times New Roman"/>
          <w:color w:val="000000"/>
        </w:rPr>
      </w:pPr>
    </w:p>
    <w:p w14:paraId="491DC55F" w14:textId="77777777" w:rsidR="00D142C1" w:rsidRPr="000067E6" w:rsidRDefault="00D142C1" w:rsidP="000067E6">
      <w:pPr>
        <w:tabs>
          <w:tab w:val="left" w:pos="912"/>
        </w:tabs>
        <w:autoSpaceDE w:val="0"/>
        <w:spacing w:after="120"/>
        <w:ind w:left="399"/>
        <w:jc w:val="both"/>
        <w:rPr>
          <w:rFonts w:ascii="Times New Roman" w:hAnsi="Times New Roman"/>
          <w:color w:val="000000"/>
        </w:rPr>
      </w:pPr>
    </w:p>
    <w:p w14:paraId="549BE682" w14:textId="77777777" w:rsidR="000067E6" w:rsidRPr="000067E6" w:rsidRDefault="000067E6" w:rsidP="00235362">
      <w:pPr>
        <w:spacing w:after="0"/>
        <w:jc w:val="center"/>
        <w:rPr>
          <w:rFonts w:ascii="Times New Roman" w:hAnsi="Times New Roman"/>
          <w:b/>
          <w:szCs w:val="28"/>
        </w:rPr>
      </w:pPr>
      <w:r w:rsidRPr="000067E6">
        <w:rPr>
          <w:rFonts w:ascii="Times New Roman" w:hAnsi="Times New Roman"/>
          <w:b/>
          <w:szCs w:val="28"/>
        </w:rPr>
        <w:t>IX.</w:t>
      </w:r>
    </w:p>
    <w:p w14:paraId="7BE6F293" w14:textId="77777777" w:rsidR="000067E6" w:rsidRPr="000067E6" w:rsidRDefault="000067E6" w:rsidP="00235362">
      <w:pPr>
        <w:pStyle w:val="Nadpis1"/>
        <w:numPr>
          <w:ilvl w:val="0"/>
          <w:numId w:val="0"/>
        </w:numPr>
        <w:tabs>
          <w:tab w:val="left" w:pos="0"/>
        </w:tabs>
        <w:spacing w:before="0" w:after="120"/>
        <w:jc w:val="center"/>
        <w:rPr>
          <w:rFonts w:ascii="Times New Roman" w:hAnsi="Times New Roman" w:cs="Times New Roman"/>
          <w:sz w:val="22"/>
          <w:szCs w:val="28"/>
        </w:rPr>
      </w:pPr>
      <w:r w:rsidRPr="000067E6">
        <w:rPr>
          <w:rFonts w:ascii="Times New Roman" w:hAnsi="Times New Roman" w:cs="Times New Roman"/>
          <w:sz w:val="22"/>
          <w:szCs w:val="28"/>
        </w:rPr>
        <w:t>Komunikace smluvní</w:t>
      </w:r>
      <w:r w:rsidR="00091EF2">
        <w:rPr>
          <w:rFonts w:ascii="Times New Roman" w:hAnsi="Times New Roman" w:cs="Times New Roman"/>
          <w:sz w:val="22"/>
          <w:szCs w:val="28"/>
        </w:rPr>
        <w:t>ch</w:t>
      </w:r>
      <w:r w:rsidRPr="000067E6">
        <w:rPr>
          <w:rFonts w:ascii="Times New Roman" w:hAnsi="Times New Roman" w:cs="Times New Roman"/>
          <w:sz w:val="22"/>
          <w:szCs w:val="28"/>
        </w:rPr>
        <w:t xml:space="preserve"> stran</w:t>
      </w:r>
    </w:p>
    <w:p w14:paraId="65F4DA13" w14:textId="77777777" w:rsidR="000067E6" w:rsidRPr="000067E6" w:rsidRDefault="000067E6" w:rsidP="00235362">
      <w:pPr>
        <w:numPr>
          <w:ilvl w:val="0"/>
          <w:numId w:val="8"/>
        </w:numPr>
        <w:tabs>
          <w:tab w:val="clear" w:pos="720"/>
        </w:tabs>
        <w:autoSpaceDE w:val="0"/>
        <w:spacing w:after="120"/>
        <w:ind w:left="340" w:hanging="340"/>
        <w:jc w:val="both"/>
        <w:rPr>
          <w:rFonts w:ascii="Times New Roman" w:hAnsi="Times New Roman"/>
          <w:color w:val="000000"/>
        </w:rPr>
      </w:pPr>
      <w:r w:rsidRPr="000067E6">
        <w:rPr>
          <w:rFonts w:ascii="Times New Roman" w:hAnsi="Times New Roman"/>
          <w:color w:val="000000"/>
        </w:rPr>
        <w:t>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14:paraId="7D5F01A9" w14:textId="77777777" w:rsidR="000067E6" w:rsidRPr="000067E6" w:rsidRDefault="000067E6" w:rsidP="00235362">
      <w:pPr>
        <w:autoSpaceDE w:val="0"/>
        <w:spacing w:before="60" w:after="0" w:line="240" w:lineRule="auto"/>
        <w:ind w:firstLine="357"/>
        <w:jc w:val="both"/>
        <w:rPr>
          <w:rFonts w:ascii="Times New Roman" w:hAnsi="Times New Roman"/>
          <w:color w:val="000000"/>
        </w:rPr>
      </w:pPr>
      <w:r w:rsidRPr="000067E6">
        <w:rPr>
          <w:rFonts w:ascii="Times New Roman" w:hAnsi="Times New Roman"/>
          <w:color w:val="000000"/>
        </w:rPr>
        <w:t xml:space="preserve">Objednatel: </w:t>
      </w:r>
      <w:r w:rsidR="00235362">
        <w:rPr>
          <w:rFonts w:ascii="Times New Roman" w:hAnsi="Times New Roman"/>
          <w:color w:val="000000"/>
        </w:rPr>
        <w:t>Univerzita J. E. Purkyně v Ústí n. Labem</w:t>
      </w:r>
    </w:p>
    <w:p w14:paraId="7F8BE287" w14:textId="77777777" w:rsidR="000067E6" w:rsidRPr="000067E6" w:rsidRDefault="000067E6" w:rsidP="00235362">
      <w:pPr>
        <w:autoSpaceDE w:val="0"/>
        <w:spacing w:before="60" w:after="0" w:line="240" w:lineRule="auto"/>
        <w:ind w:firstLine="357"/>
        <w:jc w:val="both"/>
        <w:rPr>
          <w:rFonts w:ascii="Times New Roman" w:hAnsi="Times New Roman"/>
          <w:color w:val="000000"/>
        </w:rPr>
      </w:pPr>
    </w:p>
    <w:p w14:paraId="2C2CE37B" w14:textId="070BB624" w:rsidR="00FF1578" w:rsidRDefault="000067E6" w:rsidP="00FF1578">
      <w:pPr>
        <w:autoSpaceDE w:val="0"/>
        <w:spacing w:before="60" w:after="0" w:line="240" w:lineRule="auto"/>
        <w:ind w:firstLine="357"/>
        <w:jc w:val="both"/>
        <w:rPr>
          <w:rFonts w:ascii="Times New Roman" w:hAnsi="Times New Roman"/>
          <w:color w:val="000000"/>
        </w:rPr>
      </w:pPr>
      <w:r w:rsidRPr="000067E6">
        <w:rPr>
          <w:rFonts w:ascii="Times New Roman" w:hAnsi="Times New Roman"/>
          <w:color w:val="000000"/>
        </w:rPr>
        <w:t>Zhotovitel:</w:t>
      </w:r>
      <w:r w:rsidR="00FF1578">
        <w:rPr>
          <w:rFonts w:ascii="Times New Roman" w:hAnsi="Times New Roman"/>
          <w:color w:val="000000"/>
        </w:rPr>
        <w:t xml:space="preserve"> </w:t>
      </w:r>
      <w:r w:rsidR="00FF1578" w:rsidRPr="00FF1578">
        <w:rPr>
          <w:rFonts w:ascii="Times New Roman" w:hAnsi="Times New Roman"/>
          <w:bCs/>
        </w:rPr>
        <w:t>ROSETTE DESIGN, s. r. o.</w:t>
      </w:r>
    </w:p>
    <w:p w14:paraId="0B2AC417" w14:textId="77777777" w:rsidR="000067E6" w:rsidRPr="000067E6" w:rsidRDefault="000067E6" w:rsidP="000067E6">
      <w:pPr>
        <w:autoSpaceDE w:val="0"/>
        <w:spacing w:after="120"/>
        <w:ind w:firstLine="357"/>
        <w:jc w:val="both"/>
        <w:rPr>
          <w:rFonts w:ascii="Times New Roman" w:hAnsi="Times New Roman"/>
          <w:color w:val="000000"/>
          <w:shd w:val="clear" w:color="auto" w:fill="FFFF00"/>
        </w:rPr>
      </w:pPr>
    </w:p>
    <w:p w14:paraId="02B16081" w14:textId="77777777" w:rsidR="000067E6" w:rsidRPr="000067E6" w:rsidRDefault="000067E6" w:rsidP="000067E6">
      <w:pPr>
        <w:numPr>
          <w:ilvl w:val="0"/>
          <w:numId w:val="8"/>
        </w:numPr>
        <w:tabs>
          <w:tab w:val="left" w:pos="360"/>
        </w:tabs>
        <w:autoSpaceDE w:val="0"/>
        <w:spacing w:after="120"/>
        <w:ind w:left="360"/>
        <w:jc w:val="both"/>
        <w:rPr>
          <w:rFonts w:ascii="Times New Roman" w:hAnsi="Times New Roman"/>
          <w:color w:val="000000"/>
        </w:rPr>
      </w:pPr>
      <w:r w:rsidRPr="000067E6">
        <w:rPr>
          <w:rFonts w:ascii="Times New Roman" w:hAnsi="Times New Roman"/>
          <w:color w:val="000000"/>
        </w:rPr>
        <w:t xml:space="preserve">Výše uvedené </w:t>
      </w:r>
      <w:r w:rsidR="00C877AF">
        <w:rPr>
          <w:rFonts w:ascii="Times New Roman" w:hAnsi="Times New Roman"/>
          <w:color w:val="000000"/>
        </w:rPr>
        <w:t>kontaktní údaje</w:t>
      </w:r>
      <w:r w:rsidRPr="000067E6">
        <w:rPr>
          <w:rFonts w:ascii="Times New Roman" w:hAnsi="Times New Roman"/>
          <w:color w:val="000000"/>
        </w:rPr>
        <w:t xml:space="preserve"> mohou být měněny jednostranným písemným oznámením doručeným smluvní stranou druhé smluvní straně s tím, že takováto změna se stane účinnou následující pracovní den od doručení takového oznámení druhé smluvní straně.</w:t>
      </w:r>
    </w:p>
    <w:p w14:paraId="69CFE68A" w14:textId="77777777" w:rsidR="00725FA9" w:rsidRDefault="00725FA9" w:rsidP="00725FA9">
      <w:pPr>
        <w:spacing w:after="0"/>
        <w:jc w:val="center"/>
        <w:rPr>
          <w:rFonts w:ascii="Times New Roman" w:hAnsi="Times New Roman"/>
          <w:b/>
          <w:bCs/>
          <w:szCs w:val="28"/>
        </w:rPr>
      </w:pPr>
    </w:p>
    <w:p w14:paraId="1629B152" w14:textId="77777777" w:rsidR="00D142C1" w:rsidRDefault="00D142C1" w:rsidP="00725FA9">
      <w:pPr>
        <w:spacing w:after="0"/>
        <w:jc w:val="center"/>
        <w:rPr>
          <w:rFonts w:ascii="Times New Roman" w:hAnsi="Times New Roman"/>
          <w:b/>
          <w:bCs/>
          <w:szCs w:val="28"/>
        </w:rPr>
      </w:pPr>
    </w:p>
    <w:p w14:paraId="2D8F7B54" w14:textId="77777777" w:rsidR="00D142C1" w:rsidRDefault="00D142C1" w:rsidP="00725FA9">
      <w:pPr>
        <w:spacing w:after="0"/>
        <w:jc w:val="center"/>
        <w:rPr>
          <w:rFonts w:ascii="Times New Roman" w:hAnsi="Times New Roman"/>
          <w:b/>
          <w:bCs/>
          <w:szCs w:val="28"/>
        </w:rPr>
      </w:pPr>
    </w:p>
    <w:p w14:paraId="67CC2662" w14:textId="77777777" w:rsidR="000067E6" w:rsidRPr="000067E6" w:rsidRDefault="000067E6" w:rsidP="00725FA9">
      <w:pPr>
        <w:spacing w:after="0"/>
        <w:jc w:val="center"/>
        <w:rPr>
          <w:rFonts w:ascii="Times New Roman" w:hAnsi="Times New Roman"/>
          <w:b/>
          <w:bCs/>
          <w:szCs w:val="28"/>
        </w:rPr>
      </w:pPr>
      <w:r w:rsidRPr="000067E6">
        <w:rPr>
          <w:rFonts w:ascii="Times New Roman" w:hAnsi="Times New Roman"/>
          <w:b/>
          <w:bCs/>
          <w:szCs w:val="28"/>
        </w:rPr>
        <w:lastRenderedPageBreak/>
        <w:t>X.</w:t>
      </w:r>
    </w:p>
    <w:p w14:paraId="1DE95DD0" w14:textId="77777777" w:rsidR="000067E6" w:rsidRPr="000067E6" w:rsidRDefault="000067E6" w:rsidP="00725FA9">
      <w:pPr>
        <w:pStyle w:val="Nadpis1"/>
        <w:numPr>
          <w:ilvl w:val="0"/>
          <w:numId w:val="0"/>
        </w:numPr>
        <w:tabs>
          <w:tab w:val="left" w:pos="0"/>
        </w:tabs>
        <w:spacing w:before="0" w:after="120"/>
        <w:jc w:val="center"/>
        <w:rPr>
          <w:rFonts w:ascii="Times New Roman" w:hAnsi="Times New Roman" w:cs="Times New Roman"/>
          <w:sz w:val="22"/>
          <w:szCs w:val="28"/>
        </w:rPr>
      </w:pPr>
      <w:r w:rsidRPr="000067E6">
        <w:rPr>
          <w:rFonts w:ascii="Times New Roman" w:hAnsi="Times New Roman" w:cs="Times New Roman"/>
          <w:sz w:val="22"/>
          <w:szCs w:val="28"/>
        </w:rPr>
        <w:t>Změny a zánik smlouvy</w:t>
      </w:r>
    </w:p>
    <w:p w14:paraId="1CC0B0BB" w14:textId="77777777" w:rsidR="000067E6" w:rsidRPr="000067E6" w:rsidRDefault="000067E6" w:rsidP="00725FA9">
      <w:pPr>
        <w:numPr>
          <w:ilvl w:val="0"/>
          <w:numId w:val="30"/>
        </w:numPr>
        <w:tabs>
          <w:tab w:val="clear" w:pos="360"/>
        </w:tabs>
        <w:autoSpaceDE w:val="0"/>
        <w:spacing w:after="120"/>
        <w:ind w:left="340" w:hanging="340"/>
        <w:jc w:val="both"/>
        <w:rPr>
          <w:rFonts w:ascii="Times New Roman" w:hAnsi="Times New Roman"/>
          <w:color w:val="000000"/>
        </w:rPr>
      </w:pPr>
      <w:r w:rsidRPr="000067E6">
        <w:rPr>
          <w:rFonts w:ascii="Times New Roman" w:hAnsi="Times New Roman"/>
          <w:color w:val="000000"/>
        </w:rPr>
        <w:t>Tato smlouv</w:t>
      </w:r>
      <w:r w:rsidR="00EE0301">
        <w:rPr>
          <w:rFonts w:ascii="Times New Roman" w:hAnsi="Times New Roman"/>
          <w:color w:val="000000"/>
        </w:rPr>
        <w:t>a může být měněna pouze formou písemných, vzestupně číslovaných dodatků podepsaných oběma smluvními stranami.</w:t>
      </w:r>
    </w:p>
    <w:p w14:paraId="2748CA4E" w14:textId="77777777" w:rsidR="000067E6" w:rsidRPr="000067E6" w:rsidRDefault="000067E6" w:rsidP="00725FA9">
      <w:pPr>
        <w:numPr>
          <w:ilvl w:val="0"/>
          <w:numId w:val="30"/>
        </w:numPr>
        <w:tabs>
          <w:tab w:val="clear" w:pos="360"/>
        </w:tabs>
        <w:autoSpaceDE w:val="0"/>
        <w:spacing w:after="120"/>
        <w:ind w:left="340" w:hanging="340"/>
        <w:jc w:val="both"/>
        <w:rPr>
          <w:rFonts w:ascii="Times New Roman" w:hAnsi="Times New Roman"/>
          <w:color w:val="000000"/>
        </w:rPr>
      </w:pPr>
      <w:r w:rsidRPr="000067E6">
        <w:rPr>
          <w:rFonts w:ascii="Times New Roman" w:hAnsi="Times New Roman"/>
        </w:rPr>
        <w:t>Kterákoliv ze smluvních stran je oprávněna od této smlouvy odstoupit ze zákonných důvodů nebo z důvodů uvedených v této smlouvě.</w:t>
      </w:r>
    </w:p>
    <w:p w14:paraId="2E85DA0B" w14:textId="77777777" w:rsidR="000067E6" w:rsidRPr="00D67A18" w:rsidRDefault="000067E6" w:rsidP="00725FA9">
      <w:pPr>
        <w:numPr>
          <w:ilvl w:val="0"/>
          <w:numId w:val="30"/>
        </w:numPr>
        <w:tabs>
          <w:tab w:val="clear" w:pos="360"/>
        </w:tabs>
        <w:autoSpaceDE w:val="0"/>
        <w:spacing w:after="120"/>
        <w:ind w:left="340" w:hanging="340"/>
        <w:jc w:val="both"/>
        <w:rPr>
          <w:rFonts w:ascii="Times New Roman" w:hAnsi="Times New Roman"/>
        </w:rPr>
      </w:pPr>
      <w:r w:rsidRPr="00A211D3">
        <w:rPr>
          <w:rFonts w:ascii="Times New Roman" w:hAnsi="Times New Roman"/>
        </w:rPr>
        <w:t xml:space="preserve">Objednatel si vyhrazuje právo od této smlouvy odstoupit v případě závažného porušení povinností ze strany zhotovitele, stejně tak v případě, </w:t>
      </w:r>
      <w:r w:rsidRPr="00BA7B31">
        <w:rPr>
          <w:rFonts w:ascii="Times New Roman" w:hAnsi="Times New Roman"/>
        </w:rPr>
        <w:t>že zhotovitel poruší své povinnosti méně závažným způsobem, avšak stane se tak alespoň ve třech případech. Z</w:t>
      </w:r>
      <w:r w:rsidRPr="00F7590D">
        <w:rPr>
          <w:rFonts w:ascii="Times New Roman" w:hAnsi="Times New Roman"/>
          <w:color w:val="000000"/>
        </w:rPr>
        <w:t>a podstatné porušení smlouvy ze strany zhotovitele se považuje zejména nedodržení dohodnutého předmětu plnění a nedodržení doby plnění</w:t>
      </w:r>
      <w:r w:rsidRPr="00D67A18">
        <w:rPr>
          <w:rFonts w:ascii="Times New Roman" w:hAnsi="Times New Roman"/>
        </w:rPr>
        <w:t>. Rozhodnutí o tom, zda se jedná o závažné či méně závažné porušení, náleží objednateli.</w:t>
      </w:r>
    </w:p>
    <w:p w14:paraId="600AAB51" w14:textId="77777777" w:rsidR="000067E6" w:rsidRPr="000067E6" w:rsidRDefault="000067E6" w:rsidP="00725FA9">
      <w:pPr>
        <w:numPr>
          <w:ilvl w:val="0"/>
          <w:numId w:val="30"/>
        </w:numPr>
        <w:tabs>
          <w:tab w:val="clear" w:pos="360"/>
        </w:tabs>
        <w:autoSpaceDE w:val="0"/>
        <w:spacing w:after="120"/>
        <w:ind w:left="340" w:hanging="340"/>
        <w:jc w:val="both"/>
        <w:rPr>
          <w:rFonts w:ascii="Times New Roman" w:hAnsi="Times New Roman"/>
        </w:rPr>
      </w:pPr>
      <w:r w:rsidRPr="000067E6">
        <w:rPr>
          <w:rFonts w:ascii="Times New Roman" w:hAnsi="Times New Roman"/>
          <w:color w:val="000000"/>
        </w:rPr>
        <w:t>Je-li zřejmé již v průběhu plnění díla, že právní, technické, finanční či organizační změny na straně zhotovitele budou mít podstatný vliv na plnění této smlouvy, může objednatel od smlouvy odstoupit.</w:t>
      </w:r>
    </w:p>
    <w:p w14:paraId="145B1BAB" w14:textId="77777777" w:rsidR="000067E6" w:rsidRPr="000067E6" w:rsidRDefault="000067E6" w:rsidP="00725FA9">
      <w:pPr>
        <w:numPr>
          <w:ilvl w:val="0"/>
          <w:numId w:val="30"/>
        </w:numPr>
        <w:tabs>
          <w:tab w:val="clear" w:pos="360"/>
        </w:tabs>
        <w:autoSpaceDE w:val="0"/>
        <w:spacing w:after="120"/>
        <w:ind w:left="340" w:hanging="340"/>
        <w:jc w:val="both"/>
        <w:rPr>
          <w:rFonts w:ascii="Times New Roman" w:hAnsi="Times New Roman"/>
        </w:rPr>
      </w:pPr>
      <w:r w:rsidRPr="000067E6">
        <w:rPr>
          <w:rFonts w:ascii="Times New Roman" w:hAnsi="Times New Roman"/>
        </w:rPr>
        <w:t>Odstoupení musí mít písemnou formu s tím, že je účinné od jeho doručení druhé smluvní straně.</w:t>
      </w:r>
    </w:p>
    <w:p w14:paraId="06412F6A" w14:textId="77777777" w:rsidR="000067E6" w:rsidRPr="000067E6" w:rsidRDefault="000067E6" w:rsidP="00725FA9">
      <w:pPr>
        <w:numPr>
          <w:ilvl w:val="0"/>
          <w:numId w:val="30"/>
        </w:numPr>
        <w:tabs>
          <w:tab w:val="clear" w:pos="360"/>
        </w:tabs>
        <w:autoSpaceDE w:val="0"/>
        <w:spacing w:after="120"/>
        <w:ind w:left="340" w:hanging="340"/>
        <w:jc w:val="both"/>
        <w:rPr>
          <w:rFonts w:ascii="Times New Roman" w:hAnsi="Times New Roman"/>
        </w:rPr>
      </w:pPr>
      <w:r w:rsidRPr="000067E6">
        <w:rPr>
          <w:rFonts w:ascii="Times New Roman" w:hAnsi="Times New Roman"/>
        </w:rPr>
        <w:t>Odstoupením od smlouvy nejsou dotčena ustanovení týkající se smluvních pokut, úroků z prodlení a ustanovení týkající se těch práv a povinností, z jejichž povahy vyplývá, že mají trvat i po odstoupení.</w:t>
      </w:r>
    </w:p>
    <w:p w14:paraId="0DC4A324" w14:textId="77777777" w:rsidR="000067E6" w:rsidRDefault="000067E6" w:rsidP="00725FA9">
      <w:pPr>
        <w:numPr>
          <w:ilvl w:val="0"/>
          <w:numId w:val="30"/>
        </w:numPr>
        <w:tabs>
          <w:tab w:val="clear" w:pos="360"/>
        </w:tabs>
        <w:autoSpaceDE w:val="0"/>
        <w:spacing w:after="120"/>
        <w:ind w:left="340" w:hanging="340"/>
        <w:jc w:val="both"/>
        <w:rPr>
          <w:rFonts w:ascii="Times New Roman" w:hAnsi="Times New Roman"/>
        </w:rPr>
      </w:pPr>
      <w:r w:rsidRPr="000067E6">
        <w:rPr>
          <w:rFonts w:ascii="Times New Roman" w:hAnsi="Times New Roman"/>
          <w:color w:val="000000"/>
        </w:rPr>
        <w:t>V případě zániku tohoto závazkového vztahu před řádným splněním závazků z</w:t>
      </w:r>
      <w:r w:rsidRPr="000067E6">
        <w:rPr>
          <w:rFonts w:ascii="Times New Roman" w:hAnsi="Times New Roman"/>
        </w:rPr>
        <w:t xml:space="preserve"> této smlouvy vyplývajících je zhotovitel povinen ihned předat objednateli nedokončené výstupy díla a uhradit případně vzniklou škodu.</w:t>
      </w:r>
    </w:p>
    <w:p w14:paraId="5884482A" w14:textId="77777777" w:rsidR="00D142C1" w:rsidRDefault="00D142C1" w:rsidP="00D142C1">
      <w:pPr>
        <w:autoSpaceDE w:val="0"/>
        <w:spacing w:after="120"/>
        <w:ind w:left="340"/>
        <w:jc w:val="both"/>
        <w:rPr>
          <w:rFonts w:ascii="Times New Roman" w:hAnsi="Times New Roman"/>
        </w:rPr>
      </w:pPr>
    </w:p>
    <w:p w14:paraId="65D167FE" w14:textId="77777777" w:rsidR="00D142C1" w:rsidRPr="000067E6" w:rsidRDefault="00D142C1" w:rsidP="00D142C1">
      <w:pPr>
        <w:autoSpaceDE w:val="0"/>
        <w:spacing w:after="120"/>
        <w:ind w:left="340"/>
        <w:jc w:val="both"/>
        <w:rPr>
          <w:rFonts w:ascii="Times New Roman" w:hAnsi="Times New Roman"/>
        </w:rPr>
      </w:pPr>
    </w:p>
    <w:p w14:paraId="3C8F0343" w14:textId="77777777" w:rsidR="000067E6" w:rsidRPr="000067E6" w:rsidRDefault="000067E6" w:rsidP="00725FA9">
      <w:pPr>
        <w:autoSpaceDE w:val="0"/>
        <w:spacing w:after="0"/>
        <w:jc w:val="center"/>
        <w:rPr>
          <w:rFonts w:ascii="Times New Roman" w:hAnsi="Times New Roman"/>
          <w:b/>
          <w:color w:val="000000"/>
          <w:szCs w:val="28"/>
        </w:rPr>
      </w:pPr>
      <w:r w:rsidRPr="000067E6">
        <w:rPr>
          <w:rFonts w:ascii="Times New Roman" w:hAnsi="Times New Roman"/>
          <w:b/>
          <w:color w:val="000000"/>
          <w:szCs w:val="28"/>
        </w:rPr>
        <w:t>XI.</w:t>
      </w:r>
    </w:p>
    <w:p w14:paraId="557CF8B5" w14:textId="77777777" w:rsidR="000067E6" w:rsidRPr="000067E6" w:rsidRDefault="000067E6" w:rsidP="000067E6">
      <w:pPr>
        <w:spacing w:after="120"/>
        <w:jc w:val="center"/>
        <w:rPr>
          <w:rFonts w:ascii="Times New Roman" w:hAnsi="Times New Roman"/>
          <w:b/>
          <w:szCs w:val="28"/>
        </w:rPr>
      </w:pPr>
      <w:r w:rsidRPr="000067E6">
        <w:rPr>
          <w:rFonts w:ascii="Times New Roman" w:hAnsi="Times New Roman"/>
          <w:b/>
          <w:szCs w:val="28"/>
        </w:rPr>
        <w:t>Závěrečná ustanovení</w:t>
      </w:r>
    </w:p>
    <w:p w14:paraId="365E09A7"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rPr>
      </w:pPr>
      <w:r w:rsidRPr="000067E6">
        <w:rPr>
          <w:rFonts w:ascii="Times New Roman" w:hAnsi="Times New Roman"/>
        </w:rPr>
        <w:t xml:space="preserve">Práva a povinnosti smluvních stran výslovně v této smlouvě neupravené se řídí </w:t>
      </w:r>
      <w:r w:rsidRPr="000067E6">
        <w:rPr>
          <w:rFonts w:ascii="Times New Roman" w:hAnsi="Times New Roman"/>
          <w:color w:val="000000"/>
        </w:rPr>
        <w:t>právním řádem České republiky, zejména příslušnými ustanoveními zákona</w:t>
      </w:r>
      <w:r w:rsidRPr="000067E6">
        <w:rPr>
          <w:rFonts w:ascii="Times New Roman" w:hAnsi="Times New Roman"/>
        </w:rPr>
        <w:t xml:space="preserve"> č</w:t>
      </w:r>
      <w:r w:rsidR="00A211D3">
        <w:rPr>
          <w:rFonts w:ascii="Times New Roman" w:hAnsi="Times New Roman"/>
        </w:rPr>
        <w:t>. 89/2012</w:t>
      </w:r>
      <w:r w:rsidRPr="000067E6">
        <w:rPr>
          <w:rFonts w:ascii="Times New Roman" w:hAnsi="Times New Roman"/>
        </w:rPr>
        <w:t xml:space="preserve"> Sb., ob</w:t>
      </w:r>
      <w:r w:rsidR="00A211D3">
        <w:rPr>
          <w:rFonts w:ascii="Times New Roman" w:hAnsi="Times New Roman"/>
        </w:rPr>
        <w:t>čanský</w:t>
      </w:r>
      <w:r w:rsidRPr="000067E6">
        <w:rPr>
          <w:rFonts w:ascii="Times New Roman" w:hAnsi="Times New Roman"/>
        </w:rPr>
        <w:t xml:space="preserve"> zákoník, ve znění pozdějších předpisů, a </w:t>
      </w:r>
      <w:r w:rsidRPr="000067E6">
        <w:rPr>
          <w:rFonts w:ascii="Times New Roman" w:hAnsi="Times New Roman"/>
          <w:color w:val="000000"/>
        </w:rPr>
        <w:t>zákona č. 121/2000 Sb., o právu autorském, o právech souvisejících s právem autorským a o změně některých zákonů (autorský zákon), ve znění pozdějších předpisů</w:t>
      </w:r>
      <w:r w:rsidRPr="000067E6">
        <w:rPr>
          <w:rFonts w:ascii="Times New Roman" w:hAnsi="Times New Roman"/>
        </w:rPr>
        <w:t>.</w:t>
      </w:r>
    </w:p>
    <w:p w14:paraId="50A51399"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rPr>
      </w:pPr>
      <w:r w:rsidRPr="000067E6">
        <w:rPr>
          <w:rFonts w:ascii="Times New Roman" w:hAnsi="Times New Roman"/>
          <w:color w:val="000000"/>
        </w:rPr>
        <w:t>Veškeré spory mezi smluvními stranami vzniklé z této smlouvy budou řešeny pokud možno nejprve smírně. Nebude-li smírného řešení dosaženo, budou spory řešeny u věcně a místně příslušn</w:t>
      </w:r>
      <w:r w:rsidR="00A211D3">
        <w:rPr>
          <w:rFonts w:ascii="Times New Roman" w:hAnsi="Times New Roman"/>
          <w:color w:val="000000"/>
        </w:rPr>
        <w:t>ého soudu objednatele</w:t>
      </w:r>
      <w:r w:rsidRPr="000067E6">
        <w:rPr>
          <w:rFonts w:ascii="Times New Roman" w:hAnsi="Times New Roman"/>
          <w:color w:val="000000"/>
        </w:rPr>
        <w:t>.</w:t>
      </w:r>
    </w:p>
    <w:p w14:paraId="67EDBCCE"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rPr>
      </w:pPr>
      <w:r w:rsidRPr="000067E6">
        <w:rPr>
          <w:rFonts w:ascii="Times New Roman" w:hAnsi="Times New Roman"/>
        </w:rPr>
        <w:t>Zhotovitel nemůže bez souhlasu objednatele postoupit svá práva a povinnosti plynoucí z této smlouvy třetí straně.</w:t>
      </w:r>
    </w:p>
    <w:p w14:paraId="26711E14"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rPr>
      </w:pPr>
      <w:r w:rsidRPr="000067E6">
        <w:rPr>
          <w:rFonts w:ascii="Times New Roman" w:hAnsi="Times New Roman"/>
        </w:rPr>
        <w:t>Je-li nebo stane-li se některé ustanovení této smlouvy neplatné či neúčinné, nedotýká se to ostatních ustanovení této smlouvy, která zůstávají platná a účinná.</w:t>
      </w:r>
    </w:p>
    <w:p w14:paraId="5C9BA6AD"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rPr>
      </w:pPr>
      <w:r w:rsidRPr="000067E6">
        <w:rPr>
          <w:rFonts w:ascii="Times New Roman" w:hAnsi="Times New Roman"/>
        </w:rPr>
        <w:t>Smlouva je vyhotovena ve čtyřech stejnopisech, z nichž každý má platnost originálu. Tři vyhotovení obdrží objednatel a jedno vyhotovení obdrží zhotovitel.</w:t>
      </w:r>
    </w:p>
    <w:p w14:paraId="5A562AA4"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rPr>
      </w:pPr>
      <w:r w:rsidRPr="000067E6">
        <w:rPr>
          <w:rFonts w:ascii="Times New Roman" w:hAnsi="Times New Roman"/>
        </w:rPr>
        <w:t xml:space="preserve">Tato smlouva nabývá účinnosti dnem </w:t>
      </w:r>
      <w:r w:rsidR="00BA7B31" w:rsidRPr="00BA7B31">
        <w:rPr>
          <w:rFonts w:ascii="Times New Roman" w:hAnsi="Times New Roman"/>
        </w:rPr>
        <w:t>uveřejnění prostřednictvím registru smluv</w:t>
      </w:r>
      <w:r w:rsidRPr="000067E6">
        <w:rPr>
          <w:rFonts w:ascii="Times New Roman" w:hAnsi="Times New Roman"/>
        </w:rPr>
        <w:t>.</w:t>
      </w:r>
    </w:p>
    <w:p w14:paraId="36AEAFB8" w14:textId="77777777" w:rsidR="000067E6" w:rsidRPr="000067E6" w:rsidRDefault="000067E6" w:rsidP="00725FA9">
      <w:pPr>
        <w:numPr>
          <w:ilvl w:val="0"/>
          <w:numId w:val="31"/>
        </w:numPr>
        <w:tabs>
          <w:tab w:val="clear" w:pos="720"/>
        </w:tabs>
        <w:spacing w:after="120"/>
        <w:ind w:left="340" w:hanging="340"/>
        <w:jc w:val="both"/>
        <w:rPr>
          <w:rFonts w:ascii="Times New Roman" w:hAnsi="Times New Roman"/>
          <w:bCs/>
        </w:rPr>
      </w:pPr>
      <w:r w:rsidRPr="000067E6">
        <w:rPr>
          <w:rFonts w:ascii="Times New Roman" w:hAnsi="Times New Roman"/>
        </w:rPr>
        <w:t>Smluvní strany</w:t>
      </w:r>
      <w:r w:rsidRPr="000067E6">
        <w:rPr>
          <w:rFonts w:ascii="Times New Roman" w:hAnsi="Times New Roman"/>
          <w:bCs/>
        </w:rPr>
        <w:t xml:space="preserve"> shodně prohlašují, že plnění z této smlouvy je možné a předmět smlouvy neodporuje ani neobchází zákon, ani se nepříčí dobrým mravům.</w:t>
      </w:r>
    </w:p>
    <w:p w14:paraId="6697ED06" w14:textId="77777777" w:rsidR="00EC1112" w:rsidRDefault="000067E6" w:rsidP="00725FA9">
      <w:pPr>
        <w:numPr>
          <w:ilvl w:val="0"/>
          <w:numId w:val="31"/>
        </w:numPr>
        <w:tabs>
          <w:tab w:val="clear" w:pos="720"/>
        </w:tabs>
        <w:spacing w:after="120"/>
        <w:ind w:left="340" w:hanging="340"/>
        <w:jc w:val="both"/>
        <w:rPr>
          <w:rFonts w:ascii="Times New Roman" w:hAnsi="Times New Roman"/>
          <w:bCs/>
        </w:rPr>
      </w:pPr>
      <w:r w:rsidRPr="000067E6">
        <w:rPr>
          <w:rFonts w:ascii="Times New Roman" w:hAnsi="Times New Roman"/>
          <w:bCs/>
        </w:rPr>
        <w:lastRenderedPageBreak/>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6D6CEE72" w14:textId="77777777" w:rsidR="00EC1112" w:rsidRDefault="00EC1112" w:rsidP="00EC1112">
      <w:pPr>
        <w:spacing w:after="120"/>
        <w:jc w:val="both"/>
        <w:rPr>
          <w:rFonts w:ascii="Times New Roman" w:hAnsi="Times New Roman"/>
          <w:bCs/>
        </w:rPr>
      </w:pPr>
    </w:p>
    <w:p w14:paraId="07048181" w14:textId="77777777" w:rsidR="007617FE" w:rsidRPr="00725FA9" w:rsidRDefault="007617FE" w:rsidP="00725FA9">
      <w:pPr>
        <w:spacing w:after="0" w:line="240" w:lineRule="auto"/>
        <w:rPr>
          <w:rFonts w:ascii="Times New Roman" w:hAnsi="Times New Roman"/>
        </w:rPr>
      </w:pPr>
    </w:p>
    <w:p w14:paraId="52E8EF87" w14:textId="77777777" w:rsidR="00725FA9" w:rsidRPr="00725FA9" w:rsidRDefault="00725FA9" w:rsidP="00725FA9">
      <w:pPr>
        <w:pStyle w:val="Zhlav"/>
        <w:tabs>
          <w:tab w:val="clear" w:pos="4536"/>
          <w:tab w:val="clear" w:pos="9072"/>
        </w:tabs>
        <w:spacing w:after="0" w:line="240" w:lineRule="auto"/>
        <w:rPr>
          <w:rFonts w:ascii="Times New Roman" w:hAnsi="Times New Roman"/>
        </w:rPr>
      </w:pPr>
      <w:r w:rsidRPr="00725FA9">
        <w:rPr>
          <w:rFonts w:ascii="Times New Roman" w:hAnsi="Times New Roman"/>
        </w:rPr>
        <w:t>V Ústí nad Labem dne</w:t>
      </w:r>
      <w:r>
        <w:rPr>
          <w:rFonts w:ascii="Times New Roman" w:hAnsi="Times New Roman"/>
        </w:rPr>
        <w:t>:</w:t>
      </w:r>
      <w:r w:rsidRPr="00725FA9">
        <w:rPr>
          <w:rFonts w:ascii="Times New Roman" w:hAnsi="Times New Roman"/>
        </w:rPr>
        <w:t xml:space="preserve">               </w:t>
      </w:r>
    </w:p>
    <w:p w14:paraId="4D39FAB0" w14:textId="77777777" w:rsidR="00725FA9" w:rsidRDefault="00725FA9" w:rsidP="00725FA9">
      <w:pPr>
        <w:spacing w:after="0" w:line="240" w:lineRule="auto"/>
        <w:rPr>
          <w:rFonts w:ascii="Times New Roman" w:hAnsi="Times New Roman"/>
        </w:rPr>
      </w:pPr>
    </w:p>
    <w:p w14:paraId="44531A50" w14:textId="77777777" w:rsidR="00725FA9" w:rsidRPr="00725FA9" w:rsidRDefault="00725FA9" w:rsidP="00725FA9">
      <w:pPr>
        <w:spacing w:after="0" w:line="240" w:lineRule="auto"/>
        <w:rPr>
          <w:rFonts w:ascii="Times New Roman" w:hAnsi="Times New Roman"/>
        </w:rPr>
      </w:pPr>
    </w:p>
    <w:p w14:paraId="432549E0" w14:textId="77777777" w:rsidR="00725FA9" w:rsidRPr="00725FA9" w:rsidRDefault="00725FA9" w:rsidP="00725FA9">
      <w:pPr>
        <w:spacing w:after="0" w:line="240" w:lineRule="auto"/>
        <w:rPr>
          <w:rFonts w:ascii="Times New Roman" w:hAnsi="Times New Roman"/>
        </w:rPr>
      </w:pPr>
    </w:p>
    <w:p w14:paraId="088FF5EA" w14:textId="77777777" w:rsidR="00725FA9" w:rsidRPr="00725FA9" w:rsidRDefault="00725FA9" w:rsidP="00725FA9">
      <w:pPr>
        <w:spacing w:after="0" w:line="240" w:lineRule="auto"/>
        <w:rPr>
          <w:rFonts w:ascii="Times New Roman" w:hAnsi="Times New Roman"/>
        </w:rPr>
      </w:pPr>
      <w:r w:rsidRPr="00725FA9">
        <w:rPr>
          <w:rFonts w:ascii="Times New Roman" w:hAnsi="Times New Roman"/>
        </w:rPr>
        <w:t>.......................................................</w:t>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t xml:space="preserve">         ....................................................</w:t>
      </w:r>
    </w:p>
    <w:p w14:paraId="15D9B5D4" w14:textId="77777777" w:rsidR="00725FA9" w:rsidRPr="00725FA9" w:rsidRDefault="00725FA9" w:rsidP="00725FA9">
      <w:pPr>
        <w:spacing w:after="0" w:line="240" w:lineRule="auto"/>
        <w:rPr>
          <w:rFonts w:ascii="Times New Roman" w:hAnsi="Times New Roman"/>
        </w:rPr>
      </w:pPr>
      <w:r w:rsidRPr="00725FA9">
        <w:rPr>
          <w:rFonts w:ascii="Times New Roman" w:hAnsi="Times New Roman"/>
        </w:rPr>
        <w:t>objednatel</w:t>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r>
      <w:r w:rsidRPr="00725FA9">
        <w:rPr>
          <w:rFonts w:ascii="Times New Roman" w:hAnsi="Times New Roman"/>
        </w:rPr>
        <w:tab/>
        <w:t xml:space="preserve">                    zhotovitel</w:t>
      </w:r>
    </w:p>
    <w:p w14:paraId="5C2132BF" w14:textId="77777777" w:rsidR="00725FA9" w:rsidRPr="00725FA9" w:rsidRDefault="00725FA9" w:rsidP="00725FA9">
      <w:pPr>
        <w:spacing w:after="0" w:line="240" w:lineRule="auto"/>
        <w:rPr>
          <w:rFonts w:ascii="Times New Roman" w:hAnsi="Times New Roman"/>
        </w:rPr>
      </w:pPr>
    </w:p>
    <w:p w14:paraId="00A4B417" w14:textId="77777777" w:rsidR="00725FA9" w:rsidRDefault="00725FA9" w:rsidP="00725FA9">
      <w:pPr>
        <w:spacing w:after="0" w:line="240" w:lineRule="auto"/>
        <w:rPr>
          <w:rFonts w:ascii="Times New Roman" w:hAnsi="Times New Roman"/>
        </w:rPr>
      </w:pPr>
    </w:p>
    <w:p w14:paraId="499D7CA5" w14:textId="77777777" w:rsidR="00725FA9" w:rsidRPr="00725FA9" w:rsidRDefault="00725FA9" w:rsidP="00725FA9">
      <w:pPr>
        <w:spacing w:after="0" w:line="240" w:lineRule="auto"/>
        <w:rPr>
          <w:rFonts w:ascii="Times New Roman" w:hAnsi="Times New Roman"/>
        </w:rPr>
      </w:pPr>
      <w:r w:rsidRPr="00725FA9">
        <w:rPr>
          <w:rFonts w:ascii="Times New Roman" w:hAnsi="Times New Roman"/>
        </w:rPr>
        <w:t>Přílohy:</w:t>
      </w:r>
    </w:p>
    <w:p w14:paraId="39C398D0" w14:textId="10533A00" w:rsidR="00725FA9" w:rsidRDefault="00725FA9" w:rsidP="00725FA9">
      <w:pPr>
        <w:spacing w:after="0" w:line="240" w:lineRule="auto"/>
        <w:rPr>
          <w:rFonts w:ascii="Times New Roman" w:hAnsi="Times New Roman"/>
        </w:rPr>
      </w:pPr>
      <w:r>
        <w:rPr>
          <w:rFonts w:ascii="Times New Roman" w:hAnsi="Times New Roman"/>
        </w:rPr>
        <w:t xml:space="preserve">Příloha č. </w:t>
      </w:r>
      <w:r w:rsidRPr="00725FA9">
        <w:rPr>
          <w:rFonts w:ascii="Times New Roman" w:hAnsi="Times New Roman"/>
        </w:rPr>
        <w:t xml:space="preserve">1 </w:t>
      </w:r>
      <w:r>
        <w:rPr>
          <w:rFonts w:ascii="Times New Roman" w:hAnsi="Times New Roman"/>
        </w:rPr>
        <w:t>Technické specifikace webových stránek</w:t>
      </w:r>
      <w:r w:rsidR="00F44251">
        <w:rPr>
          <w:rFonts w:ascii="Times New Roman" w:hAnsi="Times New Roman"/>
        </w:rPr>
        <w:t>.</w:t>
      </w:r>
    </w:p>
    <w:p w14:paraId="3C3A0CE5" w14:textId="1A0D6E75" w:rsidR="00F44251" w:rsidRDefault="00F44251" w:rsidP="00725FA9">
      <w:pPr>
        <w:spacing w:after="0" w:line="240" w:lineRule="auto"/>
        <w:rPr>
          <w:rFonts w:ascii="Times New Roman" w:hAnsi="Times New Roman"/>
        </w:rPr>
      </w:pPr>
      <w:r>
        <w:rPr>
          <w:rFonts w:ascii="Times New Roman" w:hAnsi="Times New Roman"/>
        </w:rPr>
        <w:t>Příloha č. 2 Harmonogram prací spuštění www stránek UJEP.</w:t>
      </w:r>
    </w:p>
    <w:p w14:paraId="1FCA44D2" w14:textId="77777777" w:rsidR="00725FA9" w:rsidRDefault="00725FA9" w:rsidP="00725FA9">
      <w:pPr>
        <w:spacing w:after="0" w:line="240" w:lineRule="auto"/>
        <w:rPr>
          <w:rFonts w:ascii="Times New Roman" w:hAnsi="Times New Roman"/>
        </w:rPr>
      </w:pPr>
    </w:p>
    <w:p w14:paraId="2DBEFD4A" w14:textId="77777777" w:rsidR="00725FA9" w:rsidRDefault="00725FA9" w:rsidP="00725FA9">
      <w:pPr>
        <w:spacing w:after="0" w:line="240" w:lineRule="auto"/>
        <w:rPr>
          <w:rFonts w:ascii="Times New Roman" w:hAnsi="Times New Roman"/>
        </w:rPr>
      </w:pPr>
    </w:p>
    <w:p w14:paraId="1307C0EC" w14:textId="77777777" w:rsidR="00725FA9" w:rsidRDefault="00725FA9" w:rsidP="00725FA9">
      <w:pPr>
        <w:spacing w:after="0" w:line="240" w:lineRule="auto"/>
        <w:rPr>
          <w:rFonts w:ascii="Times New Roman" w:hAnsi="Times New Roman"/>
        </w:rPr>
      </w:pPr>
    </w:p>
    <w:p w14:paraId="2B80EAB0" w14:textId="77777777" w:rsidR="00725FA9" w:rsidRDefault="00725FA9" w:rsidP="00725FA9">
      <w:pPr>
        <w:spacing w:after="0" w:line="240" w:lineRule="auto"/>
        <w:rPr>
          <w:rFonts w:ascii="Times New Roman" w:hAnsi="Times New Roman"/>
        </w:rPr>
      </w:pPr>
    </w:p>
    <w:p w14:paraId="0BB82A52" w14:textId="77777777" w:rsidR="00725FA9" w:rsidRDefault="00725FA9" w:rsidP="00725FA9">
      <w:pPr>
        <w:spacing w:after="0" w:line="240" w:lineRule="auto"/>
        <w:rPr>
          <w:rFonts w:ascii="Times New Roman" w:hAnsi="Times New Roman"/>
        </w:rPr>
      </w:pPr>
    </w:p>
    <w:p w14:paraId="333C5119" w14:textId="77777777" w:rsidR="00725FA9" w:rsidRDefault="00725FA9" w:rsidP="00725FA9">
      <w:pPr>
        <w:spacing w:after="0" w:line="240" w:lineRule="auto"/>
        <w:rPr>
          <w:rFonts w:ascii="Times New Roman" w:hAnsi="Times New Roman"/>
        </w:rPr>
      </w:pPr>
    </w:p>
    <w:p w14:paraId="2C000699" w14:textId="77777777" w:rsidR="00725FA9" w:rsidRDefault="00725FA9" w:rsidP="00725FA9">
      <w:pPr>
        <w:spacing w:after="0" w:line="240" w:lineRule="auto"/>
        <w:rPr>
          <w:rFonts w:ascii="Times New Roman" w:hAnsi="Times New Roman"/>
        </w:rPr>
      </w:pPr>
    </w:p>
    <w:p w14:paraId="1809DF3F" w14:textId="77777777" w:rsidR="00725FA9" w:rsidRDefault="00725FA9" w:rsidP="00725FA9">
      <w:pPr>
        <w:spacing w:after="0" w:line="240" w:lineRule="auto"/>
        <w:rPr>
          <w:rFonts w:ascii="Times New Roman" w:hAnsi="Times New Roman"/>
        </w:rPr>
      </w:pPr>
    </w:p>
    <w:p w14:paraId="4DC62830" w14:textId="77777777" w:rsidR="00725FA9" w:rsidRDefault="00725FA9" w:rsidP="00725FA9">
      <w:pPr>
        <w:spacing w:after="0" w:line="240" w:lineRule="auto"/>
        <w:rPr>
          <w:rFonts w:ascii="Times New Roman" w:hAnsi="Times New Roman"/>
        </w:rPr>
      </w:pPr>
    </w:p>
    <w:p w14:paraId="46008B09" w14:textId="77777777" w:rsidR="00725FA9" w:rsidRDefault="00725FA9" w:rsidP="00725FA9">
      <w:pPr>
        <w:spacing w:after="0" w:line="240" w:lineRule="auto"/>
        <w:rPr>
          <w:rFonts w:ascii="Times New Roman" w:hAnsi="Times New Roman"/>
        </w:rPr>
      </w:pPr>
    </w:p>
    <w:p w14:paraId="1DE2AAB1" w14:textId="77777777" w:rsidR="00725FA9" w:rsidRDefault="00725FA9" w:rsidP="00725FA9">
      <w:pPr>
        <w:spacing w:after="0" w:line="240" w:lineRule="auto"/>
        <w:rPr>
          <w:rFonts w:ascii="Times New Roman" w:hAnsi="Times New Roman"/>
        </w:rPr>
      </w:pPr>
    </w:p>
    <w:p w14:paraId="1BBB1AA6" w14:textId="77777777" w:rsidR="00725FA9" w:rsidRDefault="00725FA9" w:rsidP="00725FA9">
      <w:pPr>
        <w:spacing w:after="0" w:line="240" w:lineRule="auto"/>
        <w:rPr>
          <w:rFonts w:ascii="Times New Roman" w:hAnsi="Times New Roman"/>
        </w:rPr>
      </w:pPr>
    </w:p>
    <w:p w14:paraId="73FA1DAE" w14:textId="77777777" w:rsidR="00725FA9" w:rsidRDefault="00725FA9" w:rsidP="00725FA9">
      <w:pPr>
        <w:spacing w:after="0" w:line="240" w:lineRule="auto"/>
        <w:rPr>
          <w:rFonts w:ascii="Times New Roman" w:hAnsi="Times New Roman"/>
        </w:rPr>
      </w:pPr>
    </w:p>
    <w:p w14:paraId="5D519212" w14:textId="77777777" w:rsidR="00725FA9" w:rsidRDefault="00725FA9" w:rsidP="00725FA9">
      <w:pPr>
        <w:spacing w:after="0" w:line="240" w:lineRule="auto"/>
        <w:rPr>
          <w:rFonts w:ascii="Times New Roman" w:hAnsi="Times New Roman"/>
        </w:rPr>
      </w:pPr>
    </w:p>
    <w:p w14:paraId="1D5DB21B" w14:textId="77777777" w:rsidR="00725FA9" w:rsidRDefault="00725FA9" w:rsidP="00725FA9">
      <w:pPr>
        <w:spacing w:after="0" w:line="240" w:lineRule="auto"/>
        <w:rPr>
          <w:rFonts w:ascii="Times New Roman" w:hAnsi="Times New Roman"/>
        </w:rPr>
      </w:pPr>
    </w:p>
    <w:p w14:paraId="2E866910" w14:textId="77777777" w:rsidR="00725FA9" w:rsidRDefault="00725FA9" w:rsidP="00725FA9">
      <w:pPr>
        <w:spacing w:after="0" w:line="240" w:lineRule="auto"/>
        <w:rPr>
          <w:rFonts w:ascii="Times New Roman" w:hAnsi="Times New Roman"/>
        </w:rPr>
      </w:pPr>
    </w:p>
    <w:p w14:paraId="75794794" w14:textId="77777777" w:rsidR="00725FA9" w:rsidRDefault="00725FA9" w:rsidP="00725FA9">
      <w:pPr>
        <w:spacing w:after="0" w:line="240" w:lineRule="auto"/>
        <w:rPr>
          <w:rFonts w:ascii="Times New Roman" w:hAnsi="Times New Roman"/>
        </w:rPr>
      </w:pPr>
    </w:p>
    <w:p w14:paraId="48BBDE85" w14:textId="77777777" w:rsidR="00725FA9" w:rsidRDefault="00725FA9" w:rsidP="00725FA9">
      <w:pPr>
        <w:spacing w:after="0" w:line="240" w:lineRule="auto"/>
        <w:rPr>
          <w:rFonts w:ascii="Times New Roman" w:hAnsi="Times New Roman"/>
        </w:rPr>
      </w:pPr>
    </w:p>
    <w:p w14:paraId="6A546191" w14:textId="77777777" w:rsidR="00725FA9" w:rsidRDefault="00725FA9" w:rsidP="00725FA9">
      <w:pPr>
        <w:spacing w:after="0" w:line="240" w:lineRule="auto"/>
        <w:rPr>
          <w:rFonts w:ascii="Times New Roman" w:hAnsi="Times New Roman"/>
        </w:rPr>
      </w:pPr>
    </w:p>
    <w:p w14:paraId="422FDBEE" w14:textId="77777777" w:rsidR="00725FA9" w:rsidRDefault="00725FA9" w:rsidP="00725FA9">
      <w:pPr>
        <w:spacing w:after="0" w:line="240" w:lineRule="auto"/>
        <w:rPr>
          <w:rFonts w:ascii="Times New Roman" w:hAnsi="Times New Roman"/>
        </w:rPr>
      </w:pPr>
    </w:p>
    <w:p w14:paraId="411514A6" w14:textId="77777777" w:rsidR="00725FA9" w:rsidRDefault="00725FA9" w:rsidP="00725FA9">
      <w:pPr>
        <w:spacing w:after="0" w:line="240" w:lineRule="auto"/>
        <w:rPr>
          <w:rFonts w:ascii="Times New Roman" w:hAnsi="Times New Roman"/>
        </w:rPr>
      </w:pPr>
    </w:p>
    <w:p w14:paraId="60C60051" w14:textId="77777777" w:rsidR="00725FA9" w:rsidRDefault="00725FA9" w:rsidP="00725FA9">
      <w:pPr>
        <w:spacing w:after="0" w:line="240" w:lineRule="auto"/>
        <w:rPr>
          <w:rFonts w:ascii="Times New Roman" w:hAnsi="Times New Roman"/>
        </w:rPr>
      </w:pPr>
    </w:p>
    <w:p w14:paraId="2706FF5D" w14:textId="77777777" w:rsidR="00725FA9" w:rsidRDefault="00725FA9" w:rsidP="00725FA9">
      <w:pPr>
        <w:spacing w:after="0" w:line="240" w:lineRule="auto"/>
        <w:rPr>
          <w:rFonts w:ascii="Times New Roman" w:hAnsi="Times New Roman"/>
        </w:rPr>
      </w:pPr>
    </w:p>
    <w:p w14:paraId="527F67C1" w14:textId="77777777" w:rsidR="00725FA9" w:rsidRDefault="00725FA9" w:rsidP="00725FA9">
      <w:pPr>
        <w:spacing w:after="0" w:line="240" w:lineRule="auto"/>
        <w:rPr>
          <w:rFonts w:ascii="Times New Roman" w:hAnsi="Times New Roman"/>
        </w:rPr>
      </w:pPr>
    </w:p>
    <w:p w14:paraId="7CBC3033" w14:textId="77777777" w:rsidR="00725FA9" w:rsidRDefault="00725FA9" w:rsidP="00725FA9">
      <w:pPr>
        <w:spacing w:after="0" w:line="240" w:lineRule="auto"/>
        <w:rPr>
          <w:rFonts w:ascii="Times New Roman" w:hAnsi="Times New Roman"/>
        </w:rPr>
      </w:pPr>
    </w:p>
    <w:p w14:paraId="5A92139B" w14:textId="77777777" w:rsidR="00725FA9" w:rsidRDefault="00725FA9" w:rsidP="00725FA9">
      <w:pPr>
        <w:spacing w:after="0" w:line="240" w:lineRule="auto"/>
        <w:rPr>
          <w:rFonts w:ascii="Times New Roman" w:hAnsi="Times New Roman"/>
        </w:rPr>
      </w:pPr>
    </w:p>
    <w:p w14:paraId="3106FD8C" w14:textId="77777777" w:rsidR="00725FA9" w:rsidRDefault="00725FA9" w:rsidP="00725FA9">
      <w:pPr>
        <w:spacing w:after="0" w:line="240" w:lineRule="auto"/>
        <w:rPr>
          <w:rFonts w:ascii="Times New Roman" w:hAnsi="Times New Roman"/>
        </w:rPr>
      </w:pPr>
    </w:p>
    <w:p w14:paraId="7439AE56" w14:textId="77777777" w:rsidR="00725FA9" w:rsidRDefault="00725FA9" w:rsidP="00725FA9">
      <w:pPr>
        <w:spacing w:after="0" w:line="240" w:lineRule="auto"/>
        <w:rPr>
          <w:rFonts w:ascii="Times New Roman" w:hAnsi="Times New Roman"/>
        </w:rPr>
      </w:pPr>
    </w:p>
    <w:p w14:paraId="63E20836" w14:textId="77777777" w:rsidR="00725FA9" w:rsidRDefault="00725FA9" w:rsidP="00725FA9">
      <w:pPr>
        <w:spacing w:after="0" w:line="240" w:lineRule="auto"/>
        <w:rPr>
          <w:rFonts w:ascii="Times New Roman" w:hAnsi="Times New Roman"/>
        </w:rPr>
      </w:pPr>
    </w:p>
    <w:p w14:paraId="7161D9E7" w14:textId="77777777" w:rsidR="00725FA9" w:rsidRDefault="00725FA9" w:rsidP="00725FA9">
      <w:pPr>
        <w:spacing w:after="0" w:line="240" w:lineRule="auto"/>
        <w:rPr>
          <w:rFonts w:ascii="Times New Roman" w:hAnsi="Times New Roman"/>
        </w:rPr>
      </w:pPr>
    </w:p>
    <w:p w14:paraId="53914CB5" w14:textId="77777777" w:rsidR="00031869" w:rsidRDefault="00031869" w:rsidP="00725FA9">
      <w:pPr>
        <w:spacing w:after="0" w:line="240" w:lineRule="auto"/>
        <w:jc w:val="right"/>
        <w:rPr>
          <w:rFonts w:ascii="Times New Roman" w:hAnsi="Times New Roman"/>
          <w:i/>
        </w:rPr>
      </w:pPr>
    </w:p>
    <w:p w14:paraId="08389872" w14:textId="77777777" w:rsidR="00031869" w:rsidRDefault="00031869" w:rsidP="00725FA9">
      <w:pPr>
        <w:spacing w:after="0" w:line="240" w:lineRule="auto"/>
        <w:jc w:val="right"/>
        <w:rPr>
          <w:rFonts w:ascii="Times New Roman" w:hAnsi="Times New Roman"/>
          <w:i/>
        </w:rPr>
      </w:pPr>
    </w:p>
    <w:p w14:paraId="7E3CF4F9" w14:textId="77777777" w:rsidR="00031869" w:rsidRDefault="00031869" w:rsidP="00725FA9">
      <w:pPr>
        <w:spacing w:after="0" w:line="240" w:lineRule="auto"/>
        <w:jc w:val="right"/>
        <w:rPr>
          <w:rFonts w:ascii="Times New Roman" w:hAnsi="Times New Roman"/>
          <w:i/>
        </w:rPr>
      </w:pPr>
    </w:p>
    <w:p w14:paraId="038EF111" w14:textId="77777777" w:rsidR="00031869" w:rsidRDefault="00031869" w:rsidP="00725FA9">
      <w:pPr>
        <w:spacing w:after="0" w:line="240" w:lineRule="auto"/>
        <w:jc w:val="right"/>
        <w:rPr>
          <w:rFonts w:ascii="Times New Roman" w:hAnsi="Times New Roman"/>
          <w:i/>
        </w:rPr>
      </w:pPr>
    </w:p>
    <w:p w14:paraId="1DC2CF5A" w14:textId="77777777" w:rsidR="00031869" w:rsidRDefault="00031869" w:rsidP="00725FA9">
      <w:pPr>
        <w:spacing w:after="0" w:line="240" w:lineRule="auto"/>
        <w:jc w:val="right"/>
        <w:rPr>
          <w:rFonts w:ascii="Times New Roman" w:hAnsi="Times New Roman"/>
          <w:i/>
        </w:rPr>
      </w:pPr>
    </w:p>
    <w:p w14:paraId="55996FAF" w14:textId="77777777" w:rsidR="00031869" w:rsidRDefault="00031869" w:rsidP="00725FA9">
      <w:pPr>
        <w:spacing w:after="0" w:line="240" w:lineRule="auto"/>
        <w:jc w:val="right"/>
        <w:rPr>
          <w:rFonts w:ascii="Times New Roman" w:hAnsi="Times New Roman"/>
          <w:i/>
        </w:rPr>
      </w:pPr>
    </w:p>
    <w:p w14:paraId="7A5E6B0E" w14:textId="77777777" w:rsidR="00031869" w:rsidRDefault="00031869" w:rsidP="00725FA9">
      <w:pPr>
        <w:spacing w:after="0" w:line="240" w:lineRule="auto"/>
        <w:jc w:val="right"/>
        <w:rPr>
          <w:rFonts w:ascii="Times New Roman" w:hAnsi="Times New Roman"/>
          <w:i/>
        </w:rPr>
      </w:pPr>
    </w:p>
    <w:p w14:paraId="133DFA2A" w14:textId="77777777" w:rsidR="00031869" w:rsidRDefault="00031869" w:rsidP="00725FA9">
      <w:pPr>
        <w:spacing w:after="0" w:line="240" w:lineRule="auto"/>
        <w:jc w:val="right"/>
        <w:rPr>
          <w:rFonts w:ascii="Times New Roman" w:hAnsi="Times New Roman"/>
          <w:i/>
        </w:rPr>
      </w:pPr>
    </w:p>
    <w:p w14:paraId="4BB2DD52" w14:textId="77777777" w:rsidR="00031869" w:rsidRDefault="00031869" w:rsidP="00725FA9">
      <w:pPr>
        <w:spacing w:after="0" w:line="240" w:lineRule="auto"/>
        <w:jc w:val="right"/>
        <w:rPr>
          <w:rFonts w:ascii="Times New Roman" w:hAnsi="Times New Roman"/>
          <w:i/>
        </w:rPr>
      </w:pPr>
    </w:p>
    <w:p w14:paraId="658FC3C2" w14:textId="77777777" w:rsidR="00725FA9" w:rsidRPr="00725FA9" w:rsidRDefault="00725FA9" w:rsidP="00725FA9">
      <w:pPr>
        <w:spacing w:after="0" w:line="240" w:lineRule="auto"/>
        <w:jc w:val="right"/>
        <w:rPr>
          <w:rFonts w:ascii="Times New Roman" w:hAnsi="Times New Roman"/>
          <w:i/>
        </w:rPr>
      </w:pPr>
      <w:r w:rsidRPr="00725FA9">
        <w:rPr>
          <w:rFonts w:ascii="Times New Roman" w:hAnsi="Times New Roman"/>
          <w:i/>
        </w:rPr>
        <w:t>Příloha č. 1 Technické specifikace webových stránek</w:t>
      </w:r>
    </w:p>
    <w:p w14:paraId="5755D599" w14:textId="77777777" w:rsidR="00DA5CE6" w:rsidRDefault="00DA5CE6" w:rsidP="00DA5CE6">
      <w:pPr>
        <w:spacing w:after="0"/>
        <w:rPr>
          <w:rFonts w:ascii="Times New Roman" w:eastAsia="Times New Roman" w:hAnsi="Times New Roman"/>
          <w:b/>
          <w:sz w:val="24"/>
          <w:szCs w:val="24"/>
        </w:rPr>
      </w:pPr>
    </w:p>
    <w:p w14:paraId="68C6C2C7" w14:textId="77777777" w:rsidR="00F44251" w:rsidRDefault="00F44251" w:rsidP="00F44251">
      <w:pPr>
        <w:spacing w:after="0"/>
      </w:pPr>
      <w:r>
        <w:rPr>
          <w:rFonts w:ascii="Times New Roman" w:eastAsia="Times New Roman" w:hAnsi="Times New Roman"/>
          <w:b/>
          <w:sz w:val="24"/>
          <w:szCs w:val="24"/>
        </w:rPr>
        <w:t>Technická specifikace díla:</w:t>
      </w:r>
    </w:p>
    <w:p w14:paraId="2C2B3BF0" w14:textId="77777777" w:rsidR="00F44251" w:rsidRDefault="00F44251" w:rsidP="00F44251">
      <w:pPr>
        <w:numPr>
          <w:ilvl w:val="0"/>
          <w:numId w:val="34"/>
        </w:numPr>
        <w:spacing w:after="0"/>
        <w:ind w:left="680" w:hanging="340"/>
        <w:rPr>
          <w:rFonts w:ascii="Times New Roman" w:eastAsia="Times New Roman" w:hAnsi="Times New Roman"/>
          <w:sz w:val="24"/>
          <w:szCs w:val="24"/>
        </w:rPr>
      </w:pPr>
      <w:r>
        <w:rPr>
          <w:rFonts w:ascii="Times New Roman" w:eastAsia="Times New Roman" w:hAnsi="Times New Roman"/>
          <w:sz w:val="24"/>
          <w:szCs w:val="24"/>
        </w:rPr>
        <w:t>výroba internetových stránek dle dodaných grafických podkladů</w:t>
      </w:r>
    </w:p>
    <w:p w14:paraId="11A73265" w14:textId="77777777" w:rsidR="00F44251" w:rsidRDefault="00F44251" w:rsidP="00F44251">
      <w:pPr>
        <w:numPr>
          <w:ilvl w:val="0"/>
          <w:numId w:val="34"/>
        </w:numPr>
        <w:spacing w:after="0"/>
        <w:ind w:left="680" w:hanging="340"/>
        <w:rPr>
          <w:rFonts w:ascii="Times New Roman" w:eastAsia="Times New Roman" w:hAnsi="Times New Roman"/>
          <w:sz w:val="24"/>
          <w:szCs w:val="24"/>
        </w:rPr>
      </w:pPr>
      <w:r>
        <w:rPr>
          <w:rFonts w:ascii="Times New Roman" w:eastAsia="Times New Roman" w:hAnsi="Times New Roman"/>
          <w:sz w:val="24"/>
          <w:szCs w:val="24"/>
        </w:rPr>
        <w:t>spolupráce s autorem grafických podkladů (Chmela studio, s. r. o)</w:t>
      </w:r>
    </w:p>
    <w:p w14:paraId="5644F5C0" w14:textId="77777777" w:rsidR="00F44251" w:rsidRDefault="00F44251" w:rsidP="00F44251">
      <w:pPr>
        <w:numPr>
          <w:ilvl w:val="0"/>
          <w:numId w:val="34"/>
        </w:numPr>
        <w:spacing w:after="0"/>
        <w:ind w:left="680" w:hanging="340"/>
        <w:contextualSpacing/>
        <w:rPr>
          <w:rFonts w:ascii="Times New Roman" w:eastAsia="Times New Roman" w:hAnsi="Times New Roman"/>
          <w:sz w:val="24"/>
          <w:szCs w:val="24"/>
        </w:rPr>
      </w:pPr>
      <w:r>
        <w:rPr>
          <w:rFonts w:ascii="Times New Roman" w:eastAsia="Times New Roman" w:hAnsi="Times New Roman"/>
          <w:sz w:val="24"/>
          <w:szCs w:val="24"/>
        </w:rPr>
        <w:t>nasazení funkčních www stránek na server UJEP</w:t>
      </w:r>
    </w:p>
    <w:p w14:paraId="2E94B545" w14:textId="77777777" w:rsidR="00F44251" w:rsidRDefault="00F44251" w:rsidP="00F44251">
      <w:pPr>
        <w:numPr>
          <w:ilvl w:val="0"/>
          <w:numId w:val="34"/>
        </w:numPr>
        <w:spacing w:after="0"/>
        <w:ind w:left="680" w:hanging="340"/>
        <w:rPr>
          <w:rFonts w:ascii="Times New Roman" w:eastAsia="Times New Roman" w:hAnsi="Times New Roman"/>
          <w:sz w:val="24"/>
          <w:szCs w:val="24"/>
        </w:rPr>
      </w:pPr>
      <w:r>
        <w:rPr>
          <w:rFonts w:ascii="Times New Roman" w:eastAsia="Times New Roman" w:hAnsi="Times New Roman"/>
          <w:sz w:val="24"/>
          <w:szCs w:val="24"/>
        </w:rPr>
        <w:t>technologie:</w:t>
      </w:r>
    </w:p>
    <w:p w14:paraId="19FAEED6" w14:textId="77777777" w:rsidR="00F44251" w:rsidRDefault="00F44251" w:rsidP="00F44251">
      <w:pPr>
        <w:numPr>
          <w:ilvl w:val="1"/>
          <w:numId w:val="35"/>
        </w:numPr>
        <w:spacing w:after="0"/>
        <w:ind w:hanging="447"/>
        <w:rPr>
          <w:rFonts w:ascii="Times New Roman" w:eastAsia="Times New Roman" w:hAnsi="Times New Roman"/>
          <w:sz w:val="24"/>
          <w:szCs w:val="24"/>
        </w:rPr>
      </w:pPr>
      <w:r>
        <w:rPr>
          <w:rFonts w:ascii="Times New Roman" w:eastAsia="Times New Roman" w:hAnsi="Times New Roman"/>
          <w:sz w:val="24"/>
          <w:szCs w:val="24"/>
        </w:rPr>
        <w:t>internetové stránky budou vytvořeny na platformě WordPress (dále jen “WP”)</w:t>
      </w:r>
    </w:p>
    <w:p w14:paraId="4AA94841"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responzivní layout (desktop, tablet, chytré telefony)</w:t>
      </w:r>
    </w:p>
    <w:p w14:paraId="5B45CE83"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kompatibilita s nejpoužívanějšími internetovými prohlížeči – Internet Explorer 10 a vyšší, Mozilla, Mozilla Firefox, Chrome, Safari</w:t>
      </w:r>
    </w:p>
    <w:p w14:paraId="20105CD2"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sémantika kódu</w:t>
      </w:r>
    </w:p>
    <w:p w14:paraId="2EC5A6FA"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validní CSS</w:t>
      </w:r>
    </w:p>
    <w:p w14:paraId="6FA3919F"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validní HTML5</w:t>
      </w:r>
    </w:p>
    <w:p w14:paraId="71166191"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přiměřená datová náročnost</w:t>
      </w:r>
    </w:p>
    <w:p w14:paraId="02A9EB98" w14:textId="77777777" w:rsidR="00F44251" w:rsidRPr="00881680" w:rsidRDefault="00F44251" w:rsidP="00F44251">
      <w:pPr>
        <w:numPr>
          <w:ilvl w:val="1"/>
          <w:numId w:val="35"/>
        </w:numPr>
        <w:spacing w:after="0"/>
        <w:ind w:hanging="447"/>
        <w:contextualSpacing/>
        <w:rPr>
          <w:rFonts w:ascii="Times New Roman" w:eastAsia="Times New Roman" w:hAnsi="Times New Roman"/>
          <w:i/>
          <w:sz w:val="24"/>
          <w:szCs w:val="24"/>
        </w:rPr>
      </w:pPr>
      <w:r>
        <w:rPr>
          <w:rFonts w:ascii="Times New Roman" w:eastAsia="Times New Roman" w:hAnsi="Times New Roman"/>
          <w:sz w:val="24"/>
          <w:szCs w:val="24"/>
        </w:rPr>
        <w:t>šablona bude splňovat standard blind friendly dle metodiky</w:t>
      </w:r>
      <w:bookmarkStart w:id="0" w:name="_GoBack"/>
      <w:bookmarkEnd w:id="0"/>
      <w:r>
        <w:rPr>
          <w:rFonts w:ascii="Times New Roman" w:eastAsia="Times New Roman" w:hAnsi="Times New Roman"/>
          <w:sz w:val="24"/>
          <w:szCs w:val="24"/>
        </w:rPr>
        <w:t xml:space="preserve"> </w:t>
      </w:r>
      <w:r w:rsidRPr="00881680">
        <w:rPr>
          <w:rFonts w:ascii="Times New Roman" w:eastAsia="Times New Roman" w:hAnsi="Times New Roman"/>
          <w:i/>
          <w:sz w:val="24"/>
          <w:szCs w:val="24"/>
        </w:rPr>
        <w:t>http://blindfriendly.cz/metodika</w:t>
      </w:r>
    </w:p>
    <w:p w14:paraId="4BBFD9B2" w14:textId="77777777" w:rsidR="00F44251" w:rsidRDefault="00F44251" w:rsidP="00F44251">
      <w:pPr>
        <w:numPr>
          <w:ilvl w:val="1"/>
          <w:numId w:val="35"/>
        </w:numPr>
        <w:spacing w:after="0"/>
        <w:ind w:hanging="447"/>
        <w:contextualSpacing/>
        <w:rPr>
          <w:rFonts w:ascii="Times New Roman" w:eastAsia="Times New Roman" w:hAnsi="Times New Roman"/>
          <w:sz w:val="24"/>
          <w:szCs w:val="24"/>
        </w:rPr>
      </w:pPr>
      <w:r>
        <w:rPr>
          <w:rFonts w:ascii="Times New Roman" w:eastAsia="Times New Roman" w:hAnsi="Times New Roman"/>
          <w:sz w:val="24"/>
          <w:szCs w:val="24"/>
        </w:rPr>
        <w:t>navigační ani funkční prvky nebudou využívat technologii flash</w:t>
      </w:r>
    </w:p>
    <w:p w14:paraId="1A0F5357" w14:textId="77777777" w:rsidR="00F44251" w:rsidRDefault="00F44251" w:rsidP="00F44251">
      <w:pPr>
        <w:spacing w:after="0"/>
      </w:pPr>
    </w:p>
    <w:p w14:paraId="58FCFAA2" w14:textId="77777777" w:rsidR="00F44251" w:rsidRDefault="00F44251" w:rsidP="00F44251">
      <w:pPr>
        <w:numPr>
          <w:ilvl w:val="0"/>
          <w:numId w:val="33"/>
        </w:numPr>
        <w:spacing w:after="0"/>
        <w:ind w:left="680" w:hanging="340"/>
        <w:rPr>
          <w:rFonts w:ascii="Times New Roman" w:eastAsia="Times New Roman" w:hAnsi="Times New Roman"/>
          <w:sz w:val="24"/>
          <w:szCs w:val="24"/>
        </w:rPr>
      </w:pPr>
      <w:r>
        <w:rPr>
          <w:rFonts w:ascii="Times New Roman" w:eastAsia="Times New Roman" w:hAnsi="Times New Roman"/>
          <w:sz w:val="24"/>
          <w:szCs w:val="24"/>
        </w:rPr>
        <w:t xml:space="preserve">administrace </w:t>
      </w:r>
    </w:p>
    <w:p w14:paraId="7C28045F"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 xml:space="preserve">3 úrovně uživatelů: </w:t>
      </w:r>
    </w:p>
    <w:p w14:paraId="263CA374" w14:textId="77777777" w:rsidR="00F44251" w:rsidRDefault="00F44251" w:rsidP="00F44251">
      <w:pPr>
        <w:numPr>
          <w:ilvl w:val="2"/>
          <w:numId w:val="33"/>
        </w:numPr>
        <w:spacing w:after="0"/>
        <w:ind w:hanging="360"/>
        <w:rPr>
          <w:rFonts w:ascii="Times New Roman" w:eastAsia="Times New Roman" w:hAnsi="Times New Roman"/>
          <w:sz w:val="24"/>
          <w:szCs w:val="24"/>
        </w:rPr>
      </w:pPr>
      <w:r>
        <w:rPr>
          <w:rFonts w:ascii="Times New Roman" w:eastAsia="Times New Roman" w:hAnsi="Times New Roman"/>
          <w:i/>
          <w:sz w:val="24"/>
          <w:szCs w:val="24"/>
        </w:rPr>
        <w:t>Správce webu (administrator)</w:t>
      </w:r>
      <w:r>
        <w:rPr>
          <w:rFonts w:ascii="Times New Roman" w:eastAsia="Times New Roman" w:hAnsi="Times New Roman"/>
          <w:sz w:val="24"/>
          <w:szCs w:val="24"/>
        </w:rPr>
        <w:t xml:space="preserve"> – práva administrátora – editace a zveřejnění obsahu všech uživatelů, správa menu a vzhledu šablony, správa kategorií příspěvků, instalace/aktivace zásuvných modulů</w:t>
      </w:r>
    </w:p>
    <w:p w14:paraId="7F576530" w14:textId="77777777" w:rsidR="00F44251" w:rsidRDefault="00F44251" w:rsidP="00F44251">
      <w:pPr>
        <w:numPr>
          <w:ilvl w:val="2"/>
          <w:numId w:val="33"/>
        </w:numPr>
        <w:spacing w:after="0"/>
        <w:ind w:hanging="360"/>
        <w:rPr>
          <w:rFonts w:ascii="Times New Roman" w:eastAsia="Times New Roman" w:hAnsi="Times New Roman"/>
          <w:sz w:val="24"/>
          <w:szCs w:val="24"/>
        </w:rPr>
      </w:pPr>
      <w:r>
        <w:rPr>
          <w:rFonts w:ascii="Times New Roman" w:eastAsia="Times New Roman" w:hAnsi="Times New Roman"/>
          <w:i/>
          <w:sz w:val="24"/>
          <w:szCs w:val="24"/>
        </w:rPr>
        <w:t xml:space="preserve">Šéfredaktor (editor) </w:t>
      </w:r>
      <w:r>
        <w:rPr>
          <w:rFonts w:ascii="Times New Roman" w:eastAsia="Times New Roman" w:hAnsi="Times New Roman"/>
          <w:sz w:val="24"/>
          <w:szCs w:val="24"/>
        </w:rPr>
        <w:t xml:space="preserve">– editace a zveřejnění obsahu všech uživatelů, správa menu, správa kategorií příspěvků, nemá přístup ke změně vzhledu šablony, nemůže instalovat/deaktivovat zásuvné moduly </w:t>
      </w:r>
    </w:p>
    <w:p w14:paraId="56D1F0A6" w14:textId="77777777" w:rsidR="00F44251" w:rsidRDefault="00F44251" w:rsidP="00F44251">
      <w:pPr>
        <w:numPr>
          <w:ilvl w:val="2"/>
          <w:numId w:val="33"/>
        </w:numPr>
        <w:spacing w:after="0"/>
        <w:ind w:hanging="360"/>
        <w:rPr>
          <w:rFonts w:ascii="Times New Roman" w:eastAsia="Times New Roman" w:hAnsi="Times New Roman"/>
          <w:sz w:val="24"/>
          <w:szCs w:val="24"/>
        </w:rPr>
      </w:pPr>
      <w:r>
        <w:rPr>
          <w:rFonts w:ascii="Times New Roman" w:eastAsia="Times New Roman" w:hAnsi="Times New Roman"/>
          <w:i/>
          <w:sz w:val="24"/>
          <w:szCs w:val="24"/>
        </w:rPr>
        <w:t>Redaktor (author)</w:t>
      </w:r>
      <w:r>
        <w:rPr>
          <w:rFonts w:ascii="Times New Roman" w:eastAsia="Times New Roman" w:hAnsi="Times New Roman"/>
          <w:sz w:val="24"/>
          <w:szCs w:val="24"/>
        </w:rPr>
        <w:t xml:space="preserve"> – editace a publikace vlastního obsahu, přístup pouze k určeným stránkám (podstránkám), možnost publikovat příspěvky pouze do vybraných kategorií</w:t>
      </w:r>
    </w:p>
    <w:p w14:paraId="4F0A0737"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editace obsahu nebude prováděna pomocí tzv. “page builderu”, ale pouze prostřednictvím nativního vizuálního editoru WP či dalších formulářových polí (metabox), případná změna řešení bude konzultována z pracovníky UJEP a písemně stvrzena oběma stranami</w:t>
      </w:r>
    </w:p>
    <w:p w14:paraId="4EC3ACEF"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i/>
          <w:sz w:val="24"/>
          <w:szCs w:val="24"/>
        </w:rPr>
        <w:t>redaktor</w:t>
      </w:r>
      <w:r>
        <w:rPr>
          <w:rFonts w:ascii="Times New Roman" w:eastAsia="Times New Roman" w:hAnsi="Times New Roman"/>
          <w:sz w:val="24"/>
          <w:szCs w:val="24"/>
        </w:rPr>
        <w:t xml:space="preserve"> má pro editaci obsahu v rámci vizuálního editoru k dispozici výběr nadpisů (H2–H4), tučné, kurzivu, odstavec, číslovaný, nečíslovaný seznam, výběr speciálních znaků, horní a dolní index, vložit odkaz, apod.</w:t>
      </w:r>
    </w:p>
    <w:p w14:paraId="43CE3281"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obrazový materiál nebude do obahu vkládán pomocí vizuálního editoru, ale dalších formulářových polí (metabox)</w:t>
      </w:r>
    </w:p>
    <w:p w14:paraId="587444FF" w14:textId="77777777" w:rsidR="00F44251" w:rsidRDefault="00F44251" w:rsidP="00F44251">
      <w:pPr>
        <w:numPr>
          <w:ilvl w:val="1"/>
          <w:numId w:val="33"/>
        </w:numPr>
        <w:spacing w:after="0"/>
        <w:ind w:hanging="360"/>
        <w:contextualSpacing/>
        <w:rPr>
          <w:rFonts w:ascii="Times New Roman" w:eastAsia="Times New Roman" w:hAnsi="Times New Roman"/>
          <w:sz w:val="24"/>
          <w:szCs w:val="24"/>
        </w:rPr>
      </w:pPr>
      <w:r>
        <w:rPr>
          <w:rFonts w:ascii="Times New Roman" w:eastAsia="Times New Roman" w:hAnsi="Times New Roman"/>
          <w:sz w:val="24"/>
          <w:szCs w:val="24"/>
        </w:rPr>
        <w:t>vkládání modulů typu “CTA button”, “highlight”, apod. v rámci nativního vizuálního editoru WP</w:t>
      </w:r>
    </w:p>
    <w:p w14:paraId="7F87C512" w14:textId="77777777" w:rsidR="00F44251" w:rsidRDefault="00F44251" w:rsidP="00F44251">
      <w:pPr>
        <w:numPr>
          <w:ilvl w:val="1"/>
          <w:numId w:val="33"/>
        </w:numPr>
        <w:spacing w:after="0"/>
        <w:ind w:hanging="360"/>
        <w:contextualSpacing/>
        <w:rPr>
          <w:rFonts w:ascii="Times New Roman" w:eastAsia="Times New Roman" w:hAnsi="Times New Roman"/>
          <w:sz w:val="24"/>
          <w:szCs w:val="24"/>
        </w:rPr>
      </w:pPr>
      <w:r>
        <w:rPr>
          <w:rFonts w:ascii="Times New Roman" w:eastAsia="Times New Roman" w:hAnsi="Times New Roman"/>
          <w:sz w:val="24"/>
          <w:szCs w:val="24"/>
        </w:rPr>
        <w:lastRenderedPageBreak/>
        <w:t>přesný výčet modulů bude upřesněn ve spolupráci s pracovníkem UJEP, tento výčet bude písemně stvrzen oběma stranami</w:t>
      </w:r>
    </w:p>
    <w:p w14:paraId="16A04CF6"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možnost ovlivňování keywords a description</w:t>
      </w:r>
    </w:p>
    <w:p w14:paraId="1EB531F1"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minimální počet pluginů nezbytných pro bezproblémový chod stránek</w:t>
      </w:r>
    </w:p>
    <w:p w14:paraId="2849A359"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možnost ovlivňovat řazení článků v blogu/seznamu článků (abecedně, chronologicky + vzestupně/sestupně)</w:t>
      </w:r>
    </w:p>
    <w:p w14:paraId="2C0C5B09" w14:textId="77777777" w:rsidR="00F44251" w:rsidRDefault="00F44251" w:rsidP="00F44251">
      <w:pPr>
        <w:numPr>
          <w:ilvl w:val="1"/>
          <w:numId w:val="33"/>
        </w:numPr>
        <w:spacing w:after="0"/>
        <w:ind w:hanging="360"/>
        <w:rPr>
          <w:rFonts w:ascii="Times New Roman" w:eastAsia="Times New Roman" w:hAnsi="Times New Roman"/>
          <w:sz w:val="24"/>
          <w:szCs w:val="24"/>
        </w:rPr>
      </w:pPr>
      <w:r>
        <w:rPr>
          <w:rFonts w:ascii="Times New Roman" w:eastAsia="Times New Roman" w:hAnsi="Times New Roman"/>
          <w:sz w:val="24"/>
          <w:szCs w:val="24"/>
        </w:rPr>
        <w:t>pevně stanovená délka perexu</w:t>
      </w:r>
    </w:p>
    <w:p w14:paraId="710D299B" w14:textId="77777777" w:rsidR="00F44251" w:rsidRDefault="00F44251" w:rsidP="00F44251">
      <w:pPr>
        <w:spacing w:after="0"/>
      </w:pPr>
    </w:p>
    <w:p w14:paraId="21020823" w14:textId="77777777" w:rsidR="00F44251" w:rsidRDefault="00F44251" w:rsidP="00F44251">
      <w:pPr>
        <w:numPr>
          <w:ilvl w:val="0"/>
          <w:numId w:val="32"/>
        </w:numPr>
        <w:spacing w:after="0"/>
        <w:ind w:left="680" w:hanging="340"/>
        <w:contextualSpacing/>
        <w:rPr>
          <w:rFonts w:ascii="Times New Roman" w:eastAsia="Times New Roman" w:hAnsi="Times New Roman"/>
          <w:sz w:val="24"/>
          <w:szCs w:val="24"/>
        </w:rPr>
      </w:pPr>
      <w:r>
        <w:rPr>
          <w:rFonts w:ascii="Times New Roman" w:eastAsia="Times New Roman" w:hAnsi="Times New Roman"/>
          <w:sz w:val="24"/>
          <w:szCs w:val="24"/>
        </w:rPr>
        <w:t>další funkce</w:t>
      </w:r>
    </w:p>
    <w:p w14:paraId="65FEDEAF" w14:textId="77777777" w:rsidR="00F44251" w:rsidRDefault="00F44251" w:rsidP="00F44251">
      <w:pPr>
        <w:numPr>
          <w:ilvl w:val="1"/>
          <w:numId w:val="36"/>
        </w:numPr>
        <w:spacing w:after="0"/>
        <w:ind w:hanging="306"/>
        <w:contextualSpacing/>
        <w:rPr>
          <w:rFonts w:ascii="Times New Roman" w:eastAsia="Times New Roman" w:hAnsi="Times New Roman"/>
          <w:sz w:val="24"/>
          <w:szCs w:val="24"/>
        </w:rPr>
      </w:pPr>
      <w:r>
        <w:rPr>
          <w:rFonts w:ascii="Times New Roman" w:eastAsia="Times New Roman" w:hAnsi="Times New Roman"/>
          <w:sz w:val="24"/>
          <w:szCs w:val="24"/>
        </w:rPr>
        <w:t>vícejazyčný web v rozsahu stávajícího webu ww.ujep.cz</w:t>
      </w:r>
    </w:p>
    <w:p w14:paraId="7DB1D3B6" w14:textId="77777777" w:rsidR="00F44251" w:rsidRDefault="00F44251" w:rsidP="00F44251">
      <w:pPr>
        <w:numPr>
          <w:ilvl w:val="1"/>
          <w:numId w:val="36"/>
        </w:numPr>
        <w:spacing w:after="0"/>
        <w:ind w:hanging="306"/>
        <w:contextualSpacing/>
        <w:rPr>
          <w:rFonts w:ascii="Times New Roman" w:eastAsia="Times New Roman" w:hAnsi="Times New Roman"/>
          <w:sz w:val="24"/>
          <w:szCs w:val="24"/>
        </w:rPr>
      </w:pPr>
      <w:r>
        <w:rPr>
          <w:rFonts w:ascii="Times New Roman" w:eastAsia="Times New Roman" w:hAnsi="Times New Roman"/>
          <w:sz w:val="24"/>
          <w:szCs w:val="24"/>
        </w:rPr>
        <w:t>zajištění dostatečně kvalitního školení s administrací pro editory – předpoklad min 2 návštěvy po 2–3 hodinách školení</w:t>
      </w:r>
    </w:p>
    <w:p w14:paraId="4011A3EA" w14:textId="77777777" w:rsidR="00725FA9" w:rsidRDefault="00725FA9" w:rsidP="00725FA9">
      <w:pPr>
        <w:spacing w:after="0" w:line="240" w:lineRule="auto"/>
        <w:rPr>
          <w:rFonts w:ascii="Times New Roman" w:hAnsi="Times New Roman"/>
        </w:rPr>
      </w:pPr>
    </w:p>
    <w:p w14:paraId="77761E18" w14:textId="77777777" w:rsidR="00F44251" w:rsidRDefault="00F44251" w:rsidP="00725FA9">
      <w:pPr>
        <w:spacing w:after="0" w:line="240" w:lineRule="auto"/>
        <w:rPr>
          <w:rFonts w:ascii="Times New Roman" w:hAnsi="Times New Roman"/>
        </w:rPr>
      </w:pPr>
    </w:p>
    <w:p w14:paraId="096D8585" w14:textId="77777777" w:rsidR="00F44251" w:rsidRDefault="00F44251" w:rsidP="00725FA9">
      <w:pPr>
        <w:spacing w:after="0" w:line="240" w:lineRule="auto"/>
        <w:rPr>
          <w:rFonts w:ascii="Times New Roman" w:hAnsi="Times New Roman"/>
        </w:rPr>
      </w:pPr>
    </w:p>
    <w:p w14:paraId="49A7EA1A" w14:textId="77777777" w:rsidR="00F44251" w:rsidRDefault="00F44251" w:rsidP="00725FA9">
      <w:pPr>
        <w:spacing w:after="0" w:line="240" w:lineRule="auto"/>
        <w:rPr>
          <w:rFonts w:ascii="Times New Roman" w:hAnsi="Times New Roman"/>
        </w:rPr>
      </w:pPr>
    </w:p>
    <w:p w14:paraId="49CCB66B" w14:textId="77777777" w:rsidR="00F44251" w:rsidRDefault="00F44251" w:rsidP="00725FA9">
      <w:pPr>
        <w:spacing w:after="0" w:line="240" w:lineRule="auto"/>
        <w:rPr>
          <w:rFonts w:ascii="Times New Roman" w:hAnsi="Times New Roman"/>
        </w:rPr>
      </w:pPr>
    </w:p>
    <w:p w14:paraId="4D7F11F1" w14:textId="77777777" w:rsidR="00F44251" w:rsidRDefault="00F44251" w:rsidP="00725FA9">
      <w:pPr>
        <w:spacing w:after="0" w:line="240" w:lineRule="auto"/>
        <w:rPr>
          <w:rFonts w:ascii="Times New Roman" w:hAnsi="Times New Roman"/>
        </w:rPr>
      </w:pPr>
    </w:p>
    <w:p w14:paraId="1EE03A0C" w14:textId="77777777" w:rsidR="00F44251" w:rsidRDefault="00F44251" w:rsidP="00725FA9">
      <w:pPr>
        <w:spacing w:after="0" w:line="240" w:lineRule="auto"/>
        <w:rPr>
          <w:rFonts w:ascii="Times New Roman" w:hAnsi="Times New Roman"/>
        </w:rPr>
      </w:pPr>
    </w:p>
    <w:p w14:paraId="1B1F9CA1" w14:textId="77777777" w:rsidR="00F44251" w:rsidRDefault="00F44251" w:rsidP="00725FA9">
      <w:pPr>
        <w:spacing w:after="0" w:line="240" w:lineRule="auto"/>
        <w:rPr>
          <w:rFonts w:ascii="Times New Roman" w:hAnsi="Times New Roman"/>
        </w:rPr>
      </w:pPr>
    </w:p>
    <w:p w14:paraId="26C87DCB" w14:textId="77777777" w:rsidR="00F44251" w:rsidRDefault="00F44251" w:rsidP="00725FA9">
      <w:pPr>
        <w:spacing w:after="0" w:line="240" w:lineRule="auto"/>
        <w:rPr>
          <w:rFonts w:ascii="Times New Roman" w:hAnsi="Times New Roman"/>
        </w:rPr>
      </w:pPr>
    </w:p>
    <w:p w14:paraId="748E9C26" w14:textId="77777777" w:rsidR="00F44251" w:rsidRDefault="00F44251" w:rsidP="00725FA9">
      <w:pPr>
        <w:spacing w:after="0" w:line="240" w:lineRule="auto"/>
        <w:rPr>
          <w:rFonts w:ascii="Times New Roman" w:hAnsi="Times New Roman"/>
        </w:rPr>
      </w:pPr>
    </w:p>
    <w:p w14:paraId="1E0961FB" w14:textId="77777777" w:rsidR="00F44251" w:rsidRDefault="00F44251" w:rsidP="00725FA9">
      <w:pPr>
        <w:spacing w:after="0" w:line="240" w:lineRule="auto"/>
        <w:rPr>
          <w:rFonts w:ascii="Times New Roman" w:hAnsi="Times New Roman"/>
        </w:rPr>
      </w:pPr>
    </w:p>
    <w:p w14:paraId="69009D8B" w14:textId="77777777" w:rsidR="00F44251" w:rsidRDefault="00F44251" w:rsidP="00725FA9">
      <w:pPr>
        <w:spacing w:after="0" w:line="240" w:lineRule="auto"/>
        <w:rPr>
          <w:rFonts w:ascii="Times New Roman" w:hAnsi="Times New Roman"/>
        </w:rPr>
      </w:pPr>
    </w:p>
    <w:p w14:paraId="57A8C2A6" w14:textId="77777777" w:rsidR="00F44251" w:rsidRDefault="00F44251" w:rsidP="00725FA9">
      <w:pPr>
        <w:spacing w:after="0" w:line="240" w:lineRule="auto"/>
        <w:rPr>
          <w:rFonts w:ascii="Times New Roman" w:hAnsi="Times New Roman"/>
        </w:rPr>
      </w:pPr>
    </w:p>
    <w:p w14:paraId="00403C64" w14:textId="77777777" w:rsidR="00F44251" w:rsidRDefault="00F44251" w:rsidP="00725FA9">
      <w:pPr>
        <w:spacing w:after="0" w:line="240" w:lineRule="auto"/>
        <w:rPr>
          <w:rFonts w:ascii="Times New Roman" w:hAnsi="Times New Roman"/>
        </w:rPr>
      </w:pPr>
    </w:p>
    <w:p w14:paraId="3B5972E3" w14:textId="77777777" w:rsidR="00F44251" w:rsidRDefault="00F44251" w:rsidP="00725FA9">
      <w:pPr>
        <w:spacing w:after="0" w:line="240" w:lineRule="auto"/>
        <w:rPr>
          <w:rFonts w:ascii="Times New Roman" w:hAnsi="Times New Roman"/>
        </w:rPr>
      </w:pPr>
    </w:p>
    <w:p w14:paraId="71994EE5" w14:textId="77777777" w:rsidR="00F44251" w:rsidRDefault="00F44251" w:rsidP="00725FA9">
      <w:pPr>
        <w:spacing w:after="0" w:line="240" w:lineRule="auto"/>
        <w:rPr>
          <w:rFonts w:ascii="Times New Roman" w:hAnsi="Times New Roman"/>
        </w:rPr>
      </w:pPr>
    </w:p>
    <w:p w14:paraId="2174AD04" w14:textId="77777777" w:rsidR="00F44251" w:rsidRDefault="00F44251" w:rsidP="00725FA9">
      <w:pPr>
        <w:spacing w:after="0" w:line="240" w:lineRule="auto"/>
        <w:rPr>
          <w:rFonts w:ascii="Times New Roman" w:hAnsi="Times New Roman"/>
        </w:rPr>
      </w:pPr>
    </w:p>
    <w:p w14:paraId="141E35D1" w14:textId="77777777" w:rsidR="00F44251" w:rsidRDefault="00F44251" w:rsidP="00725FA9">
      <w:pPr>
        <w:spacing w:after="0" w:line="240" w:lineRule="auto"/>
        <w:rPr>
          <w:rFonts w:ascii="Times New Roman" w:hAnsi="Times New Roman"/>
        </w:rPr>
      </w:pPr>
    </w:p>
    <w:p w14:paraId="660351B7" w14:textId="77777777" w:rsidR="00F44251" w:rsidRDefault="00F44251" w:rsidP="00725FA9">
      <w:pPr>
        <w:spacing w:after="0" w:line="240" w:lineRule="auto"/>
        <w:rPr>
          <w:rFonts w:ascii="Times New Roman" w:hAnsi="Times New Roman"/>
        </w:rPr>
      </w:pPr>
    </w:p>
    <w:p w14:paraId="2862BB90" w14:textId="77777777" w:rsidR="00F44251" w:rsidRDefault="00F44251" w:rsidP="00725FA9">
      <w:pPr>
        <w:spacing w:after="0" w:line="240" w:lineRule="auto"/>
        <w:rPr>
          <w:rFonts w:ascii="Times New Roman" w:hAnsi="Times New Roman"/>
        </w:rPr>
      </w:pPr>
    </w:p>
    <w:p w14:paraId="6EC2543C" w14:textId="77777777" w:rsidR="00F44251" w:rsidRDefault="00F44251" w:rsidP="00725FA9">
      <w:pPr>
        <w:spacing w:after="0" w:line="240" w:lineRule="auto"/>
        <w:rPr>
          <w:rFonts w:ascii="Times New Roman" w:hAnsi="Times New Roman"/>
        </w:rPr>
      </w:pPr>
    </w:p>
    <w:p w14:paraId="3026623B" w14:textId="77777777" w:rsidR="00F44251" w:rsidRDefault="00F44251" w:rsidP="00725FA9">
      <w:pPr>
        <w:spacing w:after="0" w:line="240" w:lineRule="auto"/>
        <w:rPr>
          <w:rFonts w:ascii="Times New Roman" w:hAnsi="Times New Roman"/>
        </w:rPr>
      </w:pPr>
    </w:p>
    <w:p w14:paraId="4B934295" w14:textId="77777777" w:rsidR="00F44251" w:rsidRDefault="00F44251" w:rsidP="00725FA9">
      <w:pPr>
        <w:spacing w:after="0" w:line="240" w:lineRule="auto"/>
        <w:rPr>
          <w:rFonts w:ascii="Times New Roman" w:hAnsi="Times New Roman"/>
        </w:rPr>
      </w:pPr>
    </w:p>
    <w:p w14:paraId="6B6E1D1A" w14:textId="77777777" w:rsidR="00F44251" w:rsidRDefault="00F44251" w:rsidP="00725FA9">
      <w:pPr>
        <w:spacing w:after="0" w:line="240" w:lineRule="auto"/>
        <w:rPr>
          <w:rFonts w:ascii="Times New Roman" w:hAnsi="Times New Roman"/>
        </w:rPr>
      </w:pPr>
    </w:p>
    <w:p w14:paraId="7A5F5984" w14:textId="77777777" w:rsidR="00F44251" w:rsidRDefault="00F44251" w:rsidP="00725FA9">
      <w:pPr>
        <w:spacing w:after="0" w:line="240" w:lineRule="auto"/>
        <w:rPr>
          <w:rFonts w:ascii="Times New Roman" w:hAnsi="Times New Roman"/>
        </w:rPr>
      </w:pPr>
    </w:p>
    <w:p w14:paraId="36FA0C86" w14:textId="77777777" w:rsidR="00F44251" w:rsidRDefault="00F44251" w:rsidP="00725FA9">
      <w:pPr>
        <w:spacing w:after="0" w:line="240" w:lineRule="auto"/>
        <w:rPr>
          <w:rFonts w:ascii="Times New Roman" w:hAnsi="Times New Roman"/>
        </w:rPr>
      </w:pPr>
    </w:p>
    <w:p w14:paraId="31BF35FD" w14:textId="77777777" w:rsidR="00F44251" w:rsidRDefault="00F44251" w:rsidP="00725FA9">
      <w:pPr>
        <w:spacing w:after="0" w:line="240" w:lineRule="auto"/>
        <w:rPr>
          <w:rFonts w:ascii="Times New Roman" w:hAnsi="Times New Roman"/>
        </w:rPr>
      </w:pPr>
    </w:p>
    <w:p w14:paraId="0F87056D" w14:textId="77777777" w:rsidR="00F44251" w:rsidRDefault="00F44251" w:rsidP="00725FA9">
      <w:pPr>
        <w:spacing w:after="0" w:line="240" w:lineRule="auto"/>
        <w:rPr>
          <w:rFonts w:ascii="Times New Roman" w:hAnsi="Times New Roman"/>
        </w:rPr>
      </w:pPr>
    </w:p>
    <w:p w14:paraId="49E7EA42" w14:textId="77777777" w:rsidR="00F44251" w:rsidRDefault="00F44251" w:rsidP="00725FA9">
      <w:pPr>
        <w:spacing w:after="0" w:line="240" w:lineRule="auto"/>
        <w:rPr>
          <w:rFonts w:ascii="Times New Roman" w:hAnsi="Times New Roman"/>
        </w:rPr>
      </w:pPr>
    </w:p>
    <w:p w14:paraId="6112C0A3" w14:textId="77777777" w:rsidR="00F44251" w:rsidRDefault="00F44251" w:rsidP="00725FA9">
      <w:pPr>
        <w:spacing w:after="0" w:line="240" w:lineRule="auto"/>
        <w:rPr>
          <w:rFonts w:ascii="Times New Roman" w:hAnsi="Times New Roman"/>
        </w:rPr>
      </w:pPr>
    </w:p>
    <w:p w14:paraId="2775252D" w14:textId="77777777" w:rsidR="00F44251" w:rsidRDefault="00F44251" w:rsidP="00725FA9">
      <w:pPr>
        <w:spacing w:after="0" w:line="240" w:lineRule="auto"/>
        <w:rPr>
          <w:rFonts w:ascii="Times New Roman" w:hAnsi="Times New Roman"/>
        </w:rPr>
      </w:pPr>
    </w:p>
    <w:p w14:paraId="542001C5" w14:textId="77777777" w:rsidR="00F44251" w:rsidRDefault="00F44251" w:rsidP="00725FA9">
      <w:pPr>
        <w:spacing w:after="0" w:line="240" w:lineRule="auto"/>
        <w:rPr>
          <w:rFonts w:ascii="Times New Roman" w:hAnsi="Times New Roman"/>
        </w:rPr>
      </w:pPr>
    </w:p>
    <w:p w14:paraId="6AF0B4E9" w14:textId="77777777" w:rsidR="00F44251" w:rsidRDefault="00F44251" w:rsidP="00725FA9">
      <w:pPr>
        <w:spacing w:after="0" w:line="240" w:lineRule="auto"/>
        <w:rPr>
          <w:rFonts w:ascii="Times New Roman" w:hAnsi="Times New Roman"/>
        </w:rPr>
      </w:pPr>
    </w:p>
    <w:p w14:paraId="2F594063" w14:textId="77777777" w:rsidR="00F44251" w:rsidRDefault="00F44251" w:rsidP="00725FA9">
      <w:pPr>
        <w:spacing w:after="0" w:line="240" w:lineRule="auto"/>
        <w:rPr>
          <w:rFonts w:ascii="Times New Roman" w:hAnsi="Times New Roman"/>
        </w:rPr>
      </w:pPr>
    </w:p>
    <w:p w14:paraId="0E07E59E" w14:textId="77777777" w:rsidR="00F44251" w:rsidRDefault="00F44251" w:rsidP="00725FA9">
      <w:pPr>
        <w:spacing w:after="0" w:line="240" w:lineRule="auto"/>
        <w:rPr>
          <w:rFonts w:ascii="Times New Roman" w:hAnsi="Times New Roman"/>
        </w:rPr>
      </w:pPr>
    </w:p>
    <w:p w14:paraId="60009518" w14:textId="77777777" w:rsidR="00F44251" w:rsidRDefault="00F44251" w:rsidP="00725FA9">
      <w:pPr>
        <w:spacing w:after="0" w:line="240" w:lineRule="auto"/>
        <w:rPr>
          <w:rFonts w:ascii="Times New Roman" w:hAnsi="Times New Roman"/>
        </w:rPr>
      </w:pPr>
    </w:p>
    <w:p w14:paraId="1164AA7D" w14:textId="77777777" w:rsidR="00F44251" w:rsidRDefault="00F44251" w:rsidP="00725FA9">
      <w:pPr>
        <w:spacing w:after="0" w:line="240" w:lineRule="auto"/>
        <w:rPr>
          <w:rFonts w:ascii="Times New Roman" w:hAnsi="Times New Roman"/>
        </w:rPr>
      </w:pPr>
    </w:p>
    <w:p w14:paraId="5DED3F0C" w14:textId="77777777" w:rsidR="00F44251" w:rsidRDefault="00F44251" w:rsidP="00725FA9">
      <w:pPr>
        <w:spacing w:after="0" w:line="240" w:lineRule="auto"/>
        <w:rPr>
          <w:rFonts w:ascii="Times New Roman" w:hAnsi="Times New Roman"/>
        </w:rPr>
      </w:pPr>
    </w:p>
    <w:p w14:paraId="71988DB1" w14:textId="77777777" w:rsidR="00F44251" w:rsidRDefault="00F44251" w:rsidP="00725FA9">
      <w:pPr>
        <w:spacing w:after="0" w:line="240" w:lineRule="auto"/>
        <w:rPr>
          <w:rFonts w:ascii="Times New Roman" w:hAnsi="Times New Roman"/>
        </w:rPr>
      </w:pPr>
    </w:p>
    <w:p w14:paraId="0480B372" w14:textId="77777777" w:rsidR="00F44251" w:rsidRDefault="00F44251" w:rsidP="00725FA9">
      <w:pPr>
        <w:spacing w:after="0" w:line="240" w:lineRule="auto"/>
        <w:rPr>
          <w:rFonts w:ascii="Times New Roman" w:hAnsi="Times New Roman"/>
        </w:rPr>
      </w:pPr>
    </w:p>
    <w:p w14:paraId="5870BE81" w14:textId="77777777" w:rsidR="00F44251" w:rsidRDefault="00F44251" w:rsidP="00725FA9">
      <w:pPr>
        <w:spacing w:after="0" w:line="240" w:lineRule="auto"/>
        <w:rPr>
          <w:rFonts w:ascii="Times New Roman" w:hAnsi="Times New Roman"/>
        </w:rPr>
      </w:pPr>
    </w:p>
    <w:p w14:paraId="78494D80" w14:textId="77777777" w:rsidR="00F44251" w:rsidRDefault="00F44251" w:rsidP="00725FA9">
      <w:pPr>
        <w:spacing w:after="0" w:line="240" w:lineRule="auto"/>
        <w:rPr>
          <w:rFonts w:ascii="Times New Roman" w:hAnsi="Times New Roman"/>
        </w:rPr>
      </w:pPr>
    </w:p>
    <w:p w14:paraId="747B093F" w14:textId="77777777" w:rsidR="00D142C1" w:rsidRDefault="00D142C1" w:rsidP="00CB149B">
      <w:pPr>
        <w:spacing w:after="0" w:line="240" w:lineRule="auto"/>
        <w:jc w:val="right"/>
        <w:rPr>
          <w:rFonts w:ascii="Times New Roman" w:hAnsi="Times New Roman"/>
          <w:i/>
        </w:rPr>
      </w:pPr>
    </w:p>
    <w:p w14:paraId="3E8EBC16" w14:textId="77777777" w:rsidR="00F44251" w:rsidRPr="003338E5" w:rsidRDefault="00F44251" w:rsidP="00CB149B">
      <w:pPr>
        <w:spacing w:after="0" w:line="240" w:lineRule="auto"/>
        <w:jc w:val="right"/>
        <w:rPr>
          <w:rFonts w:ascii="Times New Roman" w:hAnsi="Times New Roman"/>
          <w:i/>
          <w:sz w:val="24"/>
          <w:szCs w:val="24"/>
        </w:rPr>
      </w:pPr>
      <w:r w:rsidRPr="003338E5">
        <w:rPr>
          <w:rFonts w:ascii="Times New Roman" w:hAnsi="Times New Roman"/>
          <w:i/>
          <w:sz w:val="24"/>
          <w:szCs w:val="24"/>
        </w:rPr>
        <w:t>Příloha č. 2 Harmonogram prací spuštění www stránek UJEP.</w:t>
      </w:r>
    </w:p>
    <w:p w14:paraId="412CD1F4" w14:textId="77777777" w:rsidR="00F44251" w:rsidRPr="003338E5" w:rsidRDefault="00F44251" w:rsidP="00F44251">
      <w:pPr>
        <w:autoSpaceDE w:val="0"/>
        <w:autoSpaceDN w:val="0"/>
        <w:adjustRightInd w:val="0"/>
        <w:spacing w:after="0" w:line="240" w:lineRule="auto"/>
        <w:rPr>
          <w:rFonts w:ascii="Times New Roman" w:eastAsia="Times New Roman" w:hAnsi="Times New Roman"/>
          <w:b/>
          <w:bCs/>
          <w:sz w:val="24"/>
          <w:szCs w:val="24"/>
          <w:lang w:eastAsia="cs-CZ"/>
        </w:rPr>
      </w:pPr>
    </w:p>
    <w:p w14:paraId="60A488AE" w14:textId="77777777" w:rsidR="00F44251" w:rsidRPr="003338E5" w:rsidRDefault="00F44251" w:rsidP="00F44251">
      <w:pPr>
        <w:autoSpaceDE w:val="0"/>
        <w:autoSpaceDN w:val="0"/>
        <w:adjustRightInd w:val="0"/>
        <w:spacing w:after="0" w:line="240" w:lineRule="auto"/>
        <w:rPr>
          <w:rFonts w:ascii="Times New Roman" w:eastAsia="Times New Roman" w:hAnsi="Times New Roman"/>
          <w:b/>
          <w:bCs/>
          <w:sz w:val="24"/>
          <w:szCs w:val="24"/>
          <w:lang w:eastAsia="cs-CZ"/>
        </w:rPr>
      </w:pPr>
      <w:r w:rsidRPr="003338E5">
        <w:rPr>
          <w:rFonts w:ascii="Times New Roman" w:eastAsia="Times New Roman" w:hAnsi="Times New Roman"/>
          <w:b/>
          <w:bCs/>
          <w:sz w:val="24"/>
          <w:szCs w:val="24"/>
          <w:lang w:eastAsia="cs-CZ"/>
        </w:rPr>
        <w:t>Začátek prací: 1. 7. 2016</w:t>
      </w:r>
    </w:p>
    <w:p w14:paraId="37C4BA9D" w14:textId="77777777" w:rsidR="00F44251" w:rsidRPr="003338E5" w:rsidRDefault="00F44251" w:rsidP="00F44251">
      <w:pPr>
        <w:autoSpaceDE w:val="0"/>
        <w:autoSpaceDN w:val="0"/>
        <w:adjustRightInd w:val="0"/>
        <w:spacing w:after="0" w:line="240" w:lineRule="auto"/>
        <w:rPr>
          <w:rFonts w:ascii="Times New Roman" w:eastAsia="Times New Roman" w:hAnsi="Times New Roman"/>
          <w:bCs/>
          <w:sz w:val="24"/>
          <w:szCs w:val="24"/>
          <w:lang w:eastAsia="cs-CZ"/>
        </w:rPr>
      </w:pPr>
    </w:p>
    <w:p w14:paraId="231C6B3B" w14:textId="433DFD6F"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sz w:val="24"/>
          <w:szCs w:val="24"/>
          <w:lang w:eastAsia="cs-CZ"/>
        </w:rPr>
      </w:pPr>
      <w:r w:rsidRPr="003338E5">
        <w:rPr>
          <w:rFonts w:ascii="Times New Roman" w:eastAsia="Times New Roman" w:hAnsi="Times New Roman"/>
          <w:bCs/>
          <w:sz w:val="24"/>
          <w:szCs w:val="24"/>
          <w:lang w:eastAsia="cs-CZ"/>
        </w:rPr>
        <w:t xml:space="preserve">Základní nastavení a instalace WordPress </w:t>
      </w:r>
      <w:r w:rsidRPr="003338E5">
        <w:rPr>
          <w:rFonts w:ascii="Times New Roman" w:eastAsia="Times New Roman" w:hAnsi="Times New Roman"/>
          <w:sz w:val="24"/>
          <w:szCs w:val="24"/>
          <w:lang w:eastAsia="cs-CZ"/>
        </w:rPr>
        <w:t>(dále jen „WP“)</w:t>
      </w:r>
    </w:p>
    <w:p w14:paraId="091972DB" w14:textId="77777777" w:rsidR="00F44251" w:rsidRPr="003338E5" w:rsidRDefault="00F44251" w:rsidP="00CB149B">
      <w:pPr>
        <w:autoSpaceDE w:val="0"/>
        <w:autoSpaceDN w:val="0"/>
        <w:adjustRightInd w:val="0"/>
        <w:spacing w:after="0" w:line="240" w:lineRule="auto"/>
        <w:ind w:left="357" w:hanging="357"/>
        <w:rPr>
          <w:rFonts w:ascii="Times New Roman" w:eastAsia="Times New Roman" w:hAnsi="Times New Roman"/>
          <w:sz w:val="24"/>
          <w:szCs w:val="24"/>
          <w:lang w:eastAsia="cs-CZ"/>
        </w:rPr>
      </w:pPr>
    </w:p>
    <w:p w14:paraId="144A7F1E" w14:textId="294C5AEC"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Instalace šablony</w:t>
      </w:r>
    </w:p>
    <w:p w14:paraId="3057E1B3" w14:textId="77777777" w:rsidR="00F44251" w:rsidRPr="003338E5" w:rsidRDefault="00F44251" w:rsidP="00CB149B">
      <w:pPr>
        <w:autoSpaceDE w:val="0"/>
        <w:autoSpaceDN w:val="0"/>
        <w:adjustRightInd w:val="0"/>
        <w:spacing w:after="0" w:line="240" w:lineRule="auto"/>
        <w:ind w:left="357" w:hanging="357"/>
        <w:rPr>
          <w:rFonts w:ascii="Times New Roman" w:eastAsia="Times New Roman" w:hAnsi="Times New Roman"/>
          <w:sz w:val="24"/>
          <w:szCs w:val="24"/>
          <w:lang w:eastAsia="cs-CZ"/>
        </w:rPr>
      </w:pPr>
    </w:p>
    <w:p w14:paraId="08FB5CB9" w14:textId="1098133B"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Instalace pluginů</w:t>
      </w:r>
    </w:p>
    <w:p w14:paraId="2E20C8E0" w14:textId="345B8E11" w:rsidR="00F44251" w:rsidRPr="003338E5" w:rsidRDefault="00F44251" w:rsidP="00CB149B">
      <w:pPr>
        <w:autoSpaceDE w:val="0"/>
        <w:autoSpaceDN w:val="0"/>
        <w:adjustRightInd w:val="0"/>
        <w:spacing w:after="0" w:line="240" w:lineRule="auto"/>
        <w:ind w:left="340"/>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Polylang</w:t>
      </w:r>
    </w:p>
    <w:p w14:paraId="3AC6FE89" w14:textId="5B06DF37"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User Role Editor</w:t>
      </w:r>
    </w:p>
    <w:p w14:paraId="7F1F9A58" w14:textId="00F128D3"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WCK - Custom Fields and Custom Post Types Creator</w:t>
      </w:r>
    </w:p>
    <w:p w14:paraId="7A71143B" w14:textId="2EBC2FB7"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Yoast SEO</w:t>
      </w:r>
    </w:p>
    <w:p w14:paraId="5F221BC9" w14:textId="20CF7BCA"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Allfacebook Instant Articles</w:t>
      </w:r>
    </w:p>
    <w:p w14:paraId="3A90CDB4" w14:textId="102B1647"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WP Pace</w:t>
      </w:r>
    </w:p>
    <w:p w14:paraId="60304A81" w14:textId="56C45043"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Contact Form 7</w:t>
      </w:r>
    </w:p>
    <w:p w14:paraId="37A72815" w14:textId="166F85E5" w:rsidR="00F44251" w:rsidRPr="003338E5" w:rsidRDefault="00F44251" w:rsidP="00CB149B">
      <w:pPr>
        <w:pStyle w:val="Odstavecseseznamem"/>
        <w:numPr>
          <w:ilvl w:val="0"/>
          <w:numId w:val="40"/>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wp-Typography</w:t>
      </w:r>
    </w:p>
    <w:p w14:paraId="367A54F6" w14:textId="77777777" w:rsidR="00F44251" w:rsidRPr="003338E5" w:rsidRDefault="00F44251" w:rsidP="00F44251">
      <w:pPr>
        <w:autoSpaceDE w:val="0"/>
        <w:autoSpaceDN w:val="0"/>
        <w:adjustRightInd w:val="0"/>
        <w:spacing w:after="0" w:line="240" w:lineRule="auto"/>
        <w:rPr>
          <w:rFonts w:ascii="Times New Roman" w:eastAsia="Times New Roman" w:hAnsi="Times New Roman"/>
          <w:sz w:val="24"/>
          <w:szCs w:val="24"/>
          <w:lang w:eastAsia="cs-CZ"/>
        </w:rPr>
      </w:pPr>
    </w:p>
    <w:p w14:paraId="22B972B7" w14:textId="1FBBC002"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Nastavení rolí a jejich práv</w:t>
      </w:r>
    </w:p>
    <w:p w14:paraId="0E1A3F68" w14:textId="77777777" w:rsidR="00F44251" w:rsidRPr="003338E5" w:rsidRDefault="00F44251" w:rsidP="00F44251">
      <w:pPr>
        <w:autoSpaceDE w:val="0"/>
        <w:autoSpaceDN w:val="0"/>
        <w:adjustRightInd w:val="0"/>
        <w:spacing w:after="0" w:line="240" w:lineRule="auto"/>
        <w:rPr>
          <w:rFonts w:ascii="Times New Roman" w:eastAsia="Times New Roman" w:hAnsi="Times New Roman"/>
          <w:sz w:val="24"/>
          <w:szCs w:val="24"/>
          <w:lang w:eastAsia="cs-CZ"/>
        </w:rPr>
      </w:pPr>
    </w:p>
    <w:p w14:paraId="3F729C17" w14:textId="256D0BC1"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Přednastavení administrace</w:t>
      </w:r>
    </w:p>
    <w:p w14:paraId="2ADAEE61" w14:textId="6E18AF43" w:rsidR="00F44251" w:rsidRPr="003338E5" w:rsidRDefault="00F44251" w:rsidP="00CB149B">
      <w:pPr>
        <w:pStyle w:val="Odstavecseseznamem"/>
        <w:numPr>
          <w:ilvl w:val="0"/>
          <w:numId w:val="41"/>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přednastavené základní struktury pro vkládání obsahu</w:t>
      </w:r>
    </w:p>
    <w:p w14:paraId="2BF7D8C7" w14:textId="1A12095A" w:rsidR="00F44251" w:rsidRPr="003338E5" w:rsidRDefault="00F44251" w:rsidP="00CB149B">
      <w:pPr>
        <w:pStyle w:val="Odstavecseseznamem"/>
        <w:numPr>
          <w:ilvl w:val="0"/>
          <w:numId w:val="41"/>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přednastavení oprávnění pro jednotlivé role</w:t>
      </w:r>
    </w:p>
    <w:p w14:paraId="1FFF2AB0" w14:textId="77777777" w:rsidR="00F44251" w:rsidRPr="003338E5" w:rsidRDefault="00F44251" w:rsidP="00F44251">
      <w:pPr>
        <w:autoSpaceDE w:val="0"/>
        <w:autoSpaceDN w:val="0"/>
        <w:adjustRightInd w:val="0"/>
        <w:spacing w:after="0" w:line="240" w:lineRule="auto"/>
        <w:rPr>
          <w:rFonts w:ascii="Times New Roman" w:eastAsia="Times New Roman" w:hAnsi="Times New Roman"/>
          <w:sz w:val="24"/>
          <w:szCs w:val="24"/>
          <w:lang w:eastAsia="cs-CZ"/>
        </w:rPr>
      </w:pPr>
    </w:p>
    <w:p w14:paraId="5E442674" w14:textId="3FBB627A"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Předání přístupů do administrace pro možnost otestování</w:t>
      </w:r>
    </w:p>
    <w:p w14:paraId="77841A03" w14:textId="77777777" w:rsidR="00F44251" w:rsidRPr="003338E5" w:rsidRDefault="00F44251" w:rsidP="00CB149B">
      <w:pPr>
        <w:pStyle w:val="Odstavecseseznamem"/>
        <w:numPr>
          <w:ilvl w:val="0"/>
          <w:numId w:val="42"/>
        </w:numPr>
        <w:autoSpaceDE w:val="0"/>
        <w:autoSpaceDN w:val="0"/>
        <w:adjustRightInd w:val="0"/>
        <w:spacing w:after="0" w:line="240" w:lineRule="auto"/>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Předání administrace k testování: 31. 7. 2016</w:t>
      </w:r>
    </w:p>
    <w:p w14:paraId="21E6D82F" w14:textId="77777777" w:rsidR="00F44251" w:rsidRPr="003338E5" w:rsidRDefault="00F44251" w:rsidP="00CB149B">
      <w:pPr>
        <w:pStyle w:val="Odstavecseseznamem"/>
        <w:numPr>
          <w:ilvl w:val="0"/>
          <w:numId w:val="42"/>
        </w:numPr>
        <w:autoSpaceDE w:val="0"/>
        <w:autoSpaceDN w:val="0"/>
        <w:adjustRightInd w:val="0"/>
        <w:spacing w:after="0" w:line="240" w:lineRule="auto"/>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Začátek prací na frontend rozhraní: 1. 8. 2016</w:t>
      </w:r>
    </w:p>
    <w:p w14:paraId="1B15545E" w14:textId="77777777" w:rsidR="00F44251" w:rsidRPr="003338E5" w:rsidRDefault="00F44251" w:rsidP="00F44251">
      <w:pPr>
        <w:autoSpaceDE w:val="0"/>
        <w:autoSpaceDN w:val="0"/>
        <w:adjustRightInd w:val="0"/>
        <w:spacing w:after="0" w:line="240" w:lineRule="auto"/>
        <w:rPr>
          <w:rFonts w:ascii="Times New Roman" w:eastAsia="Times New Roman" w:hAnsi="Times New Roman"/>
          <w:sz w:val="24"/>
          <w:szCs w:val="24"/>
          <w:lang w:eastAsia="cs-CZ"/>
        </w:rPr>
      </w:pPr>
    </w:p>
    <w:p w14:paraId="3000368D" w14:textId="145E1D44"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sz w:val="24"/>
          <w:szCs w:val="24"/>
          <w:lang w:eastAsia="cs-CZ"/>
        </w:rPr>
      </w:pPr>
      <w:r w:rsidRPr="003338E5">
        <w:rPr>
          <w:rFonts w:ascii="Times New Roman" w:eastAsia="Times New Roman" w:hAnsi="Times New Roman"/>
          <w:bCs/>
          <w:sz w:val="24"/>
          <w:szCs w:val="24"/>
          <w:lang w:eastAsia="cs-CZ"/>
        </w:rPr>
        <w:t xml:space="preserve">Programování a kódování jednotlivých typů podstránek </w:t>
      </w:r>
      <w:r w:rsidRPr="003338E5">
        <w:rPr>
          <w:rFonts w:ascii="Times New Roman" w:eastAsia="Times New Roman" w:hAnsi="Times New Roman"/>
          <w:sz w:val="24"/>
          <w:szCs w:val="24"/>
          <w:lang w:eastAsia="cs-CZ"/>
        </w:rPr>
        <w:t>- šablony</w:t>
      </w:r>
    </w:p>
    <w:p w14:paraId="133990E6" w14:textId="060FE41B"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Homepage – domovská stránka</w:t>
      </w:r>
    </w:p>
    <w:p w14:paraId="22787A95" w14:textId="043BA161"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Menu</w:t>
      </w:r>
    </w:p>
    <w:p w14:paraId="0303745C" w14:textId="77138E1B"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Archiv</w:t>
      </w:r>
    </w:p>
    <w:p w14:paraId="369392D0" w14:textId="5711EC07"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Aktuality</w:t>
      </w:r>
    </w:p>
    <w:p w14:paraId="5674018B" w14:textId="2C5532DE"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Kalendář akcí</w:t>
      </w:r>
    </w:p>
    <w:p w14:paraId="3B6C0305" w14:textId="562B54B1"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Kontakty</w:t>
      </w:r>
    </w:p>
    <w:p w14:paraId="39BCA245" w14:textId="257D3EA7" w:rsidR="00F44251" w:rsidRPr="003338E5" w:rsidRDefault="00F44251" w:rsidP="00CB149B">
      <w:pPr>
        <w:pStyle w:val="Odstavecseseznamem"/>
        <w:numPr>
          <w:ilvl w:val="0"/>
          <w:numId w:val="43"/>
        </w:numPr>
        <w:autoSpaceDE w:val="0"/>
        <w:autoSpaceDN w:val="0"/>
        <w:adjustRightInd w:val="0"/>
        <w:spacing w:after="0" w:line="240" w:lineRule="auto"/>
        <w:rPr>
          <w:rFonts w:ascii="Times New Roman" w:eastAsia="Times New Roman" w:hAnsi="Times New Roman"/>
          <w:sz w:val="24"/>
          <w:szCs w:val="24"/>
          <w:lang w:eastAsia="cs-CZ"/>
        </w:rPr>
      </w:pPr>
      <w:r w:rsidRPr="003338E5">
        <w:rPr>
          <w:rFonts w:ascii="Times New Roman" w:eastAsia="Times New Roman" w:hAnsi="Times New Roman"/>
          <w:sz w:val="24"/>
          <w:szCs w:val="24"/>
          <w:lang w:eastAsia="cs-CZ"/>
        </w:rPr>
        <w:t>Vyhledávání</w:t>
      </w:r>
    </w:p>
    <w:p w14:paraId="1C5256FE" w14:textId="77777777" w:rsidR="00F44251" w:rsidRPr="003338E5" w:rsidRDefault="00F44251" w:rsidP="00F44251">
      <w:pPr>
        <w:autoSpaceDE w:val="0"/>
        <w:autoSpaceDN w:val="0"/>
        <w:adjustRightInd w:val="0"/>
        <w:spacing w:after="0" w:line="240" w:lineRule="auto"/>
        <w:rPr>
          <w:rFonts w:ascii="Times New Roman" w:eastAsia="Times New Roman" w:hAnsi="Times New Roman"/>
          <w:sz w:val="24"/>
          <w:szCs w:val="24"/>
          <w:lang w:eastAsia="cs-CZ"/>
        </w:rPr>
      </w:pPr>
    </w:p>
    <w:p w14:paraId="14AA0789" w14:textId="7272DA12"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Programování a kódování šablony pro mobilní telefony</w:t>
      </w:r>
    </w:p>
    <w:p w14:paraId="1DE014A2" w14:textId="77777777" w:rsidR="00F44251" w:rsidRPr="003338E5" w:rsidRDefault="00F44251" w:rsidP="00CB149B">
      <w:pPr>
        <w:autoSpaceDE w:val="0"/>
        <w:autoSpaceDN w:val="0"/>
        <w:adjustRightInd w:val="0"/>
        <w:spacing w:after="0" w:line="240" w:lineRule="auto"/>
        <w:ind w:left="340" w:hanging="340"/>
        <w:rPr>
          <w:rFonts w:ascii="Times New Roman" w:eastAsia="Times New Roman" w:hAnsi="Times New Roman"/>
          <w:sz w:val="24"/>
          <w:szCs w:val="24"/>
          <w:lang w:eastAsia="cs-CZ"/>
        </w:rPr>
      </w:pPr>
    </w:p>
    <w:p w14:paraId="59EFDDC6" w14:textId="43589123"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Programování a kódování pro tablety</w:t>
      </w:r>
    </w:p>
    <w:p w14:paraId="388453D5" w14:textId="77777777" w:rsidR="00F44251" w:rsidRPr="003338E5" w:rsidRDefault="00F44251" w:rsidP="00CB149B">
      <w:pPr>
        <w:autoSpaceDE w:val="0"/>
        <w:autoSpaceDN w:val="0"/>
        <w:adjustRightInd w:val="0"/>
        <w:spacing w:after="0" w:line="240" w:lineRule="auto"/>
        <w:ind w:left="340" w:hanging="340"/>
        <w:rPr>
          <w:rFonts w:ascii="Times New Roman" w:eastAsia="Times New Roman" w:hAnsi="Times New Roman"/>
          <w:sz w:val="24"/>
          <w:szCs w:val="24"/>
          <w:lang w:eastAsia="cs-CZ"/>
        </w:rPr>
      </w:pPr>
    </w:p>
    <w:p w14:paraId="621BC7F3" w14:textId="202FA77F" w:rsidR="00F44251" w:rsidRPr="003338E5" w:rsidRDefault="00F44251" w:rsidP="00CB149B">
      <w:pPr>
        <w:pStyle w:val="Odstavecseseznamem"/>
        <w:numPr>
          <w:ilvl w:val="0"/>
          <w:numId w:val="37"/>
        </w:numPr>
        <w:autoSpaceDE w:val="0"/>
        <w:autoSpaceDN w:val="0"/>
        <w:adjustRightInd w:val="0"/>
        <w:spacing w:after="0" w:line="240" w:lineRule="auto"/>
        <w:ind w:left="340" w:hanging="340"/>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Předání k otestování a kontrole</w:t>
      </w:r>
    </w:p>
    <w:p w14:paraId="5ED29901" w14:textId="69E5CA03" w:rsidR="00F44251" w:rsidRPr="003338E5" w:rsidRDefault="00F44251" w:rsidP="007A3B24">
      <w:pPr>
        <w:pStyle w:val="Odstavecseseznamem"/>
        <w:numPr>
          <w:ilvl w:val="0"/>
          <w:numId w:val="44"/>
        </w:numPr>
        <w:autoSpaceDE w:val="0"/>
        <w:autoSpaceDN w:val="0"/>
        <w:adjustRightInd w:val="0"/>
        <w:spacing w:after="0" w:line="240" w:lineRule="auto"/>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Předání frondend rozhraní k testování: 3</w:t>
      </w:r>
      <w:r w:rsidR="001A32D1" w:rsidRPr="003338E5">
        <w:rPr>
          <w:rFonts w:ascii="Times New Roman" w:eastAsia="Times New Roman" w:hAnsi="Times New Roman"/>
          <w:bCs/>
          <w:sz w:val="24"/>
          <w:szCs w:val="24"/>
          <w:lang w:eastAsia="cs-CZ"/>
        </w:rPr>
        <w:t>1</w:t>
      </w:r>
      <w:r w:rsidRPr="003338E5">
        <w:rPr>
          <w:rFonts w:ascii="Times New Roman" w:eastAsia="Times New Roman" w:hAnsi="Times New Roman"/>
          <w:bCs/>
          <w:sz w:val="24"/>
          <w:szCs w:val="24"/>
          <w:lang w:eastAsia="cs-CZ"/>
        </w:rPr>
        <w:t>. 8. 2016</w:t>
      </w:r>
    </w:p>
    <w:p w14:paraId="5044B280" w14:textId="77777777" w:rsidR="00F44251" w:rsidRPr="003338E5" w:rsidRDefault="00F44251" w:rsidP="007A3B24">
      <w:pPr>
        <w:pStyle w:val="Odstavecseseznamem"/>
        <w:numPr>
          <w:ilvl w:val="0"/>
          <w:numId w:val="44"/>
        </w:numPr>
        <w:autoSpaceDE w:val="0"/>
        <w:autoSpaceDN w:val="0"/>
        <w:adjustRightInd w:val="0"/>
        <w:spacing w:after="0" w:line="240" w:lineRule="auto"/>
        <w:rPr>
          <w:rFonts w:ascii="Times New Roman" w:eastAsia="Times New Roman" w:hAnsi="Times New Roman"/>
          <w:bCs/>
          <w:sz w:val="24"/>
          <w:szCs w:val="24"/>
          <w:lang w:eastAsia="cs-CZ"/>
        </w:rPr>
      </w:pPr>
      <w:r w:rsidRPr="003338E5">
        <w:rPr>
          <w:rFonts w:ascii="Times New Roman" w:eastAsia="Times New Roman" w:hAnsi="Times New Roman"/>
          <w:bCs/>
          <w:sz w:val="24"/>
          <w:szCs w:val="24"/>
          <w:lang w:eastAsia="cs-CZ"/>
        </w:rPr>
        <w:t>Připomínky, korektury, změny: od 1. 9. 2016 do 24. 9. 2016</w:t>
      </w:r>
    </w:p>
    <w:p w14:paraId="4790E912" w14:textId="77777777" w:rsidR="00F44251" w:rsidRPr="003338E5" w:rsidRDefault="00F44251" w:rsidP="00CB149B">
      <w:pPr>
        <w:spacing w:after="0" w:line="240" w:lineRule="auto"/>
        <w:ind w:left="340" w:hanging="340"/>
        <w:rPr>
          <w:rFonts w:ascii="Times New Roman" w:eastAsia="Times New Roman" w:hAnsi="Times New Roman"/>
          <w:sz w:val="24"/>
          <w:szCs w:val="24"/>
          <w:lang w:eastAsia="cs-CZ"/>
        </w:rPr>
      </w:pPr>
    </w:p>
    <w:p w14:paraId="2F2F2442" w14:textId="224B9DE1" w:rsidR="00F44251" w:rsidRPr="003338E5" w:rsidRDefault="00F44251" w:rsidP="00CB149B">
      <w:pPr>
        <w:pStyle w:val="Odstavecseseznamem"/>
        <w:numPr>
          <w:ilvl w:val="0"/>
          <w:numId w:val="37"/>
        </w:numPr>
        <w:spacing w:after="0" w:line="240" w:lineRule="auto"/>
        <w:ind w:left="340" w:hanging="340"/>
        <w:rPr>
          <w:rFonts w:ascii="Times New Roman" w:hAnsi="Times New Roman"/>
          <w:sz w:val="24"/>
          <w:szCs w:val="24"/>
        </w:rPr>
      </w:pPr>
      <w:r w:rsidRPr="003338E5">
        <w:rPr>
          <w:rFonts w:ascii="Times New Roman" w:eastAsia="Times New Roman" w:hAnsi="Times New Roman"/>
          <w:bCs/>
          <w:sz w:val="24"/>
          <w:szCs w:val="24"/>
          <w:lang w:eastAsia="cs-CZ"/>
        </w:rPr>
        <w:t>Schválení</w:t>
      </w:r>
      <w:r w:rsidR="00E342AD" w:rsidRPr="003338E5">
        <w:rPr>
          <w:rFonts w:ascii="Times New Roman" w:eastAsia="Times New Roman" w:hAnsi="Times New Roman"/>
          <w:bCs/>
          <w:sz w:val="24"/>
          <w:szCs w:val="24"/>
          <w:lang w:eastAsia="cs-CZ"/>
        </w:rPr>
        <w:t xml:space="preserve"> a spuštění webu 26. 9. 2016.</w:t>
      </w:r>
    </w:p>
    <w:sectPr w:rsidR="00F44251" w:rsidRPr="003338E5" w:rsidSect="008A64CA">
      <w:headerReference w:type="default" r:id="rId8"/>
      <w:footerReference w:type="even"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AF9B6" w14:textId="77777777" w:rsidR="0014612B" w:rsidRDefault="0014612B">
      <w:r>
        <w:separator/>
      </w:r>
    </w:p>
  </w:endnote>
  <w:endnote w:type="continuationSeparator" w:id="0">
    <w:p w14:paraId="5FE4F3A4" w14:textId="77777777" w:rsidR="0014612B" w:rsidRDefault="0014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34ED" w14:textId="77777777" w:rsidR="00020667" w:rsidRDefault="00020667" w:rsidP="00A550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794071" w14:textId="77777777" w:rsidR="00020667" w:rsidRDefault="000206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3C80" w14:textId="77777777" w:rsidR="008A64CA" w:rsidRPr="008A64CA" w:rsidRDefault="008A64CA" w:rsidP="008A64CA">
    <w:pPr>
      <w:pStyle w:val="Zpat"/>
      <w:jc w:val="center"/>
      <w:rPr>
        <w:rFonts w:ascii="Times New Roman" w:hAnsi="Times New Roman"/>
        <w:sz w:val="20"/>
      </w:rPr>
    </w:pPr>
    <w:r w:rsidRPr="008A64CA">
      <w:rPr>
        <w:rFonts w:ascii="Times New Roman" w:hAnsi="Times New Roman"/>
        <w:sz w:val="20"/>
      </w:rPr>
      <w:t xml:space="preserve">strana </w:t>
    </w:r>
    <w:r w:rsidRPr="008A64CA">
      <w:rPr>
        <w:rFonts w:ascii="Times New Roman" w:hAnsi="Times New Roman"/>
        <w:sz w:val="20"/>
      </w:rPr>
      <w:fldChar w:fldCharType="begin"/>
    </w:r>
    <w:r w:rsidRPr="008A64CA">
      <w:rPr>
        <w:rFonts w:ascii="Times New Roman" w:hAnsi="Times New Roman"/>
        <w:sz w:val="20"/>
      </w:rPr>
      <w:instrText>PAGE   \* MERGEFORMAT</w:instrText>
    </w:r>
    <w:r w:rsidRPr="008A64CA">
      <w:rPr>
        <w:rFonts w:ascii="Times New Roman" w:hAnsi="Times New Roman"/>
        <w:sz w:val="20"/>
      </w:rPr>
      <w:fldChar w:fldCharType="separate"/>
    </w:r>
    <w:r w:rsidR="00031869">
      <w:rPr>
        <w:rFonts w:ascii="Times New Roman" w:hAnsi="Times New Roman"/>
        <w:noProof/>
        <w:sz w:val="20"/>
      </w:rPr>
      <w:t>4</w:t>
    </w:r>
    <w:r w:rsidRPr="008A64CA">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ECBE8" w14:textId="77777777" w:rsidR="0014612B" w:rsidRDefault="0014612B">
      <w:r>
        <w:separator/>
      </w:r>
    </w:p>
  </w:footnote>
  <w:footnote w:type="continuationSeparator" w:id="0">
    <w:p w14:paraId="39B0106B" w14:textId="77777777" w:rsidR="0014612B" w:rsidRDefault="0014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037F" w14:textId="77777777" w:rsidR="00020667" w:rsidRPr="00F37770" w:rsidRDefault="00020667" w:rsidP="00640CB5">
    <w:pPr>
      <w:pStyle w:val="Nadpis1"/>
      <w:numPr>
        <w:ilvl w:val="0"/>
        <w:numId w:val="0"/>
      </w:num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6"/>
    <w:multiLevelType w:val="singleLevel"/>
    <w:tmpl w:val="00000006"/>
    <w:name w:val="WW8Num5"/>
    <w:lvl w:ilvl="0">
      <w:start w:val="1"/>
      <w:numFmt w:val="decimal"/>
      <w:lvlText w:val="%1."/>
      <w:lvlJc w:val="left"/>
      <w:pPr>
        <w:tabs>
          <w:tab w:val="num" w:pos="720"/>
        </w:tabs>
        <w:ind w:left="720" w:hanging="360"/>
      </w:pPr>
    </w:lvl>
  </w:abstractNum>
  <w:abstractNum w:abstractNumId="2">
    <w:nsid w:val="00000008"/>
    <w:multiLevelType w:val="singleLevel"/>
    <w:tmpl w:val="00000008"/>
    <w:name w:val="WW8Num7"/>
    <w:lvl w:ilvl="0">
      <w:start w:val="1"/>
      <w:numFmt w:val="decimal"/>
      <w:lvlText w:val="%1."/>
      <w:lvlJc w:val="left"/>
      <w:pPr>
        <w:tabs>
          <w:tab w:val="num" w:pos="360"/>
        </w:tabs>
        <w:ind w:left="360" w:hanging="360"/>
      </w:pPr>
    </w:lvl>
  </w:abstractNum>
  <w:abstractNum w:abstractNumId="3">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singleLevel"/>
    <w:tmpl w:val="0000000D"/>
    <w:lvl w:ilvl="0">
      <w:start w:val="1"/>
      <w:numFmt w:val="decimal"/>
      <w:lvlText w:val="%1."/>
      <w:lvlJc w:val="left"/>
      <w:pPr>
        <w:tabs>
          <w:tab w:val="num" w:pos="720"/>
        </w:tabs>
        <w:ind w:left="720" w:hanging="360"/>
      </w:pPr>
    </w:lvl>
  </w:abstractNum>
  <w:abstractNum w:abstractNumId="5">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7">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8">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9">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0">
    <w:nsid w:val="06B047F2"/>
    <w:multiLevelType w:val="hybridMultilevel"/>
    <w:tmpl w:val="949822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8F36A5"/>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D4220A"/>
    <w:multiLevelType w:val="hybridMultilevel"/>
    <w:tmpl w:val="994A5C1E"/>
    <w:lvl w:ilvl="0" w:tplc="0000000D">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3948D7"/>
    <w:multiLevelType w:val="multilevel"/>
    <w:tmpl w:val="3C8AC48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Wingdings" w:hAnsi="Wingdings"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1143630A"/>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2013F0"/>
    <w:multiLevelType w:val="multilevel"/>
    <w:tmpl w:val="A32AECC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46F24CB"/>
    <w:multiLevelType w:val="hybridMultilevel"/>
    <w:tmpl w:val="5678C7D0"/>
    <w:lvl w:ilvl="0" w:tplc="0000000D">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9E5FE8"/>
    <w:multiLevelType w:val="hybridMultilevel"/>
    <w:tmpl w:val="226E5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A237EF"/>
    <w:multiLevelType w:val="hybridMultilevel"/>
    <w:tmpl w:val="6C928300"/>
    <w:lvl w:ilvl="0" w:tplc="04050001">
      <w:start w:val="1"/>
      <w:numFmt w:val="bullet"/>
      <w:lvlText w:val=""/>
      <w:lvlJc w:val="left"/>
      <w:pPr>
        <w:ind w:left="816" w:hanging="360"/>
      </w:pPr>
      <w:rPr>
        <w:rFonts w:ascii="Symbol" w:hAnsi="Symbol"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19">
    <w:nsid w:val="21FE389B"/>
    <w:multiLevelType w:val="hybridMultilevel"/>
    <w:tmpl w:val="BB60D3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49D59F0"/>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5277AD3"/>
    <w:multiLevelType w:val="multilevel"/>
    <w:tmpl w:val="7D58F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83B0E24"/>
    <w:multiLevelType w:val="multilevel"/>
    <w:tmpl w:val="36F24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9A96B64"/>
    <w:multiLevelType w:val="hybridMultilevel"/>
    <w:tmpl w:val="3650F6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B2F5421"/>
    <w:multiLevelType w:val="hybridMultilevel"/>
    <w:tmpl w:val="74161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E484AE5"/>
    <w:multiLevelType w:val="hybridMultilevel"/>
    <w:tmpl w:val="EEF28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1D50664"/>
    <w:multiLevelType w:val="multilevel"/>
    <w:tmpl w:val="D940E668"/>
    <w:lvl w:ilvl="0">
      <w:start w:val="1"/>
      <w:numFmt w:val="bullet"/>
      <w:lvlText w:val="●"/>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1FB2D00"/>
    <w:multiLevelType w:val="hybridMultilevel"/>
    <w:tmpl w:val="3012ADE8"/>
    <w:lvl w:ilvl="0" w:tplc="0000000A">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2FD4524"/>
    <w:multiLevelType w:val="hybridMultilevel"/>
    <w:tmpl w:val="A076602C"/>
    <w:lvl w:ilvl="0" w:tplc="049E592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3BDF0EB9"/>
    <w:multiLevelType w:val="hybridMultilevel"/>
    <w:tmpl w:val="1F7E9D12"/>
    <w:lvl w:ilvl="0" w:tplc="0000000D">
      <w:start w:val="1"/>
      <w:numFmt w:val="decimal"/>
      <w:lvlText w:val="%1."/>
      <w:lvlJc w:val="left"/>
      <w:pPr>
        <w:tabs>
          <w:tab w:val="num" w:pos="723"/>
        </w:tabs>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0">
    <w:nsid w:val="40FC5767"/>
    <w:multiLevelType w:val="hybridMultilevel"/>
    <w:tmpl w:val="97CA8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81C23B7"/>
    <w:multiLevelType w:val="multilevel"/>
    <w:tmpl w:val="A32AECC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F6F26BA"/>
    <w:multiLevelType w:val="hybridMultilevel"/>
    <w:tmpl w:val="E24AC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0D83B8C"/>
    <w:multiLevelType w:val="hybridMultilevel"/>
    <w:tmpl w:val="3B663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640335"/>
    <w:multiLevelType w:val="hybridMultilevel"/>
    <w:tmpl w:val="994A5C1E"/>
    <w:lvl w:ilvl="0" w:tplc="0000000D">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EE265F"/>
    <w:multiLevelType w:val="hybridMultilevel"/>
    <w:tmpl w:val="65807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F66D3A"/>
    <w:multiLevelType w:val="hybridMultilevel"/>
    <w:tmpl w:val="FBD4BBEE"/>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A657DB"/>
    <w:multiLevelType w:val="multilevel"/>
    <w:tmpl w:val="2190D8C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6A6203C"/>
    <w:multiLevelType w:val="hybridMultilevel"/>
    <w:tmpl w:val="B470B37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76E4579A"/>
    <w:multiLevelType w:val="hybridMultilevel"/>
    <w:tmpl w:val="B9FA2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78C7F7B"/>
    <w:multiLevelType w:val="multilevel"/>
    <w:tmpl w:val="2190D8C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93D7560"/>
    <w:multiLevelType w:val="multilevel"/>
    <w:tmpl w:val="9E1046F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Wingdings" w:hAnsi="Wingdings"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3">
    <w:nsid w:val="7D822AB9"/>
    <w:multiLevelType w:val="hybridMultilevel"/>
    <w:tmpl w:val="5B369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28"/>
  </w:num>
  <w:num w:numId="12">
    <w:abstractNumId w:val="9"/>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13">
    <w:abstractNumId w:val="39"/>
  </w:num>
  <w:num w:numId="14">
    <w:abstractNumId w:val="38"/>
  </w:num>
  <w:num w:numId="15">
    <w:abstractNumId w:val="18"/>
  </w:num>
  <w:num w:numId="16">
    <w:abstractNumId w:val="17"/>
  </w:num>
  <w:num w:numId="17">
    <w:abstractNumId w:val="43"/>
  </w:num>
  <w:num w:numId="18">
    <w:abstractNumId w:val="12"/>
  </w:num>
  <w:num w:numId="19">
    <w:abstractNumId w:val="34"/>
  </w:num>
  <w:num w:numId="20">
    <w:abstractNumId w:val="29"/>
  </w:num>
  <w:num w:numId="21">
    <w:abstractNumId w:val="16"/>
  </w:num>
  <w:num w:numId="22">
    <w:abstractNumId w:val="20"/>
  </w:num>
  <w:num w:numId="23">
    <w:abstractNumId w:val="11"/>
  </w:num>
  <w:num w:numId="24">
    <w:abstractNumId w:val="31"/>
  </w:num>
  <w:num w:numId="25">
    <w:abstractNumId w:val="15"/>
  </w:num>
  <w:num w:numId="26">
    <w:abstractNumId w:val="25"/>
  </w:num>
  <w:num w:numId="27">
    <w:abstractNumId w:val="14"/>
  </w:num>
  <w:num w:numId="28">
    <w:abstractNumId w:val="41"/>
  </w:num>
  <w:num w:numId="29">
    <w:abstractNumId w:val="37"/>
  </w:num>
  <w:num w:numId="30">
    <w:abstractNumId w:val="22"/>
  </w:num>
  <w:num w:numId="31">
    <w:abstractNumId w:val="36"/>
  </w:num>
  <w:num w:numId="32">
    <w:abstractNumId w:val="21"/>
  </w:num>
  <w:num w:numId="33">
    <w:abstractNumId w:val="42"/>
  </w:num>
  <w:num w:numId="34">
    <w:abstractNumId w:val="24"/>
  </w:num>
  <w:num w:numId="35">
    <w:abstractNumId w:val="13"/>
  </w:num>
  <w:num w:numId="36">
    <w:abstractNumId w:val="26"/>
  </w:num>
  <w:num w:numId="37">
    <w:abstractNumId w:val="40"/>
  </w:num>
  <w:num w:numId="38">
    <w:abstractNumId w:val="19"/>
  </w:num>
  <w:num w:numId="39">
    <w:abstractNumId w:val="23"/>
  </w:num>
  <w:num w:numId="40">
    <w:abstractNumId w:val="32"/>
  </w:num>
  <w:num w:numId="41">
    <w:abstractNumId w:val="30"/>
  </w:num>
  <w:num w:numId="42">
    <w:abstractNumId w:val="35"/>
  </w:num>
  <w:num w:numId="43">
    <w:abstractNumId w:val="3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E6"/>
    <w:rsid w:val="000067E6"/>
    <w:rsid w:val="00020667"/>
    <w:rsid w:val="00031869"/>
    <w:rsid w:val="00063708"/>
    <w:rsid w:val="00080DC4"/>
    <w:rsid w:val="00085E88"/>
    <w:rsid w:val="00086B44"/>
    <w:rsid w:val="00091EF2"/>
    <w:rsid w:val="00095692"/>
    <w:rsid w:val="00095E0E"/>
    <w:rsid w:val="000A068A"/>
    <w:rsid w:val="000A612F"/>
    <w:rsid w:val="000D0D9F"/>
    <w:rsid w:val="000D3E56"/>
    <w:rsid w:val="00117AA5"/>
    <w:rsid w:val="001219BA"/>
    <w:rsid w:val="00134A44"/>
    <w:rsid w:val="0014612B"/>
    <w:rsid w:val="001541B1"/>
    <w:rsid w:val="00155E5A"/>
    <w:rsid w:val="001A32D1"/>
    <w:rsid w:val="001B3CE5"/>
    <w:rsid w:val="001B7FFC"/>
    <w:rsid w:val="001E36DC"/>
    <w:rsid w:val="00212988"/>
    <w:rsid w:val="002325DB"/>
    <w:rsid w:val="00235362"/>
    <w:rsid w:val="002374C9"/>
    <w:rsid w:val="00251B57"/>
    <w:rsid w:val="00253322"/>
    <w:rsid w:val="002722DB"/>
    <w:rsid w:val="00285779"/>
    <w:rsid w:val="002D3B5B"/>
    <w:rsid w:val="002E4B41"/>
    <w:rsid w:val="002F23F3"/>
    <w:rsid w:val="002F5EA4"/>
    <w:rsid w:val="0030048B"/>
    <w:rsid w:val="00322C41"/>
    <w:rsid w:val="003338E5"/>
    <w:rsid w:val="0034452F"/>
    <w:rsid w:val="0035179F"/>
    <w:rsid w:val="003950E2"/>
    <w:rsid w:val="003D1A08"/>
    <w:rsid w:val="003E4F6F"/>
    <w:rsid w:val="004053C8"/>
    <w:rsid w:val="00416314"/>
    <w:rsid w:val="004826D0"/>
    <w:rsid w:val="0049490A"/>
    <w:rsid w:val="004955CC"/>
    <w:rsid w:val="004C22F4"/>
    <w:rsid w:val="004C49BF"/>
    <w:rsid w:val="00511EE2"/>
    <w:rsid w:val="0051708B"/>
    <w:rsid w:val="0053665E"/>
    <w:rsid w:val="00536ACC"/>
    <w:rsid w:val="005506C6"/>
    <w:rsid w:val="005553BB"/>
    <w:rsid w:val="0055571A"/>
    <w:rsid w:val="00592073"/>
    <w:rsid w:val="00635D9D"/>
    <w:rsid w:val="00640CB5"/>
    <w:rsid w:val="00697E75"/>
    <w:rsid w:val="006B0EB2"/>
    <w:rsid w:val="006E4342"/>
    <w:rsid w:val="006E4AA4"/>
    <w:rsid w:val="00700A91"/>
    <w:rsid w:val="00701AA6"/>
    <w:rsid w:val="00706CF2"/>
    <w:rsid w:val="00714072"/>
    <w:rsid w:val="00725FA9"/>
    <w:rsid w:val="00731F21"/>
    <w:rsid w:val="00732840"/>
    <w:rsid w:val="007617FE"/>
    <w:rsid w:val="00772293"/>
    <w:rsid w:val="007A3B24"/>
    <w:rsid w:val="007C3E6E"/>
    <w:rsid w:val="007F731D"/>
    <w:rsid w:val="0080098B"/>
    <w:rsid w:val="00867B22"/>
    <w:rsid w:val="00881680"/>
    <w:rsid w:val="00894795"/>
    <w:rsid w:val="008A3B25"/>
    <w:rsid w:val="008A64CA"/>
    <w:rsid w:val="008B6407"/>
    <w:rsid w:val="008C7316"/>
    <w:rsid w:val="008F57D5"/>
    <w:rsid w:val="009133CC"/>
    <w:rsid w:val="009575CC"/>
    <w:rsid w:val="00991C36"/>
    <w:rsid w:val="00A12067"/>
    <w:rsid w:val="00A211D3"/>
    <w:rsid w:val="00A5502F"/>
    <w:rsid w:val="00A87511"/>
    <w:rsid w:val="00AC0F85"/>
    <w:rsid w:val="00AD14EB"/>
    <w:rsid w:val="00B3703B"/>
    <w:rsid w:val="00B44C51"/>
    <w:rsid w:val="00B50B44"/>
    <w:rsid w:val="00B91219"/>
    <w:rsid w:val="00B95E5E"/>
    <w:rsid w:val="00BA7B31"/>
    <w:rsid w:val="00C14267"/>
    <w:rsid w:val="00C4367E"/>
    <w:rsid w:val="00C62911"/>
    <w:rsid w:val="00C877AF"/>
    <w:rsid w:val="00C936A3"/>
    <w:rsid w:val="00CA764D"/>
    <w:rsid w:val="00CB149B"/>
    <w:rsid w:val="00D00F38"/>
    <w:rsid w:val="00D101F8"/>
    <w:rsid w:val="00D142C1"/>
    <w:rsid w:val="00D17362"/>
    <w:rsid w:val="00D6176B"/>
    <w:rsid w:val="00D67A18"/>
    <w:rsid w:val="00D85EA3"/>
    <w:rsid w:val="00DA5CE6"/>
    <w:rsid w:val="00DD46BE"/>
    <w:rsid w:val="00DF482E"/>
    <w:rsid w:val="00DF7F1F"/>
    <w:rsid w:val="00E342AD"/>
    <w:rsid w:val="00E86CC2"/>
    <w:rsid w:val="00E9466F"/>
    <w:rsid w:val="00EA1B07"/>
    <w:rsid w:val="00EC1112"/>
    <w:rsid w:val="00EE0301"/>
    <w:rsid w:val="00EF052E"/>
    <w:rsid w:val="00F1534D"/>
    <w:rsid w:val="00F37770"/>
    <w:rsid w:val="00F44251"/>
    <w:rsid w:val="00F610DF"/>
    <w:rsid w:val="00F7590D"/>
    <w:rsid w:val="00FA2A2A"/>
    <w:rsid w:val="00FB419B"/>
    <w:rsid w:val="00FE3027"/>
    <w:rsid w:val="00FE58B7"/>
    <w:rsid w:val="00FF1578"/>
    <w:rsid w:val="00FF2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7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67E6"/>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0067E6"/>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0067E6"/>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67E6"/>
    <w:pPr>
      <w:widowControl w:val="0"/>
      <w:suppressAutoHyphens/>
      <w:autoSpaceDE w:val="0"/>
    </w:pPr>
    <w:rPr>
      <w:color w:val="000000"/>
      <w:sz w:val="24"/>
      <w:szCs w:val="24"/>
      <w:lang w:eastAsia="ar-SA"/>
    </w:rPr>
  </w:style>
  <w:style w:type="character" w:styleId="Hypertextovodkaz">
    <w:name w:val="Hyperlink"/>
    <w:unhideWhenUsed/>
    <w:rsid w:val="000067E6"/>
    <w:rPr>
      <w:color w:val="FF8400"/>
      <w:u w:val="single"/>
    </w:rPr>
  </w:style>
  <w:style w:type="paragraph" w:customStyle="1" w:styleId="1slaSEZChar1">
    <w:name w:val="(1) čísla SEZ Char1"/>
    <w:basedOn w:val="3slovanChar"/>
    <w:rsid w:val="000067E6"/>
    <w:rPr>
      <w:szCs w:val="22"/>
    </w:rPr>
  </w:style>
  <w:style w:type="paragraph" w:customStyle="1" w:styleId="4slovanChar">
    <w:name w:val="(4) číslované Char"/>
    <w:basedOn w:val="Normln"/>
    <w:rsid w:val="000067E6"/>
    <w:pPr>
      <w:numPr>
        <w:ilvl w:val="3"/>
        <w:numId w:val="12"/>
      </w:numPr>
      <w:spacing w:before="120" w:after="0" w:line="240" w:lineRule="auto"/>
      <w:jc w:val="both"/>
    </w:pPr>
    <w:rPr>
      <w:rFonts w:ascii="Times New Roman" w:eastAsia="Times New Roman" w:hAnsi="Times New Roman"/>
      <w:szCs w:val="24"/>
      <w:lang w:eastAsia="cs-CZ"/>
    </w:rPr>
  </w:style>
  <w:style w:type="paragraph" w:customStyle="1" w:styleId="3slovanChar">
    <w:name w:val="(3) číslované Char"/>
    <w:basedOn w:val="Normln"/>
    <w:rsid w:val="000067E6"/>
    <w:pPr>
      <w:numPr>
        <w:ilvl w:val="2"/>
        <w:numId w:val="12"/>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0067E6"/>
    <w:pPr>
      <w:numPr>
        <w:numId w:val="12"/>
      </w:numPr>
      <w:spacing w:before="400" w:after="40"/>
      <w:jc w:val="center"/>
    </w:pPr>
    <w:rPr>
      <w:b/>
      <w:sz w:val="22"/>
      <w:szCs w:val="22"/>
    </w:rPr>
  </w:style>
  <w:style w:type="paragraph" w:customStyle="1" w:styleId="SMLnadpis2">
    <w:name w:val="(SML) nadpis 2"/>
    <w:rsid w:val="000067E6"/>
    <w:pPr>
      <w:numPr>
        <w:ilvl w:val="1"/>
        <w:numId w:val="12"/>
      </w:numPr>
      <w:spacing w:before="40" w:after="120"/>
      <w:jc w:val="center"/>
    </w:pPr>
    <w:rPr>
      <w:b/>
      <w:sz w:val="22"/>
      <w:szCs w:val="22"/>
    </w:rPr>
  </w:style>
  <w:style w:type="character" w:styleId="Odkaznakoment">
    <w:name w:val="annotation reference"/>
    <w:semiHidden/>
    <w:rsid w:val="0035179F"/>
    <w:rPr>
      <w:sz w:val="16"/>
      <w:szCs w:val="16"/>
    </w:rPr>
  </w:style>
  <w:style w:type="paragraph" w:styleId="Textkomente">
    <w:name w:val="annotation text"/>
    <w:basedOn w:val="Normln"/>
    <w:semiHidden/>
    <w:rsid w:val="0035179F"/>
    <w:rPr>
      <w:sz w:val="20"/>
      <w:szCs w:val="20"/>
    </w:rPr>
  </w:style>
  <w:style w:type="paragraph" w:styleId="Pedmtkomente">
    <w:name w:val="annotation subject"/>
    <w:basedOn w:val="Textkomente"/>
    <w:next w:val="Textkomente"/>
    <w:semiHidden/>
    <w:rsid w:val="0035179F"/>
    <w:rPr>
      <w:b/>
      <w:bCs/>
    </w:rPr>
  </w:style>
  <w:style w:type="paragraph" w:styleId="Textbubliny">
    <w:name w:val="Balloon Text"/>
    <w:basedOn w:val="Normln"/>
    <w:semiHidden/>
    <w:rsid w:val="0035179F"/>
    <w:rPr>
      <w:rFonts w:ascii="Tahoma" w:hAnsi="Tahoma" w:cs="Tahoma"/>
      <w:sz w:val="16"/>
      <w:szCs w:val="16"/>
    </w:rPr>
  </w:style>
  <w:style w:type="paragraph" w:styleId="Zhlav">
    <w:name w:val="header"/>
    <w:basedOn w:val="Normln"/>
    <w:link w:val="ZhlavChar"/>
    <w:uiPriority w:val="99"/>
    <w:rsid w:val="00F37770"/>
    <w:pPr>
      <w:tabs>
        <w:tab w:val="center" w:pos="4536"/>
        <w:tab w:val="right" w:pos="9072"/>
      </w:tabs>
    </w:pPr>
  </w:style>
  <w:style w:type="paragraph" w:styleId="Zpat">
    <w:name w:val="footer"/>
    <w:basedOn w:val="Normln"/>
    <w:rsid w:val="00F37770"/>
    <w:pPr>
      <w:tabs>
        <w:tab w:val="center" w:pos="4536"/>
        <w:tab w:val="right" w:pos="9072"/>
      </w:tabs>
    </w:pPr>
  </w:style>
  <w:style w:type="character" w:styleId="slostrnky">
    <w:name w:val="page number"/>
    <w:basedOn w:val="Standardnpsmoodstavce"/>
    <w:rsid w:val="00714072"/>
  </w:style>
  <w:style w:type="character" w:customStyle="1" w:styleId="ZhlavChar">
    <w:name w:val="Záhlaví Char"/>
    <w:link w:val="Zhlav"/>
    <w:uiPriority w:val="99"/>
    <w:rsid w:val="00725FA9"/>
    <w:rPr>
      <w:rFonts w:ascii="Calibri" w:eastAsia="Calibri" w:hAnsi="Calibri"/>
      <w:sz w:val="22"/>
      <w:szCs w:val="22"/>
      <w:lang w:eastAsia="en-US"/>
    </w:rPr>
  </w:style>
  <w:style w:type="paragraph" w:styleId="Odstavecseseznamem">
    <w:name w:val="List Paragraph"/>
    <w:basedOn w:val="Normln"/>
    <w:uiPriority w:val="34"/>
    <w:qFormat/>
    <w:rsid w:val="00F44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67E6"/>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0067E6"/>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0067E6"/>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67E6"/>
    <w:pPr>
      <w:widowControl w:val="0"/>
      <w:suppressAutoHyphens/>
      <w:autoSpaceDE w:val="0"/>
    </w:pPr>
    <w:rPr>
      <w:color w:val="000000"/>
      <w:sz w:val="24"/>
      <w:szCs w:val="24"/>
      <w:lang w:eastAsia="ar-SA"/>
    </w:rPr>
  </w:style>
  <w:style w:type="character" w:styleId="Hypertextovodkaz">
    <w:name w:val="Hyperlink"/>
    <w:unhideWhenUsed/>
    <w:rsid w:val="000067E6"/>
    <w:rPr>
      <w:color w:val="FF8400"/>
      <w:u w:val="single"/>
    </w:rPr>
  </w:style>
  <w:style w:type="paragraph" w:customStyle="1" w:styleId="1slaSEZChar1">
    <w:name w:val="(1) čísla SEZ Char1"/>
    <w:basedOn w:val="3slovanChar"/>
    <w:rsid w:val="000067E6"/>
    <w:rPr>
      <w:szCs w:val="22"/>
    </w:rPr>
  </w:style>
  <w:style w:type="paragraph" w:customStyle="1" w:styleId="4slovanChar">
    <w:name w:val="(4) číslované Char"/>
    <w:basedOn w:val="Normln"/>
    <w:rsid w:val="000067E6"/>
    <w:pPr>
      <w:numPr>
        <w:ilvl w:val="3"/>
        <w:numId w:val="12"/>
      </w:numPr>
      <w:spacing w:before="120" w:after="0" w:line="240" w:lineRule="auto"/>
      <w:jc w:val="both"/>
    </w:pPr>
    <w:rPr>
      <w:rFonts w:ascii="Times New Roman" w:eastAsia="Times New Roman" w:hAnsi="Times New Roman"/>
      <w:szCs w:val="24"/>
      <w:lang w:eastAsia="cs-CZ"/>
    </w:rPr>
  </w:style>
  <w:style w:type="paragraph" w:customStyle="1" w:styleId="3slovanChar">
    <w:name w:val="(3) číslované Char"/>
    <w:basedOn w:val="Normln"/>
    <w:rsid w:val="000067E6"/>
    <w:pPr>
      <w:numPr>
        <w:ilvl w:val="2"/>
        <w:numId w:val="12"/>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0067E6"/>
    <w:pPr>
      <w:numPr>
        <w:numId w:val="12"/>
      </w:numPr>
      <w:spacing w:before="400" w:after="40"/>
      <w:jc w:val="center"/>
    </w:pPr>
    <w:rPr>
      <w:b/>
      <w:sz w:val="22"/>
      <w:szCs w:val="22"/>
    </w:rPr>
  </w:style>
  <w:style w:type="paragraph" w:customStyle="1" w:styleId="SMLnadpis2">
    <w:name w:val="(SML) nadpis 2"/>
    <w:rsid w:val="000067E6"/>
    <w:pPr>
      <w:numPr>
        <w:ilvl w:val="1"/>
        <w:numId w:val="12"/>
      </w:numPr>
      <w:spacing w:before="40" w:after="120"/>
      <w:jc w:val="center"/>
    </w:pPr>
    <w:rPr>
      <w:b/>
      <w:sz w:val="22"/>
      <w:szCs w:val="22"/>
    </w:rPr>
  </w:style>
  <w:style w:type="character" w:styleId="Odkaznakoment">
    <w:name w:val="annotation reference"/>
    <w:semiHidden/>
    <w:rsid w:val="0035179F"/>
    <w:rPr>
      <w:sz w:val="16"/>
      <w:szCs w:val="16"/>
    </w:rPr>
  </w:style>
  <w:style w:type="paragraph" w:styleId="Textkomente">
    <w:name w:val="annotation text"/>
    <w:basedOn w:val="Normln"/>
    <w:semiHidden/>
    <w:rsid w:val="0035179F"/>
    <w:rPr>
      <w:sz w:val="20"/>
      <w:szCs w:val="20"/>
    </w:rPr>
  </w:style>
  <w:style w:type="paragraph" w:styleId="Pedmtkomente">
    <w:name w:val="annotation subject"/>
    <w:basedOn w:val="Textkomente"/>
    <w:next w:val="Textkomente"/>
    <w:semiHidden/>
    <w:rsid w:val="0035179F"/>
    <w:rPr>
      <w:b/>
      <w:bCs/>
    </w:rPr>
  </w:style>
  <w:style w:type="paragraph" w:styleId="Textbubliny">
    <w:name w:val="Balloon Text"/>
    <w:basedOn w:val="Normln"/>
    <w:semiHidden/>
    <w:rsid w:val="0035179F"/>
    <w:rPr>
      <w:rFonts w:ascii="Tahoma" w:hAnsi="Tahoma" w:cs="Tahoma"/>
      <w:sz w:val="16"/>
      <w:szCs w:val="16"/>
    </w:rPr>
  </w:style>
  <w:style w:type="paragraph" w:styleId="Zhlav">
    <w:name w:val="header"/>
    <w:basedOn w:val="Normln"/>
    <w:link w:val="ZhlavChar"/>
    <w:uiPriority w:val="99"/>
    <w:rsid w:val="00F37770"/>
    <w:pPr>
      <w:tabs>
        <w:tab w:val="center" w:pos="4536"/>
        <w:tab w:val="right" w:pos="9072"/>
      </w:tabs>
    </w:pPr>
  </w:style>
  <w:style w:type="paragraph" w:styleId="Zpat">
    <w:name w:val="footer"/>
    <w:basedOn w:val="Normln"/>
    <w:rsid w:val="00F37770"/>
    <w:pPr>
      <w:tabs>
        <w:tab w:val="center" w:pos="4536"/>
        <w:tab w:val="right" w:pos="9072"/>
      </w:tabs>
    </w:pPr>
  </w:style>
  <w:style w:type="character" w:styleId="slostrnky">
    <w:name w:val="page number"/>
    <w:basedOn w:val="Standardnpsmoodstavce"/>
    <w:rsid w:val="00714072"/>
  </w:style>
  <w:style w:type="character" w:customStyle="1" w:styleId="ZhlavChar">
    <w:name w:val="Záhlaví Char"/>
    <w:link w:val="Zhlav"/>
    <w:uiPriority w:val="99"/>
    <w:rsid w:val="00725FA9"/>
    <w:rPr>
      <w:rFonts w:ascii="Calibri" w:eastAsia="Calibri" w:hAnsi="Calibri"/>
      <w:sz w:val="22"/>
      <w:szCs w:val="22"/>
      <w:lang w:eastAsia="en-US"/>
    </w:rPr>
  </w:style>
  <w:style w:type="paragraph" w:styleId="Odstavecseseznamem">
    <w:name w:val="List Paragraph"/>
    <w:basedOn w:val="Normln"/>
    <w:uiPriority w:val="34"/>
    <w:qFormat/>
    <w:rsid w:val="00F4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3445</Words>
  <Characters>20331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Jihomoravský kraj, KÚ</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kral.vojtech</dc:creator>
  <cp:lastModifiedBy>Monika Jarošová</cp:lastModifiedBy>
  <cp:revision>2</cp:revision>
  <dcterms:created xsi:type="dcterms:W3CDTF">2016-07-20T12:30:00Z</dcterms:created>
  <dcterms:modified xsi:type="dcterms:W3CDTF">2016-07-20T12:30:00Z</dcterms:modified>
</cp:coreProperties>
</file>