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A" w:rsidRDefault="005E7645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394575" cy="10393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94575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09"/>
        <w:gridCol w:w="346"/>
        <w:gridCol w:w="355"/>
        <w:gridCol w:w="826"/>
        <w:gridCol w:w="706"/>
        <w:gridCol w:w="504"/>
        <w:gridCol w:w="355"/>
        <w:gridCol w:w="360"/>
        <w:gridCol w:w="816"/>
        <w:gridCol w:w="821"/>
        <w:gridCol w:w="451"/>
        <w:gridCol w:w="677"/>
        <w:gridCol w:w="706"/>
        <w:gridCol w:w="595"/>
        <w:gridCol w:w="509"/>
        <w:gridCol w:w="346"/>
        <w:gridCol w:w="365"/>
        <w:gridCol w:w="586"/>
      </w:tblGrid>
      <w:tr w:rsidR="002D4820" w:rsidTr="002D4820">
        <w:trPr>
          <w:trHeight w:hRule="exact" w:val="278"/>
          <w:jc w:val="center"/>
        </w:trPr>
        <w:tc>
          <w:tcPr>
            <w:tcW w:w="1055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3"/>
                <w:szCs w:val="13"/>
              </w:rPr>
              <w:lastRenderedPageBreak/>
              <w:t>VÝKAZ DOSAVADNÍHO A NOVÉHO STAVU ÚDAJŮ KATASTRU NEMOVITOSTÍ</w:t>
            </w:r>
          </w:p>
        </w:tc>
      </w:tr>
      <w:tr w:rsidR="002D4820" w:rsidTr="002D4820">
        <w:trPr>
          <w:trHeight w:hRule="exact" w:val="254"/>
          <w:jc w:val="center"/>
        </w:trPr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3"/>
                <w:szCs w:val="13"/>
              </w:rPr>
              <w:t>Dosavadní stav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3"/>
                <w:szCs w:val="13"/>
              </w:rPr>
              <w:t>Nový stav</w:t>
            </w:r>
          </w:p>
        </w:tc>
      </w:tr>
      <w:tr w:rsidR="002D4820" w:rsidTr="002D4820">
        <w:trPr>
          <w:trHeight w:hRule="exact" w:val="17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Označení</w:t>
            </w:r>
          </w:p>
          <w:p w:rsidR="002D4820" w:rsidRDefault="002D4820" w:rsidP="002D4820">
            <w:pPr>
              <w:pStyle w:val="Jin0"/>
              <w:jc w:val="center"/>
            </w:pPr>
            <w:r>
              <w:t>pozemku</w:t>
            </w:r>
          </w:p>
          <w:p w:rsidR="002D4820" w:rsidRDefault="002D4820" w:rsidP="002D4820">
            <w:pPr>
              <w:pStyle w:val="Jin0"/>
              <w:jc w:val="center"/>
            </w:pPr>
            <w:r>
              <w:t>parc. číslem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Výměra parcely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Druh pozemku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Označení</w:t>
            </w:r>
          </w:p>
          <w:p w:rsidR="002D4820" w:rsidRDefault="002D4820" w:rsidP="002D4820">
            <w:pPr>
              <w:pStyle w:val="Jin0"/>
              <w:jc w:val="center"/>
            </w:pPr>
            <w:r>
              <w:t>pozemku</w:t>
            </w:r>
          </w:p>
          <w:p w:rsidR="002D4820" w:rsidRDefault="002D4820" w:rsidP="002D4820">
            <w:pPr>
              <w:pStyle w:val="Jin0"/>
              <w:jc w:val="center"/>
            </w:pPr>
            <w:r>
              <w:t>parc. číslem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Výměra parcely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</w:pPr>
            <w:r>
              <w:t>Druh pozemku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  <w:jc w:val="center"/>
            </w:pPr>
            <w:r>
              <w:t>Typ stavby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Způs.</w:t>
            </w:r>
          </w:p>
          <w:p w:rsidR="002D4820" w:rsidRDefault="002D4820" w:rsidP="002D4820">
            <w:pPr>
              <w:pStyle w:val="Jin0"/>
              <w:jc w:val="center"/>
            </w:pPr>
            <w:r>
              <w:t>určení</w:t>
            </w:r>
          </w:p>
          <w:p w:rsidR="002D4820" w:rsidRDefault="002D4820" w:rsidP="002D4820">
            <w:pPr>
              <w:pStyle w:val="Jin0"/>
              <w:jc w:val="center"/>
            </w:pPr>
            <w:r>
              <w:t>výměr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ind w:firstLine="640"/>
              <w:jc w:val="both"/>
            </w:pPr>
            <w:r>
              <w:t>Porovnání se stavem evidence právních vztahů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</w:tr>
      <w:tr w:rsidR="002D4820" w:rsidTr="002D4820">
        <w:trPr>
          <w:trHeight w:hRule="exact" w:val="16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 w:rsidP="00DB4F44">
            <w:pPr>
              <w:pStyle w:val="Jin0"/>
              <w:jc w:val="center"/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 w:rsidP="00931C1A">
            <w:pPr>
              <w:pStyle w:val="Jin0"/>
            </w:pPr>
          </w:p>
        </w:tc>
        <w:tc>
          <w:tcPr>
            <w:tcW w:w="121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 w:rsidP="0019126A">
            <w:pPr>
              <w:pStyle w:val="Jin0"/>
              <w:jc w:val="center"/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Díl přechází z pozemku</w:t>
            </w:r>
          </w:p>
          <w:p w:rsidR="002D4820" w:rsidRDefault="002D4820" w:rsidP="002D4820">
            <w:pPr>
              <w:pStyle w:val="Jin0"/>
              <w:jc w:val="center"/>
            </w:pPr>
            <w:r>
              <w:t>označeného v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Číslo Iistu</w:t>
            </w:r>
          </w:p>
          <w:p w:rsidR="002D4820" w:rsidRDefault="002D4820" w:rsidP="002D4820">
            <w:pPr>
              <w:pStyle w:val="Jin0"/>
              <w:jc w:val="center"/>
            </w:pPr>
            <w:r>
              <w:t>vlastnictví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Výměra dílu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Označení</w:t>
            </w:r>
          </w:p>
          <w:p w:rsidR="002D4820" w:rsidRDefault="002D4820" w:rsidP="002D4820">
            <w:pPr>
              <w:pStyle w:val="Jin0"/>
              <w:jc w:val="center"/>
            </w:pPr>
            <w:r>
              <w:t>dílu</w:t>
            </w:r>
          </w:p>
        </w:tc>
      </w:tr>
      <w:tr w:rsidR="002D4820" w:rsidTr="002D4820">
        <w:trPr>
          <w:trHeight w:hRule="exact" w:val="16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jc w:val="center"/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Způsob využití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</w:pPr>
          </w:p>
        </w:tc>
        <w:tc>
          <w:tcPr>
            <w:tcW w:w="121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Způsob využití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 w:rsidP="002D4820">
            <w:pPr>
              <w:pStyle w:val="Jin0"/>
              <w:shd w:val="clear" w:color="auto" w:fill="auto"/>
              <w:jc w:val="center"/>
            </w:pPr>
            <w:r>
              <w:t>Způsob využití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jc w:val="center"/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jc w:val="center"/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jc w:val="center"/>
            </w:pPr>
          </w:p>
        </w:tc>
      </w:tr>
      <w:tr w:rsidR="002D4820">
        <w:trPr>
          <w:trHeight w:hRule="exact" w:val="3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  <w:jc w:val="center"/>
            </w:pPr>
            <w:r>
              <w:t xml:space="preserve">ha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Pr="00B95FD1" w:rsidRDefault="002D4820">
            <w:pPr>
              <w:pStyle w:val="Jin0"/>
              <w:shd w:val="clear" w:color="auto" w:fill="auto"/>
              <w:ind w:firstLine="300"/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Pr="002D4820" w:rsidRDefault="002D4820">
            <w:pPr>
              <w:pStyle w:val="Jin0"/>
              <w:shd w:val="clear" w:color="auto" w:fill="auto"/>
              <w:ind w:firstLine="320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spacing w:line="396" w:lineRule="auto"/>
              <w:jc w:val="center"/>
            </w:pPr>
            <w:r>
              <w:t>katastru nemovitostí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20" w:rsidRDefault="002D4820">
            <w:pPr>
              <w:pStyle w:val="Jin0"/>
              <w:shd w:val="clear" w:color="auto" w:fill="auto"/>
              <w:spacing w:line="389" w:lineRule="auto"/>
              <w:jc w:val="center"/>
            </w:pPr>
            <w:r>
              <w:t>dřívější poz. evidenci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20" w:rsidRDefault="002D4820">
            <w:pPr>
              <w:pStyle w:val="Jin0"/>
              <w:shd w:val="clear" w:color="auto" w:fill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D4820" w:rsidRDefault="002D4820">
            <w:pPr>
              <w:pStyle w:val="Jin0"/>
              <w:shd w:val="clear" w:color="auto" w:fill="auto"/>
              <w:spacing w:line="180" w:lineRule="auto"/>
              <w:ind w:firstLine="260"/>
              <w:jc w:val="both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20" w:rsidRDefault="002D4820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st.</w:t>
            </w:r>
            <w:r w:rsidR="00B95FD1">
              <w:rPr>
                <w:sz w:val="14"/>
                <w:szCs w:val="14"/>
              </w:rPr>
              <w:t>88</w:t>
            </w:r>
            <w:r>
              <w:rPr>
                <w:sz w:val="14"/>
                <w:szCs w:val="14"/>
              </w:rPr>
              <w:t>/4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zast. pl.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st.</w:t>
            </w:r>
            <w:r w:rsidR="00B95FD1">
              <w:rPr>
                <w:sz w:val="14"/>
                <w:szCs w:val="14"/>
              </w:rPr>
              <w:t>88</w:t>
            </w:r>
            <w:r>
              <w:rPr>
                <w:sz w:val="14"/>
                <w:szCs w:val="14"/>
              </w:rPr>
              <w:t>/4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zast. pl.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B95FD1">
            <w:pPr>
              <w:pStyle w:val="Jin0"/>
              <w:shd w:val="clear" w:color="auto" w:fill="auto"/>
              <w:spacing w:line="283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Č</w:t>
            </w:r>
            <w:r w:rsidR="005E7645">
              <w:rPr>
                <w:sz w:val="8"/>
                <w:szCs w:val="8"/>
              </w:rPr>
              <w:t xml:space="preserve">.p. </w:t>
            </w:r>
            <w:r>
              <w:rPr>
                <w:sz w:val="8"/>
                <w:szCs w:val="8"/>
              </w:rPr>
              <w:t>60</w:t>
            </w:r>
            <w:r w:rsidR="005E7645">
              <w:rPr>
                <w:sz w:val="8"/>
                <w:szCs w:val="8"/>
              </w:rPr>
              <w:t xml:space="preserve"> rod.dům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0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150/6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150/6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</w:pPr>
            <w:r>
              <w:t>ostat.komunlkace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ostat.komunikace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3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150/7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B95FD1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5E7645">
              <w:rPr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2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2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2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150/9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zahrada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5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  <w:r w:rsidR="00655C13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/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  <w:r w:rsidR="00655C13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/</w:t>
            </w:r>
            <w:r w:rsidR="00655C13"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655C13">
            <w:pPr>
              <w:pStyle w:val="Jin0"/>
              <w:shd w:val="clear" w:color="auto" w:fill="auto"/>
            </w:pPr>
            <w:r>
              <w:t>o</w:t>
            </w:r>
            <w:r w:rsidR="00B95FD1">
              <w:t>stat.komunikace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655C13">
            <w:pPr>
              <w:pStyle w:val="Jin0"/>
              <w:shd w:val="clear" w:color="auto" w:fill="auto"/>
              <w:jc w:val="both"/>
            </w:pPr>
            <w:r>
              <w:t>o</w:t>
            </w:r>
            <w:r w:rsidR="00B95FD1">
              <w:t>stat.komunikace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5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3235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3235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pStyle w:val="Jin0"/>
              <w:shd w:val="clear" w:color="auto" w:fill="auto"/>
              <w:ind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FD1" w:rsidRDefault="00B95FD1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B95FD1" w:rsidTr="00655C13">
        <w:trPr>
          <w:trHeight w:hRule="exact" w:val="11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655C13">
            <w:pPr>
              <w:pStyle w:val="Jin0"/>
              <w:shd w:val="clear" w:color="auto" w:fill="auto"/>
              <w:jc w:val="both"/>
            </w:pPr>
            <w:r>
              <w:t>o</w:t>
            </w:r>
            <w:r w:rsidR="00B95FD1">
              <w:t>stat.komunlkace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right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 w:rsidP="00655C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FD1" w:rsidRDefault="00655C13">
            <w:pPr>
              <w:pStyle w:val="Jin0"/>
              <w:shd w:val="clear" w:color="auto" w:fill="auto"/>
              <w:jc w:val="both"/>
            </w:pPr>
            <w:r>
              <w:t>ost</w:t>
            </w:r>
            <w:r w:rsidR="00B95FD1">
              <w:t>at.komunikace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FD1" w:rsidRDefault="00B95FD1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FD1" w:rsidRDefault="00B95FD1">
            <w:pPr>
              <w:rPr>
                <w:sz w:val="10"/>
                <w:szCs w:val="10"/>
              </w:rPr>
            </w:pPr>
          </w:p>
        </w:tc>
      </w:tr>
      <w:tr w:rsidR="00655C13" w:rsidTr="00655C13">
        <w:trPr>
          <w:trHeight w:hRule="exact" w:val="110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ind w:firstLine="1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C13" w:rsidRDefault="00655C13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3290/1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C13" w:rsidRDefault="00655C13">
            <w:pPr>
              <w:pStyle w:val="Jin0"/>
              <w:shd w:val="clear" w:color="auto" w:fill="auto"/>
              <w:jc w:val="both"/>
            </w:pPr>
            <w:r>
              <w:t>ostat, pl.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>
            <w:pPr>
              <w:pStyle w:val="Jin0"/>
              <w:shd w:val="clear" w:color="auto" w:fill="auto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</w:tr>
      <w:tr w:rsidR="00655C13" w:rsidTr="00655C13">
        <w:trPr>
          <w:trHeight w:hRule="exact" w:val="12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pStyle w:val="Jin0"/>
              <w:shd w:val="clear" w:color="auto" w:fill="auto"/>
              <w:jc w:val="both"/>
            </w:pPr>
            <w:r>
              <w:t>jiná plocha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jc w:val="right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 w:rsidP="00655C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jiná plocha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C13" w:rsidRDefault="00655C13"/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C13" w:rsidRDefault="00655C13"/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13" w:rsidRDefault="00655C13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22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3290/2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spacing w:line="228" w:lineRule="auto"/>
              <w:jc w:val="both"/>
            </w:pPr>
            <w:r>
              <w:t>ostat, pl. jiná plocha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 w:rsidTr="00655C13"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ind w:firstLine="1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 w:rsidP="00655C13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</w:tbl>
    <w:p w:rsidR="00FE3A2A" w:rsidRDefault="00FE3A2A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018"/>
        <w:gridCol w:w="850"/>
        <w:gridCol w:w="1411"/>
        <w:gridCol w:w="965"/>
        <w:gridCol w:w="1013"/>
        <w:gridCol w:w="1018"/>
        <w:gridCol w:w="845"/>
        <w:gridCol w:w="1416"/>
        <w:gridCol w:w="984"/>
      </w:tblGrid>
      <w:tr w:rsidR="00FE3A2A">
        <w:trPr>
          <w:trHeight w:hRule="exact" w:val="586"/>
          <w:jc w:val="center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ind w:firstLine="8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Výkaz údajů o bon</w:t>
            </w:r>
            <w:r w:rsidR="0008690E"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tovaných půdně ekologických jednotkách (BPEJ) k parcelám nového stavu</w:t>
            </w:r>
          </w:p>
        </w:tc>
      </w:tr>
      <w:tr w:rsidR="00FE3A2A">
        <w:trPr>
          <w:trHeight w:hRule="exact" w:val="226"/>
          <w:jc w:val="center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Parcelní Číslo podle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Kód</w:t>
            </w:r>
          </w:p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BPEJ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ind w:firstLine="4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Výměra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BPEJ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Parcelní Číslo podle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Kód</w:t>
            </w:r>
          </w:p>
          <w:p w:rsidR="00FE3A2A" w:rsidRDefault="005E7645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BPEJ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Výměra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BPEJ</w:t>
            </w:r>
          </w:p>
        </w:tc>
      </w:tr>
      <w:tr w:rsidR="00FE3A2A">
        <w:trPr>
          <w:trHeight w:hRule="exact" w:val="23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katastru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zjednodušeně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 dílu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katastru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zjednodušeně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 dílu</w:t>
            </w:r>
          </w:p>
        </w:tc>
      </w:tr>
      <w:tr w:rsidR="00FE3A2A">
        <w:trPr>
          <w:trHeight w:hRule="exact" w:val="226"/>
          <w:jc w:val="center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nemovitostí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evidence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tabs>
                <w:tab w:val="left" w:pos="718"/>
              </w:tabs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ha </w:t>
            </w:r>
            <w:r>
              <w:rPr>
                <w:b/>
                <w:bCs/>
                <w:sz w:val="17"/>
                <w:szCs w:val="17"/>
              </w:rPr>
              <w:tab/>
              <w:t>m</w:t>
            </w:r>
            <w:r>
              <w:rPr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parcely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nemovitostí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</w:pPr>
            <w:r>
              <w:t>evidence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3A2A" w:rsidRDefault="00FE3A2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tabs>
                <w:tab w:val="left" w:pos="722"/>
              </w:tabs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ha </w:t>
            </w:r>
            <w:r>
              <w:rPr>
                <w:b/>
                <w:bCs/>
                <w:sz w:val="17"/>
                <w:szCs w:val="17"/>
              </w:rPr>
              <w:tab/>
              <w:t>m</w:t>
            </w:r>
            <w:r w:rsidR="0008690E">
              <w:rPr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parcely</w:t>
            </w:r>
          </w:p>
        </w:tc>
      </w:tr>
      <w:tr w:rsidR="00FE3A2A">
        <w:trPr>
          <w:trHeight w:hRule="exact" w:val="22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0869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3       08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>
        <w:trPr>
          <w:trHeight w:hRule="exact" w:val="22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</w:t>
            </w:r>
            <w:r w:rsidR="0008690E">
              <w:rPr>
                <w:sz w:val="14"/>
                <w:szCs w:val="1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0869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2       15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>
        <w:trPr>
          <w:trHeight w:hRule="exact" w:val="23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08690E" w:rsidP="0008690E">
            <w:pPr>
              <w:pStyle w:val="Jin0"/>
              <w:shd w:val="clear" w:color="auto" w:fill="auto"/>
              <w:tabs>
                <w:tab w:val="left" w:pos="97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  <w:tr w:rsidR="00FE3A2A">
        <w:trPr>
          <w:trHeight w:hRule="exact" w:val="24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150/10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A2A" w:rsidRDefault="0008690E">
            <w:pPr>
              <w:pStyle w:val="Jin0"/>
              <w:shd w:val="clear" w:color="auto" w:fill="auto"/>
              <w:ind w:firstLine="5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1      75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A2A" w:rsidRDefault="00FE3A2A">
            <w:pPr>
              <w:rPr>
                <w:sz w:val="10"/>
                <w:szCs w:val="10"/>
              </w:rPr>
            </w:pPr>
          </w:p>
        </w:tc>
      </w:tr>
    </w:tbl>
    <w:p w:rsidR="00FE3A2A" w:rsidRDefault="00FE3A2A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05"/>
        <w:gridCol w:w="1066"/>
        <w:gridCol w:w="730"/>
        <w:gridCol w:w="1258"/>
      </w:tblGrid>
      <w:tr w:rsidR="00FE3A2A">
        <w:trPr>
          <w:trHeight w:hRule="exact" w:val="197"/>
          <w:jc w:val="center"/>
        </w:trPr>
        <w:tc>
          <w:tcPr>
            <w:tcW w:w="3971" w:type="dxa"/>
            <w:gridSpan w:val="4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Seznam souřadnic </w:t>
            </w:r>
            <w:r w:rsidR="0008690E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S-JTSK</w:t>
            </w:r>
            <w:r w:rsidR="00306DA9">
              <w:rPr>
                <w:sz w:val="17"/>
                <w:szCs w:val="17"/>
              </w:rPr>
              <w:t>)</w:t>
            </w:r>
          </w:p>
        </w:tc>
        <w:tc>
          <w:tcPr>
            <w:tcW w:w="1258" w:type="dxa"/>
            <w:vMerge w:val="restart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Poznámka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vMerge w:val="restart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Číslo bodu</w:t>
            </w:r>
          </w:p>
        </w:tc>
        <w:tc>
          <w:tcPr>
            <w:tcW w:w="2271" w:type="dxa"/>
            <w:gridSpan w:val="2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Souřadnice pro zápis do KN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Kód kv.</w:t>
            </w:r>
          </w:p>
        </w:tc>
        <w:tc>
          <w:tcPr>
            <w:tcW w:w="1258" w:type="dxa"/>
            <w:vMerge/>
            <w:shd w:val="clear" w:color="auto" w:fill="FFFFFF"/>
            <w:vAlign w:val="bottom"/>
          </w:tcPr>
          <w:p w:rsidR="00FE3A2A" w:rsidRDefault="00FE3A2A"/>
        </w:tc>
      </w:tr>
      <w:tr w:rsidR="00FE3A2A">
        <w:trPr>
          <w:trHeight w:hRule="exact" w:val="302"/>
          <w:jc w:val="center"/>
        </w:trPr>
        <w:tc>
          <w:tcPr>
            <w:tcW w:w="970" w:type="dxa"/>
            <w:vMerge/>
            <w:shd w:val="clear" w:color="auto" w:fill="FFFFFF"/>
          </w:tcPr>
          <w:p w:rsidR="00FE3A2A" w:rsidRDefault="00FE3A2A"/>
        </w:tc>
        <w:tc>
          <w:tcPr>
            <w:tcW w:w="1205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6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</w:t>
            </w:r>
          </w:p>
        </w:tc>
        <w:tc>
          <w:tcPr>
            <w:tcW w:w="1066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730" w:type="dxa"/>
            <w:vMerge/>
            <w:shd w:val="clear" w:color="auto" w:fill="FFFFFF"/>
            <w:vAlign w:val="center"/>
          </w:tcPr>
          <w:p w:rsidR="00FE3A2A" w:rsidRDefault="00FE3A2A"/>
        </w:tc>
        <w:tc>
          <w:tcPr>
            <w:tcW w:w="1258" w:type="dxa"/>
            <w:vMerge/>
            <w:shd w:val="clear" w:color="auto" w:fill="FFFFFF"/>
            <w:vAlign w:val="bottom"/>
          </w:tcPr>
          <w:p w:rsidR="00FE3A2A" w:rsidRDefault="00FE3A2A"/>
        </w:tc>
      </w:tr>
      <w:tr w:rsidR="00FE3A2A">
        <w:trPr>
          <w:trHeight w:hRule="exact" w:val="307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727-3563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504152.01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4.36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dočas.stabil.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727-3634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504147.79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16.75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dočas.stabil.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727-3702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504144.1 1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09.01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roh budovy</w:t>
            </w:r>
          </w:p>
        </w:tc>
      </w:tr>
      <w:tr w:rsidR="00FE3A2A">
        <w:trPr>
          <w:trHeight w:hRule="exact" w:val="202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727-3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18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50413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.36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1162769.43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dočas.stabil.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727-3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79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504133.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1162770.55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dočas.stabil.</w:t>
            </w:r>
          </w:p>
        </w:tc>
      </w:tr>
      <w:tr w:rsidR="00FE3A2A">
        <w:trPr>
          <w:trHeight w:hRule="exact" w:val="202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-107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50411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.02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13.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dočas.stabil.</w:t>
            </w:r>
          </w:p>
        </w:tc>
      </w:tr>
      <w:tr w:rsidR="00FE3A2A">
        <w:trPr>
          <w:trHeight w:hRule="exact" w:val="211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-121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504117.17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04.39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306DA9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roh budovy</w:t>
            </w:r>
          </w:p>
        </w:tc>
      </w:tr>
      <w:tr w:rsidR="00FE3A2A">
        <w:trPr>
          <w:trHeight w:hRule="exact" w:val="202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504144.54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10.21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znak z plastu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504136.4</w:t>
            </w:r>
            <w:r w:rsidR="00306DA9">
              <w:rPr>
                <w:sz w:val="17"/>
                <w:szCs w:val="17"/>
              </w:rPr>
              <w:t>8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11.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znak z plastu</w:t>
            </w:r>
          </w:p>
        </w:tc>
      </w:tr>
      <w:tr w:rsidR="00FE3A2A">
        <w:trPr>
          <w:trHeight w:hRule="exact" w:val="202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504117.76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11.69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zap.nastr.hreb</w:t>
            </w:r>
          </w:p>
        </w:tc>
      </w:tr>
      <w:tr w:rsidR="00FE3A2A">
        <w:trPr>
          <w:trHeight w:hRule="exact" w:val="211"/>
          <w:jc w:val="center"/>
        </w:trPr>
        <w:tc>
          <w:tcPr>
            <w:tcW w:w="97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05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504140.57</w:t>
            </w:r>
          </w:p>
        </w:tc>
        <w:tc>
          <w:tcPr>
            <w:tcW w:w="1066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7.6</w:t>
            </w:r>
            <w:r w:rsidR="00306DA9">
              <w:rPr>
                <w:sz w:val="17"/>
                <w:szCs w:val="17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znak z plastu</w:t>
            </w:r>
          </w:p>
        </w:tc>
      </w:tr>
      <w:tr w:rsidR="00FE3A2A">
        <w:trPr>
          <w:trHeight w:hRule="exact" w:val="202"/>
          <w:jc w:val="center"/>
        </w:trPr>
        <w:tc>
          <w:tcPr>
            <w:tcW w:w="97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05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50413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.92</w:t>
            </w:r>
          </w:p>
        </w:tc>
        <w:tc>
          <w:tcPr>
            <w:tcW w:w="1066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</w:t>
            </w:r>
            <w:r w:rsidR="00306DA9">
              <w:rPr>
                <w:sz w:val="17"/>
                <w:szCs w:val="17"/>
              </w:rPr>
              <w:t>88</w:t>
            </w:r>
            <w:r>
              <w:rPr>
                <w:sz w:val="17"/>
                <w:szCs w:val="17"/>
              </w:rPr>
              <w:t>.14</w:t>
            </w:r>
          </w:p>
        </w:tc>
        <w:tc>
          <w:tcPr>
            <w:tcW w:w="73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zap.nastr.hreb</w:t>
            </w:r>
          </w:p>
        </w:tc>
      </w:tr>
      <w:tr w:rsidR="00FE3A2A">
        <w:trPr>
          <w:trHeight w:hRule="exact" w:val="206"/>
          <w:jc w:val="center"/>
        </w:trPr>
        <w:tc>
          <w:tcPr>
            <w:tcW w:w="970" w:type="dxa"/>
            <w:shd w:val="clear" w:color="auto" w:fill="FFFFFF"/>
            <w:vAlign w:val="bottom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504129.06</w:t>
            </w:r>
          </w:p>
        </w:tc>
        <w:tc>
          <w:tcPr>
            <w:tcW w:w="1066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1162790.65</w:t>
            </w:r>
          </w:p>
        </w:tc>
        <w:tc>
          <w:tcPr>
            <w:tcW w:w="73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zap.nastr.hreb</w:t>
            </w:r>
          </w:p>
        </w:tc>
      </w:tr>
      <w:tr w:rsidR="00FE3A2A">
        <w:trPr>
          <w:trHeight w:hRule="exact" w:val="216"/>
          <w:jc w:val="center"/>
        </w:trPr>
        <w:tc>
          <w:tcPr>
            <w:tcW w:w="97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05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504135.</w:t>
            </w:r>
            <w:r w:rsidR="00306DA9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066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1162770.06</w:t>
            </w:r>
          </w:p>
        </w:tc>
        <w:tc>
          <w:tcPr>
            <w:tcW w:w="730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ind w:firstLine="1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FE3A2A" w:rsidRDefault="005E764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znak z plastu</w:t>
            </w:r>
          </w:p>
        </w:tc>
      </w:tr>
    </w:tbl>
    <w:p w:rsidR="00FE3A2A" w:rsidRDefault="00FE3A2A">
      <w:pPr>
        <w:spacing w:after="359" w:line="1" w:lineRule="exact"/>
      </w:pPr>
    </w:p>
    <w:p w:rsidR="00FE3A2A" w:rsidRDefault="005E7645">
      <w:pPr>
        <w:pStyle w:val="Zkladntext20"/>
        <w:shd w:val="clear" w:color="auto" w:fill="auto"/>
        <w:spacing w:line="336" w:lineRule="auto"/>
        <w:sectPr w:rsidR="00FE3A2A">
          <w:pgSz w:w="11900" w:h="16840"/>
          <w:pgMar w:top="272" w:right="138" w:bottom="0" w:left="122" w:header="0" w:footer="3" w:gutter="0"/>
          <w:pgNumType w:start="1"/>
          <w:cols w:space="720"/>
          <w:noEndnote/>
          <w:docGrid w:linePitch="360"/>
        </w:sectPr>
      </w:pPr>
      <w:r>
        <w:t>Zpřesnění geometrického a polohového určení pozemků podle §50 odst.1 písm. a] katastrálního zákona navržené v tomto geometrickém plánu lze v katastru nemovitostí provést jen na základe souhlasného prohlášení.</w:t>
      </w:r>
    </w:p>
    <w:p w:rsidR="00FE3A2A" w:rsidRDefault="005E7645">
      <w:pPr>
        <w:pStyle w:val="Nadpis10"/>
        <w:keepNext/>
        <w:keepLines/>
        <w:framePr w:w="2474" w:h="874" w:wrap="none" w:vAnchor="text" w:hAnchor="page" w:x="710" w:y="21"/>
        <w:shd w:val="clear" w:color="auto" w:fill="auto"/>
      </w:pPr>
      <w:bookmarkStart w:id="1" w:name="bookmark0"/>
      <w:bookmarkStart w:id="2" w:name="bookmark1"/>
      <w:r>
        <w:t>GEOMETRICKÝ PLÁN pro</w:t>
      </w:r>
      <w:bookmarkEnd w:id="1"/>
      <w:bookmarkEnd w:id="2"/>
    </w:p>
    <w:p w:rsidR="00FE3A2A" w:rsidRDefault="005E7645">
      <w:pPr>
        <w:pStyle w:val="Zkladntext20"/>
        <w:framePr w:w="2474" w:h="874" w:wrap="none" w:vAnchor="text" w:hAnchor="page" w:x="710" w:y="21"/>
        <w:shd w:val="clear" w:color="auto" w:fill="auto"/>
        <w:spacing w:line="257" w:lineRule="auto"/>
      </w:pPr>
      <w:r>
        <w:t>rozdělení pozemku, průběh vlastníky zpřesněné hranice pozemků</w:t>
      </w:r>
    </w:p>
    <w:p w:rsidR="00FE3A2A" w:rsidRDefault="005E7645">
      <w:pPr>
        <w:pStyle w:val="Zkladntext1"/>
        <w:framePr w:w="3038" w:h="163" w:wrap="none" w:vAnchor="text" w:hAnchor="page" w:x="4051" w:y="21"/>
        <w:shd w:val="clear" w:color="auto" w:fill="auto"/>
        <w:spacing w:line="240" w:lineRule="auto"/>
      </w:pPr>
      <w:r>
        <w:t>Geometricky p</w:t>
      </w:r>
      <w:r w:rsidR="005E4B27">
        <w:t>lá</w:t>
      </w:r>
      <w:r>
        <w:t>n ov</w:t>
      </w:r>
      <w:r w:rsidR="004E4FD5">
        <w:t>ě</w:t>
      </w:r>
      <w:r w:rsidR="00306DA9">
        <w:t>řil</w:t>
      </w:r>
      <w:r>
        <w:t xml:space="preserve"> ú</w:t>
      </w:r>
      <w:r w:rsidR="004E4FD5">
        <w:t>ř</w:t>
      </w:r>
      <w:r>
        <w:t>edn</w:t>
      </w:r>
      <w:r w:rsidR="00306DA9">
        <w:t>ě</w:t>
      </w:r>
      <w:r>
        <w:t xml:space="preserve"> oprávněny zeměměři</w:t>
      </w:r>
      <w:r w:rsidR="00306DA9">
        <w:t>č</w:t>
      </w:r>
      <w:r w:rsidR="004E4FD5">
        <w:t>s</w:t>
      </w:r>
      <w:r>
        <w:t>k</w:t>
      </w:r>
      <w:r w:rsidR="00306DA9">
        <w:t>ý</w:t>
      </w:r>
      <w:r>
        <w:t xml:space="preserve"> </w:t>
      </w:r>
      <w:r w:rsidR="00306DA9">
        <w:t>i</w:t>
      </w:r>
      <w:r>
        <w:t>nženýr:</w:t>
      </w:r>
    </w:p>
    <w:p w:rsidR="00FE3A2A" w:rsidRDefault="005E7645">
      <w:pPr>
        <w:pStyle w:val="Zkladntext1"/>
        <w:framePr w:w="2674" w:h="163" w:wrap="none" w:vAnchor="text" w:hAnchor="page" w:x="8020" w:y="21"/>
        <w:shd w:val="clear" w:color="auto" w:fill="auto"/>
        <w:spacing w:line="240" w:lineRule="auto"/>
      </w:pPr>
      <w:r>
        <w:t>Stejnopis ov</w:t>
      </w:r>
      <w:r w:rsidR="004E4FD5">
        <w:t>ěřil</w:t>
      </w:r>
      <w:r>
        <w:t xml:space="preserve"> úředně oprávněny zeměměři</w:t>
      </w:r>
      <w:r w:rsidR="004E4FD5">
        <w:t>čs</w:t>
      </w:r>
      <w:r>
        <w:t>k</w:t>
      </w:r>
      <w:r w:rsidR="004E4FD5">
        <w:t>ý</w:t>
      </w:r>
      <w:r>
        <w:t xml:space="preserve"> </w:t>
      </w:r>
      <w:r w:rsidR="004E4FD5">
        <w:t>i</w:t>
      </w:r>
      <w:r>
        <w:t>nženýr:</w:t>
      </w:r>
    </w:p>
    <w:p w:rsidR="00FE3A2A" w:rsidRDefault="005E7645">
      <w:pPr>
        <w:pStyle w:val="Zkladntext1"/>
        <w:framePr w:w="806" w:h="168" w:wrap="none" w:vAnchor="text" w:hAnchor="page" w:x="3753" w:y="236"/>
        <w:shd w:val="clear" w:color="auto" w:fill="auto"/>
        <w:spacing w:line="240" w:lineRule="auto"/>
      </w:pPr>
      <w:r>
        <w:t>Jméno, příjmení:</w:t>
      </w:r>
    </w:p>
    <w:p w:rsidR="00FE3A2A" w:rsidRDefault="005E7645">
      <w:pPr>
        <w:pStyle w:val="Zkladntext20"/>
        <w:framePr w:w="1147" w:h="216" w:wrap="none" w:vAnchor="text" w:hAnchor="page" w:x="5373" w:y="270"/>
        <w:shd w:val="clear" w:color="auto" w:fill="auto"/>
      </w:pPr>
      <w:r>
        <w:t>Ing. Jan Černota</w:t>
      </w:r>
    </w:p>
    <w:p w:rsidR="00FE3A2A" w:rsidRDefault="005E7645">
      <w:pPr>
        <w:pStyle w:val="Zkladntext1"/>
        <w:framePr w:w="2076" w:h="355" w:wrap="none" w:vAnchor="text" w:hAnchor="page" w:x="3748" w:y="591"/>
        <w:shd w:val="clear" w:color="auto" w:fill="auto"/>
      </w:pPr>
      <w:r>
        <w:t>Číslo položky seznamu úředně oprávněných zeměměřických Inženýra:</w:t>
      </w:r>
    </w:p>
    <w:p w:rsidR="00FE3A2A" w:rsidRDefault="005E7645">
      <w:pPr>
        <w:pStyle w:val="Zkladntext20"/>
        <w:framePr w:w="595" w:h="199" w:wrap="none" w:vAnchor="text" w:hAnchor="page" w:x="6278" w:y="675"/>
        <w:shd w:val="clear" w:color="auto" w:fill="auto"/>
      </w:pPr>
      <w:r>
        <w:t>1</w:t>
      </w:r>
      <w:r w:rsidR="004E4FD5">
        <w:t>8</w:t>
      </w:r>
      <w:r>
        <w:t>39/99</w:t>
      </w:r>
    </w:p>
    <w:p w:rsidR="00FE3A2A" w:rsidRDefault="005E7645">
      <w:pPr>
        <w:pStyle w:val="Zkladntext30"/>
        <w:framePr w:w="2290" w:h="283" w:wrap="none" w:vAnchor="text" w:hAnchor="page" w:x="7516" w:y="236"/>
        <w:shd w:val="clear" w:color="auto" w:fill="auto"/>
        <w:spacing w:line="240" w:lineRule="auto"/>
      </w:pPr>
      <w:r w:rsidRPr="004E4FD5">
        <w:rPr>
          <w:bCs/>
          <w:sz w:val="9"/>
          <w:szCs w:val="9"/>
        </w:rPr>
        <w:t>Jméno, p</w:t>
      </w:r>
      <w:r w:rsidR="004E4FD5" w:rsidRPr="004E4FD5">
        <w:rPr>
          <w:bCs/>
          <w:sz w:val="9"/>
          <w:szCs w:val="9"/>
        </w:rPr>
        <w:t>říjmení</w:t>
      </w:r>
      <w:r w:rsidRPr="004E4FD5">
        <w:rPr>
          <w:bCs/>
          <w:sz w:val="9"/>
          <w:szCs w:val="9"/>
        </w:rPr>
        <w:t>:</w:t>
      </w:r>
      <w:r>
        <w:rPr>
          <w:b/>
          <w:bCs/>
        </w:rPr>
        <w:t xml:space="preserve"> </w:t>
      </w:r>
      <w:r w:rsidR="004E4FD5">
        <w:rPr>
          <w:b/>
          <w:bCs/>
          <w:vertAlign w:val="subscript"/>
        </w:rPr>
        <w:t>Ing. Jan Černota</w:t>
      </w:r>
    </w:p>
    <w:p w:rsidR="00FE3A2A" w:rsidRDefault="005E7645">
      <w:pPr>
        <w:pStyle w:val="Zkladntext1"/>
        <w:framePr w:w="2081" w:h="350" w:wrap="none" w:vAnchor="text" w:hAnchor="page" w:x="7526" w:y="591"/>
        <w:shd w:val="clear" w:color="auto" w:fill="auto"/>
      </w:pPr>
      <w:r>
        <w:t>Číslo položky seznamu úředně oprávněných zeměměřických Inženýrů:</w:t>
      </w:r>
    </w:p>
    <w:p w:rsidR="00FE3A2A" w:rsidRDefault="005E7645">
      <w:pPr>
        <w:pStyle w:val="Zkladntext30"/>
        <w:framePr w:w="617" w:h="233" w:wrap="none" w:vAnchor="text" w:hAnchor="page" w:x="10096" w:y="632"/>
        <w:shd w:val="clear" w:color="auto" w:fill="auto"/>
        <w:spacing w:line="240" w:lineRule="auto"/>
      </w:pPr>
      <w:r>
        <w:rPr>
          <w:b/>
          <w:bCs/>
        </w:rPr>
        <w:t>1839/99</w:t>
      </w:r>
    </w:p>
    <w:p w:rsidR="00FE3A2A" w:rsidRDefault="00FE3A2A">
      <w:pPr>
        <w:spacing w:line="360" w:lineRule="exact"/>
      </w:pPr>
    </w:p>
    <w:p w:rsidR="00FE3A2A" w:rsidRDefault="00FE3A2A">
      <w:pPr>
        <w:spacing w:after="585" w:line="1" w:lineRule="exact"/>
      </w:pPr>
    </w:p>
    <w:p w:rsidR="00FE3A2A" w:rsidRDefault="00FE3A2A">
      <w:pPr>
        <w:spacing w:line="1" w:lineRule="exact"/>
        <w:sectPr w:rsidR="00FE3A2A">
          <w:type w:val="continuous"/>
          <w:pgSz w:w="11900" w:h="16840"/>
          <w:pgMar w:top="777" w:right="676" w:bottom="263" w:left="561" w:header="0" w:footer="3" w:gutter="0"/>
          <w:cols w:space="720"/>
          <w:noEndnote/>
          <w:docGrid w:linePitch="360"/>
        </w:sectPr>
      </w:pPr>
    </w:p>
    <w:p w:rsidR="00FE3A2A" w:rsidRDefault="005E7645">
      <w:pPr>
        <w:pStyle w:val="Zkladntext20"/>
        <w:shd w:val="clear" w:color="auto" w:fill="auto"/>
        <w:tabs>
          <w:tab w:val="left" w:pos="682"/>
          <w:tab w:val="left" w:pos="2806"/>
        </w:tabs>
        <w:jc w:val="both"/>
      </w:pPr>
      <w:r>
        <w:rPr>
          <w:sz w:val="9"/>
          <w:szCs w:val="9"/>
        </w:rPr>
        <w:t>Dne:</w:t>
      </w:r>
      <w:r>
        <w:rPr>
          <w:sz w:val="9"/>
          <w:szCs w:val="9"/>
        </w:rPr>
        <w:tab/>
      </w:r>
      <w:r>
        <w:t>31. kv</w:t>
      </w:r>
      <w:r w:rsidR="004E4FD5">
        <w:t>ě</w:t>
      </w:r>
      <w:r>
        <w:t xml:space="preserve">tna 2019 </w:t>
      </w:r>
      <w:r w:rsidR="004E4FD5">
        <w:rPr>
          <w:sz w:val="9"/>
          <w:szCs w:val="9"/>
        </w:rPr>
        <w:t>Č</w:t>
      </w:r>
      <w:r>
        <w:rPr>
          <w:sz w:val="9"/>
          <w:szCs w:val="9"/>
        </w:rPr>
        <w:t>isto:</w:t>
      </w:r>
      <w:r>
        <w:rPr>
          <w:sz w:val="9"/>
          <w:szCs w:val="9"/>
        </w:rPr>
        <w:tab/>
      </w:r>
      <w:r>
        <w:t>60/2019</w:t>
      </w:r>
    </w:p>
    <w:p w:rsidR="00FE3A2A" w:rsidRDefault="005E7645">
      <w:pPr>
        <w:spacing w:line="1" w:lineRule="exact"/>
        <w:rPr>
          <w:sz w:val="2"/>
          <w:szCs w:val="2"/>
        </w:rPr>
      </w:pPr>
      <w:r>
        <w:br w:type="column"/>
      </w:r>
    </w:p>
    <w:p w:rsidR="00FE3A2A" w:rsidRPr="004E4FD5" w:rsidRDefault="005E7645">
      <w:pPr>
        <w:pStyle w:val="Zkladntext30"/>
        <w:shd w:val="clear" w:color="auto" w:fill="auto"/>
        <w:tabs>
          <w:tab w:val="left" w:pos="2237"/>
        </w:tabs>
        <w:spacing w:line="240" w:lineRule="auto"/>
        <w:jc w:val="both"/>
        <w:rPr>
          <w:sz w:val="12"/>
          <w:szCs w:val="12"/>
        </w:rPr>
        <w:sectPr w:rsidR="00FE3A2A" w:rsidRPr="004E4FD5">
          <w:type w:val="continuous"/>
          <w:pgSz w:w="11900" w:h="16840"/>
          <w:pgMar w:top="777" w:right="1062" w:bottom="263" w:left="3700" w:header="0" w:footer="3" w:gutter="0"/>
          <w:cols w:num="2" w:space="365"/>
          <w:noEndnote/>
          <w:docGrid w:linePitch="360"/>
        </w:sectPr>
      </w:pPr>
      <w:r w:rsidRPr="004E4FD5">
        <w:rPr>
          <w:bCs/>
          <w:sz w:val="12"/>
          <w:szCs w:val="12"/>
        </w:rPr>
        <w:t>Dne: 5. června 2019</w:t>
      </w:r>
      <w:r w:rsidRPr="004E4FD5">
        <w:rPr>
          <w:bCs/>
          <w:sz w:val="12"/>
          <w:szCs w:val="12"/>
        </w:rPr>
        <w:tab/>
        <w:t>Číslo: 49/2019</w:t>
      </w:r>
    </w:p>
    <w:p w:rsidR="00FE3A2A" w:rsidRDefault="005E7645">
      <w:pPr>
        <w:pStyle w:val="Zkladntext1"/>
        <w:framePr w:w="2606" w:h="178" w:wrap="none" w:vAnchor="text" w:hAnchor="page" w:x="3748" w:y="21"/>
        <w:shd w:val="clear" w:color="auto" w:fill="auto"/>
        <w:spacing w:line="240" w:lineRule="auto"/>
      </w:pPr>
      <w:r>
        <w:t>Náležitostmi a přesností odpovídá právním předpisům.</w:t>
      </w:r>
    </w:p>
    <w:p w:rsidR="00FE3A2A" w:rsidRPr="004E4FD5" w:rsidRDefault="005E7645">
      <w:pPr>
        <w:pStyle w:val="Zkladntext1"/>
        <w:framePr w:w="3634" w:h="312" w:wrap="none" w:vAnchor="text" w:hAnchor="page" w:x="7497" w:y="21"/>
        <w:shd w:val="clear" w:color="auto" w:fill="auto"/>
        <w:tabs>
          <w:tab w:val="left" w:leader="underscore" w:pos="2844"/>
        </w:tabs>
      </w:pPr>
      <w:r>
        <w:t>Tento stejnopis odpovídá g</w:t>
      </w:r>
      <w:r w:rsidR="004E4FD5">
        <w:t>e</w:t>
      </w:r>
      <w:r>
        <w:t>om</w:t>
      </w:r>
      <w:r w:rsidR="004E4FD5">
        <w:t>e</w:t>
      </w:r>
      <w:r>
        <w:t>tr</w:t>
      </w:r>
      <w:r w:rsidR="004E4FD5">
        <w:t>i</w:t>
      </w:r>
      <w:r>
        <w:t>ck</w:t>
      </w:r>
      <w:r w:rsidR="004E4FD5">
        <w:t>é</w:t>
      </w:r>
      <w:r>
        <w:t>mu pl</w:t>
      </w:r>
      <w:r w:rsidR="004E4FD5">
        <w:t>á</w:t>
      </w:r>
      <w:r>
        <w:t xml:space="preserve">nu v elektronické podobě uloženému </w:t>
      </w:r>
      <w:r w:rsidRPr="004E4FD5">
        <w:t>v dokumentaci katastrálního úřadu.</w:t>
      </w:r>
    </w:p>
    <w:p w:rsidR="00FE3A2A" w:rsidRDefault="005E7645">
      <w:pPr>
        <w:pStyle w:val="Zkladntext20"/>
        <w:framePr w:w="2582" w:h="530" w:wrap="none" w:vAnchor="text" w:hAnchor="page" w:x="693" w:y="303"/>
        <w:shd w:val="clear" w:color="auto" w:fill="auto"/>
      </w:pPr>
      <w:r>
        <w:rPr>
          <w:sz w:val="13"/>
          <w:szCs w:val="13"/>
        </w:rPr>
        <w:t>Vyhotov</w:t>
      </w:r>
      <w:r w:rsidR="004E4FD5">
        <w:rPr>
          <w:sz w:val="13"/>
          <w:szCs w:val="13"/>
        </w:rPr>
        <w:t>i</w:t>
      </w:r>
      <w:r>
        <w:rPr>
          <w:sz w:val="13"/>
          <w:szCs w:val="13"/>
        </w:rPr>
        <w:t xml:space="preserve">tel: </w:t>
      </w:r>
      <w:r w:rsidR="004E4FD5">
        <w:t>Versta R</w:t>
      </w:r>
      <w:r>
        <w:t>ožnov, s.r.o</w:t>
      </w:r>
    </w:p>
    <w:p w:rsidR="00FE3A2A" w:rsidRDefault="005E7645">
      <w:pPr>
        <w:pStyle w:val="Zkladntext20"/>
        <w:framePr w:w="2582" w:h="530" w:wrap="none" w:vAnchor="text" w:hAnchor="page" w:x="693" w:y="303"/>
        <w:shd w:val="clear" w:color="auto" w:fill="auto"/>
        <w:spacing w:line="221" w:lineRule="auto"/>
        <w:ind w:firstLine="840"/>
      </w:pPr>
      <w:r>
        <w:t>756 57 Horní Bečva 333</w:t>
      </w:r>
    </w:p>
    <w:p w:rsidR="00FE3A2A" w:rsidRDefault="005E7645">
      <w:pPr>
        <w:pStyle w:val="Zkladntext20"/>
        <w:framePr w:w="2582" w:h="530" w:wrap="none" w:vAnchor="text" w:hAnchor="page" w:x="693" w:y="303"/>
        <w:shd w:val="clear" w:color="auto" w:fill="auto"/>
        <w:ind w:firstLine="840"/>
      </w:pPr>
      <w:r>
        <w:t>I</w:t>
      </w:r>
      <w:r w:rsidR="004E4FD5">
        <w:t>Č</w:t>
      </w:r>
      <w:r>
        <w:t>: 26</w:t>
      </w:r>
      <w:r w:rsidR="004E4FD5">
        <w:t>8</w:t>
      </w:r>
      <w:r>
        <w:t>651</w:t>
      </w:r>
      <w:r w:rsidR="004E4FD5">
        <w:t>8</w:t>
      </w:r>
      <w:r>
        <w:t>1</w:t>
      </w:r>
    </w:p>
    <w:p w:rsidR="00FE3A2A" w:rsidRDefault="005E7645">
      <w:pPr>
        <w:pStyle w:val="Zkladntext20"/>
        <w:framePr w:w="3053" w:h="1774" w:wrap="none" w:vAnchor="text" w:hAnchor="page" w:x="691" w:y="1038"/>
        <w:shd w:val="clear" w:color="auto" w:fill="auto"/>
        <w:spacing w:after="80"/>
      </w:pPr>
      <w:r>
        <w:rPr>
          <w:sz w:val="13"/>
          <w:szCs w:val="13"/>
        </w:rPr>
        <w:t xml:space="preserve">Číslo plánu: </w:t>
      </w:r>
      <w:r>
        <w:t>932-34/2019</w:t>
      </w:r>
    </w:p>
    <w:p w:rsidR="00FE3A2A" w:rsidRDefault="005E7645">
      <w:pPr>
        <w:pStyle w:val="Zkladntext20"/>
        <w:framePr w:w="3053" w:h="1774" w:wrap="none" w:vAnchor="text" w:hAnchor="page" w:x="691" w:y="1038"/>
        <w:shd w:val="clear" w:color="auto" w:fill="auto"/>
        <w:tabs>
          <w:tab w:val="left" w:pos="806"/>
        </w:tabs>
        <w:spacing w:after="80"/>
      </w:pPr>
      <w:r>
        <w:rPr>
          <w:sz w:val="13"/>
          <w:szCs w:val="13"/>
        </w:rPr>
        <w:t>Okres:</w:t>
      </w:r>
      <w:r>
        <w:rPr>
          <w:sz w:val="13"/>
          <w:szCs w:val="13"/>
        </w:rPr>
        <w:tab/>
      </w:r>
      <w:r>
        <w:t>Zlín</w:t>
      </w:r>
    </w:p>
    <w:p w:rsidR="00FE3A2A" w:rsidRDefault="005E7645">
      <w:pPr>
        <w:pStyle w:val="Zkladntext20"/>
        <w:framePr w:w="3053" w:h="1774" w:wrap="none" w:vAnchor="text" w:hAnchor="page" w:x="691" w:y="1038"/>
        <w:shd w:val="clear" w:color="auto" w:fill="auto"/>
        <w:tabs>
          <w:tab w:val="left" w:pos="806"/>
        </w:tabs>
        <w:spacing w:after="80"/>
      </w:pPr>
      <w:r>
        <w:rPr>
          <w:sz w:val="13"/>
          <w:szCs w:val="13"/>
        </w:rPr>
        <w:t>Obec:</w:t>
      </w:r>
      <w:r>
        <w:rPr>
          <w:sz w:val="13"/>
          <w:szCs w:val="13"/>
        </w:rPr>
        <w:tab/>
      </w:r>
      <w:r>
        <w:t>Jasenná</w:t>
      </w:r>
    </w:p>
    <w:p w:rsidR="00FE3A2A" w:rsidRDefault="005E7645">
      <w:pPr>
        <w:pStyle w:val="Zkladntext20"/>
        <w:framePr w:w="3053" w:h="1774" w:wrap="none" w:vAnchor="text" w:hAnchor="page" w:x="691" w:y="1038"/>
        <w:shd w:val="clear" w:color="auto" w:fill="auto"/>
        <w:spacing w:after="80"/>
      </w:pPr>
      <w:r>
        <w:rPr>
          <w:sz w:val="13"/>
          <w:szCs w:val="13"/>
        </w:rPr>
        <w:t xml:space="preserve">Kat. území: </w:t>
      </w:r>
      <w:r>
        <w:t>Jasenná na Morav</w:t>
      </w:r>
      <w:r w:rsidR="004E4FD5">
        <w:t>ě</w:t>
      </w:r>
    </w:p>
    <w:p w:rsidR="00FE3A2A" w:rsidRDefault="005E7645">
      <w:pPr>
        <w:pStyle w:val="Zkladntext20"/>
        <w:framePr w:w="3053" w:h="1774" w:wrap="none" w:vAnchor="text" w:hAnchor="page" w:x="691" w:y="1038"/>
        <w:shd w:val="clear" w:color="auto" w:fill="auto"/>
        <w:spacing w:after="80"/>
      </w:pPr>
      <w:r>
        <w:rPr>
          <w:sz w:val="13"/>
          <w:szCs w:val="13"/>
        </w:rPr>
        <w:t xml:space="preserve">Mapový list: </w:t>
      </w:r>
      <w:r>
        <w:t>Zlín 1-1/14</w:t>
      </w:r>
    </w:p>
    <w:p w:rsidR="00FE3A2A" w:rsidRDefault="005E7645">
      <w:pPr>
        <w:pStyle w:val="Zkladntext1"/>
        <w:framePr w:w="3053" w:h="1774" w:wrap="none" w:vAnchor="text" w:hAnchor="page" w:x="691" w:y="1038"/>
        <w:shd w:val="clear" w:color="auto" w:fill="auto"/>
        <w:spacing w:after="80"/>
      </w:pPr>
      <w:r>
        <w:t>Dosavadním vlastníkům pozemků byla poskytnuta možnost seznámit se v ter</w:t>
      </w:r>
      <w:r w:rsidR="004E4FD5">
        <w:t>é</w:t>
      </w:r>
      <w:r>
        <w:t xml:space="preserve">nu </w:t>
      </w:r>
      <w:r w:rsidR="004E4FD5">
        <w:t>s</w:t>
      </w:r>
      <w:r>
        <w:t xml:space="preserve"> průběhem navrhovaných nových hranic </w:t>
      </w:r>
      <w:r w:rsidR="004E4FD5">
        <w:t>které</w:t>
      </w:r>
      <w:r>
        <w:t xml:space="preserve"> byly označeny předepsaným způsobem:</w:t>
      </w:r>
    </w:p>
    <w:p w:rsidR="00FE3A2A" w:rsidRDefault="005E7645">
      <w:pPr>
        <w:pStyle w:val="Zkladntext1"/>
        <w:framePr w:w="2251" w:h="173" w:wrap="none" w:vAnchor="text" w:hAnchor="page" w:x="4449" w:y="327"/>
        <w:shd w:val="clear" w:color="auto" w:fill="auto"/>
        <w:spacing w:line="240" w:lineRule="auto"/>
      </w:pPr>
      <w:r>
        <w:t>Katastrální úřad souhlasí s očíslováním parcel.</w:t>
      </w:r>
    </w:p>
    <w:p w:rsidR="00FE3A2A" w:rsidRDefault="005E7645">
      <w:pPr>
        <w:pStyle w:val="Zkladntext30"/>
        <w:framePr w:w="2189" w:h="881" w:wrap="none" w:vAnchor="text" w:hAnchor="page" w:x="3902" w:y="1383"/>
        <w:shd w:val="clear" w:color="auto" w:fill="auto"/>
        <w:spacing w:line="240" w:lineRule="auto"/>
      </w:pPr>
      <w:r>
        <w:t>KÚ pro Zlínský kraj</w:t>
      </w:r>
    </w:p>
    <w:p w:rsidR="00FE3A2A" w:rsidRDefault="005E7645">
      <w:pPr>
        <w:pStyle w:val="Zkladntext30"/>
        <w:framePr w:w="2189" w:h="881" w:wrap="none" w:vAnchor="text" w:hAnchor="page" w:x="3902" w:y="1383"/>
        <w:shd w:val="clear" w:color="auto" w:fill="auto"/>
        <w:spacing w:line="197" w:lineRule="auto"/>
      </w:pPr>
      <w:r>
        <w:t>KP Zlín</w:t>
      </w:r>
    </w:p>
    <w:p w:rsidR="00FE3A2A" w:rsidRDefault="005E7645">
      <w:pPr>
        <w:pStyle w:val="Zkladntext30"/>
        <w:framePr w:w="2189" w:h="881" w:wrap="none" w:vAnchor="text" w:hAnchor="page" w:x="3902" w:y="1383"/>
        <w:shd w:val="clear" w:color="auto" w:fill="auto"/>
        <w:spacing w:line="197" w:lineRule="auto"/>
      </w:pPr>
      <w:r>
        <w:t>Ing. Jiřina Hnilicová</w:t>
      </w:r>
    </w:p>
    <w:p w:rsidR="00FE3A2A" w:rsidRDefault="005E7645">
      <w:pPr>
        <w:pStyle w:val="Zkladntext30"/>
        <w:framePr w:w="2189" w:h="881" w:wrap="none" w:vAnchor="text" w:hAnchor="page" w:x="3902" w:y="1383"/>
        <w:shd w:val="clear" w:color="auto" w:fill="auto"/>
        <w:spacing w:line="197" w:lineRule="auto"/>
      </w:pPr>
      <w:r>
        <w:t>PGP-889/2019-705</w:t>
      </w:r>
    </w:p>
    <w:p w:rsidR="00FE3A2A" w:rsidRDefault="005E7645">
      <w:pPr>
        <w:pStyle w:val="Zkladntext30"/>
        <w:framePr w:w="2189" w:h="881" w:wrap="none" w:vAnchor="text" w:hAnchor="page" w:x="3902" w:y="1383"/>
        <w:shd w:val="clear" w:color="auto" w:fill="auto"/>
        <w:spacing w:line="199" w:lineRule="auto"/>
      </w:pPr>
      <w:r>
        <w:t>2019.06.05 08:49:39 CEST</w:t>
      </w:r>
    </w:p>
    <w:p w:rsidR="00FE3A2A" w:rsidRDefault="005E7645">
      <w:pPr>
        <w:pStyle w:val="Titulekobrzku0"/>
        <w:framePr w:w="3634" w:h="168" w:wrap="none" w:vAnchor="text" w:hAnchor="page" w:x="7497" w:y="359"/>
        <w:shd w:val="clear" w:color="auto" w:fill="auto"/>
        <w:spacing w:line="329" w:lineRule="auto"/>
        <w:ind w:firstLine="480"/>
      </w:pPr>
      <w:r>
        <w:t>Ověření stejnopisu geometrického plánu v listinné podobě.</w:t>
      </w:r>
    </w:p>
    <w:p w:rsidR="00FE3A2A" w:rsidRDefault="005E7645">
      <w:pPr>
        <w:spacing w:line="360" w:lineRule="exact"/>
      </w:pPr>
      <w:r>
        <w:rPr>
          <w:noProof/>
          <w:lang w:bidi="ar-SA"/>
        </w:rPr>
        <w:drawing>
          <wp:anchor distT="129540" distB="0" distL="594360" distR="362585" simplePos="0" relativeHeight="62914690" behindDoc="1" locked="0" layoutInCell="1" allowOverlap="1">
            <wp:simplePos x="0" y="0"/>
            <wp:positionH relativeFrom="page">
              <wp:posOffset>5354320</wp:posOffset>
            </wp:positionH>
            <wp:positionV relativeFrom="paragraph">
              <wp:posOffset>356870</wp:posOffset>
            </wp:positionV>
            <wp:extent cx="1353185" cy="147510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5318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A2A" w:rsidRDefault="00FE3A2A">
      <w:pPr>
        <w:spacing w:line="360" w:lineRule="exact"/>
      </w:pPr>
    </w:p>
    <w:p w:rsidR="00FE3A2A" w:rsidRDefault="00FE3A2A">
      <w:pPr>
        <w:spacing w:line="360" w:lineRule="exact"/>
      </w:pPr>
    </w:p>
    <w:p w:rsidR="00FE3A2A" w:rsidRDefault="00FE3A2A">
      <w:pPr>
        <w:spacing w:line="360" w:lineRule="exact"/>
      </w:pPr>
    </w:p>
    <w:p w:rsidR="00FE3A2A" w:rsidRDefault="00FE3A2A">
      <w:pPr>
        <w:spacing w:line="360" w:lineRule="exact"/>
      </w:pPr>
    </w:p>
    <w:p w:rsidR="00FE3A2A" w:rsidRDefault="00FE3A2A">
      <w:pPr>
        <w:spacing w:line="360" w:lineRule="exact"/>
      </w:pPr>
    </w:p>
    <w:p w:rsidR="00FE3A2A" w:rsidRDefault="00FE3A2A">
      <w:pPr>
        <w:spacing w:line="360" w:lineRule="exact"/>
      </w:pPr>
    </w:p>
    <w:p w:rsidR="00FE3A2A" w:rsidRDefault="00FE3A2A">
      <w:pPr>
        <w:spacing w:after="364" w:line="1" w:lineRule="exact"/>
      </w:pPr>
    </w:p>
    <w:p w:rsidR="00FE3A2A" w:rsidRDefault="00FE3A2A">
      <w:pPr>
        <w:spacing w:line="1" w:lineRule="exact"/>
      </w:pPr>
    </w:p>
    <w:sectPr w:rsidR="00FE3A2A">
      <w:type w:val="continuous"/>
      <w:pgSz w:w="11900" w:h="16840"/>
      <w:pgMar w:top="777" w:right="676" w:bottom="263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9" w:rsidRDefault="006D7469">
      <w:r>
        <w:separator/>
      </w:r>
    </w:p>
  </w:endnote>
  <w:endnote w:type="continuationSeparator" w:id="0">
    <w:p w:rsidR="006D7469" w:rsidRDefault="006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9" w:rsidRDefault="006D7469"/>
  </w:footnote>
  <w:footnote w:type="continuationSeparator" w:id="0">
    <w:p w:rsidR="006D7469" w:rsidRDefault="006D7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2A"/>
    <w:rsid w:val="0008690E"/>
    <w:rsid w:val="000C446A"/>
    <w:rsid w:val="002B3A73"/>
    <w:rsid w:val="002D4820"/>
    <w:rsid w:val="00306DA9"/>
    <w:rsid w:val="004B4A4D"/>
    <w:rsid w:val="004E4FD5"/>
    <w:rsid w:val="005E4B27"/>
    <w:rsid w:val="005E7645"/>
    <w:rsid w:val="00655C13"/>
    <w:rsid w:val="006D7469"/>
    <w:rsid w:val="00B95FD1"/>
    <w:rsid w:val="00BF6CC0"/>
    <w:rsid w:val="00E50883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9" w:lineRule="auto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ind w:firstLine="240"/>
    </w:pPr>
    <w:rPr>
      <w:rFonts w:ascii="Arial" w:eastAsia="Arial" w:hAnsi="Arial" w:cs="Arial"/>
      <w:sz w:val="9"/>
      <w:szCs w:val="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8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9" w:lineRule="auto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3" w:lineRule="auto"/>
      <w:ind w:firstLine="240"/>
    </w:pPr>
    <w:rPr>
      <w:rFonts w:ascii="Arial" w:eastAsia="Arial" w:hAnsi="Arial" w:cs="Arial"/>
      <w:sz w:val="9"/>
      <w:szCs w:val="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8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AA35-AD51-44A2-A612-6EE6B59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Cabova Helena</dc:creator>
  <cp:lastModifiedBy>Spokova</cp:lastModifiedBy>
  <cp:revision>2</cp:revision>
  <dcterms:created xsi:type="dcterms:W3CDTF">2021-04-08T10:57:00Z</dcterms:created>
  <dcterms:modified xsi:type="dcterms:W3CDTF">2021-04-08T10:57:00Z</dcterms:modified>
</cp:coreProperties>
</file>