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6345D492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764A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společnost je zapsána v obchodním rejstříku vedeném Městským soudem v Praze pod sp.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1B3817CB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r w:rsidR="00AE371B">
        <w:rPr>
          <w:rFonts w:ascii="Times New Roman" w:hAnsi="Times New Roman"/>
          <w:szCs w:val="22"/>
        </w:rPr>
        <w:t>panem Kuunem Vaherem, jednatelem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5AFD3CCF" w:rsidR="002D61A7" w:rsidRPr="005C611C" w:rsidRDefault="00E52644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5C611C">
        <w:rPr>
          <w:rFonts w:ascii="Times New Roman" w:hAnsi="Times New Roman"/>
          <w:b/>
          <w:bCs/>
          <w:szCs w:val="22"/>
        </w:rPr>
        <w:t>Nemocnice ve Frý</w:t>
      </w:r>
      <w:r w:rsidR="00C54BCC" w:rsidRPr="005C611C">
        <w:rPr>
          <w:rFonts w:ascii="Times New Roman" w:hAnsi="Times New Roman"/>
          <w:b/>
          <w:bCs/>
          <w:szCs w:val="22"/>
        </w:rPr>
        <w:t>d</w:t>
      </w:r>
      <w:r w:rsidRPr="005C611C">
        <w:rPr>
          <w:rFonts w:ascii="Times New Roman" w:hAnsi="Times New Roman"/>
          <w:b/>
          <w:bCs/>
          <w:szCs w:val="22"/>
        </w:rPr>
        <w:t>ku-Místku, příspěvková organizace</w:t>
      </w:r>
    </w:p>
    <w:p w14:paraId="315EC682" w14:textId="520973B3" w:rsidR="002D61A7" w:rsidRPr="005C611C" w:rsidRDefault="002D61A7" w:rsidP="002648FE">
      <w:pPr>
        <w:contextualSpacing/>
        <w:rPr>
          <w:rFonts w:ascii="Times New Roman" w:hAnsi="Times New Roman"/>
          <w:szCs w:val="22"/>
        </w:rPr>
      </w:pPr>
      <w:r w:rsidRPr="005C611C">
        <w:rPr>
          <w:rFonts w:ascii="Times New Roman" w:hAnsi="Times New Roman"/>
          <w:szCs w:val="22"/>
        </w:rPr>
        <w:t xml:space="preserve">se sídlem: </w:t>
      </w:r>
      <w:r w:rsidR="00E52644" w:rsidRPr="005C611C">
        <w:rPr>
          <w:rFonts w:ascii="Times New Roman" w:hAnsi="Times New Roman"/>
          <w:szCs w:val="22"/>
        </w:rPr>
        <w:t>El. Krásnohorské 321, Frýdek, 238 01 Frýdek-Místek</w:t>
      </w:r>
    </w:p>
    <w:p w14:paraId="1BF246AA" w14:textId="0FCA9D93" w:rsidR="002D61A7" w:rsidRPr="005C611C" w:rsidRDefault="002D61A7" w:rsidP="002648FE">
      <w:pPr>
        <w:contextualSpacing/>
        <w:rPr>
          <w:rFonts w:ascii="Times New Roman" w:hAnsi="Times New Roman"/>
          <w:szCs w:val="22"/>
        </w:rPr>
      </w:pPr>
      <w:r w:rsidRPr="005C611C">
        <w:rPr>
          <w:rFonts w:ascii="Times New Roman" w:hAnsi="Times New Roman"/>
          <w:szCs w:val="22"/>
        </w:rPr>
        <w:t xml:space="preserve">IČO: </w:t>
      </w:r>
      <w:r w:rsidR="00E52644" w:rsidRPr="005C611C">
        <w:rPr>
          <w:rFonts w:ascii="Times New Roman" w:hAnsi="Times New Roman"/>
          <w:szCs w:val="22"/>
        </w:rPr>
        <w:t>00534188</w:t>
      </w:r>
    </w:p>
    <w:p w14:paraId="388DAEA4" w14:textId="4083ECB7" w:rsidR="00E20E86" w:rsidRPr="005C611C" w:rsidRDefault="00FB29FF" w:rsidP="002648FE">
      <w:pPr>
        <w:keepNext/>
        <w:rPr>
          <w:rFonts w:ascii="Times New Roman" w:hAnsi="Times New Roman"/>
          <w:szCs w:val="22"/>
        </w:rPr>
      </w:pPr>
      <w:r w:rsidRPr="005C611C">
        <w:rPr>
          <w:rFonts w:ascii="Times New Roman" w:hAnsi="Times New Roman"/>
          <w:szCs w:val="22"/>
        </w:rPr>
        <w:t xml:space="preserve">společnost je zapsána v obchodním rejstříku vedeném </w:t>
      </w:r>
      <w:r w:rsidR="002C7CB4" w:rsidRPr="005C611C">
        <w:rPr>
          <w:rFonts w:ascii="Times New Roman" w:hAnsi="Times New Roman"/>
          <w:szCs w:val="22"/>
        </w:rPr>
        <w:t>Krajským</w:t>
      </w:r>
      <w:r w:rsidRPr="005C611C">
        <w:rPr>
          <w:rFonts w:ascii="Times New Roman" w:hAnsi="Times New Roman"/>
          <w:szCs w:val="22"/>
        </w:rPr>
        <w:t xml:space="preserve"> soudem v</w:t>
      </w:r>
      <w:r w:rsidR="00745F72" w:rsidRPr="005C611C">
        <w:rPr>
          <w:rFonts w:ascii="Times New Roman" w:hAnsi="Times New Roman"/>
          <w:szCs w:val="22"/>
        </w:rPr>
        <w:t> </w:t>
      </w:r>
      <w:r w:rsidR="00E52644" w:rsidRPr="005C611C">
        <w:rPr>
          <w:rFonts w:ascii="Times New Roman" w:hAnsi="Times New Roman"/>
          <w:szCs w:val="22"/>
        </w:rPr>
        <w:t>Ostravě</w:t>
      </w:r>
      <w:r w:rsidR="00C204BC" w:rsidRPr="005C611C">
        <w:rPr>
          <w:rFonts w:ascii="Times New Roman" w:hAnsi="Times New Roman"/>
          <w:szCs w:val="22"/>
        </w:rPr>
        <w:t xml:space="preserve"> </w:t>
      </w:r>
      <w:r w:rsidRPr="005C611C">
        <w:rPr>
          <w:rFonts w:ascii="Times New Roman" w:hAnsi="Times New Roman"/>
          <w:szCs w:val="22"/>
        </w:rPr>
        <w:t xml:space="preserve">pod sp. zn. </w:t>
      </w:r>
      <w:r w:rsidR="00E52644" w:rsidRPr="005C611C">
        <w:rPr>
          <w:rFonts w:ascii="Times New Roman" w:hAnsi="Times New Roman"/>
          <w:szCs w:val="22"/>
        </w:rPr>
        <w:t>Pr 938</w:t>
      </w:r>
      <w:r w:rsidR="002C7CB4" w:rsidRPr="005C611C">
        <w:rPr>
          <w:rFonts w:ascii="Times New Roman" w:hAnsi="Times New Roman"/>
          <w:szCs w:val="22"/>
        </w:rPr>
        <w:t xml:space="preserve"> </w:t>
      </w:r>
    </w:p>
    <w:p w14:paraId="2E719CFA" w14:textId="172B0443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5C611C">
        <w:rPr>
          <w:rFonts w:ascii="Times New Roman" w:hAnsi="Times New Roman"/>
          <w:szCs w:val="22"/>
        </w:rPr>
        <w:t xml:space="preserve">zastoupená: </w:t>
      </w:r>
      <w:r w:rsidR="005E1C70" w:rsidRPr="005C611C">
        <w:rPr>
          <w:rFonts w:ascii="Times New Roman" w:hAnsi="Times New Roman"/>
          <w:szCs w:val="22"/>
        </w:rPr>
        <w:t>Ing</w:t>
      </w:r>
      <w:r w:rsidR="00ED0929">
        <w:rPr>
          <w:rFonts w:ascii="Times New Roman" w:hAnsi="Times New Roman"/>
          <w:szCs w:val="22"/>
        </w:rPr>
        <w:t xml:space="preserve">. </w:t>
      </w:r>
      <w:r w:rsidR="005E1C70" w:rsidRPr="005C611C">
        <w:rPr>
          <w:rFonts w:ascii="Times New Roman" w:hAnsi="Times New Roman"/>
          <w:szCs w:val="22"/>
        </w:rPr>
        <w:t>Tomášem Stejskalem, ředitel</w:t>
      </w:r>
      <w:r w:rsidR="00AE371B">
        <w:rPr>
          <w:rFonts w:ascii="Times New Roman" w:hAnsi="Times New Roman"/>
          <w:szCs w:val="22"/>
        </w:rPr>
        <w:t>em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60486F07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AE371B">
        <w:rPr>
          <w:rFonts w:ascii="Times New Roman" w:hAnsi="Times New Roman"/>
          <w:b/>
          <w:szCs w:val="22"/>
        </w:rPr>
        <w:t>č. 3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55D85148" w:rsidR="002D61A7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66B32D04" w14:textId="77777777" w:rsidR="00AE371B" w:rsidRPr="002648FE" w:rsidRDefault="00AE371B" w:rsidP="002648FE">
      <w:pPr>
        <w:contextualSpacing/>
        <w:jc w:val="center"/>
        <w:rPr>
          <w:rFonts w:ascii="Times New Roman" w:hAnsi="Times New Roman"/>
          <w:szCs w:val="22"/>
        </w:rPr>
      </w:pP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59E77C7B" w:rsidR="009B71AC" w:rsidRPr="002648FE" w:rsidRDefault="002D61A7" w:rsidP="002648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Výše uvedené smluvní strany tímto shodně konstatují, že dne</w:t>
      </w:r>
      <w:r w:rsidR="005E1C70">
        <w:rPr>
          <w:rFonts w:ascii="Times New Roman" w:hAnsi="Times New Roman"/>
          <w:szCs w:val="22"/>
        </w:rPr>
        <w:t xml:space="preserve"> </w:t>
      </w:r>
      <w:proofErr w:type="gramStart"/>
      <w:r w:rsidR="005E1C70">
        <w:rPr>
          <w:rFonts w:ascii="Times New Roman" w:hAnsi="Times New Roman"/>
          <w:szCs w:val="22"/>
        </w:rPr>
        <w:t>14.03.2019</w:t>
      </w:r>
      <w:proofErr w:type="gramEnd"/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</w:t>
      </w:r>
      <w:r w:rsidRPr="00AE371B">
        <w:rPr>
          <w:rFonts w:ascii="Times New Roman" w:hAnsi="Times New Roman"/>
          <w:szCs w:val="22"/>
        </w:rPr>
        <w:t xml:space="preserve">Smlouvu o </w:t>
      </w:r>
      <w:r w:rsidR="009B71AC" w:rsidRPr="00AE371B">
        <w:rPr>
          <w:rFonts w:ascii="Times New Roman" w:hAnsi="Times New Roman"/>
          <w:szCs w:val="22"/>
        </w:rPr>
        <w:t>kompenzaci</w:t>
      </w:r>
      <w:r w:rsidRPr="00AE371B">
        <w:rPr>
          <w:rFonts w:ascii="Times New Roman" w:hAnsi="Times New Roman"/>
          <w:szCs w:val="22"/>
        </w:rPr>
        <w:t>, (dále jen „</w:t>
      </w:r>
      <w:r w:rsidRPr="00AE371B">
        <w:rPr>
          <w:rFonts w:ascii="Times New Roman" w:hAnsi="Times New Roman"/>
          <w:b/>
          <w:bCs/>
          <w:szCs w:val="22"/>
        </w:rPr>
        <w:t>Smlouva</w:t>
      </w:r>
      <w:r w:rsidRPr="00AE371B">
        <w:rPr>
          <w:rFonts w:ascii="Times New Roman" w:hAnsi="Times New Roman"/>
          <w:szCs w:val="22"/>
        </w:rPr>
        <w:t xml:space="preserve">“), jejímž předmětem je závazek </w:t>
      </w:r>
      <w:r w:rsidR="009B71AC" w:rsidRPr="00AE371B">
        <w:rPr>
          <w:rFonts w:ascii="Times New Roman" w:hAnsi="Times New Roman"/>
          <w:szCs w:val="22"/>
        </w:rPr>
        <w:t>D</w:t>
      </w:r>
      <w:r w:rsidRPr="00AE371B">
        <w:rPr>
          <w:rFonts w:ascii="Times New Roman" w:hAnsi="Times New Roman"/>
          <w:szCs w:val="22"/>
        </w:rPr>
        <w:t xml:space="preserve">odavatele </w:t>
      </w:r>
      <w:r w:rsidR="009B71AC" w:rsidRPr="00AE371B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456423" w:rsidRPr="00AE371B">
        <w:rPr>
          <w:rFonts w:ascii="Times New Roman" w:hAnsi="Times New Roman"/>
          <w:szCs w:val="22"/>
        </w:rPr>
        <w:t>2</w:t>
      </w:r>
      <w:r w:rsidR="009B71AC" w:rsidRPr="00AE371B">
        <w:rPr>
          <w:rFonts w:ascii="Times New Roman" w:hAnsi="Times New Roman"/>
          <w:szCs w:val="22"/>
        </w:rPr>
        <w:t xml:space="preserve"> Smlouvy ve výši uvedené v příloze č. </w:t>
      </w:r>
      <w:r w:rsidR="00456423" w:rsidRPr="00AE371B">
        <w:rPr>
          <w:rFonts w:ascii="Times New Roman" w:hAnsi="Times New Roman"/>
          <w:szCs w:val="22"/>
        </w:rPr>
        <w:t>3</w:t>
      </w:r>
      <w:r w:rsidR="009B71AC" w:rsidRPr="00AE371B">
        <w:rPr>
          <w:rFonts w:ascii="Times New Roman" w:hAnsi="Times New Roman"/>
          <w:szCs w:val="22"/>
        </w:rPr>
        <w:t xml:space="preserve"> Smlouvy ze strany distributora nebo komisionáře Dodavatele.</w:t>
      </w:r>
      <w:r w:rsidR="009B71AC" w:rsidRPr="002648FE">
        <w:rPr>
          <w:rFonts w:ascii="Times New Roman" w:hAnsi="Times New Roman"/>
          <w:szCs w:val="22"/>
        </w:rPr>
        <w:t xml:space="preserve">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2F9A9616" w14:textId="5DF84A8F" w:rsidR="00AE371B" w:rsidRPr="00F51258" w:rsidRDefault="00AE371B" w:rsidP="00AE371B">
      <w:pPr>
        <w:pStyle w:val="ListParagraph"/>
        <w:numPr>
          <w:ilvl w:val="0"/>
          <w:numId w:val="3"/>
        </w:numPr>
        <w:ind w:left="781"/>
        <w:jc w:val="both"/>
      </w:pPr>
      <w:r>
        <w:rPr>
          <w:rFonts w:ascii="Times New Roman" w:hAnsi="Times New Roman"/>
          <w:szCs w:val="22"/>
        </w:rPr>
        <w:t xml:space="preserve">Smluvní strany se dohodly na změně přílohy č. 2 </w:t>
      </w:r>
      <w:r w:rsidRPr="0026498C">
        <w:rPr>
          <w:rFonts w:ascii="Times New Roman" w:hAnsi="Times New Roman"/>
          <w:szCs w:val="22"/>
        </w:rPr>
        <w:t>Smlouvy, nazvané „Seznam výrobků, spadajících do kompenzace“, a to tak, že původní příloha č</w:t>
      </w:r>
      <w:r>
        <w:rPr>
          <w:rFonts w:ascii="Times New Roman" w:hAnsi="Times New Roman"/>
          <w:szCs w:val="22"/>
        </w:rPr>
        <w:t xml:space="preserve">. 2 Smlouvy se </w:t>
      </w:r>
      <w:r w:rsidRPr="002648FE">
        <w:rPr>
          <w:rFonts w:ascii="Times New Roman" w:hAnsi="Times New Roman"/>
          <w:szCs w:val="22"/>
        </w:rPr>
        <w:t xml:space="preserve">ruší a zcela se nahrazuje novou přílohou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Smlouvy, která je uvedena v Příloze č. </w:t>
      </w:r>
      <w:r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tohoto Dodatku</w:t>
      </w:r>
      <w:r w:rsidR="00AC3DE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bookmarkStart w:id="1" w:name="_Hlk66871420"/>
      <w:r w:rsidR="00AC3DEC" w:rsidRPr="005E4293">
        <w:rPr>
          <w:rFonts w:ascii="Times New Roman" w:hAnsi="Times New Roman"/>
          <w:szCs w:val="22"/>
        </w:rPr>
        <w:t xml:space="preserve">Smluvní strany prohlašují, že se touto změněnou přílohou řídily již od </w:t>
      </w:r>
      <w:proofErr w:type="gramStart"/>
      <w:r w:rsidR="00AC3DEC" w:rsidRPr="005E4293">
        <w:rPr>
          <w:rFonts w:ascii="Times New Roman" w:hAnsi="Times New Roman"/>
          <w:szCs w:val="22"/>
        </w:rPr>
        <w:t>1.3.2021</w:t>
      </w:r>
      <w:proofErr w:type="gramEnd"/>
      <w:r w:rsidR="00AC3DEC" w:rsidRPr="005E4293">
        <w:rPr>
          <w:rFonts w:ascii="Times New Roman" w:hAnsi="Times New Roman"/>
          <w:szCs w:val="22"/>
        </w:rPr>
        <w:t xml:space="preserve"> a veškerá svá vzájemná plnění poskytnutá od 1.3.2021 do dne nabytí účinnosti </w:t>
      </w:r>
      <w:r w:rsidR="00AC3DEC">
        <w:rPr>
          <w:rFonts w:ascii="Times New Roman" w:hAnsi="Times New Roman"/>
          <w:szCs w:val="22"/>
        </w:rPr>
        <w:t>tohoto D</w:t>
      </w:r>
      <w:r w:rsidR="00AC3DEC" w:rsidRPr="005E4293">
        <w:rPr>
          <w:rFonts w:ascii="Times New Roman" w:hAnsi="Times New Roman"/>
          <w:szCs w:val="22"/>
        </w:rPr>
        <w:t>odatku považují za plnění poskytnutá podle Smlouvy</w:t>
      </w:r>
      <w:bookmarkEnd w:id="1"/>
      <w:r>
        <w:rPr>
          <w:rFonts w:ascii="Times New Roman" w:hAnsi="Times New Roman"/>
          <w:szCs w:val="22"/>
        </w:rPr>
        <w:t xml:space="preserve">. </w:t>
      </w:r>
      <w:r w:rsidRPr="002648FE">
        <w:rPr>
          <w:rFonts w:ascii="Times New Roman" w:hAnsi="Times New Roman"/>
          <w:szCs w:val="22"/>
        </w:rPr>
        <w:t xml:space="preserve"> </w:t>
      </w:r>
      <w:bookmarkStart w:id="2" w:name="_Hlk55498434"/>
    </w:p>
    <w:p w14:paraId="587C8662" w14:textId="77777777" w:rsidR="00AE371B" w:rsidRPr="00F51258" w:rsidRDefault="00AE371B" w:rsidP="00AE371B">
      <w:pPr>
        <w:pStyle w:val="ListParagraph"/>
        <w:ind w:left="781"/>
        <w:jc w:val="both"/>
      </w:pPr>
    </w:p>
    <w:bookmarkEnd w:id="2"/>
    <w:p w14:paraId="22DDE0B5" w14:textId="7914C8C6" w:rsidR="005B1126" w:rsidRPr="002648FE" w:rsidRDefault="00AE371B" w:rsidP="00AE371B">
      <w:pPr>
        <w:ind w:left="421"/>
        <w:jc w:val="both"/>
        <w:rPr>
          <w:rFonts w:ascii="Times New Roman" w:hAnsi="Times New Roman"/>
          <w:szCs w:val="22"/>
        </w:rPr>
      </w:pPr>
      <w:r w:rsidRPr="00AE371B">
        <w:rPr>
          <w:rFonts w:ascii="Times New Roman" w:hAnsi="Times New Roman"/>
          <w:szCs w:val="22"/>
        </w:rPr>
        <w:br w:type="column"/>
      </w:r>
    </w:p>
    <w:p w14:paraId="30556B3E" w14:textId="38697F99" w:rsidR="000642DB" w:rsidRPr="002648FE" w:rsidRDefault="000642DB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66846DC3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0173B234" w14:textId="77777777" w:rsidR="00AE371B" w:rsidRDefault="00AE371B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3131CAE9" w14:textId="77777777" w:rsidR="00AE371B" w:rsidRDefault="00AE371B" w:rsidP="00AE371B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5E422BA7" w14:textId="77777777" w:rsidR="00AE371B" w:rsidRDefault="00AE371B" w:rsidP="00AE371B">
      <w:pPr>
        <w:pStyle w:val="ListParagraph"/>
        <w:spacing w:after="160"/>
        <w:jc w:val="both"/>
        <w:rPr>
          <w:rFonts w:ascii="Times New Roman" w:hAnsi="Times New Roman"/>
          <w:szCs w:val="22"/>
        </w:rPr>
      </w:pPr>
    </w:p>
    <w:p w14:paraId="2B918BCC" w14:textId="1ECE40D0" w:rsidR="00AE371B" w:rsidRPr="00E40D01" w:rsidRDefault="00AE371B" w:rsidP="00AE371B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Pro vyloučení veškerých případných pochybností smluvní strany prohlašují, že k nahrazení přílohy č. 2 Smlouvy Přílohou č. 1 tohoto Dodatku dochází v souladu s čl. II odst. 2 tohoto Dodatku k </w:t>
      </w:r>
      <w:proofErr w:type="gramStart"/>
      <w:r>
        <w:rPr>
          <w:rFonts w:ascii="Times New Roman" w:hAnsi="Times New Roman"/>
          <w:szCs w:val="22"/>
        </w:rPr>
        <w:t>01.03.2021</w:t>
      </w:r>
      <w:proofErr w:type="gramEnd"/>
      <w:r>
        <w:rPr>
          <w:rFonts w:ascii="Times New Roman" w:hAnsi="Times New Roman"/>
          <w:szCs w:val="22"/>
        </w:rPr>
        <w:t xml:space="preserve">. </w:t>
      </w:r>
    </w:p>
    <w:p w14:paraId="09ACDAB1" w14:textId="77777777" w:rsidR="00AE371B" w:rsidRPr="00520B15" w:rsidRDefault="00AE371B" w:rsidP="00AE371B">
      <w:pPr>
        <w:pStyle w:val="ListParagraph"/>
        <w:jc w:val="both"/>
        <w:rPr>
          <w:rFonts w:ascii="Times New Roman" w:hAnsi="Times New Roman"/>
          <w:szCs w:val="22"/>
        </w:rPr>
      </w:pPr>
    </w:p>
    <w:p w14:paraId="474E7A03" w14:textId="32CCCE5B" w:rsidR="00AE371B" w:rsidRDefault="00AE371B" w:rsidP="00AE371B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>
        <w:rPr>
          <w:rFonts w:ascii="Times New Roman" w:hAnsi="Times New Roman"/>
          <w:szCs w:val="22"/>
        </w:rPr>
        <w:t xml:space="preserve">2 </w:t>
      </w:r>
      <w:r w:rsidRPr="00520B15">
        <w:rPr>
          <w:rFonts w:ascii="Times New Roman" w:hAnsi="Times New Roman"/>
          <w:szCs w:val="22"/>
        </w:rPr>
        <w:t>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28ABAA65" w14:textId="77777777" w:rsidR="00AE371B" w:rsidRPr="002648FE" w:rsidRDefault="00AE371B" w:rsidP="00AE371B">
      <w:pPr>
        <w:pStyle w:val="ListParagraph"/>
        <w:spacing w:after="160"/>
        <w:jc w:val="both"/>
        <w:rPr>
          <w:rFonts w:ascii="Times New Roman" w:hAnsi="Times New Roman"/>
          <w:szCs w:val="22"/>
        </w:rPr>
      </w:pPr>
    </w:p>
    <w:p w14:paraId="5CB4AE58" w14:textId="77777777" w:rsidR="00AE371B" w:rsidRPr="002648FE" w:rsidRDefault="00AE371B" w:rsidP="00AE371B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1A915504" w14:textId="77777777" w:rsidR="00AE371B" w:rsidRDefault="00AE371B" w:rsidP="00AE371B">
      <w:pPr>
        <w:pStyle w:val="ListParagraph"/>
        <w:rPr>
          <w:rFonts w:ascii="Times New Roman" w:hAnsi="Times New Roman"/>
          <w:szCs w:val="22"/>
        </w:rPr>
      </w:pPr>
    </w:p>
    <w:p w14:paraId="54773545" w14:textId="77777777" w:rsidR="00AE371B" w:rsidRPr="002648FE" w:rsidRDefault="00AE371B" w:rsidP="00AE371B">
      <w:pPr>
        <w:pStyle w:val="ListParagraph"/>
        <w:rPr>
          <w:rFonts w:ascii="Times New Roman" w:hAnsi="Times New Roman"/>
          <w:szCs w:val="22"/>
        </w:rPr>
      </w:pPr>
    </w:p>
    <w:p w14:paraId="7C438875" w14:textId="761554B1" w:rsidR="00AE371B" w:rsidRDefault="00AE371B" w:rsidP="00AE371B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</w:t>
      </w:r>
      <w:r>
        <w:rPr>
          <w:rFonts w:ascii="Times New Roman" w:hAnsi="Times New Roman"/>
          <w:szCs w:val="22"/>
        </w:rPr>
        <w:t xml:space="preserve"> </w:t>
      </w:r>
    </w:p>
    <w:p w14:paraId="45D6DC07" w14:textId="2B5F1020" w:rsidR="00AE371B" w:rsidRDefault="00AE371B" w:rsidP="00AE371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2DDDFF30" w14:textId="52F314EE" w:rsidR="004F2E53" w:rsidRDefault="004F2E53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5C423C2B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="00764A4E">
        <w:rPr>
          <w:rFonts w:ascii="Times New Roman" w:hAnsi="Times New Roman"/>
          <w:szCs w:val="22"/>
        </w:rPr>
        <w:t>e Frýdku-Místku</w:t>
      </w:r>
      <w:r>
        <w:rPr>
          <w:rFonts w:ascii="Times New Roman" w:hAnsi="Times New Roman"/>
          <w:szCs w:val="22"/>
        </w:rPr>
        <w:t xml:space="preserve"> dne</w:t>
      </w:r>
      <w:r>
        <w:rPr>
          <w:rFonts w:ascii="Times New Roman" w:hAnsi="Times New Roman"/>
          <w:szCs w:val="22"/>
        </w:rPr>
        <w:tab/>
      </w:r>
      <w:r w:rsidR="00466B38">
        <w:rPr>
          <w:rFonts w:ascii="Times New Roman" w:hAnsi="Times New Roman"/>
          <w:szCs w:val="22"/>
        </w:rPr>
        <w:t xml:space="preserve">30. 03. </w:t>
      </w:r>
      <w:r>
        <w:rPr>
          <w:rFonts w:ascii="Times New Roman" w:hAnsi="Times New Roman"/>
          <w:szCs w:val="22"/>
        </w:rPr>
        <w:t>202</w:t>
      </w:r>
      <w:r w:rsidR="00764A4E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466B38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V Praze</w:t>
      </w:r>
      <w:r>
        <w:rPr>
          <w:rFonts w:ascii="Times New Roman" w:hAnsi="Times New Roman"/>
          <w:szCs w:val="22"/>
        </w:rPr>
        <w:tab/>
        <w:t xml:space="preserve"> dne</w:t>
      </w:r>
      <w:r w:rsidR="00466B38">
        <w:rPr>
          <w:rFonts w:ascii="Times New Roman" w:hAnsi="Times New Roman"/>
          <w:szCs w:val="22"/>
        </w:rPr>
        <w:t xml:space="preserve"> 19. 03. </w:t>
      </w:r>
      <w:r>
        <w:rPr>
          <w:rFonts w:ascii="Times New Roman" w:hAnsi="Times New Roman"/>
          <w:szCs w:val="22"/>
        </w:rPr>
        <w:t>202</w:t>
      </w:r>
      <w:r w:rsidR="00764A4E">
        <w:rPr>
          <w:rFonts w:ascii="Times New Roman" w:hAnsi="Times New Roman"/>
          <w:szCs w:val="22"/>
        </w:rPr>
        <w:t>1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7BD2D3AD" w:rsidR="00C00637" w:rsidRDefault="00E02C0F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Nemocnice ve Frýdku-Místku, 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  <w:t>AstraZeneca Czech Republic s.r.o.</w:t>
      </w:r>
    </w:p>
    <w:p w14:paraId="48A87341" w14:textId="11DE3579" w:rsidR="005C611C" w:rsidRPr="002648FE" w:rsidRDefault="00E02C0F" w:rsidP="005C611C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příspěvková organizace</w:t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AE371B">
        <w:rPr>
          <w:rFonts w:ascii="Times New Roman" w:eastAsia="Arial" w:hAnsi="Times New Roman"/>
          <w:szCs w:val="22"/>
          <w:lang w:eastAsia="en-US"/>
        </w:rPr>
        <w:t>Kuuno Vaher, jednatel</w:t>
      </w:r>
      <w:r w:rsidR="00764A4E">
        <w:rPr>
          <w:rFonts w:ascii="Times New Roman" w:eastAsia="Arial" w:hAnsi="Times New Roman"/>
          <w:szCs w:val="22"/>
          <w:lang w:eastAsia="en-US"/>
        </w:rPr>
        <w:tab/>
      </w:r>
      <w:r w:rsidR="00764A4E">
        <w:rPr>
          <w:rFonts w:ascii="Times New Roman" w:eastAsia="Arial" w:hAnsi="Times New Roman"/>
          <w:szCs w:val="22"/>
          <w:lang w:eastAsia="en-US"/>
        </w:rPr>
        <w:br/>
      </w:r>
      <w:r w:rsidR="005C611C" w:rsidRPr="005C611C">
        <w:rPr>
          <w:rFonts w:ascii="Times New Roman" w:hAnsi="Times New Roman"/>
          <w:szCs w:val="22"/>
        </w:rPr>
        <w:t>Ing</w:t>
      </w:r>
      <w:r w:rsidR="00AE371B">
        <w:rPr>
          <w:rFonts w:ascii="Times New Roman" w:hAnsi="Times New Roman"/>
          <w:szCs w:val="22"/>
        </w:rPr>
        <w:t>.</w:t>
      </w:r>
      <w:r w:rsidR="005C611C" w:rsidRPr="005C611C">
        <w:rPr>
          <w:rFonts w:ascii="Times New Roman" w:hAnsi="Times New Roman"/>
          <w:szCs w:val="22"/>
        </w:rPr>
        <w:t xml:space="preserve"> Tomáš Stejskal, ředitel</w:t>
      </w:r>
    </w:p>
    <w:p w14:paraId="53A231A4" w14:textId="182E70C2" w:rsidR="00C00637" w:rsidRDefault="00C00637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72F33C9F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076415E5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520AE13E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0B6AD260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7E2C0B30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3921A496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4204A0A3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2201BD72" w14:textId="77777777" w:rsidR="007D1B05" w:rsidRDefault="007D1B05" w:rsidP="007D1B05">
      <w:pPr>
        <w:spacing w:after="160" w:line="259" w:lineRule="auto"/>
        <w:rPr>
          <w:rFonts w:ascii="Times New Roman" w:hAnsi="Times New Roman"/>
          <w:szCs w:val="22"/>
        </w:rPr>
      </w:pPr>
    </w:p>
    <w:p w14:paraId="4662E0CD" w14:textId="46937524" w:rsidR="00BC57FE" w:rsidRPr="007D1B05" w:rsidRDefault="00BC57FE" w:rsidP="007D1B05">
      <w:pPr>
        <w:spacing w:after="160" w:line="259" w:lineRule="auto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 xml:space="preserve">Příloha č. </w:t>
      </w:r>
      <w:r w:rsidR="00AE371B">
        <w:rPr>
          <w:rFonts w:ascii="Times New Roman" w:hAnsi="Times New Roman"/>
          <w:b/>
          <w:bCs/>
          <w:szCs w:val="22"/>
        </w:rPr>
        <w:t>1</w:t>
      </w:r>
      <w:r w:rsidRPr="00BC57FE">
        <w:rPr>
          <w:rFonts w:ascii="Times New Roman" w:hAnsi="Times New Roman"/>
          <w:b/>
          <w:bCs/>
          <w:szCs w:val="22"/>
        </w:rPr>
        <w:t xml:space="preserve"> Dodatku:</w:t>
      </w:r>
    </w:p>
    <w:p w14:paraId="46625CC3" w14:textId="08281064" w:rsidR="004F2E53" w:rsidRDefault="004F2E53" w:rsidP="004F2E5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kompenzaci.</w:t>
      </w:r>
    </w:p>
    <w:p w14:paraId="468D8BA4" w14:textId="77777777" w:rsidR="004F2E53" w:rsidRDefault="004F2E53" w:rsidP="004F2E53">
      <w:pPr>
        <w:jc w:val="both"/>
        <w:rPr>
          <w:rFonts w:ascii="Times New Roman" w:hAnsi="Times New Roman"/>
          <w:szCs w:val="22"/>
        </w:rPr>
      </w:pPr>
    </w:p>
    <w:p w14:paraId="3F32F483" w14:textId="7FB23CB0" w:rsidR="004F2E53" w:rsidRPr="002648FE" w:rsidRDefault="00466B38" w:rsidP="004F2E53">
      <w:pPr>
        <w:jc w:val="both"/>
        <w:rPr>
          <w:rFonts w:ascii="Times New Roman" w:hAnsi="Times New Roman"/>
          <w:szCs w:val="22"/>
        </w:rPr>
      </w:pPr>
      <w:r w:rsidRPr="00466B38">
        <w:rPr>
          <w:rFonts w:ascii="Times New Roman" w:hAnsi="Times New Roman"/>
          <w:szCs w:val="22"/>
          <w:highlight w:val="black"/>
        </w:rPr>
        <w:t>XXXXXXXXXXXXXXXXXXXXXXXXX.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01"/>
        <w:gridCol w:w="3058"/>
      </w:tblGrid>
      <w:tr w:rsidR="00AE371B" w14:paraId="37AB8232" w14:textId="77777777" w:rsidTr="007E7A8A">
        <w:trPr>
          <w:trHeight w:val="25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189FD7" w14:textId="11214B77" w:rsidR="00AE371B" w:rsidRPr="00466B38" w:rsidRDefault="00466B38" w:rsidP="007E7A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FB8B33A" w14:textId="01900052" w:rsidR="00AE371B" w:rsidRPr="00466B38" w:rsidRDefault="00466B38" w:rsidP="007E7A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BC09F49" w14:textId="4655FAC4" w:rsidR="00AE371B" w:rsidRPr="00466B38" w:rsidRDefault="00466B38" w:rsidP="007E7A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</w:t>
            </w:r>
          </w:p>
        </w:tc>
      </w:tr>
      <w:tr w:rsidR="00AE371B" w14:paraId="372560D4" w14:textId="77777777" w:rsidTr="00466B38">
        <w:trPr>
          <w:trHeight w:val="23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875D" w14:textId="15F26A11" w:rsidR="00AE371B" w:rsidRPr="00466B38" w:rsidRDefault="00466B38" w:rsidP="007E7A8A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D466" w14:textId="267E6EE9" w:rsidR="00AE371B" w:rsidRPr="00466B38" w:rsidRDefault="00466B38" w:rsidP="007E7A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302F" w14:textId="4A223EDE" w:rsidR="00AE371B" w:rsidRPr="00466B38" w:rsidRDefault="00466B38" w:rsidP="007E7A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B1E8B68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721E" w14:textId="044F60BE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BF38" w14:textId="342DE0E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846A" w14:textId="629574C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1937558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F7C2" w14:textId="777DFCF7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BCBA7" w14:textId="3E497DA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C15F" w14:textId="11530E4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6202161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89A77" w14:textId="6FD88BA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ACE8D" w14:textId="67B6170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2D2DC" w14:textId="6278CECB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EB586A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6FD0" w14:textId="1CE8CE8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755C7" w14:textId="405F0B7C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9D9E" w14:textId="0A75D19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D4ECC24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5662" w14:textId="61DFC52E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E3C3" w14:textId="69CF6CEF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9AEA" w14:textId="0120687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2164FA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3F58" w14:textId="0C6B977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EAA2" w14:textId="77586157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36A0" w14:textId="24CCFB6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3206B80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A5DA2" w14:textId="7F79EE89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F0E2" w14:textId="1CFEB53D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F08F" w14:textId="0E306DA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D4147F7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E743" w14:textId="304A5F57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E669" w14:textId="7A63A74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015E" w14:textId="1F9CBD3B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0EC006B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C03F" w14:textId="339386B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611EB" w14:textId="740C83F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46D4" w14:textId="76D4E20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ECB433D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D4B2" w14:textId="20A59EA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A9F9" w14:textId="01DD5E4C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9237" w14:textId="0C8C30E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1189EFE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4D5B" w14:textId="14425550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7FDE" w14:textId="6885330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1906" w14:textId="5D5DD99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3DCA06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E435" w14:textId="12067E42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BD4B" w14:textId="3FF6072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996D" w14:textId="54B29EA5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C6515A6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2C90" w14:textId="4C64C0E1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8367" w14:textId="03069A1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E041" w14:textId="68A2F04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6050A1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C5AB3" w14:textId="7EFBC007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2CE4" w14:textId="5641A40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6F294" w14:textId="0954858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E7EA550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18ED8" w14:textId="37C002E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B08F" w14:textId="2C5C5FED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F51B7" w14:textId="0D32374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BAD60A4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9AA5" w14:textId="75F3875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88B5" w14:textId="1058F01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3649" w14:textId="3AD5DE7F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CACDEC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506B" w14:textId="6A576F7B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6CE5F" w14:textId="7A8FE9C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E084" w14:textId="136489B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308FAFF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C36D0" w14:textId="06901F30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A966" w14:textId="11B7EB6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26DBF" w14:textId="4ED7C48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E8CB9A8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1F4D5" w14:textId="5851A428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7450" w14:textId="36EC4D4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CC7E0" w14:textId="055E0C9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B617F9D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B67C6" w14:textId="53E8C73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1FF9" w14:textId="32012C0C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C75D7" w14:textId="0CAC7BA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6439711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80F4" w14:textId="26DCBA36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4DF17" w14:textId="47E1621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F5603" w14:textId="2403C83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0E6C6C7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492E" w14:textId="0146C9B1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5A07" w14:textId="0346BC1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DA318" w14:textId="4FC04D4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15455F5B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B22F" w14:textId="515CBFD2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9283" w14:textId="69354FC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7279" w14:textId="3D559BCF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F692482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7DFE8" w14:textId="7B066699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8373" w14:textId="37A320CD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0A725" w14:textId="6F7816CB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54AB71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88E9" w14:textId="7FCB6A3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2BE2" w14:textId="1D74149D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63C0" w14:textId="16BED9E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7DD1F1F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F7866" w14:textId="38E47B25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C8FC" w14:textId="4B7EF9C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1C8D" w14:textId="72099A8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1FF75A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B032" w14:textId="72BAE469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73007" w14:textId="629D826C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496B" w14:textId="7CFAEF0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172EAEEB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2ABD" w14:textId="16F1E241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486F" w14:textId="0103320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4B7DF" w14:textId="5F4EA7E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AF46427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3D18" w14:textId="013336CC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A5C0" w14:textId="7066409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7D1C" w14:textId="283D5DD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37EC11F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302DC" w14:textId="7D02BEF5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91D5" w14:textId="4D37068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45F09" w14:textId="0606820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5E7EACE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AED5" w14:textId="675346F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02C9" w14:textId="5B48DCA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2B7F4" w14:textId="40620BFB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B76E051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882D" w14:textId="1DAAFB6A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E7AF" w14:textId="01BEC10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0D65" w14:textId="06E66397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3A13AD5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4A61" w14:textId="12902281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A6BF8" w14:textId="13705B6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CBED2" w14:textId="50FEC7D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E79975D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CE3B" w14:textId="67DD28D5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608A" w14:textId="5038302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3CF6" w14:textId="0ECEC03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05750E4E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9724" w14:textId="39EF9661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F713" w14:textId="4D1113A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7A2D" w14:textId="3D6F7812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7D92F9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86C5" w14:textId="4CC384A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3BDD" w14:textId="1A53D72D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5059" w14:textId="4DA596EE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526FE3F6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663C" w14:textId="4EE62318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301A8" w14:textId="597BDA0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37F86" w14:textId="47457405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70709B5D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93B9F" w14:textId="3C99A076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18C8" w14:textId="5D05BB3C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07836" w14:textId="7C618C4B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312154D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2045" w14:textId="2C7467F5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B6AD" w14:textId="0629D43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1337" w14:textId="0037D5C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74838D7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7E929" w14:textId="105F223A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8C0F5" w14:textId="17002AB4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F4289" w14:textId="5FB2D2C9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4D3C81D8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7D5A" w14:textId="331BABCD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B917" w14:textId="10190F3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8791" w14:textId="5B048176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4B37F57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E0FD7" w14:textId="072CD74F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2D0" w14:textId="3BF99193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68E2" w14:textId="28A68387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8F2FE7F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91342" w14:textId="721277A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9EF9" w14:textId="00DC2705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81B0" w14:textId="3BACE0B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1DC3649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4BDE" w14:textId="6759A4B9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558D" w14:textId="3069AE22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7A3CB" w14:textId="72EF48C0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38C308F4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818C" w14:textId="46C0E822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BFA3" w14:textId="2D34851A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99B8" w14:textId="688AB98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6587B25C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3BB4" w14:textId="46E15763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31AB" w14:textId="7AB63107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5FB0" w14:textId="6B79B1D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  <w:tr w:rsidR="00466B38" w14:paraId="2C248DE0" w14:textId="77777777" w:rsidTr="007E7A8A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D261F1" w14:textId="7CCF39AF" w:rsidR="00466B38" w:rsidRPr="00466B38" w:rsidRDefault="00466B38" w:rsidP="00466B38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043152" w14:textId="4BC34FF8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E4D74C" w14:textId="0A623F01" w:rsidR="00466B38" w:rsidRPr="00466B38" w:rsidRDefault="00466B38" w:rsidP="00466B3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466B38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</w:p>
        </w:tc>
      </w:tr>
    </w:tbl>
    <w:p w14:paraId="6D7814B5" w14:textId="77777777" w:rsidR="0026498C" w:rsidRDefault="0026498C" w:rsidP="007D1B05">
      <w:pPr>
        <w:jc w:val="both"/>
        <w:rPr>
          <w:rFonts w:ascii="Times New Roman" w:hAnsi="Times New Roman"/>
          <w:szCs w:val="22"/>
        </w:rPr>
      </w:pPr>
    </w:p>
    <w:sectPr w:rsidR="0026498C" w:rsidSect="00AD38D3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3777" w14:textId="77777777" w:rsidR="00B16215" w:rsidRDefault="00B16215" w:rsidP="00AD38D3">
      <w:r>
        <w:separator/>
      </w:r>
    </w:p>
  </w:endnote>
  <w:endnote w:type="continuationSeparator" w:id="0">
    <w:p w14:paraId="47EA4848" w14:textId="77777777" w:rsidR="00B16215" w:rsidRDefault="00B16215" w:rsidP="00AD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29D1" w14:textId="77777777" w:rsidR="00B16215" w:rsidRDefault="00B16215" w:rsidP="00AD38D3">
      <w:r>
        <w:separator/>
      </w:r>
    </w:p>
  </w:footnote>
  <w:footnote w:type="continuationSeparator" w:id="0">
    <w:p w14:paraId="5EFDA491" w14:textId="77777777" w:rsidR="00B16215" w:rsidRDefault="00B16215" w:rsidP="00AD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D998" w14:textId="7E24F23E" w:rsidR="00AD38D3" w:rsidRPr="00A045AB" w:rsidRDefault="00AD38D3" w:rsidP="00AD38D3">
    <w:pPr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5DAC3460" w14:textId="4BEA7F5D" w:rsidR="00AD38D3" w:rsidRDefault="00AD38D3">
    <w:pPr>
      <w:pStyle w:val="Header"/>
    </w:pPr>
  </w:p>
  <w:p w14:paraId="5C737975" w14:textId="77777777" w:rsidR="00AD38D3" w:rsidRDefault="00AD3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C192A80C"/>
    <w:lvl w:ilvl="0" w:tplc="6916E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0181C"/>
    <w:rsid w:val="00012BE3"/>
    <w:rsid w:val="00021955"/>
    <w:rsid w:val="00042F26"/>
    <w:rsid w:val="00060303"/>
    <w:rsid w:val="000642DB"/>
    <w:rsid w:val="000937B3"/>
    <w:rsid w:val="00093FAD"/>
    <w:rsid w:val="00103F67"/>
    <w:rsid w:val="00113AE4"/>
    <w:rsid w:val="00160A80"/>
    <w:rsid w:val="00164488"/>
    <w:rsid w:val="00173FCD"/>
    <w:rsid w:val="00185F71"/>
    <w:rsid w:val="001A11ED"/>
    <w:rsid w:val="001A4A7D"/>
    <w:rsid w:val="0023737D"/>
    <w:rsid w:val="002648FE"/>
    <w:rsid w:val="0026498C"/>
    <w:rsid w:val="00266E7C"/>
    <w:rsid w:val="00287AC9"/>
    <w:rsid w:val="002A048B"/>
    <w:rsid w:val="002C3BDF"/>
    <w:rsid w:val="002C7CB4"/>
    <w:rsid w:val="002D61A7"/>
    <w:rsid w:val="00325CF8"/>
    <w:rsid w:val="00335618"/>
    <w:rsid w:val="003506AF"/>
    <w:rsid w:val="00373AEE"/>
    <w:rsid w:val="003D0334"/>
    <w:rsid w:val="003E28B4"/>
    <w:rsid w:val="00456423"/>
    <w:rsid w:val="00466B38"/>
    <w:rsid w:val="00477D0E"/>
    <w:rsid w:val="0048627F"/>
    <w:rsid w:val="004A454D"/>
    <w:rsid w:val="004B748D"/>
    <w:rsid w:val="004C04AA"/>
    <w:rsid w:val="004C7FC7"/>
    <w:rsid w:val="004F1201"/>
    <w:rsid w:val="004F2E53"/>
    <w:rsid w:val="00502D7A"/>
    <w:rsid w:val="00520B15"/>
    <w:rsid w:val="00561E2E"/>
    <w:rsid w:val="0058797F"/>
    <w:rsid w:val="00594D6B"/>
    <w:rsid w:val="005A3560"/>
    <w:rsid w:val="005A671F"/>
    <w:rsid w:val="005B04D4"/>
    <w:rsid w:val="005B1126"/>
    <w:rsid w:val="005C611C"/>
    <w:rsid w:val="005D2578"/>
    <w:rsid w:val="005E1C70"/>
    <w:rsid w:val="006266E4"/>
    <w:rsid w:val="006333B5"/>
    <w:rsid w:val="00661C0D"/>
    <w:rsid w:val="006D13DA"/>
    <w:rsid w:val="006F286D"/>
    <w:rsid w:val="007019D0"/>
    <w:rsid w:val="00707D8C"/>
    <w:rsid w:val="00733862"/>
    <w:rsid w:val="00745F72"/>
    <w:rsid w:val="00764A4E"/>
    <w:rsid w:val="007706A3"/>
    <w:rsid w:val="007A643A"/>
    <w:rsid w:val="007D1B05"/>
    <w:rsid w:val="008321B3"/>
    <w:rsid w:val="00854DFA"/>
    <w:rsid w:val="008563D0"/>
    <w:rsid w:val="00863D76"/>
    <w:rsid w:val="0087135B"/>
    <w:rsid w:val="008C4B92"/>
    <w:rsid w:val="008D3AA5"/>
    <w:rsid w:val="008F1559"/>
    <w:rsid w:val="008F40B0"/>
    <w:rsid w:val="009810EC"/>
    <w:rsid w:val="009B71AC"/>
    <w:rsid w:val="00A3664C"/>
    <w:rsid w:val="00A71273"/>
    <w:rsid w:val="00A8394D"/>
    <w:rsid w:val="00A95810"/>
    <w:rsid w:val="00AC3DEC"/>
    <w:rsid w:val="00AD38D3"/>
    <w:rsid w:val="00AE371B"/>
    <w:rsid w:val="00B05D4B"/>
    <w:rsid w:val="00B16215"/>
    <w:rsid w:val="00B178F7"/>
    <w:rsid w:val="00B20AA5"/>
    <w:rsid w:val="00B36246"/>
    <w:rsid w:val="00B411E9"/>
    <w:rsid w:val="00B62BEA"/>
    <w:rsid w:val="00B91D48"/>
    <w:rsid w:val="00BA0450"/>
    <w:rsid w:val="00BC3F53"/>
    <w:rsid w:val="00BC57FE"/>
    <w:rsid w:val="00C00637"/>
    <w:rsid w:val="00C204BC"/>
    <w:rsid w:val="00C34BB6"/>
    <w:rsid w:val="00C37C28"/>
    <w:rsid w:val="00C54BCC"/>
    <w:rsid w:val="00D15BD8"/>
    <w:rsid w:val="00D30884"/>
    <w:rsid w:val="00D84707"/>
    <w:rsid w:val="00D8491F"/>
    <w:rsid w:val="00DB1750"/>
    <w:rsid w:val="00E0253F"/>
    <w:rsid w:val="00E02C0F"/>
    <w:rsid w:val="00E04170"/>
    <w:rsid w:val="00E20E86"/>
    <w:rsid w:val="00E32977"/>
    <w:rsid w:val="00E40D01"/>
    <w:rsid w:val="00E52644"/>
    <w:rsid w:val="00E5280E"/>
    <w:rsid w:val="00EC0704"/>
    <w:rsid w:val="00ED0929"/>
    <w:rsid w:val="00EF787D"/>
    <w:rsid w:val="00F549A4"/>
    <w:rsid w:val="00F93A59"/>
    <w:rsid w:val="00FB29FF"/>
    <w:rsid w:val="00FB73D4"/>
    <w:rsid w:val="00FC0DE3"/>
    <w:rsid w:val="00FC3103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al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D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D3"/>
    <w:rPr>
      <w:rFonts w:ascii="Century Gothic" w:eastAsia="Times New Roman" w:hAnsi="Century Gothic" w:cs="Times New Roman"/>
      <w:szCs w:val="24"/>
      <w:lang w:eastAsia="cs-CZ"/>
    </w:rPr>
  </w:style>
  <w:style w:type="table" w:styleId="TableGrid">
    <w:name w:val="Table Grid"/>
    <w:basedOn w:val="TableNormal"/>
    <w:uiPriority w:val="39"/>
    <w:rsid w:val="002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8DC0-6512-419F-8DE5-53057A5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Kubásková, Barbora</cp:lastModifiedBy>
  <cp:revision>5</cp:revision>
  <cp:lastPrinted>2020-09-08T15:07:00Z</cp:lastPrinted>
  <dcterms:created xsi:type="dcterms:W3CDTF">2021-03-17T13:02:00Z</dcterms:created>
  <dcterms:modified xsi:type="dcterms:W3CDTF">2021-04-08T07:48:00Z</dcterms:modified>
</cp:coreProperties>
</file>