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B7" w:rsidRDefault="00307D33">
      <w:pPr>
        <w:spacing w:before="4" w:after="576"/>
        <w:ind w:left="432" w:right="6480"/>
      </w:pPr>
      <w:r>
        <w:rPr>
          <w:noProof/>
          <w:lang w:val="cs-CZ" w:eastAsia="cs-CZ"/>
        </w:rPr>
        <w:drawing>
          <wp:inline distT="0" distB="0" distL="0" distR="0">
            <wp:extent cx="1339850" cy="42481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B7" w:rsidRPr="004D4BCF" w:rsidRDefault="00E010FB">
      <w:pPr>
        <w:ind w:left="3024" w:right="4968"/>
        <w:rPr>
          <w:rFonts w:ascii="Arial" w:hAnsi="Arial" w:cs="Arial"/>
          <w:b/>
          <w:color w:val="133A66"/>
          <w:spacing w:val="-8"/>
          <w:sz w:val="14"/>
          <w:lang w:val="cs-CZ"/>
        </w:rPr>
      </w:pPr>
      <w:r w:rsidRPr="004D4BC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5372100</wp:posOffset>
                </wp:positionV>
                <wp:extent cx="2336165" cy="494030"/>
                <wp:effectExtent l="0" t="0" r="1905" b="19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8B7" w:rsidRDefault="00D71569">
                            <w:pPr>
                              <w:tabs>
                                <w:tab w:val="right" w:pos="3675"/>
                              </w:tabs>
                              <w:spacing w:before="108" w:line="278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Zpracoval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xxx</w:t>
                            </w:r>
                            <w:proofErr w:type="spellEnd"/>
                            <w:r w:rsidR="00307D33"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 xml:space="preserve"> - vedoucí střediska servisu ČR</w:t>
                            </w:r>
                          </w:p>
                          <w:p w:rsidR="008F38B7" w:rsidRDefault="00307D33">
                            <w:pPr>
                              <w:spacing w:after="108" w:line="264" w:lineRule="auto"/>
                              <w:ind w:left="864" w:right="1296"/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Tel</w:t>
                            </w:r>
                            <w:r w:rsidR="00D71569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 xml:space="preserve">.: </w:t>
                            </w:r>
                            <w:proofErr w:type="spellStart"/>
                            <w:r w:rsidR="00D71569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 xml:space="preserve"> </w:t>
                            </w:r>
                            <w:r w:rsidR="00D71569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br/>
                              <w:t>xxx</w:t>
                            </w:r>
                            <w:r w:rsidR="00DA45A1" w:rsidRPr="00DA45A1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@klika.</w:t>
                            </w:r>
                            <w:r w:rsidR="00DA45A1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c</w:t>
                            </w:r>
                            <w:r w:rsidR="00DA45A1" w:rsidRPr="00DA45A1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423pt;width:183.95pt;height:38.9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5HrgIAAKkFAAAOAAAAZHJzL2Uyb0RvYy54bWysVNuOmzAQfa/Uf7D8znIJYQN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aGG603cqAaf7Dtz0ANvAsq1UdXei+K4QF5ua8D1dSSn6mpISsvPNTffZ1RFH&#10;GZBd/0mUEIYctLBAQyVb0zpoBgJ0YOnxzIxJpYDNYDaL/GiOUQFnYRx6M0udS5LpdieV/kBFi4yR&#10;YgnMW3RyvFPaZEOSycUE4yJnTWPZb/iLDXAcdyA2XDVnJgtL5lPsxdvFdhE6YRBtndDLMmeVb0In&#10;yv3reTbLNpvM/2Xi+mFSs7Kk3ISZhOWHf0bcSeKjJM7SUqJhpYEzKSm5320aiY4EhJ3bz/YcTi5u&#10;7ss0bBOgllcl+UHorYPYyaPFtRPm4dyJr72F4/nxOo48aHaWvyzpjnH67yWhPsXxPJiPYrok/ao2&#10;z35vayNJyzSMjoa1oN2zE0mMBLe8tNRqwprRftYKk/6lFUD3RLQVrNHoqFY97AZAMSreifIRpCsF&#10;KAv0CfMOjFrInxj1MDtSrH4ciKQYNR85yN8MmsmQk7GbDMILuJpijdFobvQ4kA6dZPsakMcHxsUK&#10;nkjFrHovWZweFswDW8RpdpmB8/zfel0m7PI3AAAA//8DAFBLAwQUAAYACAAAACEASx+Ept8AAAAI&#10;AQAADwAAAGRycy9kb3ducmV2LnhtbEyPQU+DQBCF7yb+h8008WaXtgYBWZrG6MnESPHgcWGnQMrO&#10;Irtt8d87nuztTd7kve/l29kO4oyT7x0pWC0jEEiNMz21Cj6r1/sEhA+ajB4coYIf9LAtbm9ynRl3&#10;oRLP+9AKDiGfaQVdCGMmpW86tNov3YjE3sFNVgc+p1aaSV843A5yHUWxtLonbuj0iM8dNsf9ySrY&#10;fVH50n+/1x/loeyrKo3oLT4qdbeYd08gAs7h/xn+8BkdCmaq3YmMF4MCHhIUJA8xC7Y38WMKolaQ&#10;rjcJyCKX1wOKXwAAAP//AwBQSwECLQAUAAYACAAAACEAtoM4kv4AAADhAQAAEwAAAAAAAAAAAAAA&#10;AAAAAAAAW0NvbnRlbnRfVHlwZXNdLnhtbFBLAQItABQABgAIAAAAIQA4/SH/1gAAAJQBAAALAAAA&#10;AAAAAAAAAAAAAC8BAABfcmVscy8ucmVsc1BLAQItABQABgAIAAAAIQA7bX5HrgIAAKkFAAAOAAAA&#10;AAAAAAAAAAAAAC4CAABkcnMvZTJvRG9jLnhtbFBLAQItABQABgAIAAAAIQBLH4Sm3wAAAAgBAAAP&#10;AAAAAAAAAAAAAAAAAAgFAABkcnMvZG93bnJldi54bWxQSwUGAAAAAAQABADzAAAAFAYAAAAA&#10;" filled="f" stroked="f">
                <v:textbox inset="0,0,0,0">
                  <w:txbxContent>
                    <w:p w:rsidR="008F38B7" w:rsidRDefault="00D71569">
                      <w:pPr>
                        <w:tabs>
                          <w:tab w:val="right" w:pos="3675"/>
                        </w:tabs>
                        <w:spacing w:before="108" w:line="278" w:lineRule="auto"/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Zpracoval       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xxx</w:t>
                      </w:r>
                      <w:proofErr w:type="spellEnd"/>
                      <w:r w:rsidR="00307D33"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 xml:space="preserve"> - vedoucí střediska servisu ČR</w:t>
                      </w:r>
                    </w:p>
                    <w:p w:rsidR="008F38B7" w:rsidRDefault="00307D33">
                      <w:pPr>
                        <w:spacing w:after="108" w:line="264" w:lineRule="auto"/>
                        <w:ind w:left="864" w:right="1296"/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Tel</w:t>
                      </w:r>
                      <w:r w:rsidR="00D71569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 xml:space="preserve">.: </w:t>
                      </w:r>
                      <w:proofErr w:type="spellStart"/>
                      <w:r w:rsidR="00D71569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xxx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 xml:space="preserve"> </w:t>
                      </w:r>
                      <w:r w:rsidR="00D71569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br/>
                        <w:t>xxx</w:t>
                      </w:r>
                      <w:r w:rsidR="00DA45A1" w:rsidRPr="00DA45A1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@klika.</w:t>
                      </w:r>
                      <w:r w:rsidR="00DA45A1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c</w:t>
                      </w:r>
                      <w:r w:rsidR="00DA45A1" w:rsidRPr="00DA45A1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4BC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5227955</wp:posOffset>
                </wp:positionV>
                <wp:extent cx="1828800" cy="144145"/>
                <wp:effectExtent l="0" t="0" r="4445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8B7" w:rsidRDefault="00307D33">
                            <w:pPr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Ve Vysokém Mýtě dne 7.</w:t>
                            </w:r>
                            <w:r w:rsidR="004D4BCF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11</w:t>
                            </w:r>
                            <w:r w:rsidR="00DA45A1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.</w:t>
                            </w:r>
                            <w:r w:rsidR="004D4BCF"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411.65pt;width:2in;height:11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ffsAIAALA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5QbKszDjoDp7sB3MwBtqHLjqkebmX1VSMhVy0VW3atlBxbRmvILrQ3/bOr&#10;E462IJvxg6whDN0Z6YAOjept6aAYCNChSw+nzthUKhsyiZIkgKMKzkJCQrJwIWg23x6UNu+Y7JE1&#10;cqyg8w6d7m+1sdnQbHaxwYQsede57nfiyQY4TjsQG67aM5uFa+aPNEjXyTohHonitUeCovCuyxXx&#10;4jK8XBRvitWqCH/auCHJWl7XTNgws7BC8meNO0p8ksRJWlp2vLZwNiWttptVp9CegrBL9x0Lcubm&#10;P03DFQG4PKMURiS4iVKvjJNLj5Rk4aWXQeIFYXqTxgFJSVE+pXTLBft3SmjMcbqIFpOYfsstcN9L&#10;bjTruYHR0fE+xyAN+KwTzawE16J2tqG8m+yzUtj0H0sB7Z4b7QRrNTqp1Rw2B/cyIgtsxbyR9QMo&#10;WEkQGGgRxh4YrVTfMRphhORYf9tRxTDq3gt4BXbezIaajc1sUFHB1RwbjCZzZaa5tBsU37aAPL0z&#10;Ia/hpTTcifgxi+P7grHguBxHmJ075//O63HQLn8BAAD//wMAUEsDBBQABgAIAAAAIQCj1td63QAA&#10;AAgBAAAPAAAAZHJzL2Rvd25yZXYueG1sTI/BTsMwEETvSPyDtUjcqEOKohDiVBWCExIiDQeOTrxN&#10;rMbrELtt+HuWEz3uzGj2TblZ3ChOOAfrScH9KgGB1HljqVfw2bze5SBC1GT06AkV/GCATXV9VerC&#10;+DPVeNrFXnAJhUIrGGKcCilDN6DTYeUnJPb2fnY68jn30sz6zOVulGmSZNJpS/xh0BM+D9gddken&#10;YPtF9Yv9fm8/6n1tm+YxobfsoNTtzbJ9AhFxif9h+MNndKiYqfVHMkGMCnhIVJCn6zUIttM8Z6Vl&#10;5SFLQFalvBxQ/QIAAP//AwBQSwECLQAUAAYACAAAACEAtoM4kv4AAADhAQAAEwAAAAAAAAAAAAAA&#10;AAAAAAAAW0NvbnRlbnRfVHlwZXNdLnhtbFBLAQItABQABgAIAAAAIQA4/SH/1gAAAJQBAAALAAAA&#10;AAAAAAAAAAAAAC8BAABfcmVscy8ucmVsc1BLAQItABQABgAIAAAAIQAxITffsAIAALAFAAAOAAAA&#10;AAAAAAAAAAAAAC4CAABkcnMvZTJvRG9jLnhtbFBLAQItABQABgAIAAAAIQCj1td63QAAAAgBAAAP&#10;AAAAAAAAAAAAAAAAAAoFAABkcnMvZG93bnJldi54bWxQSwUGAAAAAAQABADzAAAAFAYAAAAA&#10;" filled="f" stroked="f">
                <v:textbox inset="0,0,0,0">
                  <w:txbxContent>
                    <w:p w:rsidR="008F38B7" w:rsidRDefault="00307D33">
                      <w:pPr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Ve Vysokém Mýtě dne 7.</w:t>
                      </w:r>
                      <w:r w:rsidR="004D4BCF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11</w:t>
                      </w:r>
                      <w:r w:rsidR="00DA45A1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.</w:t>
                      </w:r>
                      <w:r w:rsidR="004D4BCF"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0633" w:rsidRPr="004D4BC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5866130</wp:posOffset>
                </wp:positionV>
                <wp:extent cx="1828800" cy="687070"/>
                <wp:effectExtent l="0" t="0" r="4445" b="6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8B7" w:rsidRDefault="00307D33">
                            <w:pPr>
                              <w:spacing w:line="158" w:lineRule="exact"/>
                              <w:ind w:left="864"/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 xml:space="preserve">KLIKA-BP,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2"/>
                                <w:lang w:val="cs-CZ"/>
                              </w:rPr>
                              <w:t>a.s.</w:t>
                            </w:r>
                          </w:p>
                          <w:p w:rsidR="008F38B7" w:rsidRDefault="00307D33">
                            <w:pPr>
                              <w:spacing w:line="160" w:lineRule="exact"/>
                              <w:ind w:left="864"/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 xml:space="preserve">Dráby 850, 566 01 Vysoké Mýto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Tel.: +420 465 422 638</w:t>
                            </w:r>
                          </w:p>
                          <w:p w:rsidR="008F38B7" w:rsidRDefault="00307D33">
                            <w:pPr>
                              <w:spacing w:before="72" w:line="166" w:lineRule="exact"/>
                              <w:ind w:left="864" w:right="504"/>
                              <w:rPr>
                                <w:rFonts w:ascii="Arial" w:hAnsi="Arial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 xml:space="preserve">Fax: +420 465 422 636 </w:t>
                            </w:r>
                            <w:hyperlink r:id="rId6" w:history="1">
                              <w:r w:rsidR="00DA45A1" w:rsidRPr="008C6507">
                                <w:rPr>
                                  <w:rStyle w:val="Hypertextovodkaz"/>
                                  <w:rFonts w:ascii="Tahoma" w:hAnsi="Tahoma"/>
                                  <w:sz w:val="13"/>
                                  <w:lang w:val="cs-CZ"/>
                                </w:rPr>
                                <w:t>Email: klika@klika.oz</w:t>
                              </w:r>
                            </w:hyperlink>
                            <w:r>
                              <w:rPr>
                                <w:rFonts w:ascii="Tahoma" w:hAnsi="Tahoma"/>
                                <w:color w:val="133A66"/>
                                <w:sz w:val="13"/>
                                <w:u w:val="single"/>
                                <w:lang w:val="cs-CZ"/>
                              </w:rPr>
                              <w:t xml:space="preserve">  </w:t>
                            </w:r>
                            <w:hyperlink r:id="rId7">
                              <w:r>
                                <w:rPr>
                                  <w:rFonts w:ascii="Tahoma" w:hAnsi="Tahoma"/>
                                  <w:color w:val="0000FF"/>
                                  <w:sz w:val="13"/>
                                  <w:u w:val="single"/>
                                  <w:lang w:val="cs-CZ"/>
                                </w:rPr>
                                <w:t>http://www.klika.cz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461.9pt;width:2in;height:54.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QG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KYkFEQRR4cFXA2jxbewrbOJcl0u5NKf6CiRcZI&#10;sYTOW3RyvFPasCHJ5GKCcZGzprHdb/iLDXAcdyA2XDVnhoVt5lPsxdtoG4VOGMy3TuhlmbPKN6Ez&#10;z/3FLLvONpvM/2Xi+mFSs7Kk3ISZhOWHf9a4k8RHSZylpUTDSgNnKCm5320aiY4EhJ3bz9YcTi5u&#10;7ksatgiQy6uU/CD01kHs5FBXJ8zDmRMvvMjx/Hgdz70wDrP8ZUp3jNN/Twn1KY5nwWwU04X0q9w8&#10;+73NjSQt0zA6GtamGKQBn3EiiZHglpfW1oQ1o/2sFIb+pRTQ7qnRVrBGo6Na9bAb7Mu4NsBGzDtR&#10;PoKCpQCBgRZh7IFRC/kTox5GSIrVjwORFKPmI4dXYObNZMjJ2E0G4QVcTbHGaDQ3epxLh06yfQ3I&#10;4zvjYgUvpWJWxBcWp/cFY8HmchphZu48/7del0G7/A0AAP//AwBQSwMEFAAGAAgAAAAhAA124sXe&#10;AAAACQEAAA8AAABkcnMvZG93bnJldi54bWxMj8FOwzAQRO9I/IO1SNyoTSpVaYhTVQhOSIg0PXB0&#10;km1iNV6H2G3D37Oc2uPOjGbn5ZvZDeKMU7CeNDwvFAikxreWOg376v0pBRGiodYMnlDDLwbYFPd3&#10;uclaf6ESz7vYCS6hkBkNfYxjJmVoenQmLPyIxN7BT85EPqdOtpO5cLkbZKLUSjpjiT/0ZsTXHpvj&#10;7uQ0bL+pfLM/n/VXeShtVa0VfayOWj8+zNsXEBHneA3D/3yeDgVvqv2J2iAGDQwSNayTJQOwnaQp&#10;KzXn1DJRIItc3hIUfwAAAP//AwBQSwECLQAUAAYACAAAACEAtoM4kv4AAADhAQAAEwAAAAAAAAAA&#10;AAAAAAAAAAAAW0NvbnRlbnRfVHlwZXNdLnhtbFBLAQItABQABgAIAAAAIQA4/SH/1gAAAJQBAAAL&#10;AAAAAAAAAAAAAAAAAC8BAABfcmVscy8ucmVsc1BLAQItABQABgAIAAAAIQCYgqQGsgIAALAFAAAO&#10;AAAAAAAAAAAAAAAAAC4CAABkcnMvZTJvRG9jLnhtbFBLAQItABQABgAIAAAAIQANduLF3gAAAAkB&#10;AAAPAAAAAAAAAAAAAAAAAAwFAABkcnMvZG93bnJldi54bWxQSwUGAAAAAAQABADzAAAAFwYAAAAA&#10;" filled="f" stroked="f">
                <v:textbox inset="0,0,0,0">
                  <w:txbxContent>
                    <w:p w:rsidR="008F38B7" w:rsidRDefault="00307D33">
                      <w:pPr>
                        <w:spacing w:line="158" w:lineRule="exact"/>
                        <w:ind w:left="864"/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lang w:val="cs-CZ"/>
                        </w:rPr>
                        <w:t xml:space="preserve">KLIKA-BP,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2"/>
                          <w:lang w:val="cs-CZ"/>
                        </w:rPr>
                        <w:t>a.s.</w:t>
                      </w:r>
                    </w:p>
                    <w:p w:rsidR="008F38B7" w:rsidRDefault="00307D33">
                      <w:pPr>
                        <w:spacing w:line="160" w:lineRule="exact"/>
                        <w:ind w:left="864"/>
                        <w:rPr>
                          <w:rFonts w:ascii="Arial" w:hAnsi="Arial"/>
                          <w:color w:val="000000"/>
                          <w:spacing w:val="-3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4"/>
                          <w:lang w:val="cs-CZ"/>
                        </w:rPr>
                        <w:t xml:space="preserve">Dráby 850, 566 01 Vysoké Mýto 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Tel.: +420 465 422 638</w:t>
                      </w:r>
                    </w:p>
                    <w:p w:rsidR="008F38B7" w:rsidRDefault="00307D33">
                      <w:pPr>
                        <w:spacing w:before="72" w:line="166" w:lineRule="exact"/>
                        <w:ind w:left="864" w:right="504"/>
                        <w:rPr>
                          <w:rFonts w:ascii="Arial" w:hAnsi="Arial"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4"/>
                          <w:lang w:val="cs-CZ"/>
                        </w:rPr>
                        <w:t xml:space="preserve">Fax: +420 465 422 636 </w:t>
                      </w:r>
                      <w:hyperlink r:id="rId8" w:history="1">
                        <w:r w:rsidR="00DA45A1" w:rsidRPr="008C6507">
                          <w:rPr>
                            <w:rStyle w:val="Hypertextovodkaz"/>
                            <w:rFonts w:ascii="Tahoma" w:hAnsi="Tahoma"/>
                            <w:sz w:val="13"/>
                            <w:lang w:val="cs-CZ"/>
                          </w:rPr>
                          <w:t>Email: klika@klika.oz</w:t>
                        </w:r>
                      </w:hyperlink>
                      <w:r>
                        <w:rPr>
                          <w:rFonts w:ascii="Tahoma" w:hAnsi="Tahoma"/>
                          <w:color w:val="133A66"/>
                          <w:sz w:val="13"/>
                          <w:u w:val="single"/>
                          <w:lang w:val="cs-CZ"/>
                        </w:rPr>
                        <w:t xml:space="preserve">  </w:t>
                      </w:r>
                      <w:hyperlink r:id="rId9">
                        <w:r>
                          <w:rPr>
                            <w:rFonts w:ascii="Tahoma" w:hAnsi="Tahoma"/>
                            <w:color w:val="0000FF"/>
                            <w:sz w:val="13"/>
                            <w:u w:val="single"/>
                            <w:lang w:val="cs-CZ"/>
                          </w:rPr>
                          <w:t>http://www.klika.cz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4D4BCF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5347335</wp:posOffset>
                </wp:positionV>
                <wp:extent cx="381635" cy="344805"/>
                <wp:effectExtent l="2540" t="3175" r="0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8B7" w:rsidRDefault="008F38B7">
                            <w:pPr>
                              <w:spacing w:line="618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17"/>
                                <w:w w:val="75"/>
                                <w:sz w:val="87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95.8pt;margin-top:421.05pt;width:30.05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ayrwIAAK8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WKCkaAttOiBDQbdygERW52+0wk43XfgZgbYhi47prq7k8VXjYRc11Ts2I1Ssq8ZLSG70N70z66O&#10;ONqCbPsPsoQwdG+kAxoq1drSQTEQoEOXHk+dsakUsDmPwuV8gVEBR3NComDhItBkutwpbd4x2SJr&#10;pFhB4x04PdxpY5OhyeRiYwmZ86ZxzW/Esw1wHHcgNFy1ZzYJ18sfcRBvok1EPDJbbjwSZJl3k6+J&#10;t8zDy0U2z9brLPxp44YkqXlZMmHDTLoKyZ/17ajwUREnZWnZ8NLC2ZS02m3XjUIHCrrO3XcsyJmb&#10;/zwNVwTg8oJSOCPB7Sz28mV06ZGcLLz4Moi8IIxv42VAYpLlzyndccH+nRLqUxwvZotRS7/lFrjv&#10;NTeatNzA5Gh4m+Lo5EQTq8CNKF1rDeXNaJ+Vwqb/VApo99Rop1cr0VGsZtgO7mE4qVktb2X5CAJW&#10;EgQGKoWpB0Yt1XeMepggKdbf9lQxjJr3Ah6BHTeToSZjOxlUFHA1xQaj0VybcSztO8V3NSCPz0zI&#10;G3goFXcifsri+LxgKjguxwlmx875v/N6mrOrXwAAAP//AwBQSwMEFAAGAAgAAAAhACyVHBThAAAA&#10;CwEAAA8AAABkcnMvZG93bnJldi54bWxMj8FOwzAMhu9Ie4fIk7ixtNPo2tJ0mhCckBBdOXBMG6+N&#10;1jilybby9oTTuNnyp9/fX+xmM7ALTk5bEhCvImBIrVWaOgGf9etDCsx5SUoOllDADzrYlYu7QubK&#10;XqnCy8F3LISQy6WA3vsx59y1PRrpVnZECrejnYz0YZ06riZ5DeFm4OsoSriRmsKHXo743GN7OpyN&#10;gP0XVS/6+735qI6VrussorfkJMT9ct4/AfM4+xsMf/pBHcrg1NgzKccGAdssTgIqIN2sY2CBSB/j&#10;LbAmDFmyAV4W/H+H8hcAAP//AwBQSwECLQAUAAYACAAAACEAtoM4kv4AAADhAQAAEwAAAAAAAAAA&#10;AAAAAAAAAAAAW0NvbnRlbnRfVHlwZXNdLnhtbFBLAQItABQABgAIAAAAIQA4/SH/1gAAAJQBAAAL&#10;AAAAAAAAAAAAAAAAAC8BAABfcmVscy8ucmVsc1BLAQItABQABgAIAAAAIQAbC6ayrwIAAK8FAAAO&#10;AAAAAAAAAAAAAAAAAC4CAABkcnMvZTJvRG9jLnhtbFBLAQItABQABgAIAAAAIQAslRwU4QAAAAsB&#10;AAAPAAAAAAAAAAAAAAAAAAkFAABkcnMvZG93bnJldi54bWxQSwUGAAAAAAQABADzAAAAFwYAAAAA&#10;" filled="f" stroked="f">
                <v:textbox inset="0,0,0,0">
                  <w:txbxContent>
                    <w:p w:rsidR="008F38B7" w:rsidRDefault="008F38B7">
                      <w:pPr>
                        <w:spacing w:line="618" w:lineRule="exact"/>
                        <w:rPr>
                          <w:rFonts w:ascii="Times New Roman" w:hAnsi="Times New Roman"/>
                          <w:b/>
                          <w:color w:val="000000"/>
                          <w:spacing w:val="-217"/>
                          <w:w w:val="75"/>
                          <w:sz w:val="87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7D33" w:rsidRPr="004D4BCF">
        <w:rPr>
          <w:rFonts w:ascii="Arial" w:hAnsi="Arial" w:cs="Arial"/>
          <w:b/>
          <w:color w:val="133A66"/>
          <w:spacing w:val="-8"/>
          <w:sz w:val="14"/>
          <w:lang w:val="cs-CZ"/>
        </w:rPr>
        <w:t xml:space="preserve">Cenová kalkulace </w:t>
      </w:r>
      <w:r w:rsidR="00307D33" w:rsidRPr="004D4BCF">
        <w:rPr>
          <w:rFonts w:ascii="Arial" w:hAnsi="Arial" w:cs="Arial"/>
          <w:b/>
          <w:color w:val="133A66"/>
          <w:spacing w:val="-4"/>
          <w:sz w:val="14"/>
          <w:lang w:val="cs-CZ"/>
        </w:rPr>
        <w:t>č. 021/AFA/2017</w:t>
      </w:r>
    </w:p>
    <w:p w:rsidR="008F38B7" w:rsidRPr="004D4BCF" w:rsidRDefault="00307D33">
      <w:pPr>
        <w:tabs>
          <w:tab w:val="right" w:pos="4302"/>
        </w:tabs>
        <w:spacing w:before="180" w:line="278" w:lineRule="auto"/>
        <w:rPr>
          <w:rFonts w:ascii="Arial" w:hAnsi="Arial" w:cs="Arial"/>
          <w:color w:val="000000"/>
          <w:spacing w:val="-6"/>
          <w:sz w:val="13"/>
          <w:lang w:val="cs-CZ"/>
        </w:rPr>
      </w:pPr>
      <w:r w:rsidRPr="004D4BCF">
        <w:rPr>
          <w:rFonts w:ascii="Arial" w:hAnsi="Arial" w:cs="Arial"/>
          <w:color w:val="000000"/>
          <w:spacing w:val="-6"/>
          <w:sz w:val="13"/>
          <w:lang w:val="cs-CZ"/>
        </w:rPr>
        <w:t>Akce:</w:t>
      </w:r>
      <w:r w:rsidR="004D4BCF">
        <w:rPr>
          <w:rFonts w:ascii="Arial" w:hAnsi="Arial" w:cs="Arial"/>
          <w:color w:val="000000"/>
          <w:spacing w:val="-6"/>
          <w:sz w:val="13"/>
          <w:lang w:val="cs-CZ"/>
        </w:rPr>
        <w:tab/>
      </w:r>
      <w:r w:rsidRPr="004D4BCF">
        <w:rPr>
          <w:rFonts w:ascii="Arial" w:hAnsi="Arial" w:cs="Arial"/>
          <w:b/>
          <w:color w:val="000000"/>
          <w:spacing w:val="-1"/>
          <w:sz w:val="12"/>
          <w:lang w:val="cs-CZ"/>
        </w:rPr>
        <w:t>Tlaková zkouška 20 ks lahví CO2 + výměna AKU-BATERIÍ</w:t>
      </w:r>
    </w:p>
    <w:p w:rsidR="008F38B7" w:rsidRPr="004D4BCF" w:rsidRDefault="00307D33">
      <w:pPr>
        <w:spacing w:before="180" w:line="285" w:lineRule="auto"/>
        <w:ind w:left="864" w:right="7056" w:hanging="864"/>
        <w:jc w:val="both"/>
        <w:rPr>
          <w:rFonts w:ascii="Arial" w:hAnsi="Arial" w:cs="Arial"/>
          <w:color w:val="000000"/>
          <w:spacing w:val="4"/>
          <w:sz w:val="13"/>
          <w:lang w:val="cs-CZ"/>
        </w:rPr>
      </w:pPr>
      <w:r w:rsidRPr="004D4BCF">
        <w:rPr>
          <w:rFonts w:ascii="Arial" w:hAnsi="Arial" w:cs="Arial"/>
          <w:color w:val="000000"/>
          <w:spacing w:val="4"/>
          <w:sz w:val="13"/>
          <w:lang w:val="cs-CZ"/>
        </w:rPr>
        <w:t xml:space="preserve">Zpracovatel: </w:t>
      </w:r>
      <w:r w:rsidRPr="004D4BCF">
        <w:rPr>
          <w:rFonts w:ascii="Arial" w:hAnsi="Arial" w:cs="Arial"/>
          <w:b/>
          <w:color w:val="000000"/>
          <w:spacing w:val="4"/>
          <w:sz w:val="12"/>
          <w:lang w:val="cs-CZ"/>
        </w:rPr>
        <w:t>KLIKA - BP, a.</w:t>
      </w:r>
      <w:proofErr w:type="gramStart"/>
      <w:r w:rsidR="004D4BCF">
        <w:rPr>
          <w:rFonts w:ascii="Arial" w:hAnsi="Arial" w:cs="Arial"/>
          <w:b/>
          <w:color w:val="000000"/>
          <w:spacing w:val="4"/>
          <w:sz w:val="12"/>
          <w:lang w:val="cs-CZ"/>
        </w:rPr>
        <w:t>s</w:t>
      </w:r>
      <w:r w:rsidRPr="004D4BCF">
        <w:rPr>
          <w:rFonts w:ascii="Arial" w:hAnsi="Arial" w:cs="Arial"/>
          <w:b/>
          <w:color w:val="000000"/>
          <w:spacing w:val="4"/>
          <w:sz w:val="12"/>
          <w:lang w:val="cs-CZ"/>
        </w:rPr>
        <w:t xml:space="preserve">. </w:t>
      </w:r>
      <w:r w:rsidR="00306B57">
        <w:rPr>
          <w:rFonts w:ascii="Arial" w:hAnsi="Arial" w:cs="Arial"/>
          <w:b/>
          <w:color w:val="000000"/>
          <w:spacing w:val="4"/>
          <w:sz w:val="12"/>
          <w:lang w:val="cs-CZ"/>
        </w:rPr>
        <w:t xml:space="preserve"> </w:t>
      </w:r>
      <w:r w:rsidRPr="004D4BCF">
        <w:rPr>
          <w:rFonts w:ascii="Arial" w:hAnsi="Arial" w:cs="Arial"/>
          <w:b/>
          <w:color w:val="000000"/>
          <w:spacing w:val="-1"/>
          <w:sz w:val="12"/>
          <w:lang w:val="cs-CZ"/>
        </w:rPr>
        <w:t>8.března</w:t>
      </w:r>
      <w:proofErr w:type="gramEnd"/>
      <w:r w:rsidR="00306B57">
        <w:rPr>
          <w:rFonts w:ascii="Arial" w:hAnsi="Arial" w:cs="Arial"/>
          <w:b/>
          <w:color w:val="000000"/>
          <w:spacing w:val="-1"/>
          <w:sz w:val="12"/>
          <w:lang w:val="cs-CZ"/>
        </w:rPr>
        <w:t xml:space="preserve"> </w:t>
      </w:r>
      <w:r w:rsidRPr="004D4BCF">
        <w:rPr>
          <w:rFonts w:ascii="Arial" w:hAnsi="Arial" w:cs="Arial"/>
          <w:b/>
          <w:color w:val="000000"/>
          <w:spacing w:val="-1"/>
          <w:sz w:val="12"/>
          <w:lang w:val="cs-CZ"/>
        </w:rPr>
        <w:t>4812/2a</w:t>
      </w:r>
      <w:r w:rsidR="00306B57">
        <w:rPr>
          <w:rFonts w:ascii="Arial" w:hAnsi="Arial" w:cs="Arial"/>
          <w:b/>
          <w:color w:val="000000"/>
          <w:spacing w:val="-1"/>
          <w:sz w:val="12"/>
          <w:lang w:val="cs-CZ"/>
        </w:rPr>
        <w:t xml:space="preserve"> </w:t>
      </w:r>
      <w:bookmarkStart w:id="0" w:name="_GoBack"/>
      <w:bookmarkEnd w:id="0"/>
      <w:r w:rsidRPr="004D4BCF">
        <w:rPr>
          <w:rFonts w:ascii="Arial" w:hAnsi="Arial" w:cs="Arial"/>
          <w:b/>
          <w:color w:val="000000"/>
          <w:spacing w:val="2"/>
          <w:sz w:val="12"/>
          <w:lang w:val="cs-CZ"/>
        </w:rPr>
        <w:t>586</w:t>
      </w:r>
      <w:r w:rsidR="00306B57">
        <w:rPr>
          <w:rFonts w:ascii="Arial" w:hAnsi="Arial" w:cs="Arial"/>
          <w:b/>
          <w:color w:val="000000"/>
          <w:spacing w:val="2"/>
          <w:sz w:val="12"/>
          <w:lang w:val="cs-CZ"/>
        </w:rPr>
        <w:t> </w:t>
      </w:r>
      <w:r w:rsidRPr="004D4BCF">
        <w:rPr>
          <w:rFonts w:ascii="Arial" w:hAnsi="Arial" w:cs="Arial"/>
          <w:b/>
          <w:color w:val="000000"/>
          <w:spacing w:val="2"/>
          <w:sz w:val="12"/>
          <w:lang w:val="cs-CZ"/>
        </w:rPr>
        <w:t>01 Jihlava</w:t>
      </w:r>
    </w:p>
    <w:p w:rsidR="008F38B7" w:rsidRPr="004D4BCF" w:rsidRDefault="00307D33">
      <w:pPr>
        <w:tabs>
          <w:tab w:val="right" w:pos="1897"/>
        </w:tabs>
        <w:spacing w:before="180" w:line="266" w:lineRule="auto"/>
        <w:rPr>
          <w:rFonts w:ascii="Arial" w:hAnsi="Arial" w:cs="Arial"/>
          <w:color w:val="000000"/>
          <w:spacing w:val="-6"/>
          <w:sz w:val="13"/>
          <w:lang w:val="cs-CZ"/>
        </w:rPr>
      </w:pPr>
      <w:r w:rsidRPr="004D4BCF">
        <w:rPr>
          <w:rFonts w:ascii="Arial" w:hAnsi="Arial" w:cs="Arial"/>
          <w:color w:val="000000"/>
          <w:spacing w:val="-6"/>
          <w:sz w:val="13"/>
          <w:lang w:val="cs-CZ"/>
        </w:rPr>
        <w:t>Zadavatel:</w:t>
      </w:r>
      <w:r w:rsidRPr="004D4BCF">
        <w:rPr>
          <w:rFonts w:ascii="Arial" w:hAnsi="Arial" w:cs="Arial"/>
          <w:color w:val="000000"/>
          <w:spacing w:val="-6"/>
          <w:sz w:val="13"/>
          <w:lang w:val="cs-CZ"/>
        </w:rPr>
        <w:tab/>
      </w:r>
      <w:r w:rsidRPr="004D4BCF">
        <w:rPr>
          <w:rFonts w:ascii="Arial" w:hAnsi="Arial" w:cs="Arial"/>
          <w:b/>
          <w:color w:val="000000"/>
          <w:spacing w:val="4"/>
          <w:sz w:val="12"/>
          <w:lang w:val="cs-CZ"/>
        </w:rPr>
        <w:t>Archiv Jenštejn</w:t>
      </w:r>
    </w:p>
    <w:p w:rsidR="008F38B7" w:rsidRPr="004D4BCF" w:rsidRDefault="00307D33">
      <w:pPr>
        <w:spacing w:before="288"/>
        <w:ind w:left="864"/>
        <w:rPr>
          <w:rFonts w:ascii="Arial" w:hAnsi="Arial" w:cs="Arial"/>
          <w:b/>
          <w:color w:val="000000"/>
          <w:spacing w:val="2"/>
          <w:sz w:val="12"/>
          <w:lang w:val="cs-CZ"/>
        </w:rPr>
      </w:pPr>
      <w:r w:rsidRPr="004D4BCF">
        <w:rPr>
          <w:rFonts w:ascii="Arial" w:hAnsi="Arial" w:cs="Arial"/>
          <w:b/>
          <w:color w:val="000000"/>
          <w:spacing w:val="2"/>
          <w:sz w:val="12"/>
          <w:lang w:val="cs-CZ"/>
        </w:rPr>
        <w:t>TLAKOVÁ ZKOUŠKA A NAPLNĚNÍ LAHVÍ CO2 + MATERIÁL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5360"/>
        <w:gridCol w:w="493"/>
        <w:gridCol w:w="1116"/>
        <w:gridCol w:w="1113"/>
      </w:tblGrid>
      <w:tr w:rsidR="008F38B7" w:rsidRPr="004D4BCF">
        <w:trPr>
          <w:trHeight w:hRule="exact" w:val="17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pol.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25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Popis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ks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b/>
                <w:color w:val="133A66"/>
                <w:spacing w:val="-2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pacing w:val="-2"/>
                <w:sz w:val="12"/>
                <w:lang w:val="cs-CZ"/>
              </w:rPr>
              <w:t>Kč/hod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right="36"/>
              <w:jc w:val="right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cena</w:t>
            </w:r>
          </w:p>
        </w:tc>
      </w:tr>
      <w:tr w:rsidR="008F38B7" w:rsidRPr="004D4BCF">
        <w:trPr>
          <w:trHeight w:hRule="exact" w:val="177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1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25"/>
              <w:rPr>
                <w:rFonts w:ascii="Arial" w:hAnsi="Arial" w:cs="Arial"/>
                <w:color w:val="000000"/>
                <w:spacing w:val="-1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pacing w:val="-1"/>
                <w:sz w:val="13"/>
                <w:lang w:val="cs-CZ"/>
              </w:rPr>
              <w:t>Tlaková zkouška Láhve 002 30 kg ventil páka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color w:val="00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z w:val="13"/>
                <w:lang w:val="cs-CZ"/>
              </w:rPr>
              <w:t>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617"/>
              </w:tabs>
              <w:rPr>
                <w:rFonts w:ascii="Arial" w:hAnsi="Arial" w:cs="Arial"/>
                <w:color w:val="000000"/>
                <w:sz w:val="13"/>
                <w:lang w:val="cs-CZ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925"/>
              </w:tabs>
              <w:rPr>
                <w:rFonts w:ascii="Arial" w:hAnsi="Arial" w:cs="Arial"/>
                <w:color w:val="000000"/>
                <w:spacing w:val="-4"/>
                <w:sz w:val="13"/>
                <w:lang w:val="cs-CZ"/>
              </w:rPr>
            </w:pPr>
          </w:p>
        </w:tc>
      </w:tr>
      <w:tr w:rsidR="008F38B7" w:rsidRPr="004D4BCF">
        <w:trPr>
          <w:trHeight w:hRule="exact" w:val="17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color w:val="00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25"/>
              <w:rPr>
                <w:rFonts w:ascii="Arial" w:hAnsi="Arial" w:cs="Arial"/>
                <w:color w:val="000000"/>
                <w:spacing w:val="-1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pacing w:val="-1"/>
                <w:sz w:val="13"/>
                <w:lang w:val="cs-CZ"/>
              </w:rPr>
              <w:t xml:space="preserve">Naplnění tlakové </w:t>
            </w:r>
            <w:proofErr w:type="spellStart"/>
            <w:r w:rsidRPr="004D4BCF">
              <w:rPr>
                <w:rFonts w:ascii="Arial" w:hAnsi="Arial" w:cs="Arial"/>
                <w:color w:val="000000"/>
                <w:spacing w:val="-1"/>
                <w:sz w:val="13"/>
                <w:lang w:val="cs-CZ"/>
              </w:rPr>
              <w:t>lahvé</w:t>
            </w:r>
            <w:proofErr w:type="spellEnd"/>
            <w:r w:rsidRPr="004D4BCF">
              <w:rPr>
                <w:rFonts w:ascii="Arial" w:hAnsi="Arial" w:cs="Arial"/>
                <w:color w:val="000000"/>
                <w:spacing w:val="-1"/>
                <w:sz w:val="13"/>
                <w:lang w:val="cs-CZ"/>
              </w:rPr>
              <w:t xml:space="preserve"> 002 30 kg ventil páka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color w:val="00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z w:val="13"/>
                <w:lang w:val="cs-CZ"/>
              </w:rPr>
              <w:t>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617"/>
              </w:tabs>
              <w:rPr>
                <w:rFonts w:ascii="Arial" w:hAnsi="Arial" w:cs="Arial"/>
                <w:color w:val="000000"/>
                <w:sz w:val="13"/>
                <w:lang w:val="cs-CZ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925"/>
              </w:tabs>
              <w:rPr>
                <w:rFonts w:ascii="Arial" w:hAnsi="Arial" w:cs="Arial"/>
                <w:color w:val="000000"/>
                <w:spacing w:val="-4"/>
                <w:sz w:val="13"/>
                <w:lang w:val="cs-CZ"/>
              </w:rPr>
            </w:pPr>
          </w:p>
        </w:tc>
      </w:tr>
      <w:tr w:rsidR="008F38B7" w:rsidRPr="004D4BCF">
        <w:trPr>
          <w:trHeight w:hRule="exact" w:val="173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color w:val="00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z w:val="13"/>
                <w:lang w:val="cs-CZ"/>
              </w:rPr>
              <w:t>3</w:t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25"/>
              <w:rPr>
                <w:rFonts w:ascii="Arial" w:hAnsi="Arial" w:cs="Arial"/>
                <w:color w:val="000000"/>
                <w:spacing w:val="-4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pacing w:val="-4"/>
                <w:sz w:val="13"/>
                <w:lang w:val="cs-CZ"/>
              </w:rPr>
              <w:t xml:space="preserve">Aku-baterie 12 V126 </w:t>
            </w:r>
            <w:proofErr w:type="spellStart"/>
            <w:r w:rsidRPr="004D4BCF">
              <w:rPr>
                <w:rFonts w:ascii="Arial" w:hAnsi="Arial" w:cs="Arial"/>
                <w:color w:val="000000"/>
                <w:spacing w:val="-4"/>
                <w:sz w:val="13"/>
                <w:lang w:val="cs-CZ"/>
              </w:rPr>
              <w:t>Ah</w:t>
            </w:r>
            <w:proofErr w:type="spellEnd"/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617"/>
              </w:tabs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925"/>
              </w:tabs>
              <w:rPr>
                <w:rFonts w:ascii="Arial" w:hAnsi="Arial" w:cs="Arial"/>
                <w:color w:val="000000"/>
                <w:sz w:val="13"/>
                <w:lang w:val="cs-CZ"/>
              </w:rPr>
            </w:pPr>
          </w:p>
        </w:tc>
      </w:tr>
      <w:tr w:rsidR="008F38B7" w:rsidRPr="004D4BCF">
        <w:trPr>
          <w:trHeight w:hRule="exact" w:val="187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8F38B7" w:rsidRPr="004D4BCF" w:rsidRDefault="008F38B7">
      <w:pPr>
        <w:spacing w:after="74" w:line="20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5526"/>
        <w:gridCol w:w="489"/>
        <w:gridCol w:w="1120"/>
        <w:gridCol w:w="1124"/>
      </w:tblGrid>
      <w:tr w:rsidR="008F38B7" w:rsidRPr="004D4BCF" w:rsidTr="00307D33">
        <w:trPr>
          <w:trHeight w:hRule="exact" w:val="774"/>
        </w:trPr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8F38B7" w:rsidRPr="004D4BCF" w:rsidRDefault="00307D33">
            <w:pPr>
              <w:tabs>
                <w:tab w:val="right" w:pos="8205"/>
              </w:tabs>
              <w:spacing w:before="72"/>
              <w:ind w:left="155"/>
              <w:rPr>
                <w:rFonts w:ascii="Arial" w:hAnsi="Arial" w:cs="Arial"/>
                <w:color w:val="FF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z w:val="12"/>
                <w:lang w:val="cs-CZ"/>
              </w:rPr>
              <w:t>CELKEM</w:t>
            </w:r>
            <w:r w:rsidRPr="004D4BCF">
              <w:rPr>
                <w:rFonts w:ascii="Arial" w:hAnsi="Arial" w:cs="Arial"/>
                <w:color w:val="8C1A32"/>
                <w:sz w:val="12"/>
                <w:lang w:val="cs-CZ"/>
              </w:rPr>
              <w:tab/>
            </w:r>
            <w:r w:rsidRPr="004D4BCF">
              <w:rPr>
                <w:rFonts w:ascii="Arial" w:hAnsi="Arial" w:cs="Arial"/>
                <w:color w:val="FF0000"/>
                <w:sz w:val="13"/>
                <w:lang w:val="cs-CZ"/>
              </w:rPr>
              <w:t>35 380,00 KČ</w:t>
            </w:r>
          </w:p>
          <w:p w:rsidR="008F38B7" w:rsidRPr="004D4BCF" w:rsidRDefault="00307D33">
            <w:pPr>
              <w:spacing w:before="324" w:line="268" w:lineRule="auto"/>
              <w:ind w:left="155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PRÁCE</w:t>
            </w:r>
          </w:p>
        </w:tc>
      </w:tr>
      <w:tr w:rsidR="008F38B7" w:rsidRPr="004D4BCF" w:rsidTr="00307D33">
        <w:trPr>
          <w:trHeight w:hRule="exact" w:val="173"/>
        </w:trPr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307D33">
            <w:pPr>
              <w:ind w:left="342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pol.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155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popis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right="144"/>
              <w:jc w:val="right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hod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b/>
                <w:color w:val="133A66"/>
                <w:spacing w:val="-2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pacing w:val="-2"/>
                <w:sz w:val="12"/>
                <w:lang w:val="cs-CZ"/>
              </w:rPr>
              <w:t>Kč/hod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307D33">
            <w:pPr>
              <w:ind w:right="40"/>
              <w:jc w:val="right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cena</w:t>
            </w:r>
          </w:p>
        </w:tc>
      </w:tr>
      <w:tr w:rsidR="008F38B7" w:rsidRPr="004D4BCF" w:rsidTr="00307D33">
        <w:trPr>
          <w:trHeight w:hRule="exact" w:val="176"/>
        </w:trPr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307D33">
            <w:pPr>
              <w:ind w:left="342"/>
              <w:rPr>
                <w:rFonts w:ascii="Arial" w:hAnsi="Arial" w:cs="Arial"/>
                <w:color w:val="00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155"/>
              <w:rPr>
                <w:rFonts w:ascii="Arial" w:hAnsi="Arial" w:cs="Arial"/>
                <w:color w:val="000000"/>
                <w:spacing w:val="-2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pacing w:val="-2"/>
                <w:sz w:val="13"/>
                <w:lang w:val="cs-CZ"/>
              </w:rPr>
              <w:t>Demontáž a montáž lahví, uvedení SHZ do pohotovosti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right="144"/>
              <w:jc w:val="right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587"/>
              </w:tabs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8F38B7">
            <w:pPr>
              <w:tabs>
                <w:tab w:val="decimal" w:pos="924"/>
              </w:tabs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</w:p>
        </w:tc>
      </w:tr>
      <w:tr w:rsidR="008F38B7" w:rsidRPr="004D4BCF" w:rsidTr="00307D33">
        <w:trPr>
          <w:trHeight w:hRule="exact" w:val="173"/>
        </w:trPr>
        <w:tc>
          <w:tcPr>
            <w:tcW w:w="705" w:type="dxa"/>
            <w:vMerge w:val="restart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38B7" w:rsidRPr="004D4BCF" w:rsidRDefault="00307D33">
            <w:pPr>
              <w:ind w:left="342"/>
              <w:rPr>
                <w:rFonts w:ascii="Arial" w:hAnsi="Arial" w:cs="Arial"/>
                <w:color w:val="00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5526" w:type="dxa"/>
            <w:vMerge w:val="restart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8F38B7" w:rsidRPr="004D4BCF" w:rsidRDefault="00307D33">
            <w:pPr>
              <w:spacing w:line="292" w:lineRule="auto"/>
              <w:ind w:left="155" w:right="4176"/>
              <w:rPr>
                <w:rFonts w:ascii="Arial" w:hAnsi="Arial" w:cs="Arial"/>
                <w:color w:val="000000"/>
                <w:spacing w:val="-5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pacing w:val="-5"/>
                <w:sz w:val="13"/>
                <w:lang w:val="cs-CZ"/>
              </w:rPr>
              <w:t xml:space="preserve">Výměna AKU-Baterií </w:t>
            </w:r>
            <w:r w:rsidRPr="004D4BCF">
              <w:rPr>
                <w:rFonts w:ascii="Arial" w:hAnsi="Arial" w:cs="Arial"/>
                <w:color w:val="FF0000"/>
                <w:sz w:val="12"/>
                <w:lang w:val="cs-CZ"/>
              </w:rPr>
              <w:t>CELKEM</w:t>
            </w:r>
          </w:p>
          <w:p w:rsidR="008F38B7" w:rsidRPr="004D4BCF" w:rsidRDefault="00307D33">
            <w:pPr>
              <w:spacing w:before="324"/>
              <w:ind w:left="155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DOPRAVA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right="144"/>
              <w:jc w:val="right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587"/>
              </w:tabs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8B7" w:rsidRPr="004D4BCF" w:rsidRDefault="008F38B7">
            <w:pPr>
              <w:tabs>
                <w:tab w:val="decimal" w:pos="924"/>
              </w:tabs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</w:p>
        </w:tc>
      </w:tr>
      <w:tr w:rsidR="00F3630C" w:rsidRPr="004D4BCF" w:rsidTr="00307D33">
        <w:trPr>
          <w:trHeight w:hRule="exact" w:val="702"/>
        </w:trPr>
        <w:tc>
          <w:tcPr>
            <w:tcW w:w="705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</w:rPr>
            </w:pPr>
          </w:p>
        </w:tc>
        <w:tc>
          <w:tcPr>
            <w:tcW w:w="5526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gridSpan w:val="3"/>
          </w:tcPr>
          <w:p w:rsidR="008F38B7" w:rsidRPr="004D4BCF" w:rsidRDefault="00307D33">
            <w:pPr>
              <w:ind w:right="54"/>
              <w:jc w:val="right"/>
              <w:rPr>
                <w:rFonts w:ascii="Arial" w:hAnsi="Arial" w:cs="Arial"/>
                <w:color w:val="FF0000"/>
                <w:spacing w:val="2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pacing w:val="2"/>
                <w:sz w:val="13"/>
                <w:lang w:val="cs-CZ"/>
              </w:rPr>
              <w:t>3 900,00 Kč</w:t>
            </w:r>
          </w:p>
        </w:tc>
      </w:tr>
      <w:tr w:rsidR="008F38B7" w:rsidRPr="004D4BCF" w:rsidTr="00307D33">
        <w:trPr>
          <w:trHeight w:hRule="exact" w:val="176"/>
        </w:trPr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307D33">
            <w:pPr>
              <w:ind w:left="342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pol.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155"/>
              <w:rPr>
                <w:rFonts w:ascii="Arial" w:hAnsi="Arial" w:cs="Arial"/>
                <w:b/>
                <w:color w:val="000000"/>
                <w:spacing w:val="-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pacing w:val="-6"/>
                <w:sz w:val="12"/>
                <w:lang w:val="cs-CZ"/>
              </w:rPr>
              <w:t xml:space="preserve"> popis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right="144"/>
              <w:jc w:val="right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km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jc w:val="center"/>
              <w:rPr>
                <w:rFonts w:ascii="Arial" w:hAnsi="Arial" w:cs="Arial"/>
                <w:b/>
                <w:color w:val="133A66"/>
                <w:spacing w:val="-4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pacing w:val="-4"/>
                <w:sz w:val="12"/>
                <w:lang w:val="cs-CZ"/>
              </w:rPr>
              <w:t>Kč/km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307D33">
            <w:pPr>
              <w:ind w:right="40"/>
              <w:jc w:val="right"/>
              <w:rPr>
                <w:rFonts w:ascii="Arial" w:hAnsi="Arial" w:cs="Arial"/>
                <w:b/>
                <w:color w:val="133A66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133A66"/>
                <w:sz w:val="12"/>
                <w:lang w:val="cs-CZ"/>
              </w:rPr>
              <w:t>cena</w:t>
            </w:r>
          </w:p>
        </w:tc>
      </w:tr>
      <w:tr w:rsidR="008F38B7" w:rsidRPr="004D4BCF" w:rsidTr="00307D33">
        <w:trPr>
          <w:trHeight w:hRule="exact" w:val="177"/>
        </w:trPr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307D33">
            <w:pPr>
              <w:ind w:left="342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1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155"/>
              <w:rPr>
                <w:rFonts w:ascii="Arial" w:hAnsi="Arial" w:cs="Arial"/>
                <w:color w:val="000000"/>
                <w:spacing w:val="-2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pacing w:val="-2"/>
                <w:sz w:val="12"/>
                <w:lang w:val="cs-CZ"/>
              </w:rPr>
              <w:t xml:space="preserve">Servisní vozilo (Vysoké Mýto- </w:t>
            </w:r>
            <w:proofErr w:type="spellStart"/>
            <w:r w:rsidRPr="004D4BCF">
              <w:rPr>
                <w:rFonts w:ascii="Arial" w:hAnsi="Arial" w:cs="Arial"/>
                <w:color w:val="000000"/>
                <w:spacing w:val="-2"/>
                <w:sz w:val="12"/>
                <w:lang w:val="cs-CZ"/>
              </w:rPr>
              <w:t>Jenštějn</w:t>
            </w:r>
            <w:proofErr w:type="spellEnd"/>
            <w:r w:rsidRPr="004D4BCF">
              <w:rPr>
                <w:rFonts w:ascii="Arial" w:hAnsi="Arial" w:cs="Arial"/>
                <w:color w:val="000000"/>
                <w:spacing w:val="-2"/>
                <w:sz w:val="12"/>
                <w:lang w:val="cs-CZ"/>
              </w:rPr>
              <w:t xml:space="preserve"> - </w:t>
            </w:r>
            <w:r w:rsidRPr="004D4BCF">
              <w:rPr>
                <w:rFonts w:ascii="Arial" w:hAnsi="Arial" w:cs="Arial"/>
                <w:color w:val="000000"/>
                <w:spacing w:val="-2"/>
                <w:sz w:val="13"/>
                <w:lang w:val="cs-CZ"/>
              </w:rPr>
              <w:t>2x)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right="144"/>
              <w:jc w:val="right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315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587"/>
              </w:tabs>
              <w:rPr>
                <w:rFonts w:ascii="Arial" w:hAnsi="Arial" w:cs="Arial"/>
                <w:color w:val="000000"/>
                <w:sz w:val="13"/>
                <w:lang w:val="cs-CZ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8F38B7">
            <w:pPr>
              <w:tabs>
                <w:tab w:val="decimal" w:pos="924"/>
              </w:tabs>
              <w:rPr>
                <w:rFonts w:ascii="Arial" w:hAnsi="Arial" w:cs="Arial"/>
                <w:color w:val="000000"/>
                <w:sz w:val="13"/>
                <w:lang w:val="cs-CZ"/>
              </w:rPr>
            </w:pPr>
          </w:p>
        </w:tc>
      </w:tr>
      <w:tr w:rsidR="008F38B7" w:rsidRPr="004D4BCF" w:rsidTr="00307D33">
        <w:trPr>
          <w:trHeight w:hRule="exact" w:val="172"/>
        </w:trPr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307D33">
            <w:pPr>
              <w:ind w:left="342"/>
              <w:rPr>
                <w:rFonts w:ascii="Arial" w:hAnsi="Arial" w:cs="Arial"/>
                <w:color w:val="00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left="155"/>
              <w:rPr>
                <w:rFonts w:ascii="Arial" w:hAnsi="Arial" w:cs="Arial"/>
                <w:color w:val="000000"/>
                <w:spacing w:val="-2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pacing w:val="-2"/>
                <w:sz w:val="13"/>
                <w:lang w:val="cs-CZ"/>
              </w:rPr>
              <w:t>Nákladní vozilo ADR (Srch -Jenštejn- Srch - 2x)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307D33">
            <w:pPr>
              <w:ind w:right="144"/>
              <w:jc w:val="right"/>
              <w:rPr>
                <w:rFonts w:ascii="Arial" w:hAnsi="Arial" w:cs="Arial"/>
                <w:b/>
                <w:color w:val="00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b/>
                <w:color w:val="000000"/>
                <w:sz w:val="12"/>
                <w:lang w:val="cs-CZ"/>
              </w:rPr>
              <w:t>225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8B7" w:rsidRPr="004D4BCF" w:rsidRDefault="008F38B7">
            <w:pPr>
              <w:tabs>
                <w:tab w:val="decimal" w:pos="587"/>
              </w:tabs>
              <w:rPr>
                <w:rFonts w:ascii="Arial" w:hAnsi="Arial" w:cs="Arial"/>
                <w:color w:val="000000"/>
                <w:sz w:val="13"/>
                <w:lang w:val="cs-CZ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F38B7" w:rsidRPr="004D4BCF" w:rsidRDefault="008F38B7">
            <w:pPr>
              <w:tabs>
                <w:tab w:val="decimal" w:pos="924"/>
              </w:tabs>
              <w:rPr>
                <w:rFonts w:ascii="Arial" w:hAnsi="Arial" w:cs="Arial"/>
                <w:color w:val="000000"/>
                <w:sz w:val="13"/>
                <w:lang w:val="cs-CZ"/>
              </w:rPr>
            </w:pPr>
          </w:p>
        </w:tc>
      </w:tr>
    </w:tbl>
    <w:p w:rsidR="008F38B7" w:rsidRPr="004D4BCF" w:rsidRDefault="008F38B7">
      <w:pPr>
        <w:spacing w:after="92" w:line="20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0"/>
        <w:gridCol w:w="1736"/>
        <w:gridCol w:w="796"/>
      </w:tblGrid>
      <w:tr w:rsidR="008F38B7" w:rsidRPr="004D4BCF">
        <w:trPr>
          <w:trHeight w:hRule="exact" w:val="328"/>
        </w:trPr>
        <w:tc>
          <w:tcPr>
            <w:tcW w:w="6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>
            <w:pPr>
              <w:ind w:left="864"/>
              <w:rPr>
                <w:rFonts w:ascii="Arial" w:hAnsi="Arial" w:cs="Arial"/>
                <w:color w:val="FF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z w:val="12"/>
                <w:lang w:val="cs-CZ"/>
              </w:rPr>
              <w:t>CELKEM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>
            <w:pPr>
              <w:tabs>
                <w:tab w:val="decimal" w:pos="276"/>
              </w:tabs>
              <w:rPr>
                <w:rFonts w:ascii="Arial" w:hAnsi="Arial" w:cs="Arial"/>
                <w:color w:val="FF0000"/>
                <w:spacing w:val="-2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pacing w:val="-2"/>
                <w:sz w:val="12"/>
                <w:lang w:val="cs-CZ"/>
              </w:rPr>
              <w:t>7 470,00 Kč</w:t>
            </w:r>
          </w:p>
        </w:tc>
      </w:tr>
      <w:tr w:rsidR="008F38B7" w:rsidRPr="004D4BCF">
        <w:trPr>
          <w:trHeight w:hRule="exact" w:val="262"/>
        </w:trPr>
        <w:tc>
          <w:tcPr>
            <w:tcW w:w="6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 w:rsidP="00DA45A1">
            <w:pPr>
              <w:tabs>
                <w:tab w:val="right" w:pos="3366"/>
              </w:tabs>
              <w:ind w:left="864"/>
              <w:rPr>
                <w:rFonts w:ascii="Arial" w:hAnsi="Arial" w:cs="Arial"/>
                <w:color w:val="FF0000"/>
                <w:spacing w:val="4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pacing w:val="4"/>
                <w:sz w:val="12"/>
                <w:lang w:val="cs-CZ"/>
              </w:rPr>
              <w:t>CELKOVÁ CENA DÍLA -</w:t>
            </w:r>
            <w:r w:rsidR="00DA45A1" w:rsidRPr="004D4BCF">
              <w:rPr>
                <w:rFonts w:ascii="Arial" w:hAnsi="Arial" w:cs="Arial"/>
                <w:color w:val="FF0000"/>
                <w:spacing w:val="4"/>
                <w:sz w:val="12"/>
                <w:lang w:val="cs-CZ"/>
              </w:rPr>
              <w:t xml:space="preserve"> </w:t>
            </w:r>
            <w:r w:rsidRPr="004D4BCF">
              <w:rPr>
                <w:rFonts w:ascii="Arial" w:hAnsi="Arial" w:cs="Arial"/>
                <w:color w:val="FF0000"/>
                <w:spacing w:val="-2"/>
                <w:sz w:val="12"/>
                <w:lang w:val="cs-CZ"/>
              </w:rPr>
              <w:t>za 1 a 2 etapu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>
            <w:pPr>
              <w:ind w:right="22"/>
              <w:jc w:val="right"/>
              <w:rPr>
                <w:rFonts w:ascii="Arial" w:hAnsi="Arial" w:cs="Arial"/>
                <w:color w:val="FF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z w:val="12"/>
                <w:lang w:val="cs-CZ"/>
              </w:rPr>
              <w:t>46</w:t>
            </w:r>
          </w:p>
        </w:tc>
        <w:tc>
          <w:tcPr>
            <w:tcW w:w="7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>
            <w:pPr>
              <w:tabs>
                <w:tab w:val="decimal" w:pos="276"/>
              </w:tabs>
              <w:rPr>
                <w:rFonts w:ascii="Arial" w:hAnsi="Arial" w:cs="Arial"/>
                <w:color w:val="FF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z w:val="12"/>
                <w:lang w:val="cs-CZ"/>
              </w:rPr>
              <w:t>750,00 Kč</w:t>
            </w:r>
          </w:p>
        </w:tc>
      </w:tr>
      <w:tr w:rsidR="008F38B7" w:rsidRPr="004D4BCF">
        <w:trPr>
          <w:trHeight w:hRule="exact" w:val="177"/>
        </w:trPr>
        <w:tc>
          <w:tcPr>
            <w:tcW w:w="6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 w:rsidP="00DA45A1">
            <w:pPr>
              <w:tabs>
                <w:tab w:val="right" w:pos="4971"/>
              </w:tabs>
              <w:ind w:left="864"/>
              <w:rPr>
                <w:rFonts w:ascii="Arial" w:hAnsi="Arial" w:cs="Arial"/>
                <w:color w:val="FF0000"/>
                <w:spacing w:val="4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pacing w:val="4"/>
                <w:sz w:val="12"/>
                <w:lang w:val="cs-CZ"/>
              </w:rPr>
              <w:t>CELKOVÁ CENA DÍLA -</w:t>
            </w:r>
            <w:r w:rsidR="00DA45A1" w:rsidRPr="004D4BCF">
              <w:rPr>
                <w:rFonts w:ascii="Arial" w:hAnsi="Arial" w:cs="Arial"/>
                <w:color w:val="FF0000"/>
                <w:spacing w:val="4"/>
                <w:sz w:val="12"/>
                <w:lang w:val="cs-CZ"/>
              </w:rPr>
              <w:t xml:space="preserve"> </w:t>
            </w:r>
            <w:r w:rsidRPr="004D4BCF">
              <w:rPr>
                <w:rFonts w:ascii="Arial" w:hAnsi="Arial" w:cs="Arial"/>
                <w:color w:val="FF0000"/>
                <w:sz w:val="12"/>
                <w:lang w:val="cs-CZ"/>
              </w:rPr>
              <w:t>za 3 a 4 etapu bez výměny AKU-BATERIÍ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>
            <w:pPr>
              <w:ind w:right="22"/>
              <w:jc w:val="right"/>
              <w:rPr>
                <w:rFonts w:ascii="Arial" w:hAnsi="Arial" w:cs="Arial"/>
                <w:color w:val="FF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z w:val="12"/>
                <w:lang w:val="cs-CZ"/>
              </w:rPr>
              <w:t>39</w:t>
            </w:r>
          </w:p>
        </w:tc>
        <w:tc>
          <w:tcPr>
            <w:tcW w:w="7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 w:rsidP="00DA45A1">
            <w:pPr>
              <w:tabs>
                <w:tab w:val="decimal" w:pos="276"/>
              </w:tabs>
              <w:rPr>
                <w:rFonts w:ascii="Arial" w:hAnsi="Arial" w:cs="Arial"/>
                <w:color w:val="FF0000"/>
                <w:sz w:val="12"/>
                <w:lang w:val="cs-CZ"/>
              </w:rPr>
            </w:pPr>
            <w:r w:rsidRPr="004D4BCF">
              <w:rPr>
                <w:rFonts w:ascii="Arial" w:hAnsi="Arial" w:cs="Arial"/>
                <w:color w:val="FF0000"/>
                <w:sz w:val="12"/>
                <w:lang w:val="cs-CZ"/>
              </w:rPr>
              <w:t xml:space="preserve">710,00 </w:t>
            </w:r>
            <w:r w:rsidR="00DA45A1" w:rsidRPr="004D4BCF">
              <w:rPr>
                <w:rFonts w:ascii="Arial" w:hAnsi="Arial" w:cs="Arial"/>
                <w:color w:val="FF0000"/>
                <w:sz w:val="12"/>
                <w:lang w:val="cs-CZ"/>
              </w:rPr>
              <w:t>Kč</w:t>
            </w:r>
          </w:p>
        </w:tc>
      </w:tr>
      <w:tr w:rsidR="008F38B7" w:rsidRPr="004D4BCF">
        <w:trPr>
          <w:trHeight w:hRule="exact" w:val="187"/>
        </w:trPr>
        <w:tc>
          <w:tcPr>
            <w:tcW w:w="6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FD5BA" w:fill="CFD5BA"/>
            <w:vAlign w:val="center"/>
          </w:tcPr>
          <w:p w:rsidR="008F38B7" w:rsidRPr="004D4BCF" w:rsidRDefault="00307D33">
            <w:pPr>
              <w:ind w:left="864"/>
              <w:rPr>
                <w:rFonts w:ascii="Arial" w:hAnsi="Arial" w:cs="Arial"/>
                <w:b/>
                <w:color w:val="FF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b/>
                <w:color w:val="FF0000"/>
                <w:sz w:val="13"/>
                <w:lang w:val="cs-CZ"/>
              </w:rPr>
              <w:t>CELKOVÁ CENA ZA VŠECHNY 4 etapy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FD5BA" w:fill="CFD5BA"/>
            <w:vAlign w:val="center"/>
          </w:tcPr>
          <w:p w:rsidR="008F38B7" w:rsidRPr="004D4BCF" w:rsidRDefault="00307D33">
            <w:pPr>
              <w:ind w:right="22"/>
              <w:jc w:val="right"/>
              <w:rPr>
                <w:rFonts w:ascii="Arial" w:hAnsi="Arial" w:cs="Arial"/>
                <w:b/>
                <w:color w:val="FF0000"/>
                <w:sz w:val="13"/>
                <w:lang w:val="cs-CZ"/>
              </w:rPr>
            </w:pPr>
            <w:r w:rsidRPr="004D4BCF">
              <w:rPr>
                <w:rFonts w:ascii="Arial" w:hAnsi="Arial" w:cs="Arial"/>
                <w:b/>
                <w:color w:val="FF0000"/>
                <w:sz w:val="13"/>
                <w:lang w:val="cs-CZ"/>
              </w:rPr>
              <w:t>86</w:t>
            </w:r>
          </w:p>
        </w:tc>
        <w:tc>
          <w:tcPr>
            <w:tcW w:w="7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FD5BA" w:fill="CFD5BA"/>
            <w:vAlign w:val="center"/>
          </w:tcPr>
          <w:p w:rsidR="008F38B7" w:rsidRPr="004D4BCF" w:rsidRDefault="00DA45A1">
            <w:pPr>
              <w:tabs>
                <w:tab w:val="decimal" w:pos="276"/>
              </w:tabs>
              <w:rPr>
                <w:rFonts w:ascii="Arial" w:hAnsi="Arial" w:cs="Arial"/>
                <w:b/>
                <w:color w:val="FF0000"/>
                <w:spacing w:val="-14"/>
                <w:sz w:val="13"/>
                <w:lang w:val="cs-CZ"/>
              </w:rPr>
            </w:pPr>
            <w:r w:rsidRPr="004D4BCF">
              <w:rPr>
                <w:rFonts w:ascii="Arial" w:hAnsi="Arial" w:cs="Arial"/>
                <w:b/>
                <w:color w:val="FF0000"/>
                <w:spacing w:val="-14"/>
                <w:sz w:val="13"/>
                <w:lang w:val="cs-CZ"/>
              </w:rPr>
              <w:t>070,00  Kč</w:t>
            </w:r>
          </w:p>
        </w:tc>
      </w:tr>
      <w:tr w:rsidR="008F38B7" w:rsidRPr="004D4BCF">
        <w:trPr>
          <w:trHeight w:hRule="exact" w:val="219"/>
        </w:trPr>
        <w:tc>
          <w:tcPr>
            <w:tcW w:w="6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F38B7" w:rsidRPr="004D4BCF" w:rsidRDefault="00307D33">
            <w:pPr>
              <w:ind w:right="4809"/>
              <w:jc w:val="right"/>
              <w:rPr>
                <w:rFonts w:ascii="Arial" w:hAnsi="Arial" w:cs="Arial"/>
                <w:color w:val="000000"/>
                <w:spacing w:val="-3"/>
                <w:sz w:val="13"/>
                <w:lang w:val="cs-CZ"/>
              </w:rPr>
            </w:pPr>
            <w:r w:rsidRPr="004D4BCF">
              <w:rPr>
                <w:rFonts w:ascii="Arial" w:hAnsi="Arial" w:cs="Arial"/>
                <w:color w:val="000000"/>
                <w:spacing w:val="-3"/>
                <w:sz w:val="13"/>
                <w:lang w:val="cs-CZ"/>
              </w:rPr>
              <w:t>Uvedené ceny jsou bez DPH.</w:t>
            </w:r>
          </w:p>
        </w:tc>
        <w:tc>
          <w:tcPr>
            <w:tcW w:w="17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38B7" w:rsidRPr="004D4BCF" w:rsidRDefault="008F38B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8F38B7" w:rsidRPr="004D4BCF" w:rsidRDefault="008F38B7">
      <w:pPr>
        <w:spacing w:after="124" w:line="20" w:lineRule="exact"/>
        <w:rPr>
          <w:rFonts w:ascii="Arial" w:hAnsi="Arial" w:cs="Arial"/>
        </w:rPr>
      </w:pPr>
    </w:p>
    <w:p w:rsidR="008F38B7" w:rsidRPr="004D4BCF" w:rsidRDefault="00307D33">
      <w:pPr>
        <w:spacing w:line="271" w:lineRule="auto"/>
        <w:rPr>
          <w:rFonts w:ascii="Arial" w:hAnsi="Arial" w:cs="Arial"/>
          <w:b/>
          <w:color w:val="000000"/>
          <w:spacing w:val="2"/>
          <w:sz w:val="12"/>
          <w:lang w:val="cs-CZ"/>
        </w:rPr>
      </w:pPr>
      <w:r w:rsidRPr="004D4BCF">
        <w:rPr>
          <w:rFonts w:ascii="Arial" w:hAnsi="Arial" w:cs="Arial"/>
          <w:b/>
          <w:color w:val="000000"/>
          <w:spacing w:val="2"/>
          <w:sz w:val="12"/>
          <w:lang w:val="cs-CZ"/>
        </w:rPr>
        <w:t>Celá akce bude rozdělena do 4 etap.</w:t>
      </w:r>
    </w:p>
    <w:p w:rsidR="008F38B7" w:rsidRPr="004D4BCF" w:rsidRDefault="00307D33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Arial" w:hAnsi="Arial" w:cs="Arial"/>
          <w:color w:val="000000"/>
          <w:spacing w:val="2"/>
          <w:sz w:val="12"/>
          <w:lang w:val="cs-CZ"/>
        </w:rPr>
      </w:pPr>
      <w:r w:rsidRPr="004D4BCF">
        <w:rPr>
          <w:rFonts w:ascii="Arial" w:hAnsi="Arial" w:cs="Arial"/>
          <w:color w:val="000000"/>
          <w:spacing w:val="2"/>
          <w:sz w:val="14"/>
          <w:lang w:val="cs-CZ"/>
        </w:rPr>
        <w:t>etapa</w:t>
      </w:r>
      <w:r w:rsidRPr="004D4BCF">
        <w:rPr>
          <w:rFonts w:ascii="Arial" w:hAnsi="Arial" w:cs="Arial"/>
          <w:color w:val="000000"/>
          <w:spacing w:val="2"/>
          <w:sz w:val="12"/>
          <w:lang w:val="cs-CZ"/>
        </w:rPr>
        <w:t xml:space="preserve"> </w:t>
      </w:r>
      <w:r w:rsidRPr="004D4BCF">
        <w:rPr>
          <w:rFonts w:ascii="Arial" w:hAnsi="Arial" w:cs="Arial"/>
          <w:color w:val="000000"/>
          <w:spacing w:val="2"/>
          <w:sz w:val="14"/>
          <w:lang w:val="cs-CZ"/>
        </w:rPr>
        <w:t>- demontáž 20 ks lahví a odvozem k tlakové zkoušce</w:t>
      </w:r>
    </w:p>
    <w:p w:rsidR="008F38B7" w:rsidRPr="004D4BCF" w:rsidRDefault="00307D33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Arial" w:hAnsi="Arial" w:cs="Arial"/>
          <w:color w:val="000000"/>
          <w:spacing w:val="3"/>
          <w:sz w:val="14"/>
          <w:lang w:val="cs-CZ"/>
        </w:rPr>
      </w:pPr>
      <w:r w:rsidRPr="004D4BCF">
        <w:rPr>
          <w:rFonts w:ascii="Arial" w:hAnsi="Arial" w:cs="Arial"/>
          <w:color w:val="000000"/>
          <w:spacing w:val="3"/>
          <w:sz w:val="14"/>
          <w:lang w:val="cs-CZ"/>
        </w:rPr>
        <w:t>etapa - montáž 20 ks lahví po tlakové zkoušce</w:t>
      </w:r>
    </w:p>
    <w:p w:rsidR="008F38B7" w:rsidRPr="004D4BCF" w:rsidRDefault="00307D33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Arial" w:hAnsi="Arial" w:cs="Arial"/>
          <w:color w:val="000000"/>
          <w:spacing w:val="2"/>
          <w:sz w:val="14"/>
          <w:lang w:val="cs-CZ"/>
        </w:rPr>
      </w:pPr>
      <w:r w:rsidRPr="004D4BCF">
        <w:rPr>
          <w:rFonts w:ascii="Arial" w:hAnsi="Arial" w:cs="Arial"/>
          <w:color w:val="000000"/>
          <w:spacing w:val="2"/>
          <w:sz w:val="14"/>
          <w:lang w:val="cs-CZ"/>
        </w:rPr>
        <w:t xml:space="preserve">etapa - demontáž </w:t>
      </w:r>
      <w:r w:rsidRPr="004D4BCF">
        <w:rPr>
          <w:rFonts w:ascii="Arial" w:hAnsi="Arial" w:cs="Arial"/>
          <w:color w:val="000000"/>
          <w:spacing w:val="2"/>
          <w:sz w:val="13"/>
          <w:lang w:val="cs-CZ"/>
        </w:rPr>
        <w:t xml:space="preserve">20 </w:t>
      </w:r>
      <w:r w:rsidRPr="004D4BCF">
        <w:rPr>
          <w:rFonts w:ascii="Arial" w:hAnsi="Arial" w:cs="Arial"/>
          <w:color w:val="000000"/>
          <w:spacing w:val="2"/>
          <w:sz w:val="14"/>
          <w:lang w:val="cs-CZ"/>
        </w:rPr>
        <w:t>ks lahví a odvozem k tlakové zkoušce</w:t>
      </w:r>
    </w:p>
    <w:p w:rsidR="008F38B7" w:rsidRPr="004D4BCF" w:rsidRDefault="00307D33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Arial" w:hAnsi="Arial" w:cs="Arial"/>
          <w:color w:val="000000"/>
          <w:spacing w:val="3"/>
          <w:sz w:val="14"/>
          <w:lang w:val="cs-CZ"/>
        </w:rPr>
      </w:pPr>
      <w:r w:rsidRPr="004D4BCF">
        <w:rPr>
          <w:rFonts w:ascii="Arial" w:hAnsi="Arial" w:cs="Arial"/>
          <w:color w:val="000000"/>
          <w:spacing w:val="3"/>
          <w:sz w:val="14"/>
          <w:lang w:val="cs-CZ"/>
        </w:rPr>
        <w:t>etapa - montáž 20 ks lahví po tlakové zkoušce</w:t>
      </w:r>
    </w:p>
    <w:sectPr w:rsidR="008F38B7" w:rsidRPr="004D4BCF" w:rsidSect="00DA45A1">
      <w:pgSz w:w="11918" w:h="16854"/>
      <w:pgMar w:top="1630" w:right="1368" w:bottom="426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6DBE"/>
    <w:multiLevelType w:val="multilevel"/>
    <w:tmpl w:val="BE009D3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B7"/>
    <w:rsid w:val="00306B57"/>
    <w:rsid w:val="00307D33"/>
    <w:rsid w:val="004D4BCF"/>
    <w:rsid w:val="004E0633"/>
    <w:rsid w:val="008F38B7"/>
    <w:rsid w:val="00D71569"/>
    <w:rsid w:val="00DA45A1"/>
    <w:rsid w:val="00E010FB"/>
    <w:rsid w:val="00F3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8992"/>
  <w15:docId w15:val="{C40A5106-23F3-4A00-A46D-1FC609C0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1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klika@klika.oz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://www.kl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:%20klika@klika.o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Spanilá</dc:creator>
  <cp:lastModifiedBy>sekretariat</cp:lastModifiedBy>
  <cp:revision>6</cp:revision>
  <dcterms:created xsi:type="dcterms:W3CDTF">2020-10-06T13:01:00Z</dcterms:created>
  <dcterms:modified xsi:type="dcterms:W3CDTF">2020-10-06T13:19:00Z</dcterms:modified>
</cp:coreProperties>
</file>