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1B44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tabs>
          <w:tab w:val="left" w:pos="4293"/>
        </w:tabs>
        <w:kinsoku w:val="0"/>
        <w:overflowPunct w:val="0"/>
        <w:spacing w:before="75"/>
        <w:ind w:left="103"/>
        <w:rPr>
          <w:rFonts w:ascii="DejaVu Sans Condensed" w:hAnsi="DejaVu Sans Condensed" w:cs="DejaVu Sans Condensed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-292100</wp:posOffset>
                </wp:positionV>
                <wp:extent cx="1574800" cy="4445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21B4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1625" cy="447675"/>
                                  <wp:effectExtent l="0" t="0" r="9525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21B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2.9pt;margin-top:-23pt;width:124pt;height: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" o:allowincell="f" filled="f" stroked="f">
                <v:textbox inset="0,0,0,0">
                  <w:txbxContent>
                    <w:p w:rsidR="00000000" w:rsidRDefault="00821B44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1625" cy="447675"/>
                            <wp:effectExtent l="0" t="0" r="9525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21B44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DejaVu Sans Condensed" w:hAnsi="DejaVu Sans Condensed" w:cs="DejaVu Sans Condensed"/>
          <w:w w:val="105"/>
          <w:sz w:val="15"/>
          <w:szCs w:val="15"/>
        </w:rPr>
        <w:t>Reg.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2947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Objednávka</w:t>
      </w:r>
      <w:r>
        <w:rPr>
          <w:rFonts w:ascii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č.</w:t>
      </w:r>
      <w:r>
        <w:rPr>
          <w:rFonts w:ascii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1119001249</w:t>
      </w:r>
    </w:p>
    <w:p w:rsidR="00000000" w:rsidRDefault="00821B44">
      <w:pPr>
        <w:kinsoku w:val="0"/>
        <w:overflowPunct w:val="0"/>
        <w:spacing w:line="20" w:lineRule="exact"/>
        <w:rPr>
          <w:sz w:val="2"/>
          <w:szCs w:val="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905"/>
        <w:gridCol w:w="5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821B44">
            <w:pPr>
              <w:pStyle w:val="TableParagraph"/>
              <w:kinsoku w:val="0"/>
              <w:overflowPunct w:val="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29" w:right="465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line="300" w:lineRule="auto"/>
              <w:ind w:left="29" w:right="22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 w:line="300" w:lineRule="auto"/>
              <w:ind w:left="395" w:right="833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Sm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íchov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821B44" w:rsidRDefault="00821B44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XXXXXXXXXXXX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395" w:right="2601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395" w:right="55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XXXXXXXXXXXXXXXXXXXX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17" w:right="3761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390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0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03/2021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Č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eská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000000" w:rsidRDefault="00821B44">
            <w:pPr>
              <w:pStyle w:val="TableParagraph"/>
              <w:tabs>
                <w:tab w:val="left" w:pos="1447"/>
                <w:tab w:val="left" w:pos="2739"/>
              </w:tabs>
              <w:kinsoku w:val="0"/>
              <w:overflowPunct w:val="0"/>
              <w:spacing w:before="44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8"/>
              <w:ind w:left="29" w:right="-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395"/>
              </w:tabs>
              <w:kinsoku w:val="0"/>
              <w:overflowPunct w:val="0"/>
              <w:spacing w:before="18"/>
              <w:ind w:left="2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3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000000" w:rsidRDefault="00821B44">
            <w:pPr>
              <w:pStyle w:val="TableParagraph"/>
              <w:tabs>
                <w:tab w:val="left" w:pos="1447"/>
                <w:tab w:val="left" w:pos="2739"/>
              </w:tabs>
              <w:kinsoku w:val="0"/>
              <w:overflowPunct w:val="0"/>
              <w:spacing w:before="48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29" w:right="-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 w:line="300" w:lineRule="auto"/>
              <w:ind w:left="395" w:right="256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1119001249</w:t>
            </w:r>
          </w:p>
        </w:tc>
        <w:tc>
          <w:tcPr>
            <w:tcW w:w="5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ind w:left="395"/>
            </w:pPr>
          </w:p>
        </w:tc>
      </w:tr>
    </w:tbl>
    <w:p w:rsidR="00000000" w:rsidRDefault="00821B44">
      <w:pPr>
        <w:kinsoku w:val="0"/>
        <w:overflowPunct w:val="0"/>
        <w:spacing w:before="7" w:line="150" w:lineRule="exact"/>
        <w:rPr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5"/>
        <w:gridCol w:w="2119"/>
        <w:gridCol w:w="898"/>
        <w:gridCol w:w="405"/>
        <w:gridCol w:w="1947"/>
        <w:gridCol w:w="850"/>
        <w:gridCol w:w="16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24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849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Cena/ks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29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26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0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24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105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5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902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33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33"/>
              <w:ind w:left="65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821B44">
      <w:pPr>
        <w:pStyle w:val="Zkladntext"/>
        <w:tabs>
          <w:tab w:val="left" w:pos="9710"/>
        </w:tabs>
        <w:kinsoku w:val="0"/>
        <w:overflowPunct w:val="0"/>
        <w:spacing w:before="11"/>
        <w:ind w:left="544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134620</wp:posOffset>
                </wp:positionV>
                <wp:extent cx="3374390" cy="12700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4390" cy="12700"/>
                        </a:xfrm>
                        <a:custGeom>
                          <a:avLst/>
                          <a:gdLst>
                            <a:gd name="T0" fmla="*/ 0 w 5314"/>
                            <a:gd name="T1" fmla="*/ 0 h 20"/>
                            <a:gd name="T2" fmla="*/ 5314 w 53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14" h="20">
                              <a:moveTo>
                                <a:pt x="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pt,10.6pt,563.7pt,10.6pt" coordsize="53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" o:allowincell="f" filled="f">
                <v:path arrowok="t" o:connecttype="custom" o:connectlocs="0,0;3374390,0" o:connectangles="0,0"/>
                <w10:wrap anchorx="page"/>
              </v:polyline>
            </w:pict>
          </mc:Fallback>
        </mc:AlternateContent>
      </w:r>
      <w:r>
        <w:rPr>
          <w:w w:val="105"/>
        </w:rPr>
        <w:t>Celkem</w:t>
      </w:r>
      <w:r>
        <w:rPr>
          <w:spacing w:val="-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29</w:t>
      </w:r>
      <w:r>
        <w:rPr>
          <w:spacing w:val="-4"/>
          <w:w w:val="105"/>
        </w:rPr>
        <w:t xml:space="preserve"> </w:t>
      </w:r>
      <w:r>
        <w:rPr>
          <w:w w:val="105"/>
        </w:rPr>
        <w:t>700,00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000000" w:rsidRDefault="00821B44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  <w:sectPr w:rsidR="00000000">
          <w:footerReference w:type="default" r:id="rId8"/>
          <w:pgSz w:w="11906" w:h="16840"/>
          <w:pgMar w:top="280" w:right="520" w:bottom="840" w:left="520" w:header="0" w:footer="657" w:gutter="0"/>
          <w:pgNumType w:start="1"/>
          <w:cols w:space="708"/>
          <w:noEndnote/>
        </w:sectPr>
      </w:pPr>
    </w:p>
    <w:p w:rsidR="00000000" w:rsidRDefault="00821B44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pStyle w:val="Zkladntext"/>
        <w:tabs>
          <w:tab w:val="left" w:pos="2444"/>
          <w:tab w:val="left" w:pos="4290"/>
          <w:tab w:val="left" w:pos="5484"/>
        </w:tabs>
        <w:kinsoku w:val="0"/>
        <w:overflowPunct w:val="0"/>
        <w:ind w:left="300"/>
        <w:rPr>
          <w:b w:val="0"/>
          <w:bCs w:val="0"/>
        </w:rPr>
      </w:pPr>
      <w:r>
        <w:rPr>
          <w:w w:val="105"/>
        </w:rPr>
        <w:t>Rekapitulace</w:t>
      </w:r>
      <w:r>
        <w:rPr>
          <w:spacing w:val="-2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  <w:t>Cena</w:t>
      </w:r>
      <w:r>
        <w:rPr>
          <w:spacing w:val="-1"/>
          <w:w w:val="105"/>
        </w:rPr>
        <w:t xml:space="preserve"> </w:t>
      </w:r>
      <w:r>
        <w:rPr>
          <w:w w:val="105"/>
        </w:rPr>
        <w:t>bez DPH</w:t>
      </w:r>
      <w:r>
        <w:rPr>
          <w:w w:val="105"/>
        </w:rPr>
        <w:tab/>
        <w:t>DPH</w:t>
      </w:r>
      <w:r>
        <w:rPr>
          <w:w w:val="105"/>
        </w:rPr>
        <w:tab/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000000" w:rsidRDefault="00821B44">
      <w:pPr>
        <w:tabs>
          <w:tab w:val="left" w:pos="2622"/>
          <w:tab w:val="left" w:pos="4099"/>
          <w:tab w:val="left" w:pos="5467"/>
        </w:tabs>
        <w:kinsoku w:val="0"/>
        <w:overflowPunct w:val="0"/>
        <w:spacing w:before="76"/>
        <w:ind w:left="300"/>
        <w:rPr>
          <w:rFonts w:ascii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0%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29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700,00 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29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700,00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</w:p>
    <w:p w:rsidR="00000000" w:rsidRDefault="00821B44">
      <w:pPr>
        <w:tabs>
          <w:tab w:val="left" w:pos="3028"/>
          <w:tab w:val="left" w:pos="4099"/>
          <w:tab w:val="left" w:pos="5873"/>
        </w:tabs>
        <w:kinsoku w:val="0"/>
        <w:overflowPunct w:val="0"/>
        <w:spacing w:before="76"/>
        <w:ind w:left="300"/>
        <w:rPr>
          <w:rFonts w:ascii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21%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 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</w:p>
    <w:p w:rsidR="00000000" w:rsidRDefault="00821B44">
      <w:pPr>
        <w:kinsoku w:val="0"/>
        <w:overflowPunct w:val="0"/>
        <w:spacing w:before="86" w:line="344" w:lineRule="auto"/>
        <w:ind w:left="262" w:right="490"/>
        <w:rPr>
          <w:rFonts w:ascii="DejaVu Sans Condensed" w:hAnsi="DejaVu Sans Condensed" w:cs="DejaVu Sans Condensed"/>
          <w:sz w:val="15"/>
          <w:szCs w:val="15"/>
        </w:rPr>
      </w:pPr>
      <w:r>
        <w:rPr>
          <w:w w:val="105"/>
        </w:rPr>
        <w:br w:type="column"/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lastRenderedPageBreak/>
        <w:t>Tento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nelze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použít</w:t>
      </w:r>
      <w:r>
        <w:rPr>
          <w:rFonts w:ascii="DejaVu Sans Condensed" w:hAnsi="DejaVu Sans Condensed" w:cs="DejaVu Sans Condensed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jako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/>
          <w:b/>
          <w:bCs/>
          <w:w w:val="104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Po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odebrání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vámi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zaplacených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poukazů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bude</w:t>
      </w:r>
      <w:r>
        <w:rPr>
          <w:rFonts w:ascii="DejaVu Sans Condensed" w:hAnsi="DejaVu Sans Condensed" w:cs="DejaVu Sans Condensed"/>
          <w:w w:val="104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vystavena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faktura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-</w:t>
      </w:r>
      <w:r>
        <w:rPr>
          <w:rFonts w:ascii="DejaVu Sans Condensed" w:hAnsi="DejaVu Sans Condensed" w:cs="DejaVu Sans Condensed"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doklad</w:t>
      </w:r>
    </w:p>
    <w:p w:rsidR="00000000" w:rsidRDefault="00821B4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000000" w:rsidRDefault="00821B44">
      <w:pPr>
        <w:kinsoku w:val="0"/>
        <w:overflowPunct w:val="0"/>
        <w:ind w:left="262"/>
        <w:rPr>
          <w:rFonts w:ascii="DejaVu Sans Condensed" w:hAnsi="DejaVu Sans Condensed" w:cs="DejaVu Sans Condensed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-502285</wp:posOffset>
                </wp:positionV>
                <wp:extent cx="3952875" cy="5143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875" cy="514350"/>
                          <a:chOff x="759" y="-791"/>
                          <a:chExt cx="6225" cy="81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766" y="-784"/>
                            <a:ext cx="20" cy="7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6"/>
                              <a:gd name="T2" fmla="*/ 0 w 20"/>
                              <a:gd name="T3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6">
                                <a:moveTo>
                                  <a:pt x="0" y="0"/>
                                </a:moveTo>
                                <a:lnTo>
                                  <a:pt x="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66" y="-784"/>
                            <a:ext cx="6211" cy="20"/>
                          </a:xfrm>
                          <a:custGeom>
                            <a:avLst/>
                            <a:gdLst>
                              <a:gd name="T0" fmla="*/ 0 w 6211"/>
                              <a:gd name="T1" fmla="*/ 0 h 20"/>
                              <a:gd name="T2" fmla="*/ 6210 w 6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11" h="20">
                                <a:moveTo>
                                  <a:pt x="0" y="0"/>
                                </a:move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977" y="-784"/>
                            <a:ext cx="20" cy="7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6"/>
                              <a:gd name="T2" fmla="*/ 0 w 20"/>
                              <a:gd name="T3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6">
                                <a:moveTo>
                                  <a:pt x="0" y="0"/>
                                </a:moveTo>
                                <a:lnTo>
                                  <a:pt x="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66" y="12"/>
                            <a:ext cx="6211" cy="20"/>
                          </a:xfrm>
                          <a:custGeom>
                            <a:avLst/>
                            <a:gdLst>
                              <a:gd name="T0" fmla="*/ 0 w 6211"/>
                              <a:gd name="T1" fmla="*/ 0 h 20"/>
                              <a:gd name="T2" fmla="*/ 6210 w 6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11" h="20">
                                <a:moveTo>
                                  <a:pt x="0" y="0"/>
                                </a:move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7.95pt;margin-top:-39.55pt;width:311.25pt;height:40.5pt;z-index:-251656192;mso-position-horizontal-relative:page" coordorigin="759,-791" coordsize="622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" o:allowincell="f">
                <v:shape id="Freeform 6" o:spid="_x0000_s1027" style="position:absolute;left:766;top:-784;width:20;height:796;visibility:visible;mso-wrap-style:square;v-text-anchor:top" coordsize="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T7sQA&#10;AADaAAAADwAAAGRycy9kb3ducmV2LnhtbESPzWrDMBCE74G+g9hCb7HckLrFiWxKwBDIocQJlN4W&#10;a2ObWCtjyT99+6pQ6HGYmW+Yfb6YTkw0uNaygucoBkFcWd1yreB6KdZvIJxH1thZJgXf5CDPHlZ7&#10;TLWd+UxT6WsRIOxSVNB436dSuqohgy6yPXHwbnYw6IMcaqkHnAPcdHITx4k02HJYaLCnQ0PVvRyN&#10;An0oT+OHed2ccPs5m1vyUkznL6WeHpf3HQhPi/8P/7WPWkEC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0+7EAAAA2gAAAA8AAAAAAAAAAAAAAAAAmAIAAGRycy9k&#10;b3ducmV2LnhtbFBLBQYAAAAABAAEAPUAAACJAwAAAAA=&#10;" path="m,l,796e" filled="f">
                  <v:path arrowok="t" o:connecttype="custom" o:connectlocs="0,0;0,796" o:connectangles="0,0"/>
                </v:shape>
                <v:shape id="Freeform 7" o:spid="_x0000_s1028" style="position:absolute;left:766;top:-784;width:6211;height:20;visibility:visible;mso-wrap-style:square;v-text-anchor:top" coordsize="62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X/8IA&#10;AADaAAAADwAAAGRycy9kb3ducmV2LnhtbESPT4vCMBTE78J+h/AWvGm6HlS6pkWERS+y+AfX46N5&#10;psXmpTRR6356Iwgeh5n5DTPLO1uLK7W+cqzga5iAIC6crtgo2O9+BlMQPiBrrB2Tgjt5yLOP3gxT&#10;7W68oes2GBEh7FNUUIbQpFL6oiSLfuga4uidXGsxRNkaqVu8Rbit5ShJxtJixXGhxIYWJRXn7cUq&#10;GK+O619s7EH+G5PosDz++YNTqv/Zzb9BBOrCO/xqr7SCCTyvx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Nf/wgAAANoAAAAPAAAAAAAAAAAAAAAAAJgCAABkcnMvZG93&#10;bnJldi54bWxQSwUGAAAAAAQABAD1AAAAhwMAAAAA&#10;" path="m,l6210,e" filled="f">
                  <v:path arrowok="t" o:connecttype="custom" o:connectlocs="0,0;6210,0" o:connectangles="0,0"/>
                </v:shape>
                <v:shape id="Freeform 8" o:spid="_x0000_s1029" style="position:absolute;left:6977;top:-784;width:20;height:796;visibility:visible;mso-wrap-style:square;v-text-anchor:top" coordsize="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iB8EA&#10;AADaAAAADwAAAGRycy9kb3ducmV2LnhtbERPy2qDQBTdF/IPww1014yV1gbjJAQhEHBRYgqlu4tz&#10;fVDnjjgTNX+fWRS6PJx3dlhMLyYaXWdZwesmAkFcWd1xo+DrenrZgnAeWWNvmRTcycFhv3rKMNV2&#10;5gtNpW9ECGGXooLW+yGV0lUtGXQbOxAHrrajQR/g2Eg94hzCTS/jKEqkwY5DQ4sD5S1Vv+XNKNB5&#10;Wdw+zUdc4Nv3bOrk/TRdfpR6Xi/HHQhPi/8X/7nPWkHYGq6EG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T4gfBAAAA2gAAAA8AAAAAAAAAAAAAAAAAmAIAAGRycy9kb3du&#10;cmV2LnhtbFBLBQYAAAAABAAEAPUAAACGAwAAAAA=&#10;" path="m,l,796e" filled="f">
                  <v:path arrowok="t" o:connecttype="custom" o:connectlocs="0,0;0,796" o:connectangles="0,0"/>
                </v:shape>
                <v:shape id="Freeform 9" o:spid="_x0000_s1030" style="position:absolute;left:766;top:12;width:6211;height:20;visibility:visible;mso-wrap-style:square;v-text-anchor:top" coordsize="62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/mFsIA&#10;AADaAAAADwAAAGRycy9kb3ducmV2LnhtbESPT4vCMBTE78J+h/AWvGm6HkS7pkWERS+y+AfX46N5&#10;psXmpTRR6356Iwgeh5n5DTPLO1uLK7W+cqzga5iAIC6crtgo2O9+BhMQPiBrrB2Tgjt5yLOP3gxT&#10;7W68oes2GBEh7FNUUIbQpFL6oiSLfuga4uidXGsxRNkaqVu8Rbit5ShJxtJixXGhxIYWJRXn7cUq&#10;GK+O619s7EH+G5PosDz++YNTqv/Zzb9BBOrCO/xqr7SCKTyvx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+YWwgAAANoAAAAPAAAAAAAAAAAAAAAAAJgCAABkcnMvZG93&#10;bnJldi54bWxQSwUGAAAAAAQABAD1AAAAhwMAAAAA&#10;" path="m,l6210,e" filled="f">
                  <v:path arrowok="t" o:connecttype="custom" o:connectlocs="0,0;6210,0" o:connectangles="0,0"/>
                </v:shape>
                <w10:wrap anchorx="page"/>
              </v:group>
            </w:pict>
          </mc:Fallback>
        </mc:AlternateConten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Datum</w:t>
      </w:r>
      <w:r>
        <w:rPr>
          <w:rFonts w:ascii="DejaVu Sans Condensed" w:hAnsi="DejaVu Sans Condensed" w:cs="DejaVu Sans Condensed"/>
          <w:b/>
          <w:bCs/>
          <w:spacing w:val="-12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vystavení:</w:t>
      </w:r>
      <w:r>
        <w:rPr>
          <w:rFonts w:ascii="DejaVu Sans Condensed" w:hAnsi="DejaVu Sans Condensed" w:cs="DejaVu Sans Condensed"/>
          <w:b/>
          <w:bCs/>
          <w:spacing w:val="-1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07.04.2021</w:t>
      </w:r>
    </w:p>
    <w:p w:rsidR="00000000" w:rsidRDefault="00821B44">
      <w:pPr>
        <w:kinsoku w:val="0"/>
        <w:overflowPunct w:val="0"/>
        <w:ind w:left="262"/>
        <w:rPr>
          <w:rFonts w:ascii="DejaVu Sans Condensed" w:hAnsi="DejaVu Sans Condensed" w:cs="DejaVu Sans Condensed"/>
          <w:sz w:val="15"/>
          <w:szCs w:val="15"/>
        </w:rPr>
        <w:sectPr w:rsidR="00000000">
          <w:type w:val="continuous"/>
          <w:pgSz w:w="11906" w:h="16840"/>
          <w:pgMar w:top="280" w:right="520" w:bottom="840" w:left="520" w:header="708" w:footer="708" w:gutter="0"/>
          <w:cols w:num="2" w:space="708" w:equalWidth="0">
            <w:col w:w="6405" w:space="40"/>
            <w:col w:w="4421"/>
          </w:cols>
          <w:noEndnote/>
        </w:sectPr>
      </w:pP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:rsidR="00000000" w:rsidRDefault="00821B44">
      <w:pPr>
        <w:pStyle w:val="Zkladntext"/>
        <w:kinsoku w:val="0"/>
        <w:overflowPunct w:val="0"/>
        <w:spacing w:before="8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5418455</wp:posOffset>
                </wp:positionH>
                <wp:positionV relativeFrom="paragraph">
                  <wp:posOffset>11430</wp:posOffset>
                </wp:positionV>
                <wp:extent cx="1663700" cy="5207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21B4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7350" cy="523875"/>
                                  <wp:effectExtent l="0" t="0" r="0" b="9525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21B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426.65pt;margin-top:.9pt;width:131pt;height:4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4DrAIAAKg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" o:allowincell="f" filled="f" stroked="f">
                <v:textbox inset="0,0,0,0">
                  <w:txbxContent>
                    <w:p w:rsidR="00000000" w:rsidRDefault="00821B44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57350" cy="523875"/>
                            <wp:effectExtent l="0" t="0" r="0" b="9525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21B44"/>
                  </w:txbxContent>
                </v:textbox>
                <w10:wrap anchorx="page"/>
              </v:rect>
            </w:pict>
          </mc:Fallback>
        </mc:AlternateConten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000000" w:rsidRDefault="00821B4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821B44">
      <w:pPr>
        <w:kinsoku w:val="0"/>
        <w:overflowPunct w:val="0"/>
        <w:spacing w:before="1" w:line="240" w:lineRule="exact"/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1295"/>
        <w:gridCol w:w="1199"/>
        <w:gridCol w:w="1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7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74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361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69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right="128"/>
              <w:jc w:val="right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hAnsi="DejaVu Sans Condensed" w:cs="DejaVu Sans Condensed"/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kusů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right="128"/>
              <w:jc w:val="right"/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220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57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228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14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300,00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7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produkty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80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7"/>
              <w:ind w:left="504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70.00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821B44">
            <w:pPr>
              <w:pStyle w:val="TableParagraph"/>
              <w:kinsoku w:val="0"/>
              <w:overflowPunct w:val="0"/>
              <w:ind w:left="314"/>
              <w:jc w:val="center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7"/>
              <w:ind w:right="128"/>
              <w:jc w:val="right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220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622" w:right="128" w:hanging="75"/>
              <w:jc w:val="right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440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7"/>
              <w:ind w:left="22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15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12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57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line="145" w:lineRule="exact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Poplatek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službu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14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/>
              <w:ind w:left="652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/>
              <w:ind w:right="128"/>
              <w:jc w:val="right"/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/>
              <w:ind w:left="63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" w:line="190" w:lineRule="atLeast"/>
              <w:ind w:left="40" w:right="247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000000" w:rsidRDefault="00821B44">
            <w:pPr>
              <w:pStyle w:val="TableParagraph"/>
              <w:kinsoku w:val="0"/>
              <w:overflowPunct w:val="0"/>
              <w:ind w:left="63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 w:line="300" w:lineRule="auto"/>
              <w:ind w:left="40" w:right="57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 w:line="300" w:lineRule="auto"/>
              <w:ind w:left="892" w:right="128" w:hanging="148"/>
              <w:jc w:val="right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1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4"/>
              <w:ind w:left="571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12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821B44">
      <w:pPr>
        <w:sectPr w:rsidR="00000000">
          <w:type w:val="continuous"/>
          <w:pgSz w:w="11906" w:h="16840"/>
          <w:pgMar w:top="280" w:right="520" w:bottom="840" w:left="520" w:header="708" w:footer="708" w:gutter="0"/>
          <w:cols w:space="708" w:equalWidth="0">
            <w:col w:w="10866"/>
          </w:cols>
          <w:noEndnote/>
        </w:sectPr>
      </w:pPr>
    </w:p>
    <w:p w:rsidR="00000000" w:rsidRDefault="00821B44">
      <w:pPr>
        <w:kinsoku w:val="0"/>
        <w:overflowPunct w:val="0"/>
        <w:spacing w:before="81"/>
        <w:ind w:left="143"/>
        <w:rPr>
          <w:rFonts w:ascii="DejaVu Sans Condensed" w:hAnsi="DejaVu Sans Condensed" w:cs="DejaVu Sans Condensed"/>
          <w:sz w:val="23"/>
          <w:szCs w:val="23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lastRenderedPageBreak/>
        <w:t>Reg.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 xml:space="preserve">2947 </w:t>
      </w:r>
      <w:r>
        <w:rPr>
          <w:rFonts w:ascii="DejaVu Sans Condensed" w:hAnsi="DejaVu Sans Condensed" w:cs="DejaVu Sans Condensed"/>
          <w:spacing w:val="7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DETAIL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K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OBJEDNÁVCE: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1119001249</w:t>
      </w:r>
    </w:p>
    <w:p w:rsidR="00000000" w:rsidRDefault="00821B44">
      <w:pPr>
        <w:kinsoku w:val="0"/>
        <w:overflowPunct w:val="0"/>
        <w:spacing w:line="20" w:lineRule="exact"/>
        <w:rPr>
          <w:sz w:val="2"/>
          <w:szCs w:val="2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905"/>
        <w:gridCol w:w="5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821B44">
            <w:pPr>
              <w:pStyle w:val="TableParagraph"/>
              <w:kinsoku w:val="0"/>
              <w:overflowPunct w:val="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29" w:right="465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line="300" w:lineRule="auto"/>
              <w:ind w:left="29" w:right="22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 w:line="300" w:lineRule="auto"/>
              <w:ind w:left="395" w:right="833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821B44" w:rsidRDefault="00821B44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XXXXXXXXXX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395" w:right="2601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395" w:right="55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XXXXXXXXXXXXXXXXXXXXXXXXXXXX</w:t>
            </w:r>
            <w:bookmarkStart w:id="0" w:name="_GoBack"/>
            <w:bookmarkEnd w:id="0"/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17" w:right="3761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390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0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03/2021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000000" w:rsidRDefault="00821B44">
            <w:pPr>
              <w:pStyle w:val="TableParagraph"/>
              <w:tabs>
                <w:tab w:val="left" w:pos="1447"/>
                <w:tab w:val="left" w:pos="2739"/>
              </w:tabs>
              <w:kinsoku w:val="0"/>
              <w:overflowPunct w:val="0"/>
              <w:spacing w:before="44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18"/>
              <w:ind w:left="29" w:right="-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tabs>
                <w:tab w:val="left" w:pos="395"/>
              </w:tabs>
              <w:kinsoku w:val="0"/>
              <w:overflowPunct w:val="0"/>
              <w:spacing w:before="18"/>
              <w:ind w:left="2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63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821B44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000000" w:rsidRDefault="00821B44">
            <w:pPr>
              <w:pStyle w:val="TableParagraph"/>
              <w:tabs>
                <w:tab w:val="left" w:pos="1447"/>
                <w:tab w:val="left" w:pos="2739"/>
              </w:tabs>
              <w:kinsoku w:val="0"/>
              <w:overflowPunct w:val="0"/>
              <w:spacing w:before="48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4"/>
              <w:ind w:left="29" w:right="-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40" w:line="300" w:lineRule="auto"/>
              <w:ind w:left="395" w:right="256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000000" w:rsidRDefault="00821B44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1119001249</w:t>
            </w:r>
          </w:p>
        </w:tc>
        <w:tc>
          <w:tcPr>
            <w:tcW w:w="5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21B44">
            <w:pPr>
              <w:pStyle w:val="TableParagraph"/>
              <w:kinsoku w:val="0"/>
              <w:overflowPunct w:val="0"/>
              <w:ind w:left="395"/>
            </w:pPr>
          </w:p>
        </w:tc>
      </w:tr>
    </w:tbl>
    <w:p w:rsidR="00000000" w:rsidRDefault="00821B44">
      <w:pPr>
        <w:kinsoku w:val="0"/>
        <w:overflowPunct w:val="0"/>
        <w:spacing w:before="7" w:line="120" w:lineRule="exact"/>
        <w:rPr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1996"/>
        <w:gridCol w:w="907"/>
        <w:gridCol w:w="171"/>
        <w:gridCol w:w="923"/>
        <w:gridCol w:w="1291"/>
        <w:gridCol w:w="944"/>
        <w:gridCol w:w="18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260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6"/>
              <w:ind w:left="40" w:right="-428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Nákladové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středisko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25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000000" w:rsidRDefault="00821B44">
            <w:pPr>
              <w:pStyle w:val="TableParagraph"/>
              <w:kinsoku w:val="0"/>
              <w:overflowPunct w:val="0"/>
              <w:spacing w:before="46"/>
              <w:ind w:left="59"/>
              <w:jc w:val="center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/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50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24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11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86"/>
              <w:ind w:left="30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26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9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932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6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24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41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0%</w:t>
            </w:r>
          </w:p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856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1B44"/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1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Celkem: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/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/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821B44">
            <w:pPr>
              <w:pStyle w:val="TableParagraph"/>
              <w:kinsoku w:val="0"/>
              <w:overflowPunct w:val="0"/>
              <w:spacing w:before="26"/>
              <w:ind w:left="75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29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700,00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821B44"/>
    <w:sectPr w:rsidR="00000000">
      <w:pgSz w:w="11906" w:h="16840"/>
      <w:pgMar w:top="420" w:right="480" w:bottom="840" w:left="480" w:header="0" w:footer="657" w:gutter="0"/>
      <w:cols w:space="708" w:equalWidth="0">
        <w:col w:w="1094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B44">
      <w:r>
        <w:separator/>
      </w:r>
    </w:p>
  </w:endnote>
  <w:endnote w:type="continuationSeparator" w:id="0">
    <w:p w:rsidR="00000000" w:rsidRDefault="0082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1B4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21B44">
                          <w:pPr>
                            <w:kinsoku w:val="0"/>
                            <w:overflowPunct w:val="0"/>
                            <w:spacing w:line="185" w:lineRule="exact"/>
                            <w:ind w:left="40"/>
                            <w:rPr>
                              <w:rFonts w:ascii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95pt;margin-top:798.05pt;width:15.6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" o:allowincell="f" filled="f" stroked="f">
              <v:textbox inset="0,0,0,0">
                <w:txbxContent>
                  <w:p w:rsidR="00000000" w:rsidRDefault="00821B44">
                    <w:pPr>
                      <w:kinsoku w:val="0"/>
                      <w:overflowPunct w:val="0"/>
                      <w:spacing w:line="185" w:lineRule="exact"/>
                      <w:ind w:left="40"/>
                      <w:rPr>
                        <w:rFonts w:ascii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1B44">
      <w:r>
        <w:separator/>
      </w:r>
    </w:p>
  </w:footnote>
  <w:footnote w:type="continuationSeparator" w:id="0">
    <w:p w:rsidR="00000000" w:rsidRDefault="0082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44"/>
    <w:rsid w:val="008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149"/>
    </w:pPr>
    <w:rPr>
      <w:rFonts w:ascii="DejaVu Sans Condensed" w:hAnsi="DejaVu Sans Condensed" w:cs="DejaVu Sans Condensed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149"/>
    </w:pPr>
    <w:rPr>
      <w:rFonts w:ascii="DejaVu Sans Condensed" w:hAnsi="DejaVu Sans Condensed" w:cs="DejaVu Sans Condensed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2021-04-07T07:02:00Z</dcterms:created>
  <dcterms:modified xsi:type="dcterms:W3CDTF">2021-04-07T07:02:00Z</dcterms:modified>
</cp:coreProperties>
</file>