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4C" w:rsidRDefault="00D4294C" w:rsidP="00D4294C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 xml:space="preserve">Dodatek č. 2  </w:t>
      </w:r>
    </w:p>
    <w:p w:rsidR="00D4294C" w:rsidRPr="001D7A19" w:rsidRDefault="00D4294C" w:rsidP="00D4294C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</w:t>
      </w:r>
      <w:r>
        <w:rPr>
          <w:rFonts w:ascii="Arial CE" w:hAnsi="Arial CE" w:cs="Arial"/>
          <w:b/>
          <w:sz w:val="36"/>
          <w:szCs w:val="36"/>
        </w:rPr>
        <w:t>Y</w:t>
      </w:r>
      <w:r w:rsidRPr="001D7A19">
        <w:rPr>
          <w:rFonts w:ascii="Arial CE" w:hAnsi="Arial CE" w:cs="Arial"/>
          <w:b/>
          <w:sz w:val="36"/>
          <w:szCs w:val="36"/>
        </w:rPr>
        <w:t xml:space="preserve">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D4294C" w:rsidRPr="001D7A19" w:rsidRDefault="00D4294C" w:rsidP="00D4294C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e: </w:t>
      </w:r>
      <w:r>
        <w:rPr>
          <w:rFonts w:ascii="Arial CE" w:hAnsi="Arial CE" w:cs="Arial"/>
          <w:b/>
          <w:sz w:val="22"/>
          <w:szCs w:val="22"/>
        </w:rPr>
        <w:t>15/204</w:t>
      </w:r>
    </w:p>
    <w:p w:rsidR="00D4294C" w:rsidRPr="001D7A19" w:rsidRDefault="00D4294C" w:rsidP="00D4294C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634/2016</w:t>
      </w:r>
    </w:p>
    <w:p w:rsidR="00D4294C" w:rsidRPr="001D7A19" w:rsidRDefault="00D4294C" w:rsidP="00D4294C">
      <w:pPr>
        <w:rPr>
          <w:rFonts w:ascii="Arial CE" w:hAnsi="Arial CE" w:cs="Arial"/>
          <w:b/>
          <w:sz w:val="22"/>
          <w:szCs w:val="22"/>
        </w:rPr>
      </w:pPr>
    </w:p>
    <w:p w:rsidR="00D4294C" w:rsidRPr="001D7A19" w:rsidRDefault="00D4294C" w:rsidP="00D4294C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D4294C" w:rsidRPr="001D7A19" w:rsidRDefault="00D4294C" w:rsidP="00D4294C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D4294C" w:rsidRPr="001D7A19" w:rsidRDefault="00D4294C" w:rsidP="00D4294C">
      <w:pPr>
        <w:jc w:val="center"/>
        <w:rPr>
          <w:rFonts w:ascii="Arial CE" w:hAnsi="Arial CE" w:cs="Arial"/>
          <w:b/>
          <w:sz w:val="28"/>
          <w:szCs w:val="28"/>
        </w:rPr>
      </w:pPr>
      <w:r w:rsidRPr="00812E36">
        <w:rPr>
          <w:rFonts w:ascii="Arial CE" w:hAnsi="Arial CE" w:cs="Arial"/>
          <w:b/>
          <w:sz w:val="28"/>
          <w:szCs w:val="28"/>
        </w:rPr>
        <w:t>„</w:t>
      </w:r>
      <w:r w:rsidRPr="00893360">
        <w:rPr>
          <w:rFonts w:ascii="Arial CE" w:hAnsi="Arial CE" w:cs="Arial"/>
          <w:b/>
          <w:sz w:val="28"/>
          <w:szCs w:val="28"/>
        </w:rPr>
        <w:t xml:space="preserve">Jílovský potok v Jílovém - oprava PB zdi u </w:t>
      </w:r>
      <w:proofErr w:type="gramStart"/>
      <w:r w:rsidRPr="00893360">
        <w:rPr>
          <w:rFonts w:ascii="Arial CE" w:hAnsi="Arial CE" w:cs="Arial"/>
          <w:b/>
          <w:sz w:val="28"/>
          <w:szCs w:val="28"/>
        </w:rPr>
        <w:t>č.p.</w:t>
      </w:r>
      <w:proofErr w:type="gramEnd"/>
      <w:r w:rsidRPr="00893360">
        <w:rPr>
          <w:rFonts w:ascii="Arial CE" w:hAnsi="Arial CE" w:cs="Arial"/>
          <w:b/>
          <w:sz w:val="28"/>
          <w:szCs w:val="28"/>
        </w:rPr>
        <w:t xml:space="preserve"> 237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D4294C" w:rsidRPr="001076FF" w:rsidRDefault="00D4294C" w:rsidP="00D4294C">
      <w:pPr>
        <w:tabs>
          <w:tab w:val="left" w:pos="408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294C" w:rsidRPr="001D7A19" w:rsidRDefault="00D4294C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D4294C" w:rsidRPr="001D7A19" w:rsidRDefault="00D4294C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D4294C" w:rsidRPr="001D7A19" w:rsidRDefault="00D4294C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D4294C" w:rsidRPr="001D7A19" w:rsidRDefault="00D4294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D4294C" w:rsidRPr="001D7A19" w:rsidRDefault="00D4294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D4294C" w:rsidRPr="001D7A19" w:rsidRDefault="00D4294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D4294C" w:rsidRPr="001D7A19" w:rsidRDefault="00D4294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D4294C" w:rsidRPr="001D7A19" w:rsidRDefault="00D4294C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D4294C" w:rsidRPr="001D7A19" w:rsidRDefault="00D4294C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4294C" w:rsidRDefault="00D4294C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4294C" w:rsidRPr="001D7A19" w:rsidRDefault="00D4294C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D4294C" w:rsidRDefault="00D4294C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4294C" w:rsidRDefault="00D4294C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4294C" w:rsidRDefault="00D4294C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4294C" w:rsidRDefault="00D4294C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4294C" w:rsidRPr="001D7A19" w:rsidRDefault="00D4294C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D4294C" w:rsidRDefault="00D4294C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94C" w:rsidRDefault="00D4294C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94C" w:rsidRPr="001D7A19" w:rsidRDefault="00D4294C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D4294C" w:rsidRDefault="00D4294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4294C" w:rsidRDefault="00D4294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94C" w:rsidRDefault="00D4294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94C" w:rsidRDefault="00D4294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4294C" w:rsidRPr="001D7A19" w:rsidRDefault="00D4294C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4294C" w:rsidRPr="001D7A19" w:rsidRDefault="00D4294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294C" w:rsidRDefault="00D4294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4294C" w:rsidRDefault="00D4294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4294C" w:rsidRDefault="00D4294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294C" w:rsidRPr="001D7A19" w:rsidRDefault="00D4294C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294C" w:rsidRPr="001D7A19" w:rsidRDefault="00D4294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D4294C" w:rsidRPr="001D7A19" w:rsidRDefault="00D4294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D4294C" w:rsidRDefault="00D4294C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D4294C" w:rsidRDefault="00D4294C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4294C" w:rsidRDefault="00D4294C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4294C" w:rsidRDefault="00D4294C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4294C" w:rsidRDefault="00D4294C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12E36" w:rsidRPr="00F30BED" w:rsidRDefault="001F3434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Dodavatel</w:t>
      </w:r>
      <w:r w:rsidR="00812E36" w:rsidRPr="00F30BED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812E3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12E36" w:rsidRPr="003430DC">
        <w:rPr>
          <w:rFonts w:ascii="Arial" w:hAnsi="Arial" w:cs="Arial"/>
          <w:b/>
          <w:bCs/>
          <w:color w:val="000000"/>
          <w:sz w:val="22"/>
          <w:szCs w:val="22"/>
        </w:rPr>
        <w:t xml:space="preserve">AZ </w:t>
      </w:r>
      <w:proofErr w:type="spellStart"/>
      <w:r w:rsidR="00812E36" w:rsidRPr="003430DC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="00812E36" w:rsidRPr="003430DC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="00812E36"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12E36"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812E36" w:rsidRPr="001D7A19" w:rsidRDefault="00812E36" w:rsidP="00812E36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812E36" w:rsidRDefault="001F3434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812E36" w:rsidRPr="001D7A19">
        <w:rPr>
          <w:rFonts w:ascii="Arial CE" w:hAnsi="Arial CE" w:cs="Arial"/>
          <w:b/>
          <w:sz w:val="22"/>
          <w:szCs w:val="22"/>
        </w:rPr>
        <w:t>e zastupuje:</w:t>
      </w:r>
      <w:r w:rsidR="00812E36">
        <w:rPr>
          <w:rFonts w:ascii="Arial" w:hAnsi="Arial" w:cs="Arial"/>
          <w:color w:val="000000"/>
          <w:sz w:val="22"/>
          <w:szCs w:val="22"/>
        </w:rPr>
        <w:tab/>
      </w:r>
    </w:p>
    <w:p w:rsidR="00812E36" w:rsidRPr="00F30BED" w:rsidRDefault="00812E36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812E36" w:rsidRPr="00F30BED" w:rsidRDefault="00812E36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E02F67">
        <w:rPr>
          <w:rFonts w:ascii="Arial" w:hAnsi="Arial" w:cs="Arial"/>
          <w:sz w:val="22"/>
          <w:szCs w:val="22"/>
        </w:rPr>
        <w:t>.</w:t>
      </w:r>
      <w:proofErr w:type="spellStart"/>
      <w:r w:rsidRPr="00E02F67">
        <w:rPr>
          <w:rFonts w:ascii="Arial" w:hAnsi="Arial" w:cs="Arial"/>
          <w:sz w:val="22"/>
          <w:szCs w:val="22"/>
        </w:rPr>
        <w:t>cz</w:t>
      </w:r>
      <w:proofErr w:type="spellEnd"/>
    </w:p>
    <w:p w:rsidR="00812E36" w:rsidRPr="00317D02" w:rsidRDefault="00812E36" w:rsidP="00317D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.</w:t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812E36" w:rsidRPr="001D7A19" w:rsidRDefault="00812E36" w:rsidP="00812E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812E36" w:rsidRPr="001D7A19" w:rsidRDefault="00812E36" w:rsidP="00812E36">
      <w:pPr>
        <w:jc w:val="both"/>
        <w:rPr>
          <w:rFonts w:ascii="Arial CE" w:hAnsi="Arial CE" w:cs="Arial"/>
          <w:sz w:val="22"/>
          <w:szCs w:val="22"/>
        </w:rPr>
      </w:pPr>
    </w:p>
    <w:p w:rsidR="001076FF" w:rsidRDefault="001076FF" w:rsidP="00812E36">
      <w:pPr>
        <w:jc w:val="both"/>
        <w:rPr>
          <w:rFonts w:ascii="Arial CE" w:hAnsi="Arial CE" w:cs="Arial"/>
          <w:sz w:val="22"/>
          <w:szCs w:val="22"/>
        </w:rPr>
      </w:pPr>
    </w:p>
    <w:p w:rsidR="00812E36" w:rsidRPr="001D7A19" w:rsidRDefault="001F3434" w:rsidP="00812E36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812E36"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 w:rsidR="00812E36">
        <w:rPr>
          <w:rFonts w:ascii="Arial CE" w:hAnsi="Arial CE" w:cs="Arial"/>
          <w:sz w:val="22"/>
          <w:szCs w:val="22"/>
        </w:rPr>
        <w:t xml:space="preserve"> </w:t>
      </w:r>
      <w:r w:rsidR="00812E36"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="00812E36" w:rsidRPr="001D7A19">
        <w:rPr>
          <w:rFonts w:ascii="Arial CE" w:hAnsi="Arial CE" w:cs="Arial"/>
          <w:sz w:val="22"/>
          <w:szCs w:val="22"/>
        </w:rPr>
        <w:t>, v</w:t>
      </w:r>
      <w:r w:rsidR="00812E36">
        <w:rPr>
          <w:rFonts w:ascii="Arial CE" w:hAnsi="Arial CE" w:cs="Arial"/>
          <w:sz w:val="22"/>
          <w:szCs w:val="22"/>
        </w:rPr>
        <w:t> </w:t>
      </w:r>
      <w:r w:rsidR="00812E36" w:rsidRPr="001D7A19">
        <w:rPr>
          <w:rFonts w:ascii="Arial CE" w:hAnsi="Arial CE" w:cs="Arial"/>
          <w:sz w:val="22"/>
          <w:szCs w:val="22"/>
        </w:rPr>
        <w:t>oddílu</w:t>
      </w:r>
      <w:r w:rsidR="00812E36">
        <w:rPr>
          <w:rFonts w:ascii="Arial CE" w:hAnsi="Arial CE" w:cs="Arial"/>
          <w:sz w:val="22"/>
          <w:szCs w:val="22"/>
        </w:rPr>
        <w:t xml:space="preserve"> C</w:t>
      </w:r>
      <w:r w:rsidR="00812E36" w:rsidRPr="001D7A19">
        <w:rPr>
          <w:rFonts w:ascii="Arial CE" w:hAnsi="Arial CE" w:cs="Arial"/>
          <w:sz w:val="22"/>
          <w:szCs w:val="22"/>
        </w:rPr>
        <w:t xml:space="preserve">, vložce č. </w:t>
      </w:r>
      <w:r w:rsidR="00812E36">
        <w:rPr>
          <w:rFonts w:ascii="Arial" w:hAnsi="Arial" w:cs="Arial"/>
          <w:color w:val="000000"/>
          <w:sz w:val="22"/>
          <w:szCs w:val="22"/>
        </w:rPr>
        <w:t>2096</w:t>
      </w:r>
    </w:p>
    <w:p w:rsidR="00812E36" w:rsidRPr="001D7A19" w:rsidRDefault="00812E36" w:rsidP="00812E36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812E36" w:rsidRDefault="00812E36" w:rsidP="00812E3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9786A" w:rsidRPr="000500E2" w:rsidRDefault="0069786A" w:rsidP="0069786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500E2">
        <w:rPr>
          <w:rFonts w:ascii="Arial" w:hAnsi="Arial" w:cs="Arial"/>
          <w:b/>
          <w:color w:val="000000"/>
          <w:sz w:val="22"/>
          <w:szCs w:val="22"/>
        </w:rPr>
        <w:t xml:space="preserve">Obě smluvní strany </w:t>
      </w:r>
      <w:r w:rsidRPr="00D43AE7">
        <w:rPr>
          <w:rFonts w:ascii="Arial" w:hAnsi="Arial" w:cs="Arial"/>
          <w:b/>
          <w:color w:val="000000"/>
          <w:sz w:val="22"/>
          <w:szCs w:val="22"/>
        </w:rPr>
        <w:t>se z důvodu potřeby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vyřešení majetkoprávních vztahů před realizací stavby</w:t>
      </w:r>
      <w:r w:rsidRPr="000500E2">
        <w:rPr>
          <w:rFonts w:ascii="Arial" w:hAnsi="Arial" w:cs="Arial"/>
          <w:b/>
          <w:color w:val="000000"/>
          <w:sz w:val="22"/>
          <w:szCs w:val="22"/>
        </w:rPr>
        <w:t xml:space="preserve"> dohodly na změně textu </w:t>
      </w:r>
      <w:r w:rsidRPr="00E27F37">
        <w:rPr>
          <w:rFonts w:ascii="Arial" w:hAnsi="Arial" w:cs="Arial"/>
          <w:b/>
          <w:color w:val="000000"/>
          <w:sz w:val="22"/>
          <w:szCs w:val="22"/>
        </w:rPr>
        <w:t>Smlouvy o dílo v čl. II., IV. V. a VI., a to takto:</w:t>
      </w:r>
    </w:p>
    <w:p w:rsidR="00317D02" w:rsidRDefault="00317D02" w:rsidP="00317D0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</w:rPr>
      </w:pPr>
    </w:p>
    <w:p w:rsidR="001076FF" w:rsidRDefault="001076FF" w:rsidP="00317D0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</w:rPr>
      </w:pPr>
    </w:p>
    <w:p w:rsidR="0069786A" w:rsidRPr="00BF5884" w:rsidRDefault="0069786A" w:rsidP="0069786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BF5884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Pr="00BF5884">
        <w:rPr>
          <w:rFonts w:ascii="Arial CE" w:hAnsi="Arial CE" w:cs="Arial"/>
          <w:color w:val="000000"/>
          <w:sz w:val="22"/>
          <w:szCs w:val="22"/>
        </w:rPr>
        <w:tab/>
      </w:r>
    </w:p>
    <w:p w:rsidR="0069786A" w:rsidRPr="00BF5884" w:rsidRDefault="0069786A" w:rsidP="0069786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9786A" w:rsidRPr="00BF5884" w:rsidRDefault="001F3434" w:rsidP="0069786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69786A" w:rsidRPr="00BF5884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kompletní projektovou dokumentaci (dále jen PD) a související výkony:</w:t>
      </w:r>
    </w:p>
    <w:p w:rsidR="0069786A" w:rsidRPr="00BF5884" w:rsidRDefault="0069786A" w:rsidP="0069786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9786A" w:rsidRPr="0069786A" w:rsidRDefault="0069786A" w:rsidP="0069786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 w:rsidRPr="0069786A">
        <w:rPr>
          <w:rFonts w:ascii="Arial CE" w:hAnsi="Arial CE" w:cs="Arial"/>
          <w:bCs/>
          <w:sz w:val="22"/>
          <w:szCs w:val="22"/>
          <w:u w:val="single"/>
        </w:rPr>
        <w:t>Původní znění:</w:t>
      </w:r>
    </w:p>
    <w:p w:rsidR="0069786A" w:rsidRPr="00BF5884" w:rsidRDefault="0069786A" w:rsidP="0069786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sz w:val="22"/>
          <w:szCs w:val="22"/>
        </w:rPr>
      </w:pPr>
    </w:p>
    <w:p w:rsidR="0069786A" w:rsidRPr="00BF5884" w:rsidRDefault="0069786A" w:rsidP="0069786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BF5884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včetně</w:t>
      </w:r>
      <w:r>
        <w:rPr>
          <w:rFonts w:ascii="Arial CE" w:hAnsi="Arial CE" w:cs="Arial"/>
          <w:b/>
          <w:sz w:val="22"/>
          <w:szCs w:val="22"/>
        </w:rPr>
        <w:t xml:space="preserve"> geodetického zaměření,</w:t>
      </w:r>
      <w:r w:rsidRPr="00BF5884">
        <w:rPr>
          <w:rFonts w:ascii="Arial CE" w:hAnsi="Arial CE" w:cs="Arial"/>
          <w:b/>
          <w:sz w:val="22"/>
          <w:szCs w:val="22"/>
        </w:rPr>
        <w:t xml:space="preserve"> soupisu prací a oceněného soupisu prací (dále jen DSJ) </w:t>
      </w:r>
    </w:p>
    <w:p w:rsidR="0069786A" w:rsidRPr="00BF5884" w:rsidRDefault="0069786A" w:rsidP="0069786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sz w:val="22"/>
          <w:szCs w:val="22"/>
        </w:rPr>
      </w:pPr>
    </w:p>
    <w:p w:rsidR="0069786A" w:rsidRPr="00BF5884" w:rsidRDefault="0069786A" w:rsidP="0069786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BF5884">
        <w:rPr>
          <w:rFonts w:ascii="Arial CE" w:hAnsi="Arial CE" w:cs="Arial"/>
          <w:b/>
          <w:sz w:val="22"/>
          <w:szCs w:val="22"/>
        </w:rPr>
        <w:t>Návrh povodňového a havarijního plánu (dále jen PP</w:t>
      </w:r>
      <w:r>
        <w:rPr>
          <w:rFonts w:ascii="Arial CE" w:hAnsi="Arial CE" w:cs="Arial"/>
          <w:b/>
          <w:sz w:val="22"/>
          <w:szCs w:val="22"/>
        </w:rPr>
        <w:t>,</w:t>
      </w:r>
      <w:r w:rsidRPr="00BF5884">
        <w:rPr>
          <w:rFonts w:ascii="Arial CE" w:hAnsi="Arial CE" w:cs="Arial"/>
          <w:b/>
          <w:sz w:val="22"/>
          <w:szCs w:val="22"/>
        </w:rPr>
        <w:t xml:space="preserve"> HP)</w:t>
      </w:r>
    </w:p>
    <w:p w:rsidR="0069786A" w:rsidRPr="00BF5884" w:rsidRDefault="0069786A" w:rsidP="0069786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69786A" w:rsidRDefault="0069786A" w:rsidP="0069786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BF5884">
        <w:rPr>
          <w:rFonts w:ascii="Arial CE" w:hAnsi="Arial CE" w:cs="Arial"/>
          <w:b/>
          <w:sz w:val="22"/>
          <w:szCs w:val="22"/>
        </w:rPr>
        <w:t>Autorský dozor (AD)</w:t>
      </w:r>
    </w:p>
    <w:p w:rsidR="0069786A" w:rsidRDefault="0069786A" w:rsidP="0069786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31EB9" w:rsidRDefault="00831EB9" w:rsidP="0069786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69786A" w:rsidRPr="0069786A" w:rsidRDefault="0069786A" w:rsidP="0069786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>
        <w:rPr>
          <w:rFonts w:ascii="Arial CE" w:hAnsi="Arial CE" w:cs="Arial"/>
          <w:bCs/>
          <w:sz w:val="22"/>
          <w:szCs w:val="22"/>
          <w:u w:val="single"/>
        </w:rPr>
        <w:t>Nové</w:t>
      </w:r>
      <w:r w:rsidRPr="0069786A">
        <w:rPr>
          <w:rFonts w:ascii="Arial CE" w:hAnsi="Arial CE" w:cs="Arial"/>
          <w:bCs/>
          <w:sz w:val="22"/>
          <w:szCs w:val="22"/>
          <w:u w:val="single"/>
        </w:rPr>
        <w:t xml:space="preserve"> znění:</w:t>
      </w:r>
    </w:p>
    <w:p w:rsidR="0069786A" w:rsidRPr="0069786A" w:rsidRDefault="0069786A" w:rsidP="0069786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69786A" w:rsidRPr="00BF5884" w:rsidRDefault="0069786A" w:rsidP="006978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BF5884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včetně</w:t>
      </w:r>
      <w:r>
        <w:rPr>
          <w:rFonts w:ascii="Arial CE" w:hAnsi="Arial CE" w:cs="Arial"/>
          <w:b/>
          <w:sz w:val="22"/>
          <w:szCs w:val="22"/>
        </w:rPr>
        <w:t xml:space="preserve"> geodetického zaměření,</w:t>
      </w:r>
      <w:r w:rsidRPr="00BF5884">
        <w:rPr>
          <w:rFonts w:ascii="Arial CE" w:hAnsi="Arial CE" w:cs="Arial"/>
          <w:b/>
          <w:sz w:val="22"/>
          <w:szCs w:val="22"/>
        </w:rPr>
        <w:t xml:space="preserve"> soupisu prací a oceněného soupisu prací (dále jen DSJ) </w:t>
      </w:r>
    </w:p>
    <w:p w:rsidR="0069786A" w:rsidRPr="00BF5884" w:rsidRDefault="0069786A" w:rsidP="0069786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sz w:val="22"/>
          <w:szCs w:val="22"/>
        </w:rPr>
      </w:pPr>
    </w:p>
    <w:p w:rsidR="0069786A" w:rsidRPr="00BF5884" w:rsidRDefault="0069786A" w:rsidP="006978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BF5884">
        <w:rPr>
          <w:rFonts w:ascii="Arial CE" w:hAnsi="Arial CE" w:cs="Arial"/>
          <w:b/>
          <w:sz w:val="22"/>
          <w:szCs w:val="22"/>
        </w:rPr>
        <w:t>Návrh povodňového a havarijního plánu (dále jen PP</w:t>
      </w:r>
      <w:r>
        <w:rPr>
          <w:rFonts w:ascii="Arial CE" w:hAnsi="Arial CE" w:cs="Arial"/>
          <w:b/>
          <w:sz w:val="22"/>
          <w:szCs w:val="22"/>
        </w:rPr>
        <w:t>,</w:t>
      </w:r>
      <w:r w:rsidRPr="00BF5884">
        <w:rPr>
          <w:rFonts w:ascii="Arial CE" w:hAnsi="Arial CE" w:cs="Arial"/>
          <w:b/>
          <w:sz w:val="22"/>
          <w:szCs w:val="22"/>
        </w:rPr>
        <w:t xml:space="preserve"> HP)</w:t>
      </w:r>
    </w:p>
    <w:p w:rsidR="0069786A" w:rsidRPr="00BF5884" w:rsidRDefault="0069786A" w:rsidP="0069786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69786A" w:rsidRDefault="0069786A" w:rsidP="006978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BF5884">
        <w:rPr>
          <w:rFonts w:ascii="Arial CE" w:hAnsi="Arial CE" w:cs="Arial"/>
          <w:b/>
          <w:sz w:val="22"/>
          <w:szCs w:val="22"/>
        </w:rPr>
        <w:t>Autorský dozor (AD)</w:t>
      </w:r>
    </w:p>
    <w:p w:rsidR="0069786A" w:rsidRDefault="0069786A" w:rsidP="0069786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/>
          <w:sz w:val="22"/>
          <w:szCs w:val="22"/>
        </w:rPr>
      </w:pPr>
    </w:p>
    <w:p w:rsidR="0069786A" w:rsidRPr="00BF5884" w:rsidRDefault="0069786A" w:rsidP="006978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BF5884">
        <w:rPr>
          <w:rFonts w:ascii="Arial CE" w:hAnsi="Arial CE" w:cs="Arial"/>
          <w:b/>
          <w:sz w:val="22"/>
          <w:szCs w:val="22"/>
        </w:rPr>
        <w:t>Zpracování geometrického plánu</w:t>
      </w:r>
    </w:p>
    <w:p w:rsidR="001F3434" w:rsidRPr="001F3434" w:rsidRDefault="001F3434" w:rsidP="001F3434">
      <w:pPr>
        <w:ind w:left="142"/>
        <w:jc w:val="both"/>
        <w:rPr>
          <w:rFonts w:ascii="Arial CE" w:hAnsi="Arial CE" w:cs="Helv"/>
          <w:sz w:val="22"/>
          <w:szCs w:val="22"/>
        </w:rPr>
      </w:pPr>
      <w:r w:rsidRPr="001F3434">
        <w:rPr>
          <w:rFonts w:ascii="Arial CE" w:hAnsi="Arial CE" w:cs="Helv"/>
          <w:sz w:val="22"/>
          <w:szCs w:val="22"/>
        </w:rPr>
        <w:lastRenderedPageBreak/>
        <w:t>Zhotovení geometrického plánu, který svými náležitostmi a přesností bude odpovídat zákonu č. 200/1994 sb., o zeměměřictví v platném znění a vyhlášce č. 357/2013 Sb. o katastru nemovitostí v platném znění. Geometrický plán bude zpracován odbornou osobou, s očíslováním parcel pro zápis vlastnických a dalších věcných práv do katastru nemovitostí, ověřen úředně oprávněným zeměměřickým inženýrem a opatřen souhlasem příslušným katastrálním úřadem.</w:t>
      </w:r>
    </w:p>
    <w:p w:rsidR="0069786A" w:rsidRPr="0069786A" w:rsidRDefault="0069786A" w:rsidP="0069786A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981EA4">
        <w:rPr>
          <w:rFonts w:ascii="Arial" w:hAnsi="Arial" w:cs="Arial"/>
          <w:sz w:val="22"/>
          <w:szCs w:val="22"/>
        </w:rPr>
        <w:t>(</w:t>
      </w:r>
      <w:r w:rsidR="001F3434">
        <w:rPr>
          <w:rFonts w:ascii="Arial" w:hAnsi="Arial" w:cs="Arial"/>
          <w:sz w:val="22"/>
          <w:szCs w:val="22"/>
        </w:rPr>
        <w:t>Dodavatel</w:t>
      </w:r>
      <w:r w:rsidRPr="00981EA4">
        <w:rPr>
          <w:rFonts w:ascii="Arial" w:hAnsi="Arial" w:cs="Arial"/>
          <w:sz w:val="22"/>
          <w:szCs w:val="22"/>
        </w:rPr>
        <w:t xml:space="preserve"> zajistí zpracování geometrického plánu na oddělení pozemk</w:t>
      </w:r>
      <w:r>
        <w:rPr>
          <w:rFonts w:ascii="Arial" w:hAnsi="Arial" w:cs="Arial"/>
          <w:sz w:val="22"/>
          <w:szCs w:val="22"/>
        </w:rPr>
        <w:t>ů</w:t>
      </w:r>
      <w:r w:rsidRPr="00981EA4">
        <w:rPr>
          <w:rFonts w:ascii="Arial" w:hAnsi="Arial" w:cs="Arial"/>
          <w:sz w:val="22"/>
          <w:szCs w:val="22"/>
        </w:rPr>
        <w:t xml:space="preserve"> v rámci </w:t>
      </w:r>
      <w:r w:rsidRPr="0069786A">
        <w:rPr>
          <w:rFonts w:ascii="Arial" w:hAnsi="Arial" w:cs="Arial"/>
          <w:sz w:val="22"/>
          <w:szCs w:val="22"/>
        </w:rPr>
        <w:t xml:space="preserve">zpracování projektové dokumentace </w:t>
      </w:r>
      <w:r w:rsidRPr="0069786A">
        <w:rPr>
          <w:rFonts w:ascii="Arial" w:hAnsi="Arial" w:cs="Arial"/>
          <w:i/>
          <w:sz w:val="22"/>
          <w:szCs w:val="22"/>
        </w:rPr>
        <w:t xml:space="preserve">Jílovský potok v Jílovém - oprava PB zdi u </w:t>
      </w:r>
      <w:proofErr w:type="gramStart"/>
      <w:r w:rsidRPr="0069786A">
        <w:rPr>
          <w:rFonts w:ascii="Arial" w:hAnsi="Arial" w:cs="Arial"/>
          <w:i/>
          <w:sz w:val="22"/>
          <w:szCs w:val="22"/>
        </w:rPr>
        <w:t>č.p.</w:t>
      </w:r>
      <w:proofErr w:type="gramEnd"/>
      <w:r w:rsidRPr="0069786A">
        <w:rPr>
          <w:rFonts w:ascii="Arial" w:hAnsi="Arial" w:cs="Arial"/>
          <w:i/>
          <w:sz w:val="22"/>
          <w:szCs w:val="22"/>
        </w:rPr>
        <w:t xml:space="preserve"> 237</w:t>
      </w:r>
      <w:r w:rsidRPr="0069786A">
        <w:rPr>
          <w:rFonts w:ascii="Arial" w:hAnsi="Arial" w:cs="Arial"/>
          <w:sz w:val="22"/>
          <w:szCs w:val="22"/>
        </w:rPr>
        <w:t xml:space="preserve">. Jedná se o vypořádání pozemků </w:t>
      </w:r>
      <w:r>
        <w:rPr>
          <w:rFonts w:ascii="Arial" w:hAnsi="Arial" w:cs="Arial"/>
          <w:sz w:val="22"/>
          <w:szCs w:val="22"/>
        </w:rPr>
        <w:t xml:space="preserve">v </w:t>
      </w:r>
      <w:r w:rsidRPr="0069786A">
        <w:rPr>
          <w:rFonts w:ascii="Arial" w:hAnsi="Arial" w:cs="Arial"/>
          <w:sz w:val="22"/>
          <w:szCs w:val="22"/>
        </w:rPr>
        <w:t xml:space="preserve">místě plánovaných </w:t>
      </w:r>
      <w:r>
        <w:rPr>
          <w:rFonts w:ascii="Arial" w:hAnsi="Arial" w:cs="Arial"/>
          <w:sz w:val="22"/>
          <w:szCs w:val="22"/>
        </w:rPr>
        <w:t>o</w:t>
      </w:r>
      <w:r w:rsidRPr="0069786A">
        <w:rPr>
          <w:rFonts w:ascii="Arial" w:hAnsi="Arial" w:cs="Arial"/>
          <w:sz w:val="22"/>
          <w:szCs w:val="22"/>
        </w:rPr>
        <w:t>prav na PB).</w:t>
      </w:r>
    </w:p>
    <w:p w:rsidR="008844A3" w:rsidRDefault="008844A3" w:rsidP="003353C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69786A" w:rsidRDefault="0069786A" w:rsidP="003353C6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317D02" w:rsidRPr="001D7A19" w:rsidRDefault="00317D02" w:rsidP="00317D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</w:t>
      </w:r>
    </w:p>
    <w:p w:rsidR="00317D02" w:rsidRPr="001D7A19" w:rsidRDefault="00317D02" w:rsidP="00317D02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69786A" w:rsidRPr="0069786A" w:rsidRDefault="0069786A" w:rsidP="0069786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 w:rsidRPr="0069786A">
        <w:rPr>
          <w:rFonts w:ascii="Arial CE" w:hAnsi="Arial CE" w:cs="Arial"/>
          <w:bCs/>
          <w:sz w:val="22"/>
          <w:szCs w:val="22"/>
          <w:u w:val="single"/>
        </w:rPr>
        <w:t>Původní znění:</w:t>
      </w:r>
    </w:p>
    <w:p w:rsidR="0069786A" w:rsidRDefault="0069786A" w:rsidP="00893360">
      <w:pPr>
        <w:autoSpaceDE w:val="0"/>
        <w:autoSpaceDN w:val="0"/>
        <w:adjustRightInd w:val="0"/>
        <w:ind w:left="2832" w:hanging="2832"/>
        <w:rPr>
          <w:rFonts w:ascii="Arial CE" w:hAnsi="Arial CE" w:cs="Arial"/>
          <w:b/>
          <w:sz w:val="22"/>
          <w:szCs w:val="22"/>
        </w:rPr>
      </w:pPr>
    </w:p>
    <w:p w:rsidR="00893360" w:rsidRPr="00893360" w:rsidRDefault="00893360" w:rsidP="00893360">
      <w:pPr>
        <w:autoSpaceDE w:val="0"/>
        <w:autoSpaceDN w:val="0"/>
        <w:adjustRightInd w:val="0"/>
        <w:ind w:left="2832" w:hanging="2832"/>
        <w:rPr>
          <w:rFonts w:ascii="Arial CE" w:hAnsi="Arial CE" w:cs="Arial"/>
          <w:b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Dnem nabytí účinnosti této smlouvy</w:t>
      </w:r>
      <w:r>
        <w:rPr>
          <w:rFonts w:ascii="Arial CE" w:hAnsi="Arial CE" w:cs="Arial"/>
          <w:sz w:val="22"/>
          <w:szCs w:val="22"/>
        </w:rPr>
        <w:tab/>
      </w:r>
    </w:p>
    <w:p w:rsidR="00893360" w:rsidRDefault="00893360" w:rsidP="0089336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28. 2. 2017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893360" w:rsidRPr="00C95406" w:rsidRDefault="00893360" w:rsidP="0089336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893360" w:rsidRDefault="00893360" w:rsidP="0089336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93360" w:rsidRPr="005E1501" w:rsidRDefault="00893360" w:rsidP="00893360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893360" w:rsidRPr="001D7A19" w:rsidRDefault="00893360" w:rsidP="00893360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893360" w:rsidRPr="001D7A19" w:rsidRDefault="00893360" w:rsidP="00893360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893360" w:rsidRPr="001D7A19" w:rsidRDefault="00893360" w:rsidP="00893360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893360" w:rsidRPr="001D7A19" w:rsidRDefault="00893360" w:rsidP="00893360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893360" w:rsidRDefault="00893360" w:rsidP="00893360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písemně informován TDS.</w:t>
      </w:r>
    </w:p>
    <w:p w:rsidR="00893360" w:rsidRDefault="00893360" w:rsidP="00893360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8844A3" w:rsidRDefault="008844A3" w:rsidP="008844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31EB9" w:rsidRPr="0069786A" w:rsidRDefault="00831EB9" w:rsidP="00831EB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>
        <w:rPr>
          <w:rFonts w:ascii="Arial CE" w:hAnsi="Arial CE" w:cs="Arial"/>
          <w:bCs/>
          <w:sz w:val="22"/>
          <w:szCs w:val="22"/>
          <w:u w:val="single"/>
        </w:rPr>
        <w:t>Nové</w:t>
      </w:r>
      <w:r w:rsidRPr="0069786A">
        <w:rPr>
          <w:rFonts w:ascii="Arial CE" w:hAnsi="Arial CE" w:cs="Arial"/>
          <w:bCs/>
          <w:sz w:val="22"/>
          <w:szCs w:val="22"/>
          <w:u w:val="single"/>
        </w:rPr>
        <w:t xml:space="preserve"> znění:</w:t>
      </w:r>
    </w:p>
    <w:p w:rsidR="008844A3" w:rsidRDefault="008844A3" w:rsidP="008844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8844A3" w:rsidRPr="00893360" w:rsidRDefault="008844A3" w:rsidP="008844A3">
      <w:pPr>
        <w:autoSpaceDE w:val="0"/>
        <w:autoSpaceDN w:val="0"/>
        <w:adjustRightInd w:val="0"/>
        <w:ind w:left="2832" w:hanging="2832"/>
        <w:rPr>
          <w:rFonts w:ascii="Arial CE" w:hAnsi="Arial CE" w:cs="Arial"/>
          <w:b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Dnem nabytí účinnosti této smlouvy</w:t>
      </w:r>
      <w:r>
        <w:rPr>
          <w:rFonts w:ascii="Arial CE" w:hAnsi="Arial CE" w:cs="Arial"/>
          <w:sz w:val="22"/>
          <w:szCs w:val="22"/>
        </w:rPr>
        <w:tab/>
      </w:r>
    </w:p>
    <w:p w:rsidR="00226A85" w:rsidRPr="00C916DD" w:rsidRDefault="00226A85" w:rsidP="00226A8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916DD">
        <w:rPr>
          <w:rFonts w:ascii="Arial CE" w:hAnsi="Arial CE" w:cs="Arial"/>
          <w:b/>
          <w:sz w:val="22"/>
          <w:szCs w:val="22"/>
        </w:rPr>
        <w:t>Zpracování geometrického plánu a podání</w:t>
      </w:r>
    </w:p>
    <w:p w:rsidR="00226A85" w:rsidRPr="00C916DD" w:rsidRDefault="00226A85" w:rsidP="00226A8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916DD">
        <w:rPr>
          <w:rFonts w:ascii="Arial CE" w:hAnsi="Arial CE" w:cs="Arial"/>
          <w:b/>
          <w:sz w:val="22"/>
          <w:szCs w:val="22"/>
        </w:rPr>
        <w:t xml:space="preserve">žádosti o potvrzení na </w:t>
      </w:r>
      <w:proofErr w:type="spellStart"/>
      <w:proofErr w:type="gramStart"/>
      <w:r w:rsidRPr="00C916DD">
        <w:rPr>
          <w:rFonts w:ascii="Arial CE" w:hAnsi="Arial CE" w:cs="Arial"/>
          <w:b/>
          <w:sz w:val="22"/>
          <w:szCs w:val="22"/>
        </w:rPr>
        <w:t>k.ú</w:t>
      </w:r>
      <w:proofErr w:type="spellEnd"/>
      <w:r w:rsidRPr="00C916DD">
        <w:rPr>
          <w:rFonts w:ascii="Arial CE" w:hAnsi="Arial CE" w:cs="Arial"/>
          <w:b/>
          <w:sz w:val="22"/>
          <w:szCs w:val="22"/>
        </w:rPr>
        <w:t>.</w:t>
      </w:r>
      <w:r w:rsidR="00533C30">
        <w:rPr>
          <w:rFonts w:ascii="Arial CE" w:hAnsi="Arial CE" w:cs="Arial"/>
          <w:b/>
          <w:sz w:val="22"/>
          <w:szCs w:val="22"/>
        </w:rPr>
        <w:t>, Dílčí</w:t>
      </w:r>
      <w:proofErr w:type="gramEnd"/>
      <w:r w:rsidR="00533C30">
        <w:rPr>
          <w:rFonts w:ascii="Arial CE" w:hAnsi="Arial CE" w:cs="Arial"/>
          <w:b/>
          <w:sz w:val="22"/>
          <w:szCs w:val="22"/>
        </w:rPr>
        <w:t xml:space="preserve"> plnění </w:t>
      </w:r>
      <w:r w:rsidR="00533C30" w:rsidRPr="00FB25F1">
        <w:rPr>
          <w:rFonts w:ascii="Arial CE" w:hAnsi="Arial CE" w:cs="Arial"/>
          <w:sz w:val="22"/>
          <w:szCs w:val="22"/>
        </w:rPr>
        <w:t>(předání a převzetí kompletní PD):</w:t>
      </w:r>
      <w:r w:rsidR="00533C30">
        <w:rPr>
          <w:rFonts w:ascii="Arial CE" w:hAnsi="Arial CE" w:cs="Arial"/>
          <w:b/>
          <w:sz w:val="22"/>
          <w:szCs w:val="22"/>
        </w:rPr>
        <w:t xml:space="preserve"> </w:t>
      </w:r>
      <w:r w:rsidR="00533C30">
        <w:rPr>
          <w:rFonts w:ascii="Arial CE" w:hAnsi="Arial CE" w:cs="Arial"/>
          <w:b/>
          <w:sz w:val="22"/>
          <w:szCs w:val="22"/>
        </w:rPr>
        <w:tab/>
      </w:r>
      <w:proofErr w:type="gramStart"/>
      <w:r w:rsidR="005B6E2F">
        <w:rPr>
          <w:rFonts w:ascii="Arial CE" w:hAnsi="Arial CE" w:cs="Arial"/>
          <w:b/>
          <w:sz w:val="22"/>
          <w:szCs w:val="22"/>
        </w:rPr>
        <w:t>3</w:t>
      </w:r>
      <w:r w:rsidR="00533C30">
        <w:rPr>
          <w:rFonts w:ascii="Arial CE" w:hAnsi="Arial CE" w:cs="Arial"/>
          <w:b/>
          <w:sz w:val="22"/>
          <w:szCs w:val="22"/>
        </w:rPr>
        <w:t>1</w:t>
      </w:r>
      <w:r w:rsidR="005B6E2F">
        <w:rPr>
          <w:rFonts w:ascii="Arial CE" w:hAnsi="Arial CE" w:cs="Arial"/>
          <w:b/>
          <w:sz w:val="22"/>
          <w:szCs w:val="22"/>
        </w:rPr>
        <w:t>.</w:t>
      </w:r>
      <w:r w:rsidR="00AC5DE0">
        <w:rPr>
          <w:rFonts w:ascii="Arial CE" w:hAnsi="Arial CE" w:cs="Arial"/>
          <w:b/>
          <w:sz w:val="22"/>
          <w:szCs w:val="22"/>
        </w:rPr>
        <w:t>05</w:t>
      </w:r>
      <w:r w:rsidRPr="00C916DD">
        <w:rPr>
          <w:rFonts w:ascii="Arial CE" w:hAnsi="Arial CE" w:cs="Arial"/>
          <w:b/>
          <w:sz w:val="22"/>
          <w:szCs w:val="22"/>
        </w:rPr>
        <w:t>.201</w:t>
      </w:r>
      <w:r w:rsidR="00014873">
        <w:rPr>
          <w:rFonts w:ascii="Arial CE" w:hAnsi="Arial CE" w:cs="Arial"/>
          <w:b/>
          <w:sz w:val="22"/>
          <w:szCs w:val="22"/>
        </w:rPr>
        <w:t>7</w:t>
      </w:r>
      <w:proofErr w:type="gramEnd"/>
    </w:p>
    <w:p w:rsidR="00226A85" w:rsidRPr="00C916DD" w:rsidRDefault="00226A85" w:rsidP="00226A8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226A85" w:rsidRDefault="00831EB9" w:rsidP="00226A85">
      <w:pPr>
        <w:autoSpaceDE w:val="0"/>
        <w:autoSpaceDN w:val="0"/>
        <w:adjustRightInd w:val="0"/>
        <w:ind w:left="4962" w:hanging="4962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="00226A85" w:rsidRPr="00C916DD">
        <w:rPr>
          <w:rFonts w:ascii="Arial CE" w:hAnsi="Arial CE" w:cs="Arial"/>
          <w:b/>
          <w:sz w:val="22"/>
          <w:szCs w:val="22"/>
        </w:rPr>
        <w:tab/>
      </w:r>
      <w:r w:rsidR="00533C30">
        <w:rPr>
          <w:rFonts w:ascii="Arial CE" w:hAnsi="Arial CE" w:cs="Arial"/>
          <w:b/>
          <w:sz w:val="22"/>
          <w:szCs w:val="22"/>
        </w:rPr>
        <w:tab/>
      </w:r>
      <w:r w:rsidR="00533C30">
        <w:rPr>
          <w:rFonts w:ascii="Arial CE" w:hAnsi="Arial CE" w:cs="Arial"/>
          <w:b/>
          <w:sz w:val="22"/>
          <w:szCs w:val="22"/>
        </w:rPr>
        <w:tab/>
      </w:r>
      <w:r w:rsidR="00533C30">
        <w:rPr>
          <w:rFonts w:ascii="Arial CE" w:hAnsi="Arial CE" w:cs="Arial"/>
          <w:b/>
          <w:sz w:val="22"/>
          <w:szCs w:val="22"/>
        </w:rPr>
        <w:tab/>
      </w:r>
      <w:r w:rsidR="00533C30">
        <w:rPr>
          <w:rFonts w:ascii="Arial CE" w:hAnsi="Arial CE" w:cs="Arial"/>
          <w:b/>
          <w:sz w:val="22"/>
          <w:szCs w:val="22"/>
        </w:rPr>
        <w:tab/>
      </w:r>
      <w:r w:rsidR="00AC5DE0">
        <w:rPr>
          <w:rFonts w:ascii="Arial CE" w:hAnsi="Arial CE" w:cs="Arial"/>
          <w:b/>
          <w:sz w:val="22"/>
          <w:szCs w:val="22"/>
        </w:rPr>
        <w:t>30.06.2017</w:t>
      </w:r>
    </w:p>
    <w:p w:rsidR="00AC5DE0" w:rsidRPr="00C916DD" w:rsidRDefault="00AC5DE0" w:rsidP="00226A85">
      <w:pPr>
        <w:autoSpaceDE w:val="0"/>
        <w:autoSpaceDN w:val="0"/>
        <w:adjustRightInd w:val="0"/>
        <w:ind w:left="4962" w:hanging="4962"/>
        <w:rPr>
          <w:rFonts w:ascii="Arial CE" w:hAnsi="Arial CE" w:cs="Arial"/>
          <w:b/>
          <w:sz w:val="22"/>
          <w:szCs w:val="22"/>
        </w:rPr>
      </w:pPr>
    </w:p>
    <w:p w:rsidR="00226A85" w:rsidRPr="00C916DD" w:rsidRDefault="00226A85" w:rsidP="00226A85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844A3" w:rsidRPr="005E1501" w:rsidRDefault="008844A3" w:rsidP="008844A3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8844A3" w:rsidRPr="001D7A19" w:rsidRDefault="008844A3" w:rsidP="008844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8844A3" w:rsidRPr="001D7A19" w:rsidRDefault="008844A3" w:rsidP="008844A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8844A3" w:rsidRPr="001D7A19" w:rsidRDefault="008844A3" w:rsidP="008844A3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8844A3" w:rsidRPr="001D7A19" w:rsidRDefault="008844A3" w:rsidP="008844A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3353C6" w:rsidRDefault="008844A3" w:rsidP="008844A3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8844A3" w:rsidRDefault="008844A3" w:rsidP="00317D0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Arial CE" w:hAnsi="Arial CE" w:cs="Arial"/>
          <w:b/>
          <w:sz w:val="22"/>
          <w:szCs w:val="22"/>
        </w:rPr>
      </w:pPr>
    </w:p>
    <w:p w:rsidR="008844A3" w:rsidRDefault="008844A3" w:rsidP="00317D0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Arial CE" w:hAnsi="Arial CE" w:cs="Arial"/>
          <w:b/>
          <w:sz w:val="22"/>
          <w:szCs w:val="22"/>
        </w:rPr>
      </w:pPr>
    </w:p>
    <w:p w:rsidR="008844A3" w:rsidRDefault="008844A3" w:rsidP="00317D0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Arial CE" w:hAnsi="Arial CE" w:cs="Arial"/>
          <w:b/>
          <w:sz w:val="22"/>
          <w:szCs w:val="22"/>
        </w:rPr>
      </w:pPr>
    </w:p>
    <w:p w:rsidR="008844A3" w:rsidRPr="001D7A19" w:rsidRDefault="008844A3" w:rsidP="008844A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V. 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CENA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</w:t>
      </w:r>
    </w:p>
    <w:p w:rsidR="008844A3" w:rsidRDefault="008844A3" w:rsidP="00317D0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Arial CE" w:hAnsi="Arial CE" w:cs="Arial"/>
          <w:b/>
          <w:sz w:val="22"/>
          <w:szCs w:val="22"/>
        </w:rPr>
      </w:pPr>
    </w:p>
    <w:p w:rsidR="00831EB9" w:rsidRPr="0069786A" w:rsidRDefault="00831EB9" w:rsidP="00831EB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 w:rsidRPr="0069786A">
        <w:rPr>
          <w:rFonts w:ascii="Arial CE" w:hAnsi="Arial CE" w:cs="Arial"/>
          <w:bCs/>
          <w:sz w:val="22"/>
          <w:szCs w:val="22"/>
          <w:u w:val="single"/>
        </w:rPr>
        <w:t>Původní znění:</w:t>
      </w:r>
    </w:p>
    <w:p w:rsidR="008844A3" w:rsidRDefault="008844A3" w:rsidP="008844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b/>
          <w:sz w:val="22"/>
          <w:szCs w:val="22"/>
        </w:rPr>
      </w:pPr>
    </w:p>
    <w:p w:rsidR="008844A3" w:rsidRDefault="008844A3" w:rsidP="008844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 xml:space="preserve">Cena díla </w:t>
      </w:r>
      <w:r>
        <w:rPr>
          <w:rFonts w:ascii="Arial CE" w:hAnsi="Arial CE" w:cs="Arial"/>
          <w:sz w:val="22"/>
          <w:szCs w:val="22"/>
        </w:rPr>
        <w:t xml:space="preserve">zahrnuje veškeré náklady </w:t>
      </w:r>
      <w:r w:rsidR="001F3434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e související se realizací přejímky díla a </w:t>
      </w:r>
      <w:proofErr w:type="gramStart"/>
      <w:r>
        <w:rPr>
          <w:rFonts w:ascii="Arial CE" w:hAnsi="Arial CE" w:cs="Arial"/>
          <w:sz w:val="22"/>
          <w:szCs w:val="22"/>
        </w:rPr>
        <w:t xml:space="preserve">činí  </w:t>
      </w:r>
      <w:r>
        <w:rPr>
          <w:rFonts w:ascii="Arial CE" w:hAnsi="Arial CE" w:cs="Arial"/>
          <w:b/>
          <w:sz w:val="22"/>
          <w:szCs w:val="22"/>
        </w:rPr>
        <w:t>celkem</w:t>
      </w:r>
      <w:proofErr w:type="gramEnd"/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sz w:val="22"/>
          <w:szCs w:val="22"/>
        </w:rPr>
        <w:t xml:space="preserve"> </w:t>
      </w:r>
    </w:p>
    <w:p w:rsidR="008844A3" w:rsidRDefault="008844A3" w:rsidP="008844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8844A3">
        <w:rPr>
          <w:rFonts w:ascii="Arial CE" w:hAnsi="Arial CE" w:cs="Arial"/>
          <w:b/>
          <w:sz w:val="22"/>
          <w:szCs w:val="22"/>
        </w:rPr>
        <w:t>126 000 Kč bez DPH</w:t>
      </w:r>
    </w:p>
    <w:p w:rsidR="008844A3" w:rsidRDefault="008844A3" w:rsidP="008844A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 toho:</w:t>
      </w:r>
    </w:p>
    <w:p w:rsidR="008844A3" w:rsidRDefault="008844A3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geodetické zaměření</w:t>
      </w:r>
      <w:r>
        <w:rPr>
          <w:rFonts w:ascii="Arial CE" w:hAnsi="Arial CE" w:cs="Arial"/>
          <w:sz w:val="22"/>
          <w:szCs w:val="22"/>
        </w:rPr>
        <w:tab/>
      </w:r>
      <w:r w:rsidR="00683082">
        <w:rPr>
          <w:rFonts w:ascii="Arial CE" w:hAnsi="Arial CE" w:cs="Arial"/>
          <w:sz w:val="22"/>
          <w:szCs w:val="22"/>
        </w:rPr>
        <w:t xml:space="preserve">  </w:t>
      </w:r>
      <w:r>
        <w:rPr>
          <w:rFonts w:ascii="Arial CE" w:hAnsi="Arial CE" w:cs="Arial"/>
          <w:sz w:val="22"/>
          <w:szCs w:val="22"/>
        </w:rPr>
        <w:t>10</w:t>
      </w:r>
      <w:r w:rsidR="00683082">
        <w:rPr>
          <w:rFonts w:ascii="Arial CE" w:hAnsi="Arial CE" w:cs="Arial"/>
          <w:sz w:val="22"/>
          <w:szCs w:val="22"/>
        </w:rPr>
        <w:t> </w:t>
      </w:r>
      <w:r>
        <w:rPr>
          <w:rFonts w:ascii="Arial CE" w:hAnsi="Arial CE" w:cs="Arial"/>
          <w:sz w:val="22"/>
          <w:szCs w:val="22"/>
        </w:rPr>
        <w:t>000</w:t>
      </w:r>
      <w:r w:rsidR="00683082">
        <w:rPr>
          <w:rFonts w:ascii="Arial CE" w:hAnsi="Arial CE" w:cs="Arial"/>
          <w:sz w:val="22"/>
          <w:szCs w:val="22"/>
        </w:rPr>
        <w:t xml:space="preserve"> Kč bez DPH</w:t>
      </w:r>
    </w:p>
    <w:p w:rsidR="00683082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návrh HP, PP</w:t>
      </w:r>
      <w:r>
        <w:rPr>
          <w:rFonts w:ascii="Arial CE" w:hAnsi="Arial CE" w:cs="Arial"/>
          <w:sz w:val="22"/>
          <w:szCs w:val="22"/>
        </w:rPr>
        <w:tab/>
        <w:t xml:space="preserve">   9  500 Kč bez DPH</w:t>
      </w:r>
    </w:p>
    <w:p w:rsidR="00683082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Pasportizace objektů</w:t>
      </w:r>
      <w:r>
        <w:rPr>
          <w:rFonts w:ascii="Arial CE" w:hAnsi="Arial CE" w:cs="Arial"/>
          <w:sz w:val="22"/>
          <w:szCs w:val="22"/>
        </w:rPr>
        <w:tab/>
        <w:t xml:space="preserve">    8 000 Kč bez DPH</w:t>
      </w:r>
    </w:p>
    <w:p w:rsidR="00683082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Data ČHMÚ</w:t>
      </w:r>
      <w:r w:rsidR="00403F0D">
        <w:rPr>
          <w:rFonts w:ascii="Arial CE" w:hAnsi="Arial CE" w:cs="Arial"/>
          <w:sz w:val="22"/>
          <w:szCs w:val="22"/>
        </w:rPr>
        <w:t xml:space="preserve"> (nákup)</w:t>
      </w:r>
      <w:r>
        <w:rPr>
          <w:rFonts w:ascii="Arial CE" w:hAnsi="Arial CE" w:cs="Arial"/>
          <w:sz w:val="22"/>
          <w:szCs w:val="22"/>
        </w:rPr>
        <w:tab/>
        <w:t xml:space="preserve">    3 500 Kč bez DPH</w:t>
      </w:r>
    </w:p>
    <w:p w:rsidR="00683082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PD DSJ v rozsahu čl. III, bodu 1</w:t>
      </w:r>
      <w:r>
        <w:rPr>
          <w:rFonts w:ascii="Arial CE" w:hAnsi="Arial CE" w:cs="Arial"/>
          <w:sz w:val="22"/>
          <w:szCs w:val="22"/>
        </w:rPr>
        <w:tab/>
        <w:t xml:space="preserve">  87 000 Kč bez DPH</w:t>
      </w:r>
    </w:p>
    <w:p w:rsidR="00683082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Návrh zásad kontroly kvality díla</w:t>
      </w:r>
    </w:p>
    <w:p w:rsidR="00683082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 podmínky provádění</w:t>
      </w:r>
      <w:r>
        <w:rPr>
          <w:rFonts w:ascii="Arial CE" w:hAnsi="Arial CE" w:cs="Arial"/>
          <w:sz w:val="22"/>
          <w:szCs w:val="22"/>
        </w:rPr>
        <w:tab/>
        <w:t xml:space="preserve">   8 000 Kč bez DPH</w:t>
      </w:r>
    </w:p>
    <w:p w:rsidR="00683082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</w:p>
    <w:p w:rsidR="00683082" w:rsidRDefault="00683082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Výše uvedená cena díla může být změněna jen písemnou dohodou objednatele a </w:t>
      </w:r>
      <w:r w:rsidR="001F3434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>e formou dodatku ke smlouvě o dílo, a to pouze jen v důsledku mimořádných nepředvídatelných okolností, které se vyskytly v průběhu provádění prací na díle, přičemž jejich zajištění je nezbytnou podmínkou pro řádné dokončení díla.</w:t>
      </w:r>
    </w:p>
    <w:p w:rsidR="00683082" w:rsidRDefault="00683082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683082" w:rsidRDefault="00683082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zákona č. 89/2012 Sb., (občanského zákoníku) v platném znění.</w:t>
      </w:r>
    </w:p>
    <w:p w:rsidR="00683082" w:rsidRDefault="00683082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683082" w:rsidRDefault="00683082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Cena za výkon autorského dozoru</w:t>
      </w:r>
    </w:p>
    <w:p w:rsidR="00683082" w:rsidRDefault="00683082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683082">
        <w:rPr>
          <w:rFonts w:ascii="Arial CE" w:hAnsi="Arial CE" w:cs="Arial"/>
          <w:b/>
          <w:sz w:val="22"/>
          <w:szCs w:val="22"/>
        </w:rPr>
        <w:t>650 Kč/hod. bez DPH</w:t>
      </w:r>
      <w:r>
        <w:rPr>
          <w:rFonts w:ascii="Arial CE" w:hAnsi="Arial CE" w:cs="Arial"/>
          <w:b/>
          <w:sz w:val="22"/>
          <w:szCs w:val="22"/>
        </w:rPr>
        <w:t>.</w:t>
      </w:r>
    </w:p>
    <w:p w:rsidR="00683082" w:rsidRPr="00683082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1F3434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e související s prováděním prací včetně cestovného. Výkon autorského dozoru začíná a končí v sídle </w:t>
      </w:r>
      <w:r w:rsidR="001F3434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e s uvažováním přiměřené doby k dopravě na stavbu. Takto stanovená hodinová cena bude používána </w:t>
      </w:r>
      <w:r w:rsidR="001F3434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>em také pro kalkulaci prací spojených s výkonem AD v případě požadovaných změn a doplnění projektové dokumentace po odsouhlasení jejich rozsahu a objednávce TDS.</w:t>
      </w:r>
    </w:p>
    <w:p w:rsidR="00683082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</w:p>
    <w:p w:rsidR="00683082" w:rsidRPr="008844A3" w:rsidRDefault="00683082" w:rsidP="008844A3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</w:p>
    <w:p w:rsidR="00831EB9" w:rsidRPr="0069786A" w:rsidRDefault="00831EB9" w:rsidP="00831EB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>
        <w:rPr>
          <w:rFonts w:ascii="Arial CE" w:hAnsi="Arial CE" w:cs="Arial"/>
          <w:bCs/>
          <w:sz w:val="22"/>
          <w:szCs w:val="22"/>
          <w:u w:val="single"/>
        </w:rPr>
        <w:t>Nové</w:t>
      </w:r>
      <w:r w:rsidRPr="0069786A">
        <w:rPr>
          <w:rFonts w:ascii="Arial CE" w:hAnsi="Arial CE" w:cs="Arial"/>
          <w:bCs/>
          <w:sz w:val="22"/>
          <w:szCs w:val="22"/>
          <w:u w:val="single"/>
        </w:rPr>
        <w:t xml:space="preserve"> znění:</w:t>
      </w:r>
    </w:p>
    <w:p w:rsidR="00403F0D" w:rsidRDefault="00403F0D" w:rsidP="00403F0D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b/>
          <w:sz w:val="22"/>
          <w:szCs w:val="22"/>
        </w:rPr>
      </w:pPr>
    </w:p>
    <w:p w:rsidR="00403F0D" w:rsidRPr="00831EB9" w:rsidRDefault="00403F0D" w:rsidP="00403F0D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b/>
          <w:sz w:val="22"/>
          <w:szCs w:val="22"/>
        </w:rPr>
        <w:t xml:space="preserve">Cena díla </w:t>
      </w:r>
      <w:r w:rsidRPr="00831EB9">
        <w:rPr>
          <w:rFonts w:ascii="Arial CE" w:hAnsi="Arial CE" w:cs="Arial"/>
          <w:sz w:val="22"/>
          <w:szCs w:val="22"/>
        </w:rPr>
        <w:t xml:space="preserve">zahrnuje veškeré náklady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831EB9">
        <w:rPr>
          <w:rFonts w:ascii="Arial CE" w:hAnsi="Arial CE" w:cs="Arial"/>
          <w:sz w:val="22"/>
          <w:szCs w:val="22"/>
        </w:rPr>
        <w:t xml:space="preserve">e související se realizací přejímky díla a </w:t>
      </w:r>
      <w:proofErr w:type="gramStart"/>
      <w:r w:rsidRPr="00831EB9">
        <w:rPr>
          <w:rFonts w:ascii="Arial CE" w:hAnsi="Arial CE" w:cs="Arial"/>
          <w:sz w:val="22"/>
          <w:szCs w:val="22"/>
        </w:rPr>
        <w:t xml:space="preserve">činí  </w:t>
      </w:r>
      <w:r w:rsidRPr="00831EB9">
        <w:rPr>
          <w:rFonts w:ascii="Arial CE" w:hAnsi="Arial CE" w:cs="Arial"/>
          <w:b/>
          <w:sz w:val="22"/>
          <w:szCs w:val="22"/>
        </w:rPr>
        <w:t>celkem</w:t>
      </w:r>
      <w:proofErr w:type="gramEnd"/>
      <w:r w:rsidRPr="00831EB9">
        <w:rPr>
          <w:rFonts w:ascii="Arial CE" w:hAnsi="Arial CE" w:cs="Arial"/>
          <w:b/>
          <w:sz w:val="22"/>
          <w:szCs w:val="22"/>
        </w:rPr>
        <w:t>:</w:t>
      </w:r>
      <w:r w:rsidRPr="00831EB9">
        <w:rPr>
          <w:rFonts w:ascii="Arial CE" w:hAnsi="Arial CE" w:cs="Arial"/>
          <w:sz w:val="22"/>
          <w:szCs w:val="22"/>
        </w:rPr>
        <w:t xml:space="preserve"> </w:t>
      </w:r>
    </w:p>
    <w:p w:rsidR="00403F0D" w:rsidRPr="00831EB9" w:rsidRDefault="00403F0D" w:rsidP="00403F0D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b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ab/>
      </w:r>
      <w:r w:rsidRPr="00831EB9">
        <w:rPr>
          <w:rFonts w:ascii="Arial CE" w:hAnsi="Arial CE" w:cs="Arial"/>
          <w:sz w:val="22"/>
          <w:szCs w:val="22"/>
        </w:rPr>
        <w:tab/>
      </w:r>
      <w:r w:rsidRPr="00831EB9">
        <w:rPr>
          <w:rFonts w:ascii="Arial CE" w:hAnsi="Arial CE" w:cs="Arial"/>
          <w:sz w:val="22"/>
          <w:szCs w:val="22"/>
        </w:rPr>
        <w:tab/>
      </w:r>
      <w:r w:rsidRPr="00831EB9">
        <w:rPr>
          <w:rFonts w:ascii="Arial CE" w:hAnsi="Arial CE" w:cs="Arial"/>
          <w:sz w:val="22"/>
          <w:szCs w:val="22"/>
        </w:rPr>
        <w:tab/>
      </w:r>
      <w:r w:rsidRPr="00831EB9">
        <w:rPr>
          <w:rFonts w:ascii="Arial CE" w:hAnsi="Arial CE" w:cs="Arial"/>
          <w:sz w:val="22"/>
          <w:szCs w:val="22"/>
        </w:rPr>
        <w:tab/>
      </w:r>
      <w:r w:rsidRPr="00831EB9">
        <w:rPr>
          <w:rFonts w:ascii="Arial CE" w:hAnsi="Arial CE" w:cs="Arial"/>
          <w:sz w:val="22"/>
          <w:szCs w:val="22"/>
        </w:rPr>
        <w:tab/>
      </w:r>
      <w:r w:rsidRPr="00831EB9">
        <w:rPr>
          <w:rFonts w:ascii="Arial CE" w:hAnsi="Arial CE" w:cs="Arial"/>
          <w:sz w:val="22"/>
          <w:szCs w:val="22"/>
        </w:rPr>
        <w:tab/>
      </w:r>
      <w:r w:rsidRPr="00831EB9">
        <w:rPr>
          <w:rFonts w:ascii="Arial CE" w:hAnsi="Arial CE" w:cs="Arial"/>
          <w:b/>
          <w:sz w:val="22"/>
          <w:szCs w:val="22"/>
        </w:rPr>
        <w:t>1</w:t>
      </w:r>
      <w:r w:rsidR="00831EB9" w:rsidRPr="00831EB9">
        <w:rPr>
          <w:rFonts w:ascii="Arial CE" w:hAnsi="Arial CE" w:cs="Arial"/>
          <w:b/>
          <w:sz w:val="22"/>
          <w:szCs w:val="22"/>
        </w:rPr>
        <w:t>35</w:t>
      </w:r>
      <w:r w:rsidRPr="00831EB9">
        <w:rPr>
          <w:rFonts w:ascii="Arial CE" w:hAnsi="Arial CE" w:cs="Arial"/>
          <w:b/>
          <w:sz w:val="22"/>
          <w:szCs w:val="22"/>
        </w:rPr>
        <w:t> </w:t>
      </w:r>
      <w:r w:rsidR="00831EB9" w:rsidRPr="00831EB9">
        <w:rPr>
          <w:rFonts w:ascii="Arial CE" w:hAnsi="Arial CE" w:cs="Arial"/>
          <w:b/>
          <w:sz w:val="22"/>
          <w:szCs w:val="22"/>
        </w:rPr>
        <w:t>5</w:t>
      </w:r>
      <w:r w:rsidRPr="00831EB9">
        <w:rPr>
          <w:rFonts w:ascii="Arial CE" w:hAnsi="Arial CE" w:cs="Arial"/>
          <w:b/>
          <w:sz w:val="22"/>
          <w:szCs w:val="22"/>
        </w:rPr>
        <w:t>00 Kč bez DPH</w:t>
      </w:r>
    </w:p>
    <w:p w:rsidR="00403F0D" w:rsidRPr="00831EB9" w:rsidRDefault="00403F0D" w:rsidP="00403F0D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Z toho: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geodetické zaměření</w:t>
      </w:r>
      <w:r w:rsidRPr="00831EB9">
        <w:rPr>
          <w:rFonts w:ascii="Arial CE" w:hAnsi="Arial CE" w:cs="Arial"/>
          <w:sz w:val="22"/>
          <w:szCs w:val="22"/>
        </w:rPr>
        <w:tab/>
        <w:t xml:space="preserve">  10 000 Kč bez DPH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návrh HP, PP</w:t>
      </w:r>
      <w:r w:rsidRPr="00831EB9">
        <w:rPr>
          <w:rFonts w:ascii="Arial CE" w:hAnsi="Arial CE" w:cs="Arial"/>
          <w:sz w:val="22"/>
          <w:szCs w:val="22"/>
        </w:rPr>
        <w:tab/>
        <w:t xml:space="preserve">   9  500 Kč bez DPH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Pasportizace objektů</w:t>
      </w:r>
      <w:r w:rsidRPr="00831EB9">
        <w:rPr>
          <w:rFonts w:ascii="Arial CE" w:hAnsi="Arial CE" w:cs="Arial"/>
          <w:sz w:val="22"/>
          <w:szCs w:val="22"/>
        </w:rPr>
        <w:tab/>
        <w:t xml:space="preserve">    8 000 Kč bez DPH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Data ČHMÚ (nákup)</w:t>
      </w:r>
      <w:r w:rsidRPr="00831EB9">
        <w:rPr>
          <w:rFonts w:ascii="Arial CE" w:hAnsi="Arial CE" w:cs="Arial"/>
          <w:sz w:val="22"/>
          <w:szCs w:val="22"/>
        </w:rPr>
        <w:tab/>
        <w:t xml:space="preserve">    3 500 Kč bez DPH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PD DSJ v rozsahu čl. III, bodu 1</w:t>
      </w:r>
      <w:r w:rsidRPr="00831EB9">
        <w:rPr>
          <w:rFonts w:ascii="Arial CE" w:hAnsi="Arial CE" w:cs="Arial"/>
          <w:sz w:val="22"/>
          <w:szCs w:val="22"/>
        </w:rPr>
        <w:tab/>
        <w:t xml:space="preserve">  87 000 Kč bez DPH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Návrh zásad kontroly kvality díla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a podmínky provádění</w:t>
      </w:r>
      <w:r w:rsidRPr="00831EB9">
        <w:rPr>
          <w:rFonts w:ascii="Arial CE" w:hAnsi="Arial CE" w:cs="Arial"/>
          <w:sz w:val="22"/>
          <w:szCs w:val="22"/>
        </w:rPr>
        <w:tab/>
        <w:t xml:space="preserve">   8 000 Kč bez DPH</w:t>
      </w:r>
    </w:p>
    <w:p w:rsidR="00831EB9" w:rsidRPr="00831EB9" w:rsidRDefault="00831EB9" w:rsidP="00831EB9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>Geometrický plán</w:t>
      </w:r>
      <w:r w:rsidRPr="00831EB9">
        <w:rPr>
          <w:rFonts w:ascii="Arial CE" w:hAnsi="Arial CE" w:cs="Arial"/>
          <w:sz w:val="22"/>
          <w:szCs w:val="22"/>
        </w:rPr>
        <w:tab/>
        <w:t xml:space="preserve">   9 600 Kč bez DPH</w:t>
      </w:r>
    </w:p>
    <w:p w:rsidR="00831EB9" w:rsidRPr="00831EB9" w:rsidRDefault="00831EB9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 xml:space="preserve">Výše uvedená cena díla může být změněna jen písemnou dohodou objednatele a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831EB9">
        <w:rPr>
          <w:rFonts w:ascii="Arial CE" w:hAnsi="Arial CE" w:cs="Arial"/>
          <w:sz w:val="22"/>
          <w:szCs w:val="22"/>
        </w:rPr>
        <w:t>e formou dodatku ke smlouvě o dílo, a to pouze jen v důsledku mimořádných nepředvídatelných okolností, které se vyskytly v průběhu provádění prací na díle, přičemž jejich zajištění je nezbytnou podmínkou pro řádné dokončení díla.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831EB9">
        <w:rPr>
          <w:rFonts w:ascii="Arial CE" w:hAnsi="Arial CE" w:cs="Arial"/>
          <w:b/>
          <w:sz w:val="22"/>
          <w:szCs w:val="22"/>
        </w:rPr>
        <w:t>Smluvní strany výslovně prohlašují, že touto smlouvou sjednaná cena za provedení díla není považována za skutečnost tvořící obchodní tajemství ve smyslu ustanovení § 504 zákona č. 89/2012 Sb., (občanského zákoníku) v platném znění.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831EB9">
        <w:rPr>
          <w:rFonts w:ascii="Arial CE" w:hAnsi="Arial CE" w:cs="Arial"/>
          <w:b/>
          <w:sz w:val="22"/>
          <w:szCs w:val="22"/>
        </w:rPr>
        <w:t>Cena za výkon autorského dozoru</w:t>
      </w:r>
    </w:p>
    <w:p w:rsidR="00403F0D" w:rsidRPr="00831EB9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831EB9">
        <w:rPr>
          <w:rFonts w:ascii="Arial CE" w:hAnsi="Arial CE" w:cs="Arial"/>
          <w:b/>
          <w:sz w:val="22"/>
          <w:szCs w:val="22"/>
        </w:rPr>
        <w:t>650 Kč/hod. bez DPH.</w:t>
      </w:r>
    </w:p>
    <w:p w:rsidR="00403F0D" w:rsidRPr="00683082" w:rsidRDefault="00403F0D" w:rsidP="00403F0D">
      <w:pPr>
        <w:pStyle w:val="Odstavecseseznamem"/>
        <w:tabs>
          <w:tab w:val="left" w:pos="0"/>
          <w:tab w:val="left" w:pos="4962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31EB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831EB9">
        <w:rPr>
          <w:rFonts w:ascii="Arial CE" w:hAnsi="Arial CE" w:cs="Arial"/>
          <w:sz w:val="22"/>
          <w:szCs w:val="22"/>
        </w:rPr>
        <w:t xml:space="preserve">e související s prováděním prací včetně cestovného. Výkon autorského dozoru začíná a končí v sídle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831EB9">
        <w:rPr>
          <w:rFonts w:ascii="Arial CE" w:hAnsi="Arial CE" w:cs="Arial"/>
          <w:sz w:val="22"/>
          <w:szCs w:val="22"/>
        </w:rPr>
        <w:t xml:space="preserve">e s uvažováním přiměřené doby k dopravě na stavbu. Takto stanovená hodinová cena bude používána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831EB9">
        <w:rPr>
          <w:rFonts w:ascii="Arial CE" w:hAnsi="Arial CE" w:cs="Arial"/>
          <w:sz w:val="22"/>
          <w:szCs w:val="22"/>
        </w:rPr>
        <w:t>em také pro kalkulaci prací spojených s výkonem AD v případě požadovaných změn a doplnění projektové dokumentace po odsouhlasení jejich rozsahu a objednávce TDS.</w:t>
      </w:r>
    </w:p>
    <w:p w:rsidR="008844A3" w:rsidRDefault="008844A3" w:rsidP="00403F0D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rPr>
          <w:rFonts w:ascii="Arial CE" w:hAnsi="Arial CE" w:cs="Arial"/>
          <w:b/>
          <w:sz w:val="22"/>
          <w:szCs w:val="22"/>
        </w:rPr>
      </w:pPr>
    </w:p>
    <w:p w:rsidR="005F252E" w:rsidRPr="00344D5A" w:rsidRDefault="005F252E" w:rsidP="005F252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344D5A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5F252E" w:rsidRPr="00344D5A" w:rsidRDefault="005F252E" w:rsidP="005F252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5F252E" w:rsidRPr="005F252E" w:rsidRDefault="005F252E" w:rsidP="005F252E">
      <w:pPr>
        <w:autoSpaceDE w:val="0"/>
        <w:autoSpaceDN w:val="0"/>
        <w:adjustRightInd w:val="0"/>
        <w:ind w:left="142"/>
        <w:jc w:val="both"/>
        <w:rPr>
          <w:rFonts w:ascii="Arial CE" w:hAnsi="Arial CE"/>
          <w:sz w:val="22"/>
          <w:szCs w:val="22"/>
        </w:rPr>
      </w:pPr>
      <w:r w:rsidRPr="005F252E">
        <w:rPr>
          <w:rFonts w:ascii="Arial CE" w:hAnsi="Arial CE"/>
          <w:sz w:val="22"/>
          <w:szCs w:val="22"/>
        </w:rPr>
        <w:t xml:space="preserve">Objednatel nebude poskytovat </w:t>
      </w:r>
      <w:r w:rsidR="001F3434">
        <w:rPr>
          <w:rFonts w:ascii="Arial CE" w:hAnsi="Arial CE"/>
          <w:sz w:val="22"/>
          <w:szCs w:val="22"/>
        </w:rPr>
        <w:t>dodavatel</w:t>
      </w:r>
      <w:r w:rsidRPr="005F252E">
        <w:rPr>
          <w:rFonts w:ascii="Arial CE" w:hAnsi="Arial CE"/>
          <w:sz w:val="22"/>
          <w:szCs w:val="22"/>
        </w:rPr>
        <w:t>i zálohy.</w:t>
      </w:r>
    </w:p>
    <w:p w:rsidR="005F252E" w:rsidRPr="00344D5A" w:rsidRDefault="005F252E" w:rsidP="005F252E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5F252E" w:rsidRPr="00344D5A" w:rsidRDefault="005F252E" w:rsidP="005F252E">
      <w:pPr>
        <w:autoSpaceDE w:val="0"/>
        <w:autoSpaceDN w:val="0"/>
        <w:adjustRightInd w:val="0"/>
        <w:ind w:left="142"/>
        <w:jc w:val="both"/>
        <w:rPr>
          <w:rFonts w:ascii="Arial CE" w:hAnsi="Arial CE" w:cs="Arial"/>
          <w:i/>
          <w:sz w:val="22"/>
          <w:szCs w:val="22"/>
        </w:rPr>
      </w:pPr>
      <w:r w:rsidRPr="005F252E">
        <w:rPr>
          <w:rFonts w:ascii="Arial CE" w:hAnsi="Arial CE" w:cs="Arial"/>
          <w:sz w:val="22"/>
          <w:szCs w:val="22"/>
        </w:rPr>
        <w:t xml:space="preserve">Cena díla bude hrazena na základě dílčích faktur a konečné faktury, kterou bude provedeno vyúčtování po dokončení, předání a převzetí díla bez vad. Veškeré faktury je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5F252E">
        <w:rPr>
          <w:rFonts w:ascii="Arial CE" w:hAnsi="Arial CE" w:cs="Arial"/>
          <w:sz w:val="22"/>
          <w:szCs w:val="22"/>
        </w:rPr>
        <w:t xml:space="preserve"> povinen prokazatelně doručit objednateli nejpozději do 7 pracovních dnů ode dne uskutečnění plnění. </w:t>
      </w:r>
    </w:p>
    <w:p w:rsidR="005F252E" w:rsidRDefault="005F252E" w:rsidP="005F252E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  <w:u w:val="single"/>
        </w:rPr>
      </w:pPr>
    </w:p>
    <w:p w:rsidR="004260A7" w:rsidRDefault="004260A7" w:rsidP="004260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4260A7" w:rsidRPr="00344D5A" w:rsidRDefault="004260A7" w:rsidP="004260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4260A7" w:rsidRPr="001D7A19" w:rsidRDefault="004260A7" w:rsidP="004260A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:rsidR="004260A7" w:rsidRPr="006B4C84" w:rsidRDefault="004260A7" w:rsidP="004260A7">
      <w:pPr>
        <w:pStyle w:val="Odstavecseseznamem"/>
        <w:numPr>
          <w:ilvl w:val="0"/>
          <w:numId w:val="9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6B4C84">
        <w:rPr>
          <w:rFonts w:ascii="Arial CE" w:hAnsi="Arial CE" w:cs="Arial"/>
          <w:sz w:val="22"/>
          <w:szCs w:val="22"/>
        </w:rPr>
        <w:t xml:space="preserve">v případě prvního dílčího plnění je dnem předání a převzetí </w:t>
      </w:r>
      <w:r>
        <w:rPr>
          <w:rFonts w:ascii="Arial CE" w:hAnsi="Arial CE" w:cs="Arial"/>
          <w:sz w:val="22"/>
          <w:szCs w:val="22"/>
        </w:rPr>
        <w:t>díla</w:t>
      </w:r>
      <w:r w:rsidRPr="006B4C84">
        <w:rPr>
          <w:rFonts w:ascii="Arial CE" w:hAnsi="Arial CE" w:cs="Arial"/>
          <w:sz w:val="22"/>
          <w:szCs w:val="22"/>
        </w:rPr>
        <w:t xml:space="preserve"> ve výši </w:t>
      </w:r>
      <w:r w:rsidRPr="006B4C84">
        <w:rPr>
          <w:rFonts w:ascii="Arial CE" w:hAnsi="Arial CE" w:cs="Arial"/>
          <w:b/>
          <w:sz w:val="22"/>
          <w:szCs w:val="22"/>
        </w:rPr>
        <w:t>80%</w:t>
      </w:r>
      <w:r w:rsidRPr="006B4C84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díla</w:t>
      </w:r>
      <w:r w:rsidRPr="006B4C84">
        <w:rPr>
          <w:rFonts w:ascii="Arial CE" w:hAnsi="Arial CE" w:cs="Arial"/>
          <w:sz w:val="22"/>
          <w:szCs w:val="22"/>
        </w:rPr>
        <w:t>, tj</w:t>
      </w:r>
      <w:r w:rsidRPr="006B4C84">
        <w:rPr>
          <w:rFonts w:ascii="Arial CE" w:hAnsi="Arial CE" w:cs="Arial"/>
          <w:b/>
          <w:sz w:val="22"/>
          <w:szCs w:val="22"/>
        </w:rPr>
        <w:t>.</w:t>
      </w:r>
      <w:r>
        <w:rPr>
          <w:rFonts w:ascii="Arial CE" w:hAnsi="Arial CE" w:cs="Arial"/>
          <w:b/>
          <w:sz w:val="22"/>
          <w:szCs w:val="22"/>
        </w:rPr>
        <w:t> 100 800</w:t>
      </w:r>
      <w:r w:rsidRPr="006B4C84">
        <w:rPr>
          <w:rFonts w:ascii="Arial CE" w:hAnsi="Arial CE" w:cs="Arial"/>
          <w:b/>
          <w:sz w:val="22"/>
          <w:szCs w:val="22"/>
        </w:rPr>
        <w:t xml:space="preserve"> Kč bez DPH</w:t>
      </w:r>
      <w:r>
        <w:rPr>
          <w:rFonts w:ascii="Arial CE" w:hAnsi="Arial CE" w:cs="Arial"/>
          <w:b/>
          <w:sz w:val="22"/>
          <w:szCs w:val="22"/>
        </w:rPr>
        <w:t>,</w:t>
      </w:r>
    </w:p>
    <w:p w:rsidR="004260A7" w:rsidRPr="006B4C84" w:rsidRDefault="004260A7" w:rsidP="004260A7">
      <w:pPr>
        <w:pStyle w:val="Odstavecseseznamem"/>
        <w:numPr>
          <w:ilvl w:val="0"/>
          <w:numId w:val="9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</w:t>
      </w:r>
      <w:r w:rsidRPr="006B4C84">
        <w:rPr>
          <w:rFonts w:ascii="Arial CE" w:hAnsi="Arial CE" w:cs="Arial"/>
          <w:sz w:val="22"/>
          <w:szCs w:val="22"/>
        </w:rPr>
        <w:t xml:space="preserve">v případě celkového plnění je dnem podpisu Rozhodnutí o schválení DSJ generálním ředitelem Povodí Ohře, s. p., po předchozím projednání v příslušné komisi ve výši zbývajících </w:t>
      </w:r>
      <w:r w:rsidRPr="006B4C84">
        <w:rPr>
          <w:rFonts w:ascii="Arial CE" w:hAnsi="Arial CE" w:cs="Arial"/>
          <w:b/>
          <w:sz w:val="22"/>
          <w:szCs w:val="22"/>
        </w:rPr>
        <w:t>20%</w:t>
      </w:r>
      <w:r w:rsidRPr="006B4C84">
        <w:rPr>
          <w:rFonts w:ascii="Arial CE" w:hAnsi="Arial CE" w:cs="Arial"/>
          <w:sz w:val="22"/>
          <w:szCs w:val="22"/>
        </w:rPr>
        <w:t xml:space="preserve"> ceny DSJ, tj. </w:t>
      </w:r>
      <w:r>
        <w:rPr>
          <w:rFonts w:ascii="Arial CE" w:hAnsi="Arial CE" w:cs="Arial"/>
          <w:b/>
          <w:sz w:val="22"/>
          <w:szCs w:val="22"/>
        </w:rPr>
        <w:t>25 220</w:t>
      </w:r>
      <w:r w:rsidRPr="006B4C84">
        <w:rPr>
          <w:rFonts w:ascii="Arial CE" w:hAnsi="Arial CE" w:cs="Arial"/>
          <w:b/>
          <w:sz w:val="22"/>
          <w:szCs w:val="22"/>
        </w:rPr>
        <w:t xml:space="preserve"> Kč bez DPH.</w:t>
      </w:r>
    </w:p>
    <w:p w:rsidR="004260A7" w:rsidRPr="006B4C84" w:rsidRDefault="004260A7" w:rsidP="004260A7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</w:p>
    <w:p w:rsidR="004260A7" w:rsidRPr="006B4C84" w:rsidRDefault="004260A7" w:rsidP="004260A7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6B4C84">
        <w:rPr>
          <w:rFonts w:ascii="Arial CE" w:hAnsi="Arial CE" w:cs="Arial"/>
          <w:sz w:val="22"/>
          <w:szCs w:val="22"/>
        </w:rPr>
        <w:t>Schválení DSJ je povinen oznámit tajemník komise zhotoviteli do 5 pracovních dnů po</w:t>
      </w:r>
      <w:r>
        <w:rPr>
          <w:rFonts w:ascii="Arial CE" w:hAnsi="Arial CE" w:cs="Arial"/>
          <w:sz w:val="22"/>
          <w:szCs w:val="22"/>
        </w:rPr>
        <w:t> </w:t>
      </w:r>
      <w:r w:rsidRPr="006B4C84">
        <w:rPr>
          <w:rFonts w:ascii="Arial CE" w:hAnsi="Arial CE" w:cs="Arial"/>
          <w:sz w:val="22"/>
          <w:szCs w:val="22"/>
        </w:rPr>
        <w:t xml:space="preserve">podpisu Rozhodnutí generálním ředitelem Povodí Ohře, s. p. </w:t>
      </w:r>
    </w:p>
    <w:p w:rsidR="004260A7" w:rsidRPr="001D7A19" w:rsidRDefault="004260A7" w:rsidP="004260A7">
      <w:pPr>
        <w:jc w:val="both"/>
        <w:rPr>
          <w:rFonts w:ascii="Arial CE" w:hAnsi="Arial CE" w:cs="Arial"/>
          <w:sz w:val="22"/>
          <w:szCs w:val="22"/>
        </w:rPr>
      </w:pPr>
    </w:p>
    <w:p w:rsidR="004260A7" w:rsidRPr="002755ED" w:rsidRDefault="004260A7" w:rsidP="004260A7">
      <w:pPr>
        <w:pStyle w:val="Odstavecseseznamem"/>
        <w:numPr>
          <w:ilvl w:val="0"/>
          <w:numId w:val="9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:rsidR="005F252E" w:rsidRDefault="005F252E" w:rsidP="005F252E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4260A7" w:rsidRPr="0069786A" w:rsidRDefault="004260A7" w:rsidP="004260A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  <w:u w:val="single"/>
        </w:rPr>
      </w:pPr>
      <w:r>
        <w:rPr>
          <w:rFonts w:ascii="Arial CE" w:hAnsi="Arial CE" w:cs="Arial"/>
          <w:bCs/>
          <w:sz w:val="22"/>
          <w:szCs w:val="22"/>
          <w:u w:val="single"/>
        </w:rPr>
        <w:t>Nové</w:t>
      </w:r>
      <w:r w:rsidRPr="0069786A">
        <w:rPr>
          <w:rFonts w:ascii="Arial CE" w:hAnsi="Arial CE" w:cs="Arial"/>
          <w:bCs/>
          <w:sz w:val="22"/>
          <w:szCs w:val="22"/>
          <w:u w:val="single"/>
        </w:rPr>
        <w:t xml:space="preserve"> znění:</w:t>
      </w:r>
    </w:p>
    <w:p w:rsidR="004260A7" w:rsidRDefault="004260A7" w:rsidP="005F252E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4260A7" w:rsidRPr="007901CA" w:rsidRDefault="004260A7" w:rsidP="004260A7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 bude provedena následovně:</w:t>
      </w:r>
    </w:p>
    <w:p w:rsidR="004260A7" w:rsidRPr="002E610D" w:rsidRDefault="004260A7" w:rsidP="004260A7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 ověřeného GP</w:t>
      </w:r>
      <w:r w:rsidR="0039331A">
        <w:rPr>
          <w:rFonts w:ascii="Arial CE" w:hAnsi="Arial CE" w:cs="Arial"/>
          <w:sz w:val="22"/>
          <w:szCs w:val="22"/>
        </w:rPr>
        <w:t xml:space="preserve"> (6 x originál)</w:t>
      </w:r>
      <w:r w:rsidRPr="002E610D">
        <w:rPr>
          <w:rFonts w:ascii="Arial CE" w:hAnsi="Arial CE" w:cs="Arial"/>
          <w:sz w:val="22"/>
          <w:szCs w:val="22"/>
        </w:rPr>
        <w:t xml:space="preserve">, průzkumných prací nebo zaměření – ve výši 100% ceny. </w:t>
      </w:r>
    </w:p>
    <w:p w:rsidR="004260A7" w:rsidRPr="007901CA" w:rsidRDefault="004260A7" w:rsidP="004260A7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Pr="007A05B4">
        <w:rPr>
          <w:rFonts w:ascii="Arial CE" w:hAnsi="Arial CE" w:cs="Arial"/>
          <w:sz w:val="22"/>
          <w:szCs w:val="22"/>
        </w:rPr>
        <w:t xml:space="preserve">nem protokolárního předání a převzetí kompletní </w:t>
      </w:r>
      <w:r>
        <w:rPr>
          <w:rFonts w:ascii="Arial CE" w:hAnsi="Arial CE" w:cs="Arial"/>
          <w:sz w:val="22"/>
          <w:szCs w:val="22"/>
        </w:rPr>
        <w:t>PD stupně</w:t>
      </w:r>
      <w:r w:rsidRPr="009244AD">
        <w:rPr>
          <w:rFonts w:ascii="Arial CE" w:hAnsi="Arial CE" w:cs="Arial"/>
          <w:sz w:val="22"/>
          <w:szCs w:val="22"/>
        </w:rPr>
        <w:t xml:space="preserve"> ve výši </w:t>
      </w:r>
      <w:r w:rsidRPr="007901CA">
        <w:rPr>
          <w:rFonts w:ascii="Arial CE" w:hAnsi="Arial CE" w:cs="Arial"/>
          <w:sz w:val="22"/>
          <w:szCs w:val="22"/>
        </w:rPr>
        <w:t>80%</w:t>
      </w:r>
      <w:r w:rsidRPr="009244AD">
        <w:rPr>
          <w:rFonts w:ascii="Arial CE" w:hAnsi="Arial CE" w:cs="Arial"/>
          <w:sz w:val="22"/>
          <w:szCs w:val="22"/>
        </w:rPr>
        <w:t xml:space="preserve"> ceny </w:t>
      </w:r>
      <w:r w:rsidRPr="008F1A46">
        <w:rPr>
          <w:rFonts w:ascii="Arial CE" w:hAnsi="Arial CE" w:cs="Arial"/>
          <w:sz w:val="22"/>
          <w:szCs w:val="22"/>
        </w:rPr>
        <w:t>PD</w:t>
      </w:r>
      <w:r>
        <w:rPr>
          <w:rFonts w:ascii="Arial CE" w:hAnsi="Arial CE" w:cs="Arial"/>
          <w:sz w:val="22"/>
          <w:szCs w:val="22"/>
        </w:rPr>
        <w:t>.</w:t>
      </w:r>
      <w:r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4260A7" w:rsidRDefault="004260A7" w:rsidP="004260A7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Pr="009244AD">
        <w:rPr>
          <w:rFonts w:ascii="Arial CE" w:hAnsi="Arial CE" w:cs="Arial"/>
          <w:sz w:val="22"/>
          <w:szCs w:val="22"/>
        </w:rPr>
        <w:t xml:space="preserve"> případě </w:t>
      </w:r>
      <w:r w:rsidRPr="007901CA">
        <w:rPr>
          <w:rFonts w:ascii="Arial CE" w:hAnsi="Arial CE" w:cs="Arial"/>
          <w:sz w:val="22"/>
          <w:szCs w:val="22"/>
        </w:rPr>
        <w:t>celkového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 xml:space="preserve">dnem podpisu </w:t>
      </w:r>
      <w:r>
        <w:rPr>
          <w:rFonts w:ascii="Arial CE" w:hAnsi="Arial CE" w:cs="Arial"/>
          <w:sz w:val="22"/>
          <w:szCs w:val="22"/>
        </w:rPr>
        <w:t xml:space="preserve">„Rozhodnutí“ </w:t>
      </w:r>
      <w:r w:rsidRPr="009244AD">
        <w:rPr>
          <w:rFonts w:ascii="Arial CE" w:hAnsi="Arial CE" w:cs="Arial"/>
          <w:sz w:val="22"/>
          <w:szCs w:val="22"/>
        </w:rPr>
        <w:t xml:space="preserve">o schválení </w:t>
      </w:r>
      <w:r>
        <w:rPr>
          <w:rFonts w:ascii="Arial CE" w:hAnsi="Arial CE" w:cs="Arial"/>
          <w:sz w:val="22"/>
          <w:szCs w:val="22"/>
        </w:rPr>
        <w:t>PD stupně</w:t>
      </w:r>
      <w:r w:rsidRPr="009244AD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Pr="009244AD">
        <w:rPr>
          <w:rFonts w:ascii="Arial CE" w:hAnsi="Arial CE" w:cs="Arial"/>
          <w:sz w:val="22"/>
          <w:szCs w:val="22"/>
        </w:rPr>
        <w:t xml:space="preserve">komisi ve výši zbývajících </w:t>
      </w:r>
      <w:r w:rsidRPr="007901CA">
        <w:rPr>
          <w:rFonts w:ascii="Arial CE" w:hAnsi="Arial CE" w:cs="Arial"/>
          <w:sz w:val="22"/>
          <w:szCs w:val="22"/>
        </w:rPr>
        <w:t>20%</w:t>
      </w:r>
      <w:r w:rsidRPr="009244AD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PD. </w:t>
      </w:r>
    </w:p>
    <w:p w:rsidR="004260A7" w:rsidRDefault="004260A7" w:rsidP="004260A7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9244AD">
        <w:rPr>
          <w:rFonts w:ascii="Arial CE" w:hAnsi="Arial CE" w:cs="Arial"/>
          <w:sz w:val="22"/>
          <w:szCs w:val="22"/>
        </w:rPr>
        <w:t xml:space="preserve">chválení </w:t>
      </w:r>
      <w:r>
        <w:rPr>
          <w:rFonts w:ascii="Arial CE" w:hAnsi="Arial CE" w:cs="Arial"/>
          <w:sz w:val="22"/>
          <w:szCs w:val="22"/>
        </w:rPr>
        <w:t>PD v IK</w:t>
      </w:r>
      <w:r w:rsidRPr="009244AD">
        <w:rPr>
          <w:rFonts w:ascii="Arial CE" w:hAnsi="Arial CE" w:cs="Arial"/>
          <w:sz w:val="22"/>
          <w:szCs w:val="22"/>
        </w:rPr>
        <w:t xml:space="preserve"> je povinen</w:t>
      </w:r>
      <w:r>
        <w:rPr>
          <w:rFonts w:ascii="Arial CE" w:hAnsi="Arial CE" w:cs="Arial"/>
          <w:sz w:val="22"/>
          <w:szCs w:val="22"/>
        </w:rPr>
        <w:t xml:space="preserve"> objednavatel</w:t>
      </w:r>
      <w:r w:rsidRPr="009244AD">
        <w:rPr>
          <w:rFonts w:ascii="Arial CE" w:hAnsi="Arial CE" w:cs="Arial"/>
          <w:sz w:val="22"/>
          <w:szCs w:val="22"/>
        </w:rPr>
        <w:t xml:space="preserve"> oznámit </w:t>
      </w:r>
      <w:r>
        <w:rPr>
          <w:rFonts w:ascii="Arial CE" w:hAnsi="Arial CE" w:cs="Arial"/>
          <w:sz w:val="22"/>
          <w:szCs w:val="22"/>
        </w:rPr>
        <w:t>dodavateli</w:t>
      </w:r>
      <w:r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4260A7" w:rsidRPr="009244AD" w:rsidRDefault="004260A7" w:rsidP="004260A7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je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uskutečněný výkon na stavbě dle</w:t>
      </w:r>
      <w:r w:rsidRPr="009244AD">
        <w:rPr>
          <w:rFonts w:ascii="Arial CE" w:hAnsi="Arial CE" w:cs="Arial"/>
          <w:b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:rsidR="004260A7" w:rsidRDefault="004260A7" w:rsidP="005F252E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4260A7" w:rsidRPr="00344D5A" w:rsidRDefault="004260A7" w:rsidP="005F252E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5F252E" w:rsidRPr="005F252E" w:rsidRDefault="005F252E" w:rsidP="005F252E">
      <w:pPr>
        <w:autoSpaceDE w:val="0"/>
        <w:autoSpaceDN w:val="0"/>
        <w:adjustRightInd w:val="0"/>
        <w:ind w:left="142"/>
        <w:jc w:val="both"/>
        <w:rPr>
          <w:rFonts w:ascii="Arial CE" w:hAnsi="Arial CE" w:cs="Arial"/>
          <w:sz w:val="22"/>
          <w:szCs w:val="22"/>
        </w:rPr>
      </w:pPr>
      <w:r w:rsidRPr="005F252E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563/1991 Sb., o účetnictví a zákona č. 235/2004 Sb., o DPH v platném znění a dále náležitosti stanovené smlouvou.</w:t>
      </w:r>
    </w:p>
    <w:p w:rsidR="005F252E" w:rsidRPr="005F252E" w:rsidRDefault="005F252E" w:rsidP="005F252E">
      <w:pPr>
        <w:autoSpaceDE w:val="0"/>
        <w:autoSpaceDN w:val="0"/>
        <w:adjustRightInd w:val="0"/>
        <w:ind w:left="142"/>
        <w:jc w:val="both"/>
        <w:rPr>
          <w:rFonts w:ascii="Arial CE" w:hAnsi="Arial CE" w:cs="Arial"/>
          <w:sz w:val="22"/>
          <w:szCs w:val="22"/>
        </w:rPr>
      </w:pPr>
      <w:r w:rsidRPr="005F252E">
        <w:rPr>
          <w:rFonts w:ascii="Arial CE" w:hAnsi="Arial CE" w:cs="Arial"/>
          <w:sz w:val="22"/>
          <w:szCs w:val="22"/>
        </w:rPr>
        <w:lastRenderedPageBreak/>
        <w:t xml:space="preserve">V případě chybějících nebo chybných náležitostí vrátí objednatel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5F252E">
        <w:rPr>
          <w:rFonts w:ascii="Arial CE" w:hAnsi="Arial CE" w:cs="Arial"/>
          <w:sz w:val="22"/>
          <w:szCs w:val="22"/>
        </w:rPr>
        <w:t xml:space="preserve">i fakturu k opravě. Lhůta pro zaplacení pak počíná běžet od doby vrácení opravené faktury. Předat faktury lze i elektronicky na adresu: </w:t>
      </w:r>
      <w:hyperlink r:id="rId9" w:history="1">
        <w:r w:rsidRPr="005F252E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Pr="005F252E">
        <w:rPr>
          <w:rFonts w:ascii="Arial CE" w:hAnsi="Arial CE" w:cs="Arial"/>
          <w:b/>
          <w:sz w:val="22"/>
          <w:szCs w:val="22"/>
        </w:rPr>
        <w:t>.</w:t>
      </w:r>
    </w:p>
    <w:p w:rsidR="005F252E" w:rsidRPr="00344D5A" w:rsidRDefault="005F252E" w:rsidP="005F252E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5F252E" w:rsidRPr="005F252E" w:rsidRDefault="005F252E" w:rsidP="005F252E">
      <w:pPr>
        <w:autoSpaceDE w:val="0"/>
        <w:autoSpaceDN w:val="0"/>
        <w:adjustRightInd w:val="0"/>
        <w:ind w:left="142"/>
        <w:jc w:val="both"/>
        <w:rPr>
          <w:rFonts w:ascii="Arial CE" w:hAnsi="Arial CE" w:cs="Arial"/>
          <w:sz w:val="22"/>
          <w:szCs w:val="22"/>
        </w:rPr>
      </w:pPr>
      <w:r w:rsidRPr="005F252E">
        <w:rPr>
          <w:rFonts w:ascii="Arial CE" w:hAnsi="Arial CE" w:cs="Arial"/>
          <w:sz w:val="22"/>
          <w:szCs w:val="22"/>
        </w:rPr>
        <w:t xml:space="preserve">Pokud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5F252E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Sb., o DPH v platném znění, v důsledku čehož dojde u objednatele k chybnému vypořádání DPH, zavazuje se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5F252E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5F252E" w:rsidRPr="00344D5A" w:rsidRDefault="005F252E" w:rsidP="005F252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F252E" w:rsidRPr="005F252E" w:rsidRDefault="005F252E" w:rsidP="005F252E">
      <w:pPr>
        <w:autoSpaceDE w:val="0"/>
        <w:autoSpaceDN w:val="0"/>
        <w:adjustRightInd w:val="0"/>
        <w:ind w:left="142"/>
        <w:jc w:val="both"/>
        <w:rPr>
          <w:rFonts w:ascii="Arial CE" w:hAnsi="Arial CE" w:cs="Arial"/>
          <w:sz w:val="22"/>
          <w:szCs w:val="22"/>
        </w:rPr>
      </w:pPr>
      <w:r w:rsidRPr="005F252E">
        <w:rPr>
          <w:rFonts w:ascii="Arial CE" w:hAnsi="Arial CE" w:cs="Arial"/>
          <w:sz w:val="22"/>
          <w:szCs w:val="22"/>
        </w:rPr>
        <w:t xml:space="preserve">Splatnost faktury je </w:t>
      </w:r>
      <w:r w:rsidRPr="005F252E">
        <w:rPr>
          <w:rFonts w:ascii="Arial CE" w:hAnsi="Arial CE" w:cs="Arial"/>
          <w:b/>
          <w:sz w:val="22"/>
          <w:szCs w:val="22"/>
        </w:rPr>
        <w:t>30 dnů</w:t>
      </w:r>
      <w:r w:rsidRPr="005F252E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5F252E" w:rsidRPr="00344D5A" w:rsidRDefault="005F252E" w:rsidP="005F252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844A3" w:rsidRPr="005F252E" w:rsidRDefault="005F252E" w:rsidP="005F252E">
      <w:pPr>
        <w:tabs>
          <w:tab w:val="left" w:pos="0"/>
        </w:tabs>
        <w:autoSpaceDE w:val="0"/>
        <w:autoSpaceDN w:val="0"/>
        <w:adjustRightInd w:val="0"/>
        <w:ind w:left="142"/>
        <w:jc w:val="both"/>
        <w:rPr>
          <w:rFonts w:ascii="Arial CE" w:hAnsi="Arial CE" w:cs="Arial"/>
          <w:b/>
          <w:sz w:val="22"/>
          <w:szCs w:val="22"/>
        </w:rPr>
      </w:pPr>
      <w:r w:rsidRPr="005F252E">
        <w:rPr>
          <w:rFonts w:ascii="Arial CE" w:hAnsi="Arial CE" w:cs="Arial"/>
          <w:sz w:val="22"/>
          <w:szCs w:val="22"/>
        </w:rPr>
        <w:t xml:space="preserve">Peněžitý závazek (dluh) objednatele se považuje za splněný v den, kdy je dlužná částka připsána na účet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5F252E">
        <w:rPr>
          <w:rFonts w:ascii="Arial CE" w:hAnsi="Arial CE" w:cs="Arial"/>
          <w:sz w:val="22"/>
          <w:szCs w:val="22"/>
        </w:rPr>
        <w:t>e.</w:t>
      </w:r>
    </w:p>
    <w:p w:rsidR="008844A3" w:rsidRDefault="008844A3" w:rsidP="005F252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Arial CE" w:hAnsi="Arial CE" w:cs="Arial"/>
          <w:b/>
          <w:sz w:val="22"/>
          <w:szCs w:val="22"/>
        </w:rPr>
      </w:pPr>
    </w:p>
    <w:p w:rsidR="00317D02" w:rsidRPr="007E5357" w:rsidRDefault="00317D02" w:rsidP="00317D0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Arial CE" w:hAnsi="Arial CE" w:cs="Arial"/>
          <w:b/>
          <w:sz w:val="22"/>
          <w:szCs w:val="22"/>
        </w:rPr>
      </w:pPr>
      <w:r w:rsidRPr="007E5357">
        <w:rPr>
          <w:rFonts w:ascii="Arial CE" w:hAnsi="Arial CE" w:cs="Arial"/>
          <w:b/>
          <w:sz w:val="22"/>
          <w:szCs w:val="22"/>
        </w:rPr>
        <w:t xml:space="preserve">Ostatní body a články Smlouvy o dílo ze dne </w:t>
      </w:r>
      <w:r w:rsidR="00893360">
        <w:rPr>
          <w:rFonts w:ascii="Arial CE" w:hAnsi="Arial CE" w:cs="Arial"/>
          <w:b/>
          <w:color w:val="000000"/>
          <w:sz w:val="22"/>
          <w:szCs w:val="22"/>
        </w:rPr>
        <w:t>19. 7. 2016</w:t>
      </w:r>
      <w:r w:rsidRPr="007E5357">
        <w:rPr>
          <w:rFonts w:ascii="Arial CE" w:hAnsi="Arial CE" w:cs="Arial"/>
          <w:b/>
          <w:sz w:val="22"/>
          <w:szCs w:val="22"/>
        </w:rPr>
        <w:t xml:space="preserve"> tímto dodatkem nedotčené zůstávají v platnosti beze změn.</w:t>
      </w:r>
    </w:p>
    <w:p w:rsidR="00317D02" w:rsidRDefault="00317D02" w:rsidP="00317D0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17D02" w:rsidRPr="001D7A19" w:rsidRDefault="00317D02" w:rsidP="00317D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317D02" w:rsidRDefault="00317D02" w:rsidP="00317D02">
      <w:pPr>
        <w:rPr>
          <w:rFonts w:ascii="Arial CE" w:hAnsi="Arial CE" w:cs="Arial"/>
          <w:b/>
          <w:bCs/>
          <w:color w:val="000000"/>
        </w:rPr>
      </w:pPr>
    </w:p>
    <w:p w:rsidR="00317D02" w:rsidRPr="007E5357" w:rsidRDefault="00317D02" w:rsidP="00317D02">
      <w:pPr>
        <w:ind w:left="284" w:hanging="284"/>
        <w:rPr>
          <w:rFonts w:ascii="Arial CE" w:hAnsi="Arial CE" w:cs="Arial"/>
          <w:bCs/>
          <w:color w:val="000000"/>
          <w:sz w:val="22"/>
          <w:szCs w:val="22"/>
        </w:rPr>
      </w:pPr>
      <w:r w:rsidRPr="007E5357">
        <w:rPr>
          <w:rFonts w:ascii="Arial CE" w:hAnsi="Arial CE" w:cs="Arial"/>
          <w:bCs/>
          <w:color w:val="000000"/>
          <w:sz w:val="22"/>
          <w:szCs w:val="22"/>
        </w:rPr>
        <w:t>1.</w:t>
      </w:r>
      <w:r>
        <w:rPr>
          <w:rFonts w:ascii="Arial CE" w:hAnsi="Arial CE" w:cs="Arial"/>
          <w:b/>
          <w:bCs/>
          <w:color w:val="000000"/>
        </w:rPr>
        <w:t xml:space="preserve">  </w:t>
      </w:r>
      <w:r w:rsidRPr="007E5357">
        <w:rPr>
          <w:rFonts w:ascii="Arial CE" w:hAnsi="Arial CE" w:cs="Arial"/>
          <w:bCs/>
          <w:color w:val="000000"/>
          <w:sz w:val="22"/>
          <w:szCs w:val="22"/>
        </w:rPr>
        <w:t>Smluvní strany prohlašu</w:t>
      </w:r>
      <w:r w:rsidR="00403F0D">
        <w:rPr>
          <w:rFonts w:ascii="Arial CE" w:hAnsi="Arial CE" w:cs="Arial"/>
          <w:bCs/>
          <w:color w:val="000000"/>
          <w:sz w:val="22"/>
          <w:szCs w:val="22"/>
        </w:rPr>
        <w:t>jí, že se s obsahem Dodatku č. 2</w:t>
      </w:r>
      <w:r w:rsidRPr="007E5357">
        <w:rPr>
          <w:rFonts w:ascii="Arial CE" w:hAnsi="Arial CE" w:cs="Arial"/>
          <w:bCs/>
          <w:color w:val="000000"/>
          <w:sz w:val="22"/>
          <w:szCs w:val="22"/>
        </w:rPr>
        <w:t xml:space="preserve"> seznámily, s ním souhlasí, neboť tento dodatek odpovídá jejich projevené vůli a na důkaz připojují svoje podpisy.</w:t>
      </w:r>
    </w:p>
    <w:p w:rsidR="00317D02" w:rsidRPr="007E5357" w:rsidRDefault="00317D02" w:rsidP="00317D02">
      <w:pPr>
        <w:pStyle w:val="Odstavecseseznamem"/>
        <w:keepNext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317D02" w:rsidRDefault="00317D02" w:rsidP="00317D02">
      <w:pPr>
        <w:pStyle w:val="Odstavecseseznamem"/>
        <w:keepNext/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7E5357">
        <w:rPr>
          <w:rFonts w:ascii="Arial CE" w:hAnsi="Arial CE" w:cs="Arial"/>
          <w:bCs/>
          <w:color w:val="000000"/>
          <w:sz w:val="22"/>
          <w:szCs w:val="22"/>
        </w:rPr>
        <w:t xml:space="preserve">2. Tento Dodatek č. </w:t>
      </w:r>
      <w:r w:rsidR="00403F0D">
        <w:rPr>
          <w:rFonts w:ascii="Arial CE" w:hAnsi="Arial CE" w:cs="Arial"/>
          <w:bCs/>
          <w:color w:val="000000"/>
          <w:sz w:val="22"/>
          <w:szCs w:val="22"/>
        </w:rPr>
        <w:t>2</w:t>
      </w:r>
      <w:r w:rsidRPr="007E5357">
        <w:rPr>
          <w:rFonts w:ascii="Arial CE" w:hAnsi="Arial CE" w:cs="Arial"/>
          <w:bCs/>
          <w:color w:val="000000"/>
          <w:sz w:val="22"/>
          <w:szCs w:val="22"/>
        </w:rPr>
        <w:t xml:space="preserve"> je vyhotoven ve 4 vyhotoveních, z nichž každé má platnost originálu. Každá ze smluvních stran ob</w:t>
      </w:r>
      <w:r w:rsidR="00403F0D">
        <w:rPr>
          <w:rFonts w:ascii="Arial CE" w:hAnsi="Arial CE" w:cs="Arial"/>
          <w:bCs/>
          <w:color w:val="000000"/>
          <w:sz w:val="22"/>
          <w:szCs w:val="22"/>
        </w:rPr>
        <w:t>drží dvě vyhotovení Dodatku č. 2</w:t>
      </w:r>
      <w:r w:rsidRPr="007E5357">
        <w:rPr>
          <w:rFonts w:ascii="Arial CE" w:hAnsi="Arial CE" w:cs="Arial"/>
          <w:bCs/>
          <w:color w:val="000000"/>
          <w:sz w:val="22"/>
          <w:szCs w:val="22"/>
        </w:rPr>
        <w:t xml:space="preserve">. </w:t>
      </w:r>
    </w:p>
    <w:p w:rsidR="00317D02" w:rsidRDefault="00317D02" w:rsidP="00317D02">
      <w:pPr>
        <w:pStyle w:val="Odstavecseseznamem"/>
        <w:keepNext/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317D02" w:rsidRPr="007E5357" w:rsidRDefault="00317D02" w:rsidP="00317D02">
      <w:pPr>
        <w:pStyle w:val="Odstavecseseznamem"/>
        <w:keepNext/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 xml:space="preserve">3. Dodatek č. </w:t>
      </w:r>
      <w:r w:rsidR="00403F0D">
        <w:rPr>
          <w:rFonts w:ascii="Arial CE" w:hAnsi="Arial CE" w:cs="Arial"/>
          <w:bCs/>
          <w:color w:val="000000"/>
          <w:sz w:val="22"/>
          <w:szCs w:val="22"/>
        </w:rPr>
        <w:t>2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 nabývá platnosti a účinnosti dnem jeho podpisu oprávněnými zástupci obou smluvních stran</w:t>
      </w:r>
    </w:p>
    <w:p w:rsidR="00317D02" w:rsidRDefault="00317D02" w:rsidP="00317D02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3353C6" w:rsidRPr="001D7A19" w:rsidRDefault="003353C6" w:rsidP="003353C6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</w:t>
      </w:r>
      <w:r w:rsidR="00F56F84">
        <w:rPr>
          <w:rFonts w:ascii="Arial CE" w:hAnsi="Arial CE" w:cs="Arial"/>
          <w:sz w:val="22"/>
          <w:szCs w:val="22"/>
        </w:rPr>
        <w:tab/>
      </w:r>
      <w:r w:rsidR="00F56F84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</w:t>
      </w:r>
      <w:r w:rsidR="00F56F84">
        <w:rPr>
          <w:rFonts w:ascii="Arial CE" w:hAnsi="Arial CE" w:cs="Arial"/>
          <w:sz w:val="22"/>
          <w:szCs w:val="22"/>
        </w:rPr>
        <w:t xml:space="preserve"> Ústí nad Labem </w:t>
      </w:r>
      <w:r w:rsidRPr="001D7A19">
        <w:rPr>
          <w:rFonts w:ascii="Arial CE" w:hAnsi="Arial CE" w:cs="Arial"/>
          <w:sz w:val="22"/>
          <w:szCs w:val="22"/>
        </w:rPr>
        <w:t>dne</w:t>
      </w:r>
      <w:r w:rsidR="00F56F84">
        <w:rPr>
          <w:rFonts w:ascii="Arial CE" w:hAnsi="Arial CE" w:cs="Arial"/>
          <w:sz w:val="22"/>
          <w:szCs w:val="22"/>
        </w:rPr>
        <w:t xml:space="preserve"> </w:t>
      </w:r>
    </w:p>
    <w:p w:rsidR="003353C6" w:rsidRDefault="003353C6" w:rsidP="003353C6">
      <w:pPr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jc w:val="both"/>
        <w:rPr>
          <w:rFonts w:ascii="Arial CE" w:hAnsi="Arial CE" w:cs="Arial"/>
          <w:sz w:val="22"/>
          <w:szCs w:val="22"/>
        </w:rPr>
      </w:pPr>
    </w:p>
    <w:p w:rsidR="000A49FE" w:rsidRDefault="000A49FE" w:rsidP="003353C6">
      <w:pPr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jc w:val="both"/>
        <w:rPr>
          <w:rFonts w:ascii="Arial CE" w:hAnsi="Arial CE" w:cs="Arial"/>
          <w:sz w:val="22"/>
          <w:szCs w:val="22"/>
        </w:rPr>
      </w:pPr>
    </w:p>
    <w:p w:rsidR="003353C6" w:rsidRDefault="003353C6" w:rsidP="003353C6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10B34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oprávněný zástupce </w:t>
      </w:r>
      <w:r w:rsidR="001F3434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</w:t>
      </w:r>
    </w:p>
    <w:p w:rsidR="003353C6" w:rsidRDefault="003353C6" w:rsidP="003353C6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3353C6" w:rsidRPr="001D7A19" w:rsidRDefault="003353C6" w:rsidP="003353C6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56F84">
        <w:rPr>
          <w:rFonts w:ascii="Arial CE" w:hAnsi="Arial CE" w:cs="Arial"/>
          <w:sz w:val="22"/>
          <w:szCs w:val="22"/>
        </w:rPr>
        <w:t>Ing. Martina Štrosová</w:t>
      </w:r>
    </w:p>
    <w:p w:rsidR="003353C6" w:rsidRPr="001D7A19" w:rsidRDefault="003353C6" w:rsidP="003353C6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56F84">
        <w:rPr>
          <w:rFonts w:ascii="Arial CE" w:hAnsi="Arial CE" w:cs="Arial"/>
          <w:sz w:val="22"/>
          <w:szCs w:val="22"/>
        </w:rPr>
        <w:t>jednatelka společnosti</w:t>
      </w:r>
    </w:p>
    <w:p w:rsidR="00F6718C" w:rsidRPr="001D7A19" w:rsidRDefault="003353C6" w:rsidP="00F56F84">
      <w:pPr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  <w:r w:rsidR="00F56F84">
        <w:rPr>
          <w:rFonts w:ascii="Arial CE" w:hAnsi="Arial CE" w:cs="Arial"/>
          <w:sz w:val="22"/>
          <w:szCs w:val="22"/>
        </w:rPr>
        <w:tab/>
      </w:r>
      <w:r w:rsidR="00F56F84">
        <w:rPr>
          <w:rFonts w:ascii="Arial CE" w:hAnsi="Arial CE" w:cs="Arial"/>
          <w:sz w:val="22"/>
          <w:szCs w:val="22"/>
        </w:rPr>
        <w:tab/>
      </w:r>
      <w:r w:rsidR="00F56F84">
        <w:rPr>
          <w:rFonts w:ascii="Arial CE" w:hAnsi="Arial CE" w:cs="Arial"/>
          <w:sz w:val="22"/>
          <w:szCs w:val="22"/>
        </w:rPr>
        <w:tab/>
      </w:r>
      <w:r w:rsidR="00F56F84">
        <w:rPr>
          <w:rFonts w:ascii="Arial CE" w:hAnsi="Arial CE" w:cs="Arial"/>
          <w:sz w:val="22"/>
          <w:szCs w:val="22"/>
        </w:rPr>
        <w:tab/>
        <w:t xml:space="preserve">AZ </w:t>
      </w:r>
      <w:proofErr w:type="spellStart"/>
      <w:r w:rsidR="00F56F84">
        <w:rPr>
          <w:rFonts w:ascii="Arial CE" w:hAnsi="Arial CE" w:cs="Arial"/>
          <w:sz w:val="22"/>
          <w:szCs w:val="22"/>
        </w:rPr>
        <w:t>Consult</w:t>
      </w:r>
      <w:proofErr w:type="spellEnd"/>
      <w:r w:rsidR="00F56F84">
        <w:rPr>
          <w:rFonts w:ascii="Arial CE" w:hAnsi="Arial CE" w:cs="Arial"/>
          <w:sz w:val="22"/>
          <w:szCs w:val="22"/>
        </w:rPr>
        <w:t>, spol. s r.o.</w:t>
      </w:r>
    </w:p>
    <w:sectPr w:rsidR="00F6718C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A2" w:rsidRDefault="00E640A2">
      <w:r>
        <w:separator/>
      </w:r>
    </w:p>
  </w:endnote>
  <w:endnote w:type="continuationSeparator" w:id="0">
    <w:p w:rsidR="00E640A2" w:rsidRDefault="00E6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3082" w:rsidRPr="00AC6821" w:rsidRDefault="0068308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29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29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83082" w:rsidRDefault="006830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683082" w:rsidRPr="00AC6821" w:rsidRDefault="0068308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29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294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503AC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83082" w:rsidRDefault="006830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A2" w:rsidRDefault="00E640A2">
      <w:r>
        <w:separator/>
      </w:r>
    </w:p>
  </w:footnote>
  <w:footnote w:type="continuationSeparator" w:id="0">
    <w:p w:rsidR="00E640A2" w:rsidRDefault="00E6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82" w:rsidRPr="005C1D5E" w:rsidRDefault="00683082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683082" w:rsidRDefault="00683082">
    <w:pPr>
      <w:pStyle w:val="Zhlav"/>
    </w:pPr>
  </w:p>
  <w:p w:rsidR="00683082" w:rsidRDefault="006830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82" w:rsidRPr="005C1D5E" w:rsidRDefault="00683082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683082" w:rsidRDefault="006830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05C62"/>
    <w:multiLevelType w:val="hybridMultilevel"/>
    <w:tmpl w:val="B310FCF6"/>
    <w:lvl w:ilvl="0" w:tplc="2B9A3192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8541D1"/>
    <w:multiLevelType w:val="multilevel"/>
    <w:tmpl w:val="EA42873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9">
    <w:nsid w:val="22512787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8B152F6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BC3B71"/>
    <w:multiLevelType w:val="hybridMultilevel"/>
    <w:tmpl w:val="E4F07844"/>
    <w:lvl w:ilvl="0" w:tplc="029A097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>
    <w:nsid w:val="31E1451C"/>
    <w:multiLevelType w:val="hybridMultilevel"/>
    <w:tmpl w:val="324AD15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F678F"/>
    <w:multiLevelType w:val="hybridMultilevel"/>
    <w:tmpl w:val="BD4ED694"/>
    <w:lvl w:ilvl="0" w:tplc="9A121D6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CC3FBD"/>
    <w:multiLevelType w:val="hybridMultilevel"/>
    <w:tmpl w:val="D512B42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156E9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27A49"/>
    <w:multiLevelType w:val="hybridMultilevel"/>
    <w:tmpl w:val="0D9A0C40"/>
    <w:lvl w:ilvl="0" w:tplc="2B9A3192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4"/>
  </w:num>
  <w:num w:numId="4">
    <w:abstractNumId w:val="18"/>
  </w:num>
  <w:num w:numId="5">
    <w:abstractNumId w:val="8"/>
  </w:num>
  <w:num w:numId="6">
    <w:abstractNumId w:val="10"/>
  </w:num>
  <w:num w:numId="7">
    <w:abstractNumId w:val="24"/>
  </w:num>
  <w:num w:numId="8">
    <w:abstractNumId w:val="22"/>
  </w:num>
  <w:num w:numId="9">
    <w:abstractNumId w:val="11"/>
  </w:num>
  <w:num w:numId="10">
    <w:abstractNumId w:val="6"/>
  </w:num>
  <w:num w:numId="11">
    <w:abstractNumId w:val="9"/>
  </w:num>
  <w:num w:numId="12">
    <w:abstractNumId w:val="16"/>
  </w:num>
  <w:num w:numId="13">
    <w:abstractNumId w:val="2"/>
  </w:num>
  <w:num w:numId="14">
    <w:abstractNumId w:val="7"/>
  </w:num>
  <w:num w:numId="15">
    <w:abstractNumId w:val="0"/>
  </w:num>
  <w:num w:numId="16">
    <w:abstractNumId w:val="20"/>
  </w:num>
  <w:num w:numId="17">
    <w:abstractNumId w:val="14"/>
  </w:num>
  <w:num w:numId="18">
    <w:abstractNumId w:val="19"/>
  </w:num>
  <w:num w:numId="19">
    <w:abstractNumId w:val="30"/>
  </w:num>
  <w:num w:numId="20">
    <w:abstractNumId w:val="23"/>
  </w:num>
  <w:num w:numId="21">
    <w:abstractNumId w:val="21"/>
  </w:num>
  <w:num w:numId="22">
    <w:abstractNumId w:val="29"/>
  </w:num>
  <w:num w:numId="23">
    <w:abstractNumId w:val="31"/>
  </w:num>
  <w:num w:numId="24">
    <w:abstractNumId w:val="26"/>
  </w:num>
  <w:num w:numId="25">
    <w:abstractNumId w:val="13"/>
  </w:num>
  <w:num w:numId="26">
    <w:abstractNumId w:val="3"/>
  </w:num>
  <w:num w:numId="27">
    <w:abstractNumId w:val="12"/>
  </w:num>
  <w:num w:numId="28">
    <w:abstractNumId w:val="17"/>
  </w:num>
  <w:num w:numId="29">
    <w:abstractNumId w:val="27"/>
  </w:num>
  <w:num w:numId="30">
    <w:abstractNumId w:val="1"/>
  </w:num>
  <w:num w:numId="31">
    <w:abstractNumId w:val="15"/>
  </w:num>
  <w:num w:numId="3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4873"/>
    <w:rsid w:val="00015E80"/>
    <w:rsid w:val="0001791B"/>
    <w:rsid w:val="000207C1"/>
    <w:rsid w:val="0002273E"/>
    <w:rsid w:val="00023F51"/>
    <w:rsid w:val="0002542C"/>
    <w:rsid w:val="000321B7"/>
    <w:rsid w:val="00032F72"/>
    <w:rsid w:val="000363C0"/>
    <w:rsid w:val="00042129"/>
    <w:rsid w:val="000430D0"/>
    <w:rsid w:val="00043DB6"/>
    <w:rsid w:val="000456B3"/>
    <w:rsid w:val="0005023D"/>
    <w:rsid w:val="0005263F"/>
    <w:rsid w:val="00055F5C"/>
    <w:rsid w:val="000624DD"/>
    <w:rsid w:val="00063463"/>
    <w:rsid w:val="00065E2C"/>
    <w:rsid w:val="00065F95"/>
    <w:rsid w:val="000665D7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49FE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580"/>
    <w:rsid w:val="000E7A5A"/>
    <w:rsid w:val="000F2A40"/>
    <w:rsid w:val="000F4934"/>
    <w:rsid w:val="000F55C1"/>
    <w:rsid w:val="000F7A48"/>
    <w:rsid w:val="001002C7"/>
    <w:rsid w:val="001020AB"/>
    <w:rsid w:val="00105C01"/>
    <w:rsid w:val="001076FF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1CB"/>
    <w:rsid w:val="00177384"/>
    <w:rsid w:val="00177FB6"/>
    <w:rsid w:val="00180BD1"/>
    <w:rsid w:val="001825D8"/>
    <w:rsid w:val="00182A6E"/>
    <w:rsid w:val="00185B2F"/>
    <w:rsid w:val="00192854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3434"/>
    <w:rsid w:val="001F50E3"/>
    <w:rsid w:val="001F704F"/>
    <w:rsid w:val="00201376"/>
    <w:rsid w:val="0020612F"/>
    <w:rsid w:val="002104D8"/>
    <w:rsid w:val="00214720"/>
    <w:rsid w:val="00216C13"/>
    <w:rsid w:val="00216D9F"/>
    <w:rsid w:val="00217EF8"/>
    <w:rsid w:val="00220806"/>
    <w:rsid w:val="00225458"/>
    <w:rsid w:val="00226A85"/>
    <w:rsid w:val="00230B00"/>
    <w:rsid w:val="00235875"/>
    <w:rsid w:val="00235C2B"/>
    <w:rsid w:val="00236388"/>
    <w:rsid w:val="00242636"/>
    <w:rsid w:val="00242984"/>
    <w:rsid w:val="00243718"/>
    <w:rsid w:val="00244AB5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76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73D6"/>
    <w:rsid w:val="002A2427"/>
    <w:rsid w:val="002A2F7E"/>
    <w:rsid w:val="002A56CC"/>
    <w:rsid w:val="002A5C22"/>
    <w:rsid w:val="002A633C"/>
    <w:rsid w:val="002B1B6F"/>
    <w:rsid w:val="002B4882"/>
    <w:rsid w:val="002B5C5A"/>
    <w:rsid w:val="002B7A8B"/>
    <w:rsid w:val="002C0478"/>
    <w:rsid w:val="002C130C"/>
    <w:rsid w:val="002C1521"/>
    <w:rsid w:val="002C1E74"/>
    <w:rsid w:val="002D1C87"/>
    <w:rsid w:val="002D287D"/>
    <w:rsid w:val="002D7622"/>
    <w:rsid w:val="002D791A"/>
    <w:rsid w:val="002E50A9"/>
    <w:rsid w:val="002E6E9A"/>
    <w:rsid w:val="002E716E"/>
    <w:rsid w:val="002E7453"/>
    <w:rsid w:val="002F0122"/>
    <w:rsid w:val="002F0722"/>
    <w:rsid w:val="002F0874"/>
    <w:rsid w:val="002F2C2C"/>
    <w:rsid w:val="002F4AD4"/>
    <w:rsid w:val="002F5CFE"/>
    <w:rsid w:val="003007F2"/>
    <w:rsid w:val="003053A3"/>
    <w:rsid w:val="00307CBB"/>
    <w:rsid w:val="0031002B"/>
    <w:rsid w:val="0031185E"/>
    <w:rsid w:val="00313B0F"/>
    <w:rsid w:val="003152CA"/>
    <w:rsid w:val="003169D7"/>
    <w:rsid w:val="00317D02"/>
    <w:rsid w:val="0032120F"/>
    <w:rsid w:val="00323890"/>
    <w:rsid w:val="00323D67"/>
    <w:rsid w:val="00324EF0"/>
    <w:rsid w:val="00330598"/>
    <w:rsid w:val="0033147B"/>
    <w:rsid w:val="00334095"/>
    <w:rsid w:val="003353C6"/>
    <w:rsid w:val="00344662"/>
    <w:rsid w:val="00345563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67357"/>
    <w:rsid w:val="003738D2"/>
    <w:rsid w:val="00376A92"/>
    <w:rsid w:val="0038143E"/>
    <w:rsid w:val="00382F72"/>
    <w:rsid w:val="00384006"/>
    <w:rsid w:val="00384E47"/>
    <w:rsid w:val="00387024"/>
    <w:rsid w:val="003920FA"/>
    <w:rsid w:val="003927E1"/>
    <w:rsid w:val="0039331A"/>
    <w:rsid w:val="003933B9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5DEF"/>
    <w:rsid w:val="003C779D"/>
    <w:rsid w:val="003D062E"/>
    <w:rsid w:val="003D14C6"/>
    <w:rsid w:val="003D238A"/>
    <w:rsid w:val="003D2D01"/>
    <w:rsid w:val="003D39A5"/>
    <w:rsid w:val="003D423E"/>
    <w:rsid w:val="003E039C"/>
    <w:rsid w:val="003E05B3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3F0D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DA5"/>
    <w:rsid w:val="004260A7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2B44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2989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03ACE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3C3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2FC9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B1695"/>
    <w:rsid w:val="005B2FB1"/>
    <w:rsid w:val="005B6054"/>
    <w:rsid w:val="005B6D8C"/>
    <w:rsid w:val="005B6E2F"/>
    <w:rsid w:val="005C1D5E"/>
    <w:rsid w:val="005C2681"/>
    <w:rsid w:val="005C2B6F"/>
    <w:rsid w:val="005C33C7"/>
    <w:rsid w:val="005C4DCB"/>
    <w:rsid w:val="005C7362"/>
    <w:rsid w:val="005C7FCD"/>
    <w:rsid w:val="005D08B3"/>
    <w:rsid w:val="005D2D95"/>
    <w:rsid w:val="005E1501"/>
    <w:rsid w:val="005E428C"/>
    <w:rsid w:val="005E6758"/>
    <w:rsid w:val="005F252E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05D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082"/>
    <w:rsid w:val="00683CB9"/>
    <w:rsid w:val="00683D4B"/>
    <w:rsid w:val="00683F3C"/>
    <w:rsid w:val="0069006E"/>
    <w:rsid w:val="006913C4"/>
    <w:rsid w:val="00692EC5"/>
    <w:rsid w:val="00693149"/>
    <w:rsid w:val="00695ECE"/>
    <w:rsid w:val="0069786A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6A16"/>
    <w:rsid w:val="007679C7"/>
    <w:rsid w:val="00767FBE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05C9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DA6"/>
    <w:rsid w:val="00805ED4"/>
    <w:rsid w:val="00806663"/>
    <w:rsid w:val="00810FD9"/>
    <w:rsid w:val="00811E8B"/>
    <w:rsid w:val="00812E36"/>
    <w:rsid w:val="00815CA6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1EB9"/>
    <w:rsid w:val="008331D0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4A3"/>
    <w:rsid w:val="008848EF"/>
    <w:rsid w:val="0089032E"/>
    <w:rsid w:val="00893360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0164"/>
    <w:rsid w:val="008D2DD2"/>
    <w:rsid w:val="008D76B8"/>
    <w:rsid w:val="008E0EB5"/>
    <w:rsid w:val="008E4C5E"/>
    <w:rsid w:val="008E66DA"/>
    <w:rsid w:val="008E7F44"/>
    <w:rsid w:val="008F0424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30BF"/>
    <w:rsid w:val="009D408C"/>
    <w:rsid w:val="009D66BE"/>
    <w:rsid w:val="009E01D5"/>
    <w:rsid w:val="009E0C5A"/>
    <w:rsid w:val="009E2074"/>
    <w:rsid w:val="009E2F8E"/>
    <w:rsid w:val="009E4CE3"/>
    <w:rsid w:val="009E574B"/>
    <w:rsid w:val="009E6154"/>
    <w:rsid w:val="009E7012"/>
    <w:rsid w:val="009E7E81"/>
    <w:rsid w:val="009F0D7D"/>
    <w:rsid w:val="009F2069"/>
    <w:rsid w:val="009F3D5F"/>
    <w:rsid w:val="009F5291"/>
    <w:rsid w:val="009F69E5"/>
    <w:rsid w:val="009F70A1"/>
    <w:rsid w:val="009F7ACB"/>
    <w:rsid w:val="00A00842"/>
    <w:rsid w:val="00A014A6"/>
    <w:rsid w:val="00A05A37"/>
    <w:rsid w:val="00A07364"/>
    <w:rsid w:val="00A11726"/>
    <w:rsid w:val="00A140B7"/>
    <w:rsid w:val="00A150D7"/>
    <w:rsid w:val="00A17856"/>
    <w:rsid w:val="00A2023A"/>
    <w:rsid w:val="00A21EF9"/>
    <w:rsid w:val="00A22A03"/>
    <w:rsid w:val="00A251AC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5E70"/>
    <w:rsid w:val="00A462C2"/>
    <w:rsid w:val="00A469EA"/>
    <w:rsid w:val="00A47875"/>
    <w:rsid w:val="00A504B1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DE0"/>
    <w:rsid w:val="00AC65B7"/>
    <w:rsid w:val="00AC6821"/>
    <w:rsid w:val="00AC71F6"/>
    <w:rsid w:val="00AD5D61"/>
    <w:rsid w:val="00AD609E"/>
    <w:rsid w:val="00AD6658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80D"/>
    <w:rsid w:val="00B753F6"/>
    <w:rsid w:val="00B802B7"/>
    <w:rsid w:val="00B82638"/>
    <w:rsid w:val="00B8787D"/>
    <w:rsid w:val="00B87D3F"/>
    <w:rsid w:val="00B92F89"/>
    <w:rsid w:val="00B94102"/>
    <w:rsid w:val="00B94495"/>
    <w:rsid w:val="00B94BD9"/>
    <w:rsid w:val="00B96495"/>
    <w:rsid w:val="00B97DB0"/>
    <w:rsid w:val="00BA74F4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4B94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2DF2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5406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807"/>
    <w:rsid w:val="00CC626D"/>
    <w:rsid w:val="00CC63EE"/>
    <w:rsid w:val="00CD235F"/>
    <w:rsid w:val="00CD28B8"/>
    <w:rsid w:val="00CD6A24"/>
    <w:rsid w:val="00CD6B3D"/>
    <w:rsid w:val="00CE0812"/>
    <w:rsid w:val="00CE6395"/>
    <w:rsid w:val="00CE6CCE"/>
    <w:rsid w:val="00CE7D07"/>
    <w:rsid w:val="00CE7F23"/>
    <w:rsid w:val="00CE7F4E"/>
    <w:rsid w:val="00CF0188"/>
    <w:rsid w:val="00CF0FB4"/>
    <w:rsid w:val="00CF4ABF"/>
    <w:rsid w:val="00CF5095"/>
    <w:rsid w:val="00D0367E"/>
    <w:rsid w:val="00D05ECD"/>
    <w:rsid w:val="00D079F2"/>
    <w:rsid w:val="00D1072D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7E95"/>
    <w:rsid w:val="00D411A9"/>
    <w:rsid w:val="00D41291"/>
    <w:rsid w:val="00D42918"/>
    <w:rsid w:val="00D4294C"/>
    <w:rsid w:val="00D42953"/>
    <w:rsid w:val="00D47EB2"/>
    <w:rsid w:val="00D5134F"/>
    <w:rsid w:val="00D51F12"/>
    <w:rsid w:val="00D5438A"/>
    <w:rsid w:val="00D56E2B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703C"/>
    <w:rsid w:val="00DF2FD1"/>
    <w:rsid w:val="00DF3776"/>
    <w:rsid w:val="00DF53B2"/>
    <w:rsid w:val="00DF6174"/>
    <w:rsid w:val="00E00412"/>
    <w:rsid w:val="00E008CA"/>
    <w:rsid w:val="00E01410"/>
    <w:rsid w:val="00E03363"/>
    <w:rsid w:val="00E04C36"/>
    <w:rsid w:val="00E05897"/>
    <w:rsid w:val="00E07B2C"/>
    <w:rsid w:val="00E10D17"/>
    <w:rsid w:val="00E1103C"/>
    <w:rsid w:val="00E113BE"/>
    <w:rsid w:val="00E12AFB"/>
    <w:rsid w:val="00E14587"/>
    <w:rsid w:val="00E1564D"/>
    <w:rsid w:val="00E15F2E"/>
    <w:rsid w:val="00E16E82"/>
    <w:rsid w:val="00E21666"/>
    <w:rsid w:val="00E23F72"/>
    <w:rsid w:val="00E2456B"/>
    <w:rsid w:val="00E24B43"/>
    <w:rsid w:val="00E40272"/>
    <w:rsid w:val="00E40B7D"/>
    <w:rsid w:val="00E41390"/>
    <w:rsid w:val="00E47A58"/>
    <w:rsid w:val="00E5013A"/>
    <w:rsid w:val="00E5140A"/>
    <w:rsid w:val="00E52494"/>
    <w:rsid w:val="00E578CD"/>
    <w:rsid w:val="00E63A15"/>
    <w:rsid w:val="00E640A2"/>
    <w:rsid w:val="00E64E8D"/>
    <w:rsid w:val="00E7088A"/>
    <w:rsid w:val="00E762E3"/>
    <w:rsid w:val="00E810E4"/>
    <w:rsid w:val="00E8167F"/>
    <w:rsid w:val="00E8295C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6DF7"/>
    <w:rsid w:val="00EC055B"/>
    <w:rsid w:val="00EC0DF2"/>
    <w:rsid w:val="00EC1EA9"/>
    <w:rsid w:val="00EC23D7"/>
    <w:rsid w:val="00EC4FB0"/>
    <w:rsid w:val="00ED2722"/>
    <w:rsid w:val="00ED2743"/>
    <w:rsid w:val="00ED2C1D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EF6CF1"/>
    <w:rsid w:val="00EF7C9A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252B"/>
    <w:rsid w:val="00F23014"/>
    <w:rsid w:val="00F23E5E"/>
    <w:rsid w:val="00F23FAA"/>
    <w:rsid w:val="00F24B22"/>
    <w:rsid w:val="00F27A55"/>
    <w:rsid w:val="00F33035"/>
    <w:rsid w:val="00F36290"/>
    <w:rsid w:val="00F378B5"/>
    <w:rsid w:val="00F40A9A"/>
    <w:rsid w:val="00F4254B"/>
    <w:rsid w:val="00F42E6F"/>
    <w:rsid w:val="00F443E7"/>
    <w:rsid w:val="00F448B7"/>
    <w:rsid w:val="00F460E1"/>
    <w:rsid w:val="00F56F84"/>
    <w:rsid w:val="00F57340"/>
    <w:rsid w:val="00F579BF"/>
    <w:rsid w:val="00F60594"/>
    <w:rsid w:val="00F62E41"/>
    <w:rsid w:val="00F6718C"/>
    <w:rsid w:val="00F713BA"/>
    <w:rsid w:val="00F715AF"/>
    <w:rsid w:val="00F716CD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26D6"/>
    <w:rsid w:val="00F92B39"/>
    <w:rsid w:val="00F97BA5"/>
    <w:rsid w:val="00FA0ABD"/>
    <w:rsid w:val="00FA1B80"/>
    <w:rsid w:val="00FB1FDF"/>
    <w:rsid w:val="00FB59DD"/>
    <w:rsid w:val="00FC312B"/>
    <w:rsid w:val="00FD2025"/>
    <w:rsid w:val="00FD33D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AB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3353C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353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4AB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3353C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3353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4967-5AC2-45A8-BAF9-32C2478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1538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10596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2017-02-15T08:39:00Z</cp:lastPrinted>
  <dcterms:created xsi:type="dcterms:W3CDTF">2017-03-06T11:31:00Z</dcterms:created>
  <dcterms:modified xsi:type="dcterms:W3CDTF">2017-03-06T11:31:00Z</dcterms:modified>
</cp:coreProperties>
</file>