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C62BA" w14:textId="39231992" w:rsidR="00321070" w:rsidRPr="00D8323A" w:rsidRDefault="00321070" w:rsidP="00321070">
      <w:pPr>
        <w:spacing w:after="0" w:line="240" w:lineRule="auto"/>
        <w:ind w:left="14"/>
        <w:jc w:val="both"/>
        <w:rPr>
          <w:rFonts w:asciiTheme="minorHAnsi" w:hAnsiTheme="minorHAnsi" w:cstheme="minorHAnsi"/>
          <w:sz w:val="24"/>
          <w:szCs w:val="24"/>
        </w:rPr>
      </w:pPr>
      <w:bookmarkStart w:id="0" w:name="_Toc330212593"/>
    </w:p>
    <w:p w14:paraId="746437E8" w14:textId="77777777" w:rsidR="00321070" w:rsidRPr="00D8323A" w:rsidRDefault="00321070" w:rsidP="00321070">
      <w:pPr>
        <w:pStyle w:val="Zkladntext"/>
        <w:spacing w:after="0"/>
        <w:jc w:val="center"/>
        <w:rPr>
          <w:rFonts w:asciiTheme="minorHAnsi" w:hAnsiTheme="minorHAnsi" w:cstheme="minorHAnsi"/>
          <w:b/>
          <w:sz w:val="28"/>
          <w:szCs w:val="28"/>
        </w:rPr>
      </w:pPr>
      <w:bookmarkStart w:id="1" w:name="_Toc308788919"/>
      <w:bookmarkEnd w:id="0"/>
    </w:p>
    <w:p w14:paraId="43C1C447" w14:textId="77777777" w:rsidR="00321070" w:rsidRPr="00D8323A" w:rsidRDefault="00321070" w:rsidP="00321070">
      <w:pPr>
        <w:pStyle w:val="Zkladntext"/>
        <w:spacing w:after="0"/>
        <w:jc w:val="center"/>
        <w:rPr>
          <w:rFonts w:asciiTheme="minorHAnsi" w:hAnsiTheme="minorHAnsi" w:cstheme="minorHAnsi"/>
          <w:b/>
          <w:sz w:val="28"/>
          <w:szCs w:val="28"/>
        </w:rPr>
      </w:pPr>
      <w:r w:rsidRPr="00D8323A">
        <w:rPr>
          <w:rFonts w:asciiTheme="minorHAnsi" w:hAnsiTheme="minorHAnsi" w:cstheme="minorHAnsi"/>
          <w:b/>
          <w:sz w:val="28"/>
          <w:szCs w:val="28"/>
        </w:rPr>
        <w:t xml:space="preserve">Smlouva na zhotovení projektové dokumentace a výkon inženýrské činnosti a autorského dozoru k projektu „Výstavba Zkušebního a administrativního centra v areálu ČPP Transgas, </w:t>
      </w:r>
      <w:proofErr w:type="spellStart"/>
      <w:proofErr w:type="gramStart"/>
      <w:r w:rsidRPr="00D8323A">
        <w:rPr>
          <w:rFonts w:asciiTheme="minorHAnsi" w:hAnsiTheme="minorHAnsi" w:cstheme="minorHAnsi"/>
          <w:b/>
          <w:sz w:val="28"/>
          <w:szCs w:val="28"/>
        </w:rPr>
        <w:t>s.p</w:t>
      </w:r>
      <w:proofErr w:type="spellEnd"/>
      <w:r w:rsidRPr="00D8323A">
        <w:rPr>
          <w:rFonts w:asciiTheme="minorHAnsi" w:hAnsiTheme="minorHAnsi" w:cstheme="minorHAnsi"/>
          <w:b/>
          <w:sz w:val="28"/>
          <w:szCs w:val="28"/>
        </w:rPr>
        <w:t>.</w:t>
      </w:r>
      <w:proofErr w:type="gramEnd"/>
      <w:r w:rsidRPr="00D8323A">
        <w:rPr>
          <w:rFonts w:asciiTheme="minorHAnsi" w:hAnsiTheme="minorHAnsi" w:cstheme="minorHAnsi"/>
          <w:b/>
          <w:sz w:val="28"/>
          <w:szCs w:val="28"/>
        </w:rPr>
        <w:t xml:space="preserve"> v Brně – Černovicích, U Svitavy 8/3 na pozemcích </w:t>
      </w:r>
      <w:r w:rsidRPr="00FF3E5E">
        <w:rPr>
          <w:rFonts w:asciiTheme="minorHAnsi" w:hAnsiTheme="minorHAnsi" w:cstheme="minorHAnsi"/>
          <w:b/>
          <w:sz w:val="28"/>
          <w:szCs w:val="28"/>
        </w:rPr>
        <w:t>par. č. 2526, 2528/45, 2531/1, 2529 a 2530 kat</w:t>
      </w:r>
      <w:r w:rsidRPr="00D8323A">
        <w:rPr>
          <w:rFonts w:asciiTheme="minorHAnsi" w:hAnsiTheme="minorHAnsi" w:cstheme="minorHAnsi"/>
          <w:b/>
          <w:sz w:val="28"/>
          <w:szCs w:val="28"/>
        </w:rPr>
        <w:t>. území Černovice“.</w:t>
      </w:r>
    </w:p>
    <w:bookmarkEnd w:id="1"/>
    <w:p w14:paraId="7B93C183" w14:textId="77777777" w:rsidR="00321070" w:rsidRPr="00D8323A" w:rsidRDefault="00321070" w:rsidP="00321070">
      <w:pPr>
        <w:spacing w:after="0" w:line="240" w:lineRule="auto"/>
        <w:jc w:val="center"/>
        <w:rPr>
          <w:rFonts w:asciiTheme="minorHAnsi" w:hAnsiTheme="minorHAnsi" w:cstheme="minorHAnsi"/>
        </w:rPr>
      </w:pPr>
    </w:p>
    <w:p w14:paraId="6E73CA1B" w14:textId="77777777" w:rsidR="00321070" w:rsidRPr="00D8323A" w:rsidRDefault="00321070" w:rsidP="00321070">
      <w:pPr>
        <w:spacing w:after="0" w:line="240" w:lineRule="auto"/>
        <w:jc w:val="center"/>
        <w:rPr>
          <w:rFonts w:asciiTheme="minorHAnsi" w:hAnsiTheme="minorHAnsi" w:cstheme="minorHAnsi"/>
        </w:rPr>
      </w:pPr>
      <w:r w:rsidRPr="00D8323A">
        <w:rPr>
          <w:rFonts w:asciiTheme="minorHAnsi" w:hAnsiTheme="minorHAnsi" w:cstheme="minorHAnsi"/>
        </w:rPr>
        <w:t xml:space="preserve"> (dále jen </w:t>
      </w:r>
      <w:r w:rsidRPr="00D8323A">
        <w:rPr>
          <w:rFonts w:asciiTheme="minorHAnsi" w:hAnsiTheme="minorHAnsi" w:cstheme="minorHAnsi"/>
          <w:b/>
        </w:rPr>
        <w:t>„Smlouva“</w:t>
      </w:r>
      <w:r w:rsidRPr="00D8323A">
        <w:rPr>
          <w:rFonts w:asciiTheme="minorHAnsi" w:hAnsiTheme="minorHAnsi" w:cstheme="minorHAnsi"/>
        </w:rPr>
        <w:t>)</w:t>
      </w:r>
    </w:p>
    <w:p w14:paraId="6B1D500A" w14:textId="77777777" w:rsidR="00321070" w:rsidRPr="00D8323A" w:rsidRDefault="00321070" w:rsidP="00321070">
      <w:pPr>
        <w:spacing w:after="0" w:line="240" w:lineRule="auto"/>
        <w:jc w:val="center"/>
        <w:rPr>
          <w:rFonts w:asciiTheme="minorHAnsi" w:hAnsiTheme="minorHAnsi" w:cstheme="minorHAnsi"/>
        </w:rPr>
      </w:pPr>
    </w:p>
    <w:p w14:paraId="5E946E91" w14:textId="77777777" w:rsidR="00321070" w:rsidRPr="00D8323A" w:rsidRDefault="00321070" w:rsidP="00321070">
      <w:pPr>
        <w:spacing w:after="0" w:line="240" w:lineRule="auto"/>
        <w:jc w:val="center"/>
        <w:rPr>
          <w:rFonts w:asciiTheme="minorHAnsi" w:hAnsiTheme="minorHAnsi" w:cstheme="minorHAnsi"/>
        </w:rPr>
      </w:pPr>
      <w:r w:rsidRPr="00D8323A">
        <w:rPr>
          <w:rFonts w:asciiTheme="minorHAnsi" w:hAnsiTheme="minorHAnsi" w:cstheme="minorHAnsi"/>
        </w:rPr>
        <w:t xml:space="preserve">uzavřená ve smyslu </w:t>
      </w:r>
      <w:proofErr w:type="spellStart"/>
      <w:r w:rsidRPr="00D8323A">
        <w:rPr>
          <w:rFonts w:asciiTheme="minorHAnsi" w:hAnsiTheme="minorHAnsi" w:cstheme="minorHAnsi"/>
        </w:rPr>
        <w:t>ust</w:t>
      </w:r>
      <w:proofErr w:type="spellEnd"/>
      <w:r w:rsidRPr="00D8323A">
        <w:rPr>
          <w:rFonts w:asciiTheme="minorHAnsi" w:hAnsiTheme="minorHAnsi" w:cstheme="minorHAnsi"/>
        </w:rPr>
        <w:t xml:space="preserve">. § 1746 odst. 2 a § </w:t>
      </w:r>
      <w:smartTag w:uri="urn:schemas-microsoft-com:office:smarttags" w:element="metricconverter">
        <w:smartTagPr>
          <w:attr w:name="ProductID" w:val="2586 a"/>
        </w:smartTagPr>
        <w:r w:rsidRPr="00D8323A">
          <w:rPr>
            <w:rFonts w:asciiTheme="minorHAnsi" w:hAnsiTheme="minorHAnsi" w:cstheme="minorHAnsi"/>
          </w:rPr>
          <w:t>2586 a</w:t>
        </w:r>
      </w:smartTag>
      <w:r w:rsidRPr="00D8323A">
        <w:rPr>
          <w:rFonts w:asciiTheme="minorHAnsi" w:hAnsiTheme="minorHAnsi" w:cstheme="minorHAnsi"/>
        </w:rPr>
        <w:t xml:space="preserve"> násl. zákona č. 89/2012 Sb., občanského zákoníku (dále též „občanský zákoník“)</w:t>
      </w:r>
    </w:p>
    <w:p w14:paraId="7F628FE8" w14:textId="77777777" w:rsidR="00321070" w:rsidRDefault="00321070" w:rsidP="00321070">
      <w:pPr>
        <w:spacing w:after="0" w:line="240" w:lineRule="auto"/>
        <w:jc w:val="center"/>
        <w:rPr>
          <w:rFonts w:asciiTheme="minorHAnsi" w:hAnsiTheme="minorHAnsi" w:cstheme="minorHAnsi"/>
          <w:i/>
        </w:rPr>
      </w:pPr>
    </w:p>
    <w:p w14:paraId="0337B251" w14:textId="77777777" w:rsidR="00321070" w:rsidRPr="00D8323A" w:rsidRDefault="00321070" w:rsidP="00321070">
      <w:pPr>
        <w:spacing w:after="0" w:line="240" w:lineRule="auto"/>
        <w:jc w:val="center"/>
        <w:rPr>
          <w:rFonts w:asciiTheme="minorHAnsi" w:hAnsiTheme="minorHAnsi" w:cstheme="minorHAnsi"/>
          <w:i/>
        </w:rPr>
      </w:pPr>
    </w:p>
    <w:p w14:paraId="0AC08ACC"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I.</w:t>
      </w:r>
    </w:p>
    <w:p w14:paraId="17995E86"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Smluvní strany</w:t>
      </w:r>
    </w:p>
    <w:p w14:paraId="71CBFDCE" w14:textId="77777777" w:rsidR="00321070" w:rsidRPr="00D8323A" w:rsidRDefault="00321070" w:rsidP="00321070">
      <w:pPr>
        <w:spacing w:after="0" w:line="240" w:lineRule="auto"/>
        <w:jc w:val="center"/>
        <w:rPr>
          <w:rFonts w:asciiTheme="minorHAnsi" w:hAnsiTheme="minorHAnsi" w:cstheme="minorHAnsi"/>
          <w:b/>
        </w:rPr>
      </w:pPr>
    </w:p>
    <w:p w14:paraId="39D4AF33" w14:textId="77777777" w:rsidR="00321070" w:rsidRPr="00D8323A" w:rsidRDefault="00321070" w:rsidP="00321070">
      <w:pPr>
        <w:pStyle w:val="Odstavec11"/>
        <w:numPr>
          <w:ilvl w:val="1"/>
          <w:numId w:val="3"/>
        </w:numPr>
        <w:tabs>
          <w:tab w:val="clear" w:pos="360"/>
        </w:tabs>
        <w:spacing w:before="0"/>
        <w:ind w:left="709" w:hanging="709"/>
        <w:jc w:val="both"/>
        <w:rPr>
          <w:rFonts w:asciiTheme="minorHAnsi" w:hAnsiTheme="minorHAnsi" w:cstheme="minorHAnsi"/>
          <w:sz w:val="22"/>
          <w:szCs w:val="22"/>
        </w:rPr>
      </w:pPr>
      <w:r w:rsidRPr="00D8323A">
        <w:rPr>
          <w:rFonts w:asciiTheme="minorHAnsi" w:hAnsiTheme="minorHAnsi" w:cstheme="minorHAnsi"/>
          <w:b/>
          <w:sz w:val="22"/>
          <w:szCs w:val="22"/>
        </w:rPr>
        <w:t>Objednatel:</w:t>
      </w:r>
      <w:r w:rsidRPr="00D8323A">
        <w:rPr>
          <w:rFonts w:asciiTheme="minorHAnsi" w:hAnsiTheme="minorHAnsi" w:cstheme="minorHAnsi"/>
          <w:b/>
          <w:sz w:val="22"/>
          <w:szCs w:val="22"/>
        </w:rPr>
        <w:tab/>
      </w:r>
      <w:r w:rsidRPr="00D8323A">
        <w:rPr>
          <w:rFonts w:asciiTheme="minorHAnsi" w:hAnsiTheme="minorHAnsi" w:cstheme="minorHAnsi"/>
          <w:b/>
          <w:sz w:val="22"/>
          <w:szCs w:val="22"/>
        </w:rPr>
        <w:tab/>
      </w:r>
      <w:r w:rsidRPr="00D8323A">
        <w:rPr>
          <w:rFonts w:asciiTheme="minorHAnsi" w:hAnsiTheme="minorHAnsi" w:cstheme="minorHAnsi"/>
          <w:b/>
          <w:sz w:val="22"/>
          <w:szCs w:val="22"/>
        </w:rPr>
        <w:tab/>
      </w:r>
      <w:r w:rsidRPr="00D8323A">
        <w:rPr>
          <w:rFonts w:asciiTheme="minorHAnsi" w:hAnsiTheme="minorHAnsi" w:cstheme="minorHAnsi"/>
          <w:b/>
          <w:sz w:val="22"/>
          <w:szCs w:val="22"/>
        </w:rPr>
        <w:tab/>
        <w:t>ČPP Transgas, státní podnik</w:t>
      </w:r>
    </w:p>
    <w:p w14:paraId="2F521437" w14:textId="77777777" w:rsidR="00321070" w:rsidRPr="00D8323A" w:rsidRDefault="00321070" w:rsidP="00321070">
      <w:pPr>
        <w:spacing w:after="0" w:line="240" w:lineRule="auto"/>
        <w:ind w:left="709"/>
        <w:jc w:val="both"/>
        <w:rPr>
          <w:rFonts w:asciiTheme="minorHAnsi" w:hAnsiTheme="minorHAnsi" w:cstheme="minorHAnsi"/>
          <w:bCs/>
        </w:rPr>
      </w:pPr>
      <w:r w:rsidRPr="00D8323A">
        <w:rPr>
          <w:rFonts w:asciiTheme="minorHAnsi" w:hAnsiTheme="minorHAnsi" w:cstheme="minorHAnsi"/>
        </w:rPr>
        <w:t>sídlo:</w:t>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bCs/>
        </w:rPr>
        <w:t>Kodaňská 1441/46, Praha 10 - Vršovice</w:t>
      </w:r>
    </w:p>
    <w:p w14:paraId="7ADE4FE7" w14:textId="77777777" w:rsidR="00321070" w:rsidRPr="00D8323A" w:rsidRDefault="00321070" w:rsidP="00321070">
      <w:pPr>
        <w:tabs>
          <w:tab w:val="left" w:pos="1134"/>
        </w:tabs>
        <w:spacing w:after="0" w:line="240" w:lineRule="auto"/>
        <w:jc w:val="both"/>
        <w:rPr>
          <w:rFonts w:asciiTheme="minorHAnsi" w:hAnsiTheme="minorHAnsi" w:cstheme="minorHAnsi"/>
          <w:bCs/>
        </w:rPr>
      </w:pPr>
      <w:r w:rsidRPr="00D8323A">
        <w:rPr>
          <w:rFonts w:asciiTheme="minorHAnsi" w:hAnsiTheme="minorHAnsi" w:cstheme="minorHAnsi"/>
        </w:rPr>
        <w:t xml:space="preserve">             </w:t>
      </w:r>
      <w:r>
        <w:rPr>
          <w:rFonts w:asciiTheme="minorHAnsi" w:hAnsiTheme="minorHAnsi" w:cstheme="minorHAnsi"/>
        </w:rPr>
        <w:t xml:space="preserve"> </w:t>
      </w:r>
      <w:r w:rsidRPr="00D8323A">
        <w:rPr>
          <w:rFonts w:asciiTheme="minorHAnsi" w:hAnsiTheme="minorHAnsi" w:cstheme="minorHAnsi"/>
        </w:rPr>
        <w:t>z</w:t>
      </w:r>
      <w:r w:rsidRPr="00D8323A">
        <w:rPr>
          <w:rFonts w:asciiTheme="minorHAnsi" w:hAnsiTheme="minorHAnsi" w:cstheme="minorHAnsi"/>
          <w:bCs/>
        </w:rPr>
        <w:t xml:space="preserve">astoupený ve věcech smluvních: </w:t>
      </w:r>
      <w:r w:rsidRPr="00D8323A">
        <w:rPr>
          <w:rFonts w:asciiTheme="minorHAnsi" w:hAnsiTheme="minorHAnsi" w:cstheme="minorHAnsi"/>
          <w:bCs/>
        </w:rPr>
        <w:tab/>
        <w:t>Ing. Václavem Černým, ředitelem</w:t>
      </w:r>
    </w:p>
    <w:p w14:paraId="3DAC4D86" w14:textId="77777777" w:rsidR="00321070" w:rsidRPr="00D8323A" w:rsidRDefault="00321070" w:rsidP="00321070">
      <w:pPr>
        <w:tabs>
          <w:tab w:val="left" w:pos="1134"/>
        </w:tabs>
        <w:spacing w:after="0" w:line="240" w:lineRule="auto"/>
        <w:jc w:val="both"/>
        <w:rPr>
          <w:rFonts w:asciiTheme="minorHAnsi" w:hAnsiTheme="minorHAnsi" w:cstheme="minorHAnsi"/>
          <w:bCs/>
        </w:rPr>
      </w:pPr>
      <w:r w:rsidRPr="00D8323A">
        <w:rPr>
          <w:rFonts w:asciiTheme="minorHAnsi" w:hAnsiTheme="minorHAnsi" w:cstheme="minorHAnsi"/>
          <w:bCs/>
        </w:rPr>
        <w:t xml:space="preserve">             </w:t>
      </w:r>
      <w:r>
        <w:rPr>
          <w:rFonts w:asciiTheme="minorHAnsi" w:hAnsiTheme="minorHAnsi" w:cstheme="minorHAnsi"/>
          <w:bCs/>
        </w:rPr>
        <w:t xml:space="preserve"> </w:t>
      </w:r>
      <w:r w:rsidRPr="00D8323A">
        <w:rPr>
          <w:rFonts w:asciiTheme="minorHAnsi" w:hAnsiTheme="minorHAnsi" w:cstheme="minorHAnsi"/>
          <w:bCs/>
        </w:rPr>
        <w:t xml:space="preserve">zastoupen ve věcech technických: </w:t>
      </w:r>
      <w:r w:rsidRPr="00D8323A">
        <w:rPr>
          <w:rFonts w:asciiTheme="minorHAnsi" w:hAnsiTheme="minorHAnsi" w:cstheme="minorHAnsi"/>
          <w:bCs/>
        </w:rPr>
        <w:tab/>
      </w:r>
    </w:p>
    <w:p w14:paraId="1626EA38" w14:textId="77777777" w:rsidR="00321070" w:rsidRPr="00D8323A" w:rsidRDefault="00321070" w:rsidP="00321070">
      <w:pPr>
        <w:spacing w:after="0" w:line="240" w:lineRule="auto"/>
        <w:ind w:left="709" w:hanging="709"/>
        <w:rPr>
          <w:rFonts w:asciiTheme="minorHAnsi" w:hAnsiTheme="minorHAnsi" w:cstheme="minorHAnsi"/>
        </w:rPr>
      </w:pPr>
      <w:r w:rsidRPr="00D8323A">
        <w:rPr>
          <w:rFonts w:asciiTheme="minorHAnsi" w:hAnsiTheme="minorHAnsi" w:cstheme="minorHAnsi"/>
          <w:bCs/>
        </w:rPr>
        <w:tab/>
        <w:t>b</w:t>
      </w:r>
      <w:r w:rsidRPr="00D8323A">
        <w:rPr>
          <w:rFonts w:asciiTheme="minorHAnsi" w:hAnsiTheme="minorHAnsi" w:cstheme="minorHAnsi"/>
        </w:rPr>
        <w:t>ankovní spojení:</w:t>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p>
    <w:p w14:paraId="6DF42654" w14:textId="77777777" w:rsidR="00321070" w:rsidRPr="00D8323A" w:rsidRDefault="00321070" w:rsidP="00321070">
      <w:pPr>
        <w:spacing w:after="0" w:line="240" w:lineRule="auto"/>
        <w:rPr>
          <w:rFonts w:asciiTheme="minorHAnsi" w:eastAsia="Times New Roman" w:hAnsiTheme="minorHAnsi" w:cstheme="minorHAnsi"/>
        </w:rPr>
      </w:pPr>
      <w:r w:rsidRPr="00D8323A">
        <w:rPr>
          <w:rFonts w:asciiTheme="minorHAnsi" w:hAnsiTheme="minorHAnsi" w:cstheme="minorHAnsi"/>
        </w:rPr>
        <w:tab/>
        <w:t xml:space="preserve">číslo účtu: </w:t>
      </w:r>
      <w:r w:rsidRPr="00D8323A">
        <w:rPr>
          <w:rFonts w:asciiTheme="minorHAnsi" w:hAnsiTheme="minorHAnsi" w:cstheme="minorHAnsi"/>
        </w:rPr>
        <w:tab/>
        <w:t xml:space="preserve"> </w:t>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p>
    <w:p w14:paraId="4A6F695D" w14:textId="77777777" w:rsidR="00321070" w:rsidRPr="00D8323A" w:rsidRDefault="00321070" w:rsidP="00321070">
      <w:pPr>
        <w:pStyle w:val="Odstavec11"/>
        <w:numPr>
          <w:ilvl w:val="0"/>
          <w:numId w:val="0"/>
        </w:numPr>
        <w:tabs>
          <w:tab w:val="left" w:pos="1134"/>
        </w:tabs>
        <w:spacing w:before="0"/>
        <w:ind w:left="567" w:hanging="567"/>
        <w:rPr>
          <w:rFonts w:asciiTheme="minorHAnsi" w:hAnsiTheme="minorHAnsi" w:cstheme="minorHAnsi"/>
          <w:sz w:val="22"/>
          <w:szCs w:val="22"/>
        </w:rPr>
      </w:pPr>
      <w:r w:rsidRPr="00D8323A">
        <w:rPr>
          <w:rFonts w:asciiTheme="minorHAnsi" w:hAnsiTheme="minorHAnsi" w:cstheme="minorHAnsi"/>
          <w:sz w:val="22"/>
          <w:szCs w:val="22"/>
        </w:rPr>
        <w:tab/>
        <w:t xml:space="preserve">   IČO:</w:t>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Pr>
          <w:rFonts w:asciiTheme="minorHAnsi" w:hAnsiTheme="minorHAnsi" w:cstheme="minorHAnsi"/>
          <w:sz w:val="22"/>
          <w:szCs w:val="22"/>
        </w:rPr>
        <w:tab/>
      </w:r>
      <w:r w:rsidRPr="00D8323A">
        <w:rPr>
          <w:rFonts w:asciiTheme="minorHAnsi" w:hAnsiTheme="minorHAnsi" w:cstheme="minorHAnsi"/>
          <w:sz w:val="22"/>
          <w:szCs w:val="22"/>
        </w:rPr>
        <w:t xml:space="preserve">00002674 </w:t>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p>
    <w:p w14:paraId="2F29F093" w14:textId="77777777" w:rsidR="00321070" w:rsidRPr="00D8323A" w:rsidRDefault="00321070" w:rsidP="00321070">
      <w:pPr>
        <w:tabs>
          <w:tab w:val="left" w:pos="1134"/>
        </w:tabs>
        <w:spacing w:after="0" w:line="240" w:lineRule="auto"/>
        <w:rPr>
          <w:rFonts w:asciiTheme="minorHAnsi" w:hAnsiTheme="minorHAnsi" w:cstheme="minorHAnsi"/>
        </w:rPr>
      </w:pPr>
      <w:r w:rsidRPr="00D8323A">
        <w:rPr>
          <w:rFonts w:asciiTheme="minorHAnsi" w:hAnsiTheme="minorHAnsi" w:cstheme="minorHAnsi"/>
        </w:rPr>
        <w:t xml:space="preserve">            </w:t>
      </w:r>
      <w:r>
        <w:rPr>
          <w:rFonts w:asciiTheme="minorHAnsi" w:hAnsiTheme="minorHAnsi" w:cstheme="minorHAnsi"/>
        </w:rPr>
        <w:t xml:space="preserve">  </w:t>
      </w:r>
      <w:r w:rsidRPr="00D8323A">
        <w:rPr>
          <w:rFonts w:asciiTheme="minorHAnsi" w:hAnsiTheme="minorHAnsi" w:cstheme="minorHAnsi"/>
        </w:rPr>
        <w:t>DIČ:</w:t>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Pr>
          <w:rFonts w:asciiTheme="minorHAnsi" w:hAnsiTheme="minorHAnsi" w:cstheme="minorHAnsi"/>
        </w:rPr>
        <w:tab/>
      </w:r>
      <w:r w:rsidRPr="00D8323A">
        <w:rPr>
          <w:rFonts w:asciiTheme="minorHAnsi" w:hAnsiTheme="minorHAnsi" w:cstheme="minorHAnsi"/>
        </w:rPr>
        <w:t>CZ00002674</w:t>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r w:rsidRPr="00D8323A">
        <w:rPr>
          <w:rFonts w:asciiTheme="minorHAnsi" w:hAnsiTheme="minorHAnsi" w:cstheme="minorHAnsi"/>
        </w:rPr>
        <w:tab/>
      </w:r>
    </w:p>
    <w:p w14:paraId="76FEFE6E" w14:textId="77777777" w:rsidR="00321070" w:rsidRPr="00D8323A" w:rsidRDefault="00321070" w:rsidP="00321070">
      <w:pPr>
        <w:spacing w:after="0" w:line="240" w:lineRule="auto"/>
        <w:ind w:left="1800" w:hanging="384"/>
        <w:rPr>
          <w:rFonts w:asciiTheme="minorHAnsi" w:hAnsiTheme="minorHAnsi" w:cstheme="minorHAnsi"/>
        </w:rPr>
      </w:pPr>
      <w:r w:rsidRPr="00D8323A">
        <w:rPr>
          <w:rFonts w:asciiTheme="minorHAnsi" w:hAnsiTheme="minorHAnsi" w:cstheme="minorHAnsi"/>
        </w:rPr>
        <w:tab/>
      </w:r>
    </w:p>
    <w:p w14:paraId="2F73C9A8" w14:textId="77777777" w:rsidR="00321070" w:rsidRPr="00D8323A" w:rsidRDefault="00321070" w:rsidP="00321070">
      <w:pPr>
        <w:spacing w:after="0" w:line="240" w:lineRule="auto"/>
        <w:rPr>
          <w:rFonts w:asciiTheme="minorHAnsi" w:hAnsiTheme="minorHAnsi" w:cstheme="minorHAnsi"/>
        </w:rPr>
      </w:pPr>
      <w:r w:rsidRPr="00D8323A">
        <w:rPr>
          <w:rFonts w:asciiTheme="minorHAnsi" w:hAnsiTheme="minorHAnsi" w:cstheme="minorHAnsi"/>
        </w:rPr>
        <w:tab/>
        <w:t xml:space="preserve">(dále jen </w:t>
      </w:r>
      <w:r w:rsidRPr="00D8323A">
        <w:rPr>
          <w:rFonts w:asciiTheme="minorHAnsi" w:hAnsiTheme="minorHAnsi" w:cstheme="minorHAnsi"/>
          <w:b/>
        </w:rPr>
        <w:t>„Objednatel“</w:t>
      </w:r>
      <w:r w:rsidRPr="00D8323A">
        <w:rPr>
          <w:rFonts w:asciiTheme="minorHAnsi" w:hAnsiTheme="minorHAnsi" w:cstheme="minorHAnsi"/>
        </w:rPr>
        <w:t>) na straně jedné</w:t>
      </w:r>
    </w:p>
    <w:p w14:paraId="080C0A13" w14:textId="77777777" w:rsidR="00321070" w:rsidRPr="00D8323A" w:rsidRDefault="00321070" w:rsidP="00321070">
      <w:pPr>
        <w:spacing w:after="0" w:line="240" w:lineRule="auto"/>
        <w:jc w:val="center"/>
        <w:rPr>
          <w:rFonts w:asciiTheme="minorHAnsi" w:hAnsiTheme="minorHAnsi" w:cstheme="minorHAnsi"/>
          <w:b/>
        </w:rPr>
      </w:pPr>
    </w:p>
    <w:p w14:paraId="50EB3EC9" w14:textId="77777777" w:rsidR="00321070" w:rsidRDefault="00321070" w:rsidP="00321070">
      <w:pPr>
        <w:spacing w:after="0" w:line="240" w:lineRule="auto"/>
        <w:jc w:val="center"/>
        <w:rPr>
          <w:rFonts w:asciiTheme="minorHAnsi" w:hAnsiTheme="minorHAnsi" w:cstheme="minorHAnsi"/>
          <w:b/>
        </w:rPr>
      </w:pPr>
    </w:p>
    <w:p w14:paraId="6BD49496"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a</w:t>
      </w:r>
    </w:p>
    <w:p w14:paraId="55552A17" w14:textId="77777777" w:rsidR="00321070" w:rsidRPr="00D8323A" w:rsidRDefault="00321070" w:rsidP="00321070">
      <w:pPr>
        <w:spacing w:after="0" w:line="240" w:lineRule="auto"/>
        <w:jc w:val="center"/>
        <w:rPr>
          <w:rFonts w:asciiTheme="minorHAnsi" w:hAnsiTheme="minorHAnsi" w:cstheme="minorHAnsi"/>
          <w:b/>
        </w:rPr>
      </w:pPr>
    </w:p>
    <w:p w14:paraId="3F3C87E7" w14:textId="77777777" w:rsidR="00321070" w:rsidRPr="00D8323A" w:rsidRDefault="00321070" w:rsidP="00321070">
      <w:pPr>
        <w:pStyle w:val="Odstavec11"/>
        <w:numPr>
          <w:ilvl w:val="1"/>
          <w:numId w:val="3"/>
        </w:numPr>
        <w:tabs>
          <w:tab w:val="clear" w:pos="360"/>
        </w:tabs>
        <w:spacing w:before="0"/>
        <w:ind w:left="709" w:hanging="709"/>
        <w:rPr>
          <w:rFonts w:asciiTheme="minorHAnsi" w:hAnsiTheme="minorHAnsi" w:cstheme="minorHAnsi"/>
          <w:sz w:val="22"/>
          <w:szCs w:val="22"/>
        </w:rPr>
      </w:pPr>
      <w:r w:rsidRPr="00D8323A">
        <w:rPr>
          <w:rFonts w:asciiTheme="minorHAnsi" w:hAnsiTheme="minorHAnsi" w:cstheme="minorHAnsi"/>
          <w:b/>
          <w:sz w:val="22"/>
          <w:szCs w:val="22"/>
        </w:rPr>
        <w:t>Zhotovitel:</w:t>
      </w:r>
      <w:r w:rsidRPr="00D8323A">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QIM Atelier s.r.o.</w:t>
      </w:r>
      <w:r w:rsidRPr="00D8323A">
        <w:rPr>
          <w:rFonts w:asciiTheme="minorHAnsi" w:hAnsiTheme="minorHAnsi" w:cstheme="minorHAnsi"/>
          <w:b/>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p>
    <w:p w14:paraId="103670B4" w14:textId="77777777" w:rsidR="00321070" w:rsidRPr="00D8323A" w:rsidRDefault="00321070" w:rsidP="00321070">
      <w:pPr>
        <w:pStyle w:val="Odstavec11"/>
        <w:numPr>
          <w:ilvl w:val="0"/>
          <w:numId w:val="0"/>
        </w:numPr>
        <w:tabs>
          <w:tab w:val="left" w:pos="1134"/>
        </w:tabs>
        <w:spacing w:before="0"/>
        <w:ind w:left="709" w:hanging="709"/>
        <w:rPr>
          <w:rFonts w:asciiTheme="minorHAnsi" w:hAnsiTheme="minorHAnsi" w:cstheme="minorHAnsi"/>
          <w:sz w:val="22"/>
          <w:szCs w:val="22"/>
        </w:rPr>
      </w:pPr>
      <w:r w:rsidRPr="00D8323A">
        <w:rPr>
          <w:rFonts w:asciiTheme="minorHAnsi" w:hAnsiTheme="minorHAnsi" w:cstheme="minorHAnsi"/>
          <w:sz w:val="22"/>
          <w:szCs w:val="22"/>
        </w:rPr>
        <w:tab/>
        <w:t>sídlo/místo podnikání:</w:t>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Pr>
          <w:rFonts w:asciiTheme="minorHAnsi" w:hAnsiTheme="minorHAnsi" w:cstheme="minorHAnsi"/>
          <w:sz w:val="22"/>
          <w:szCs w:val="22"/>
        </w:rPr>
        <w:t>Botanická 605/19, Brno - Veveří</w:t>
      </w:r>
    </w:p>
    <w:p w14:paraId="138E5D52" w14:textId="77777777" w:rsidR="00321070" w:rsidRPr="00D8323A" w:rsidRDefault="00321070" w:rsidP="00321070">
      <w:pPr>
        <w:pStyle w:val="Odstavec11"/>
        <w:numPr>
          <w:ilvl w:val="0"/>
          <w:numId w:val="0"/>
        </w:numPr>
        <w:spacing w:before="0"/>
        <w:ind w:left="709" w:hanging="1"/>
        <w:rPr>
          <w:rFonts w:asciiTheme="minorHAnsi" w:hAnsiTheme="minorHAnsi" w:cstheme="minorHAnsi"/>
          <w:sz w:val="22"/>
          <w:szCs w:val="22"/>
        </w:rPr>
      </w:pPr>
      <w:r w:rsidRPr="00D8323A">
        <w:rPr>
          <w:rFonts w:asciiTheme="minorHAnsi" w:hAnsiTheme="minorHAnsi" w:cstheme="minorHAnsi"/>
          <w:sz w:val="22"/>
          <w:szCs w:val="22"/>
        </w:rPr>
        <w:t>statutární orgán:</w:t>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Pr>
          <w:rFonts w:asciiTheme="minorHAnsi" w:hAnsiTheme="minorHAnsi" w:cstheme="minorHAnsi"/>
          <w:sz w:val="22"/>
          <w:szCs w:val="22"/>
        </w:rPr>
        <w:t>Ing. Tomáš Imrich, jednatel</w:t>
      </w:r>
      <w:r w:rsidRPr="00D8323A">
        <w:rPr>
          <w:rFonts w:asciiTheme="minorHAnsi" w:hAnsiTheme="minorHAnsi" w:cstheme="minorHAnsi"/>
          <w:sz w:val="22"/>
          <w:szCs w:val="22"/>
        </w:rPr>
        <w:tab/>
      </w:r>
    </w:p>
    <w:p w14:paraId="579EC18B" w14:textId="77777777" w:rsidR="00321070" w:rsidRPr="00D8323A" w:rsidRDefault="00321070" w:rsidP="00321070">
      <w:pPr>
        <w:pStyle w:val="Odstavec11"/>
        <w:numPr>
          <w:ilvl w:val="0"/>
          <w:numId w:val="0"/>
        </w:numPr>
        <w:spacing w:before="0"/>
        <w:ind w:left="709" w:hanging="1"/>
        <w:rPr>
          <w:rFonts w:asciiTheme="minorHAnsi" w:hAnsiTheme="minorHAnsi" w:cstheme="minorHAnsi"/>
          <w:sz w:val="22"/>
          <w:szCs w:val="22"/>
        </w:rPr>
      </w:pPr>
      <w:r w:rsidRPr="00D8323A">
        <w:rPr>
          <w:rFonts w:asciiTheme="minorHAnsi" w:hAnsiTheme="minorHAnsi" w:cstheme="minorHAnsi"/>
          <w:sz w:val="22"/>
          <w:szCs w:val="22"/>
        </w:rPr>
        <w:t>bank. spojení:</w:t>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p>
    <w:p w14:paraId="0073D887" w14:textId="77777777" w:rsidR="00321070" w:rsidRPr="00D8323A" w:rsidRDefault="00321070" w:rsidP="00321070">
      <w:pPr>
        <w:pStyle w:val="Odstavec11"/>
        <w:numPr>
          <w:ilvl w:val="0"/>
          <w:numId w:val="0"/>
        </w:numPr>
        <w:spacing w:before="0"/>
        <w:ind w:left="709" w:hanging="1"/>
        <w:rPr>
          <w:rFonts w:asciiTheme="minorHAnsi" w:hAnsiTheme="minorHAnsi" w:cstheme="minorHAnsi"/>
          <w:sz w:val="22"/>
          <w:szCs w:val="22"/>
        </w:rPr>
      </w:pPr>
      <w:r w:rsidRPr="00D8323A">
        <w:rPr>
          <w:rFonts w:asciiTheme="minorHAnsi" w:hAnsiTheme="minorHAnsi" w:cstheme="minorHAnsi"/>
          <w:sz w:val="22"/>
          <w:szCs w:val="22"/>
        </w:rPr>
        <w:t>číslo účtu:</w:t>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r w:rsidRPr="00D8323A">
        <w:rPr>
          <w:rFonts w:asciiTheme="minorHAnsi" w:hAnsiTheme="minorHAnsi" w:cstheme="minorHAnsi"/>
          <w:sz w:val="22"/>
          <w:szCs w:val="22"/>
        </w:rPr>
        <w:tab/>
      </w:r>
    </w:p>
    <w:p w14:paraId="77465D26" w14:textId="77777777" w:rsidR="00321070" w:rsidRPr="00951F58" w:rsidRDefault="00321070" w:rsidP="00321070">
      <w:pPr>
        <w:spacing w:after="0" w:line="240" w:lineRule="auto"/>
        <w:ind w:left="709" w:hanging="1"/>
        <w:rPr>
          <w:rFonts w:asciiTheme="minorHAnsi" w:hAnsiTheme="minorHAnsi" w:cstheme="minorHAnsi"/>
        </w:rPr>
      </w:pPr>
      <w:r w:rsidRPr="00951F58">
        <w:rPr>
          <w:rFonts w:asciiTheme="minorHAnsi" w:hAnsiTheme="minorHAnsi" w:cstheme="minorHAnsi"/>
        </w:rPr>
        <w:t>IČO:</w:t>
      </w:r>
      <w:r w:rsidRPr="00951F58">
        <w:rPr>
          <w:rFonts w:asciiTheme="minorHAnsi" w:hAnsiTheme="minorHAnsi" w:cstheme="minorHAnsi"/>
        </w:rPr>
        <w:tab/>
      </w:r>
      <w:r w:rsidRPr="00951F58">
        <w:rPr>
          <w:rFonts w:asciiTheme="minorHAnsi" w:hAnsiTheme="minorHAnsi" w:cstheme="minorHAnsi"/>
        </w:rPr>
        <w:tab/>
      </w:r>
      <w:r w:rsidRPr="00951F58">
        <w:rPr>
          <w:rFonts w:asciiTheme="minorHAnsi" w:hAnsiTheme="minorHAnsi" w:cstheme="minorHAnsi"/>
        </w:rPr>
        <w:tab/>
      </w:r>
      <w:r w:rsidRPr="00951F58">
        <w:rPr>
          <w:rFonts w:asciiTheme="minorHAnsi" w:hAnsiTheme="minorHAnsi" w:cstheme="minorHAnsi"/>
        </w:rPr>
        <w:tab/>
      </w:r>
      <w:r w:rsidRPr="00951F58">
        <w:rPr>
          <w:rFonts w:asciiTheme="minorHAnsi" w:hAnsiTheme="minorHAnsi" w:cstheme="minorHAnsi"/>
        </w:rPr>
        <w:tab/>
      </w:r>
      <w:r>
        <w:rPr>
          <w:rFonts w:asciiTheme="minorHAnsi" w:hAnsiTheme="minorHAnsi" w:cstheme="minorHAnsi"/>
        </w:rPr>
        <w:t>29212065</w:t>
      </w:r>
      <w:r>
        <w:rPr>
          <w:rFonts w:asciiTheme="minorHAnsi" w:hAnsiTheme="minorHAnsi" w:cstheme="minorHAnsi"/>
        </w:rPr>
        <w:tab/>
      </w:r>
    </w:p>
    <w:p w14:paraId="61707E27" w14:textId="77777777" w:rsidR="00321070" w:rsidRPr="00951F58" w:rsidRDefault="00321070" w:rsidP="00321070">
      <w:pPr>
        <w:spacing w:after="0" w:line="240" w:lineRule="auto"/>
        <w:ind w:left="709" w:hanging="1"/>
        <w:rPr>
          <w:rFonts w:asciiTheme="minorHAnsi" w:hAnsiTheme="minorHAnsi" w:cstheme="minorHAnsi"/>
        </w:rPr>
      </w:pPr>
      <w:r w:rsidRPr="00951F58">
        <w:rPr>
          <w:rFonts w:asciiTheme="minorHAnsi" w:hAnsiTheme="minorHAnsi" w:cstheme="minorHAnsi"/>
        </w:rPr>
        <w:t>DIČ:</w:t>
      </w:r>
      <w:r w:rsidRPr="00951F58">
        <w:rPr>
          <w:rFonts w:asciiTheme="minorHAnsi" w:hAnsiTheme="minorHAnsi" w:cstheme="minorHAnsi"/>
        </w:rPr>
        <w:tab/>
      </w:r>
      <w:r w:rsidRPr="00951F58">
        <w:rPr>
          <w:rFonts w:asciiTheme="minorHAnsi" w:hAnsiTheme="minorHAnsi" w:cstheme="minorHAnsi"/>
        </w:rPr>
        <w:tab/>
      </w:r>
      <w:r w:rsidRPr="00951F58">
        <w:rPr>
          <w:rFonts w:asciiTheme="minorHAnsi" w:hAnsiTheme="minorHAnsi" w:cstheme="minorHAnsi"/>
        </w:rPr>
        <w:tab/>
      </w:r>
      <w:r w:rsidRPr="00951F58">
        <w:rPr>
          <w:rFonts w:asciiTheme="minorHAnsi" w:hAnsiTheme="minorHAnsi" w:cstheme="minorHAnsi"/>
        </w:rPr>
        <w:tab/>
      </w:r>
      <w:r w:rsidRPr="00951F58">
        <w:rPr>
          <w:rFonts w:asciiTheme="minorHAnsi" w:hAnsiTheme="minorHAnsi" w:cstheme="minorHAnsi"/>
        </w:rPr>
        <w:tab/>
      </w:r>
      <w:r>
        <w:rPr>
          <w:rFonts w:asciiTheme="minorHAnsi" w:hAnsiTheme="minorHAnsi" w:cstheme="minorHAnsi"/>
        </w:rPr>
        <w:t xml:space="preserve">CZ29212065  </w:t>
      </w:r>
    </w:p>
    <w:p w14:paraId="33A49395" w14:textId="77777777" w:rsidR="00321070" w:rsidRPr="00D8323A" w:rsidRDefault="00321070" w:rsidP="00321070">
      <w:pPr>
        <w:spacing w:after="0" w:line="240" w:lineRule="auto"/>
        <w:ind w:left="709" w:hanging="29"/>
        <w:rPr>
          <w:rFonts w:asciiTheme="minorHAnsi" w:hAnsiTheme="minorHAnsi" w:cstheme="minorHAnsi"/>
        </w:rPr>
      </w:pPr>
      <w:r w:rsidRPr="00951F58">
        <w:rPr>
          <w:rFonts w:asciiTheme="minorHAnsi" w:hAnsiTheme="minorHAnsi" w:cstheme="minorHAnsi"/>
        </w:rPr>
        <w:t>zapsaný v</w:t>
      </w:r>
      <w:r>
        <w:rPr>
          <w:rFonts w:asciiTheme="minorHAnsi" w:hAnsiTheme="minorHAnsi" w:cstheme="minorHAnsi"/>
        </w:rPr>
        <w:t xml:space="preserve"> obchodním rejstříku </w:t>
      </w:r>
      <w:r w:rsidRPr="00951F58">
        <w:rPr>
          <w:rFonts w:asciiTheme="minorHAnsi" w:hAnsiTheme="minorHAnsi" w:cstheme="minorHAnsi"/>
        </w:rPr>
        <w:t xml:space="preserve">vedeném </w:t>
      </w:r>
      <w:r>
        <w:rPr>
          <w:rFonts w:asciiTheme="minorHAnsi" w:hAnsiTheme="minorHAnsi" w:cstheme="minorHAnsi"/>
        </w:rPr>
        <w:t>Krajským soudem v Brně,</w:t>
      </w:r>
      <w:r w:rsidRPr="00951F58">
        <w:rPr>
          <w:rFonts w:asciiTheme="minorHAnsi" w:hAnsiTheme="minorHAnsi" w:cstheme="minorHAnsi"/>
        </w:rPr>
        <w:t xml:space="preserve"> oddíl</w:t>
      </w:r>
      <w:r>
        <w:rPr>
          <w:rFonts w:asciiTheme="minorHAnsi" w:hAnsiTheme="minorHAnsi" w:cstheme="minorHAnsi"/>
        </w:rPr>
        <w:t xml:space="preserve"> C,</w:t>
      </w:r>
      <w:r w:rsidRPr="00951F58">
        <w:rPr>
          <w:rFonts w:asciiTheme="minorHAnsi" w:hAnsiTheme="minorHAnsi" w:cstheme="minorHAnsi"/>
        </w:rPr>
        <w:t xml:space="preserve"> vložka </w:t>
      </w:r>
      <w:r>
        <w:rPr>
          <w:rFonts w:asciiTheme="minorHAnsi" w:hAnsiTheme="minorHAnsi" w:cstheme="minorHAnsi"/>
        </w:rPr>
        <w:t>66084</w:t>
      </w:r>
    </w:p>
    <w:p w14:paraId="4BBE86CE" w14:textId="77777777" w:rsidR="00321070" w:rsidRPr="00D8323A" w:rsidRDefault="00321070" w:rsidP="00321070">
      <w:pPr>
        <w:spacing w:after="0" w:line="240" w:lineRule="auto"/>
        <w:ind w:left="680" w:firstLine="227"/>
        <w:rPr>
          <w:rFonts w:asciiTheme="minorHAnsi" w:hAnsiTheme="minorHAnsi" w:cstheme="minorHAnsi"/>
        </w:rPr>
      </w:pPr>
    </w:p>
    <w:p w14:paraId="67467835" w14:textId="77777777" w:rsidR="00321070" w:rsidRPr="00D8323A" w:rsidRDefault="00321070" w:rsidP="00321070">
      <w:pPr>
        <w:spacing w:after="0" w:line="240" w:lineRule="auto"/>
        <w:ind w:firstLine="680"/>
        <w:rPr>
          <w:rFonts w:asciiTheme="minorHAnsi" w:hAnsiTheme="minorHAnsi" w:cstheme="minorHAnsi"/>
        </w:rPr>
      </w:pPr>
      <w:r w:rsidRPr="00D8323A">
        <w:rPr>
          <w:rFonts w:asciiTheme="minorHAnsi" w:hAnsiTheme="minorHAnsi" w:cstheme="minorHAnsi"/>
        </w:rPr>
        <w:t xml:space="preserve">(dále jen </w:t>
      </w:r>
      <w:r w:rsidRPr="00D8323A">
        <w:rPr>
          <w:rFonts w:asciiTheme="minorHAnsi" w:hAnsiTheme="minorHAnsi" w:cstheme="minorHAnsi"/>
          <w:b/>
        </w:rPr>
        <w:t>„Zhotovitel“</w:t>
      </w:r>
      <w:r w:rsidRPr="00D8323A">
        <w:rPr>
          <w:rFonts w:asciiTheme="minorHAnsi" w:hAnsiTheme="minorHAnsi" w:cstheme="minorHAnsi"/>
        </w:rPr>
        <w:t xml:space="preserve">) na straně druhé </w:t>
      </w:r>
    </w:p>
    <w:p w14:paraId="157E6E43" w14:textId="77777777" w:rsidR="00321070" w:rsidRPr="00D8323A" w:rsidRDefault="00321070" w:rsidP="00321070">
      <w:pPr>
        <w:spacing w:after="0" w:line="240" w:lineRule="auto"/>
        <w:ind w:left="681" w:firstLine="227"/>
        <w:rPr>
          <w:rFonts w:asciiTheme="minorHAnsi" w:hAnsiTheme="minorHAnsi" w:cstheme="minorHAnsi"/>
        </w:rPr>
      </w:pPr>
    </w:p>
    <w:p w14:paraId="2E58AE1F" w14:textId="77777777" w:rsidR="00321070" w:rsidRPr="00D8323A" w:rsidRDefault="00321070" w:rsidP="00321070">
      <w:pPr>
        <w:spacing w:after="0" w:line="240" w:lineRule="auto"/>
        <w:ind w:firstLine="680"/>
        <w:rPr>
          <w:rFonts w:asciiTheme="minorHAnsi" w:hAnsiTheme="minorHAnsi" w:cstheme="minorHAnsi"/>
        </w:rPr>
      </w:pPr>
      <w:r w:rsidRPr="00D8323A">
        <w:rPr>
          <w:rFonts w:asciiTheme="minorHAnsi" w:hAnsiTheme="minorHAnsi" w:cstheme="minorHAnsi"/>
        </w:rPr>
        <w:t xml:space="preserve">(společně dále také jako </w:t>
      </w:r>
      <w:r w:rsidRPr="00D8323A">
        <w:rPr>
          <w:rFonts w:asciiTheme="minorHAnsi" w:hAnsiTheme="minorHAnsi" w:cstheme="minorHAnsi"/>
          <w:b/>
        </w:rPr>
        <w:t>„smluvní strany“</w:t>
      </w:r>
      <w:r w:rsidRPr="00D8323A">
        <w:rPr>
          <w:rFonts w:asciiTheme="minorHAnsi" w:hAnsiTheme="minorHAnsi" w:cstheme="minorHAnsi"/>
        </w:rPr>
        <w:t>)</w:t>
      </w:r>
    </w:p>
    <w:p w14:paraId="1B1CB46E" w14:textId="77777777" w:rsidR="00321070" w:rsidRPr="00D8323A" w:rsidRDefault="00321070" w:rsidP="00321070">
      <w:pPr>
        <w:spacing w:after="0" w:line="240" w:lineRule="auto"/>
        <w:rPr>
          <w:rFonts w:asciiTheme="minorHAnsi" w:hAnsiTheme="minorHAnsi" w:cstheme="minorHAnsi"/>
          <w:b/>
        </w:rPr>
      </w:pPr>
      <w:r w:rsidRPr="00D8323A">
        <w:rPr>
          <w:rFonts w:asciiTheme="minorHAnsi" w:hAnsiTheme="minorHAnsi" w:cstheme="minorHAnsi"/>
          <w:b/>
        </w:rPr>
        <w:br w:type="page"/>
      </w:r>
    </w:p>
    <w:p w14:paraId="37429948" w14:textId="77777777" w:rsidR="00321070" w:rsidRPr="00D8323A" w:rsidRDefault="00321070" w:rsidP="00321070">
      <w:pPr>
        <w:spacing w:after="0" w:line="240" w:lineRule="auto"/>
        <w:rPr>
          <w:rFonts w:asciiTheme="minorHAnsi" w:hAnsiTheme="minorHAnsi" w:cstheme="minorHAnsi"/>
        </w:rPr>
      </w:pPr>
      <w:r w:rsidRPr="00D8323A">
        <w:rPr>
          <w:rFonts w:asciiTheme="minorHAnsi" w:hAnsiTheme="minorHAnsi" w:cstheme="minorHAnsi"/>
        </w:rPr>
        <w:lastRenderedPageBreak/>
        <w:t>VZHLEDEM K TOMU, ŽE:</w:t>
      </w:r>
    </w:p>
    <w:p w14:paraId="10FF3746" w14:textId="77777777" w:rsidR="00321070" w:rsidRPr="00D8323A" w:rsidRDefault="00321070" w:rsidP="00321070">
      <w:pPr>
        <w:spacing w:after="0" w:line="240" w:lineRule="auto"/>
        <w:rPr>
          <w:rFonts w:asciiTheme="minorHAnsi" w:hAnsiTheme="minorHAnsi" w:cstheme="minorHAnsi"/>
          <w:b/>
        </w:rPr>
      </w:pPr>
    </w:p>
    <w:p w14:paraId="29F84349" w14:textId="77777777" w:rsidR="00321070" w:rsidRPr="00D8323A" w:rsidRDefault="00321070" w:rsidP="00321070">
      <w:pPr>
        <w:pStyle w:val="Odstavecseseznamem"/>
        <w:numPr>
          <w:ilvl w:val="0"/>
          <w:numId w:val="6"/>
        </w:numPr>
        <w:spacing w:after="0" w:line="240" w:lineRule="auto"/>
        <w:ind w:left="284" w:hanging="284"/>
        <w:contextualSpacing w:val="0"/>
        <w:jc w:val="both"/>
        <w:rPr>
          <w:rFonts w:asciiTheme="minorHAnsi" w:hAnsiTheme="minorHAnsi" w:cstheme="minorHAnsi"/>
          <w:b/>
        </w:rPr>
      </w:pPr>
      <w:bookmarkStart w:id="2" w:name="_Toc328466046"/>
      <w:bookmarkStart w:id="3" w:name="_Toc331144117"/>
      <w:bookmarkStart w:id="4" w:name="_Toc331147242"/>
      <w:bookmarkStart w:id="5" w:name="_Toc331492328"/>
      <w:bookmarkStart w:id="6" w:name="_Toc332027163"/>
      <w:bookmarkStart w:id="7" w:name="_Toc332288162"/>
      <w:bookmarkStart w:id="8" w:name="_Toc332288365"/>
      <w:bookmarkStart w:id="9" w:name="_Toc332288555"/>
      <w:bookmarkStart w:id="10" w:name="_Toc332778297"/>
      <w:bookmarkStart w:id="11" w:name="_Toc332778476"/>
      <w:bookmarkStart w:id="12" w:name="_Toc383179072"/>
      <w:bookmarkStart w:id="13" w:name="_Toc383673525"/>
      <w:bookmarkStart w:id="14" w:name="_Toc383673872"/>
      <w:r w:rsidRPr="00D8323A">
        <w:rPr>
          <w:rFonts w:asciiTheme="minorHAnsi" w:hAnsiTheme="minorHAnsi" w:cstheme="minorHAnsi"/>
        </w:rPr>
        <w:t>tato Smlouva je uzavírána na základě rozhodnutí o výběru nejvhodnější nabídky učiněné v rámci v</w:t>
      </w:r>
      <w:r>
        <w:rPr>
          <w:rFonts w:asciiTheme="minorHAnsi" w:hAnsiTheme="minorHAnsi" w:cstheme="minorHAnsi"/>
        </w:rPr>
        <w:t xml:space="preserve">ýběrového řízení </w:t>
      </w:r>
      <w:r w:rsidRPr="00D8323A">
        <w:rPr>
          <w:rFonts w:asciiTheme="minorHAnsi" w:hAnsiTheme="minorHAnsi" w:cstheme="minorHAnsi"/>
        </w:rPr>
        <w:t>(dále jen „</w:t>
      </w:r>
      <w:r w:rsidRPr="00D8323A">
        <w:rPr>
          <w:rFonts w:asciiTheme="minorHAnsi" w:hAnsiTheme="minorHAnsi" w:cstheme="minorHAnsi"/>
          <w:b/>
        </w:rPr>
        <w:t>V</w:t>
      </w:r>
      <w:r>
        <w:rPr>
          <w:rFonts w:asciiTheme="minorHAnsi" w:hAnsiTheme="minorHAnsi" w:cstheme="minorHAnsi"/>
          <w:b/>
        </w:rPr>
        <w:t>ýběrové řízení</w:t>
      </w:r>
      <w:r w:rsidRPr="00D8323A">
        <w:rPr>
          <w:rFonts w:asciiTheme="minorHAnsi" w:hAnsiTheme="minorHAnsi" w:cstheme="minorHAnsi"/>
        </w:rPr>
        <w:t xml:space="preserve">“) na služby s názvem </w:t>
      </w:r>
      <w:r w:rsidRPr="00D8323A">
        <w:rPr>
          <w:rFonts w:asciiTheme="minorHAnsi" w:hAnsiTheme="minorHAnsi" w:cstheme="minorHAnsi"/>
          <w:b/>
        </w:rPr>
        <w:t>„</w:t>
      </w:r>
      <w:bookmarkStart w:id="15" w:name="_Ref299545112"/>
      <w:bookmarkStart w:id="16" w:name="_Toc328466047"/>
      <w:bookmarkStart w:id="17" w:name="_Toc331144118"/>
      <w:bookmarkStart w:id="18" w:name="_Toc331147243"/>
      <w:bookmarkStart w:id="19" w:name="_Toc331492329"/>
      <w:bookmarkStart w:id="20" w:name="_Toc332027164"/>
      <w:bookmarkStart w:id="21" w:name="_Toc332288163"/>
      <w:bookmarkStart w:id="22" w:name="_Toc332288366"/>
      <w:bookmarkStart w:id="23" w:name="_Toc332288556"/>
      <w:bookmarkStart w:id="24" w:name="_Toc332778298"/>
      <w:bookmarkStart w:id="25" w:name="_Toc332778477"/>
      <w:bookmarkStart w:id="26" w:name="_Toc383179073"/>
      <w:bookmarkStart w:id="27" w:name="_Toc383673526"/>
      <w:bookmarkStart w:id="28" w:name="_Toc383673873"/>
      <w:bookmarkEnd w:id="2"/>
      <w:bookmarkEnd w:id="3"/>
      <w:bookmarkEnd w:id="4"/>
      <w:bookmarkEnd w:id="5"/>
      <w:bookmarkEnd w:id="6"/>
      <w:bookmarkEnd w:id="7"/>
      <w:bookmarkEnd w:id="8"/>
      <w:bookmarkEnd w:id="9"/>
      <w:bookmarkEnd w:id="10"/>
      <w:bookmarkEnd w:id="11"/>
      <w:bookmarkEnd w:id="12"/>
      <w:bookmarkEnd w:id="13"/>
      <w:bookmarkEnd w:id="14"/>
      <w:r w:rsidRPr="00D8323A">
        <w:rPr>
          <w:rFonts w:asciiTheme="minorHAnsi" w:hAnsiTheme="minorHAnsi" w:cstheme="minorHAnsi"/>
          <w:b/>
        </w:rPr>
        <w:t xml:space="preserve">Zpracování projektové dokumentace Zkušebního a administrativního centra v areálu ČPP Transgas, </w:t>
      </w:r>
      <w:proofErr w:type="spellStart"/>
      <w:r w:rsidRPr="00D8323A">
        <w:rPr>
          <w:rFonts w:asciiTheme="minorHAnsi" w:hAnsiTheme="minorHAnsi" w:cstheme="minorHAnsi"/>
          <w:b/>
        </w:rPr>
        <w:t>s.p</w:t>
      </w:r>
      <w:proofErr w:type="spellEnd"/>
      <w:r w:rsidRPr="00D8323A">
        <w:rPr>
          <w:rFonts w:asciiTheme="minorHAnsi" w:hAnsiTheme="minorHAnsi" w:cstheme="minorHAnsi"/>
          <w:b/>
        </w:rPr>
        <w:t xml:space="preserve">. v Brně – Černovicích, U Svitavy 8/3, na pozemcích par. č. </w:t>
      </w:r>
      <w:r>
        <w:rPr>
          <w:rFonts w:asciiTheme="minorHAnsi" w:hAnsiTheme="minorHAnsi" w:cstheme="minorHAnsi"/>
          <w:b/>
        </w:rPr>
        <w:t>2526, 2528/45, 2531/1, 2529 a 2530</w:t>
      </w:r>
      <w:r w:rsidRPr="00D8323A">
        <w:rPr>
          <w:rFonts w:asciiTheme="minorHAnsi" w:hAnsiTheme="minorHAnsi" w:cstheme="minorHAnsi"/>
          <w:b/>
        </w:rPr>
        <w:t xml:space="preserve"> kat. území Černovice“.</w:t>
      </w:r>
    </w:p>
    <w:p w14:paraId="343A0C9B" w14:textId="77777777" w:rsidR="00321070" w:rsidRPr="00D8323A" w:rsidRDefault="00321070" w:rsidP="00321070">
      <w:pPr>
        <w:pStyle w:val="Odstavecseseznamem"/>
        <w:spacing w:after="0" w:line="240" w:lineRule="auto"/>
        <w:ind w:left="284"/>
        <w:jc w:val="both"/>
        <w:rPr>
          <w:rFonts w:asciiTheme="minorHAnsi" w:hAnsiTheme="minorHAnsi" w:cstheme="minorHAnsi"/>
          <w:b/>
        </w:rPr>
      </w:pPr>
    </w:p>
    <w:p w14:paraId="32025BEB" w14:textId="77777777" w:rsidR="00321070" w:rsidRPr="00D8323A" w:rsidRDefault="00321070" w:rsidP="00321070">
      <w:pPr>
        <w:pStyle w:val="Odstavecseseznamem"/>
        <w:numPr>
          <w:ilvl w:val="0"/>
          <w:numId w:val="6"/>
        </w:numPr>
        <w:spacing w:after="0" w:line="240" w:lineRule="auto"/>
        <w:ind w:left="284" w:hanging="284"/>
        <w:contextualSpacing w:val="0"/>
        <w:jc w:val="both"/>
        <w:rPr>
          <w:rFonts w:asciiTheme="minorHAnsi" w:hAnsiTheme="minorHAnsi" w:cstheme="minorHAnsi"/>
        </w:rPr>
      </w:pPr>
      <w:r w:rsidRPr="00D8323A">
        <w:rPr>
          <w:rFonts w:asciiTheme="minorHAnsi" w:hAnsiTheme="minorHAnsi" w:cstheme="minorHAnsi"/>
        </w:rPr>
        <w:t>v rámci předmětné</w:t>
      </w:r>
      <w:r>
        <w:rPr>
          <w:rFonts w:asciiTheme="minorHAnsi" w:hAnsiTheme="minorHAnsi" w:cstheme="minorHAnsi"/>
        </w:rPr>
        <w:t>ho</w:t>
      </w:r>
      <w:r w:rsidRPr="00D8323A">
        <w:rPr>
          <w:rFonts w:asciiTheme="minorHAnsi" w:hAnsiTheme="minorHAnsi" w:cstheme="minorHAnsi"/>
        </w:rPr>
        <w:t xml:space="preserve"> v</w:t>
      </w:r>
      <w:r>
        <w:rPr>
          <w:rFonts w:asciiTheme="minorHAnsi" w:hAnsiTheme="minorHAnsi" w:cstheme="minorHAnsi"/>
        </w:rPr>
        <w:t xml:space="preserve">ýběrového řízení </w:t>
      </w:r>
      <w:r w:rsidRPr="00D8323A">
        <w:rPr>
          <w:rFonts w:asciiTheme="minorHAnsi" w:hAnsiTheme="minorHAnsi" w:cstheme="minorHAnsi"/>
        </w:rPr>
        <w:t xml:space="preserve">byla jako nejvhodnější nabídka vyhodnocena nabídka </w:t>
      </w:r>
      <w:bookmarkEnd w:id="15"/>
      <w:r w:rsidRPr="00D8323A">
        <w:rPr>
          <w:rFonts w:asciiTheme="minorHAnsi" w:hAnsiTheme="minorHAnsi" w:cstheme="minorHAnsi"/>
        </w:rPr>
        <w:t>Zhotovitele;</w:t>
      </w:r>
      <w:bookmarkStart w:id="29" w:name="_Toc328466048"/>
      <w:bookmarkStart w:id="30" w:name="_Toc331144119"/>
      <w:bookmarkStart w:id="31" w:name="_Toc331147244"/>
      <w:bookmarkStart w:id="32" w:name="_Toc331492330"/>
      <w:bookmarkStart w:id="33" w:name="_Toc332027165"/>
      <w:bookmarkStart w:id="34" w:name="_Toc332288164"/>
      <w:bookmarkStart w:id="35" w:name="_Toc332288367"/>
      <w:bookmarkStart w:id="36" w:name="_Toc332288557"/>
      <w:bookmarkStart w:id="37" w:name="_Toc332778299"/>
      <w:bookmarkStart w:id="38" w:name="_Toc332778478"/>
      <w:bookmarkStart w:id="39" w:name="_Toc383179074"/>
      <w:bookmarkStart w:id="40" w:name="_Toc383673527"/>
      <w:bookmarkStart w:id="41" w:name="_Toc383673874"/>
      <w:bookmarkEnd w:id="16"/>
      <w:bookmarkEnd w:id="17"/>
      <w:bookmarkEnd w:id="18"/>
      <w:bookmarkEnd w:id="19"/>
      <w:bookmarkEnd w:id="20"/>
      <w:bookmarkEnd w:id="21"/>
      <w:bookmarkEnd w:id="22"/>
      <w:bookmarkEnd w:id="23"/>
      <w:bookmarkEnd w:id="24"/>
      <w:bookmarkEnd w:id="25"/>
      <w:bookmarkEnd w:id="26"/>
      <w:bookmarkEnd w:id="27"/>
      <w:bookmarkEnd w:id="28"/>
    </w:p>
    <w:p w14:paraId="1F8D1666" w14:textId="77777777" w:rsidR="00321070" w:rsidRPr="00D8323A" w:rsidRDefault="00321070" w:rsidP="00321070">
      <w:pPr>
        <w:pStyle w:val="Odstavecseseznamem"/>
        <w:spacing w:after="0" w:line="240" w:lineRule="auto"/>
        <w:rPr>
          <w:rFonts w:asciiTheme="minorHAnsi" w:hAnsiTheme="minorHAnsi" w:cstheme="minorHAnsi"/>
        </w:rPr>
      </w:pPr>
    </w:p>
    <w:p w14:paraId="02A0FA3C" w14:textId="77777777" w:rsidR="00321070" w:rsidRPr="00D8323A" w:rsidRDefault="00321070" w:rsidP="00321070">
      <w:pPr>
        <w:pStyle w:val="Odstavecseseznamem"/>
        <w:numPr>
          <w:ilvl w:val="0"/>
          <w:numId w:val="6"/>
        </w:numPr>
        <w:spacing w:after="0" w:line="240" w:lineRule="auto"/>
        <w:ind w:left="284" w:hanging="284"/>
        <w:contextualSpacing w:val="0"/>
        <w:jc w:val="both"/>
        <w:rPr>
          <w:rFonts w:asciiTheme="minorHAnsi" w:hAnsiTheme="minorHAnsi" w:cstheme="minorHAnsi"/>
        </w:rPr>
      </w:pPr>
      <w:r w:rsidRPr="00D8323A">
        <w:rPr>
          <w:rFonts w:asciiTheme="minorHAnsi" w:hAnsiTheme="minorHAnsi" w:cstheme="minorHAnsi"/>
        </w:rPr>
        <w:t>Zhotovitel tímto potvrzuje, že se v plném rozsahu seznámil s rozsahem a povahou zadávacích podmínek a služeb týkajících se předmětu výše uvedené</w:t>
      </w:r>
      <w:r>
        <w:rPr>
          <w:rFonts w:asciiTheme="minorHAnsi" w:hAnsiTheme="minorHAnsi" w:cstheme="minorHAnsi"/>
        </w:rPr>
        <w:t>ho</w:t>
      </w:r>
      <w:r w:rsidRPr="00D8323A">
        <w:rPr>
          <w:rFonts w:asciiTheme="minorHAnsi" w:hAnsiTheme="minorHAnsi" w:cstheme="minorHAnsi"/>
        </w:rPr>
        <w:t xml:space="preserve"> v</w:t>
      </w:r>
      <w:r>
        <w:rPr>
          <w:rFonts w:asciiTheme="minorHAnsi" w:hAnsiTheme="minorHAnsi" w:cstheme="minorHAnsi"/>
        </w:rPr>
        <w:t>ýběrového řízení</w:t>
      </w:r>
      <w:r w:rsidRPr="00D8323A">
        <w:rPr>
          <w:rFonts w:asciiTheme="minorHAnsi" w:hAnsiTheme="minorHAnsi" w:cstheme="minorHAnsi"/>
        </w:rPr>
        <w:t xml:space="preserve">, že jsou mu známy veškeré technické, kvalitativní a jiné </w:t>
      </w:r>
      <w:r w:rsidRPr="00D8323A">
        <w:rPr>
          <w:rFonts w:asciiTheme="minorHAnsi" w:hAnsiTheme="minorHAnsi" w:cstheme="minorHAnsi"/>
          <w:snapToGrid w:val="0"/>
        </w:rPr>
        <w:t>podmínky těchto služeb a že disponuje takovými kapacitami a odbornými znalostmi, které jsou k plnění předmětn</w:t>
      </w:r>
      <w:r>
        <w:rPr>
          <w:rFonts w:asciiTheme="minorHAnsi" w:hAnsiTheme="minorHAnsi" w:cstheme="minorHAnsi"/>
          <w:snapToGrid w:val="0"/>
        </w:rPr>
        <w:t xml:space="preserve">ých služeb na základě výběrového řízení </w:t>
      </w:r>
      <w:r w:rsidRPr="00D8323A">
        <w:rPr>
          <w:rFonts w:asciiTheme="minorHAnsi" w:hAnsiTheme="minorHAnsi" w:cstheme="minorHAnsi"/>
          <w:snapToGrid w:val="0"/>
        </w:rPr>
        <w:t xml:space="preserve"> nezbytné;</w:t>
      </w:r>
      <w:bookmarkStart w:id="42" w:name="_Toc328466049"/>
      <w:bookmarkStart w:id="43" w:name="_Toc331144120"/>
      <w:bookmarkStart w:id="44" w:name="_Toc331147245"/>
      <w:bookmarkStart w:id="45" w:name="_Toc331492331"/>
      <w:bookmarkStart w:id="46" w:name="_Toc332027166"/>
      <w:bookmarkStart w:id="47" w:name="_Toc332288165"/>
      <w:bookmarkStart w:id="48" w:name="_Toc332288368"/>
      <w:bookmarkStart w:id="49" w:name="_Toc332288558"/>
      <w:bookmarkStart w:id="50" w:name="_Toc332778300"/>
      <w:bookmarkStart w:id="51" w:name="_Toc332778479"/>
      <w:bookmarkStart w:id="52" w:name="_Toc383179075"/>
      <w:bookmarkStart w:id="53" w:name="_Toc383673528"/>
      <w:bookmarkStart w:id="54" w:name="_Toc383673875"/>
      <w:bookmarkEnd w:id="29"/>
      <w:bookmarkEnd w:id="30"/>
      <w:bookmarkEnd w:id="31"/>
      <w:bookmarkEnd w:id="32"/>
      <w:bookmarkEnd w:id="33"/>
      <w:bookmarkEnd w:id="34"/>
      <w:bookmarkEnd w:id="35"/>
      <w:bookmarkEnd w:id="36"/>
      <w:bookmarkEnd w:id="37"/>
      <w:bookmarkEnd w:id="38"/>
      <w:bookmarkEnd w:id="39"/>
      <w:bookmarkEnd w:id="40"/>
      <w:bookmarkEnd w:id="41"/>
    </w:p>
    <w:p w14:paraId="74AC8598" w14:textId="77777777" w:rsidR="00321070" w:rsidRPr="00D8323A" w:rsidRDefault="00321070" w:rsidP="00321070">
      <w:pPr>
        <w:pStyle w:val="Odstavecseseznamem"/>
        <w:spacing w:after="0" w:line="240" w:lineRule="auto"/>
        <w:rPr>
          <w:rFonts w:asciiTheme="minorHAnsi" w:hAnsiTheme="minorHAnsi" w:cstheme="minorHAnsi"/>
        </w:rPr>
      </w:pPr>
    </w:p>
    <w:p w14:paraId="198E0219" w14:textId="77777777" w:rsidR="00321070" w:rsidRPr="00951F58" w:rsidRDefault="00321070" w:rsidP="00321070">
      <w:pPr>
        <w:pStyle w:val="Odstavecseseznamem"/>
        <w:numPr>
          <w:ilvl w:val="0"/>
          <w:numId w:val="6"/>
        </w:numPr>
        <w:spacing w:after="0" w:line="240" w:lineRule="auto"/>
        <w:ind w:left="284" w:hanging="284"/>
        <w:contextualSpacing w:val="0"/>
        <w:jc w:val="both"/>
        <w:rPr>
          <w:rFonts w:asciiTheme="minorHAnsi" w:hAnsiTheme="minorHAnsi" w:cstheme="minorHAnsi"/>
        </w:rPr>
      </w:pPr>
      <w:r w:rsidRPr="00D8323A">
        <w:rPr>
          <w:rFonts w:asciiTheme="minorHAnsi" w:hAnsiTheme="minorHAnsi" w:cstheme="minorHAnsi"/>
        </w:rPr>
        <w:t>Zhotovitel tímto výslovně potvrzuje, že prověřil veškeré podklady a pokyny Objednatele, které obdržel do dne uzavření této Smlouvy i pokyny, které jsou obsaženy v</w:t>
      </w:r>
      <w:r>
        <w:rPr>
          <w:rFonts w:asciiTheme="minorHAnsi" w:hAnsiTheme="minorHAnsi" w:cstheme="minorHAnsi"/>
        </w:rPr>
        <w:t> pravidlech pro Výběrové řízení</w:t>
      </w:r>
      <w:r w:rsidRPr="00D8323A">
        <w:rPr>
          <w:rFonts w:asciiTheme="minorHAnsi" w:hAnsiTheme="minorHAnsi" w:cstheme="minorHAnsi"/>
        </w:rPr>
        <w:t xml:space="preserve">, které Objednatel stanovil pro zadání Smlouvy, že je shledal vhodnými, že sjednaná cena a způsob plnění Smlouvy </w:t>
      </w:r>
      <w:r w:rsidRPr="00951F58">
        <w:rPr>
          <w:rFonts w:asciiTheme="minorHAnsi" w:hAnsiTheme="minorHAnsi" w:cstheme="minorHAnsi"/>
        </w:rPr>
        <w:t>obsahuje a zohledňuje všechny výše uvedené podmínky a okolnosti;</w:t>
      </w:r>
      <w:bookmarkEnd w:id="42"/>
      <w:bookmarkEnd w:id="43"/>
      <w:bookmarkEnd w:id="44"/>
      <w:bookmarkEnd w:id="45"/>
      <w:bookmarkEnd w:id="46"/>
      <w:bookmarkEnd w:id="47"/>
      <w:bookmarkEnd w:id="48"/>
      <w:bookmarkEnd w:id="49"/>
      <w:bookmarkEnd w:id="50"/>
      <w:bookmarkEnd w:id="51"/>
      <w:bookmarkEnd w:id="52"/>
      <w:bookmarkEnd w:id="53"/>
      <w:bookmarkEnd w:id="54"/>
    </w:p>
    <w:p w14:paraId="77F33672" w14:textId="77777777" w:rsidR="00321070" w:rsidRPr="00951F58" w:rsidRDefault="00321070" w:rsidP="00321070">
      <w:pPr>
        <w:pStyle w:val="Odstavecseseznamem"/>
        <w:spacing w:after="0" w:line="240" w:lineRule="auto"/>
        <w:ind w:left="284"/>
        <w:contextualSpacing w:val="0"/>
        <w:jc w:val="both"/>
        <w:rPr>
          <w:rFonts w:asciiTheme="minorHAnsi" w:hAnsiTheme="minorHAnsi" w:cstheme="minorHAnsi"/>
        </w:rPr>
      </w:pPr>
    </w:p>
    <w:p w14:paraId="487CAA8D" w14:textId="77777777" w:rsidR="00321070" w:rsidRPr="00951F58" w:rsidRDefault="00321070" w:rsidP="00321070">
      <w:pPr>
        <w:pStyle w:val="Odstavecseseznamem"/>
        <w:numPr>
          <w:ilvl w:val="0"/>
          <w:numId w:val="6"/>
        </w:numPr>
        <w:spacing w:after="0" w:line="240" w:lineRule="auto"/>
        <w:ind w:left="284" w:hanging="284"/>
        <w:contextualSpacing w:val="0"/>
        <w:jc w:val="both"/>
        <w:rPr>
          <w:rFonts w:asciiTheme="minorHAnsi" w:hAnsiTheme="minorHAnsi" w:cstheme="minorHAnsi"/>
        </w:rPr>
      </w:pPr>
      <w:r w:rsidRPr="00951F58">
        <w:rPr>
          <w:rFonts w:asciiTheme="minorHAnsi" w:eastAsia="Times New Roman" w:hAnsiTheme="minorHAnsi" w:cstheme="minorHAnsi"/>
        </w:rPr>
        <w:t xml:space="preserve">Strany výslovně potvrzují a berou na vědomí, že </w:t>
      </w:r>
      <w:r>
        <w:rPr>
          <w:rFonts w:asciiTheme="minorHAnsi" w:eastAsia="Times New Roman" w:hAnsiTheme="minorHAnsi" w:cstheme="minorHAnsi"/>
        </w:rPr>
        <w:t xml:space="preserve">na </w:t>
      </w:r>
      <w:r w:rsidRPr="00951F58">
        <w:rPr>
          <w:rFonts w:asciiTheme="minorHAnsi" w:eastAsia="Times New Roman" w:hAnsiTheme="minorHAnsi" w:cstheme="minorHAnsi"/>
        </w:rPr>
        <w:t xml:space="preserve">uvedené Výběrové řízení ani na tuto </w:t>
      </w:r>
      <w:r>
        <w:rPr>
          <w:rFonts w:asciiTheme="minorHAnsi" w:eastAsia="Times New Roman" w:hAnsiTheme="minorHAnsi" w:cstheme="minorHAnsi"/>
        </w:rPr>
        <w:t>S</w:t>
      </w:r>
      <w:r w:rsidRPr="00951F58">
        <w:rPr>
          <w:rFonts w:asciiTheme="minorHAnsi" w:eastAsia="Times New Roman" w:hAnsiTheme="minorHAnsi" w:cstheme="minorHAnsi"/>
        </w:rPr>
        <w:t xml:space="preserve">mlouvu uzavíranou na základě výsledků Výběrového řízení se nevztahuje zákon č. 134/2016 Sb., o zadávání veřejných zakázek, v platném znění ani pravidla v něm obsažená a že uskutečněné </w:t>
      </w:r>
      <w:r>
        <w:rPr>
          <w:rFonts w:asciiTheme="minorHAnsi" w:eastAsia="Times New Roman" w:hAnsiTheme="minorHAnsi" w:cstheme="minorHAnsi"/>
        </w:rPr>
        <w:t>V</w:t>
      </w:r>
      <w:r w:rsidRPr="00951F58">
        <w:rPr>
          <w:rFonts w:asciiTheme="minorHAnsi" w:eastAsia="Times New Roman" w:hAnsiTheme="minorHAnsi" w:cstheme="minorHAnsi"/>
        </w:rPr>
        <w:t xml:space="preserve">ýběrové řízení nebylo ani veřejnou soutěží o nejvhodnější nabídku podle § 1772 a násl. zákona č. 89/2012 </w:t>
      </w:r>
      <w:proofErr w:type="spellStart"/>
      <w:r w:rsidRPr="00951F58">
        <w:rPr>
          <w:rFonts w:asciiTheme="minorHAnsi" w:eastAsia="Times New Roman" w:hAnsiTheme="minorHAnsi" w:cstheme="minorHAnsi"/>
        </w:rPr>
        <w:t>Sb</w:t>
      </w:r>
      <w:proofErr w:type="spellEnd"/>
      <w:r w:rsidRPr="00951F58">
        <w:rPr>
          <w:rFonts w:asciiTheme="minorHAnsi" w:eastAsia="Times New Roman" w:hAnsiTheme="minorHAnsi" w:cstheme="minorHAnsi"/>
        </w:rPr>
        <w:t>, občanský zákoník a nevztahují se na ně pravidla v uvedených ustanoveních obsažená;</w:t>
      </w:r>
    </w:p>
    <w:p w14:paraId="71A7B5DE" w14:textId="77777777" w:rsidR="00321070" w:rsidRPr="00D8323A" w:rsidRDefault="00321070" w:rsidP="00321070">
      <w:pPr>
        <w:pStyle w:val="Odstavecseseznamem"/>
        <w:spacing w:after="0" w:line="240" w:lineRule="auto"/>
        <w:rPr>
          <w:rFonts w:asciiTheme="minorHAnsi" w:hAnsiTheme="minorHAnsi" w:cstheme="minorHAnsi"/>
        </w:rPr>
      </w:pPr>
    </w:p>
    <w:p w14:paraId="49F8ECE6" w14:textId="77777777" w:rsidR="00321070" w:rsidRPr="00D8323A" w:rsidRDefault="00321070" w:rsidP="00321070">
      <w:pPr>
        <w:pStyle w:val="Odstavecseseznamem"/>
        <w:spacing w:after="0" w:line="240" w:lineRule="auto"/>
        <w:ind w:left="284"/>
        <w:jc w:val="both"/>
        <w:rPr>
          <w:rFonts w:asciiTheme="minorHAnsi" w:hAnsiTheme="minorHAnsi" w:cstheme="minorHAnsi"/>
        </w:rPr>
      </w:pPr>
    </w:p>
    <w:p w14:paraId="6DA51914" w14:textId="77777777" w:rsidR="00321070" w:rsidRPr="00D8323A" w:rsidRDefault="00321070" w:rsidP="00321070">
      <w:pPr>
        <w:spacing w:after="0" w:line="240" w:lineRule="auto"/>
        <w:jc w:val="center"/>
        <w:rPr>
          <w:rFonts w:asciiTheme="minorHAnsi" w:hAnsiTheme="minorHAnsi" w:cstheme="minorHAnsi"/>
          <w:b/>
        </w:rPr>
      </w:pPr>
      <w:bookmarkStart w:id="55" w:name="_Toc328466050"/>
      <w:bookmarkStart w:id="56" w:name="_Toc331144121"/>
      <w:bookmarkStart w:id="57" w:name="_Toc331147246"/>
      <w:bookmarkStart w:id="58" w:name="_Toc331492332"/>
      <w:bookmarkStart w:id="59" w:name="_Toc332027167"/>
      <w:bookmarkStart w:id="60" w:name="_Toc332288166"/>
      <w:bookmarkStart w:id="61" w:name="_Toc332288369"/>
      <w:bookmarkStart w:id="62" w:name="_Toc332288559"/>
      <w:bookmarkStart w:id="63" w:name="_Toc332778301"/>
      <w:bookmarkStart w:id="64" w:name="_Toc332778480"/>
      <w:bookmarkStart w:id="65" w:name="_Toc383179076"/>
      <w:bookmarkStart w:id="66" w:name="_Toc383673529"/>
      <w:bookmarkStart w:id="67" w:name="_Toc383673876"/>
      <w:r w:rsidRPr="00D8323A">
        <w:rPr>
          <w:rFonts w:asciiTheme="minorHAnsi" w:hAnsiTheme="minorHAnsi" w:cstheme="minorHAnsi"/>
          <w:b/>
        </w:rPr>
        <w:t>UZAVÍRAJÍ SMLUVNÍ STRANY TUTO SMLOUVU.</w:t>
      </w:r>
      <w:bookmarkEnd w:id="55"/>
      <w:bookmarkEnd w:id="56"/>
      <w:bookmarkEnd w:id="57"/>
      <w:bookmarkEnd w:id="58"/>
      <w:bookmarkEnd w:id="59"/>
      <w:bookmarkEnd w:id="60"/>
      <w:bookmarkEnd w:id="61"/>
      <w:bookmarkEnd w:id="62"/>
      <w:bookmarkEnd w:id="63"/>
      <w:bookmarkEnd w:id="64"/>
      <w:bookmarkEnd w:id="65"/>
      <w:bookmarkEnd w:id="66"/>
      <w:bookmarkEnd w:id="67"/>
    </w:p>
    <w:p w14:paraId="71C01930" w14:textId="77777777" w:rsidR="00321070" w:rsidRPr="00D8323A" w:rsidRDefault="00321070" w:rsidP="00321070">
      <w:pPr>
        <w:spacing w:after="0" w:line="240" w:lineRule="auto"/>
        <w:rPr>
          <w:rFonts w:asciiTheme="minorHAnsi" w:hAnsiTheme="minorHAnsi" w:cstheme="minorHAnsi"/>
          <w:b/>
        </w:rPr>
      </w:pPr>
    </w:p>
    <w:p w14:paraId="71932944"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II.</w:t>
      </w:r>
    </w:p>
    <w:p w14:paraId="35A30606" w14:textId="77777777" w:rsidR="00321070" w:rsidRPr="00D8323A" w:rsidRDefault="00321070" w:rsidP="00321070">
      <w:pPr>
        <w:spacing w:after="0" w:line="240" w:lineRule="auto"/>
        <w:jc w:val="center"/>
        <w:rPr>
          <w:rFonts w:asciiTheme="minorHAnsi" w:hAnsiTheme="minorHAnsi" w:cstheme="minorHAnsi"/>
          <w:b/>
        </w:rPr>
      </w:pPr>
      <w:bookmarkStart w:id="68" w:name="_Toc328466051"/>
      <w:bookmarkStart w:id="69" w:name="_Toc331144122"/>
      <w:bookmarkStart w:id="70" w:name="_Toc331147247"/>
      <w:bookmarkStart w:id="71" w:name="_Toc331492333"/>
      <w:bookmarkStart w:id="72" w:name="_Toc332027168"/>
      <w:bookmarkStart w:id="73" w:name="_Toc332288370"/>
      <w:bookmarkStart w:id="74" w:name="_Toc332288560"/>
      <w:bookmarkStart w:id="75" w:name="_Toc332778302"/>
      <w:bookmarkStart w:id="76" w:name="_Toc332778481"/>
      <w:bookmarkStart w:id="77" w:name="_Toc383179077"/>
      <w:bookmarkStart w:id="78" w:name="_Toc383673530"/>
      <w:bookmarkStart w:id="79" w:name="_Toc383673877"/>
      <w:r w:rsidRPr="00D8323A">
        <w:rPr>
          <w:rFonts w:asciiTheme="minorHAnsi" w:hAnsiTheme="minorHAnsi" w:cstheme="minorHAnsi"/>
          <w:b/>
        </w:rPr>
        <w:t>Předmět Smlouvy</w:t>
      </w:r>
      <w:bookmarkEnd w:id="68"/>
      <w:bookmarkEnd w:id="69"/>
      <w:bookmarkEnd w:id="70"/>
      <w:bookmarkEnd w:id="71"/>
      <w:bookmarkEnd w:id="72"/>
      <w:bookmarkEnd w:id="73"/>
      <w:bookmarkEnd w:id="74"/>
      <w:bookmarkEnd w:id="75"/>
      <w:bookmarkEnd w:id="76"/>
      <w:bookmarkEnd w:id="77"/>
      <w:bookmarkEnd w:id="78"/>
      <w:bookmarkEnd w:id="79"/>
    </w:p>
    <w:p w14:paraId="4A2AD272" w14:textId="77777777" w:rsidR="00321070" w:rsidRPr="00D8323A" w:rsidRDefault="00321070" w:rsidP="00321070">
      <w:pPr>
        <w:spacing w:after="0" w:line="240" w:lineRule="auto"/>
        <w:jc w:val="center"/>
        <w:rPr>
          <w:rFonts w:asciiTheme="minorHAnsi" w:hAnsiTheme="minorHAnsi" w:cstheme="minorHAnsi"/>
          <w:b/>
        </w:rPr>
      </w:pPr>
    </w:p>
    <w:p w14:paraId="67D83714" w14:textId="77777777" w:rsidR="00321070" w:rsidRPr="00D8323A" w:rsidRDefault="00321070" w:rsidP="00321070">
      <w:pPr>
        <w:pStyle w:val="Odstavecseseznamem"/>
        <w:numPr>
          <w:ilvl w:val="1"/>
          <w:numId w:val="5"/>
        </w:numPr>
        <w:spacing w:after="0" w:line="240" w:lineRule="auto"/>
        <w:contextualSpacing w:val="0"/>
        <w:jc w:val="both"/>
        <w:rPr>
          <w:rFonts w:asciiTheme="minorHAnsi" w:hAnsiTheme="minorHAnsi" w:cstheme="minorHAnsi"/>
        </w:rPr>
      </w:pPr>
      <w:r w:rsidRPr="00D8323A">
        <w:rPr>
          <w:rFonts w:asciiTheme="minorHAnsi" w:hAnsiTheme="minorHAnsi" w:cstheme="minorHAnsi"/>
        </w:rPr>
        <w:t>Na základě této Smlouvy se Zhotovitel zavazuje provést na svůj náklad a nebezpečí pro Objednatele následující dílo a poskytnout následující služby:</w:t>
      </w:r>
    </w:p>
    <w:p w14:paraId="6CC5E808"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7F637F14" w14:textId="77777777" w:rsidR="00321070" w:rsidRPr="00D8323A" w:rsidRDefault="00321070" w:rsidP="00321070">
      <w:pPr>
        <w:pStyle w:val="Normlnweb"/>
        <w:numPr>
          <w:ilvl w:val="0"/>
          <w:numId w:val="7"/>
        </w:numPr>
        <w:spacing w:before="0" w:beforeAutospacing="0" w:after="0" w:afterAutospacing="0"/>
        <w:jc w:val="both"/>
        <w:rPr>
          <w:rFonts w:asciiTheme="minorHAnsi" w:eastAsia="Calibri" w:hAnsiTheme="minorHAnsi" w:cstheme="minorHAnsi"/>
          <w:color w:val="000000"/>
          <w:sz w:val="22"/>
          <w:szCs w:val="22"/>
        </w:rPr>
      </w:pPr>
      <w:r w:rsidRPr="00D8323A">
        <w:rPr>
          <w:rFonts w:asciiTheme="minorHAnsi" w:eastAsia="Calibri" w:hAnsiTheme="minorHAnsi" w:cstheme="minorHAnsi"/>
          <w:color w:val="000000"/>
          <w:sz w:val="22"/>
          <w:szCs w:val="22"/>
        </w:rPr>
        <w:t xml:space="preserve">vyhotovení projektové dokumentace </w:t>
      </w:r>
      <w:r>
        <w:rPr>
          <w:rFonts w:asciiTheme="minorHAnsi" w:eastAsia="Calibri" w:hAnsiTheme="minorHAnsi" w:cstheme="minorHAnsi"/>
          <w:color w:val="000000"/>
          <w:sz w:val="22"/>
          <w:szCs w:val="22"/>
        </w:rPr>
        <w:t>pro potřeby stavebního povolení pro stavbu a dále projektovou dokumentaci pro výběr zhotovitele na realizaci stavby</w:t>
      </w:r>
      <w:r w:rsidRPr="00D8323A">
        <w:rPr>
          <w:rFonts w:asciiTheme="minorHAnsi" w:eastAsia="Calibri" w:hAnsiTheme="minorHAnsi" w:cstheme="minorHAnsi"/>
          <w:color w:val="000000"/>
          <w:sz w:val="22"/>
          <w:szCs w:val="22"/>
        </w:rPr>
        <w:t xml:space="preserve"> „Zkušebního a administrativního centra v areálu ČPP Transgas, s. p. v Brně – Černovicích, U Svitavy 8/3 na pozemcích par. č. </w:t>
      </w:r>
      <w:r>
        <w:rPr>
          <w:rFonts w:asciiTheme="minorHAnsi" w:eastAsia="Calibri" w:hAnsiTheme="minorHAnsi" w:cstheme="minorHAnsi"/>
          <w:color w:val="000000"/>
          <w:sz w:val="22"/>
          <w:szCs w:val="22"/>
        </w:rPr>
        <w:t>2526, 2528/45, 2531/1, 2529 a 2530</w:t>
      </w:r>
      <w:r w:rsidRPr="00D8323A">
        <w:rPr>
          <w:rFonts w:asciiTheme="minorHAnsi" w:eastAsia="Calibri" w:hAnsiTheme="minorHAnsi" w:cstheme="minorHAnsi"/>
          <w:color w:val="000000"/>
          <w:sz w:val="22"/>
          <w:szCs w:val="22"/>
        </w:rPr>
        <w:t xml:space="preserve"> kat. území Černovice“ (dále též „stavba“), a provedení s tím související inženýrské činnosti a poskytnutí souvisejících služeb spočívajících zejména v (a) účasti Zhotovitele na jednáních</w:t>
      </w:r>
      <w:r>
        <w:rPr>
          <w:rFonts w:asciiTheme="minorHAnsi" w:eastAsia="Calibri" w:hAnsiTheme="minorHAnsi" w:cstheme="minorHAnsi"/>
          <w:color w:val="000000"/>
          <w:sz w:val="22"/>
          <w:szCs w:val="22"/>
        </w:rPr>
        <w:t xml:space="preserve"> o nejvhodnější nabídku učiněnou v rámci výběrového řízení t</w:t>
      </w:r>
      <w:r w:rsidRPr="00D8323A">
        <w:rPr>
          <w:rFonts w:asciiTheme="minorHAnsi" w:eastAsia="Calibri" w:hAnsiTheme="minorHAnsi" w:cstheme="minorHAnsi"/>
          <w:color w:val="000000"/>
          <w:sz w:val="22"/>
          <w:szCs w:val="22"/>
        </w:rPr>
        <w:t>ýkající</w:t>
      </w:r>
      <w:r>
        <w:rPr>
          <w:rFonts w:asciiTheme="minorHAnsi" w:eastAsia="Calibri" w:hAnsiTheme="minorHAnsi" w:cstheme="minorHAnsi"/>
          <w:color w:val="000000"/>
          <w:sz w:val="22"/>
          <w:szCs w:val="22"/>
        </w:rPr>
        <w:t>ho</w:t>
      </w:r>
      <w:r w:rsidRPr="00D8323A">
        <w:rPr>
          <w:rFonts w:asciiTheme="minorHAnsi" w:eastAsia="Calibri" w:hAnsiTheme="minorHAnsi" w:cstheme="minorHAnsi"/>
          <w:color w:val="000000"/>
          <w:sz w:val="22"/>
          <w:szCs w:val="22"/>
        </w:rPr>
        <w:t xml:space="preserve"> se výběru zhotovitele (příp. výběru technického dozoru Objednatele a koordinátora BOZP) shora citované stavby a (b) poskytování součinnosti Objednateli při zpracování dodatečných informací v souvislosti s</w:t>
      </w:r>
      <w:r>
        <w:rPr>
          <w:rFonts w:asciiTheme="minorHAnsi" w:eastAsia="Calibri" w:hAnsiTheme="minorHAnsi" w:cstheme="minorHAnsi"/>
          <w:color w:val="000000"/>
          <w:sz w:val="22"/>
          <w:szCs w:val="22"/>
        </w:rPr>
        <w:t xml:space="preserve"> výběrovým řízením na </w:t>
      </w:r>
      <w:r w:rsidRPr="00D8323A">
        <w:rPr>
          <w:rFonts w:asciiTheme="minorHAnsi" w:eastAsia="Calibri" w:hAnsiTheme="minorHAnsi" w:cstheme="minorHAnsi"/>
          <w:color w:val="000000"/>
          <w:sz w:val="22"/>
          <w:szCs w:val="22"/>
        </w:rPr>
        <w:t>výběr zhotovitele, technického dozoru Objednatele a koordinátora BOZP shora citované stavby,</w:t>
      </w:r>
    </w:p>
    <w:p w14:paraId="270F0BFE" w14:textId="77777777" w:rsidR="00321070" w:rsidRPr="00D8323A" w:rsidRDefault="00321070" w:rsidP="00321070">
      <w:pPr>
        <w:pStyle w:val="Odstavecseseznamem"/>
        <w:spacing w:after="0" w:line="240" w:lineRule="auto"/>
        <w:ind w:left="1080"/>
        <w:jc w:val="both"/>
        <w:rPr>
          <w:rFonts w:asciiTheme="minorHAnsi" w:hAnsiTheme="minorHAnsi" w:cstheme="minorHAnsi"/>
        </w:rPr>
      </w:pPr>
    </w:p>
    <w:p w14:paraId="074BCE24" w14:textId="77777777" w:rsidR="00321070" w:rsidRPr="00D8323A" w:rsidRDefault="00321070" w:rsidP="00321070">
      <w:pPr>
        <w:pStyle w:val="Normlnweb"/>
        <w:numPr>
          <w:ilvl w:val="0"/>
          <w:numId w:val="7"/>
        </w:numPr>
        <w:spacing w:before="0" w:beforeAutospacing="0" w:after="0" w:afterAutospacing="0"/>
        <w:jc w:val="both"/>
        <w:rPr>
          <w:rFonts w:asciiTheme="minorHAnsi" w:eastAsia="Calibri" w:hAnsiTheme="minorHAnsi" w:cstheme="minorHAnsi"/>
          <w:color w:val="000000"/>
          <w:sz w:val="22"/>
          <w:szCs w:val="22"/>
        </w:rPr>
      </w:pPr>
      <w:r w:rsidRPr="00D8323A">
        <w:rPr>
          <w:rFonts w:asciiTheme="minorHAnsi" w:eastAsia="Calibri" w:hAnsiTheme="minorHAnsi" w:cstheme="minorHAnsi"/>
          <w:color w:val="000000"/>
          <w:sz w:val="22"/>
          <w:szCs w:val="22"/>
        </w:rPr>
        <w:t>poskytování služeb autorského dozoru, jejichž přesná specifikace je uvedena v Příloze č. 1 této Smlouvy.</w:t>
      </w:r>
    </w:p>
    <w:p w14:paraId="022FFDC5"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06271502" w14:textId="77777777" w:rsidR="00321070" w:rsidRPr="00D8323A" w:rsidRDefault="00321070" w:rsidP="00321070">
      <w:pPr>
        <w:pStyle w:val="Odstavecseseznamem"/>
        <w:numPr>
          <w:ilvl w:val="1"/>
          <w:numId w:val="5"/>
        </w:numPr>
        <w:spacing w:after="0" w:line="240" w:lineRule="auto"/>
        <w:contextualSpacing w:val="0"/>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lastRenderedPageBreak/>
        <w:t xml:space="preserve">Zhotovitel se na základě této Smlouvy zavazuje vypracovat pro Objednatele: </w:t>
      </w:r>
    </w:p>
    <w:p w14:paraId="245DA82D"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38098488" w14:textId="77777777" w:rsidR="00321070" w:rsidRPr="00D8323A" w:rsidRDefault="00321070" w:rsidP="00321070">
      <w:pPr>
        <w:pStyle w:val="Odstavecseseznamem"/>
        <w:numPr>
          <w:ilvl w:val="0"/>
          <w:numId w:val="11"/>
        </w:numPr>
        <w:spacing w:after="0" w:line="240" w:lineRule="auto"/>
        <w:contextualSpacing w:val="0"/>
        <w:jc w:val="both"/>
        <w:rPr>
          <w:rStyle w:val="Zstupntext"/>
          <w:rFonts w:asciiTheme="minorHAnsi" w:eastAsia="MS Mincho" w:hAnsiTheme="minorHAnsi" w:cstheme="minorHAnsi"/>
          <w:b/>
          <w:vanish/>
          <w:color w:val="auto"/>
          <w:lang w:eastAsia="en-US"/>
        </w:rPr>
      </w:pPr>
    </w:p>
    <w:p w14:paraId="602E16DB" w14:textId="77777777" w:rsidR="00321070" w:rsidRPr="00D8323A" w:rsidRDefault="00321070" w:rsidP="00321070">
      <w:pPr>
        <w:pStyle w:val="Odstavecseseznamem"/>
        <w:numPr>
          <w:ilvl w:val="1"/>
          <w:numId w:val="11"/>
        </w:numPr>
        <w:spacing w:after="0" w:line="240" w:lineRule="auto"/>
        <w:contextualSpacing w:val="0"/>
        <w:jc w:val="both"/>
        <w:rPr>
          <w:rStyle w:val="Zstupntext"/>
          <w:rFonts w:asciiTheme="minorHAnsi" w:eastAsia="MS Mincho" w:hAnsiTheme="minorHAnsi" w:cstheme="minorHAnsi"/>
          <w:b/>
          <w:vanish/>
          <w:color w:val="auto"/>
          <w:lang w:eastAsia="en-US"/>
        </w:rPr>
      </w:pPr>
    </w:p>
    <w:p w14:paraId="632FAF9D" w14:textId="77777777" w:rsidR="00321070" w:rsidRPr="00D8323A" w:rsidRDefault="00321070" w:rsidP="00321070">
      <w:pPr>
        <w:pStyle w:val="Odstavecseseznamem"/>
        <w:numPr>
          <w:ilvl w:val="1"/>
          <w:numId w:val="11"/>
        </w:numPr>
        <w:spacing w:after="0" w:line="240" w:lineRule="auto"/>
        <w:contextualSpacing w:val="0"/>
        <w:jc w:val="both"/>
        <w:rPr>
          <w:rStyle w:val="Zstupntext"/>
          <w:rFonts w:asciiTheme="minorHAnsi" w:eastAsia="MS Mincho" w:hAnsiTheme="minorHAnsi" w:cstheme="minorHAnsi"/>
          <w:b/>
          <w:vanish/>
          <w:color w:val="auto"/>
          <w:lang w:eastAsia="en-US"/>
        </w:rPr>
      </w:pPr>
    </w:p>
    <w:p w14:paraId="377114FE" w14:textId="77777777" w:rsidR="00321070" w:rsidRPr="00FF3E5E" w:rsidRDefault="00321070" w:rsidP="00321070">
      <w:pPr>
        <w:numPr>
          <w:ilvl w:val="2"/>
          <w:numId w:val="11"/>
        </w:numPr>
        <w:spacing w:after="0" w:line="240" w:lineRule="auto"/>
        <w:jc w:val="both"/>
        <w:rPr>
          <w:rStyle w:val="Zstupntext"/>
          <w:rFonts w:asciiTheme="minorHAnsi" w:hAnsiTheme="minorHAnsi" w:cstheme="minorHAnsi"/>
          <w:b/>
          <w:color w:val="auto"/>
          <w:lang w:eastAsia="en-US"/>
        </w:rPr>
      </w:pPr>
      <w:r w:rsidRPr="00D8323A">
        <w:rPr>
          <w:rStyle w:val="Zstupntext"/>
          <w:rFonts w:asciiTheme="minorHAnsi" w:hAnsiTheme="minorHAnsi" w:cstheme="minorHAnsi"/>
          <w:color w:val="auto"/>
          <w:lang w:eastAsia="en-US"/>
        </w:rPr>
        <w:t>projektovou dokumentaci pro stavební povolení (DSP), která musí být zpracována</w:t>
      </w:r>
      <w:r>
        <w:rPr>
          <w:rStyle w:val="Zstupntext"/>
          <w:rFonts w:asciiTheme="minorHAnsi" w:hAnsiTheme="minorHAnsi" w:cstheme="minorHAnsi"/>
          <w:color w:val="auto"/>
          <w:lang w:eastAsia="en-US"/>
        </w:rPr>
        <w:t xml:space="preserve"> a předána Objednateli celkem ve pěti </w:t>
      </w:r>
      <w:r w:rsidRPr="00FF3E5E">
        <w:rPr>
          <w:rStyle w:val="Zstupntext"/>
          <w:rFonts w:asciiTheme="minorHAnsi" w:hAnsiTheme="minorHAnsi" w:cstheme="minorHAnsi"/>
          <w:color w:val="auto"/>
          <w:lang w:eastAsia="en-US"/>
        </w:rPr>
        <w:t>(5) vyhotoveních,</w:t>
      </w:r>
      <w:r w:rsidRPr="00FF3E5E">
        <w:rPr>
          <w:rStyle w:val="Zstupntext"/>
          <w:rFonts w:asciiTheme="minorHAnsi" w:hAnsiTheme="minorHAnsi" w:cstheme="minorHAnsi"/>
          <w:b/>
          <w:color w:val="auto"/>
          <w:lang w:eastAsia="en-US"/>
        </w:rPr>
        <w:t xml:space="preserve"> </w:t>
      </w:r>
      <w:r w:rsidRPr="00FF3E5E">
        <w:rPr>
          <w:rStyle w:val="Zstupntext"/>
          <w:rFonts w:asciiTheme="minorHAnsi" w:hAnsiTheme="minorHAnsi" w:cstheme="minorHAnsi"/>
          <w:color w:val="auto"/>
          <w:lang w:eastAsia="en-US"/>
        </w:rPr>
        <w:t xml:space="preserve">přičemž z celkového počtu vyhotovení této projektové dokumentace budou Objednateli předány tři (3) vyhotovení v papírové podobě (tištěné podobě) - z toho jedno (1) vyhotovení musí být potvrzené příslušným stavebním úřadem; </w:t>
      </w:r>
    </w:p>
    <w:p w14:paraId="083F30E3" w14:textId="77777777" w:rsidR="00321070" w:rsidRPr="00FF3E5E"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7B433B6B" w14:textId="77777777" w:rsidR="00321070" w:rsidRPr="00FF3E5E" w:rsidRDefault="00321070" w:rsidP="00321070">
      <w:pPr>
        <w:spacing w:after="0" w:line="240" w:lineRule="auto"/>
        <w:ind w:left="862"/>
        <w:jc w:val="both"/>
        <w:rPr>
          <w:rStyle w:val="Zstupntext"/>
          <w:rFonts w:asciiTheme="minorHAnsi" w:hAnsiTheme="minorHAnsi" w:cstheme="minorHAnsi"/>
          <w:color w:val="auto"/>
          <w:lang w:eastAsia="en-US"/>
        </w:rPr>
      </w:pPr>
      <w:r w:rsidRPr="00FF3E5E">
        <w:rPr>
          <w:rStyle w:val="Zstupntext"/>
          <w:rFonts w:asciiTheme="minorHAnsi" w:hAnsiTheme="minorHAnsi" w:cstheme="minorHAnsi"/>
          <w:color w:val="auto"/>
          <w:lang w:eastAsia="en-US"/>
        </w:rPr>
        <w:t xml:space="preserve">dále pět (5) vyhotovení této projektové dokumentace musí být předáno Objednateli rovněž v elektronické podobě na CD/DVD ve </w:t>
      </w:r>
      <w:proofErr w:type="spellStart"/>
      <w:r w:rsidRPr="00FF3E5E">
        <w:rPr>
          <w:rStyle w:val="Zstupntext"/>
          <w:rFonts w:asciiTheme="minorHAnsi" w:hAnsiTheme="minorHAnsi" w:cstheme="minorHAnsi"/>
          <w:color w:val="auto"/>
          <w:lang w:eastAsia="en-US"/>
        </w:rPr>
        <w:t>formátu.dwg</w:t>
      </w:r>
      <w:proofErr w:type="spellEnd"/>
      <w:r w:rsidRPr="00FF3E5E">
        <w:rPr>
          <w:rStyle w:val="Zstupntext"/>
          <w:rFonts w:asciiTheme="minorHAnsi" w:hAnsiTheme="minorHAnsi" w:cstheme="minorHAnsi"/>
          <w:color w:val="auto"/>
          <w:lang w:eastAsia="en-US"/>
        </w:rPr>
        <w:t xml:space="preserve"> a pět (5) vyhotovení této projektové dokumentace v elektronické podobě na CD/DVD ve formátu PDF;</w:t>
      </w:r>
    </w:p>
    <w:p w14:paraId="5D4B7899" w14:textId="77777777" w:rsidR="00321070" w:rsidRPr="00FF3E5E"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335E61D2"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b/>
          <w:color w:val="auto"/>
          <w:lang w:eastAsia="en-US"/>
        </w:rPr>
      </w:pPr>
      <w:r w:rsidRPr="00FF3E5E">
        <w:rPr>
          <w:rFonts w:asciiTheme="minorHAnsi" w:hAnsiTheme="minorHAnsi" w:cstheme="minorHAnsi"/>
        </w:rPr>
        <w:t>projektovou dokumentaci pro výběr zhotovitele na realizaci stavby,</w:t>
      </w:r>
      <w:r w:rsidRPr="00FF3E5E">
        <w:rPr>
          <w:rStyle w:val="Zstupntext"/>
          <w:rFonts w:asciiTheme="minorHAnsi" w:hAnsiTheme="minorHAnsi" w:cstheme="minorHAnsi"/>
          <w:color w:val="auto"/>
          <w:lang w:eastAsia="en-US"/>
        </w:rPr>
        <w:t xml:space="preserve"> která musí být zpracována a předána Objednateli celkem v šesti (6) vyhotoveních</w:t>
      </w:r>
      <w:r w:rsidRPr="00FF3E5E">
        <w:rPr>
          <w:rStyle w:val="Zstupntext"/>
          <w:rFonts w:asciiTheme="minorHAnsi" w:hAnsiTheme="minorHAnsi" w:cstheme="minorHAnsi"/>
          <w:b/>
          <w:color w:val="auto"/>
          <w:lang w:eastAsia="en-US"/>
        </w:rPr>
        <w:t xml:space="preserve">, </w:t>
      </w:r>
      <w:r w:rsidRPr="00FF3E5E">
        <w:rPr>
          <w:rStyle w:val="Zstupntext"/>
          <w:rFonts w:asciiTheme="minorHAnsi" w:hAnsiTheme="minorHAnsi" w:cstheme="minorHAnsi"/>
          <w:color w:val="auto"/>
          <w:lang w:eastAsia="en-US"/>
        </w:rPr>
        <w:t>přičemž z celkového počtu šesti (6) vyhotovení této projektové dokumentace bude Objednateli předáno pět (5) vyhotovení</w:t>
      </w:r>
      <w:r w:rsidRPr="00D8323A">
        <w:rPr>
          <w:rStyle w:val="Zstupntext"/>
          <w:rFonts w:asciiTheme="minorHAnsi" w:hAnsiTheme="minorHAnsi" w:cstheme="minorHAnsi"/>
          <w:color w:val="auto"/>
          <w:lang w:eastAsia="en-US"/>
        </w:rPr>
        <w:t xml:space="preserve"> v papírové (tištěné) podobě; </w:t>
      </w:r>
    </w:p>
    <w:p w14:paraId="46DB7FC5"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6DC1712B" w14:textId="77777777" w:rsidR="00321070" w:rsidRPr="00D8323A" w:rsidRDefault="00321070" w:rsidP="00321070">
      <w:pPr>
        <w:spacing w:after="0" w:line="240" w:lineRule="auto"/>
        <w:ind w:left="851"/>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dále jedno (1) vyhotovení této projektové dokumentace musí být předáno Objednateli v elektronické podobě na CD/DVD ve formátu</w:t>
      </w:r>
      <w:r>
        <w:rPr>
          <w:rStyle w:val="Zstupntext"/>
          <w:rFonts w:asciiTheme="minorHAnsi" w:hAnsiTheme="minorHAnsi" w:cstheme="minorHAnsi"/>
          <w:color w:val="auto"/>
          <w:lang w:eastAsia="en-US"/>
        </w:rPr>
        <w:t xml:space="preserve"> </w:t>
      </w:r>
      <w:r w:rsidRPr="00D8323A">
        <w:rPr>
          <w:rStyle w:val="Zstupntext"/>
          <w:rFonts w:asciiTheme="minorHAnsi" w:hAnsiTheme="minorHAnsi" w:cstheme="minorHAnsi"/>
          <w:color w:val="auto"/>
          <w:lang w:eastAsia="en-US"/>
        </w:rPr>
        <w:t>.</w:t>
      </w:r>
      <w:proofErr w:type="spellStart"/>
      <w:r w:rsidRPr="00D8323A">
        <w:rPr>
          <w:rStyle w:val="Zstupntext"/>
          <w:rFonts w:asciiTheme="minorHAnsi" w:hAnsiTheme="minorHAnsi" w:cstheme="minorHAnsi"/>
          <w:color w:val="auto"/>
          <w:lang w:eastAsia="en-US"/>
        </w:rPr>
        <w:t>dwg</w:t>
      </w:r>
      <w:proofErr w:type="spellEnd"/>
      <w:r w:rsidRPr="00D8323A">
        <w:rPr>
          <w:rStyle w:val="Zstupntext"/>
          <w:rFonts w:asciiTheme="minorHAnsi" w:hAnsiTheme="minorHAnsi" w:cstheme="minorHAnsi"/>
          <w:color w:val="auto"/>
          <w:lang w:eastAsia="en-US"/>
        </w:rPr>
        <w:t xml:space="preserve"> a dvě (2) vyhotovení této projektové dokumentace v elektronické podobě na CD/DVD ve formátu PDF;</w:t>
      </w:r>
    </w:p>
    <w:p w14:paraId="311F7F33"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205F95AE"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poskytnout související služby spočívající v provádění inženýrské činnosti a ve spolupráci s Objednatelem v souvislosti se zadáním v</w:t>
      </w:r>
      <w:r>
        <w:rPr>
          <w:rStyle w:val="Zstupntext"/>
          <w:rFonts w:asciiTheme="minorHAnsi" w:hAnsiTheme="minorHAnsi" w:cstheme="minorHAnsi"/>
          <w:color w:val="auto"/>
          <w:lang w:eastAsia="en-US"/>
        </w:rPr>
        <w:t xml:space="preserve">ýběrového řízení </w:t>
      </w:r>
      <w:r w:rsidRPr="00D8323A">
        <w:rPr>
          <w:rStyle w:val="Zstupntext"/>
          <w:rFonts w:asciiTheme="minorHAnsi" w:hAnsiTheme="minorHAnsi" w:cstheme="minorHAnsi"/>
          <w:color w:val="auto"/>
          <w:lang w:eastAsia="en-US"/>
        </w:rPr>
        <w:t>na výběr zhotovitele stavby, tj. v</w:t>
      </w:r>
      <w:r w:rsidRPr="00D8323A">
        <w:rPr>
          <w:rStyle w:val="Zstupntext"/>
          <w:rFonts w:asciiTheme="minorHAnsi" w:hAnsiTheme="minorHAnsi" w:cstheme="minorHAnsi"/>
          <w:b/>
          <w:bCs/>
          <w:color w:val="auto"/>
          <w:lang w:eastAsia="en-US"/>
        </w:rPr>
        <w:t xml:space="preserve">ýstavbu Zkušebního a administrativního centra v areálu ČPP Transgas, s. p. v Brně – Černovicích, U Svitavy 8/3 na pozemcích par. </w:t>
      </w:r>
      <w:r>
        <w:rPr>
          <w:rStyle w:val="Zstupntext"/>
          <w:rFonts w:asciiTheme="minorHAnsi" w:hAnsiTheme="minorHAnsi" w:cstheme="minorHAnsi"/>
          <w:b/>
          <w:bCs/>
          <w:color w:val="auto"/>
          <w:lang w:eastAsia="en-US"/>
        </w:rPr>
        <w:t>č. 2526, 2528/45, 2531/1, 2529 a 2530</w:t>
      </w:r>
      <w:r w:rsidRPr="00D8323A">
        <w:rPr>
          <w:rStyle w:val="Zstupntext"/>
          <w:rFonts w:asciiTheme="minorHAnsi" w:hAnsiTheme="minorHAnsi" w:cstheme="minorHAnsi"/>
          <w:b/>
          <w:bCs/>
          <w:color w:val="auto"/>
          <w:lang w:eastAsia="en-US"/>
        </w:rPr>
        <w:t xml:space="preserve"> kat. území Černovice</w:t>
      </w:r>
      <w:r w:rsidRPr="00D8323A">
        <w:rPr>
          <w:rStyle w:val="Zstupntext"/>
          <w:rFonts w:asciiTheme="minorHAnsi" w:hAnsiTheme="minorHAnsi" w:cstheme="minorHAnsi"/>
          <w:color w:val="auto"/>
          <w:lang w:eastAsia="en-US"/>
        </w:rPr>
        <w:t xml:space="preserve">, (příp. na výběr technického dozoru </w:t>
      </w:r>
      <w:r>
        <w:rPr>
          <w:rStyle w:val="Zstupntext"/>
          <w:rFonts w:asciiTheme="minorHAnsi" w:hAnsiTheme="minorHAnsi" w:cstheme="minorHAnsi"/>
          <w:color w:val="auto"/>
          <w:lang w:eastAsia="en-US"/>
        </w:rPr>
        <w:t>vyhlašovatele</w:t>
      </w:r>
      <w:r w:rsidRPr="00D8323A">
        <w:rPr>
          <w:rStyle w:val="Zstupntext"/>
          <w:rFonts w:asciiTheme="minorHAnsi" w:hAnsiTheme="minorHAnsi" w:cstheme="minorHAnsi"/>
          <w:color w:val="auto"/>
          <w:lang w:eastAsia="en-US"/>
        </w:rPr>
        <w:t>, koordinátora BOZP).</w:t>
      </w:r>
    </w:p>
    <w:p w14:paraId="0DFDF900"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63461EBC"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Zhotovitel tímto bere na vědomí, že projektová dokumentace </w:t>
      </w:r>
      <w:r>
        <w:rPr>
          <w:rStyle w:val="Zstupntext"/>
          <w:rFonts w:asciiTheme="minorHAnsi" w:hAnsiTheme="minorHAnsi" w:cstheme="minorHAnsi"/>
          <w:color w:val="auto"/>
          <w:lang w:eastAsia="en-US"/>
        </w:rPr>
        <w:t>pro výběr zhotovitele na realizaci stavby</w:t>
      </w:r>
      <w:r w:rsidRPr="00D8323A">
        <w:rPr>
          <w:rStyle w:val="Zstupntext"/>
          <w:rFonts w:asciiTheme="minorHAnsi" w:hAnsiTheme="minorHAnsi" w:cstheme="minorHAnsi"/>
          <w:color w:val="auto"/>
          <w:lang w:eastAsia="en-US"/>
        </w:rPr>
        <w:t xml:space="preserve"> slouží jako podklad pro vypracování nabídek v rámci zpracování podmínek v</w:t>
      </w:r>
      <w:r>
        <w:rPr>
          <w:rStyle w:val="Zstupntext"/>
          <w:rFonts w:asciiTheme="minorHAnsi" w:hAnsiTheme="minorHAnsi" w:cstheme="minorHAnsi"/>
          <w:color w:val="auto"/>
          <w:lang w:eastAsia="en-US"/>
        </w:rPr>
        <w:t xml:space="preserve">ýběrového řízení </w:t>
      </w:r>
      <w:r w:rsidRPr="00D8323A">
        <w:rPr>
          <w:rStyle w:val="Zstupntext"/>
          <w:rFonts w:asciiTheme="minorHAnsi" w:hAnsiTheme="minorHAnsi" w:cstheme="minorHAnsi"/>
          <w:color w:val="auto"/>
          <w:lang w:eastAsia="en-US"/>
        </w:rPr>
        <w:t xml:space="preserve">na </w:t>
      </w:r>
      <w:r>
        <w:rPr>
          <w:rStyle w:val="Zstupntext"/>
          <w:rFonts w:asciiTheme="minorHAnsi" w:hAnsiTheme="minorHAnsi" w:cstheme="minorHAnsi"/>
          <w:color w:val="auto"/>
          <w:lang w:eastAsia="en-US"/>
        </w:rPr>
        <w:t xml:space="preserve">dodavatele </w:t>
      </w:r>
      <w:r w:rsidRPr="00D8323A">
        <w:rPr>
          <w:rStyle w:val="Zstupntext"/>
          <w:rFonts w:asciiTheme="minorHAnsi" w:hAnsiTheme="minorHAnsi" w:cstheme="minorHAnsi"/>
          <w:color w:val="auto"/>
          <w:lang w:eastAsia="en-US"/>
        </w:rPr>
        <w:t>stavb</w:t>
      </w:r>
      <w:r>
        <w:rPr>
          <w:rStyle w:val="Zstupntext"/>
          <w:rFonts w:asciiTheme="minorHAnsi" w:hAnsiTheme="minorHAnsi" w:cstheme="minorHAnsi"/>
          <w:color w:val="auto"/>
          <w:lang w:eastAsia="en-US"/>
        </w:rPr>
        <w:t>y</w:t>
      </w:r>
      <w:r w:rsidRPr="00D8323A">
        <w:rPr>
          <w:rStyle w:val="Zstupntext"/>
          <w:rFonts w:asciiTheme="minorHAnsi" w:hAnsiTheme="minorHAnsi" w:cstheme="minorHAnsi"/>
          <w:color w:val="auto"/>
          <w:lang w:eastAsia="en-US"/>
        </w:rPr>
        <w:t xml:space="preserve">, tudíž povinností Zhotovitele je zpracovat jako součást této projektové dokumentace rovněž soupis stavebních prací, dodávek a služeb za podmínek definovaných vyhláškou č. 230/2012 Sb. (dále jen </w:t>
      </w:r>
      <w:r w:rsidRPr="00D8323A">
        <w:rPr>
          <w:rStyle w:val="Zstupntext"/>
          <w:rFonts w:asciiTheme="minorHAnsi" w:hAnsiTheme="minorHAnsi" w:cstheme="minorHAnsi"/>
          <w:b/>
          <w:color w:val="auto"/>
          <w:lang w:eastAsia="en-US"/>
        </w:rPr>
        <w:t>„soupis prací“</w:t>
      </w:r>
      <w:r w:rsidRPr="00D8323A">
        <w:rPr>
          <w:rStyle w:val="Zstupntext"/>
          <w:rFonts w:asciiTheme="minorHAnsi" w:hAnsiTheme="minorHAnsi" w:cstheme="minorHAnsi"/>
          <w:color w:val="auto"/>
          <w:lang w:eastAsia="en-US"/>
        </w:rPr>
        <w:t xml:space="preserve">), kontrolní rozpočet v rozsahu soupisu prací a stanovit celkovou předpokládanou hodnotu stavby formou rekapitulace všech zpracovaných soupisů. Při zpracování </w:t>
      </w:r>
      <w:r>
        <w:rPr>
          <w:rStyle w:val="Zstupntext"/>
          <w:rFonts w:asciiTheme="minorHAnsi" w:hAnsiTheme="minorHAnsi" w:cstheme="minorHAnsi"/>
          <w:color w:val="auto"/>
          <w:lang w:eastAsia="en-US"/>
        </w:rPr>
        <w:t>této projektové dokumentace</w:t>
      </w:r>
      <w:r w:rsidRPr="00D8323A">
        <w:rPr>
          <w:rStyle w:val="Zstupntext"/>
          <w:rFonts w:asciiTheme="minorHAnsi" w:hAnsiTheme="minorHAnsi" w:cstheme="minorHAnsi"/>
          <w:color w:val="auto"/>
          <w:lang w:eastAsia="en-US"/>
        </w:rPr>
        <w:t xml:space="preserve"> musí být ze strany Zhotovitele dodrženy podmínky platných právních předpisů a jeho prováděcích právních předpisů vztahujících se k vypracování této projektové dokumentace. </w:t>
      </w:r>
    </w:p>
    <w:p w14:paraId="1415F2CF"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2910A0E1"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Zhotovitel se zavazuje předat soupis prací Objednateli </w:t>
      </w:r>
      <w:r w:rsidRPr="00FF3E5E">
        <w:rPr>
          <w:rStyle w:val="Zstupntext"/>
          <w:rFonts w:asciiTheme="minorHAnsi" w:hAnsiTheme="minorHAnsi" w:cstheme="minorHAnsi"/>
          <w:color w:val="auto"/>
          <w:lang w:eastAsia="en-US"/>
        </w:rPr>
        <w:t>ve dvou (2) vyhotoveních</w:t>
      </w:r>
      <w:r w:rsidRPr="00D8323A">
        <w:rPr>
          <w:rStyle w:val="Zstupntext"/>
          <w:rFonts w:asciiTheme="minorHAnsi" w:hAnsiTheme="minorHAnsi" w:cstheme="minorHAnsi"/>
          <w:color w:val="auto"/>
          <w:lang w:eastAsia="en-US"/>
        </w:rPr>
        <w:t xml:space="preserve">, z toho jednou (1) v papírové podobě a jednou (1) na  CD/DVD ve formátu </w:t>
      </w:r>
      <w:proofErr w:type="spellStart"/>
      <w:r w:rsidRPr="00D8323A">
        <w:rPr>
          <w:rStyle w:val="Zstupntext"/>
          <w:rFonts w:asciiTheme="minorHAnsi" w:hAnsiTheme="minorHAnsi" w:cstheme="minorHAnsi"/>
          <w:color w:val="auto"/>
          <w:lang w:eastAsia="en-US"/>
        </w:rPr>
        <w:t>excel</w:t>
      </w:r>
      <w:proofErr w:type="spellEnd"/>
      <w:r w:rsidRPr="00D8323A">
        <w:rPr>
          <w:rStyle w:val="Zstupntext"/>
          <w:rFonts w:asciiTheme="minorHAnsi" w:hAnsiTheme="minorHAnsi" w:cstheme="minorHAnsi"/>
          <w:color w:val="auto"/>
          <w:lang w:eastAsia="en-US"/>
        </w:rPr>
        <w:t xml:space="preserve">. Zhotovitel je dále povinen veškerou textovou část projektové dokumentace pro </w:t>
      </w:r>
      <w:r>
        <w:rPr>
          <w:rStyle w:val="Zstupntext"/>
          <w:rFonts w:asciiTheme="minorHAnsi" w:hAnsiTheme="minorHAnsi" w:cstheme="minorHAnsi"/>
          <w:color w:val="auto"/>
          <w:lang w:eastAsia="en-US"/>
        </w:rPr>
        <w:t>výběr zhotovitele na realizaci stavby</w:t>
      </w:r>
      <w:r w:rsidRPr="00D8323A">
        <w:rPr>
          <w:rStyle w:val="Zstupntext"/>
          <w:rFonts w:asciiTheme="minorHAnsi" w:hAnsiTheme="minorHAnsi" w:cstheme="minorHAnsi"/>
          <w:color w:val="auto"/>
          <w:lang w:eastAsia="en-US"/>
        </w:rPr>
        <w:t xml:space="preserve"> uložit na tomto CD/DVD do zvláštní složky.</w:t>
      </w:r>
    </w:p>
    <w:p w14:paraId="7DF89B9F" w14:textId="77777777" w:rsidR="00321070" w:rsidRPr="00D8323A" w:rsidRDefault="00321070" w:rsidP="00321070">
      <w:pPr>
        <w:pStyle w:val="Odstavecseseznamem"/>
        <w:spacing w:after="0" w:line="240" w:lineRule="auto"/>
        <w:ind w:left="1080"/>
        <w:jc w:val="both"/>
        <w:rPr>
          <w:rStyle w:val="Zstupntext"/>
          <w:rFonts w:asciiTheme="minorHAnsi" w:hAnsiTheme="minorHAnsi" w:cstheme="minorHAnsi"/>
          <w:color w:val="auto"/>
          <w:lang w:eastAsia="en-US"/>
        </w:rPr>
      </w:pPr>
    </w:p>
    <w:p w14:paraId="45771254"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Zhotovitel je povinen kontrolní rozpočet předat Objednateli </w:t>
      </w:r>
      <w:r w:rsidRPr="00FF3E5E">
        <w:rPr>
          <w:rStyle w:val="Zstupntext"/>
          <w:rFonts w:asciiTheme="minorHAnsi" w:hAnsiTheme="minorHAnsi" w:cstheme="minorHAnsi"/>
          <w:color w:val="auto"/>
          <w:lang w:eastAsia="en-US"/>
        </w:rPr>
        <w:t>rovněž ve dvou (2)</w:t>
      </w:r>
      <w:r w:rsidRPr="00D8323A">
        <w:rPr>
          <w:rStyle w:val="Zstupntext"/>
          <w:rFonts w:asciiTheme="minorHAnsi" w:hAnsiTheme="minorHAnsi" w:cstheme="minorHAnsi"/>
          <w:color w:val="auto"/>
          <w:lang w:eastAsia="en-US"/>
        </w:rPr>
        <w:t xml:space="preserve"> vyhotoveních, z toho jednou (1) v papírové podobě a jednou (1) na  CD/DVD ve formátu </w:t>
      </w:r>
      <w:proofErr w:type="spellStart"/>
      <w:r w:rsidRPr="00D8323A">
        <w:rPr>
          <w:rStyle w:val="Zstupntext"/>
          <w:rFonts w:asciiTheme="minorHAnsi" w:hAnsiTheme="minorHAnsi" w:cstheme="minorHAnsi"/>
          <w:color w:val="auto"/>
          <w:lang w:eastAsia="en-US"/>
        </w:rPr>
        <w:t>excel</w:t>
      </w:r>
      <w:proofErr w:type="spellEnd"/>
      <w:r w:rsidRPr="00D8323A">
        <w:rPr>
          <w:rStyle w:val="Zstupntext"/>
          <w:rFonts w:asciiTheme="minorHAnsi" w:hAnsiTheme="minorHAnsi" w:cstheme="minorHAnsi"/>
          <w:color w:val="auto"/>
          <w:lang w:eastAsia="en-US"/>
        </w:rPr>
        <w:t>.</w:t>
      </w:r>
    </w:p>
    <w:p w14:paraId="04070C31" w14:textId="77777777" w:rsidR="00321070" w:rsidRPr="00D8323A" w:rsidRDefault="00321070" w:rsidP="00321070">
      <w:pPr>
        <w:spacing w:after="0" w:line="240" w:lineRule="auto"/>
        <w:ind w:left="862"/>
        <w:jc w:val="both"/>
        <w:rPr>
          <w:rStyle w:val="Zstupntext"/>
          <w:rFonts w:asciiTheme="minorHAnsi" w:hAnsiTheme="minorHAnsi" w:cstheme="minorHAnsi"/>
          <w:color w:val="auto"/>
          <w:lang w:eastAsia="en-US"/>
        </w:rPr>
      </w:pPr>
    </w:p>
    <w:p w14:paraId="1D6B67F4"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Jednotlivé položky soupisu prací a kontrolního rozpočtu </w:t>
      </w:r>
      <w:r>
        <w:rPr>
          <w:rStyle w:val="Zstupntext"/>
          <w:rFonts w:asciiTheme="minorHAnsi" w:hAnsiTheme="minorHAnsi" w:cstheme="minorHAnsi"/>
          <w:color w:val="auto"/>
          <w:lang w:eastAsia="en-US"/>
        </w:rPr>
        <w:t>budou</w:t>
      </w:r>
      <w:r w:rsidRPr="00D8323A">
        <w:rPr>
          <w:rStyle w:val="Zstupntext"/>
          <w:rFonts w:asciiTheme="minorHAnsi" w:hAnsiTheme="minorHAnsi" w:cstheme="minorHAnsi"/>
          <w:color w:val="auto"/>
          <w:lang w:eastAsia="en-US"/>
        </w:rPr>
        <w:t xml:space="preserve"> Zhotovitelem zpracovány v</w:t>
      </w:r>
      <w:r>
        <w:rPr>
          <w:rStyle w:val="Zstupntext"/>
          <w:rFonts w:asciiTheme="minorHAnsi" w:hAnsiTheme="minorHAnsi" w:cstheme="minorHAnsi"/>
          <w:color w:val="auto"/>
          <w:lang w:eastAsia="en-US"/>
        </w:rPr>
        <w:t> podrobnostech položkového rozpočtu dle standardu ÚRS nebo RTS</w:t>
      </w:r>
      <w:r w:rsidRPr="00D8323A">
        <w:rPr>
          <w:rStyle w:val="Zstupntext"/>
          <w:rFonts w:asciiTheme="minorHAnsi" w:hAnsiTheme="minorHAnsi" w:cstheme="minorHAnsi"/>
          <w:color w:val="auto"/>
          <w:lang w:eastAsia="en-US"/>
        </w:rPr>
        <w:t xml:space="preserve">. </w:t>
      </w:r>
    </w:p>
    <w:p w14:paraId="3C7FBF4D" w14:textId="77777777" w:rsidR="00321070" w:rsidRPr="00D8323A" w:rsidRDefault="00321070" w:rsidP="00321070">
      <w:pPr>
        <w:spacing w:after="0" w:line="240" w:lineRule="auto"/>
        <w:ind w:left="862"/>
        <w:jc w:val="both"/>
        <w:rPr>
          <w:rStyle w:val="Zstupntext"/>
          <w:rFonts w:asciiTheme="minorHAnsi" w:hAnsiTheme="minorHAnsi" w:cstheme="minorHAnsi"/>
          <w:color w:val="auto"/>
          <w:lang w:eastAsia="en-US"/>
        </w:rPr>
      </w:pPr>
    </w:p>
    <w:p w14:paraId="0BDAC7A4" w14:textId="77777777" w:rsidR="00321070" w:rsidRPr="00BD7E52"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BD7E52">
        <w:rPr>
          <w:rStyle w:val="Zstupntext"/>
          <w:rFonts w:asciiTheme="minorHAnsi" w:hAnsiTheme="minorHAnsi" w:cstheme="minorHAnsi"/>
          <w:color w:val="auto"/>
          <w:lang w:eastAsia="en-US"/>
        </w:rPr>
        <w:t xml:space="preserve">Výkon inženýrské činnosti Zhotovitele bude spočívat zejména v zajištění pravomocného stavebního povolení a územního rozhodnutí ke stavbě (pokud se podle závazných právních předpisů nebo podle rozhodnutí příslušného orgánu státní správy vyžaduje). </w:t>
      </w:r>
    </w:p>
    <w:p w14:paraId="632989CF" w14:textId="77777777" w:rsidR="00321070" w:rsidRPr="00D8323A" w:rsidRDefault="00321070" w:rsidP="00321070">
      <w:pPr>
        <w:pStyle w:val="Odstavecseseznamem"/>
        <w:spacing w:after="0" w:line="240" w:lineRule="auto"/>
        <w:ind w:left="1428"/>
        <w:jc w:val="both"/>
        <w:rPr>
          <w:rStyle w:val="Zstupntext"/>
          <w:rFonts w:asciiTheme="minorHAnsi" w:hAnsiTheme="minorHAnsi" w:cstheme="minorHAnsi"/>
          <w:color w:val="auto"/>
          <w:lang w:eastAsia="en-US"/>
        </w:rPr>
      </w:pPr>
    </w:p>
    <w:p w14:paraId="4B98C2FC" w14:textId="77777777" w:rsidR="00321070" w:rsidRPr="00D8323A" w:rsidRDefault="00321070" w:rsidP="00321070">
      <w:pPr>
        <w:numPr>
          <w:ilvl w:val="2"/>
          <w:numId w:val="11"/>
        </w:numPr>
        <w:spacing w:after="0" w:line="240" w:lineRule="auto"/>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lastRenderedPageBreak/>
        <w:t xml:space="preserve">Výkon činnosti ohledně spolupráce při zadávání podmínek </w:t>
      </w:r>
      <w:r>
        <w:rPr>
          <w:rStyle w:val="Zstupntext"/>
          <w:rFonts w:asciiTheme="minorHAnsi" w:hAnsiTheme="minorHAnsi" w:cstheme="minorHAnsi"/>
          <w:color w:val="auto"/>
          <w:lang w:eastAsia="en-US"/>
        </w:rPr>
        <w:t xml:space="preserve">výběrového řízení </w:t>
      </w:r>
      <w:r w:rsidRPr="00D8323A">
        <w:rPr>
          <w:rStyle w:val="Zstupntext"/>
          <w:rFonts w:asciiTheme="minorHAnsi" w:hAnsiTheme="minorHAnsi" w:cstheme="minorHAnsi"/>
          <w:color w:val="auto"/>
          <w:lang w:eastAsia="en-US"/>
        </w:rPr>
        <w:t xml:space="preserve">na výběr zhotovitele stavby (příp. výběr technického dozoru </w:t>
      </w:r>
      <w:r>
        <w:rPr>
          <w:rStyle w:val="Zstupntext"/>
          <w:rFonts w:asciiTheme="minorHAnsi" w:hAnsiTheme="minorHAnsi" w:cstheme="minorHAnsi"/>
          <w:color w:val="auto"/>
          <w:lang w:eastAsia="en-US"/>
        </w:rPr>
        <w:t>vyhlašovatele</w:t>
      </w:r>
      <w:r w:rsidRPr="00D8323A">
        <w:rPr>
          <w:rStyle w:val="Zstupntext"/>
          <w:rFonts w:asciiTheme="minorHAnsi" w:hAnsiTheme="minorHAnsi" w:cstheme="minorHAnsi"/>
          <w:color w:val="auto"/>
          <w:lang w:eastAsia="en-US"/>
        </w:rPr>
        <w:t xml:space="preserve"> a výběr koordinátora BOZP stavby)</w:t>
      </w:r>
      <w:r>
        <w:rPr>
          <w:rStyle w:val="Zstupntext"/>
          <w:rFonts w:asciiTheme="minorHAnsi" w:hAnsiTheme="minorHAnsi" w:cstheme="minorHAnsi"/>
          <w:color w:val="auto"/>
          <w:lang w:eastAsia="en-US"/>
        </w:rPr>
        <w:t xml:space="preserve">, zejména při </w:t>
      </w:r>
      <w:r w:rsidRPr="00D8323A">
        <w:rPr>
          <w:rStyle w:val="Zstupntext"/>
          <w:rFonts w:asciiTheme="minorHAnsi" w:hAnsiTheme="minorHAnsi" w:cstheme="minorHAnsi"/>
          <w:color w:val="auto"/>
          <w:lang w:eastAsia="en-US"/>
        </w:rPr>
        <w:t xml:space="preserve">poskytování součinnosti objednateli a spolupráci s Objednatelem při zodpovídání dotazů </w:t>
      </w:r>
      <w:r>
        <w:rPr>
          <w:rStyle w:val="Zstupntext"/>
          <w:rFonts w:asciiTheme="minorHAnsi" w:hAnsiTheme="minorHAnsi" w:cstheme="minorHAnsi"/>
          <w:color w:val="auto"/>
          <w:lang w:eastAsia="en-US"/>
        </w:rPr>
        <w:t>uchazečů</w:t>
      </w:r>
      <w:r w:rsidRPr="00D8323A">
        <w:rPr>
          <w:rStyle w:val="Zstupntext"/>
          <w:rFonts w:asciiTheme="minorHAnsi" w:hAnsiTheme="minorHAnsi" w:cstheme="minorHAnsi"/>
          <w:color w:val="auto"/>
          <w:lang w:eastAsia="en-US"/>
        </w:rPr>
        <w:t xml:space="preserve"> v průběhu v</w:t>
      </w:r>
      <w:r>
        <w:rPr>
          <w:rStyle w:val="Zstupntext"/>
          <w:rFonts w:asciiTheme="minorHAnsi" w:hAnsiTheme="minorHAnsi" w:cstheme="minorHAnsi"/>
          <w:color w:val="auto"/>
          <w:lang w:eastAsia="en-US"/>
        </w:rPr>
        <w:t xml:space="preserve">ýběrového řízení </w:t>
      </w:r>
      <w:r w:rsidRPr="00D8323A">
        <w:rPr>
          <w:rStyle w:val="Zstupntext"/>
          <w:rFonts w:asciiTheme="minorHAnsi" w:hAnsiTheme="minorHAnsi" w:cstheme="minorHAnsi"/>
          <w:color w:val="auto"/>
          <w:lang w:eastAsia="en-US"/>
        </w:rPr>
        <w:t xml:space="preserve">na výběr zhotovitele stavby (příp. na výběr technického dozoru </w:t>
      </w:r>
      <w:r>
        <w:rPr>
          <w:rStyle w:val="Zstupntext"/>
          <w:rFonts w:asciiTheme="minorHAnsi" w:hAnsiTheme="minorHAnsi" w:cstheme="minorHAnsi"/>
          <w:color w:val="auto"/>
          <w:lang w:eastAsia="en-US"/>
        </w:rPr>
        <w:t>vyhlašovatele</w:t>
      </w:r>
      <w:r w:rsidRPr="00D8323A">
        <w:rPr>
          <w:rStyle w:val="Zstupntext"/>
          <w:rFonts w:asciiTheme="minorHAnsi" w:hAnsiTheme="minorHAnsi" w:cstheme="minorHAnsi"/>
          <w:color w:val="auto"/>
          <w:lang w:eastAsia="en-US"/>
        </w:rPr>
        <w:t>, koordinátora BOZP), příp. ve vypracování porovnání cenových nabídek jednotlivých uchazečů o tuto zakázku, ve vymezení odchylek od ceny podle projektové dokumentace, v posouzení mimořádně nízké nabídkové ceny apod.</w:t>
      </w:r>
    </w:p>
    <w:p w14:paraId="3E7D0FE5" w14:textId="77777777" w:rsidR="00321070" w:rsidRPr="00D8323A" w:rsidRDefault="00321070" w:rsidP="00321070">
      <w:pPr>
        <w:pStyle w:val="Odstavecseseznamem"/>
        <w:spacing w:after="0" w:line="240" w:lineRule="auto"/>
        <w:ind w:left="1068"/>
        <w:jc w:val="both"/>
        <w:rPr>
          <w:rStyle w:val="Zstupntext"/>
          <w:rFonts w:asciiTheme="minorHAnsi" w:eastAsia="MS Mincho" w:hAnsiTheme="minorHAnsi" w:cstheme="minorHAnsi"/>
          <w:color w:val="auto"/>
          <w:lang w:eastAsia="en-US"/>
        </w:rPr>
      </w:pPr>
    </w:p>
    <w:p w14:paraId="5ED78F91" w14:textId="77777777" w:rsidR="00321070" w:rsidRPr="00D8323A" w:rsidRDefault="00321070" w:rsidP="00321070">
      <w:pPr>
        <w:spacing w:after="0" w:line="240" w:lineRule="auto"/>
        <w:ind w:left="360" w:firstLine="360"/>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(plnění pod čl. II. odst. 2.2 též souhrnně označováno jako </w:t>
      </w:r>
      <w:r w:rsidRPr="00D8323A">
        <w:rPr>
          <w:rStyle w:val="Zstupntext"/>
          <w:rFonts w:asciiTheme="minorHAnsi" w:hAnsiTheme="minorHAnsi" w:cstheme="minorHAnsi"/>
          <w:b/>
          <w:color w:val="auto"/>
          <w:lang w:eastAsia="en-US"/>
        </w:rPr>
        <w:t>„Dílo“</w:t>
      </w:r>
      <w:r w:rsidRPr="00D8323A">
        <w:rPr>
          <w:rStyle w:val="Zstupntext"/>
          <w:rFonts w:asciiTheme="minorHAnsi" w:hAnsiTheme="minorHAnsi" w:cstheme="minorHAnsi"/>
          <w:color w:val="auto"/>
          <w:lang w:eastAsia="en-US"/>
        </w:rPr>
        <w:t>).</w:t>
      </w:r>
    </w:p>
    <w:p w14:paraId="0EABA38B" w14:textId="77777777" w:rsidR="00321070" w:rsidRPr="00D8323A" w:rsidRDefault="00321070" w:rsidP="00321070">
      <w:pPr>
        <w:spacing w:after="0" w:line="240" w:lineRule="auto"/>
        <w:ind w:left="360"/>
        <w:jc w:val="both"/>
        <w:rPr>
          <w:rStyle w:val="Zstupntext"/>
          <w:rFonts w:asciiTheme="minorHAnsi" w:hAnsiTheme="minorHAnsi" w:cstheme="minorHAnsi"/>
          <w:color w:val="auto"/>
          <w:lang w:eastAsia="en-US"/>
        </w:rPr>
      </w:pPr>
    </w:p>
    <w:p w14:paraId="69ADB441" w14:textId="77777777" w:rsidR="00321070" w:rsidRDefault="00321070" w:rsidP="00321070">
      <w:pPr>
        <w:pStyle w:val="Odstavecseseznamem"/>
        <w:numPr>
          <w:ilvl w:val="1"/>
          <w:numId w:val="5"/>
        </w:numPr>
        <w:spacing w:after="0" w:line="240" w:lineRule="auto"/>
        <w:contextualSpacing w:val="0"/>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Zhotovitel se na základě této Smlouvy zavazuje provádět pro Objednatele služby spočívající ve výkonu činnosti autorského dozoru v souladu s platnými právními předpisy, technickými </w:t>
      </w:r>
      <w:r>
        <w:rPr>
          <w:rStyle w:val="Zstupntext"/>
          <w:rFonts w:asciiTheme="minorHAnsi" w:hAnsiTheme="minorHAnsi" w:cstheme="minorHAnsi"/>
          <w:color w:val="auto"/>
          <w:lang w:eastAsia="en-US"/>
        </w:rPr>
        <w:t>normami a zadávacími podmínkami.</w:t>
      </w:r>
      <w:r w:rsidRPr="00D8323A">
        <w:rPr>
          <w:rStyle w:val="Zstupntext"/>
          <w:rFonts w:asciiTheme="minorHAnsi" w:hAnsiTheme="minorHAnsi" w:cstheme="minorHAnsi"/>
          <w:color w:val="auto"/>
          <w:lang w:eastAsia="en-US"/>
        </w:rPr>
        <w:t xml:space="preserve"> </w:t>
      </w:r>
    </w:p>
    <w:p w14:paraId="47E91A9F" w14:textId="77777777" w:rsidR="00321070" w:rsidRPr="00D8323A" w:rsidRDefault="00321070" w:rsidP="00321070">
      <w:pPr>
        <w:pStyle w:val="Odstavecseseznamem"/>
        <w:spacing w:after="0" w:line="240" w:lineRule="auto"/>
        <w:ind w:left="360"/>
        <w:jc w:val="both"/>
        <w:rPr>
          <w:rStyle w:val="Zstupntext"/>
          <w:rFonts w:asciiTheme="minorHAnsi" w:hAnsiTheme="minorHAnsi" w:cstheme="minorHAnsi"/>
          <w:color w:val="auto"/>
          <w:lang w:eastAsia="en-US"/>
        </w:rPr>
      </w:pPr>
    </w:p>
    <w:p w14:paraId="54AF2D03" w14:textId="77777777" w:rsidR="00321070" w:rsidRDefault="00321070" w:rsidP="00321070">
      <w:pPr>
        <w:pStyle w:val="Odstavecseseznamem"/>
        <w:spacing w:after="0" w:line="240" w:lineRule="auto"/>
        <w:ind w:left="360"/>
        <w:jc w:val="both"/>
        <w:rPr>
          <w:rStyle w:val="Zstupntext"/>
          <w:rFonts w:asciiTheme="minorHAnsi" w:hAnsiTheme="minorHAnsi" w:cstheme="minorHAnsi"/>
          <w:color w:val="auto"/>
          <w:lang w:eastAsia="en-US"/>
        </w:rPr>
      </w:pPr>
      <w:r w:rsidRPr="00D8323A">
        <w:rPr>
          <w:rStyle w:val="Zstupntext"/>
          <w:rFonts w:asciiTheme="minorHAnsi" w:hAnsiTheme="minorHAnsi" w:cstheme="minorHAnsi"/>
          <w:color w:val="auto"/>
          <w:lang w:eastAsia="en-US"/>
        </w:rPr>
        <w:t xml:space="preserve">(plnění pod čl. II. odst. 2.3 též souhrnně označováno jako </w:t>
      </w:r>
      <w:r w:rsidRPr="00D8323A">
        <w:rPr>
          <w:rStyle w:val="Zstupntext"/>
          <w:rFonts w:asciiTheme="minorHAnsi" w:hAnsiTheme="minorHAnsi" w:cstheme="minorHAnsi"/>
          <w:b/>
          <w:color w:val="auto"/>
          <w:lang w:eastAsia="en-US"/>
        </w:rPr>
        <w:t>„Služby“</w:t>
      </w:r>
      <w:r w:rsidRPr="00D8323A">
        <w:rPr>
          <w:rStyle w:val="Zstupntext"/>
          <w:rFonts w:asciiTheme="minorHAnsi" w:hAnsiTheme="minorHAnsi" w:cstheme="minorHAnsi"/>
          <w:color w:val="auto"/>
          <w:lang w:eastAsia="en-US"/>
        </w:rPr>
        <w:t>).</w:t>
      </w:r>
    </w:p>
    <w:p w14:paraId="5F5EB177" w14:textId="77777777" w:rsidR="00321070" w:rsidRDefault="00321070" w:rsidP="00321070">
      <w:pPr>
        <w:spacing w:after="0" w:line="240" w:lineRule="auto"/>
        <w:jc w:val="both"/>
        <w:rPr>
          <w:rStyle w:val="Zstupntext"/>
          <w:rFonts w:asciiTheme="minorHAnsi" w:hAnsiTheme="minorHAnsi" w:cstheme="minorHAnsi"/>
          <w:color w:val="auto"/>
          <w:lang w:eastAsia="en-US"/>
        </w:rPr>
      </w:pPr>
    </w:p>
    <w:p w14:paraId="4ECB1937" w14:textId="77777777" w:rsidR="00321070" w:rsidRPr="006317FF" w:rsidRDefault="00321070" w:rsidP="00321070">
      <w:pPr>
        <w:pStyle w:val="Odstavecseseznamem"/>
        <w:numPr>
          <w:ilvl w:val="1"/>
          <w:numId w:val="5"/>
        </w:numPr>
        <w:spacing w:after="0" w:line="240" w:lineRule="auto"/>
        <w:contextualSpacing w:val="0"/>
        <w:jc w:val="both"/>
        <w:rPr>
          <w:rStyle w:val="Zstupntext"/>
          <w:rFonts w:asciiTheme="minorHAnsi" w:hAnsiTheme="minorHAnsi" w:cstheme="minorHAnsi"/>
          <w:color w:val="auto"/>
          <w:lang w:eastAsia="en-US"/>
        </w:rPr>
      </w:pPr>
      <w:r>
        <w:rPr>
          <w:rStyle w:val="Zstupntext"/>
          <w:rFonts w:asciiTheme="minorHAnsi" w:hAnsiTheme="minorHAnsi" w:cstheme="minorHAnsi"/>
          <w:color w:val="auto"/>
          <w:lang w:eastAsia="en-US"/>
        </w:rPr>
        <w:t xml:space="preserve">Zhotovitel se podpisem této Smlouvy současně zavazuje k učinění nabídky včetně </w:t>
      </w:r>
      <w:proofErr w:type="spellStart"/>
      <w:r>
        <w:rPr>
          <w:rStyle w:val="Zstupntext"/>
          <w:rFonts w:asciiTheme="minorHAnsi" w:hAnsiTheme="minorHAnsi" w:cstheme="minorHAnsi"/>
          <w:color w:val="auto"/>
          <w:lang w:eastAsia="en-US"/>
        </w:rPr>
        <w:t>nacenění</w:t>
      </w:r>
      <w:proofErr w:type="spellEnd"/>
      <w:r>
        <w:rPr>
          <w:rStyle w:val="Zstupntext"/>
          <w:rFonts w:asciiTheme="minorHAnsi" w:hAnsiTheme="minorHAnsi" w:cstheme="minorHAnsi"/>
          <w:color w:val="auto"/>
          <w:lang w:eastAsia="en-US"/>
        </w:rPr>
        <w:t xml:space="preserve"> na zpracování samotné realizační dokumentace pro stavbu a svým podpisem souhlasí s tím, že v případě zájmu Objednatele resp. investora tuto realizační dokumentaci pro stavbu zpracuje.</w:t>
      </w:r>
    </w:p>
    <w:p w14:paraId="60933DE7" w14:textId="77777777" w:rsidR="00321070" w:rsidRPr="00D8323A" w:rsidRDefault="00321070" w:rsidP="00321070">
      <w:pPr>
        <w:pStyle w:val="Odstavecseseznamem"/>
        <w:spacing w:after="0" w:line="240" w:lineRule="auto"/>
        <w:ind w:left="360"/>
        <w:jc w:val="both"/>
        <w:rPr>
          <w:rStyle w:val="Zstupntext"/>
          <w:rFonts w:asciiTheme="minorHAnsi" w:hAnsiTheme="minorHAnsi" w:cstheme="minorHAnsi"/>
          <w:color w:val="auto"/>
          <w:lang w:eastAsia="en-US"/>
        </w:rPr>
      </w:pPr>
    </w:p>
    <w:p w14:paraId="0BBAA87A" w14:textId="77777777" w:rsidR="00321070" w:rsidRPr="00D8323A" w:rsidRDefault="00321070" w:rsidP="00321070">
      <w:pPr>
        <w:pStyle w:val="Odstavecseseznamem"/>
        <w:spacing w:after="0" w:line="240" w:lineRule="auto"/>
        <w:ind w:left="360"/>
        <w:jc w:val="both"/>
        <w:rPr>
          <w:rStyle w:val="Zstupntext"/>
          <w:rFonts w:asciiTheme="minorHAnsi" w:hAnsiTheme="minorHAnsi" w:cstheme="minorHAnsi"/>
          <w:b/>
          <w:color w:val="auto"/>
        </w:rPr>
      </w:pPr>
    </w:p>
    <w:p w14:paraId="12DE16D5"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III.</w:t>
      </w:r>
    </w:p>
    <w:p w14:paraId="6D1E99EE" w14:textId="77777777" w:rsidR="00321070" w:rsidRPr="00D8323A" w:rsidRDefault="00321070" w:rsidP="00321070">
      <w:pPr>
        <w:spacing w:after="0" w:line="240" w:lineRule="auto"/>
        <w:jc w:val="center"/>
        <w:rPr>
          <w:rFonts w:asciiTheme="minorHAnsi" w:hAnsiTheme="minorHAnsi" w:cstheme="minorHAnsi"/>
          <w:b/>
        </w:rPr>
      </w:pPr>
      <w:bookmarkStart w:id="80" w:name="_Toc328466053"/>
      <w:bookmarkStart w:id="81" w:name="_Toc331144124"/>
      <w:bookmarkStart w:id="82" w:name="_Toc331147249"/>
      <w:bookmarkStart w:id="83" w:name="_Toc331492335"/>
      <w:bookmarkStart w:id="84" w:name="_Toc332027170"/>
      <w:bookmarkStart w:id="85" w:name="_Toc332288372"/>
      <w:bookmarkStart w:id="86" w:name="_Toc332288562"/>
      <w:bookmarkStart w:id="87" w:name="_Toc332778303"/>
      <w:bookmarkStart w:id="88" w:name="_Toc332778482"/>
      <w:bookmarkStart w:id="89" w:name="_Toc383179078"/>
      <w:bookmarkStart w:id="90" w:name="_Toc383673531"/>
      <w:bookmarkStart w:id="91" w:name="_Toc383673878"/>
      <w:r w:rsidRPr="00D8323A">
        <w:rPr>
          <w:rFonts w:asciiTheme="minorHAnsi" w:hAnsiTheme="minorHAnsi" w:cstheme="minorHAnsi"/>
          <w:b/>
        </w:rPr>
        <w:t>Doba a místo plnění</w:t>
      </w:r>
      <w:bookmarkEnd w:id="80"/>
      <w:bookmarkEnd w:id="81"/>
      <w:bookmarkEnd w:id="82"/>
      <w:bookmarkEnd w:id="83"/>
      <w:bookmarkEnd w:id="84"/>
      <w:bookmarkEnd w:id="85"/>
      <w:bookmarkEnd w:id="86"/>
      <w:bookmarkEnd w:id="87"/>
      <w:bookmarkEnd w:id="88"/>
      <w:bookmarkEnd w:id="89"/>
      <w:bookmarkEnd w:id="90"/>
      <w:bookmarkEnd w:id="91"/>
    </w:p>
    <w:p w14:paraId="4A043446" w14:textId="77777777" w:rsidR="00321070" w:rsidRPr="00D8323A" w:rsidRDefault="00321070" w:rsidP="00321070">
      <w:pPr>
        <w:spacing w:after="0" w:line="240" w:lineRule="auto"/>
        <w:jc w:val="center"/>
        <w:rPr>
          <w:rFonts w:asciiTheme="minorHAnsi" w:hAnsiTheme="minorHAnsi" w:cstheme="minorHAnsi"/>
          <w:b/>
        </w:rPr>
      </w:pPr>
    </w:p>
    <w:p w14:paraId="1E56422A" w14:textId="77777777" w:rsidR="00321070" w:rsidRPr="00D8323A" w:rsidRDefault="00321070" w:rsidP="00321070">
      <w:pPr>
        <w:pStyle w:val="Odstavecseseznamem"/>
        <w:numPr>
          <w:ilvl w:val="0"/>
          <w:numId w:val="10"/>
        </w:numPr>
        <w:spacing w:after="0" w:line="240" w:lineRule="auto"/>
        <w:contextualSpacing w:val="0"/>
        <w:jc w:val="both"/>
        <w:rPr>
          <w:rFonts w:asciiTheme="minorHAnsi" w:hAnsiTheme="minorHAnsi" w:cstheme="minorHAnsi"/>
          <w:vanish/>
        </w:rPr>
      </w:pPr>
    </w:p>
    <w:p w14:paraId="6E350BD6" w14:textId="77777777" w:rsidR="00321070" w:rsidRPr="00D8323A" w:rsidRDefault="00321070" w:rsidP="00321070">
      <w:pPr>
        <w:pStyle w:val="Odstavecseseznamem"/>
        <w:numPr>
          <w:ilvl w:val="0"/>
          <w:numId w:val="10"/>
        </w:numPr>
        <w:spacing w:after="0" w:line="240" w:lineRule="auto"/>
        <w:contextualSpacing w:val="0"/>
        <w:jc w:val="both"/>
        <w:rPr>
          <w:rFonts w:asciiTheme="minorHAnsi" w:hAnsiTheme="minorHAnsi" w:cstheme="minorHAnsi"/>
          <w:vanish/>
        </w:rPr>
      </w:pPr>
    </w:p>
    <w:p w14:paraId="041414FF" w14:textId="77777777" w:rsidR="00321070" w:rsidRPr="00D8323A" w:rsidRDefault="00321070" w:rsidP="00321070">
      <w:pPr>
        <w:pStyle w:val="Odstavecseseznamem"/>
        <w:numPr>
          <w:ilvl w:val="1"/>
          <w:numId w:val="10"/>
        </w:numPr>
        <w:spacing w:after="0" w:line="240" w:lineRule="auto"/>
        <w:contextualSpacing w:val="0"/>
        <w:jc w:val="both"/>
        <w:rPr>
          <w:rFonts w:asciiTheme="minorHAnsi" w:hAnsiTheme="minorHAnsi" w:cstheme="minorHAnsi"/>
        </w:rPr>
      </w:pPr>
      <w:r w:rsidRPr="00D8323A">
        <w:rPr>
          <w:rFonts w:asciiTheme="minorHAnsi" w:hAnsiTheme="minorHAnsi" w:cstheme="minorHAnsi"/>
        </w:rPr>
        <w:t>Zahájení plnění Díla a Služeb dle této Smlouvy:   Po doručení písemné výzvy Objednatele Zhotoviteli k zahájení plnění Fáze 1.</w:t>
      </w:r>
    </w:p>
    <w:p w14:paraId="11761EAE" w14:textId="77777777" w:rsidR="00321070" w:rsidRPr="00BD4667" w:rsidRDefault="00321070" w:rsidP="00321070">
      <w:pPr>
        <w:spacing w:after="0" w:line="240" w:lineRule="auto"/>
        <w:ind w:left="4248"/>
        <w:jc w:val="both"/>
        <w:rPr>
          <w:rFonts w:asciiTheme="minorHAnsi" w:hAnsiTheme="minorHAnsi" w:cstheme="minorHAnsi"/>
        </w:rPr>
      </w:pPr>
    </w:p>
    <w:p w14:paraId="7B83BAD8" w14:textId="77777777" w:rsidR="00321070" w:rsidRPr="00BD4667" w:rsidRDefault="00321070" w:rsidP="00321070">
      <w:pPr>
        <w:spacing w:after="0" w:line="240" w:lineRule="auto"/>
        <w:ind w:left="360"/>
        <w:jc w:val="both"/>
        <w:rPr>
          <w:rFonts w:asciiTheme="minorHAnsi" w:hAnsiTheme="minorHAnsi" w:cstheme="minorHAnsi"/>
        </w:rPr>
      </w:pPr>
      <w:r w:rsidRPr="00BD4667">
        <w:rPr>
          <w:rFonts w:asciiTheme="minorHAnsi" w:hAnsiTheme="minorHAnsi" w:cstheme="minorHAnsi"/>
        </w:rPr>
        <w:t xml:space="preserve">Termíny plnění Díla a Služeb dle této Smlouvy: </w:t>
      </w:r>
    </w:p>
    <w:p w14:paraId="07A3F52C" w14:textId="77777777" w:rsidR="00321070" w:rsidRPr="00BD4667" w:rsidRDefault="00321070" w:rsidP="00321070">
      <w:pPr>
        <w:spacing w:after="0" w:line="240" w:lineRule="auto"/>
        <w:ind w:left="426" w:hanging="426"/>
        <w:jc w:val="both"/>
        <w:rPr>
          <w:rFonts w:asciiTheme="minorHAnsi" w:hAnsiTheme="minorHAnsi" w:cstheme="minorHAnsi"/>
        </w:rPr>
      </w:pPr>
    </w:p>
    <w:p w14:paraId="38014079" w14:textId="77777777" w:rsidR="00321070" w:rsidRPr="00BD4667" w:rsidRDefault="00321070" w:rsidP="00321070">
      <w:pPr>
        <w:numPr>
          <w:ilvl w:val="0"/>
          <w:numId w:val="23"/>
        </w:numPr>
        <w:spacing w:after="0" w:line="240" w:lineRule="auto"/>
        <w:ind w:right="89" w:hanging="360"/>
        <w:jc w:val="both"/>
        <w:rPr>
          <w:rFonts w:asciiTheme="minorHAnsi" w:hAnsiTheme="minorHAnsi" w:cstheme="minorHAnsi"/>
        </w:rPr>
      </w:pPr>
      <w:r w:rsidRPr="00BD4667">
        <w:rPr>
          <w:rFonts w:asciiTheme="minorHAnsi" w:hAnsiTheme="minorHAnsi" w:cstheme="minorHAnsi"/>
        </w:rPr>
        <w:t xml:space="preserve">Fáze 1A – nejpozději do 3 měsíců od uzavření </w:t>
      </w:r>
      <w:r>
        <w:rPr>
          <w:rFonts w:asciiTheme="minorHAnsi" w:hAnsiTheme="minorHAnsi" w:cstheme="minorHAnsi"/>
        </w:rPr>
        <w:t>této S</w:t>
      </w:r>
      <w:r w:rsidRPr="00BD4667">
        <w:rPr>
          <w:rFonts w:asciiTheme="minorHAnsi" w:hAnsiTheme="minorHAnsi" w:cstheme="minorHAnsi"/>
        </w:rPr>
        <w:t xml:space="preserve">mlouvy </w:t>
      </w:r>
    </w:p>
    <w:p w14:paraId="2313313C" w14:textId="77777777" w:rsidR="00321070" w:rsidRPr="00BD4667" w:rsidRDefault="00321070" w:rsidP="00321070">
      <w:pPr>
        <w:spacing w:after="0" w:line="240" w:lineRule="auto"/>
        <w:ind w:left="720"/>
        <w:jc w:val="both"/>
        <w:rPr>
          <w:rFonts w:asciiTheme="minorHAnsi" w:hAnsiTheme="minorHAnsi" w:cstheme="minorHAnsi"/>
        </w:rPr>
      </w:pPr>
      <w:r w:rsidRPr="00BD4667">
        <w:rPr>
          <w:rFonts w:asciiTheme="minorHAnsi" w:hAnsiTheme="minorHAnsi" w:cstheme="minorHAnsi"/>
        </w:rPr>
        <w:t xml:space="preserve"> </w:t>
      </w:r>
    </w:p>
    <w:p w14:paraId="32548504" w14:textId="77777777" w:rsidR="00321070" w:rsidRPr="00BD4667" w:rsidRDefault="00321070" w:rsidP="00321070">
      <w:pPr>
        <w:numPr>
          <w:ilvl w:val="0"/>
          <w:numId w:val="23"/>
        </w:numPr>
        <w:spacing w:after="0" w:line="240" w:lineRule="auto"/>
        <w:ind w:right="89" w:hanging="360"/>
        <w:jc w:val="both"/>
        <w:rPr>
          <w:rFonts w:asciiTheme="minorHAnsi" w:hAnsiTheme="minorHAnsi" w:cstheme="minorHAnsi"/>
        </w:rPr>
      </w:pPr>
      <w:r w:rsidRPr="00BD4667">
        <w:rPr>
          <w:rFonts w:asciiTheme="minorHAnsi" w:hAnsiTheme="minorHAnsi" w:cstheme="minorHAnsi"/>
        </w:rPr>
        <w:t xml:space="preserve">Fáze 1B – nejpozději do 6 měsíců po schválení zpracované projektové dokumentace </w:t>
      </w:r>
      <w:r>
        <w:rPr>
          <w:rFonts w:asciiTheme="minorHAnsi" w:hAnsiTheme="minorHAnsi" w:cstheme="minorHAnsi"/>
        </w:rPr>
        <w:t>O</w:t>
      </w:r>
      <w:r w:rsidRPr="00BD4667">
        <w:rPr>
          <w:rFonts w:asciiTheme="minorHAnsi" w:hAnsiTheme="minorHAnsi" w:cstheme="minorHAnsi"/>
        </w:rPr>
        <w:t xml:space="preserve">bjednatelem </w:t>
      </w:r>
    </w:p>
    <w:p w14:paraId="6F7FC976" w14:textId="77777777" w:rsidR="00321070" w:rsidRPr="00BD4667" w:rsidRDefault="00321070" w:rsidP="00321070">
      <w:pPr>
        <w:spacing w:after="0" w:line="240" w:lineRule="auto"/>
        <w:ind w:left="720" w:right="89"/>
        <w:jc w:val="both"/>
        <w:rPr>
          <w:rFonts w:asciiTheme="minorHAnsi" w:hAnsiTheme="minorHAnsi" w:cstheme="minorHAnsi"/>
        </w:rPr>
      </w:pPr>
    </w:p>
    <w:p w14:paraId="146099FF" w14:textId="77777777" w:rsidR="00321070" w:rsidRPr="00BD4667" w:rsidRDefault="00321070" w:rsidP="00321070">
      <w:pPr>
        <w:numPr>
          <w:ilvl w:val="0"/>
          <w:numId w:val="23"/>
        </w:numPr>
        <w:spacing w:after="0" w:line="240" w:lineRule="auto"/>
        <w:ind w:right="89" w:hanging="360"/>
        <w:jc w:val="both"/>
        <w:rPr>
          <w:rFonts w:asciiTheme="minorHAnsi" w:hAnsiTheme="minorHAnsi" w:cstheme="minorHAnsi"/>
        </w:rPr>
      </w:pPr>
      <w:r w:rsidRPr="00BD4667">
        <w:rPr>
          <w:rFonts w:asciiTheme="minorHAnsi" w:hAnsiTheme="minorHAnsi" w:cstheme="minorHAnsi"/>
        </w:rPr>
        <w:t xml:space="preserve">Fáze 2 – nejpozději do 2 měsíců od vydání pravomocného stavebního povolení na stavbu </w:t>
      </w:r>
    </w:p>
    <w:p w14:paraId="5900954A" w14:textId="77777777" w:rsidR="00321070" w:rsidRPr="00BD4667" w:rsidRDefault="00321070" w:rsidP="00321070">
      <w:pPr>
        <w:spacing w:after="0" w:line="240" w:lineRule="auto"/>
        <w:ind w:left="720"/>
        <w:jc w:val="both"/>
        <w:rPr>
          <w:rFonts w:asciiTheme="minorHAnsi" w:hAnsiTheme="minorHAnsi" w:cstheme="minorHAnsi"/>
        </w:rPr>
      </w:pPr>
      <w:r w:rsidRPr="00BD4667">
        <w:rPr>
          <w:rFonts w:asciiTheme="minorHAnsi" w:hAnsiTheme="minorHAnsi" w:cstheme="minorHAnsi"/>
        </w:rPr>
        <w:t xml:space="preserve"> </w:t>
      </w:r>
    </w:p>
    <w:p w14:paraId="066C26EE" w14:textId="77777777" w:rsidR="00321070" w:rsidRPr="00BD4667" w:rsidRDefault="00321070" w:rsidP="00321070">
      <w:pPr>
        <w:numPr>
          <w:ilvl w:val="0"/>
          <w:numId w:val="23"/>
        </w:numPr>
        <w:spacing w:after="0" w:line="240" w:lineRule="auto"/>
        <w:ind w:right="89" w:hanging="360"/>
        <w:jc w:val="both"/>
        <w:rPr>
          <w:rFonts w:asciiTheme="minorHAnsi" w:hAnsiTheme="minorHAnsi" w:cstheme="minorHAnsi"/>
        </w:rPr>
      </w:pPr>
      <w:r w:rsidRPr="00BD4667">
        <w:rPr>
          <w:rFonts w:asciiTheme="minorHAnsi" w:hAnsiTheme="minorHAnsi" w:cstheme="minorHAnsi"/>
        </w:rPr>
        <w:t xml:space="preserve">Fáze 3 - konzultační činnost – průběžně po dobu trvání smlouvy </w:t>
      </w:r>
    </w:p>
    <w:p w14:paraId="7E1E3347" w14:textId="77777777" w:rsidR="00321070" w:rsidRPr="00D8323A" w:rsidRDefault="00321070" w:rsidP="00321070">
      <w:pPr>
        <w:spacing w:after="0" w:line="240" w:lineRule="auto"/>
        <w:jc w:val="both"/>
        <w:rPr>
          <w:rFonts w:asciiTheme="minorHAnsi" w:hAnsiTheme="minorHAnsi" w:cstheme="minorHAnsi"/>
          <w:b/>
        </w:rPr>
      </w:pPr>
    </w:p>
    <w:p w14:paraId="67A21B2F" w14:textId="77777777" w:rsidR="00321070" w:rsidRPr="00D8323A" w:rsidRDefault="00321070" w:rsidP="00321070">
      <w:pPr>
        <w:pStyle w:val="Odstavecseseznamem"/>
        <w:numPr>
          <w:ilvl w:val="1"/>
          <w:numId w:val="10"/>
        </w:numPr>
        <w:spacing w:after="0" w:line="240" w:lineRule="auto"/>
        <w:contextualSpacing w:val="0"/>
        <w:jc w:val="both"/>
        <w:rPr>
          <w:rFonts w:asciiTheme="minorHAnsi" w:hAnsiTheme="minorHAnsi" w:cstheme="minorHAnsi"/>
        </w:rPr>
      </w:pPr>
      <w:r w:rsidRPr="00D8323A">
        <w:rPr>
          <w:rFonts w:asciiTheme="minorHAnsi" w:hAnsiTheme="minorHAnsi" w:cstheme="minorHAnsi"/>
        </w:rPr>
        <w:t xml:space="preserve">Zhotovitel se zavazuje, že provede Dílo a poskytne Služby podle této Smlouvy s veškerou potřebnou péčí v nejvyšší kvalitě a jakosti, která odpovídá předmětnému Dílu a Službám dle této Smlouvy; Zhotovitel se zavazuje dodat Dílo a jeho jednotlivé části, jakož i poskytnout Služby a splnit veškeré povinnosti dle této Smlouvy, v souladu s příslušnými právními předpisy, </w:t>
      </w:r>
      <w:r>
        <w:rPr>
          <w:rFonts w:asciiTheme="minorHAnsi" w:hAnsiTheme="minorHAnsi" w:cstheme="minorHAnsi"/>
        </w:rPr>
        <w:t xml:space="preserve">pravidly Výběrového řízení, </w:t>
      </w:r>
      <w:r w:rsidRPr="00D8323A">
        <w:rPr>
          <w:rFonts w:asciiTheme="minorHAnsi" w:hAnsiTheme="minorHAnsi" w:cstheme="minorHAnsi"/>
        </w:rPr>
        <w:t xml:space="preserve">technickými normami, </w:t>
      </w:r>
      <w:r>
        <w:rPr>
          <w:rFonts w:asciiTheme="minorHAnsi" w:hAnsiTheme="minorHAnsi" w:cstheme="minorHAnsi"/>
        </w:rPr>
        <w:t xml:space="preserve">standardy služeb zhotovitele a standardy  pro navrhování staveb vydanými ČKA v platném znění, a rovněž </w:t>
      </w:r>
      <w:r w:rsidRPr="00D8323A">
        <w:rPr>
          <w:rFonts w:asciiTheme="minorHAnsi" w:hAnsiTheme="minorHAnsi" w:cstheme="minorHAnsi"/>
        </w:rPr>
        <w:t>v souladu s případným rozhodnutím příslušných správních orgánů a rovněž dle požadavků a v termínech stanovených Objednatelem.</w:t>
      </w:r>
    </w:p>
    <w:p w14:paraId="50F9C598" w14:textId="77777777" w:rsidR="00321070" w:rsidRPr="00D8323A" w:rsidRDefault="00321070" w:rsidP="00321070">
      <w:pPr>
        <w:spacing w:after="0" w:line="240" w:lineRule="auto"/>
        <w:ind w:left="426" w:hanging="426"/>
        <w:jc w:val="both"/>
        <w:rPr>
          <w:rFonts w:asciiTheme="minorHAnsi" w:hAnsiTheme="minorHAnsi" w:cstheme="minorHAnsi"/>
        </w:rPr>
      </w:pPr>
    </w:p>
    <w:p w14:paraId="191E4B29" w14:textId="77777777" w:rsidR="00321070" w:rsidRPr="00D8323A" w:rsidRDefault="00321070" w:rsidP="00321070">
      <w:pPr>
        <w:pStyle w:val="Odstavecseseznamem"/>
        <w:numPr>
          <w:ilvl w:val="1"/>
          <w:numId w:val="10"/>
        </w:numPr>
        <w:spacing w:after="0" w:line="240" w:lineRule="auto"/>
        <w:contextualSpacing w:val="0"/>
        <w:jc w:val="both"/>
        <w:rPr>
          <w:rFonts w:asciiTheme="minorHAnsi" w:hAnsiTheme="minorHAnsi" w:cstheme="minorHAnsi"/>
        </w:rPr>
      </w:pPr>
      <w:r w:rsidRPr="00D8323A">
        <w:rPr>
          <w:rFonts w:asciiTheme="minorHAnsi" w:hAnsiTheme="minorHAnsi" w:cstheme="minorHAnsi"/>
        </w:rPr>
        <w:t xml:space="preserve">Zhotovitel se zavazuje provést Dílo a poskytnout Služby podle této Smlouvy v níže uvedených milnících (fázích): </w:t>
      </w:r>
    </w:p>
    <w:p w14:paraId="3A362FCC" w14:textId="77777777" w:rsidR="00321070" w:rsidRPr="00BD4667" w:rsidRDefault="00321070" w:rsidP="00321070">
      <w:pPr>
        <w:pStyle w:val="Odstavecseseznamem"/>
        <w:spacing w:after="0" w:line="240" w:lineRule="auto"/>
        <w:contextualSpacing w:val="0"/>
        <w:jc w:val="both"/>
        <w:rPr>
          <w:rFonts w:asciiTheme="minorHAnsi" w:hAnsiTheme="minorHAnsi" w:cstheme="minorHAnsi"/>
        </w:rPr>
      </w:pPr>
    </w:p>
    <w:p w14:paraId="4BD47F06" w14:textId="77777777" w:rsidR="00321070" w:rsidRPr="00D8323A" w:rsidRDefault="00321070" w:rsidP="00321070">
      <w:pPr>
        <w:pStyle w:val="Odstavecseseznamem"/>
        <w:numPr>
          <w:ilvl w:val="0"/>
          <w:numId w:val="8"/>
        </w:numPr>
        <w:spacing w:after="0" w:line="240" w:lineRule="auto"/>
        <w:contextualSpacing w:val="0"/>
        <w:jc w:val="both"/>
        <w:rPr>
          <w:rFonts w:asciiTheme="minorHAnsi" w:hAnsiTheme="minorHAnsi" w:cstheme="minorHAnsi"/>
        </w:rPr>
      </w:pPr>
      <w:r w:rsidRPr="00D8323A">
        <w:rPr>
          <w:rFonts w:asciiTheme="minorHAnsi" w:hAnsiTheme="minorHAnsi" w:cstheme="minorHAnsi"/>
          <w:b/>
        </w:rPr>
        <w:t>Fáze 1</w:t>
      </w:r>
      <w:r>
        <w:rPr>
          <w:rFonts w:asciiTheme="minorHAnsi" w:hAnsiTheme="minorHAnsi" w:cstheme="minorHAnsi"/>
          <w:b/>
        </w:rPr>
        <w:t>A</w:t>
      </w:r>
      <w:r w:rsidRPr="00D8323A">
        <w:rPr>
          <w:rFonts w:asciiTheme="minorHAnsi" w:hAnsiTheme="minorHAnsi" w:cstheme="minorHAnsi"/>
          <w:b/>
        </w:rPr>
        <w:t xml:space="preserve"> – </w:t>
      </w:r>
      <w:r w:rsidRPr="00D8323A">
        <w:rPr>
          <w:rFonts w:asciiTheme="minorHAnsi" w:hAnsiTheme="minorHAnsi" w:cstheme="minorHAnsi"/>
        </w:rPr>
        <w:t xml:space="preserve">Zhotovitel se zavazuje zpracovat projektovou dokumentaci pro stavební řízení nejpozději do </w:t>
      </w:r>
      <w:r>
        <w:rPr>
          <w:rFonts w:asciiTheme="minorHAnsi" w:hAnsiTheme="minorHAnsi" w:cstheme="minorHAnsi"/>
        </w:rPr>
        <w:t xml:space="preserve">3 měsíců od uzavření této Smlouvy. </w:t>
      </w:r>
    </w:p>
    <w:p w14:paraId="3219E1D2" w14:textId="77777777" w:rsidR="00321070" w:rsidRPr="00D8323A" w:rsidRDefault="00321070" w:rsidP="00321070">
      <w:pPr>
        <w:pStyle w:val="Odstavecseseznamem"/>
        <w:spacing w:after="0" w:line="240" w:lineRule="auto"/>
        <w:jc w:val="both"/>
        <w:rPr>
          <w:rFonts w:asciiTheme="minorHAnsi" w:hAnsiTheme="minorHAnsi" w:cstheme="minorHAnsi"/>
        </w:rPr>
      </w:pPr>
    </w:p>
    <w:p w14:paraId="25F90A8F" w14:textId="77777777" w:rsidR="00321070" w:rsidRPr="00D8323A" w:rsidRDefault="00321070" w:rsidP="00321070">
      <w:pPr>
        <w:pStyle w:val="Odstavecseseznamem"/>
        <w:spacing w:after="0" w:line="240" w:lineRule="auto"/>
        <w:jc w:val="both"/>
        <w:rPr>
          <w:rFonts w:asciiTheme="minorHAnsi" w:hAnsiTheme="minorHAnsi" w:cstheme="minorHAnsi"/>
        </w:rPr>
      </w:pPr>
      <w:r w:rsidRPr="00D8323A">
        <w:rPr>
          <w:rFonts w:asciiTheme="minorHAnsi" w:hAnsiTheme="minorHAnsi" w:cstheme="minorHAnsi"/>
        </w:rPr>
        <w:t>Zhotovitel je povinen v této lhůtě po zpracování projektové dokumentace pro stavební povolení (DSP)</w:t>
      </w:r>
      <w:r>
        <w:rPr>
          <w:rFonts w:asciiTheme="minorHAnsi" w:hAnsiTheme="minorHAnsi" w:cstheme="minorHAnsi"/>
        </w:rPr>
        <w:t xml:space="preserve"> a po jejím schválení Objednatelem</w:t>
      </w:r>
      <w:r w:rsidRPr="00D8323A">
        <w:rPr>
          <w:rFonts w:asciiTheme="minorHAnsi" w:hAnsiTheme="minorHAnsi" w:cstheme="minorHAnsi"/>
        </w:rPr>
        <w:t xml:space="preserve"> bez zbytečného odkladu podat na místně příslušný stavební úřad projektovou dokumentaci pro stavební povolení (DSP), a to s veškerými potřebnými dokumenty, které je Zhotovitel povinen obstarat, za účelem vydání stavebního povolení ve prospěch Objednatele týkajícího se stavby. </w:t>
      </w:r>
    </w:p>
    <w:p w14:paraId="5E16DE8C" w14:textId="77777777" w:rsidR="00321070" w:rsidRPr="00D8323A" w:rsidRDefault="00321070" w:rsidP="00321070">
      <w:pPr>
        <w:pStyle w:val="Odstavecseseznamem"/>
        <w:spacing w:after="0" w:line="240" w:lineRule="auto"/>
        <w:jc w:val="both"/>
        <w:rPr>
          <w:rFonts w:asciiTheme="minorHAnsi" w:hAnsiTheme="minorHAnsi" w:cstheme="minorHAnsi"/>
        </w:rPr>
      </w:pPr>
      <w:r w:rsidRPr="00D8323A">
        <w:rPr>
          <w:rFonts w:asciiTheme="minorHAnsi" w:hAnsiTheme="minorHAnsi" w:cstheme="minorHAnsi"/>
        </w:rPr>
        <w:t>Příslušný počet vyhotovení této projektové DSP předá Zhotovitel Objednateli, přičemž o předání projektové dokumentace bude mezi smluvními stranami sepsán Předávací protokol č. 1, který bude podepsán ze strany Objednatele osobou pověřenou ve věcech technických</w:t>
      </w:r>
      <w:r>
        <w:rPr>
          <w:rFonts w:asciiTheme="minorHAnsi" w:hAnsiTheme="minorHAnsi" w:cstheme="minorHAnsi"/>
        </w:rPr>
        <w:t xml:space="preserve"> i ve věcech smluvních</w:t>
      </w:r>
      <w:r w:rsidRPr="00D8323A">
        <w:rPr>
          <w:rFonts w:asciiTheme="minorHAnsi" w:hAnsiTheme="minorHAnsi" w:cstheme="minorHAnsi"/>
        </w:rPr>
        <w:t xml:space="preserve">. </w:t>
      </w:r>
    </w:p>
    <w:p w14:paraId="2E648F74" w14:textId="77777777" w:rsidR="00321070" w:rsidRDefault="00321070" w:rsidP="00321070">
      <w:pPr>
        <w:spacing w:after="0" w:line="240" w:lineRule="auto"/>
        <w:jc w:val="both"/>
        <w:rPr>
          <w:rFonts w:asciiTheme="minorHAnsi" w:hAnsiTheme="minorHAnsi" w:cstheme="minorHAnsi"/>
        </w:rPr>
      </w:pPr>
    </w:p>
    <w:p w14:paraId="62E032E0" w14:textId="77777777" w:rsidR="00321070" w:rsidRPr="006829B8" w:rsidRDefault="00321070" w:rsidP="00321070">
      <w:pPr>
        <w:pStyle w:val="Odstavecseseznamem"/>
        <w:numPr>
          <w:ilvl w:val="0"/>
          <w:numId w:val="8"/>
        </w:numPr>
        <w:spacing w:after="0" w:line="240" w:lineRule="auto"/>
        <w:ind w:right="89"/>
        <w:contextualSpacing w:val="0"/>
        <w:jc w:val="both"/>
        <w:rPr>
          <w:rFonts w:asciiTheme="minorHAnsi" w:hAnsiTheme="minorHAnsi" w:cstheme="minorHAnsi"/>
        </w:rPr>
      </w:pPr>
      <w:r w:rsidRPr="006829B8">
        <w:rPr>
          <w:rFonts w:asciiTheme="minorHAnsi" w:hAnsiTheme="minorHAnsi" w:cstheme="minorHAnsi"/>
          <w:b/>
        </w:rPr>
        <w:t xml:space="preserve">Fáze 1B – </w:t>
      </w:r>
      <w:r w:rsidRPr="006829B8">
        <w:rPr>
          <w:rFonts w:asciiTheme="minorHAnsi" w:hAnsiTheme="minorHAnsi" w:cstheme="minorHAnsi"/>
          <w:bCs/>
        </w:rPr>
        <w:t>Zhotovitel zajistí vydání pravomocného stavebního povolení (a územního rozhodnutí, pokud se vyžaduje) nejpozději do 6 měsíců po schválení zpracované projektové dokumentace Objednatelem.</w:t>
      </w:r>
      <w:r w:rsidRPr="006829B8">
        <w:rPr>
          <w:rFonts w:asciiTheme="minorHAnsi" w:hAnsiTheme="minorHAnsi" w:cstheme="minorHAnsi"/>
        </w:rPr>
        <w:t xml:space="preserve"> </w:t>
      </w:r>
    </w:p>
    <w:p w14:paraId="4E0C9E21" w14:textId="77777777" w:rsidR="00321070" w:rsidRPr="006829B8" w:rsidRDefault="00321070" w:rsidP="00321070">
      <w:pPr>
        <w:pStyle w:val="Odstavecseseznamem"/>
        <w:spacing w:after="0" w:line="240" w:lineRule="auto"/>
        <w:contextualSpacing w:val="0"/>
        <w:jc w:val="both"/>
        <w:rPr>
          <w:rFonts w:asciiTheme="minorHAnsi" w:hAnsiTheme="minorHAnsi" w:cstheme="minorHAnsi"/>
        </w:rPr>
      </w:pPr>
    </w:p>
    <w:p w14:paraId="551B4143" w14:textId="77777777" w:rsidR="00321070" w:rsidRPr="00D8323A" w:rsidRDefault="00321070" w:rsidP="00321070">
      <w:pPr>
        <w:pStyle w:val="Odstavecseseznamem"/>
        <w:spacing w:after="0" w:line="240" w:lineRule="auto"/>
        <w:jc w:val="both"/>
        <w:rPr>
          <w:rFonts w:asciiTheme="minorHAnsi" w:hAnsiTheme="minorHAnsi" w:cstheme="minorHAnsi"/>
        </w:rPr>
      </w:pPr>
      <w:r w:rsidRPr="00D8323A">
        <w:rPr>
          <w:rFonts w:asciiTheme="minorHAnsi" w:hAnsiTheme="minorHAnsi" w:cstheme="minorHAnsi"/>
        </w:rPr>
        <w:t>Za řádně předané plnění Fáze 1</w:t>
      </w:r>
      <w:r>
        <w:rPr>
          <w:rFonts w:asciiTheme="minorHAnsi" w:hAnsiTheme="minorHAnsi" w:cstheme="minorHAnsi"/>
        </w:rPr>
        <w:t>B</w:t>
      </w:r>
      <w:r w:rsidRPr="00D8323A">
        <w:rPr>
          <w:rFonts w:asciiTheme="minorHAnsi" w:hAnsiTheme="minorHAnsi" w:cstheme="minorHAnsi"/>
        </w:rPr>
        <w:t xml:space="preserve"> bez vad a nedostatků pro účel zaplacení ceny za tuto Fázi 1</w:t>
      </w:r>
      <w:r>
        <w:rPr>
          <w:rFonts w:asciiTheme="minorHAnsi" w:hAnsiTheme="minorHAnsi" w:cstheme="minorHAnsi"/>
        </w:rPr>
        <w:t>B</w:t>
      </w:r>
      <w:r w:rsidRPr="00D8323A">
        <w:rPr>
          <w:rFonts w:asciiTheme="minorHAnsi" w:hAnsiTheme="minorHAnsi" w:cstheme="minorHAnsi"/>
        </w:rPr>
        <w:t xml:space="preserve"> bude toto považováno jen, pokud bude vydáno stavební povolení ke stavbě dle této Smlouvy ve prospěch Objednatele s vyznačením doložky právní moci příslušným stavebním úřadem. </w:t>
      </w:r>
    </w:p>
    <w:p w14:paraId="11A3890D" w14:textId="77777777" w:rsidR="00321070" w:rsidRPr="00D8323A" w:rsidRDefault="00321070" w:rsidP="00321070">
      <w:pPr>
        <w:pStyle w:val="Odstavecseseznamem"/>
        <w:spacing w:after="0" w:line="240" w:lineRule="auto"/>
        <w:jc w:val="both"/>
        <w:rPr>
          <w:rFonts w:asciiTheme="minorHAnsi" w:hAnsiTheme="minorHAnsi" w:cstheme="minorHAnsi"/>
        </w:rPr>
      </w:pPr>
    </w:p>
    <w:p w14:paraId="49CD65CE" w14:textId="410D4142" w:rsidR="00321070" w:rsidRPr="00D8323A" w:rsidRDefault="00321070" w:rsidP="00321070">
      <w:pPr>
        <w:pStyle w:val="Odstavecseseznamem"/>
        <w:numPr>
          <w:ilvl w:val="0"/>
          <w:numId w:val="8"/>
        </w:numPr>
        <w:spacing w:after="0" w:line="240" w:lineRule="auto"/>
        <w:contextualSpacing w:val="0"/>
        <w:jc w:val="both"/>
        <w:rPr>
          <w:rFonts w:asciiTheme="minorHAnsi" w:hAnsiTheme="minorHAnsi" w:cstheme="minorHAnsi"/>
        </w:rPr>
      </w:pPr>
      <w:r w:rsidRPr="00D8323A">
        <w:rPr>
          <w:rFonts w:asciiTheme="minorHAnsi" w:hAnsiTheme="minorHAnsi" w:cstheme="minorHAnsi"/>
          <w:b/>
        </w:rPr>
        <w:t xml:space="preserve">Fáze 2 – </w:t>
      </w:r>
      <w:r w:rsidRPr="00D8323A">
        <w:rPr>
          <w:rFonts w:asciiTheme="minorHAnsi" w:hAnsiTheme="minorHAnsi" w:cstheme="minorHAnsi"/>
        </w:rPr>
        <w:t xml:space="preserve">Zhotovitel se zavazuje zpracovat projektovou dokumentaci pro </w:t>
      </w:r>
      <w:r>
        <w:rPr>
          <w:rFonts w:asciiTheme="minorHAnsi" w:hAnsiTheme="minorHAnsi" w:cstheme="minorHAnsi"/>
        </w:rPr>
        <w:t>výběr zhotovitele na realizaci stavby</w:t>
      </w:r>
      <w:r w:rsidRPr="00D8323A">
        <w:rPr>
          <w:rFonts w:asciiTheme="minorHAnsi" w:hAnsiTheme="minorHAnsi" w:cstheme="minorHAnsi"/>
        </w:rPr>
        <w:t xml:space="preserve"> nejpozději do</w:t>
      </w:r>
      <w:r w:rsidRPr="00BD4667">
        <w:rPr>
          <w:rFonts w:asciiTheme="minorHAnsi" w:hAnsiTheme="minorHAnsi" w:cstheme="minorHAnsi"/>
        </w:rPr>
        <w:t xml:space="preserve"> 2 měsíců od vydání pravomocného stavebního povolení na stavbu</w:t>
      </w:r>
      <w:r>
        <w:rPr>
          <w:rFonts w:asciiTheme="minorHAnsi" w:hAnsiTheme="minorHAnsi" w:cstheme="minorHAnsi"/>
        </w:rPr>
        <w:t xml:space="preserve"> příslušným stavebním úřadem</w:t>
      </w:r>
      <w:r w:rsidRPr="00D8323A">
        <w:rPr>
          <w:rFonts w:asciiTheme="minorHAnsi" w:hAnsiTheme="minorHAnsi" w:cstheme="minorHAnsi"/>
        </w:rPr>
        <w:t>.</w:t>
      </w:r>
    </w:p>
    <w:p w14:paraId="67C75E82" w14:textId="77777777" w:rsidR="00321070" w:rsidRPr="00D8323A" w:rsidRDefault="00321070" w:rsidP="00321070">
      <w:pPr>
        <w:pStyle w:val="Odstavecseseznamem"/>
        <w:spacing w:after="0" w:line="240" w:lineRule="auto"/>
        <w:jc w:val="both"/>
        <w:rPr>
          <w:rFonts w:asciiTheme="minorHAnsi" w:hAnsiTheme="minorHAnsi" w:cstheme="minorHAnsi"/>
        </w:rPr>
      </w:pPr>
    </w:p>
    <w:p w14:paraId="668196C9" w14:textId="77777777" w:rsidR="00321070" w:rsidRPr="00D8323A" w:rsidRDefault="00321070" w:rsidP="00321070">
      <w:pPr>
        <w:pStyle w:val="Odstavecseseznamem"/>
        <w:spacing w:after="0" w:line="240" w:lineRule="auto"/>
        <w:jc w:val="both"/>
        <w:rPr>
          <w:rFonts w:asciiTheme="minorHAnsi" w:hAnsiTheme="minorHAnsi" w:cstheme="minorHAnsi"/>
        </w:rPr>
      </w:pPr>
      <w:r w:rsidRPr="00D8323A">
        <w:rPr>
          <w:rFonts w:asciiTheme="minorHAnsi" w:hAnsiTheme="minorHAnsi" w:cstheme="minorHAnsi"/>
        </w:rPr>
        <w:t>Příslušný počet vyhotovení této projektové dokumentace podle čl. II. odst. 2.2 předá Zhotovitel Objednateli, přičemž o předání této projektové dokumentace bude mezi smluvními stranami sepsán Předávací protokol č. 2, který bude podepsán ze strany Objednatele osobou pověřenou ve věcech technických a zástupcem Objednatele</w:t>
      </w:r>
      <w:r>
        <w:rPr>
          <w:rFonts w:asciiTheme="minorHAnsi" w:hAnsiTheme="minorHAnsi" w:cstheme="minorHAnsi"/>
        </w:rPr>
        <w:t xml:space="preserve"> ve věcech smluvních</w:t>
      </w:r>
      <w:r w:rsidRPr="00D8323A">
        <w:rPr>
          <w:rFonts w:asciiTheme="minorHAnsi" w:hAnsiTheme="minorHAnsi" w:cstheme="minorHAnsi"/>
        </w:rPr>
        <w:t xml:space="preserve">. </w:t>
      </w:r>
    </w:p>
    <w:p w14:paraId="14829D00" w14:textId="77777777" w:rsidR="00321070" w:rsidRPr="00D8323A" w:rsidRDefault="00321070" w:rsidP="00321070">
      <w:pPr>
        <w:pStyle w:val="Odstavecseseznamem"/>
        <w:spacing w:after="0" w:line="240" w:lineRule="auto"/>
        <w:jc w:val="both"/>
        <w:rPr>
          <w:rFonts w:asciiTheme="minorHAnsi" w:hAnsiTheme="minorHAnsi" w:cstheme="minorHAnsi"/>
        </w:rPr>
      </w:pPr>
      <w:r w:rsidRPr="00D8323A">
        <w:rPr>
          <w:rFonts w:asciiTheme="minorHAnsi" w:hAnsiTheme="minorHAnsi" w:cstheme="minorHAnsi"/>
        </w:rPr>
        <w:t xml:space="preserve"> </w:t>
      </w:r>
    </w:p>
    <w:p w14:paraId="71CDC5C4" w14:textId="77777777" w:rsidR="00321070" w:rsidRPr="00D8323A" w:rsidRDefault="00321070" w:rsidP="00321070">
      <w:pPr>
        <w:pStyle w:val="Odstavecseseznamem"/>
        <w:spacing w:after="0" w:line="240" w:lineRule="auto"/>
        <w:jc w:val="both"/>
        <w:rPr>
          <w:rFonts w:asciiTheme="minorHAnsi" w:hAnsiTheme="minorHAnsi" w:cstheme="minorHAnsi"/>
        </w:rPr>
      </w:pPr>
      <w:r w:rsidRPr="00D8323A">
        <w:rPr>
          <w:rFonts w:asciiTheme="minorHAnsi" w:hAnsiTheme="minorHAnsi" w:cstheme="minorHAnsi"/>
        </w:rPr>
        <w:t xml:space="preserve">Fáze 2 bude ukončena zpracováním projektové dokumentace pro </w:t>
      </w:r>
      <w:r>
        <w:rPr>
          <w:rFonts w:asciiTheme="minorHAnsi" w:hAnsiTheme="minorHAnsi" w:cstheme="minorHAnsi"/>
        </w:rPr>
        <w:t>výběr zhotovitele na realizaci stavby</w:t>
      </w:r>
      <w:r w:rsidRPr="00D8323A">
        <w:rPr>
          <w:rFonts w:asciiTheme="minorHAnsi" w:hAnsiTheme="minorHAnsi" w:cstheme="minorHAnsi"/>
        </w:rPr>
        <w:t xml:space="preserve"> a jejím odsouhlasením (podepsáním Předávacího protokolu č. 2) Objednatelem. </w:t>
      </w:r>
    </w:p>
    <w:p w14:paraId="7E28D5F4" w14:textId="77777777" w:rsidR="00321070" w:rsidRPr="00D8323A" w:rsidRDefault="00321070" w:rsidP="00321070">
      <w:pPr>
        <w:pStyle w:val="Odstavecseseznamem"/>
        <w:spacing w:after="0" w:line="240" w:lineRule="auto"/>
        <w:jc w:val="both"/>
        <w:rPr>
          <w:rFonts w:asciiTheme="minorHAnsi" w:hAnsiTheme="minorHAnsi" w:cstheme="minorHAnsi"/>
        </w:rPr>
      </w:pPr>
    </w:p>
    <w:p w14:paraId="7FA4E540" w14:textId="77777777" w:rsidR="00321070" w:rsidRPr="00FF3E5E" w:rsidRDefault="00321070" w:rsidP="00321070">
      <w:pPr>
        <w:pStyle w:val="Odstavecseseznamem"/>
        <w:numPr>
          <w:ilvl w:val="0"/>
          <w:numId w:val="8"/>
        </w:numPr>
        <w:spacing w:after="0" w:line="240" w:lineRule="auto"/>
        <w:contextualSpacing w:val="0"/>
        <w:jc w:val="both"/>
        <w:rPr>
          <w:rFonts w:asciiTheme="minorHAnsi" w:hAnsiTheme="minorHAnsi" w:cstheme="minorHAnsi"/>
        </w:rPr>
      </w:pPr>
      <w:r w:rsidRPr="00766942">
        <w:rPr>
          <w:rFonts w:asciiTheme="minorHAnsi" w:hAnsiTheme="minorHAnsi" w:cstheme="minorHAnsi"/>
          <w:b/>
        </w:rPr>
        <w:t>Fáze 3</w:t>
      </w:r>
      <w:r w:rsidRPr="00766942">
        <w:rPr>
          <w:rFonts w:asciiTheme="minorHAnsi" w:hAnsiTheme="minorHAnsi" w:cstheme="minorHAnsi"/>
        </w:rPr>
        <w:t xml:space="preserve"> – </w:t>
      </w:r>
      <w:r w:rsidRPr="00FF3E5E">
        <w:rPr>
          <w:rFonts w:asciiTheme="minorHAnsi" w:hAnsiTheme="minorHAnsi" w:cstheme="minorHAnsi"/>
        </w:rPr>
        <w:t xml:space="preserve">Zhotovitel se zavazuje vykonávat konzultační činnost a činnost autorského dozoru po celou dobu realizace stavby, tj. ode dne započetí konkrétních stavebních činností na stavbě až do řádného dokončení stavby a jejího předání Objednateli.  Fáze 3 bude ukončena podepsáním Protokolu o předání a převzetí této části Díla zástupci obou smluvních stran. </w:t>
      </w:r>
    </w:p>
    <w:p w14:paraId="73FBD2F0" w14:textId="77777777" w:rsidR="00321070" w:rsidRPr="00D8323A" w:rsidRDefault="00321070" w:rsidP="00321070">
      <w:pPr>
        <w:pStyle w:val="Odstavecseseznamem"/>
        <w:spacing w:after="0" w:line="240" w:lineRule="auto"/>
        <w:jc w:val="both"/>
        <w:rPr>
          <w:rFonts w:asciiTheme="minorHAnsi" w:hAnsiTheme="minorHAnsi" w:cstheme="minorHAnsi"/>
          <w:b/>
        </w:rPr>
      </w:pPr>
    </w:p>
    <w:p w14:paraId="1ED849C9" w14:textId="77777777" w:rsidR="00321070" w:rsidRPr="00D8323A" w:rsidRDefault="00321070" w:rsidP="00321070">
      <w:pPr>
        <w:pStyle w:val="Odstavecseseznamem"/>
        <w:numPr>
          <w:ilvl w:val="1"/>
          <w:numId w:val="10"/>
        </w:numPr>
        <w:spacing w:after="0" w:line="240" w:lineRule="auto"/>
        <w:contextualSpacing w:val="0"/>
        <w:jc w:val="both"/>
        <w:rPr>
          <w:rFonts w:asciiTheme="minorHAnsi" w:hAnsiTheme="minorHAnsi" w:cstheme="minorHAnsi"/>
        </w:rPr>
      </w:pPr>
      <w:r w:rsidRPr="00D8323A">
        <w:rPr>
          <w:rFonts w:asciiTheme="minorHAnsi" w:hAnsiTheme="minorHAnsi" w:cstheme="minorHAnsi"/>
        </w:rPr>
        <w:t>Poskytování souvisejících služeb ve prospěch Objednatele Zhotovitelem, zejména součinnost při stanovení podmínek a v otázkách s tím souvisejících ve věci v</w:t>
      </w:r>
      <w:r>
        <w:rPr>
          <w:rFonts w:asciiTheme="minorHAnsi" w:hAnsiTheme="minorHAnsi" w:cstheme="minorHAnsi"/>
        </w:rPr>
        <w:t xml:space="preserve">ýběrového řízení </w:t>
      </w:r>
      <w:r w:rsidRPr="00D8323A">
        <w:rPr>
          <w:rFonts w:asciiTheme="minorHAnsi" w:hAnsiTheme="minorHAnsi" w:cstheme="minorHAnsi"/>
        </w:rPr>
        <w:t xml:space="preserve">o nejvhodnější nabídku na zhotovení stavby, bude realizováno </w:t>
      </w:r>
      <w:r>
        <w:rPr>
          <w:rFonts w:asciiTheme="minorHAnsi" w:hAnsiTheme="minorHAnsi" w:cstheme="minorHAnsi"/>
        </w:rPr>
        <w:t>po domluvě smluvních stran, na základě zadání a pokynů Objednatele</w:t>
      </w:r>
      <w:r w:rsidRPr="00D8323A">
        <w:rPr>
          <w:rFonts w:asciiTheme="minorHAnsi" w:hAnsiTheme="minorHAnsi" w:cstheme="minorHAnsi"/>
        </w:rPr>
        <w:t xml:space="preserve">. Cenu za tyto související služby je povinen Zhotovitel kalkulovat v rámci celkové ceny za plnění této Smlouvy.  </w:t>
      </w:r>
    </w:p>
    <w:p w14:paraId="6A935C97" w14:textId="77777777" w:rsidR="00321070" w:rsidRPr="00D8323A" w:rsidRDefault="00321070" w:rsidP="00321070">
      <w:pPr>
        <w:spacing w:after="0" w:line="240" w:lineRule="auto"/>
        <w:ind w:left="426" w:hanging="426"/>
        <w:jc w:val="both"/>
        <w:rPr>
          <w:rFonts w:asciiTheme="minorHAnsi" w:hAnsiTheme="minorHAnsi" w:cstheme="minorHAnsi"/>
          <w:b/>
        </w:rPr>
      </w:pPr>
      <w:r w:rsidRPr="00D8323A">
        <w:rPr>
          <w:rFonts w:asciiTheme="minorHAnsi" w:hAnsiTheme="minorHAnsi" w:cstheme="minorHAnsi"/>
          <w:b/>
        </w:rPr>
        <w:tab/>
      </w:r>
    </w:p>
    <w:p w14:paraId="3253EC04" w14:textId="77777777" w:rsidR="00321070" w:rsidRPr="00D8323A" w:rsidRDefault="00321070" w:rsidP="00321070">
      <w:pPr>
        <w:pStyle w:val="Odstavecseseznamem"/>
        <w:numPr>
          <w:ilvl w:val="1"/>
          <w:numId w:val="10"/>
        </w:numPr>
        <w:spacing w:after="0" w:line="240" w:lineRule="auto"/>
        <w:contextualSpacing w:val="0"/>
        <w:jc w:val="both"/>
        <w:rPr>
          <w:rFonts w:asciiTheme="minorHAnsi" w:hAnsiTheme="minorHAnsi" w:cstheme="minorHAnsi"/>
        </w:rPr>
      </w:pPr>
      <w:r w:rsidRPr="00D8323A">
        <w:rPr>
          <w:rFonts w:asciiTheme="minorHAnsi" w:hAnsiTheme="minorHAnsi" w:cstheme="minorHAnsi"/>
        </w:rPr>
        <w:t xml:space="preserve">O předání a převzetí plnění v jednotlivých fázích (vyjma Fáze 3), jakož i o předání a převzetí Díla budou smluvními stranami sepsány vždy příslušné předávací protokoly, přičemž o Díle bude sepsán Protokol o předání a převzetí Díla. Předávací protokoly a Protokol o předání a převzetí Díla musí být sepsány oprávněnými zástupci obou smluvních stran. Součástí předávacích protokolů za jednotlivé fáze plnění Díla a Protokolu o předání a převzetí Díla bude vždy potvrzení stran o splnění příslušných povinností Zhotovitele dle této Smlouvy pro jednotlivé fáze plnění Díla a součástí Protokolu o předání a převzetí Díla bude potvrzení o splnění všech povinností Zhotovitele dle této Smlouvy. Objednatel je oprávněn odepřít převzetí dílčích plnění v jednotlivých fázích plnění Díla nebo Dílo v případě, že dílčí plnění Díla nebo Dílo vykazují vady nebo není-li splněna některá z povinností Objednatele vyžadovaných podle čl. II. této Smlouvy u částí plnění Díla nebo Díla. </w:t>
      </w:r>
    </w:p>
    <w:p w14:paraId="58922327" w14:textId="77777777" w:rsidR="00321070" w:rsidRPr="00D8323A" w:rsidRDefault="00321070" w:rsidP="00321070">
      <w:pPr>
        <w:spacing w:after="0" w:line="240" w:lineRule="auto"/>
        <w:ind w:left="426" w:hanging="426"/>
        <w:jc w:val="both"/>
        <w:rPr>
          <w:rFonts w:asciiTheme="minorHAnsi" w:hAnsiTheme="minorHAnsi" w:cstheme="minorHAnsi"/>
        </w:rPr>
      </w:pPr>
    </w:p>
    <w:p w14:paraId="795B76DE" w14:textId="77777777" w:rsidR="00321070" w:rsidRPr="00D8323A" w:rsidRDefault="00321070" w:rsidP="00321070">
      <w:pPr>
        <w:pStyle w:val="Odstavecseseznamem"/>
        <w:numPr>
          <w:ilvl w:val="1"/>
          <w:numId w:val="10"/>
        </w:numPr>
        <w:spacing w:after="0" w:line="240" w:lineRule="auto"/>
        <w:contextualSpacing w:val="0"/>
        <w:jc w:val="both"/>
        <w:rPr>
          <w:rFonts w:asciiTheme="minorHAnsi" w:hAnsiTheme="minorHAnsi" w:cstheme="minorHAnsi"/>
        </w:rPr>
      </w:pPr>
      <w:r w:rsidRPr="00D8323A">
        <w:rPr>
          <w:rFonts w:asciiTheme="minorHAnsi" w:hAnsiTheme="minorHAnsi" w:cstheme="minorHAnsi"/>
        </w:rPr>
        <w:t xml:space="preserve">Dnem podpisu Protokolu o předání a převzetí Díla dle Smlouvy smluvními stranami přechází ze Zhotovitele na Objednatele vlastnické právo k Dílu. </w:t>
      </w:r>
    </w:p>
    <w:p w14:paraId="44EC0B79" w14:textId="77777777" w:rsidR="00321070" w:rsidRPr="00D8323A" w:rsidRDefault="00321070" w:rsidP="00321070">
      <w:pPr>
        <w:spacing w:after="0" w:line="240" w:lineRule="auto"/>
        <w:ind w:left="426" w:hanging="426"/>
        <w:jc w:val="both"/>
        <w:rPr>
          <w:rFonts w:asciiTheme="minorHAnsi" w:hAnsiTheme="minorHAnsi" w:cstheme="minorHAnsi"/>
        </w:rPr>
      </w:pPr>
    </w:p>
    <w:p w14:paraId="2E80FF4B" w14:textId="77777777" w:rsidR="00321070" w:rsidRPr="00B82579" w:rsidRDefault="00321070" w:rsidP="00321070">
      <w:pPr>
        <w:pStyle w:val="Odstavecseseznamem"/>
        <w:numPr>
          <w:ilvl w:val="1"/>
          <w:numId w:val="10"/>
        </w:numPr>
        <w:spacing w:after="0" w:line="240" w:lineRule="auto"/>
        <w:contextualSpacing w:val="0"/>
        <w:jc w:val="both"/>
        <w:rPr>
          <w:rFonts w:asciiTheme="minorHAnsi" w:hAnsiTheme="minorHAnsi" w:cstheme="minorHAnsi"/>
          <w:i/>
        </w:rPr>
      </w:pPr>
      <w:r w:rsidRPr="00B82579">
        <w:rPr>
          <w:rFonts w:asciiTheme="minorHAnsi" w:hAnsiTheme="minorHAnsi" w:cstheme="minorHAnsi"/>
        </w:rPr>
        <w:t xml:space="preserve">Místem plnění Díla jsou: místo stavby, dále sídlo Zhotovitele, sídlo Objednatele a případně jiné místo dle požadavků a potřeb Objednatele. </w:t>
      </w:r>
    </w:p>
    <w:p w14:paraId="25CEAE06" w14:textId="77777777" w:rsidR="00321070" w:rsidRPr="00D8323A" w:rsidRDefault="00321070" w:rsidP="00321070">
      <w:pPr>
        <w:spacing w:after="0" w:line="240" w:lineRule="auto"/>
        <w:ind w:left="426"/>
        <w:jc w:val="center"/>
        <w:rPr>
          <w:rFonts w:asciiTheme="minorHAnsi" w:hAnsiTheme="minorHAnsi" w:cstheme="minorHAnsi"/>
          <w:b/>
        </w:rPr>
      </w:pPr>
    </w:p>
    <w:p w14:paraId="04F6E47D" w14:textId="77777777" w:rsidR="00321070" w:rsidRPr="00D8323A" w:rsidRDefault="00321070" w:rsidP="00321070">
      <w:pPr>
        <w:spacing w:after="0" w:line="240" w:lineRule="auto"/>
        <w:ind w:left="3966" w:firstLine="282"/>
        <w:rPr>
          <w:rFonts w:asciiTheme="minorHAnsi" w:hAnsiTheme="minorHAnsi" w:cstheme="minorHAnsi"/>
          <w:b/>
        </w:rPr>
      </w:pPr>
      <w:r w:rsidRPr="00D8323A">
        <w:rPr>
          <w:rFonts w:asciiTheme="minorHAnsi" w:hAnsiTheme="minorHAnsi" w:cstheme="minorHAnsi"/>
          <w:b/>
        </w:rPr>
        <w:t>IV.</w:t>
      </w:r>
    </w:p>
    <w:p w14:paraId="0EA84DC1" w14:textId="77777777" w:rsidR="00321070" w:rsidRPr="00D8323A" w:rsidRDefault="00321070" w:rsidP="00321070">
      <w:pPr>
        <w:spacing w:after="0" w:line="240" w:lineRule="auto"/>
        <w:jc w:val="center"/>
        <w:rPr>
          <w:rFonts w:asciiTheme="minorHAnsi" w:hAnsiTheme="minorHAnsi" w:cstheme="minorHAnsi"/>
          <w:b/>
        </w:rPr>
      </w:pPr>
      <w:bookmarkStart w:id="92" w:name="_Toc328466054"/>
      <w:bookmarkStart w:id="93" w:name="_Toc331144125"/>
      <w:bookmarkStart w:id="94" w:name="_Toc331147250"/>
      <w:bookmarkStart w:id="95" w:name="_Toc331492336"/>
      <w:bookmarkStart w:id="96" w:name="_Toc332027171"/>
      <w:bookmarkStart w:id="97" w:name="_Toc332288373"/>
      <w:bookmarkStart w:id="98" w:name="_Toc332288563"/>
      <w:bookmarkStart w:id="99" w:name="_Toc332778304"/>
      <w:bookmarkStart w:id="100" w:name="_Toc332778483"/>
      <w:bookmarkStart w:id="101" w:name="_Toc383179079"/>
      <w:bookmarkStart w:id="102" w:name="_Toc383673532"/>
      <w:bookmarkStart w:id="103" w:name="_Toc383673879"/>
      <w:r w:rsidRPr="00D8323A">
        <w:rPr>
          <w:rFonts w:asciiTheme="minorHAnsi" w:hAnsiTheme="minorHAnsi" w:cstheme="minorHAnsi"/>
          <w:b/>
        </w:rPr>
        <w:t>Cena a platební podmínky</w:t>
      </w:r>
      <w:bookmarkEnd w:id="92"/>
      <w:bookmarkEnd w:id="93"/>
      <w:bookmarkEnd w:id="94"/>
      <w:bookmarkEnd w:id="95"/>
      <w:bookmarkEnd w:id="96"/>
      <w:bookmarkEnd w:id="97"/>
      <w:bookmarkEnd w:id="98"/>
      <w:bookmarkEnd w:id="99"/>
      <w:bookmarkEnd w:id="100"/>
      <w:bookmarkEnd w:id="101"/>
      <w:bookmarkEnd w:id="102"/>
      <w:bookmarkEnd w:id="103"/>
    </w:p>
    <w:p w14:paraId="69BB9D62" w14:textId="77777777" w:rsidR="00321070" w:rsidRPr="00D8323A" w:rsidRDefault="00321070" w:rsidP="00321070">
      <w:pPr>
        <w:spacing w:after="0" w:line="240" w:lineRule="auto"/>
        <w:jc w:val="center"/>
        <w:rPr>
          <w:rFonts w:asciiTheme="minorHAnsi" w:hAnsiTheme="minorHAnsi" w:cstheme="minorHAnsi"/>
          <w:b/>
        </w:rPr>
      </w:pPr>
    </w:p>
    <w:p w14:paraId="5D91A240"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Cena Díla a cena Služeb dle této Smlouvy je stanovena dohodou smluvních stran a je shodná s nabídkovou cenou uvedenou v nabídce Zhotovitele kalkulovanou v rámci v</w:t>
      </w:r>
      <w:r>
        <w:rPr>
          <w:rFonts w:asciiTheme="minorHAnsi" w:hAnsiTheme="minorHAnsi" w:cstheme="minorHAnsi"/>
        </w:rPr>
        <w:t xml:space="preserve">ýběrového řízení </w:t>
      </w:r>
      <w:r w:rsidRPr="00D8323A">
        <w:rPr>
          <w:rFonts w:asciiTheme="minorHAnsi" w:hAnsiTheme="minorHAnsi" w:cstheme="minorHAnsi"/>
        </w:rPr>
        <w:t>na předmět plnění této Smlouvy.</w:t>
      </w:r>
    </w:p>
    <w:p w14:paraId="370A4F70" w14:textId="77777777" w:rsidR="00321070" w:rsidRPr="00D8323A" w:rsidRDefault="00321070" w:rsidP="00321070">
      <w:pPr>
        <w:spacing w:after="0" w:line="240" w:lineRule="auto"/>
        <w:ind w:left="426"/>
        <w:jc w:val="both"/>
        <w:rPr>
          <w:rFonts w:asciiTheme="minorHAnsi" w:hAnsiTheme="minorHAnsi" w:cstheme="minorHAnsi"/>
        </w:rPr>
      </w:pPr>
    </w:p>
    <w:p w14:paraId="2B49D6D0" w14:textId="4884FF8E" w:rsidR="00321070" w:rsidRPr="003A79D3" w:rsidRDefault="00321070" w:rsidP="00321070">
      <w:pPr>
        <w:numPr>
          <w:ilvl w:val="1"/>
          <w:numId w:val="4"/>
        </w:numPr>
        <w:tabs>
          <w:tab w:val="clear" w:pos="360"/>
        </w:tabs>
        <w:spacing w:after="0" w:line="240" w:lineRule="auto"/>
        <w:ind w:left="426" w:hanging="426"/>
        <w:jc w:val="both"/>
        <w:rPr>
          <w:rFonts w:asciiTheme="minorHAnsi" w:hAnsiTheme="minorHAnsi" w:cstheme="minorHAnsi"/>
          <w:b/>
          <w:highlight w:val="black"/>
        </w:rPr>
      </w:pPr>
      <w:r w:rsidRPr="00D8323A">
        <w:rPr>
          <w:rFonts w:asciiTheme="minorHAnsi" w:hAnsiTheme="minorHAnsi" w:cstheme="minorHAnsi"/>
        </w:rPr>
        <w:t xml:space="preserve">Objednatel se zavazuje uhradit Zhotoviteli za dodání řádného Díla a za řádně poskytnuté Služby podle této Smlouvy sjednanou </w:t>
      </w:r>
      <w:r w:rsidRPr="003A79D3">
        <w:rPr>
          <w:rFonts w:asciiTheme="minorHAnsi" w:hAnsiTheme="minorHAnsi" w:cstheme="minorHAnsi"/>
          <w:b/>
          <w:highlight w:val="black"/>
        </w:rPr>
        <w:t xml:space="preserve">celkovou cenu ve výši </w:t>
      </w:r>
      <w:r w:rsidR="00DC7979" w:rsidRPr="003A79D3">
        <w:rPr>
          <w:rFonts w:asciiTheme="minorHAnsi" w:hAnsiTheme="minorHAnsi" w:cstheme="minorHAnsi"/>
          <w:b/>
          <w:highlight w:val="black"/>
        </w:rPr>
        <w:t>1.285.000,-</w:t>
      </w:r>
      <w:r w:rsidRPr="003A79D3">
        <w:rPr>
          <w:rFonts w:asciiTheme="minorHAnsi" w:hAnsiTheme="minorHAnsi" w:cstheme="minorHAnsi"/>
          <w:b/>
          <w:highlight w:val="black"/>
        </w:rPr>
        <w:t xml:space="preserve"> Kč bez DPH</w:t>
      </w:r>
      <w:r w:rsidRPr="003A79D3">
        <w:rPr>
          <w:rFonts w:asciiTheme="minorHAnsi" w:hAnsiTheme="minorHAnsi" w:cstheme="minorHAnsi"/>
          <w:highlight w:val="black"/>
        </w:rPr>
        <w:t xml:space="preserve"> (slovy</w:t>
      </w:r>
      <w:r w:rsidRPr="003A79D3">
        <w:rPr>
          <w:rFonts w:asciiTheme="minorHAnsi" w:hAnsiTheme="minorHAnsi" w:cstheme="minorHAnsi"/>
          <w:b/>
          <w:highlight w:val="black"/>
        </w:rPr>
        <w:t xml:space="preserve">: </w:t>
      </w:r>
      <w:proofErr w:type="spellStart"/>
      <w:r w:rsidR="00DC7979" w:rsidRPr="003A79D3">
        <w:rPr>
          <w:rFonts w:asciiTheme="minorHAnsi" w:hAnsiTheme="minorHAnsi" w:cstheme="minorHAnsi"/>
          <w:b/>
          <w:highlight w:val="black"/>
        </w:rPr>
        <w:t>jedenmiliondvěstěosmdesátpěttisíc</w:t>
      </w:r>
      <w:proofErr w:type="spellEnd"/>
      <w:r w:rsidRPr="003A79D3">
        <w:rPr>
          <w:rFonts w:asciiTheme="minorHAnsi" w:hAnsiTheme="minorHAnsi" w:cstheme="minorHAnsi"/>
          <w:b/>
          <w:highlight w:val="black"/>
        </w:rPr>
        <w:t xml:space="preserve"> </w:t>
      </w:r>
      <w:r w:rsidRPr="003A79D3">
        <w:rPr>
          <w:rFonts w:asciiTheme="minorHAnsi" w:hAnsiTheme="minorHAnsi" w:cstheme="minorHAnsi"/>
          <w:highlight w:val="black"/>
        </w:rPr>
        <w:t>korun českých),</w:t>
      </w:r>
      <w:r w:rsidR="00DC7979" w:rsidRPr="003A79D3">
        <w:rPr>
          <w:rFonts w:asciiTheme="minorHAnsi" w:hAnsiTheme="minorHAnsi" w:cstheme="minorHAnsi"/>
          <w:b/>
          <w:highlight w:val="black"/>
        </w:rPr>
        <w:t xml:space="preserve"> </w:t>
      </w:r>
      <w:r w:rsidRPr="003A79D3">
        <w:rPr>
          <w:rFonts w:asciiTheme="minorHAnsi" w:hAnsiTheme="minorHAnsi" w:cstheme="minorHAnsi"/>
          <w:highlight w:val="black"/>
        </w:rPr>
        <w:t xml:space="preserve">DPH činí </w:t>
      </w:r>
      <w:r w:rsidR="00DC7979" w:rsidRPr="003A79D3">
        <w:rPr>
          <w:rFonts w:asciiTheme="minorHAnsi" w:hAnsiTheme="minorHAnsi" w:cstheme="minorHAnsi"/>
          <w:highlight w:val="black"/>
        </w:rPr>
        <w:t>21%</w:t>
      </w:r>
      <w:r w:rsidRPr="003A79D3">
        <w:rPr>
          <w:rFonts w:asciiTheme="minorHAnsi" w:hAnsiTheme="minorHAnsi" w:cstheme="minorHAnsi"/>
          <w:highlight w:val="black"/>
        </w:rPr>
        <w:t xml:space="preserve">, DPH činí </w:t>
      </w:r>
      <w:r w:rsidR="00DC7979" w:rsidRPr="003A79D3">
        <w:rPr>
          <w:rFonts w:asciiTheme="minorHAnsi" w:hAnsiTheme="minorHAnsi" w:cstheme="minorHAnsi"/>
          <w:highlight w:val="black"/>
        </w:rPr>
        <w:t>269.850,-</w:t>
      </w:r>
      <w:r w:rsidRPr="003A79D3">
        <w:rPr>
          <w:rFonts w:asciiTheme="minorHAnsi" w:hAnsiTheme="minorHAnsi" w:cstheme="minorHAnsi"/>
          <w:highlight w:val="black"/>
        </w:rPr>
        <w:t xml:space="preserve"> Kč (slovy: </w:t>
      </w:r>
      <w:proofErr w:type="spellStart"/>
      <w:r w:rsidR="00DC7979" w:rsidRPr="003A79D3">
        <w:rPr>
          <w:rFonts w:asciiTheme="minorHAnsi" w:hAnsiTheme="minorHAnsi" w:cstheme="minorHAnsi"/>
          <w:b/>
          <w:highlight w:val="black"/>
        </w:rPr>
        <w:t>dvěstěšedesátdevěttisícosmsetpadesát</w:t>
      </w:r>
      <w:proofErr w:type="spellEnd"/>
      <w:r w:rsidRPr="003A79D3">
        <w:rPr>
          <w:rFonts w:asciiTheme="minorHAnsi" w:hAnsiTheme="minorHAnsi" w:cstheme="minorHAnsi"/>
          <w:highlight w:val="black"/>
        </w:rPr>
        <w:t xml:space="preserve"> korun českých), </w:t>
      </w:r>
      <w:r w:rsidRPr="003A79D3">
        <w:rPr>
          <w:rFonts w:asciiTheme="minorHAnsi" w:hAnsiTheme="minorHAnsi" w:cstheme="minorHAnsi"/>
          <w:b/>
          <w:highlight w:val="black"/>
        </w:rPr>
        <w:t xml:space="preserve">celková cena včetně DPH činí </w:t>
      </w:r>
      <w:r w:rsidR="00DC7979" w:rsidRPr="003A79D3">
        <w:rPr>
          <w:rFonts w:asciiTheme="minorHAnsi" w:hAnsiTheme="minorHAnsi" w:cstheme="minorHAnsi"/>
          <w:b/>
          <w:highlight w:val="black"/>
        </w:rPr>
        <w:t>1.554.850,-</w:t>
      </w:r>
      <w:r w:rsidRPr="003A79D3">
        <w:rPr>
          <w:rFonts w:asciiTheme="minorHAnsi" w:hAnsiTheme="minorHAnsi" w:cstheme="minorHAnsi"/>
          <w:b/>
          <w:highlight w:val="black"/>
        </w:rPr>
        <w:t xml:space="preserve">Kč (slovy: </w:t>
      </w:r>
      <w:proofErr w:type="spellStart"/>
      <w:r w:rsidR="00DC7979" w:rsidRPr="003A79D3">
        <w:rPr>
          <w:rFonts w:asciiTheme="minorHAnsi" w:hAnsiTheme="minorHAnsi" w:cstheme="minorHAnsi"/>
          <w:b/>
          <w:highlight w:val="black"/>
        </w:rPr>
        <w:t>jedenmilionpětsetpadesátčtyřitisícosmsetpadesát</w:t>
      </w:r>
      <w:proofErr w:type="spellEnd"/>
      <w:r w:rsidRPr="003A79D3">
        <w:rPr>
          <w:rFonts w:asciiTheme="minorHAnsi" w:hAnsiTheme="minorHAnsi" w:cstheme="minorHAnsi"/>
          <w:b/>
          <w:highlight w:val="black"/>
        </w:rPr>
        <w:t xml:space="preserve"> korun českých); přičemž celková cena stanovená Zhotovitelem vychází z níže uvedené kalkulace Zhotovitele: </w:t>
      </w:r>
    </w:p>
    <w:p w14:paraId="4AC2A8E0" w14:textId="77777777" w:rsidR="00321070" w:rsidRPr="00D8323A" w:rsidRDefault="00321070" w:rsidP="00321070">
      <w:pPr>
        <w:spacing w:after="0" w:line="240" w:lineRule="auto"/>
        <w:ind w:left="426"/>
        <w:jc w:val="both"/>
        <w:rPr>
          <w:rFonts w:asciiTheme="minorHAnsi" w:hAnsiTheme="minorHAnsi" w:cstheme="minorHAnsi"/>
          <w:b/>
        </w:rPr>
      </w:pPr>
    </w:p>
    <w:tbl>
      <w:tblPr>
        <w:tblW w:w="8646" w:type="dxa"/>
        <w:tblInd w:w="496" w:type="dxa"/>
        <w:tblLayout w:type="fixed"/>
        <w:tblCellMar>
          <w:left w:w="70" w:type="dxa"/>
          <w:right w:w="70" w:type="dxa"/>
        </w:tblCellMar>
        <w:tblLook w:val="0000" w:firstRow="0" w:lastRow="0" w:firstColumn="0" w:lastColumn="0" w:noHBand="0" w:noVBand="0"/>
      </w:tblPr>
      <w:tblGrid>
        <w:gridCol w:w="3543"/>
        <w:gridCol w:w="2129"/>
        <w:gridCol w:w="990"/>
        <w:gridCol w:w="1984"/>
      </w:tblGrid>
      <w:tr w:rsidR="00321070" w:rsidRPr="00D8323A" w14:paraId="74C3FA7A" w14:textId="77777777" w:rsidTr="00A51229">
        <w:tc>
          <w:tcPr>
            <w:tcW w:w="3543" w:type="dxa"/>
            <w:tcBorders>
              <w:top w:val="single" w:sz="8" w:space="0" w:color="000000"/>
              <w:left w:val="single" w:sz="8" w:space="0" w:color="000000"/>
              <w:bottom w:val="single" w:sz="4" w:space="0" w:color="auto"/>
            </w:tcBorders>
            <w:shd w:val="clear" w:color="auto" w:fill="CCFFFF"/>
            <w:vAlign w:val="center"/>
          </w:tcPr>
          <w:p w14:paraId="28D585DF" w14:textId="77777777" w:rsidR="00321070" w:rsidRPr="00D8323A" w:rsidRDefault="00321070" w:rsidP="00A51229">
            <w:pPr>
              <w:snapToGrid w:val="0"/>
              <w:spacing w:after="0" w:line="240" w:lineRule="auto"/>
              <w:jc w:val="center"/>
              <w:rPr>
                <w:rFonts w:asciiTheme="minorHAnsi" w:hAnsiTheme="minorHAnsi" w:cstheme="minorHAnsi"/>
                <w:b/>
                <w:bCs/>
              </w:rPr>
            </w:pPr>
            <w:r w:rsidRPr="00D8323A">
              <w:rPr>
                <w:rFonts w:asciiTheme="minorHAnsi" w:hAnsiTheme="minorHAnsi" w:cstheme="minorHAnsi"/>
                <w:b/>
                <w:bCs/>
              </w:rPr>
              <w:t>Předmět plnění</w:t>
            </w:r>
          </w:p>
        </w:tc>
        <w:tc>
          <w:tcPr>
            <w:tcW w:w="2129" w:type="dxa"/>
            <w:tcBorders>
              <w:top w:val="single" w:sz="8" w:space="0" w:color="000000"/>
              <w:left w:val="single" w:sz="4" w:space="0" w:color="000000"/>
              <w:bottom w:val="single" w:sz="4" w:space="0" w:color="auto"/>
              <w:right w:val="single" w:sz="4" w:space="0" w:color="auto"/>
            </w:tcBorders>
            <w:shd w:val="clear" w:color="auto" w:fill="CCFFFF"/>
            <w:vAlign w:val="center"/>
          </w:tcPr>
          <w:p w14:paraId="227D9674" w14:textId="77777777" w:rsidR="00321070" w:rsidRPr="00D8323A" w:rsidRDefault="00321070" w:rsidP="00A51229">
            <w:pPr>
              <w:snapToGrid w:val="0"/>
              <w:spacing w:after="0" w:line="240" w:lineRule="auto"/>
              <w:rPr>
                <w:rFonts w:asciiTheme="minorHAnsi" w:hAnsiTheme="minorHAnsi" w:cstheme="minorHAnsi"/>
                <w:b/>
                <w:bCs/>
              </w:rPr>
            </w:pPr>
            <w:r w:rsidRPr="00D8323A">
              <w:rPr>
                <w:rFonts w:asciiTheme="minorHAnsi" w:hAnsiTheme="minorHAnsi" w:cstheme="minorHAnsi"/>
                <w:b/>
                <w:bCs/>
              </w:rPr>
              <w:t>Cena v Kč bez DPH</w:t>
            </w:r>
          </w:p>
        </w:tc>
        <w:tc>
          <w:tcPr>
            <w:tcW w:w="990" w:type="dxa"/>
            <w:tcBorders>
              <w:top w:val="single" w:sz="8" w:space="0" w:color="000000"/>
              <w:left w:val="single" w:sz="4" w:space="0" w:color="auto"/>
              <w:bottom w:val="single" w:sz="4" w:space="0" w:color="auto"/>
              <w:right w:val="single" w:sz="4" w:space="0" w:color="auto"/>
            </w:tcBorders>
            <w:shd w:val="clear" w:color="auto" w:fill="CCFFFF"/>
            <w:vAlign w:val="center"/>
          </w:tcPr>
          <w:p w14:paraId="47019CD5" w14:textId="77777777" w:rsidR="00321070" w:rsidRPr="00D8323A" w:rsidRDefault="00321070" w:rsidP="00A51229">
            <w:pPr>
              <w:snapToGrid w:val="0"/>
              <w:spacing w:after="0" w:line="240" w:lineRule="auto"/>
              <w:ind w:left="80"/>
              <w:rPr>
                <w:rFonts w:asciiTheme="minorHAnsi" w:hAnsiTheme="minorHAnsi" w:cstheme="minorHAnsi"/>
                <w:b/>
                <w:bCs/>
              </w:rPr>
            </w:pPr>
            <w:r w:rsidRPr="00D8323A">
              <w:rPr>
                <w:rFonts w:asciiTheme="minorHAnsi" w:hAnsiTheme="minorHAnsi" w:cstheme="minorHAnsi"/>
                <w:b/>
                <w:bCs/>
              </w:rPr>
              <w:t>DPH (v Kč)</w:t>
            </w:r>
          </w:p>
        </w:tc>
        <w:tc>
          <w:tcPr>
            <w:tcW w:w="1984" w:type="dxa"/>
            <w:tcBorders>
              <w:top w:val="single" w:sz="8" w:space="0" w:color="000000"/>
              <w:left w:val="single" w:sz="4" w:space="0" w:color="auto"/>
              <w:bottom w:val="single" w:sz="4" w:space="0" w:color="auto"/>
              <w:right w:val="single" w:sz="8" w:space="0" w:color="000000"/>
            </w:tcBorders>
            <w:shd w:val="clear" w:color="auto" w:fill="CCFFFF"/>
            <w:vAlign w:val="center"/>
          </w:tcPr>
          <w:p w14:paraId="23EA762A" w14:textId="77777777" w:rsidR="00321070" w:rsidRPr="00D8323A" w:rsidRDefault="00321070" w:rsidP="00A51229">
            <w:pPr>
              <w:snapToGrid w:val="0"/>
              <w:spacing w:after="0" w:line="240" w:lineRule="auto"/>
              <w:ind w:left="85"/>
              <w:rPr>
                <w:rFonts w:asciiTheme="minorHAnsi" w:hAnsiTheme="minorHAnsi" w:cstheme="minorHAnsi"/>
                <w:b/>
                <w:bCs/>
              </w:rPr>
            </w:pPr>
            <w:r w:rsidRPr="00D8323A">
              <w:rPr>
                <w:rFonts w:asciiTheme="minorHAnsi" w:hAnsiTheme="minorHAnsi" w:cstheme="minorHAnsi"/>
                <w:b/>
                <w:bCs/>
              </w:rPr>
              <w:t>Cena v Kč včetně DPH</w:t>
            </w:r>
          </w:p>
        </w:tc>
      </w:tr>
      <w:tr w:rsidR="00321070" w:rsidRPr="00D8323A" w14:paraId="5A7930ED" w14:textId="77777777" w:rsidTr="00A51229">
        <w:tc>
          <w:tcPr>
            <w:tcW w:w="3543" w:type="dxa"/>
            <w:tcBorders>
              <w:top w:val="single" w:sz="4" w:space="0" w:color="auto"/>
              <w:left w:val="single" w:sz="4" w:space="0" w:color="auto"/>
              <w:bottom w:val="single" w:sz="4" w:space="0" w:color="auto"/>
              <w:right w:val="single" w:sz="4" w:space="0" w:color="auto"/>
            </w:tcBorders>
            <w:vAlign w:val="center"/>
          </w:tcPr>
          <w:p w14:paraId="1D6D16A1" w14:textId="77777777" w:rsidR="00321070" w:rsidRPr="00D8323A" w:rsidRDefault="00321070" w:rsidP="00A51229">
            <w:pPr>
              <w:tabs>
                <w:tab w:val="left" w:pos="540"/>
              </w:tabs>
              <w:snapToGrid w:val="0"/>
              <w:spacing w:after="0" w:line="240" w:lineRule="auto"/>
              <w:rPr>
                <w:rFonts w:asciiTheme="minorHAnsi" w:hAnsiTheme="minorHAnsi" w:cstheme="minorHAnsi"/>
                <w:b/>
                <w:sz w:val="20"/>
                <w:szCs w:val="20"/>
              </w:rPr>
            </w:pPr>
            <w:r w:rsidRPr="00D8323A">
              <w:rPr>
                <w:rFonts w:asciiTheme="minorHAnsi" w:hAnsiTheme="minorHAnsi" w:cstheme="minorHAnsi"/>
                <w:b/>
                <w:sz w:val="20"/>
                <w:szCs w:val="20"/>
              </w:rPr>
              <w:t>Fáze 1</w:t>
            </w:r>
            <w:r>
              <w:rPr>
                <w:rFonts w:asciiTheme="minorHAnsi" w:hAnsiTheme="minorHAnsi" w:cstheme="minorHAnsi"/>
                <w:b/>
                <w:sz w:val="20"/>
                <w:szCs w:val="20"/>
              </w:rPr>
              <w:t>A</w:t>
            </w:r>
            <w:r w:rsidRPr="00D8323A">
              <w:rPr>
                <w:rFonts w:asciiTheme="minorHAnsi" w:hAnsiTheme="minorHAnsi" w:cstheme="minorHAnsi"/>
                <w:b/>
                <w:sz w:val="20"/>
                <w:szCs w:val="20"/>
              </w:rPr>
              <w:t xml:space="preserve"> dle čl. III. odst. 3.3 písm. a) smlouvy</w:t>
            </w:r>
          </w:p>
        </w:tc>
        <w:tc>
          <w:tcPr>
            <w:tcW w:w="2129" w:type="dxa"/>
            <w:tcBorders>
              <w:top w:val="single" w:sz="4" w:space="0" w:color="auto"/>
              <w:left w:val="single" w:sz="4" w:space="0" w:color="auto"/>
              <w:bottom w:val="single" w:sz="4" w:space="0" w:color="auto"/>
              <w:right w:val="single" w:sz="4" w:space="0" w:color="auto"/>
            </w:tcBorders>
            <w:vAlign w:val="center"/>
          </w:tcPr>
          <w:p w14:paraId="7D09DF26" w14:textId="088C6F21"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514.000,-</w:t>
            </w:r>
          </w:p>
        </w:tc>
        <w:tc>
          <w:tcPr>
            <w:tcW w:w="990" w:type="dxa"/>
            <w:tcBorders>
              <w:top w:val="single" w:sz="4" w:space="0" w:color="auto"/>
              <w:left w:val="single" w:sz="4" w:space="0" w:color="auto"/>
              <w:bottom w:val="single" w:sz="4" w:space="0" w:color="auto"/>
              <w:right w:val="single" w:sz="4" w:space="0" w:color="auto"/>
            </w:tcBorders>
            <w:vAlign w:val="center"/>
          </w:tcPr>
          <w:p w14:paraId="7EC2ABA3" w14:textId="7436E6E1"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107.940,-</w:t>
            </w:r>
          </w:p>
        </w:tc>
        <w:tc>
          <w:tcPr>
            <w:tcW w:w="1984" w:type="dxa"/>
            <w:tcBorders>
              <w:top w:val="single" w:sz="4" w:space="0" w:color="auto"/>
              <w:left w:val="single" w:sz="4" w:space="0" w:color="auto"/>
              <w:bottom w:val="single" w:sz="4" w:space="0" w:color="auto"/>
              <w:right w:val="single" w:sz="4" w:space="0" w:color="auto"/>
            </w:tcBorders>
            <w:vAlign w:val="center"/>
          </w:tcPr>
          <w:p w14:paraId="0D3F8FB8" w14:textId="6ED4C7A8"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621.940,-</w:t>
            </w:r>
          </w:p>
        </w:tc>
      </w:tr>
      <w:tr w:rsidR="00321070" w:rsidRPr="00D8323A" w14:paraId="2EF6423C" w14:textId="77777777" w:rsidTr="00A51229">
        <w:tc>
          <w:tcPr>
            <w:tcW w:w="3543" w:type="dxa"/>
            <w:tcBorders>
              <w:top w:val="single" w:sz="4" w:space="0" w:color="auto"/>
              <w:left w:val="single" w:sz="4" w:space="0" w:color="auto"/>
              <w:bottom w:val="single" w:sz="4" w:space="0" w:color="auto"/>
              <w:right w:val="single" w:sz="4" w:space="0" w:color="auto"/>
            </w:tcBorders>
            <w:vAlign w:val="center"/>
          </w:tcPr>
          <w:p w14:paraId="7656DEF1" w14:textId="77777777" w:rsidR="00321070" w:rsidRPr="00D8323A" w:rsidRDefault="00321070" w:rsidP="00A51229">
            <w:pPr>
              <w:tabs>
                <w:tab w:val="left" w:pos="540"/>
              </w:tabs>
              <w:snapToGrid w:val="0"/>
              <w:spacing w:after="0" w:line="240" w:lineRule="auto"/>
              <w:rPr>
                <w:rFonts w:asciiTheme="minorHAnsi" w:hAnsiTheme="minorHAnsi" w:cstheme="minorHAnsi"/>
                <w:b/>
                <w:sz w:val="20"/>
                <w:szCs w:val="20"/>
              </w:rPr>
            </w:pPr>
            <w:r w:rsidRPr="00D8323A">
              <w:rPr>
                <w:rFonts w:asciiTheme="minorHAnsi" w:hAnsiTheme="minorHAnsi" w:cstheme="minorHAnsi"/>
                <w:b/>
                <w:sz w:val="20"/>
                <w:szCs w:val="20"/>
              </w:rPr>
              <w:t>Fáze 1</w:t>
            </w:r>
            <w:r>
              <w:rPr>
                <w:rFonts w:asciiTheme="minorHAnsi" w:hAnsiTheme="minorHAnsi" w:cstheme="minorHAnsi"/>
                <w:b/>
                <w:sz w:val="20"/>
                <w:szCs w:val="20"/>
              </w:rPr>
              <w:t>B</w:t>
            </w:r>
            <w:r w:rsidRPr="00D8323A">
              <w:rPr>
                <w:rFonts w:asciiTheme="minorHAnsi" w:hAnsiTheme="minorHAnsi" w:cstheme="minorHAnsi"/>
                <w:b/>
                <w:sz w:val="20"/>
                <w:szCs w:val="20"/>
              </w:rPr>
              <w:t xml:space="preserve"> dle čl. III. odst. 3.3 písm. </w:t>
            </w:r>
            <w:r>
              <w:rPr>
                <w:rFonts w:asciiTheme="minorHAnsi" w:hAnsiTheme="minorHAnsi" w:cstheme="minorHAnsi"/>
                <w:b/>
                <w:sz w:val="20"/>
                <w:szCs w:val="20"/>
              </w:rPr>
              <w:t>b</w:t>
            </w:r>
            <w:r w:rsidRPr="00D8323A">
              <w:rPr>
                <w:rFonts w:asciiTheme="minorHAnsi" w:hAnsiTheme="minorHAnsi" w:cstheme="minorHAnsi"/>
                <w:b/>
                <w:sz w:val="20"/>
                <w:szCs w:val="20"/>
              </w:rPr>
              <w:t>) smlouvy</w:t>
            </w:r>
          </w:p>
        </w:tc>
        <w:tc>
          <w:tcPr>
            <w:tcW w:w="2129" w:type="dxa"/>
            <w:tcBorders>
              <w:top w:val="single" w:sz="4" w:space="0" w:color="auto"/>
              <w:left w:val="single" w:sz="4" w:space="0" w:color="auto"/>
              <w:bottom w:val="single" w:sz="4" w:space="0" w:color="auto"/>
              <w:right w:val="single" w:sz="4" w:space="0" w:color="auto"/>
            </w:tcBorders>
            <w:vAlign w:val="center"/>
          </w:tcPr>
          <w:p w14:paraId="7DB3C480" w14:textId="02F81C14"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385.500,-</w:t>
            </w:r>
          </w:p>
        </w:tc>
        <w:tc>
          <w:tcPr>
            <w:tcW w:w="990" w:type="dxa"/>
            <w:tcBorders>
              <w:top w:val="single" w:sz="4" w:space="0" w:color="auto"/>
              <w:left w:val="single" w:sz="4" w:space="0" w:color="auto"/>
              <w:bottom w:val="single" w:sz="4" w:space="0" w:color="auto"/>
              <w:right w:val="single" w:sz="4" w:space="0" w:color="auto"/>
            </w:tcBorders>
            <w:vAlign w:val="center"/>
          </w:tcPr>
          <w:p w14:paraId="74865390" w14:textId="1EF228DB"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80.955,-</w:t>
            </w:r>
          </w:p>
        </w:tc>
        <w:tc>
          <w:tcPr>
            <w:tcW w:w="1984" w:type="dxa"/>
            <w:tcBorders>
              <w:top w:val="single" w:sz="4" w:space="0" w:color="auto"/>
              <w:left w:val="single" w:sz="4" w:space="0" w:color="auto"/>
              <w:bottom w:val="single" w:sz="4" w:space="0" w:color="auto"/>
              <w:right w:val="single" w:sz="4" w:space="0" w:color="auto"/>
            </w:tcBorders>
            <w:vAlign w:val="center"/>
          </w:tcPr>
          <w:p w14:paraId="6040BF42" w14:textId="2675B54E"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466.455,-</w:t>
            </w:r>
          </w:p>
        </w:tc>
      </w:tr>
      <w:tr w:rsidR="00321070" w:rsidRPr="00D8323A" w14:paraId="188862C5" w14:textId="77777777" w:rsidTr="00A51229">
        <w:tc>
          <w:tcPr>
            <w:tcW w:w="3543" w:type="dxa"/>
            <w:tcBorders>
              <w:top w:val="single" w:sz="4" w:space="0" w:color="auto"/>
              <w:left w:val="single" w:sz="4" w:space="0" w:color="auto"/>
              <w:bottom w:val="single" w:sz="4" w:space="0" w:color="auto"/>
              <w:right w:val="single" w:sz="4" w:space="0" w:color="auto"/>
            </w:tcBorders>
            <w:vAlign w:val="center"/>
          </w:tcPr>
          <w:p w14:paraId="3857C9EB" w14:textId="77777777" w:rsidR="00321070" w:rsidRPr="00D8323A" w:rsidRDefault="00321070" w:rsidP="00A51229">
            <w:pPr>
              <w:tabs>
                <w:tab w:val="left" w:pos="540"/>
              </w:tabs>
              <w:snapToGrid w:val="0"/>
              <w:spacing w:after="0" w:line="240" w:lineRule="auto"/>
              <w:rPr>
                <w:rFonts w:asciiTheme="minorHAnsi" w:hAnsiTheme="minorHAnsi" w:cstheme="minorHAnsi"/>
                <w:b/>
                <w:sz w:val="20"/>
                <w:szCs w:val="20"/>
              </w:rPr>
            </w:pPr>
            <w:r w:rsidRPr="00D8323A">
              <w:rPr>
                <w:rFonts w:asciiTheme="minorHAnsi" w:hAnsiTheme="minorHAnsi" w:cstheme="minorHAnsi"/>
                <w:b/>
                <w:sz w:val="20"/>
                <w:szCs w:val="20"/>
              </w:rPr>
              <w:t xml:space="preserve">Fáze 2 dle čl. III. odst. 3.3 písm. </w:t>
            </w:r>
            <w:r>
              <w:rPr>
                <w:rFonts w:asciiTheme="minorHAnsi" w:hAnsiTheme="minorHAnsi" w:cstheme="minorHAnsi"/>
                <w:b/>
                <w:sz w:val="20"/>
                <w:szCs w:val="20"/>
              </w:rPr>
              <w:t>c</w:t>
            </w:r>
            <w:r w:rsidRPr="00D8323A">
              <w:rPr>
                <w:rFonts w:asciiTheme="minorHAnsi" w:hAnsiTheme="minorHAnsi" w:cstheme="minorHAnsi"/>
                <w:b/>
                <w:sz w:val="20"/>
                <w:szCs w:val="20"/>
              </w:rPr>
              <w:t>) smlouvy</w:t>
            </w:r>
          </w:p>
        </w:tc>
        <w:tc>
          <w:tcPr>
            <w:tcW w:w="2129" w:type="dxa"/>
            <w:tcBorders>
              <w:top w:val="single" w:sz="4" w:space="0" w:color="auto"/>
              <w:left w:val="single" w:sz="4" w:space="0" w:color="auto"/>
              <w:bottom w:val="single" w:sz="4" w:space="0" w:color="auto"/>
              <w:right w:val="single" w:sz="4" w:space="0" w:color="auto"/>
            </w:tcBorders>
            <w:vAlign w:val="center"/>
          </w:tcPr>
          <w:p w14:paraId="1AEA1936" w14:textId="1AE310A9"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257.000,-</w:t>
            </w:r>
          </w:p>
        </w:tc>
        <w:tc>
          <w:tcPr>
            <w:tcW w:w="990" w:type="dxa"/>
            <w:tcBorders>
              <w:top w:val="single" w:sz="4" w:space="0" w:color="auto"/>
              <w:left w:val="single" w:sz="4" w:space="0" w:color="auto"/>
              <w:bottom w:val="single" w:sz="4" w:space="0" w:color="auto"/>
              <w:right w:val="single" w:sz="4" w:space="0" w:color="auto"/>
            </w:tcBorders>
            <w:vAlign w:val="center"/>
          </w:tcPr>
          <w:p w14:paraId="21D5E21E" w14:textId="1402D7C6" w:rsidR="00321070" w:rsidRPr="003A79D3" w:rsidRDefault="00DC7979" w:rsidP="00DC797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53.970,-</w:t>
            </w:r>
          </w:p>
        </w:tc>
        <w:tc>
          <w:tcPr>
            <w:tcW w:w="1984" w:type="dxa"/>
            <w:tcBorders>
              <w:top w:val="single" w:sz="4" w:space="0" w:color="auto"/>
              <w:left w:val="single" w:sz="4" w:space="0" w:color="auto"/>
              <w:bottom w:val="single" w:sz="4" w:space="0" w:color="auto"/>
              <w:right w:val="single" w:sz="4" w:space="0" w:color="auto"/>
            </w:tcBorders>
            <w:vAlign w:val="center"/>
          </w:tcPr>
          <w:p w14:paraId="255066E7" w14:textId="5B383D44"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310.970,-</w:t>
            </w:r>
          </w:p>
        </w:tc>
      </w:tr>
      <w:tr w:rsidR="00321070" w:rsidRPr="00D8323A" w14:paraId="6F4A344C" w14:textId="77777777" w:rsidTr="00A51229">
        <w:tc>
          <w:tcPr>
            <w:tcW w:w="3543" w:type="dxa"/>
            <w:tcBorders>
              <w:top w:val="single" w:sz="4" w:space="0" w:color="auto"/>
              <w:left w:val="single" w:sz="4" w:space="0" w:color="auto"/>
              <w:bottom w:val="single" w:sz="4" w:space="0" w:color="auto"/>
              <w:right w:val="single" w:sz="4" w:space="0" w:color="auto"/>
            </w:tcBorders>
            <w:vAlign w:val="center"/>
          </w:tcPr>
          <w:p w14:paraId="4341D18B" w14:textId="77777777" w:rsidR="00321070" w:rsidRPr="00D8323A" w:rsidRDefault="00321070" w:rsidP="00A51229">
            <w:pPr>
              <w:tabs>
                <w:tab w:val="left" w:pos="540"/>
              </w:tabs>
              <w:snapToGrid w:val="0"/>
              <w:spacing w:after="0" w:line="240" w:lineRule="auto"/>
              <w:rPr>
                <w:rFonts w:asciiTheme="minorHAnsi" w:hAnsiTheme="minorHAnsi" w:cstheme="minorHAnsi"/>
                <w:b/>
                <w:sz w:val="20"/>
                <w:szCs w:val="20"/>
              </w:rPr>
            </w:pPr>
            <w:r w:rsidRPr="00D8323A">
              <w:rPr>
                <w:rFonts w:asciiTheme="minorHAnsi" w:hAnsiTheme="minorHAnsi" w:cstheme="minorHAnsi"/>
                <w:b/>
                <w:sz w:val="20"/>
                <w:szCs w:val="20"/>
              </w:rPr>
              <w:t xml:space="preserve">Fáze 3 dle čl. III. odst. 3.3 písm. </w:t>
            </w:r>
            <w:r>
              <w:rPr>
                <w:rFonts w:asciiTheme="minorHAnsi" w:hAnsiTheme="minorHAnsi" w:cstheme="minorHAnsi"/>
                <w:b/>
                <w:sz w:val="20"/>
                <w:szCs w:val="20"/>
              </w:rPr>
              <w:t>d</w:t>
            </w:r>
            <w:r w:rsidRPr="00D8323A">
              <w:rPr>
                <w:rFonts w:asciiTheme="minorHAnsi" w:hAnsiTheme="minorHAnsi" w:cstheme="minorHAnsi"/>
                <w:b/>
                <w:sz w:val="20"/>
                <w:szCs w:val="20"/>
              </w:rPr>
              <w:t>) smlouvy</w:t>
            </w:r>
          </w:p>
        </w:tc>
        <w:tc>
          <w:tcPr>
            <w:tcW w:w="2129" w:type="dxa"/>
            <w:tcBorders>
              <w:top w:val="single" w:sz="4" w:space="0" w:color="auto"/>
              <w:left w:val="single" w:sz="4" w:space="0" w:color="auto"/>
              <w:bottom w:val="single" w:sz="4" w:space="0" w:color="auto"/>
              <w:right w:val="single" w:sz="4" w:space="0" w:color="auto"/>
            </w:tcBorders>
            <w:vAlign w:val="center"/>
          </w:tcPr>
          <w:p w14:paraId="4F10A141" w14:textId="5D89A6AE"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128.500,-</w:t>
            </w:r>
          </w:p>
        </w:tc>
        <w:tc>
          <w:tcPr>
            <w:tcW w:w="990" w:type="dxa"/>
            <w:tcBorders>
              <w:top w:val="single" w:sz="4" w:space="0" w:color="auto"/>
              <w:left w:val="single" w:sz="4" w:space="0" w:color="auto"/>
              <w:bottom w:val="single" w:sz="4" w:space="0" w:color="auto"/>
              <w:right w:val="single" w:sz="4" w:space="0" w:color="auto"/>
            </w:tcBorders>
            <w:vAlign w:val="center"/>
          </w:tcPr>
          <w:p w14:paraId="4C0719B2" w14:textId="6E9E59B4"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26.985,-</w:t>
            </w:r>
          </w:p>
        </w:tc>
        <w:tc>
          <w:tcPr>
            <w:tcW w:w="1984" w:type="dxa"/>
            <w:tcBorders>
              <w:top w:val="single" w:sz="4" w:space="0" w:color="auto"/>
              <w:left w:val="single" w:sz="4" w:space="0" w:color="auto"/>
              <w:bottom w:val="single" w:sz="4" w:space="0" w:color="auto"/>
              <w:right w:val="single" w:sz="4" w:space="0" w:color="auto"/>
            </w:tcBorders>
            <w:vAlign w:val="center"/>
          </w:tcPr>
          <w:p w14:paraId="4771AEC2" w14:textId="5E3D789E" w:rsidR="00321070" w:rsidRPr="003A79D3" w:rsidRDefault="00DC7979" w:rsidP="00A51229">
            <w:pPr>
              <w:snapToGrid w:val="0"/>
              <w:spacing w:after="0" w:line="240" w:lineRule="auto"/>
              <w:jc w:val="center"/>
              <w:rPr>
                <w:rFonts w:asciiTheme="minorHAnsi" w:hAnsiTheme="minorHAnsi" w:cstheme="minorHAnsi"/>
                <w:sz w:val="16"/>
                <w:szCs w:val="16"/>
                <w:highlight w:val="black"/>
              </w:rPr>
            </w:pPr>
            <w:r w:rsidRPr="003A79D3">
              <w:rPr>
                <w:rFonts w:asciiTheme="minorHAnsi" w:hAnsiTheme="minorHAnsi" w:cstheme="minorHAnsi"/>
                <w:sz w:val="16"/>
                <w:szCs w:val="16"/>
                <w:highlight w:val="black"/>
              </w:rPr>
              <w:t>155.485,-</w:t>
            </w:r>
          </w:p>
        </w:tc>
      </w:tr>
    </w:tbl>
    <w:p w14:paraId="0CC53010" w14:textId="77777777" w:rsidR="00321070" w:rsidRPr="00D8323A" w:rsidRDefault="00321070" w:rsidP="00321070">
      <w:pPr>
        <w:spacing w:after="0" w:line="240" w:lineRule="auto"/>
        <w:ind w:left="426"/>
        <w:jc w:val="both"/>
        <w:rPr>
          <w:rFonts w:asciiTheme="minorHAnsi" w:hAnsiTheme="minorHAnsi" w:cstheme="minorHAnsi"/>
          <w:b/>
        </w:rPr>
      </w:pPr>
    </w:p>
    <w:p w14:paraId="03D19162" w14:textId="77777777" w:rsidR="00321070" w:rsidRPr="00C004AA" w:rsidRDefault="00321070" w:rsidP="00321070">
      <w:pPr>
        <w:spacing w:after="0" w:line="240" w:lineRule="auto"/>
        <w:ind w:left="426"/>
        <w:jc w:val="both"/>
        <w:rPr>
          <w:rFonts w:asciiTheme="minorHAnsi" w:hAnsiTheme="minorHAnsi" w:cstheme="minorHAnsi"/>
        </w:rPr>
      </w:pPr>
      <w:r w:rsidRPr="00C004AA">
        <w:rPr>
          <w:rFonts w:asciiTheme="minorHAnsi" w:hAnsiTheme="minorHAnsi" w:cstheme="minorHAnsi"/>
        </w:rPr>
        <w:t>Hodnoty výše uvedené sazby DPH, výše DPH a ceny včetně DPH sjednané v této Smlouvě budou upraveny v případě změny sazby DPH v souladu s aktuální změnou zák. č. 235/2004 Sb., o dani z přidané hodnoty, ve znění pozdějších předpisů.</w:t>
      </w:r>
    </w:p>
    <w:p w14:paraId="19C31F97" w14:textId="77777777" w:rsidR="00321070" w:rsidRPr="001B6CDB" w:rsidRDefault="00321070" w:rsidP="00321070">
      <w:pPr>
        <w:spacing w:after="0" w:line="240" w:lineRule="auto"/>
        <w:ind w:left="426"/>
        <w:jc w:val="both"/>
        <w:rPr>
          <w:rFonts w:asciiTheme="minorHAnsi" w:hAnsiTheme="minorHAnsi" w:cstheme="minorHAnsi"/>
          <w:highlight w:val="magenta"/>
        </w:rPr>
      </w:pPr>
    </w:p>
    <w:p w14:paraId="6D9FA62A" w14:textId="77777777" w:rsidR="00321070" w:rsidRPr="00B82579" w:rsidRDefault="00321070" w:rsidP="00321070">
      <w:pPr>
        <w:spacing w:after="0" w:line="240" w:lineRule="auto"/>
        <w:ind w:left="426"/>
        <w:jc w:val="both"/>
        <w:rPr>
          <w:rFonts w:asciiTheme="minorHAnsi" w:hAnsiTheme="minorHAnsi" w:cstheme="minorHAnsi"/>
        </w:rPr>
      </w:pPr>
      <w:r w:rsidRPr="00B82579">
        <w:rPr>
          <w:rFonts w:asciiTheme="minorHAnsi" w:hAnsiTheme="minorHAnsi" w:cstheme="minorHAnsi"/>
        </w:rPr>
        <w:t>Cena za splnění Fáze 1A nesmí být vyšší než 40 % celkové ceny za Dílo.</w:t>
      </w:r>
    </w:p>
    <w:p w14:paraId="20B68FF2" w14:textId="77777777" w:rsidR="00321070" w:rsidRPr="00B82579" w:rsidRDefault="00321070" w:rsidP="00321070">
      <w:pPr>
        <w:spacing w:after="0" w:line="240" w:lineRule="auto"/>
        <w:ind w:left="426"/>
        <w:jc w:val="both"/>
        <w:rPr>
          <w:rFonts w:asciiTheme="minorHAnsi" w:hAnsiTheme="minorHAnsi" w:cstheme="minorHAnsi"/>
        </w:rPr>
      </w:pPr>
      <w:r w:rsidRPr="00B82579">
        <w:rPr>
          <w:rFonts w:asciiTheme="minorHAnsi" w:hAnsiTheme="minorHAnsi" w:cstheme="minorHAnsi"/>
        </w:rPr>
        <w:t>Cena za splnění Fáze 1B nesmí být vyšší než 30 % celkové ceny za Dílo.</w:t>
      </w:r>
    </w:p>
    <w:p w14:paraId="16BD05F7" w14:textId="77777777" w:rsidR="00321070" w:rsidRPr="00B82579" w:rsidRDefault="00321070" w:rsidP="00321070">
      <w:pPr>
        <w:spacing w:after="0" w:line="240" w:lineRule="auto"/>
        <w:ind w:left="426"/>
        <w:jc w:val="both"/>
        <w:rPr>
          <w:rFonts w:asciiTheme="minorHAnsi" w:hAnsiTheme="minorHAnsi" w:cstheme="minorHAnsi"/>
        </w:rPr>
      </w:pPr>
      <w:r w:rsidRPr="00B82579">
        <w:rPr>
          <w:rFonts w:asciiTheme="minorHAnsi" w:hAnsiTheme="minorHAnsi" w:cstheme="minorHAnsi"/>
        </w:rPr>
        <w:t>Cena za splnění Fáze 2 nesmí být vyšší než 20 % celkové ceny za Dílo.</w:t>
      </w:r>
      <w:bookmarkStart w:id="104" w:name="_GoBack"/>
      <w:bookmarkEnd w:id="104"/>
    </w:p>
    <w:p w14:paraId="6C9AA068" w14:textId="77777777" w:rsidR="00321070" w:rsidRPr="00B82579" w:rsidRDefault="00321070" w:rsidP="00321070">
      <w:pPr>
        <w:spacing w:after="0" w:line="240" w:lineRule="auto"/>
        <w:ind w:left="426"/>
        <w:jc w:val="both"/>
        <w:rPr>
          <w:rFonts w:asciiTheme="minorHAnsi" w:hAnsiTheme="minorHAnsi" w:cstheme="minorHAnsi"/>
        </w:rPr>
      </w:pPr>
      <w:r w:rsidRPr="00B82579">
        <w:rPr>
          <w:rFonts w:asciiTheme="minorHAnsi" w:hAnsiTheme="minorHAnsi" w:cstheme="minorHAnsi"/>
        </w:rPr>
        <w:t>Cena za splnění Fáze 3 nesmí být vyšší než 10 % celkové ceny za Dílo.</w:t>
      </w:r>
    </w:p>
    <w:p w14:paraId="0308A128" w14:textId="77777777" w:rsidR="00321070" w:rsidRPr="00B82579" w:rsidRDefault="00321070" w:rsidP="00321070">
      <w:pPr>
        <w:spacing w:after="0" w:line="240" w:lineRule="auto"/>
        <w:ind w:left="426"/>
        <w:jc w:val="both"/>
        <w:rPr>
          <w:rFonts w:asciiTheme="minorHAnsi" w:hAnsiTheme="minorHAnsi" w:cstheme="minorHAnsi"/>
        </w:rPr>
      </w:pPr>
      <w:r w:rsidRPr="00B82579">
        <w:rPr>
          <w:rFonts w:asciiTheme="minorHAnsi" w:hAnsiTheme="minorHAnsi" w:cstheme="minorHAnsi"/>
        </w:rPr>
        <w:t>Za podmínky, že součet cen za jednotlivé fáze bude roven celkové ceně díla (100%).</w:t>
      </w:r>
    </w:p>
    <w:p w14:paraId="7D1B3A3E" w14:textId="77777777" w:rsidR="00321070" w:rsidRPr="00B82579" w:rsidRDefault="00321070" w:rsidP="00321070">
      <w:pPr>
        <w:spacing w:after="0" w:line="240" w:lineRule="auto"/>
        <w:ind w:left="426"/>
        <w:jc w:val="both"/>
        <w:rPr>
          <w:rFonts w:asciiTheme="minorHAnsi" w:hAnsiTheme="minorHAnsi" w:cstheme="minorHAnsi"/>
        </w:rPr>
      </w:pPr>
    </w:p>
    <w:p w14:paraId="18965E01" w14:textId="77777777" w:rsidR="00321070" w:rsidRPr="00B82579"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B82579">
        <w:rPr>
          <w:rFonts w:asciiTheme="minorHAnsi" w:hAnsiTheme="minorHAnsi" w:cstheme="minorHAnsi"/>
        </w:rPr>
        <w:t xml:space="preserve">Celková cena je sjednána jako nejvýše přípustná, včetně všech poplatků a veškerých dalších nákladů spojených se zhotovením Díla, jeho dodáním a poskytnutím veškerých služeb dle této Smlouvy. Cena zahrnuje rovněž zejména náklady na cestovné, pojištění, poštovné apod.  V ceně nejsou zahrnuty náklady na správní poplatky, které po výzvě Zhotovitele uhradí Objednatel.  </w:t>
      </w:r>
    </w:p>
    <w:p w14:paraId="5BA1121F" w14:textId="77777777" w:rsidR="00321070" w:rsidRPr="00B82579" w:rsidRDefault="00321070" w:rsidP="00321070">
      <w:pPr>
        <w:spacing w:after="0" w:line="240" w:lineRule="auto"/>
        <w:ind w:left="426" w:hanging="426"/>
        <w:jc w:val="both"/>
        <w:rPr>
          <w:rFonts w:asciiTheme="minorHAnsi" w:hAnsiTheme="minorHAnsi" w:cstheme="minorHAnsi"/>
          <w:b/>
          <w:strike/>
        </w:rPr>
      </w:pPr>
    </w:p>
    <w:p w14:paraId="4D410D39"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B82579">
        <w:rPr>
          <w:rFonts w:asciiTheme="minorHAnsi" w:hAnsiTheme="minorHAnsi" w:cstheme="minorHAnsi"/>
        </w:rPr>
        <w:t>Cena za Dílo dle této Smlouvy bude Objednatelem Zhotoviteli uhrazena ve čtyřech (4) dílčích platbách v české měně na základě daňového dokladu – faktury, vystaveného Zhotovitelem po řádném splnění jednotlivých fází plnění Díla, tj. Fáze 1A a 1B a Fáze 2. Cena za Fázi 1A, 1B a Fázi 2 bude Zhotovitelem fakturována nejpozději do patnácti (15) kalendářních dnů ode dne splnění</w:t>
      </w:r>
      <w:r w:rsidRPr="00D8323A">
        <w:rPr>
          <w:rFonts w:asciiTheme="minorHAnsi" w:hAnsiTheme="minorHAnsi" w:cstheme="minorHAnsi"/>
        </w:rPr>
        <w:t xml:space="preserve"> plnění každé jednotlivé fáze Díla. Přílohou každé faktury musí být kopie oběma smluvními stranami </w:t>
      </w:r>
      <w:r w:rsidRPr="00D8323A">
        <w:rPr>
          <w:rFonts w:asciiTheme="minorHAnsi" w:hAnsiTheme="minorHAnsi" w:cstheme="minorHAnsi"/>
        </w:rPr>
        <w:lastRenderedPageBreak/>
        <w:t xml:space="preserve">podepsaného předávacího protokolu vztahujícího se k dané fázi plnění Díla. Cena souvisejících služeb dle této Smlouvy je Zhotovitelem kalkulována v rámci jednotlivých fází dle této Smlouvy. Zhotovitel je srozuměn s tím, že celková cena je cenou konečnou a maximální; Zhotovitel není oprávněn požadovat po Objednateli jakoukoli úhradu dalších služeb souvisejících s plněním dle této Smlouvy. Každá faktura vystavená Zhotovitelem musí být odsouhlasena Objednatelem před jejím proplacením, a pokud nesplňuje náležitosti stanovené touto Smlouvou, bude Zhotoviteli vrácena k přepracování. V takovém případě se běh lhůty splatnosti faktury ruší a nová lhůta začne běžet až doručením opravené a řádně vystavené nové faktury Zhotovitele.       </w:t>
      </w:r>
    </w:p>
    <w:p w14:paraId="53A51501" w14:textId="77777777" w:rsidR="00321070" w:rsidRPr="00D8323A" w:rsidRDefault="00321070" w:rsidP="00321070">
      <w:pPr>
        <w:spacing w:after="0" w:line="240" w:lineRule="auto"/>
        <w:ind w:left="426" w:hanging="426"/>
        <w:jc w:val="both"/>
        <w:rPr>
          <w:rFonts w:asciiTheme="minorHAnsi" w:hAnsiTheme="minorHAnsi" w:cstheme="minorHAnsi"/>
        </w:rPr>
      </w:pPr>
    </w:p>
    <w:p w14:paraId="7F23A445"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Cena za řádně poskytované Služby (</w:t>
      </w:r>
      <w:r>
        <w:rPr>
          <w:rFonts w:asciiTheme="minorHAnsi" w:hAnsiTheme="minorHAnsi" w:cstheme="minorHAnsi"/>
        </w:rPr>
        <w:t xml:space="preserve">konzultace a </w:t>
      </w:r>
      <w:r w:rsidRPr="00D8323A">
        <w:rPr>
          <w:rFonts w:asciiTheme="minorHAnsi" w:hAnsiTheme="minorHAnsi" w:cstheme="minorHAnsi"/>
        </w:rPr>
        <w:t xml:space="preserve">autorský dozor) dle této Smlouvy bude Objednatelem Zhotoviteli uhrazena v české měně na základě daňového dokladu – faktury vystavené Zhotovitelem po řádném splnění Služby, </w:t>
      </w:r>
      <w:r w:rsidRPr="00B82579">
        <w:rPr>
          <w:rFonts w:asciiTheme="minorHAnsi" w:hAnsiTheme="minorHAnsi" w:cstheme="minorHAnsi"/>
        </w:rPr>
        <w:t>tj. po řádném dokončení stavby a jejím předání Objednateli, přičemž faktura vystavená Zhotovitelem musí být odsouhlasena oprávněnou</w:t>
      </w:r>
      <w:r w:rsidRPr="00D8323A">
        <w:rPr>
          <w:rFonts w:asciiTheme="minorHAnsi" w:hAnsiTheme="minorHAnsi" w:cstheme="minorHAnsi"/>
        </w:rPr>
        <w:t xml:space="preserve"> osobou Objednatele, a pokud nesplňuje náležitosti stanovené touto Smlouvou, bude Zhotoviteli vrácena k přepracování. V takovém případě se běh lhůty splatnosti faktury ruší a nová lhůta začne běžet až doručením opravené a řádně vystavené nové faktury Zhotovitele.       </w:t>
      </w:r>
    </w:p>
    <w:p w14:paraId="1561F443" w14:textId="77777777" w:rsidR="00321070" w:rsidRPr="00D8323A" w:rsidRDefault="00321070" w:rsidP="00321070">
      <w:pPr>
        <w:spacing w:after="0" w:line="240" w:lineRule="auto"/>
        <w:ind w:left="426" w:hanging="426"/>
        <w:jc w:val="both"/>
        <w:rPr>
          <w:rFonts w:asciiTheme="minorHAnsi" w:hAnsiTheme="minorHAnsi" w:cstheme="minorHAnsi"/>
        </w:rPr>
      </w:pPr>
    </w:p>
    <w:p w14:paraId="69E4784B"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Daňový doklad – faktura musí obsahovat všechny náležitosti řádného účetního a daňového dokladu ve smyslu příslušných právních předpisů, zejména zákona č. 235/2004 Sb., o dani z přidané hodnoty, ve znění pozdějších předpisů. Faktura musí obsahovat:</w:t>
      </w:r>
    </w:p>
    <w:p w14:paraId="7CE7B9CC"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evidenční číslo dokladu,</w:t>
      </w:r>
    </w:p>
    <w:p w14:paraId="60CFBE2B"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název a sídlo Objednatele a Zhotovitele,</w:t>
      </w:r>
    </w:p>
    <w:p w14:paraId="1CBF6997"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rozsah a předmět poskytnutých služeb,</w:t>
      </w:r>
    </w:p>
    <w:p w14:paraId="764283E5"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číslo smlouvy a den jejího uzavření,</w:t>
      </w:r>
    </w:p>
    <w:p w14:paraId="70CAD150" w14:textId="77777777" w:rsidR="00321070" w:rsidRPr="00D8323A" w:rsidRDefault="00321070" w:rsidP="00321070">
      <w:pPr>
        <w:numPr>
          <w:ilvl w:val="1"/>
          <w:numId w:val="9"/>
        </w:numPr>
        <w:autoSpaceDN w:val="0"/>
        <w:spacing w:after="0" w:line="240" w:lineRule="auto"/>
        <w:ind w:left="1276"/>
        <w:rPr>
          <w:rFonts w:asciiTheme="minorHAnsi" w:hAnsiTheme="minorHAnsi" w:cstheme="minorHAnsi"/>
        </w:rPr>
      </w:pPr>
      <w:r w:rsidRPr="00D8323A">
        <w:rPr>
          <w:rFonts w:asciiTheme="minorHAnsi" w:hAnsiTheme="minorHAnsi" w:cstheme="minorHAnsi"/>
        </w:rPr>
        <w:t>datum vystavení dokladu a datum uskutečnění zdanitelného plnění,</w:t>
      </w:r>
    </w:p>
    <w:p w14:paraId="2FCCE446"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označení banky a číslo účtu, na který má být zaplaceno, a který je registrován u příslušného správce daně a zveřejněn způsobem umožňujícím dálkový přístup,</w:t>
      </w:r>
    </w:p>
    <w:p w14:paraId="625E0ECB"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jednotkové ceny, základ daně, sazby daně a její výše, pokud nejde o plnění dle § 92e) zákona o DPH zákona č. 235/2004 Sb., o dani z přidané hodnoty, v platném znění,</w:t>
      </w:r>
    </w:p>
    <w:p w14:paraId="4D6A78E2"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číselný kód klasifikace CZ-CPA, a v případě plnění dle § 92e) zákona o DPH i údaj „daň odvede zákazník“,</w:t>
      </w:r>
    </w:p>
    <w:p w14:paraId="08AC489A"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čísla a data vyhotovení soupisů skutečně a řádně provedených prací,</w:t>
      </w:r>
    </w:p>
    <w:p w14:paraId="5469EEE5" w14:textId="77777777" w:rsidR="00321070" w:rsidRPr="00D8323A" w:rsidRDefault="00321070" w:rsidP="00321070">
      <w:pPr>
        <w:numPr>
          <w:ilvl w:val="1"/>
          <w:numId w:val="9"/>
        </w:numPr>
        <w:autoSpaceDN w:val="0"/>
        <w:spacing w:after="0" w:line="240" w:lineRule="auto"/>
        <w:ind w:left="1276"/>
        <w:jc w:val="both"/>
        <w:rPr>
          <w:rFonts w:asciiTheme="minorHAnsi" w:hAnsiTheme="minorHAnsi" w:cstheme="minorHAnsi"/>
        </w:rPr>
      </w:pPr>
      <w:r w:rsidRPr="00D8323A">
        <w:rPr>
          <w:rFonts w:asciiTheme="minorHAnsi" w:hAnsiTheme="minorHAnsi" w:cstheme="minorHAnsi"/>
        </w:rPr>
        <w:t>IČO a DIČ Objednatele a Zhotovitele,</w:t>
      </w:r>
    </w:p>
    <w:p w14:paraId="7EFEB4CF" w14:textId="77777777" w:rsidR="00321070" w:rsidRPr="00D8323A" w:rsidRDefault="00321070" w:rsidP="00321070">
      <w:pPr>
        <w:numPr>
          <w:ilvl w:val="1"/>
          <w:numId w:val="9"/>
        </w:numPr>
        <w:autoSpaceDN w:val="0"/>
        <w:spacing w:after="0" w:line="240" w:lineRule="auto"/>
        <w:ind w:left="1276" w:hanging="357"/>
        <w:jc w:val="both"/>
        <w:rPr>
          <w:rFonts w:asciiTheme="minorHAnsi" w:hAnsiTheme="minorHAnsi" w:cstheme="minorHAnsi"/>
        </w:rPr>
      </w:pPr>
      <w:r w:rsidRPr="00D8323A">
        <w:rPr>
          <w:rFonts w:asciiTheme="minorHAnsi" w:hAnsiTheme="minorHAnsi" w:cstheme="minorHAnsi"/>
        </w:rPr>
        <w:t>podpis osoby oprávněné jednat za Zhotovitele.</w:t>
      </w:r>
    </w:p>
    <w:p w14:paraId="0C6B5F71" w14:textId="77777777" w:rsidR="00321070" w:rsidRPr="00D8323A" w:rsidRDefault="00321070" w:rsidP="00321070">
      <w:pPr>
        <w:pStyle w:val="Odstavecseseznamem"/>
        <w:spacing w:after="0" w:line="240" w:lineRule="auto"/>
        <w:ind w:left="425"/>
        <w:jc w:val="both"/>
        <w:rPr>
          <w:rFonts w:asciiTheme="minorHAnsi" w:eastAsia="MS Mincho" w:hAnsiTheme="minorHAnsi" w:cstheme="minorHAnsi"/>
        </w:rPr>
      </w:pPr>
      <w:r w:rsidRPr="00D8323A">
        <w:rPr>
          <w:rFonts w:asciiTheme="minorHAnsi" w:eastAsia="MS Mincho" w:hAnsiTheme="minorHAnsi" w:cstheme="minorHAnsi"/>
        </w:rPr>
        <w:t xml:space="preserve">V případě, že se Zhotovitel stane nespolehlivým plátcem ve smyslu § 106a zák. č. 235/2004 Sb., o dani z přidané hodnoty, v platném znění, je povinen o tom neprodleně písemně informovat Objednatele. Bude-li Zhotovitel ke dni uskutečnění zdanitelného plnění veden jako nespolehlivý plátce, bude část ceny odpovídající dani z přidané hodnoty uhrazena přímo na účet správce daně v souladu s </w:t>
      </w:r>
      <w:proofErr w:type="spellStart"/>
      <w:r w:rsidRPr="00D8323A">
        <w:rPr>
          <w:rFonts w:asciiTheme="minorHAnsi" w:eastAsia="MS Mincho" w:hAnsiTheme="minorHAnsi" w:cstheme="minorHAnsi"/>
        </w:rPr>
        <w:t>ust</w:t>
      </w:r>
      <w:proofErr w:type="spellEnd"/>
      <w:r w:rsidRPr="00D8323A">
        <w:rPr>
          <w:rFonts w:asciiTheme="minorHAnsi" w:eastAsia="MS Mincho" w:hAnsiTheme="minorHAnsi" w:cstheme="minorHAnsi"/>
        </w:rPr>
        <w:t xml:space="preserve">. § 109a zák. č. 235/2004 Sb., o dani z přidané hodnoty, v platném znění. O tuto částku bude ponížena celková cena za Dílo a Služby a Zhotovitel obdrží cenu bez DPH. </w:t>
      </w:r>
    </w:p>
    <w:p w14:paraId="0E391772" w14:textId="77777777" w:rsidR="00321070" w:rsidRPr="00D8323A" w:rsidRDefault="00321070" w:rsidP="00321070">
      <w:pPr>
        <w:spacing w:after="0" w:line="240" w:lineRule="auto"/>
        <w:ind w:left="426" w:hanging="426"/>
        <w:jc w:val="both"/>
        <w:rPr>
          <w:rFonts w:asciiTheme="minorHAnsi" w:hAnsiTheme="minorHAnsi" w:cstheme="minorHAnsi"/>
        </w:rPr>
      </w:pPr>
    </w:p>
    <w:p w14:paraId="3F451607"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 xml:space="preserve">Splatnost faktur se sjednává na 30 kalendářních dnů ode dne jejich prokazatelného doručení Objednateli. </w:t>
      </w:r>
    </w:p>
    <w:p w14:paraId="586AEB6D" w14:textId="77777777" w:rsidR="00321070" w:rsidRPr="00D8323A" w:rsidRDefault="00321070" w:rsidP="00321070">
      <w:pPr>
        <w:spacing w:after="0" w:line="240" w:lineRule="auto"/>
        <w:ind w:left="426" w:hanging="426"/>
        <w:jc w:val="both"/>
        <w:rPr>
          <w:rFonts w:asciiTheme="minorHAnsi" w:hAnsiTheme="minorHAnsi" w:cstheme="minorHAnsi"/>
        </w:rPr>
      </w:pPr>
    </w:p>
    <w:p w14:paraId="18D6891F"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Cena Díla a cena Služeb bude Objednatelem uhrazena na bankovní účet Zhotovitele uvedený v záhlaví této Smlouvy.</w:t>
      </w:r>
    </w:p>
    <w:p w14:paraId="7957198A" w14:textId="77777777" w:rsidR="00321070" w:rsidRPr="00D8323A" w:rsidRDefault="00321070" w:rsidP="00321070">
      <w:pPr>
        <w:spacing w:after="0" w:line="240" w:lineRule="auto"/>
        <w:ind w:left="426" w:hanging="426"/>
        <w:jc w:val="both"/>
        <w:rPr>
          <w:rFonts w:asciiTheme="minorHAnsi" w:hAnsiTheme="minorHAnsi" w:cstheme="minorHAnsi"/>
          <w:b/>
        </w:rPr>
      </w:pPr>
    </w:p>
    <w:p w14:paraId="1D7BB494"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 xml:space="preserve">Objednatel nebude poskytovat Zhotoviteli jakékoli zálohy v souvislosti s plněním dle této Smlouvy. </w:t>
      </w:r>
    </w:p>
    <w:p w14:paraId="2DCB458B" w14:textId="77777777" w:rsidR="00321070" w:rsidRPr="00D8323A" w:rsidRDefault="00321070" w:rsidP="00321070">
      <w:pPr>
        <w:spacing w:after="0" w:line="240" w:lineRule="auto"/>
        <w:ind w:left="426" w:hanging="426"/>
        <w:jc w:val="both"/>
        <w:rPr>
          <w:rFonts w:asciiTheme="minorHAnsi" w:hAnsiTheme="minorHAnsi" w:cstheme="minorHAnsi"/>
          <w:b/>
        </w:rPr>
      </w:pPr>
    </w:p>
    <w:p w14:paraId="6A37ACAD"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 xml:space="preserve">V případě prodlení Objednatele s úhradou faktur je Zhotovitel oprávněn uplatnit vůči Objednateli úrok z prodlení </w:t>
      </w:r>
      <w:r w:rsidRPr="00B82579">
        <w:rPr>
          <w:rFonts w:asciiTheme="minorHAnsi" w:hAnsiTheme="minorHAnsi" w:cstheme="minorHAnsi"/>
        </w:rPr>
        <w:t>ve výši 0,05 % z dlužné částky za každý i jen započatý den prodlení.</w:t>
      </w:r>
      <w:r w:rsidRPr="00D8323A">
        <w:rPr>
          <w:rFonts w:asciiTheme="minorHAnsi" w:hAnsiTheme="minorHAnsi" w:cstheme="minorHAnsi"/>
        </w:rPr>
        <w:t xml:space="preserve"> Objednatel je oprávněn započíst jakoukoli smluvní pokutu</w:t>
      </w:r>
      <w:r>
        <w:rPr>
          <w:rFonts w:asciiTheme="minorHAnsi" w:hAnsiTheme="minorHAnsi" w:cstheme="minorHAnsi"/>
        </w:rPr>
        <w:t xml:space="preserve"> nebo jiný peněžitý závazek</w:t>
      </w:r>
      <w:r w:rsidRPr="00D8323A">
        <w:rPr>
          <w:rFonts w:asciiTheme="minorHAnsi" w:hAnsiTheme="minorHAnsi" w:cstheme="minorHAnsi"/>
        </w:rPr>
        <w:t>, kter</w:t>
      </w:r>
      <w:r>
        <w:rPr>
          <w:rFonts w:asciiTheme="minorHAnsi" w:hAnsiTheme="minorHAnsi" w:cstheme="minorHAnsi"/>
        </w:rPr>
        <w:t>ý</w:t>
      </w:r>
      <w:r w:rsidRPr="00D8323A">
        <w:rPr>
          <w:rFonts w:asciiTheme="minorHAnsi" w:hAnsiTheme="minorHAnsi" w:cstheme="minorHAnsi"/>
        </w:rPr>
        <w:t xml:space="preserve"> je </w:t>
      </w:r>
      <w:r w:rsidRPr="00D8323A">
        <w:rPr>
          <w:rFonts w:asciiTheme="minorHAnsi" w:hAnsiTheme="minorHAnsi" w:cstheme="minorHAnsi"/>
        </w:rPr>
        <w:lastRenderedPageBreak/>
        <w:t xml:space="preserve">povinen uhradit Zhotovitel. Pro uplatnění tohoto úroku z prodlení je povinností Zhotovitele nejdříve zaslat Objednateli písemnou výzvu týkající se jeho prodlení s úhradou ceny. Tato písemná výzva musí být zaslána formou doporučené dopisu adresovaného na adresu sídla Objednatele uvedenou na titulní straně této Smlouvy a musí zde být uvedena přiměřená lhůta k poskytnutí plnění ze strany Objednatele. </w:t>
      </w:r>
    </w:p>
    <w:p w14:paraId="74E8581D" w14:textId="77777777" w:rsidR="00321070" w:rsidRPr="00D8323A" w:rsidRDefault="00321070" w:rsidP="00321070">
      <w:pPr>
        <w:spacing w:after="0" w:line="240" w:lineRule="auto"/>
        <w:ind w:left="426" w:hanging="426"/>
        <w:jc w:val="both"/>
        <w:rPr>
          <w:rFonts w:asciiTheme="minorHAnsi" w:hAnsiTheme="minorHAnsi" w:cstheme="minorHAnsi"/>
        </w:rPr>
      </w:pPr>
    </w:p>
    <w:p w14:paraId="108946A0" w14:textId="77777777" w:rsidR="00321070" w:rsidRPr="00D8323A" w:rsidRDefault="00321070" w:rsidP="00321070">
      <w:pPr>
        <w:numPr>
          <w:ilvl w:val="1"/>
          <w:numId w:val="4"/>
        </w:numPr>
        <w:tabs>
          <w:tab w:val="clear" w:pos="360"/>
        </w:tabs>
        <w:spacing w:after="0" w:line="240" w:lineRule="auto"/>
        <w:ind w:left="426" w:hanging="426"/>
        <w:jc w:val="both"/>
        <w:rPr>
          <w:rFonts w:asciiTheme="minorHAnsi" w:hAnsiTheme="minorHAnsi" w:cstheme="minorHAnsi"/>
        </w:rPr>
      </w:pPr>
      <w:r w:rsidRPr="00D8323A">
        <w:rPr>
          <w:rFonts w:asciiTheme="minorHAnsi" w:hAnsiTheme="minorHAnsi" w:cstheme="minorHAnsi"/>
        </w:rPr>
        <w:t xml:space="preserve">Bude-li Zhotovitel písemně upozorněn Objednatelem na porušení povinnosti Zhotovitele dle této Smlouvy a Zhotovitel nesjedná nápravu ve lhůtě stanovené Objednatelem, je Objednatel oprávněn pozastavit Zhotoviteli platby náležející Zhotoviteli dle této Smlouvy, a to až do doby řádného splnění porušované povinnosti Zhotovitelem. </w:t>
      </w:r>
    </w:p>
    <w:p w14:paraId="7D6725CA" w14:textId="77777777" w:rsidR="00321070" w:rsidRPr="00D8323A" w:rsidRDefault="00321070" w:rsidP="00321070">
      <w:pPr>
        <w:spacing w:after="0" w:line="240" w:lineRule="auto"/>
        <w:ind w:left="426" w:hanging="426"/>
        <w:jc w:val="both"/>
        <w:rPr>
          <w:rFonts w:asciiTheme="minorHAnsi" w:hAnsiTheme="minorHAnsi" w:cstheme="minorHAnsi"/>
        </w:rPr>
      </w:pPr>
    </w:p>
    <w:p w14:paraId="7921A307" w14:textId="77777777" w:rsidR="00321070" w:rsidRPr="00D8323A" w:rsidRDefault="00321070" w:rsidP="00321070">
      <w:pPr>
        <w:spacing w:after="0" w:line="240" w:lineRule="auto"/>
        <w:ind w:left="709" w:hanging="709"/>
        <w:jc w:val="center"/>
        <w:rPr>
          <w:rFonts w:asciiTheme="minorHAnsi" w:hAnsiTheme="minorHAnsi" w:cstheme="minorHAnsi"/>
          <w:b/>
        </w:rPr>
      </w:pPr>
      <w:r w:rsidRPr="00D8323A">
        <w:rPr>
          <w:rFonts w:asciiTheme="minorHAnsi" w:hAnsiTheme="minorHAnsi" w:cstheme="minorHAnsi"/>
          <w:b/>
        </w:rPr>
        <w:t>V.</w:t>
      </w:r>
    </w:p>
    <w:p w14:paraId="1A782C12"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Další práva a povinnosti smluvní stran</w:t>
      </w:r>
    </w:p>
    <w:p w14:paraId="0F3F7101" w14:textId="77777777" w:rsidR="00321070" w:rsidRPr="00D8323A" w:rsidRDefault="00321070" w:rsidP="00321070">
      <w:pPr>
        <w:spacing w:after="0" w:line="240" w:lineRule="auto"/>
        <w:jc w:val="center"/>
        <w:rPr>
          <w:rFonts w:asciiTheme="minorHAnsi" w:hAnsiTheme="minorHAnsi" w:cstheme="minorHAnsi"/>
          <w:b/>
        </w:rPr>
      </w:pPr>
    </w:p>
    <w:p w14:paraId="0FDEEB43"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 xml:space="preserve"> Zhotovitel je povinen plnit povinnosti vyplývající z této Smlouvy řádně, s odbornou péčí a řídit se přitom pokyny Objednatele, postupovat podle pokynů Objednatele, v souladu se zájmy Objednatele, pokud tyto nejsou v rozporu s obecně platnými právními předpisy či technickými zvyklostmi a technickými normami, doporučeními profesních komor či rozhodnutí správních orgánů. Zhotovitel je povinen oznámit Objednateli všechny okolnosti, které zjistil při výkonu činností dle této Smlouvy a jež mohou mít vliv na změnu pokynů Objednatele. Od pokynů Objednatele se Zhotovitel může odchýlit jen tehdy, je-li to naléhavě nezbytné v zájmu Objednatele a nemůže-li včas obdržet jeho souhlas, jinak odpovídá za škodu, která odchýlením vznikla. O takovém postupu je povinen Objednatele bezprostředně písemně vyrozumět.</w:t>
      </w:r>
    </w:p>
    <w:p w14:paraId="75F43025" w14:textId="77777777" w:rsidR="00321070" w:rsidRPr="00D8323A" w:rsidRDefault="00321070" w:rsidP="00321070">
      <w:pPr>
        <w:spacing w:after="0" w:line="240" w:lineRule="auto"/>
        <w:ind w:left="426" w:hanging="426"/>
        <w:jc w:val="both"/>
        <w:rPr>
          <w:rFonts w:asciiTheme="minorHAnsi" w:hAnsiTheme="minorHAnsi" w:cstheme="minorHAnsi"/>
        </w:rPr>
      </w:pPr>
    </w:p>
    <w:p w14:paraId="33E7EE3C"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 xml:space="preserve">Zhotovitel je povinen písemně vyrozumět Objednatele o případném ohrožení doby plnění Díla nebo Služeb a o všech skutečnostech, které mohou předmět plnění Díla nebo Služeb znemožnit. </w:t>
      </w:r>
    </w:p>
    <w:p w14:paraId="63AB31C3" w14:textId="77777777" w:rsidR="00321070" w:rsidRPr="00D8323A" w:rsidRDefault="00321070" w:rsidP="00321070">
      <w:pPr>
        <w:pStyle w:val="Zkladntext"/>
        <w:tabs>
          <w:tab w:val="left" w:pos="3753"/>
          <w:tab w:val="left" w:pos="4473"/>
          <w:tab w:val="left" w:pos="5193"/>
          <w:tab w:val="left" w:pos="5913"/>
          <w:tab w:val="left" w:pos="6633"/>
          <w:tab w:val="left" w:pos="7353"/>
          <w:tab w:val="left" w:pos="8073"/>
          <w:tab w:val="left" w:pos="8793"/>
        </w:tabs>
        <w:suppressAutoHyphens/>
        <w:autoSpaceDE w:val="0"/>
        <w:spacing w:after="0"/>
        <w:jc w:val="both"/>
        <w:rPr>
          <w:rFonts w:asciiTheme="minorHAnsi" w:hAnsiTheme="minorHAnsi" w:cstheme="minorHAnsi"/>
          <w:sz w:val="22"/>
          <w:szCs w:val="22"/>
        </w:rPr>
      </w:pPr>
    </w:p>
    <w:p w14:paraId="39A0E7FF"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 xml:space="preserve">Pokud bude Zhotovitel písemně upozorněn na porušení jeho povinnosti vyplývající ze Smlouvy, je povinen zjednat nápravu neprodleně, nejpozději však do dvou (2) pracovních dnů, a to způsobem a v rozsahu dle zjištěného porušení. </w:t>
      </w:r>
    </w:p>
    <w:p w14:paraId="6CF0F986" w14:textId="77777777" w:rsidR="00321070" w:rsidRPr="00D8323A" w:rsidRDefault="00321070" w:rsidP="00321070">
      <w:pPr>
        <w:pStyle w:val="Zhlav"/>
        <w:tabs>
          <w:tab w:val="clear" w:pos="4536"/>
          <w:tab w:val="clear" w:pos="9072"/>
        </w:tabs>
        <w:jc w:val="both"/>
        <w:rPr>
          <w:rFonts w:asciiTheme="minorHAnsi" w:hAnsiTheme="minorHAnsi" w:cstheme="minorHAnsi"/>
        </w:rPr>
      </w:pPr>
    </w:p>
    <w:p w14:paraId="73A18C5A"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 xml:space="preserve">Objednatel je povinen poskytovat Zhotoviteli v souvislosti s prováděním Díla a poskytováním Služeb nezbytnou součinnost potřebnou pro řádné plnění Díla a poskytování Služeb dle této Smlouvy, spočívající zejména v poskytování úplných, pravdivých a včasných informací.   </w:t>
      </w:r>
    </w:p>
    <w:p w14:paraId="17925082" w14:textId="77777777" w:rsidR="00321070" w:rsidRPr="00D8323A" w:rsidRDefault="00321070" w:rsidP="00321070">
      <w:pPr>
        <w:pStyle w:val="Zkladntext"/>
        <w:tabs>
          <w:tab w:val="num" w:pos="567"/>
          <w:tab w:val="left" w:pos="720"/>
          <w:tab w:val="left" w:pos="2763"/>
          <w:tab w:val="left" w:pos="4023"/>
          <w:tab w:val="left" w:pos="5193"/>
          <w:tab w:val="left" w:pos="5913"/>
          <w:tab w:val="left" w:pos="6453"/>
          <w:tab w:val="left" w:pos="7443"/>
          <w:tab w:val="left" w:pos="8073"/>
          <w:tab w:val="left" w:pos="8793"/>
        </w:tabs>
        <w:autoSpaceDE w:val="0"/>
        <w:spacing w:after="0"/>
        <w:ind w:left="567" w:hanging="567"/>
        <w:jc w:val="both"/>
        <w:rPr>
          <w:rFonts w:asciiTheme="minorHAnsi" w:hAnsiTheme="minorHAnsi" w:cstheme="minorHAnsi"/>
          <w:sz w:val="22"/>
          <w:szCs w:val="22"/>
        </w:rPr>
      </w:pPr>
    </w:p>
    <w:p w14:paraId="63274FC9"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Objednatel je povinen poskytnout Zhotoviteli na jeho požádání plnou moc, která je zapotřebí pro plnění závazku Zhotovitele dle této Smlouvy.</w:t>
      </w:r>
    </w:p>
    <w:p w14:paraId="762CB393" w14:textId="77777777" w:rsidR="00321070" w:rsidRPr="00D8323A" w:rsidRDefault="00321070" w:rsidP="00321070">
      <w:pPr>
        <w:pStyle w:val="Zkladntext"/>
        <w:tabs>
          <w:tab w:val="num" w:pos="567"/>
          <w:tab w:val="left" w:pos="720"/>
          <w:tab w:val="left" w:pos="2763"/>
          <w:tab w:val="left" w:pos="4023"/>
          <w:tab w:val="left" w:pos="5193"/>
          <w:tab w:val="left" w:pos="5913"/>
          <w:tab w:val="left" w:pos="6453"/>
          <w:tab w:val="left" w:pos="7443"/>
          <w:tab w:val="left" w:pos="8073"/>
          <w:tab w:val="left" w:pos="8793"/>
        </w:tabs>
        <w:autoSpaceDE w:val="0"/>
        <w:spacing w:after="0"/>
        <w:ind w:left="567" w:hanging="567"/>
        <w:jc w:val="both"/>
        <w:rPr>
          <w:rFonts w:asciiTheme="minorHAnsi" w:hAnsiTheme="minorHAnsi" w:cstheme="minorHAnsi"/>
          <w:sz w:val="22"/>
          <w:szCs w:val="22"/>
        </w:rPr>
      </w:pPr>
    </w:p>
    <w:p w14:paraId="2BF1FB46"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 xml:space="preserve">Objednatel je oprávněn provádět kdykoli kontrolu činnosti Zhotovitele. </w:t>
      </w:r>
      <w:r w:rsidRPr="00D8323A">
        <w:rPr>
          <w:rFonts w:asciiTheme="minorHAnsi" w:hAnsiTheme="minorHAnsi" w:cstheme="minorHAnsi"/>
        </w:rPr>
        <w:tab/>
      </w:r>
    </w:p>
    <w:p w14:paraId="7D41836B" w14:textId="77777777" w:rsidR="00321070" w:rsidRPr="00D8323A" w:rsidRDefault="00321070" w:rsidP="00321070">
      <w:pPr>
        <w:pStyle w:val="Zkladntext"/>
        <w:tabs>
          <w:tab w:val="num" w:pos="567"/>
          <w:tab w:val="left" w:pos="720"/>
          <w:tab w:val="left" w:pos="2763"/>
          <w:tab w:val="left" w:pos="4023"/>
          <w:tab w:val="left" w:pos="5193"/>
          <w:tab w:val="left" w:pos="5913"/>
          <w:tab w:val="left" w:pos="6453"/>
          <w:tab w:val="left" w:pos="7443"/>
          <w:tab w:val="left" w:pos="8073"/>
          <w:tab w:val="left" w:pos="8793"/>
        </w:tabs>
        <w:autoSpaceDE w:val="0"/>
        <w:spacing w:after="0"/>
        <w:ind w:left="567" w:hanging="567"/>
        <w:jc w:val="both"/>
        <w:rPr>
          <w:rFonts w:asciiTheme="minorHAnsi" w:hAnsiTheme="minorHAnsi" w:cstheme="minorHAnsi"/>
          <w:sz w:val="22"/>
          <w:szCs w:val="22"/>
        </w:rPr>
      </w:pPr>
      <w:r w:rsidRPr="00D8323A">
        <w:rPr>
          <w:rFonts w:asciiTheme="minorHAnsi" w:hAnsiTheme="minorHAnsi" w:cstheme="minorHAnsi"/>
          <w:sz w:val="22"/>
          <w:szCs w:val="22"/>
        </w:rPr>
        <w:tab/>
      </w:r>
      <w:r w:rsidRPr="00D8323A">
        <w:rPr>
          <w:rFonts w:asciiTheme="minorHAnsi" w:hAnsiTheme="minorHAnsi" w:cstheme="minorHAnsi"/>
          <w:sz w:val="22"/>
          <w:szCs w:val="22"/>
        </w:rPr>
        <w:tab/>
      </w:r>
    </w:p>
    <w:p w14:paraId="555B9BA7" w14:textId="77777777" w:rsidR="00321070" w:rsidRPr="00D8323A"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Objednatel je povinen zajistit včasnou informovanost Zhotovitele o skutečnostech majících vliv na plnění předmětu této Smlouvy.</w:t>
      </w:r>
    </w:p>
    <w:p w14:paraId="366F3235" w14:textId="77777777" w:rsidR="00321070" w:rsidRPr="00D8323A" w:rsidRDefault="00321070" w:rsidP="00321070">
      <w:pPr>
        <w:spacing w:after="0" w:line="240" w:lineRule="auto"/>
        <w:ind w:left="432"/>
        <w:jc w:val="both"/>
        <w:rPr>
          <w:rFonts w:asciiTheme="minorHAnsi" w:hAnsiTheme="minorHAnsi" w:cstheme="minorHAnsi"/>
        </w:rPr>
      </w:pPr>
    </w:p>
    <w:p w14:paraId="62E5DB3E" w14:textId="77777777" w:rsidR="00321070" w:rsidRDefault="00321070" w:rsidP="00321070">
      <w:pPr>
        <w:numPr>
          <w:ilvl w:val="1"/>
          <w:numId w:val="12"/>
        </w:numPr>
        <w:spacing w:after="0" w:line="240" w:lineRule="auto"/>
        <w:jc w:val="both"/>
        <w:rPr>
          <w:rFonts w:asciiTheme="minorHAnsi" w:hAnsiTheme="minorHAnsi" w:cstheme="minorHAnsi"/>
        </w:rPr>
      </w:pPr>
      <w:r w:rsidRPr="00D8323A">
        <w:rPr>
          <w:rFonts w:asciiTheme="minorHAnsi" w:hAnsiTheme="minorHAnsi" w:cstheme="minorHAnsi"/>
        </w:rPr>
        <w:t xml:space="preserve">Zhotovitel se zavazuje </w:t>
      </w:r>
      <w:r>
        <w:rPr>
          <w:rFonts w:asciiTheme="minorHAnsi" w:hAnsiTheme="minorHAnsi" w:cstheme="minorHAnsi"/>
        </w:rPr>
        <w:t xml:space="preserve">předem před zahájením prací dle této Smlouvy </w:t>
      </w:r>
      <w:r w:rsidRPr="00D8323A">
        <w:rPr>
          <w:rFonts w:asciiTheme="minorHAnsi" w:hAnsiTheme="minorHAnsi" w:cstheme="minorHAnsi"/>
        </w:rPr>
        <w:t xml:space="preserve">předložit Objednateli </w:t>
      </w:r>
      <w:r>
        <w:rPr>
          <w:rFonts w:asciiTheme="minorHAnsi" w:hAnsiTheme="minorHAnsi" w:cstheme="minorHAnsi"/>
        </w:rPr>
        <w:t xml:space="preserve">k odsouhlasení </w:t>
      </w:r>
      <w:r w:rsidRPr="00D8323A">
        <w:rPr>
          <w:rFonts w:asciiTheme="minorHAnsi" w:hAnsiTheme="minorHAnsi" w:cstheme="minorHAnsi"/>
        </w:rPr>
        <w:t xml:space="preserve">seznam subdodavatelů, ve kterém uvede subdodavatele, </w:t>
      </w:r>
      <w:r>
        <w:rPr>
          <w:rFonts w:asciiTheme="minorHAnsi" w:hAnsiTheme="minorHAnsi" w:cstheme="minorHAnsi"/>
        </w:rPr>
        <w:t>u kterých předpokládá, že jim bude</w:t>
      </w:r>
      <w:r w:rsidRPr="00D8323A">
        <w:rPr>
          <w:rFonts w:asciiTheme="minorHAnsi" w:hAnsiTheme="minorHAnsi" w:cstheme="minorHAnsi"/>
        </w:rPr>
        <w:t xml:space="preserve"> za plnění subdodávky hradi</w:t>
      </w:r>
      <w:r>
        <w:rPr>
          <w:rFonts w:asciiTheme="minorHAnsi" w:hAnsiTheme="minorHAnsi" w:cstheme="minorHAnsi"/>
        </w:rPr>
        <w:t>t</w:t>
      </w:r>
      <w:r w:rsidRPr="00D8323A">
        <w:rPr>
          <w:rFonts w:asciiTheme="minorHAnsi" w:hAnsiTheme="minorHAnsi" w:cstheme="minorHAnsi"/>
        </w:rPr>
        <w:t xml:space="preserve"> více než 10 % z celkové ceny předmětu </w:t>
      </w:r>
      <w:r>
        <w:rPr>
          <w:rFonts w:asciiTheme="minorHAnsi" w:hAnsiTheme="minorHAnsi" w:cstheme="minorHAnsi"/>
        </w:rPr>
        <w:t xml:space="preserve">Díla. </w:t>
      </w:r>
    </w:p>
    <w:p w14:paraId="2718B803" w14:textId="77777777" w:rsidR="00321070" w:rsidRPr="00D8323A" w:rsidRDefault="00321070" w:rsidP="00321070">
      <w:pPr>
        <w:spacing w:after="0" w:line="240" w:lineRule="auto"/>
        <w:ind w:left="432"/>
        <w:jc w:val="both"/>
        <w:rPr>
          <w:rFonts w:asciiTheme="minorHAnsi" w:hAnsiTheme="minorHAnsi" w:cstheme="minorHAnsi"/>
        </w:rPr>
      </w:pPr>
    </w:p>
    <w:p w14:paraId="7A580070" w14:textId="77777777" w:rsidR="00321070" w:rsidRDefault="00321070" w:rsidP="00321070">
      <w:pPr>
        <w:numPr>
          <w:ilvl w:val="1"/>
          <w:numId w:val="12"/>
        </w:numPr>
        <w:spacing w:after="0" w:line="240" w:lineRule="auto"/>
        <w:jc w:val="both"/>
        <w:rPr>
          <w:rFonts w:asciiTheme="minorHAnsi" w:hAnsiTheme="minorHAnsi" w:cstheme="minorHAnsi"/>
        </w:rPr>
      </w:pPr>
      <w:r w:rsidRPr="00435069">
        <w:rPr>
          <w:rFonts w:asciiTheme="minorHAnsi" w:hAnsiTheme="minorHAnsi" w:cstheme="minorHAnsi"/>
        </w:rPr>
        <w:t xml:space="preserve">Zhotovitel bere na vědomí, že podle </w:t>
      </w:r>
      <w:proofErr w:type="spellStart"/>
      <w:r w:rsidRPr="00435069">
        <w:rPr>
          <w:rFonts w:asciiTheme="minorHAnsi" w:hAnsiTheme="minorHAnsi" w:cstheme="minorHAnsi"/>
        </w:rPr>
        <w:t>ust</w:t>
      </w:r>
      <w:proofErr w:type="spellEnd"/>
      <w:r w:rsidRPr="00435069">
        <w:rPr>
          <w:rFonts w:asciiTheme="minorHAnsi" w:hAnsiTheme="minorHAnsi" w:cstheme="minorHAnsi"/>
        </w:rPr>
        <w:t xml:space="preserve">. § 2 písm. e) a </w:t>
      </w:r>
      <w:proofErr w:type="spellStart"/>
      <w:r w:rsidRPr="00435069">
        <w:rPr>
          <w:rFonts w:asciiTheme="minorHAnsi" w:hAnsiTheme="minorHAnsi" w:cstheme="minorHAnsi"/>
        </w:rPr>
        <w:t>ust</w:t>
      </w:r>
      <w:proofErr w:type="spellEnd"/>
      <w:r w:rsidRPr="00435069">
        <w:rPr>
          <w:rFonts w:asciiTheme="minorHAnsi" w:hAnsiTheme="minorHAnsi" w:cstheme="minorHAnsi"/>
        </w:rPr>
        <w:t xml:space="preserve">. § 13 zákona č. 320/2001 Sb., o finanční kontrole ve veřejné správě a o změně některých zákonů (zákon o finanční kontrole), ve znění pozdějších předpisů, je osobou povinnou spolupůsobit při výkonu finanční kontroly. Kontrolní orgán bude mít v rámci kontroly právo přístupu za účelem provedení kontroly ve smyslu zákona o finanční kontrole. Zhotovitel je povinen poskytnout kontrolnímu orgánu doklady souvisejí </w:t>
      </w:r>
      <w:r w:rsidRPr="00435069">
        <w:rPr>
          <w:rFonts w:asciiTheme="minorHAnsi" w:hAnsiTheme="minorHAnsi" w:cstheme="minorHAnsi"/>
        </w:rPr>
        <w:lastRenderedPageBreak/>
        <w:t xml:space="preserve">s plněním dle této Smlouvy, zejména doklady o dodávkách stavebních prací, zboží a služeb hrazených z veřejných výdajů nebo z veřejné finanční podpory v rozsahu nezbytném pro ověření příslušné operace. Zhotovitel je povinen k uvedené povinnosti dle tohoto ustanovení zavázat i své subdodavatele.   </w:t>
      </w:r>
    </w:p>
    <w:p w14:paraId="1D15AF1E" w14:textId="77777777" w:rsidR="00321070" w:rsidRDefault="00321070" w:rsidP="00321070">
      <w:pPr>
        <w:spacing w:after="0" w:line="240" w:lineRule="auto"/>
        <w:ind w:left="432"/>
        <w:jc w:val="both"/>
        <w:rPr>
          <w:rFonts w:asciiTheme="minorHAnsi" w:hAnsiTheme="minorHAnsi" w:cstheme="minorHAnsi"/>
        </w:rPr>
      </w:pPr>
    </w:p>
    <w:p w14:paraId="63EBD110" w14:textId="77777777" w:rsidR="00321070" w:rsidRPr="00B82579" w:rsidRDefault="00321070" w:rsidP="00321070">
      <w:pPr>
        <w:numPr>
          <w:ilvl w:val="1"/>
          <w:numId w:val="12"/>
        </w:numPr>
        <w:spacing w:after="0" w:line="240" w:lineRule="auto"/>
        <w:jc w:val="both"/>
        <w:rPr>
          <w:rFonts w:asciiTheme="minorHAnsi" w:hAnsiTheme="minorHAnsi" w:cstheme="minorHAnsi"/>
        </w:rPr>
      </w:pPr>
      <w:r w:rsidRPr="00B82579">
        <w:rPr>
          <w:rFonts w:asciiTheme="minorHAnsi" w:hAnsiTheme="minorHAnsi" w:cstheme="minorHAnsi"/>
        </w:rPr>
        <w:t xml:space="preserve">Zhotovitelem se zavazuje zpracovat pro budoucího zhotovitele stavby realizační dokumentaci ke stavbě, pokud jím o to bude požádán a dohodne se s ním na podmínkách a ceně za tyto služby. </w:t>
      </w:r>
    </w:p>
    <w:p w14:paraId="68C0315F" w14:textId="77777777" w:rsidR="00321070" w:rsidRPr="00B82579" w:rsidRDefault="00321070" w:rsidP="00321070">
      <w:pPr>
        <w:spacing w:after="0" w:line="240" w:lineRule="auto"/>
        <w:ind w:left="432"/>
        <w:jc w:val="both"/>
        <w:rPr>
          <w:rFonts w:asciiTheme="minorHAnsi" w:hAnsiTheme="minorHAnsi" w:cstheme="minorHAnsi"/>
          <w:color w:val="auto"/>
        </w:rPr>
      </w:pPr>
    </w:p>
    <w:p w14:paraId="3032EC32" w14:textId="77777777" w:rsidR="00321070" w:rsidRPr="00B82579" w:rsidRDefault="00321070" w:rsidP="00321070">
      <w:pPr>
        <w:numPr>
          <w:ilvl w:val="1"/>
          <w:numId w:val="12"/>
        </w:numPr>
        <w:spacing w:after="0" w:line="240" w:lineRule="auto"/>
        <w:jc w:val="both"/>
        <w:rPr>
          <w:rFonts w:asciiTheme="minorHAnsi" w:hAnsiTheme="minorHAnsi" w:cstheme="minorHAnsi"/>
          <w:color w:val="auto"/>
        </w:rPr>
      </w:pPr>
      <w:r w:rsidRPr="00B82579">
        <w:rPr>
          <w:rStyle w:val="Zdraznn"/>
          <w:rFonts w:asciiTheme="minorHAnsi" w:hAnsiTheme="minorHAnsi" w:cstheme="minorHAnsi"/>
          <w:color w:val="auto"/>
          <w:shd w:val="clear" w:color="auto" w:fill="FFFFFF"/>
        </w:rPr>
        <w:t>Zhotovitel souhlasí se zveřejněním</w:t>
      </w:r>
      <w:r w:rsidRPr="00B82579">
        <w:rPr>
          <w:rFonts w:asciiTheme="minorHAnsi" w:hAnsiTheme="minorHAnsi" w:cstheme="minorHAnsi"/>
          <w:color w:val="auto"/>
          <w:shd w:val="clear" w:color="auto" w:fill="FFFFFF"/>
        </w:rPr>
        <w:t> této Smlouvy prostřednictvím </w:t>
      </w:r>
      <w:r w:rsidRPr="00B82579">
        <w:rPr>
          <w:rStyle w:val="Zdraznn"/>
          <w:rFonts w:asciiTheme="minorHAnsi" w:hAnsiTheme="minorHAnsi" w:cstheme="minorHAnsi"/>
          <w:color w:val="auto"/>
          <w:shd w:val="clear" w:color="auto" w:fill="FFFFFF"/>
        </w:rPr>
        <w:t>registru smluv</w:t>
      </w:r>
      <w:r w:rsidRPr="00B82579">
        <w:rPr>
          <w:rFonts w:asciiTheme="minorHAnsi" w:hAnsiTheme="minorHAnsi" w:cstheme="minorHAnsi"/>
          <w:color w:val="auto"/>
          <w:shd w:val="clear" w:color="auto" w:fill="FFFFFF"/>
        </w:rPr>
        <w:t> ve smyslu § 2 odst. 1 zákona č. 340/2015 Sb., o </w:t>
      </w:r>
      <w:r w:rsidRPr="00B82579">
        <w:rPr>
          <w:rStyle w:val="Zdraznn"/>
          <w:rFonts w:asciiTheme="minorHAnsi" w:hAnsiTheme="minorHAnsi" w:cstheme="minorHAnsi"/>
          <w:color w:val="auto"/>
          <w:shd w:val="clear" w:color="auto" w:fill="FFFFFF"/>
        </w:rPr>
        <w:t>registru smluv</w:t>
      </w:r>
      <w:r w:rsidRPr="00B82579">
        <w:rPr>
          <w:rFonts w:asciiTheme="minorHAnsi" w:hAnsiTheme="minorHAnsi" w:cstheme="minorHAnsi"/>
          <w:color w:val="auto"/>
          <w:shd w:val="clear" w:color="auto" w:fill="FFFFFF"/>
        </w:rPr>
        <w:t>, v platném znění.</w:t>
      </w:r>
    </w:p>
    <w:p w14:paraId="2C9BF61C" w14:textId="77777777" w:rsidR="00321070" w:rsidRPr="00435069" w:rsidRDefault="00321070" w:rsidP="00321070">
      <w:pPr>
        <w:pStyle w:val="Zkladntext"/>
        <w:tabs>
          <w:tab w:val="left" w:pos="720"/>
          <w:tab w:val="num" w:pos="1068"/>
          <w:tab w:val="left" w:pos="2763"/>
          <w:tab w:val="left" w:pos="4023"/>
          <w:tab w:val="left" w:pos="5193"/>
          <w:tab w:val="left" w:pos="5913"/>
          <w:tab w:val="left" w:pos="6453"/>
          <w:tab w:val="left" w:pos="7443"/>
          <w:tab w:val="left" w:pos="8073"/>
          <w:tab w:val="left" w:pos="8793"/>
        </w:tabs>
        <w:suppressAutoHyphens/>
        <w:autoSpaceDE w:val="0"/>
        <w:spacing w:after="0"/>
        <w:ind w:left="426" w:hanging="426"/>
        <w:jc w:val="both"/>
        <w:rPr>
          <w:rFonts w:asciiTheme="minorHAnsi" w:hAnsiTheme="minorHAnsi" w:cstheme="minorHAnsi"/>
          <w:sz w:val="22"/>
          <w:szCs w:val="22"/>
        </w:rPr>
      </w:pPr>
    </w:p>
    <w:p w14:paraId="763D4FA2" w14:textId="77777777" w:rsidR="00321070" w:rsidRPr="00D8323A" w:rsidRDefault="00321070" w:rsidP="00321070">
      <w:pPr>
        <w:pStyle w:val="Zkladntext"/>
        <w:tabs>
          <w:tab w:val="left" w:pos="720"/>
          <w:tab w:val="num" w:pos="1068"/>
          <w:tab w:val="left" w:pos="2763"/>
          <w:tab w:val="left" w:pos="4023"/>
          <w:tab w:val="left" w:pos="5193"/>
          <w:tab w:val="left" w:pos="5913"/>
          <w:tab w:val="left" w:pos="6453"/>
          <w:tab w:val="left" w:pos="7443"/>
          <w:tab w:val="left" w:pos="8073"/>
          <w:tab w:val="left" w:pos="8793"/>
        </w:tabs>
        <w:suppressAutoHyphens/>
        <w:autoSpaceDE w:val="0"/>
        <w:spacing w:after="0"/>
        <w:ind w:left="426" w:hanging="426"/>
        <w:jc w:val="both"/>
        <w:rPr>
          <w:rFonts w:asciiTheme="minorHAnsi" w:hAnsiTheme="minorHAnsi" w:cstheme="minorHAnsi"/>
          <w:sz w:val="22"/>
          <w:szCs w:val="22"/>
        </w:rPr>
      </w:pPr>
    </w:p>
    <w:p w14:paraId="2924F449" w14:textId="77777777" w:rsidR="00321070" w:rsidRPr="00D8323A" w:rsidRDefault="00321070" w:rsidP="00321070">
      <w:pPr>
        <w:spacing w:after="0" w:line="240" w:lineRule="auto"/>
        <w:ind w:left="709" w:hanging="709"/>
        <w:jc w:val="center"/>
        <w:rPr>
          <w:rFonts w:asciiTheme="minorHAnsi" w:hAnsiTheme="minorHAnsi" w:cstheme="minorHAnsi"/>
          <w:b/>
        </w:rPr>
      </w:pPr>
      <w:bookmarkStart w:id="105" w:name="_Toc328466057"/>
      <w:bookmarkStart w:id="106" w:name="_Toc331144128"/>
      <w:bookmarkStart w:id="107" w:name="_Toc331147253"/>
      <w:bookmarkStart w:id="108" w:name="_Toc331492339"/>
      <w:bookmarkStart w:id="109" w:name="_Toc332027174"/>
      <w:bookmarkStart w:id="110" w:name="_Toc332288376"/>
      <w:bookmarkStart w:id="111" w:name="_Toc332288566"/>
      <w:bookmarkStart w:id="112" w:name="_Toc332778305"/>
      <w:bookmarkStart w:id="113" w:name="_Toc332778484"/>
      <w:bookmarkStart w:id="114" w:name="_Toc383179080"/>
      <w:bookmarkStart w:id="115" w:name="_Toc383673533"/>
      <w:bookmarkStart w:id="116" w:name="_Toc383673880"/>
      <w:r w:rsidRPr="00D8323A">
        <w:rPr>
          <w:rFonts w:asciiTheme="minorHAnsi" w:hAnsiTheme="minorHAnsi" w:cstheme="minorHAnsi"/>
          <w:b/>
        </w:rPr>
        <w:t>VI.</w:t>
      </w:r>
    </w:p>
    <w:p w14:paraId="09BC66DF"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 xml:space="preserve">Prohlášení a závazky Zhotovitele, oprávnění Objednatele </w:t>
      </w:r>
    </w:p>
    <w:p w14:paraId="1BC31E07" w14:textId="77777777" w:rsidR="00321070" w:rsidRPr="00D8323A" w:rsidRDefault="00321070" w:rsidP="00321070">
      <w:pPr>
        <w:spacing w:after="0" w:line="240" w:lineRule="auto"/>
        <w:jc w:val="center"/>
        <w:rPr>
          <w:rFonts w:asciiTheme="minorHAnsi" w:hAnsiTheme="minorHAnsi" w:cstheme="minorHAnsi"/>
          <w:b/>
        </w:rPr>
      </w:pPr>
    </w:p>
    <w:p w14:paraId="2763C20B" w14:textId="77777777" w:rsidR="00321070" w:rsidRDefault="00321070" w:rsidP="00321070">
      <w:pPr>
        <w:pStyle w:val="Zkladntextodsazen3"/>
        <w:numPr>
          <w:ilvl w:val="1"/>
          <w:numId w:val="13"/>
        </w:numPr>
        <w:spacing w:after="0"/>
        <w:jc w:val="both"/>
        <w:rPr>
          <w:rFonts w:asciiTheme="minorHAnsi" w:hAnsiTheme="minorHAnsi" w:cstheme="minorHAnsi"/>
          <w:sz w:val="22"/>
          <w:szCs w:val="22"/>
        </w:rPr>
      </w:pPr>
      <w:r w:rsidRPr="00D8323A">
        <w:rPr>
          <w:rFonts w:asciiTheme="minorHAnsi" w:hAnsiTheme="minorHAnsi" w:cstheme="minorHAnsi"/>
          <w:sz w:val="22"/>
          <w:szCs w:val="22"/>
        </w:rPr>
        <w:tab/>
        <w:t>Zhotovitel tímto prohlašuje, že se plně seznámil s rozsahem a povahou činností za účelem řádného a včasného splnění Díla a s rozsahem Služeb, které jsou předmětem této Smlouvy, s místem jejich poskytování, že disponuje takovými kapacitami a odbornými znalostmi, které jsou pro řádné poskytování Díla a Služeb nezbytné. Potvrzuje, že prověřil podklady a pokyny, které obdržel od Objednatele do uzavření této Smlouvy, že je shledal vhodnými, že sjednané podmínky pro poskytování Díla a Služeb, včetně ceny a doby provedení zohledňují všechny vpředu uvedené podmínky a okolnosti, jakož i ty, které Zhotovitel, jako subjekt odborně způsobilý k poskytování Díla a Služeb měl nebo mohl předvídat přesto, že nebyly v době uzavření Smlouvy zřejmé a přesto, že nebyly obsaženy v podkladech po uzavření Smlouvy nebo z nich nevyplývaly. Zhotovitel na základě uvedeného prohlašuje, že s použitím těchto všech znalostí, zkušeností, podkladů a pokynů splní závazky založené touto Smlouvou včas a řádně, za sjednanou cenu, aniž by podmiňoval splnění závazku poskytnutím jiné než dohodnuté součinnosti. Jestliže se později, v průběhu poskytování Díla a Služeb, bude Zhotovitel dovolávat nevhodnosti pokynů nebo věcí předaných Objednatelem, bylo pro tento případ dohodnuto, že je povinen prokázat, že tuto nevhodnost nemohl zjistit do uzavření Smlouvy, jinak odpovídá za vady způsobené nevhodností, jako kdyby nesplnil povinnost na nevhodnost upozornit.</w:t>
      </w:r>
    </w:p>
    <w:p w14:paraId="3917EF1F"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663D4AE8" w14:textId="77777777" w:rsidR="00321070" w:rsidRPr="00D8323A" w:rsidRDefault="00321070" w:rsidP="00321070">
      <w:pPr>
        <w:pStyle w:val="Zkladntextodsazen3"/>
        <w:numPr>
          <w:ilvl w:val="1"/>
          <w:numId w:val="13"/>
        </w:numPr>
        <w:spacing w:after="0"/>
        <w:jc w:val="both"/>
        <w:rPr>
          <w:rFonts w:asciiTheme="minorHAnsi" w:hAnsiTheme="minorHAnsi" w:cstheme="minorHAnsi"/>
          <w:sz w:val="22"/>
          <w:szCs w:val="22"/>
        </w:rPr>
      </w:pPr>
      <w:r w:rsidRPr="00D8323A">
        <w:rPr>
          <w:rFonts w:asciiTheme="minorHAnsi" w:hAnsiTheme="minorHAnsi" w:cstheme="minorHAnsi"/>
          <w:sz w:val="22"/>
          <w:szCs w:val="22"/>
        </w:rPr>
        <w:t>Zhotovitel se zavazuje, že Objednateli bezodkladně po vzniku takové skutečnosti, nejpozději však do pěti (5) pracovních dnů, písemně oznámí:</w:t>
      </w:r>
    </w:p>
    <w:p w14:paraId="586F8D88" w14:textId="77777777" w:rsidR="00321070" w:rsidRPr="00D8323A" w:rsidRDefault="00321070" w:rsidP="00321070">
      <w:pPr>
        <w:spacing w:after="0" w:line="240" w:lineRule="auto"/>
        <w:jc w:val="both"/>
        <w:rPr>
          <w:rFonts w:asciiTheme="minorHAnsi" w:hAnsiTheme="minorHAnsi" w:cstheme="minorHAnsi"/>
        </w:rPr>
      </w:pPr>
    </w:p>
    <w:p w14:paraId="4A957FC9" w14:textId="77777777" w:rsidR="00321070" w:rsidRPr="00D8323A" w:rsidRDefault="00321070" w:rsidP="00321070">
      <w:pPr>
        <w:tabs>
          <w:tab w:val="left" w:pos="1440"/>
        </w:tabs>
        <w:spacing w:after="0" w:line="240" w:lineRule="auto"/>
        <w:ind w:left="1440" w:hanging="720"/>
        <w:jc w:val="both"/>
        <w:rPr>
          <w:rFonts w:asciiTheme="minorHAnsi" w:hAnsiTheme="minorHAnsi" w:cstheme="minorHAnsi"/>
        </w:rPr>
      </w:pPr>
      <w:r w:rsidRPr="00D8323A">
        <w:rPr>
          <w:rFonts w:asciiTheme="minorHAnsi" w:hAnsiTheme="minorHAnsi" w:cstheme="minorHAnsi"/>
        </w:rPr>
        <w:t>(a)</w:t>
      </w:r>
      <w:r w:rsidRPr="00D8323A">
        <w:rPr>
          <w:rFonts w:asciiTheme="minorHAnsi" w:hAnsiTheme="minorHAnsi" w:cstheme="minorHAnsi"/>
        </w:rPr>
        <w:tab/>
        <w:t>zahájení insolvenčního řízení vůči majetku Zhotovitele dle zákona č. 182/2006 Sb. – insolvenční zákon, ve znění pozdějších předpisů, v němž bylo vydáno rozhodnutí o úpadku Zhotovitele; a/nebo</w:t>
      </w:r>
    </w:p>
    <w:p w14:paraId="645412A4" w14:textId="77777777" w:rsidR="00321070" w:rsidRPr="00D8323A" w:rsidRDefault="00321070" w:rsidP="00321070">
      <w:pPr>
        <w:tabs>
          <w:tab w:val="left" w:pos="1440"/>
        </w:tabs>
        <w:spacing w:after="0" w:line="240" w:lineRule="auto"/>
        <w:ind w:left="1689" w:hanging="981"/>
        <w:jc w:val="both"/>
        <w:rPr>
          <w:rFonts w:asciiTheme="minorHAnsi" w:hAnsiTheme="minorHAnsi" w:cstheme="minorHAnsi"/>
        </w:rPr>
      </w:pPr>
    </w:p>
    <w:p w14:paraId="085C0881" w14:textId="77777777" w:rsidR="00321070" w:rsidRPr="00D8323A" w:rsidRDefault="00321070" w:rsidP="00321070">
      <w:pPr>
        <w:tabs>
          <w:tab w:val="left" w:pos="1440"/>
        </w:tabs>
        <w:spacing w:after="0" w:line="240" w:lineRule="auto"/>
        <w:ind w:left="1440" w:hanging="732"/>
        <w:jc w:val="both"/>
        <w:rPr>
          <w:rFonts w:asciiTheme="minorHAnsi" w:hAnsiTheme="minorHAnsi" w:cstheme="minorHAnsi"/>
        </w:rPr>
      </w:pPr>
      <w:r w:rsidRPr="00D8323A">
        <w:rPr>
          <w:rFonts w:asciiTheme="minorHAnsi" w:hAnsiTheme="minorHAnsi" w:cstheme="minorHAnsi"/>
        </w:rPr>
        <w:t>(b)</w:t>
      </w:r>
      <w:r w:rsidRPr="00D8323A">
        <w:rPr>
          <w:rFonts w:asciiTheme="minorHAnsi" w:hAnsiTheme="minorHAnsi" w:cstheme="minorHAnsi"/>
        </w:rPr>
        <w:tab/>
        <w:t>zamítnutí návrhu na zahájení insolvenčního řízení pro nedostatek majetku Zhotovitele k úhradě nákladů tohoto řízení před řádným poskytnutím služeb Objednateli; a/nebo</w:t>
      </w:r>
    </w:p>
    <w:p w14:paraId="4DBEF80E" w14:textId="77777777" w:rsidR="00321070" w:rsidRPr="00D8323A" w:rsidRDefault="00321070" w:rsidP="00321070">
      <w:pPr>
        <w:tabs>
          <w:tab w:val="left" w:pos="1440"/>
        </w:tabs>
        <w:spacing w:after="0" w:line="240" w:lineRule="auto"/>
        <w:ind w:left="1701" w:hanging="981"/>
        <w:jc w:val="both"/>
        <w:rPr>
          <w:rFonts w:asciiTheme="minorHAnsi" w:hAnsiTheme="minorHAnsi" w:cstheme="minorHAnsi"/>
        </w:rPr>
      </w:pPr>
    </w:p>
    <w:p w14:paraId="323F1DF5" w14:textId="77777777" w:rsidR="00321070" w:rsidRPr="00D8323A" w:rsidRDefault="00321070" w:rsidP="00321070">
      <w:pPr>
        <w:tabs>
          <w:tab w:val="left" w:pos="1440"/>
        </w:tabs>
        <w:spacing w:after="0" w:line="240" w:lineRule="auto"/>
        <w:ind w:left="1701" w:hanging="981"/>
        <w:jc w:val="both"/>
        <w:rPr>
          <w:rFonts w:asciiTheme="minorHAnsi" w:hAnsiTheme="minorHAnsi" w:cstheme="minorHAnsi"/>
        </w:rPr>
      </w:pPr>
      <w:r w:rsidRPr="00D8323A">
        <w:rPr>
          <w:rFonts w:asciiTheme="minorHAnsi" w:hAnsiTheme="minorHAnsi" w:cstheme="minorHAnsi"/>
        </w:rPr>
        <w:t>(c)</w:t>
      </w:r>
      <w:r w:rsidRPr="00D8323A">
        <w:rPr>
          <w:rFonts w:asciiTheme="minorHAnsi" w:hAnsiTheme="minorHAnsi" w:cstheme="minorHAnsi"/>
        </w:rPr>
        <w:tab/>
        <w:t>vstup Zhotovitele do likvidace; a/nebo</w:t>
      </w:r>
    </w:p>
    <w:p w14:paraId="3A6D16EC" w14:textId="77777777" w:rsidR="00321070" w:rsidRPr="00D8323A" w:rsidRDefault="00321070" w:rsidP="00321070">
      <w:pPr>
        <w:tabs>
          <w:tab w:val="left" w:pos="1440"/>
        </w:tabs>
        <w:spacing w:after="0" w:line="240" w:lineRule="auto"/>
        <w:ind w:left="1701" w:hanging="981"/>
        <w:jc w:val="both"/>
        <w:rPr>
          <w:rFonts w:asciiTheme="minorHAnsi" w:hAnsiTheme="minorHAnsi" w:cstheme="minorHAnsi"/>
        </w:rPr>
      </w:pPr>
    </w:p>
    <w:p w14:paraId="06152A30" w14:textId="77777777" w:rsidR="00321070" w:rsidRPr="00D8323A" w:rsidRDefault="00321070" w:rsidP="00321070">
      <w:pPr>
        <w:tabs>
          <w:tab w:val="left" w:pos="1440"/>
        </w:tabs>
        <w:spacing w:after="0" w:line="240" w:lineRule="auto"/>
        <w:ind w:left="1440" w:hanging="720"/>
        <w:jc w:val="both"/>
        <w:rPr>
          <w:rFonts w:asciiTheme="minorHAnsi" w:hAnsiTheme="minorHAnsi" w:cstheme="minorHAnsi"/>
        </w:rPr>
      </w:pPr>
      <w:r w:rsidRPr="00D8323A">
        <w:rPr>
          <w:rFonts w:asciiTheme="minorHAnsi" w:hAnsiTheme="minorHAnsi" w:cstheme="minorHAnsi"/>
        </w:rPr>
        <w:t>(d)</w:t>
      </w:r>
      <w:r w:rsidRPr="00D8323A">
        <w:rPr>
          <w:rFonts w:asciiTheme="minorHAnsi" w:hAnsiTheme="minorHAnsi" w:cstheme="minorHAnsi"/>
        </w:rPr>
        <w:tab/>
        <w:t>splnění podmínek prohlášení úpadku Zhotovitele, tj. zejména, Zhotovitel je předlužen anebo insolventní; a/nebo</w:t>
      </w:r>
    </w:p>
    <w:p w14:paraId="75002DBB" w14:textId="77777777" w:rsidR="00321070" w:rsidRPr="00D8323A" w:rsidRDefault="00321070" w:rsidP="00321070">
      <w:pPr>
        <w:tabs>
          <w:tab w:val="left" w:pos="1440"/>
        </w:tabs>
        <w:spacing w:after="0" w:line="240" w:lineRule="auto"/>
        <w:ind w:left="1701" w:hanging="981"/>
        <w:jc w:val="both"/>
        <w:rPr>
          <w:rFonts w:asciiTheme="minorHAnsi" w:hAnsiTheme="minorHAnsi" w:cstheme="minorHAnsi"/>
        </w:rPr>
      </w:pPr>
    </w:p>
    <w:p w14:paraId="22E744EA" w14:textId="77777777" w:rsidR="00321070" w:rsidRPr="00D8323A" w:rsidRDefault="00321070" w:rsidP="00321070">
      <w:pPr>
        <w:tabs>
          <w:tab w:val="left" w:pos="1440"/>
        </w:tabs>
        <w:spacing w:after="0" w:line="240" w:lineRule="auto"/>
        <w:ind w:left="1440" w:hanging="720"/>
        <w:jc w:val="both"/>
        <w:rPr>
          <w:rFonts w:asciiTheme="minorHAnsi" w:hAnsiTheme="minorHAnsi" w:cstheme="minorHAnsi"/>
        </w:rPr>
      </w:pPr>
      <w:r w:rsidRPr="00D8323A">
        <w:rPr>
          <w:rFonts w:asciiTheme="minorHAnsi" w:hAnsiTheme="minorHAnsi" w:cstheme="minorHAnsi"/>
        </w:rPr>
        <w:t>(e)</w:t>
      </w:r>
      <w:r w:rsidRPr="00D8323A">
        <w:rPr>
          <w:rFonts w:asciiTheme="minorHAnsi" w:hAnsiTheme="minorHAnsi" w:cstheme="minorHAnsi"/>
        </w:rPr>
        <w:tab/>
        <w:t>změny v majetkové struktuře Zhotovitele, s výjimkou změny majetkové struktury, která představuje běžný obchodní styk; a/nebo</w:t>
      </w:r>
    </w:p>
    <w:p w14:paraId="1D4B80BA" w14:textId="77777777" w:rsidR="00321070" w:rsidRPr="00D8323A" w:rsidRDefault="00321070" w:rsidP="00321070">
      <w:pPr>
        <w:tabs>
          <w:tab w:val="left" w:pos="1440"/>
        </w:tabs>
        <w:spacing w:after="0" w:line="240" w:lineRule="auto"/>
        <w:ind w:left="1701" w:hanging="981"/>
        <w:jc w:val="both"/>
        <w:rPr>
          <w:rFonts w:asciiTheme="minorHAnsi" w:hAnsiTheme="minorHAnsi" w:cstheme="minorHAnsi"/>
        </w:rPr>
      </w:pPr>
    </w:p>
    <w:p w14:paraId="7496307D" w14:textId="77777777" w:rsidR="00321070" w:rsidRPr="00D8323A" w:rsidRDefault="00321070" w:rsidP="00321070">
      <w:pPr>
        <w:pStyle w:val="Zkladntextodsazen2"/>
        <w:spacing w:after="0" w:line="240" w:lineRule="auto"/>
        <w:ind w:left="1412" w:hanging="703"/>
        <w:jc w:val="both"/>
        <w:rPr>
          <w:rFonts w:asciiTheme="minorHAnsi" w:hAnsiTheme="minorHAnsi" w:cstheme="minorHAnsi"/>
          <w:sz w:val="22"/>
          <w:szCs w:val="22"/>
        </w:rPr>
      </w:pPr>
      <w:r w:rsidRPr="00D8323A">
        <w:rPr>
          <w:rFonts w:asciiTheme="minorHAnsi" w:hAnsiTheme="minorHAnsi" w:cstheme="minorHAnsi"/>
          <w:szCs w:val="22"/>
        </w:rPr>
        <w:lastRenderedPageBreak/>
        <w:t>(g)</w:t>
      </w:r>
      <w:r w:rsidRPr="00D8323A">
        <w:rPr>
          <w:rFonts w:asciiTheme="minorHAnsi" w:hAnsiTheme="minorHAnsi" w:cstheme="minorHAnsi"/>
          <w:szCs w:val="22"/>
        </w:rPr>
        <w:tab/>
      </w:r>
      <w:r w:rsidRPr="00D8323A">
        <w:rPr>
          <w:rFonts w:asciiTheme="minorHAnsi" w:hAnsiTheme="minorHAnsi" w:cstheme="minorHAnsi"/>
          <w:sz w:val="22"/>
          <w:szCs w:val="22"/>
        </w:rPr>
        <w:t>omezení či ukončení výkonu činnosti Zhotovitele, která bezprostředně souvisí předmětem této Smlouvy; a/nebo</w:t>
      </w:r>
    </w:p>
    <w:p w14:paraId="40CF3235" w14:textId="77777777" w:rsidR="00321070" w:rsidRPr="00D8323A" w:rsidRDefault="00321070" w:rsidP="00321070">
      <w:pPr>
        <w:tabs>
          <w:tab w:val="left" w:pos="1440"/>
        </w:tabs>
        <w:spacing w:after="0" w:line="240" w:lineRule="auto"/>
        <w:ind w:left="426" w:hanging="981"/>
        <w:jc w:val="both"/>
        <w:rPr>
          <w:rFonts w:asciiTheme="minorHAnsi" w:hAnsiTheme="minorHAnsi" w:cstheme="minorHAnsi"/>
        </w:rPr>
      </w:pPr>
    </w:p>
    <w:p w14:paraId="67C5EC66" w14:textId="77777777" w:rsidR="00321070" w:rsidRPr="00D8323A" w:rsidRDefault="00321070" w:rsidP="00321070">
      <w:pPr>
        <w:spacing w:after="0" w:line="240" w:lineRule="auto"/>
        <w:ind w:left="1410" w:hanging="690"/>
        <w:jc w:val="both"/>
        <w:rPr>
          <w:rFonts w:asciiTheme="minorHAnsi" w:hAnsiTheme="minorHAnsi" w:cstheme="minorHAnsi"/>
        </w:rPr>
      </w:pPr>
      <w:r w:rsidRPr="00D8323A">
        <w:rPr>
          <w:rFonts w:asciiTheme="minorHAnsi" w:hAnsiTheme="minorHAnsi" w:cstheme="minorHAnsi"/>
        </w:rPr>
        <w:t>(h)</w:t>
      </w:r>
      <w:r w:rsidRPr="00D8323A">
        <w:rPr>
          <w:rFonts w:asciiTheme="minorHAnsi" w:hAnsiTheme="minorHAnsi" w:cstheme="minorHAnsi"/>
        </w:rPr>
        <w:tab/>
        <w:t>všechny skutečnosti, které by mohly mít vliv na přechod či vypořádání závazků Zhotovitele vůči Objednateli vyplývajících z této Smlouvy či s touto Smlouvou souvisejících; a/nebo</w:t>
      </w:r>
    </w:p>
    <w:p w14:paraId="2F0AFA65" w14:textId="77777777" w:rsidR="00321070" w:rsidRPr="00D8323A" w:rsidRDefault="00321070" w:rsidP="00321070">
      <w:pPr>
        <w:spacing w:after="0" w:line="240" w:lineRule="auto"/>
        <w:ind w:left="1410" w:hanging="690"/>
        <w:jc w:val="both"/>
        <w:rPr>
          <w:rFonts w:asciiTheme="minorHAnsi" w:hAnsiTheme="minorHAnsi" w:cstheme="minorHAnsi"/>
        </w:rPr>
      </w:pPr>
    </w:p>
    <w:p w14:paraId="5334B966" w14:textId="77777777" w:rsidR="00321070" w:rsidRPr="00D8323A" w:rsidRDefault="00321070" w:rsidP="00321070">
      <w:pPr>
        <w:spacing w:after="0" w:line="240" w:lineRule="auto"/>
        <w:ind w:left="1410" w:hanging="690"/>
        <w:jc w:val="both"/>
        <w:rPr>
          <w:rFonts w:asciiTheme="minorHAnsi" w:hAnsiTheme="minorHAnsi" w:cstheme="minorHAnsi"/>
        </w:rPr>
      </w:pPr>
      <w:r w:rsidRPr="00D8323A">
        <w:rPr>
          <w:rFonts w:asciiTheme="minorHAnsi" w:hAnsiTheme="minorHAnsi" w:cstheme="minorHAnsi"/>
        </w:rPr>
        <w:t>(i)</w:t>
      </w:r>
      <w:r w:rsidRPr="00D8323A">
        <w:rPr>
          <w:rFonts w:asciiTheme="minorHAnsi" w:hAnsiTheme="minorHAnsi" w:cstheme="minorHAnsi"/>
        </w:rPr>
        <w:tab/>
        <w:t>že probíhá nebo hrozí soudní, rozhodčí nebo správní řízení nebo spor řešený jiným způsobem, pokud by takový spor mohl podstatným způsobem nepříznivě ovlivnit schopnost Zhotovitele plnit závazky vyplývající z této Smlouvy; a</w:t>
      </w:r>
    </w:p>
    <w:p w14:paraId="28B96D8D" w14:textId="77777777" w:rsidR="00321070" w:rsidRPr="00D8323A" w:rsidRDefault="00321070" w:rsidP="00321070">
      <w:pPr>
        <w:spacing w:after="0" w:line="240" w:lineRule="auto"/>
        <w:ind w:left="720"/>
        <w:jc w:val="both"/>
        <w:rPr>
          <w:rFonts w:asciiTheme="minorHAnsi" w:hAnsiTheme="minorHAnsi" w:cstheme="minorHAnsi"/>
        </w:rPr>
      </w:pPr>
    </w:p>
    <w:p w14:paraId="6CAC787C" w14:textId="77777777" w:rsidR="00321070" w:rsidRPr="00D8323A" w:rsidRDefault="00321070" w:rsidP="00321070">
      <w:pPr>
        <w:spacing w:after="0" w:line="240" w:lineRule="auto"/>
        <w:ind w:left="709"/>
        <w:jc w:val="both"/>
        <w:rPr>
          <w:rFonts w:asciiTheme="minorHAnsi" w:hAnsiTheme="minorHAnsi" w:cstheme="minorHAnsi"/>
        </w:rPr>
      </w:pPr>
      <w:r w:rsidRPr="00D8323A">
        <w:rPr>
          <w:rFonts w:asciiTheme="minorHAnsi" w:hAnsiTheme="minorHAnsi" w:cstheme="minorHAnsi"/>
        </w:rPr>
        <w:t>(j)</w:t>
      </w:r>
      <w:r w:rsidRPr="00D8323A">
        <w:rPr>
          <w:rFonts w:asciiTheme="minorHAnsi" w:hAnsiTheme="minorHAnsi" w:cstheme="minorHAnsi"/>
        </w:rPr>
        <w:tab/>
        <w:t>rozhodnutí o zrušení Zhotovitele.</w:t>
      </w:r>
    </w:p>
    <w:p w14:paraId="2F972B14" w14:textId="77777777" w:rsidR="00321070" w:rsidRPr="00D8323A" w:rsidRDefault="00321070" w:rsidP="00321070">
      <w:pPr>
        <w:tabs>
          <w:tab w:val="left" w:pos="1440"/>
        </w:tabs>
        <w:spacing w:after="0" w:line="240" w:lineRule="auto"/>
        <w:jc w:val="both"/>
        <w:rPr>
          <w:rFonts w:asciiTheme="minorHAnsi" w:hAnsiTheme="minorHAnsi" w:cstheme="minorHAnsi"/>
        </w:rPr>
      </w:pPr>
    </w:p>
    <w:p w14:paraId="555C65D2" w14:textId="77777777" w:rsidR="00321070" w:rsidRPr="00D8323A" w:rsidRDefault="00321070" w:rsidP="00321070">
      <w:pPr>
        <w:spacing w:after="0" w:line="240" w:lineRule="auto"/>
        <w:ind w:left="426"/>
        <w:jc w:val="both"/>
        <w:rPr>
          <w:rFonts w:asciiTheme="minorHAnsi" w:hAnsiTheme="minorHAnsi" w:cstheme="minorHAnsi"/>
          <w:snapToGrid w:val="0"/>
        </w:rPr>
      </w:pPr>
      <w:r w:rsidRPr="00D8323A">
        <w:rPr>
          <w:rFonts w:asciiTheme="minorHAnsi" w:hAnsiTheme="minorHAnsi" w:cstheme="minorHAnsi"/>
        </w:rPr>
        <w:t xml:space="preserve">V případě porušení tohoto ustanovení je Objednatel oprávněn od této Smlouvy bez dalšího odstoupit pro podstatné porušení Smlouvy ze strany Zhotovitele. Zhotovitel nesmí po dobu trvání této Smlouvy uzavřít s třetí osobou </w:t>
      </w:r>
      <w:r w:rsidRPr="00D8323A">
        <w:rPr>
          <w:rFonts w:asciiTheme="minorHAnsi" w:hAnsiTheme="minorHAnsi" w:cstheme="minorHAnsi"/>
          <w:snapToGrid w:val="0"/>
        </w:rPr>
        <w:t>smlouvu o prodeji či nájmu podniku či jeho části, na základě které převede, resp. pronajme svůj podnik či tu jeho část, jejíž součástí jsou i práva a závazky z právního vztahu dle této Smlouvy.</w:t>
      </w:r>
    </w:p>
    <w:p w14:paraId="54BB1509" w14:textId="77777777" w:rsidR="00321070" w:rsidRPr="00D8323A" w:rsidRDefault="00321070" w:rsidP="00321070">
      <w:pPr>
        <w:pStyle w:val="Odstavecseseznamem1"/>
        <w:tabs>
          <w:tab w:val="num" w:pos="540"/>
        </w:tabs>
        <w:ind w:left="0"/>
        <w:jc w:val="both"/>
        <w:rPr>
          <w:rFonts w:asciiTheme="minorHAnsi" w:eastAsia="MS Mincho" w:hAnsiTheme="minorHAnsi" w:cstheme="minorHAnsi"/>
          <w:snapToGrid w:val="0"/>
          <w:sz w:val="22"/>
          <w:szCs w:val="22"/>
        </w:rPr>
      </w:pPr>
    </w:p>
    <w:p w14:paraId="2822DBC1" w14:textId="77777777" w:rsidR="00321070" w:rsidRPr="00D8323A" w:rsidRDefault="00321070" w:rsidP="00321070">
      <w:pPr>
        <w:pStyle w:val="Zkladntextodsazen3"/>
        <w:numPr>
          <w:ilvl w:val="1"/>
          <w:numId w:val="13"/>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Zhotovitel poskytuje Objednateli výhradní a neomezenou licenci k Dílu či jeho jednotlivým částem, tj. k projektovým dokumentacím specifikovaným v čl. II. této Smlouvy. Zhotovitel je oprávněn Dílo či jeho jednotlivé části užívat, pořizovat kopie, provádět změny, doplňky nebo úpravy těchto projektových dokumentací blíže specifikovaných v čl. II. této Smlouvy (či jakékoli jejich části), včetně jejich rozmnoženin pro jakékoli účely, a to včetně provádění změn a úprav pro účely jakýchkoli řízení vedených ohledně stavby, k níž byly předmětné projektové dokumentace zpracovány. Objednatel je oprávněn Dílo, které je autorským dílem ve smyslu autorského zákona, či jeho části, kdykoli užít, a to bez souhlasu Zhotovitele. Objednatel není povinen licenci využít. Objednatel může licenci podle této Smlouvy postoupit třetím osobám, a to kdykoli bez souhlasu Zhotovitele.  </w:t>
      </w:r>
    </w:p>
    <w:p w14:paraId="5C553AA7"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4CB7F3B5" w14:textId="77777777" w:rsidR="00321070" w:rsidRPr="00D8323A" w:rsidRDefault="00321070" w:rsidP="00321070">
      <w:pPr>
        <w:pStyle w:val="Zkladntextodsazen3"/>
        <w:numPr>
          <w:ilvl w:val="1"/>
          <w:numId w:val="13"/>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V případě, že autorem Díla nebo jakékoli jeho části není zaměstnanec Zhotovitele plnící své úkoly, zavazuje se Zhotovitel sjednat s tímto autorem licenční smlouvu, která mu umožní převést práva k Dílu na Objednatele, a to nejméně v takovém rozsahu, jak je specifikováno v článku 6.3 této Smlouvy. Pokud by kdokoli omezoval práva Objednatele nebo mu bránil v jejich řádném výkonu, zavazuje se Zhotovitel na vlastní náklady takovému jednání zabránit a uhradit Objednateli případně vzniklou újmu z tohoto jednání. Toto se nevztahuje na zaměstnance Objednatele, kteří se budou na tvorbě Díla či jeho části podílet. </w:t>
      </w:r>
    </w:p>
    <w:p w14:paraId="480D34D4"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3DB08D32" w14:textId="77777777" w:rsidR="00321070" w:rsidRPr="00D8323A" w:rsidRDefault="00321070" w:rsidP="00321070">
      <w:pPr>
        <w:pStyle w:val="Zkladntextodsazen3"/>
        <w:numPr>
          <w:ilvl w:val="1"/>
          <w:numId w:val="13"/>
        </w:numPr>
        <w:spacing w:after="0"/>
        <w:jc w:val="both"/>
        <w:rPr>
          <w:rFonts w:asciiTheme="minorHAnsi" w:hAnsiTheme="minorHAnsi" w:cstheme="minorHAnsi"/>
          <w:sz w:val="22"/>
          <w:szCs w:val="22"/>
        </w:rPr>
      </w:pPr>
      <w:r w:rsidRPr="00D8323A">
        <w:rPr>
          <w:rFonts w:asciiTheme="minorHAnsi" w:hAnsiTheme="minorHAnsi" w:cstheme="minorHAnsi"/>
          <w:sz w:val="22"/>
          <w:szCs w:val="22"/>
        </w:rPr>
        <w:t>Zhotovitel se zavazuje archivovat veškeré originály dokumentů souvisejících s touto Smlouvu, tj. s plněním Díla a poskytováním Služeb a to po dobu 10 let od ukončení platnosti této Smlouvy a současně k bezplatnému předání těchto dokumentů Objednateli pro jeho další potřebu.</w:t>
      </w:r>
    </w:p>
    <w:p w14:paraId="39258B62" w14:textId="77777777" w:rsidR="00321070" w:rsidRPr="00D8323A" w:rsidRDefault="00321070" w:rsidP="00321070">
      <w:pPr>
        <w:spacing w:after="0" w:line="240" w:lineRule="auto"/>
        <w:jc w:val="both"/>
        <w:rPr>
          <w:rFonts w:asciiTheme="minorHAnsi" w:hAnsiTheme="minorHAnsi" w:cstheme="minorHAnsi"/>
          <w:snapToGrid w:val="0"/>
        </w:rPr>
      </w:pPr>
    </w:p>
    <w:p w14:paraId="70610EBB" w14:textId="77777777" w:rsidR="00321070" w:rsidRPr="00D8323A" w:rsidRDefault="00321070" w:rsidP="00321070">
      <w:pPr>
        <w:spacing w:after="0" w:line="240" w:lineRule="auto"/>
        <w:jc w:val="both"/>
        <w:rPr>
          <w:rFonts w:asciiTheme="minorHAnsi" w:hAnsiTheme="minorHAnsi" w:cstheme="minorHAnsi"/>
          <w:snapToGrid w:val="0"/>
        </w:rPr>
      </w:pPr>
    </w:p>
    <w:bookmarkEnd w:id="105"/>
    <w:bookmarkEnd w:id="106"/>
    <w:bookmarkEnd w:id="107"/>
    <w:bookmarkEnd w:id="108"/>
    <w:bookmarkEnd w:id="109"/>
    <w:bookmarkEnd w:id="110"/>
    <w:bookmarkEnd w:id="111"/>
    <w:bookmarkEnd w:id="112"/>
    <w:bookmarkEnd w:id="113"/>
    <w:bookmarkEnd w:id="114"/>
    <w:bookmarkEnd w:id="115"/>
    <w:bookmarkEnd w:id="116"/>
    <w:p w14:paraId="567F1DDC"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VII.</w:t>
      </w:r>
    </w:p>
    <w:p w14:paraId="65A9598F" w14:textId="77777777" w:rsidR="00321070" w:rsidRPr="00D8323A" w:rsidRDefault="00321070" w:rsidP="00321070">
      <w:pPr>
        <w:spacing w:after="0" w:line="240" w:lineRule="auto"/>
        <w:jc w:val="center"/>
        <w:rPr>
          <w:rFonts w:asciiTheme="minorHAnsi" w:hAnsiTheme="minorHAnsi" w:cstheme="minorHAnsi"/>
          <w:b/>
        </w:rPr>
      </w:pPr>
      <w:r>
        <w:rPr>
          <w:rFonts w:asciiTheme="minorHAnsi" w:hAnsiTheme="minorHAnsi" w:cstheme="minorHAnsi"/>
          <w:b/>
        </w:rPr>
        <w:t xml:space="preserve">Kvalita </w:t>
      </w:r>
      <w:r w:rsidRPr="00D8323A">
        <w:rPr>
          <w:rFonts w:asciiTheme="minorHAnsi" w:hAnsiTheme="minorHAnsi" w:cstheme="minorHAnsi"/>
          <w:b/>
        </w:rPr>
        <w:t>Díla</w:t>
      </w:r>
      <w:r>
        <w:rPr>
          <w:rFonts w:asciiTheme="minorHAnsi" w:hAnsiTheme="minorHAnsi" w:cstheme="minorHAnsi"/>
          <w:b/>
        </w:rPr>
        <w:t xml:space="preserve"> a odpovědnost</w:t>
      </w:r>
    </w:p>
    <w:p w14:paraId="2CDDBE95" w14:textId="77777777" w:rsidR="00321070" w:rsidRPr="00D8323A" w:rsidRDefault="00321070" w:rsidP="00321070">
      <w:pPr>
        <w:spacing w:after="0" w:line="240" w:lineRule="auto"/>
        <w:jc w:val="center"/>
        <w:rPr>
          <w:rFonts w:asciiTheme="minorHAnsi" w:hAnsiTheme="minorHAnsi" w:cstheme="minorHAnsi"/>
          <w:b/>
        </w:rPr>
      </w:pPr>
    </w:p>
    <w:p w14:paraId="51E528BA" w14:textId="77777777" w:rsidR="00321070" w:rsidRDefault="00321070" w:rsidP="00321070">
      <w:pPr>
        <w:tabs>
          <w:tab w:val="left" w:pos="-3840"/>
        </w:tabs>
        <w:spacing w:after="0" w:line="240" w:lineRule="auto"/>
        <w:jc w:val="both"/>
        <w:rPr>
          <w:rFonts w:asciiTheme="minorHAnsi" w:hAnsiTheme="minorHAnsi" w:cstheme="minorHAnsi"/>
        </w:rPr>
      </w:pPr>
      <w:r w:rsidRPr="00B82579">
        <w:rPr>
          <w:rFonts w:asciiTheme="minorHAnsi" w:hAnsiTheme="minorHAnsi" w:cstheme="minorHAnsi"/>
        </w:rPr>
        <w:t>Zhotovitel odpovídá za kvalitu a případné vady Díla a jeho jednotlivých částí v rozsahu a v termínech dle obecně závazných právních předpisů.</w:t>
      </w:r>
      <w:r>
        <w:rPr>
          <w:rFonts w:asciiTheme="minorHAnsi" w:hAnsiTheme="minorHAnsi" w:cstheme="minorHAnsi"/>
        </w:rPr>
        <w:t xml:space="preserve"> </w:t>
      </w:r>
    </w:p>
    <w:p w14:paraId="5F58562A" w14:textId="77777777" w:rsidR="00321070" w:rsidRPr="00D8323A" w:rsidRDefault="00321070" w:rsidP="00321070">
      <w:pPr>
        <w:tabs>
          <w:tab w:val="left" w:pos="-3840"/>
        </w:tabs>
        <w:spacing w:after="0" w:line="240" w:lineRule="auto"/>
        <w:jc w:val="both"/>
        <w:rPr>
          <w:rFonts w:asciiTheme="minorHAnsi" w:hAnsiTheme="minorHAnsi" w:cstheme="minorHAnsi"/>
        </w:rPr>
      </w:pPr>
    </w:p>
    <w:p w14:paraId="5AEE66FE" w14:textId="77777777" w:rsidR="00321070" w:rsidRPr="00D8323A" w:rsidRDefault="00321070" w:rsidP="00321070">
      <w:pPr>
        <w:tabs>
          <w:tab w:val="left" w:pos="-3840"/>
        </w:tabs>
        <w:spacing w:after="0" w:line="240" w:lineRule="auto"/>
        <w:jc w:val="both"/>
        <w:rPr>
          <w:rFonts w:asciiTheme="minorHAnsi" w:hAnsiTheme="minorHAnsi" w:cstheme="minorHAnsi"/>
        </w:rPr>
      </w:pPr>
    </w:p>
    <w:p w14:paraId="06F20108" w14:textId="77777777" w:rsidR="00321070" w:rsidRDefault="00321070" w:rsidP="00321070">
      <w:pPr>
        <w:tabs>
          <w:tab w:val="left" w:pos="-3840"/>
        </w:tabs>
        <w:spacing w:after="0" w:line="240" w:lineRule="auto"/>
        <w:ind w:left="426" w:hanging="426"/>
        <w:jc w:val="center"/>
        <w:rPr>
          <w:rFonts w:asciiTheme="minorHAnsi" w:hAnsiTheme="minorHAnsi" w:cstheme="minorHAnsi"/>
          <w:b/>
        </w:rPr>
      </w:pPr>
    </w:p>
    <w:p w14:paraId="0D1E52D2" w14:textId="77777777" w:rsidR="00321070" w:rsidRPr="00D8323A" w:rsidRDefault="00321070" w:rsidP="00321070">
      <w:pPr>
        <w:tabs>
          <w:tab w:val="left" w:pos="-3840"/>
        </w:tabs>
        <w:spacing w:after="0" w:line="240" w:lineRule="auto"/>
        <w:ind w:left="426" w:hanging="426"/>
        <w:jc w:val="center"/>
        <w:rPr>
          <w:rFonts w:asciiTheme="minorHAnsi" w:hAnsiTheme="minorHAnsi" w:cstheme="minorHAnsi"/>
          <w:b/>
        </w:rPr>
      </w:pPr>
      <w:r w:rsidRPr="00D8323A">
        <w:rPr>
          <w:rFonts w:asciiTheme="minorHAnsi" w:hAnsiTheme="minorHAnsi" w:cstheme="minorHAnsi"/>
          <w:b/>
        </w:rPr>
        <w:lastRenderedPageBreak/>
        <w:t>VIII.</w:t>
      </w:r>
    </w:p>
    <w:p w14:paraId="5F5BFDA1" w14:textId="77777777" w:rsidR="00321070" w:rsidRPr="00D8323A" w:rsidRDefault="00321070" w:rsidP="00321070">
      <w:pPr>
        <w:tabs>
          <w:tab w:val="left" w:pos="-3840"/>
        </w:tabs>
        <w:spacing w:after="0" w:line="240" w:lineRule="auto"/>
        <w:ind w:left="426" w:hanging="426"/>
        <w:jc w:val="center"/>
        <w:rPr>
          <w:rFonts w:asciiTheme="minorHAnsi" w:hAnsiTheme="minorHAnsi" w:cstheme="minorHAnsi"/>
          <w:b/>
        </w:rPr>
      </w:pPr>
      <w:r w:rsidRPr="00D8323A">
        <w:rPr>
          <w:rFonts w:asciiTheme="minorHAnsi" w:hAnsiTheme="minorHAnsi" w:cstheme="minorHAnsi"/>
          <w:b/>
        </w:rPr>
        <w:t xml:space="preserve">Pojištění a odpovědnost za újmu, oprávněné osoby </w:t>
      </w:r>
    </w:p>
    <w:p w14:paraId="671E044B" w14:textId="77777777" w:rsidR="00321070" w:rsidRPr="00D8323A" w:rsidRDefault="00321070" w:rsidP="00321070">
      <w:pPr>
        <w:pStyle w:val="Zkladntextodsazen3"/>
        <w:spacing w:after="0"/>
        <w:ind w:left="0"/>
        <w:jc w:val="both"/>
        <w:rPr>
          <w:rFonts w:asciiTheme="minorHAnsi" w:hAnsiTheme="minorHAnsi" w:cstheme="minorHAnsi"/>
          <w:b/>
          <w:caps/>
          <w:sz w:val="22"/>
          <w:szCs w:val="22"/>
        </w:rPr>
      </w:pPr>
    </w:p>
    <w:p w14:paraId="0597A64A"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Zhotovitel se na základě zadávacích podmínek zavázal mít uzavřenou pojistnou smlouvu na pojištění profesní odpovědnosti za škody. Pojištění musí být sjednáno po celou dobu trvání tohoto smluvního vztahu, přičemž musí splňovat minimálně všeobecné požadavky na pojištění uvedené v následujících bodech této Smlouvy.</w:t>
      </w:r>
    </w:p>
    <w:p w14:paraId="25D30DB8" w14:textId="77777777" w:rsidR="00321070" w:rsidRPr="00D8323A" w:rsidRDefault="00321070" w:rsidP="00321070">
      <w:pPr>
        <w:spacing w:after="0" w:line="240" w:lineRule="auto"/>
        <w:ind w:left="705" w:hanging="705"/>
        <w:jc w:val="both"/>
        <w:rPr>
          <w:rFonts w:asciiTheme="minorHAnsi" w:hAnsiTheme="minorHAnsi" w:cstheme="minorHAnsi"/>
        </w:rPr>
      </w:pPr>
    </w:p>
    <w:p w14:paraId="2CC22576" w14:textId="2CE2011C"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Zhotovitel musí mít uzavřené obecné pojištění odpovědnosti za škodu způsobenou výkonem činnosti Zhotovitele třetím osobám s pojistným limitem minimálně </w:t>
      </w:r>
      <w:r w:rsidRPr="00B82579">
        <w:rPr>
          <w:rFonts w:asciiTheme="minorHAnsi" w:hAnsiTheme="minorHAnsi" w:cstheme="minorHAnsi"/>
          <w:sz w:val="22"/>
          <w:szCs w:val="22"/>
        </w:rPr>
        <w:t>32.500.000,- Kč (slovy: třicet dva miliónů pět set tisíc korun českých), a to v souvislosti s oprávněními podnikání nezbytnými</w:t>
      </w:r>
      <w:r w:rsidRPr="00D8323A">
        <w:rPr>
          <w:rFonts w:asciiTheme="minorHAnsi" w:hAnsiTheme="minorHAnsi" w:cstheme="minorHAnsi"/>
          <w:sz w:val="22"/>
          <w:szCs w:val="22"/>
        </w:rPr>
        <w:t xml:space="preserve"> pro výkon činnosti dle této Smlouvy. Za tímto účelem je Zhotovitel povinen předložit Objednateli při podpisu této Smlouvy pojistnou smlouvu uzavřenou s příslušnou pojišťovnou, která bude tvořit Přílohu č. </w:t>
      </w:r>
      <w:r w:rsidR="00021C77">
        <w:rPr>
          <w:rFonts w:asciiTheme="minorHAnsi" w:hAnsiTheme="minorHAnsi" w:cstheme="minorHAnsi"/>
          <w:sz w:val="22"/>
          <w:szCs w:val="22"/>
        </w:rPr>
        <w:t>2</w:t>
      </w:r>
      <w:r w:rsidRPr="00D8323A">
        <w:rPr>
          <w:rFonts w:asciiTheme="minorHAnsi" w:hAnsiTheme="minorHAnsi" w:cstheme="minorHAnsi"/>
          <w:sz w:val="22"/>
          <w:szCs w:val="22"/>
        </w:rPr>
        <w:t xml:space="preserve"> této Smlouvy.  </w:t>
      </w:r>
    </w:p>
    <w:p w14:paraId="2F23DCA3"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0DD4189C"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Zhotovitel je jako pojistník povinen udržovat pojištění tak, jak je výše uvedeno, a to beze změn po celou dobu, po kterou má pojištění trvat, jak je dále uvedeno.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Objednatel je kdykoli oprávněn požádat Zhotovitele o předložení pojistné smlouvy nebo jiného dokladu prokazujícího splnění jeho povinností uvedených v tomto článku VIII. Smlouvy.  </w:t>
      </w:r>
    </w:p>
    <w:p w14:paraId="1CC0BF6A"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297BF577"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Pro vyloučení pochybností se uvádí, že rizika související s úhradou spoluúčasti, případně s tím, že skutečná škoda způsobená pojistnou událostí bude vyšší než pojistná částka, nese pouze Zhotovitel.</w:t>
      </w:r>
    </w:p>
    <w:p w14:paraId="1384934D"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6013A5DF"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Zhotovitel odpovídá za újmu způsobenou Objednateli v souladu se zákonem č. 89/2012 Sb., občanský zákoník.  </w:t>
      </w:r>
    </w:p>
    <w:p w14:paraId="6CCF3EFD"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65B06E16"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Zhotovitel se zejména zavazuje Objednateli uhradit veškerou újmu vzniklou Objednateli v důsledku porušení povinností dle této Smlouvy včetně újmy vzniklé Objednateli v důsledku uplatnění nároků třetích osob, veškeré újmy vzniklé v důsledku soudního, správního či jiného obdobného řízení v podobě pokuty či jiné majetkoprávní sankce z důvodu porušení právních povinností způsobených Zhotovitelem nebo jemu přičitatelných.</w:t>
      </w:r>
    </w:p>
    <w:p w14:paraId="3C7C3DB3"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0557D199"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Vznese-li kterákoliv osoba vůči Objednateli nárok na náhradu újmy vzniklé v souvislosti s plněním závazků Zhotovitele dle této Smlouvy, nebo učiní-li kterýkoliv orgán veřejné moci z uvedeného důvodu kroky směřující k zahájení správního či jiného řízení či uložení sankce, zavazuje se Zhotovitel poskytnout Objednateli veškerou možnou součinnost při obraně Objednatele proti takto vznesenému nároku, resp. jednání orgánu veřejné moci. Zhotovitel je povinen Objednateli nahradit veškeré náklady vynaložené v souvislosti s obranou proti takovému nároku, resp. jednání orgánu veřejné moci, včetně nákladů právního zastoupení. Tím není dotčena povinnost Zhotovitele k náhradě újmy vzniklé Objednateli v důsledku nutnosti uspokojit vznesený nárok, resp. uhradit uloženou sankci. </w:t>
      </w:r>
    </w:p>
    <w:p w14:paraId="15109EB2"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39A4CA69"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Zhotovitel odpovídá za újmu vzniklou Objednateli v důsledku jednání či opomenutí kteréhokoliv subdodavatele Zhotovitele tak, jako by šlo o jednání či opomenutí Zhotovitele. </w:t>
      </w:r>
    </w:p>
    <w:p w14:paraId="01F5FD62"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550646E8"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lastRenderedPageBreak/>
        <w:t xml:space="preserve">Zhotovitel je povinen zaplatit Objednateli uplatněnou náhradu újmy do třiceti (30) dnů ode dne doručení písemné výzvy Objednatele k zaplacení náhrady újmy v požadované výši, ledaže Objednatel v uvedené výzvě oznámí Zhotoviteli jiný den splatnosti náhrady újmy. </w:t>
      </w:r>
    </w:p>
    <w:p w14:paraId="6CDB15DC"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2BE29920"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 xml:space="preserve">Odpovědnými zástupci Objednatele pro konzultace při plnění předmětu této Smlouvy jsou určeni:   </w:t>
      </w:r>
    </w:p>
    <w:p w14:paraId="2F193260" w14:textId="77777777" w:rsidR="00321070" w:rsidRPr="00B82579" w:rsidRDefault="00321070" w:rsidP="00321070">
      <w:pPr>
        <w:pStyle w:val="Zkladntextodsazen3"/>
        <w:spacing w:after="0"/>
        <w:ind w:left="705"/>
        <w:jc w:val="both"/>
        <w:rPr>
          <w:rFonts w:asciiTheme="minorHAnsi" w:hAnsiTheme="minorHAnsi" w:cstheme="minorHAnsi"/>
          <w:sz w:val="22"/>
          <w:szCs w:val="22"/>
        </w:rPr>
      </w:pPr>
      <w:r w:rsidRPr="00B82579">
        <w:rPr>
          <w:rFonts w:asciiTheme="minorHAnsi" w:hAnsiTheme="minorHAnsi" w:cstheme="minorHAnsi"/>
          <w:sz w:val="22"/>
          <w:szCs w:val="22"/>
        </w:rPr>
        <w:t>ve věcech technických:</w:t>
      </w:r>
      <w:r w:rsidRPr="00B82579">
        <w:rPr>
          <w:rFonts w:asciiTheme="minorHAnsi" w:hAnsiTheme="minorHAnsi" w:cstheme="minorHAnsi"/>
          <w:sz w:val="22"/>
          <w:szCs w:val="22"/>
        </w:rPr>
        <w:tab/>
      </w:r>
      <w:r w:rsidRPr="00B82579">
        <w:rPr>
          <w:rFonts w:asciiTheme="minorHAnsi" w:hAnsiTheme="minorHAnsi" w:cstheme="minorHAnsi"/>
          <w:sz w:val="22"/>
          <w:szCs w:val="22"/>
        </w:rPr>
        <w:tab/>
      </w:r>
      <w:r w:rsidRPr="00B82579">
        <w:rPr>
          <w:rFonts w:asciiTheme="minorHAnsi" w:hAnsiTheme="minorHAnsi" w:cstheme="minorHAnsi"/>
          <w:sz w:val="22"/>
          <w:szCs w:val="22"/>
        </w:rPr>
        <w:tab/>
        <w:t xml:space="preserve">Ing. Martin </w:t>
      </w:r>
      <w:proofErr w:type="spellStart"/>
      <w:r w:rsidRPr="00B82579">
        <w:rPr>
          <w:rFonts w:asciiTheme="minorHAnsi" w:hAnsiTheme="minorHAnsi" w:cstheme="minorHAnsi"/>
          <w:sz w:val="22"/>
          <w:szCs w:val="22"/>
        </w:rPr>
        <w:t>Čajda</w:t>
      </w:r>
      <w:proofErr w:type="spellEnd"/>
    </w:p>
    <w:p w14:paraId="74AE46DE" w14:textId="77777777" w:rsidR="00321070" w:rsidRPr="00B82579" w:rsidRDefault="00321070" w:rsidP="00321070">
      <w:pPr>
        <w:pStyle w:val="Zkladntextodsazen3"/>
        <w:spacing w:after="0"/>
        <w:ind w:left="705"/>
        <w:jc w:val="both"/>
        <w:rPr>
          <w:rFonts w:asciiTheme="minorHAnsi" w:hAnsiTheme="minorHAnsi" w:cstheme="minorHAnsi"/>
          <w:sz w:val="22"/>
          <w:szCs w:val="22"/>
        </w:rPr>
      </w:pPr>
      <w:r w:rsidRPr="00B82579">
        <w:rPr>
          <w:rFonts w:asciiTheme="minorHAnsi" w:hAnsiTheme="minorHAnsi" w:cstheme="minorHAnsi"/>
          <w:sz w:val="22"/>
          <w:szCs w:val="22"/>
        </w:rPr>
        <w:tab/>
      </w:r>
      <w:r w:rsidRPr="00B82579">
        <w:rPr>
          <w:rFonts w:asciiTheme="minorHAnsi" w:hAnsiTheme="minorHAnsi" w:cstheme="minorHAnsi"/>
          <w:sz w:val="22"/>
          <w:szCs w:val="22"/>
        </w:rPr>
        <w:tab/>
      </w:r>
      <w:r w:rsidRPr="00B82579">
        <w:rPr>
          <w:rFonts w:asciiTheme="minorHAnsi" w:hAnsiTheme="minorHAnsi" w:cstheme="minorHAnsi"/>
          <w:sz w:val="22"/>
          <w:szCs w:val="22"/>
        </w:rPr>
        <w:tab/>
      </w:r>
      <w:r w:rsidRPr="00B82579">
        <w:rPr>
          <w:rFonts w:asciiTheme="minorHAnsi" w:hAnsiTheme="minorHAnsi" w:cstheme="minorHAnsi"/>
          <w:sz w:val="22"/>
          <w:szCs w:val="22"/>
        </w:rPr>
        <w:tab/>
      </w:r>
      <w:r w:rsidRPr="00B82579">
        <w:rPr>
          <w:rFonts w:asciiTheme="minorHAnsi" w:hAnsiTheme="minorHAnsi" w:cstheme="minorHAnsi"/>
          <w:sz w:val="22"/>
          <w:szCs w:val="22"/>
        </w:rPr>
        <w:tab/>
      </w:r>
      <w:r w:rsidRPr="00B82579">
        <w:rPr>
          <w:rFonts w:asciiTheme="minorHAnsi" w:hAnsiTheme="minorHAnsi" w:cstheme="minorHAnsi"/>
          <w:sz w:val="22"/>
          <w:szCs w:val="22"/>
        </w:rPr>
        <w:tab/>
        <w:t xml:space="preserve">Ing. Petr </w:t>
      </w:r>
      <w:proofErr w:type="spellStart"/>
      <w:r w:rsidRPr="00B82579">
        <w:rPr>
          <w:rFonts w:asciiTheme="minorHAnsi" w:hAnsiTheme="minorHAnsi" w:cstheme="minorHAnsi"/>
          <w:sz w:val="22"/>
          <w:szCs w:val="22"/>
        </w:rPr>
        <w:t>Buchtík</w:t>
      </w:r>
      <w:proofErr w:type="spellEnd"/>
    </w:p>
    <w:p w14:paraId="5CE1A31D" w14:textId="77777777" w:rsidR="00321070" w:rsidRPr="00D8323A" w:rsidRDefault="00321070" w:rsidP="00321070">
      <w:pPr>
        <w:pStyle w:val="Zkladntextodsazen3"/>
        <w:spacing w:after="0"/>
        <w:ind w:left="705"/>
        <w:jc w:val="both"/>
        <w:rPr>
          <w:rFonts w:asciiTheme="minorHAnsi" w:hAnsiTheme="minorHAnsi" w:cstheme="minorHAnsi"/>
          <w:sz w:val="22"/>
          <w:szCs w:val="22"/>
        </w:rPr>
      </w:pPr>
      <w:r w:rsidRPr="00B82579">
        <w:rPr>
          <w:rFonts w:asciiTheme="minorHAnsi" w:hAnsiTheme="minorHAnsi" w:cstheme="minorHAnsi"/>
          <w:sz w:val="22"/>
          <w:szCs w:val="22"/>
        </w:rPr>
        <w:t>ve věcech smluvních a cenových:</w:t>
      </w:r>
      <w:r w:rsidRPr="00B82579">
        <w:rPr>
          <w:rFonts w:asciiTheme="minorHAnsi" w:hAnsiTheme="minorHAnsi" w:cstheme="minorHAnsi"/>
          <w:sz w:val="22"/>
          <w:szCs w:val="22"/>
        </w:rPr>
        <w:tab/>
        <w:t>Ing. Václav Černý, ředitel</w:t>
      </w:r>
    </w:p>
    <w:p w14:paraId="573B8219"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20FAEEDF"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Odpovědným zástupcem Zhotovitele pro konzultace při plnění předmětu této smlouvy je určen</w:t>
      </w:r>
    </w:p>
    <w:p w14:paraId="55AAA92B" w14:textId="5A544C54" w:rsidR="00321070" w:rsidRPr="00D8323A" w:rsidRDefault="00DC7979" w:rsidP="00321070">
      <w:pPr>
        <w:pStyle w:val="Zkladntextodsazen3"/>
        <w:spacing w:after="0"/>
        <w:ind w:left="705"/>
        <w:jc w:val="both"/>
        <w:rPr>
          <w:rFonts w:asciiTheme="minorHAnsi" w:hAnsiTheme="minorHAnsi" w:cstheme="minorHAnsi"/>
          <w:sz w:val="22"/>
          <w:szCs w:val="22"/>
        </w:rPr>
      </w:pPr>
      <w:r>
        <w:rPr>
          <w:rFonts w:asciiTheme="minorHAnsi" w:hAnsiTheme="minorHAnsi" w:cstheme="minorHAnsi"/>
          <w:sz w:val="22"/>
          <w:szCs w:val="22"/>
        </w:rPr>
        <w:t>Ing. Tomáš Imrich.</w:t>
      </w:r>
    </w:p>
    <w:p w14:paraId="0F28AD64"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269095D8"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Každá smluvní strana je oprávněna změnit jím jmenovaného odpovědného zástupce, je však povinna na takovou změnu druhou Smluvní stranu písemně upozornit (doporučeným dopisem). Vůči takové smluvní straně je změna účinná, až když se o ní dozví.</w:t>
      </w:r>
    </w:p>
    <w:p w14:paraId="13D14202" w14:textId="77777777" w:rsidR="00321070" w:rsidRPr="00D8323A" w:rsidRDefault="00321070" w:rsidP="00321070">
      <w:pPr>
        <w:pStyle w:val="Zkladntextodsazen3"/>
        <w:spacing w:after="0"/>
        <w:ind w:left="705"/>
        <w:jc w:val="both"/>
        <w:rPr>
          <w:rFonts w:asciiTheme="minorHAnsi" w:hAnsiTheme="minorHAnsi" w:cstheme="minorHAnsi"/>
          <w:sz w:val="22"/>
          <w:szCs w:val="22"/>
        </w:rPr>
      </w:pPr>
    </w:p>
    <w:p w14:paraId="5DDE0597" w14:textId="77777777" w:rsidR="00321070" w:rsidRPr="00D8323A" w:rsidRDefault="00321070" w:rsidP="00321070">
      <w:pPr>
        <w:pStyle w:val="Zkladntextodsazen3"/>
        <w:numPr>
          <w:ilvl w:val="1"/>
          <w:numId w:val="14"/>
        </w:numPr>
        <w:spacing w:after="0"/>
        <w:jc w:val="both"/>
        <w:rPr>
          <w:rFonts w:asciiTheme="minorHAnsi" w:hAnsiTheme="minorHAnsi" w:cstheme="minorHAnsi"/>
          <w:sz w:val="22"/>
          <w:szCs w:val="22"/>
        </w:rPr>
      </w:pPr>
      <w:r w:rsidRPr="00D8323A">
        <w:rPr>
          <w:rFonts w:asciiTheme="minorHAnsi" w:hAnsiTheme="minorHAnsi" w:cstheme="minorHAnsi"/>
          <w:sz w:val="22"/>
          <w:szCs w:val="22"/>
        </w:rPr>
        <w:t>Všechny dokumenty mající vztah k plnění této Smlouvy musí být vyhotoveny písemně a podepsány oprávněnými osobami Smluvních stran nebo jejich zástupci.</w:t>
      </w:r>
    </w:p>
    <w:p w14:paraId="29895AE8" w14:textId="77777777" w:rsidR="00321070" w:rsidRDefault="00321070" w:rsidP="00321070">
      <w:pPr>
        <w:suppressAutoHyphens/>
        <w:spacing w:after="0" w:line="240" w:lineRule="auto"/>
        <w:ind w:left="426" w:hanging="426"/>
        <w:jc w:val="both"/>
        <w:rPr>
          <w:rFonts w:asciiTheme="minorHAnsi" w:hAnsiTheme="minorHAnsi" w:cstheme="minorHAnsi"/>
        </w:rPr>
      </w:pPr>
    </w:p>
    <w:p w14:paraId="15714316" w14:textId="77777777" w:rsidR="00321070" w:rsidRPr="00D8323A" w:rsidRDefault="00321070" w:rsidP="00321070">
      <w:pPr>
        <w:tabs>
          <w:tab w:val="left" w:pos="-3840"/>
        </w:tabs>
        <w:spacing w:after="0" w:line="240" w:lineRule="auto"/>
        <w:ind w:left="426" w:hanging="426"/>
        <w:jc w:val="center"/>
        <w:rPr>
          <w:rFonts w:asciiTheme="minorHAnsi" w:hAnsiTheme="minorHAnsi" w:cstheme="minorHAnsi"/>
          <w:b/>
        </w:rPr>
      </w:pPr>
      <w:r w:rsidRPr="00D8323A">
        <w:rPr>
          <w:rFonts w:asciiTheme="minorHAnsi" w:hAnsiTheme="minorHAnsi" w:cstheme="minorHAnsi"/>
          <w:b/>
        </w:rPr>
        <w:t>IX.</w:t>
      </w:r>
    </w:p>
    <w:p w14:paraId="35275D70" w14:textId="77777777" w:rsidR="00321070" w:rsidRPr="00D8323A" w:rsidRDefault="00321070" w:rsidP="00321070">
      <w:pPr>
        <w:tabs>
          <w:tab w:val="left" w:pos="-3840"/>
        </w:tabs>
        <w:spacing w:after="0" w:line="240" w:lineRule="auto"/>
        <w:ind w:left="426" w:hanging="426"/>
        <w:jc w:val="center"/>
        <w:rPr>
          <w:rFonts w:asciiTheme="minorHAnsi" w:hAnsiTheme="minorHAnsi" w:cstheme="minorHAnsi"/>
          <w:b/>
        </w:rPr>
      </w:pPr>
      <w:r w:rsidRPr="00D8323A">
        <w:rPr>
          <w:rFonts w:asciiTheme="minorHAnsi" w:hAnsiTheme="minorHAnsi" w:cstheme="minorHAnsi"/>
          <w:b/>
        </w:rPr>
        <w:t xml:space="preserve">Smluvní pokuty </w:t>
      </w:r>
    </w:p>
    <w:p w14:paraId="42385F3D" w14:textId="77777777" w:rsidR="00321070" w:rsidRPr="00D8323A" w:rsidRDefault="00321070" w:rsidP="00321070">
      <w:pPr>
        <w:suppressAutoHyphens/>
        <w:spacing w:after="0" w:line="240" w:lineRule="auto"/>
        <w:ind w:left="426" w:hanging="426"/>
        <w:jc w:val="both"/>
        <w:rPr>
          <w:rFonts w:asciiTheme="minorHAnsi" w:hAnsiTheme="minorHAnsi" w:cstheme="minorHAnsi"/>
        </w:rPr>
      </w:pPr>
    </w:p>
    <w:p w14:paraId="07AA80EE" w14:textId="77777777" w:rsidR="00321070" w:rsidRPr="00266F27" w:rsidRDefault="00321070" w:rsidP="00321070">
      <w:pPr>
        <w:numPr>
          <w:ilvl w:val="1"/>
          <w:numId w:val="16"/>
        </w:numPr>
        <w:spacing w:after="0" w:line="240" w:lineRule="auto"/>
        <w:jc w:val="both"/>
        <w:rPr>
          <w:rFonts w:asciiTheme="minorHAnsi" w:hAnsiTheme="minorHAnsi" w:cstheme="minorHAnsi"/>
        </w:rPr>
      </w:pPr>
      <w:r w:rsidRPr="00D8323A">
        <w:rPr>
          <w:rFonts w:asciiTheme="minorHAnsi" w:hAnsiTheme="minorHAnsi" w:cstheme="minorHAnsi"/>
        </w:rPr>
        <w:tab/>
      </w:r>
      <w:r w:rsidRPr="00266F27">
        <w:rPr>
          <w:rFonts w:asciiTheme="minorHAnsi" w:hAnsiTheme="minorHAnsi" w:cstheme="minorHAnsi"/>
        </w:rPr>
        <w:t xml:space="preserve">V případě zjištění chybného projektového řešení Díla či jeho části, které bude mít dopad na zvýšení finančních či termínových nároků při výběru zhotovitele pro realizaci stavby nebo při samotné realizaci, je Objednatel může požadovat po Zhotoviteli zaplacení smluvní pokuty ve výši 3 % z ceny dodatečných stavebních prací, tzv. víceprací, jejichž potřeba vyvstala v souvislosti s chybou v projektu.  </w:t>
      </w:r>
    </w:p>
    <w:p w14:paraId="3320CECD" w14:textId="77777777" w:rsidR="00321070" w:rsidRPr="00D8323A" w:rsidRDefault="00321070" w:rsidP="00321070">
      <w:pPr>
        <w:spacing w:after="0" w:line="240" w:lineRule="auto"/>
        <w:ind w:left="426" w:hanging="426"/>
        <w:jc w:val="both"/>
        <w:rPr>
          <w:rFonts w:asciiTheme="minorHAnsi" w:hAnsiTheme="minorHAnsi" w:cstheme="minorHAnsi"/>
        </w:rPr>
      </w:pPr>
    </w:p>
    <w:p w14:paraId="0CAA6BFD" w14:textId="77777777" w:rsidR="00321070" w:rsidRPr="00945101" w:rsidRDefault="00321070" w:rsidP="00321070">
      <w:pPr>
        <w:numPr>
          <w:ilvl w:val="1"/>
          <w:numId w:val="16"/>
        </w:numPr>
        <w:spacing w:after="0" w:line="240" w:lineRule="auto"/>
        <w:jc w:val="both"/>
        <w:rPr>
          <w:rFonts w:asciiTheme="minorHAnsi" w:hAnsiTheme="minorHAnsi" w:cstheme="minorHAnsi"/>
        </w:rPr>
      </w:pPr>
      <w:r w:rsidRPr="00D8323A">
        <w:rPr>
          <w:rFonts w:asciiTheme="minorHAnsi" w:hAnsiTheme="minorHAnsi" w:cstheme="minorHAnsi"/>
        </w:rPr>
        <w:t xml:space="preserve">V případě nedodržení termínu pro předání jakékoli části Díla Zhotovitelem Objednateli je Objednatel oprávněn požadovat po Zhotoviteli zaplacení smluvní pokuty ve </w:t>
      </w:r>
      <w:r w:rsidRPr="00266F27">
        <w:rPr>
          <w:rFonts w:asciiTheme="minorHAnsi" w:hAnsiTheme="minorHAnsi" w:cstheme="minorHAnsi"/>
        </w:rPr>
        <w:t>výši 1.000,- Kč</w:t>
      </w:r>
      <w:r w:rsidRPr="00D8323A">
        <w:rPr>
          <w:rFonts w:asciiTheme="minorHAnsi" w:hAnsiTheme="minorHAnsi" w:cstheme="minorHAnsi"/>
        </w:rPr>
        <w:t xml:space="preserve"> za každý i započatý den prodlení.</w:t>
      </w:r>
    </w:p>
    <w:p w14:paraId="00FD7067" w14:textId="77777777" w:rsidR="00321070" w:rsidRPr="00D8323A" w:rsidRDefault="00321070" w:rsidP="00321070">
      <w:pPr>
        <w:spacing w:after="0" w:line="240" w:lineRule="auto"/>
        <w:ind w:left="705"/>
        <w:jc w:val="both"/>
        <w:rPr>
          <w:rFonts w:asciiTheme="minorHAnsi" w:hAnsiTheme="minorHAnsi" w:cstheme="minorHAnsi"/>
        </w:rPr>
      </w:pPr>
    </w:p>
    <w:p w14:paraId="15CDC855" w14:textId="77777777" w:rsidR="00321070" w:rsidRPr="00D8323A" w:rsidRDefault="00321070" w:rsidP="00321070">
      <w:pPr>
        <w:numPr>
          <w:ilvl w:val="1"/>
          <w:numId w:val="16"/>
        </w:numPr>
        <w:spacing w:after="0" w:line="240" w:lineRule="auto"/>
        <w:jc w:val="both"/>
        <w:rPr>
          <w:rFonts w:asciiTheme="minorHAnsi" w:hAnsiTheme="minorHAnsi" w:cstheme="minorHAnsi"/>
        </w:rPr>
      </w:pPr>
      <w:r w:rsidRPr="00D8323A">
        <w:rPr>
          <w:rFonts w:asciiTheme="minorHAnsi" w:hAnsiTheme="minorHAnsi" w:cstheme="minorHAnsi"/>
        </w:rPr>
        <w:t>Poruší-li Zhotovitel jakoukoliv svou povinnost uvedenou v této Smlouv</w:t>
      </w:r>
      <w:r>
        <w:rPr>
          <w:rFonts w:asciiTheme="minorHAnsi" w:hAnsiTheme="minorHAnsi" w:cstheme="minorHAnsi"/>
        </w:rPr>
        <w:t>ě</w:t>
      </w:r>
      <w:r w:rsidRPr="00D8323A">
        <w:rPr>
          <w:rFonts w:asciiTheme="minorHAnsi" w:hAnsiTheme="minorHAnsi" w:cstheme="minorHAnsi"/>
        </w:rPr>
        <w:t xml:space="preserve">, přičemž Zhotovitel byl předem Objednatelem na toto porušení písemně upozorněn a nápravu nezjednal ve lhůtě stanovené mu k tomu Objednatelem, je Objednatel oprávněn uplatnit na Zhotoviteli smluvní pokutu </w:t>
      </w:r>
      <w:r w:rsidRPr="00945101">
        <w:rPr>
          <w:rFonts w:asciiTheme="minorHAnsi" w:hAnsiTheme="minorHAnsi" w:cstheme="minorHAnsi"/>
        </w:rPr>
        <w:t>ve výši 1.000,- Kč za každý den trvání</w:t>
      </w:r>
      <w:r w:rsidRPr="00D8323A">
        <w:rPr>
          <w:rFonts w:asciiTheme="minorHAnsi" w:hAnsiTheme="minorHAnsi" w:cstheme="minorHAnsi"/>
        </w:rPr>
        <w:t xml:space="preserve"> porušení a za každé takové porušení povinnosti, a to i opakovaně.</w:t>
      </w:r>
    </w:p>
    <w:p w14:paraId="128B1F1A" w14:textId="77777777" w:rsidR="00321070" w:rsidRPr="00D8323A" w:rsidRDefault="00321070" w:rsidP="00321070">
      <w:pPr>
        <w:spacing w:after="0" w:line="240" w:lineRule="auto"/>
        <w:ind w:left="705"/>
        <w:jc w:val="both"/>
        <w:rPr>
          <w:rFonts w:asciiTheme="minorHAnsi" w:hAnsiTheme="minorHAnsi" w:cstheme="minorHAnsi"/>
        </w:rPr>
      </w:pPr>
    </w:p>
    <w:p w14:paraId="7E34EC97" w14:textId="77777777" w:rsidR="00321070" w:rsidRPr="00D8323A" w:rsidRDefault="00321070" w:rsidP="00321070">
      <w:pPr>
        <w:numPr>
          <w:ilvl w:val="1"/>
          <w:numId w:val="16"/>
        </w:numPr>
        <w:spacing w:after="0" w:line="240" w:lineRule="auto"/>
        <w:jc w:val="both"/>
        <w:rPr>
          <w:rFonts w:asciiTheme="minorHAnsi" w:hAnsiTheme="minorHAnsi" w:cstheme="minorHAnsi"/>
        </w:rPr>
      </w:pPr>
      <w:r w:rsidRPr="00D8323A">
        <w:rPr>
          <w:rFonts w:asciiTheme="minorHAnsi" w:hAnsiTheme="minorHAnsi" w:cstheme="minorHAnsi"/>
        </w:rPr>
        <w:t xml:space="preserve">Úhradou jakékoli smluvní pokuty není dotčeno právo Objednatele na náhradu újmy v plném rozsahu. </w:t>
      </w:r>
    </w:p>
    <w:p w14:paraId="4F6551A1" w14:textId="77777777" w:rsidR="00321070" w:rsidRDefault="00321070" w:rsidP="00321070">
      <w:pPr>
        <w:tabs>
          <w:tab w:val="left" w:pos="-3840"/>
        </w:tabs>
        <w:spacing w:after="0" w:line="240" w:lineRule="auto"/>
        <w:ind w:left="426" w:hanging="426"/>
        <w:jc w:val="center"/>
        <w:rPr>
          <w:rFonts w:asciiTheme="minorHAnsi" w:hAnsiTheme="minorHAnsi" w:cstheme="minorHAnsi"/>
          <w:b/>
        </w:rPr>
      </w:pPr>
    </w:p>
    <w:p w14:paraId="7CF97DF4" w14:textId="77777777" w:rsidR="00321070" w:rsidRDefault="00321070" w:rsidP="00321070">
      <w:pPr>
        <w:tabs>
          <w:tab w:val="left" w:pos="-3840"/>
        </w:tabs>
        <w:spacing w:after="0" w:line="240" w:lineRule="auto"/>
        <w:ind w:left="426" w:hanging="426"/>
        <w:jc w:val="center"/>
        <w:rPr>
          <w:rFonts w:asciiTheme="minorHAnsi" w:hAnsiTheme="minorHAnsi" w:cstheme="minorHAnsi"/>
          <w:b/>
        </w:rPr>
      </w:pPr>
    </w:p>
    <w:p w14:paraId="0A61EC22" w14:textId="77777777" w:rsidR="00321070" w:rsidRPr="00D8323A" w:rsidRDefault="00321070" w:rsidP="00321070">
      <w:pPr>
        <w:tabs>
          <w:tab w:val="left" w:pos="-3840"/>
        </w:tabs>
        <w:spacing w:after="0" w:line="240" w:lineRule="auto"/>
        <w:ind w:left="426" w:hanging="426"/>
        <w:jc w:val="center"/>
        <w:rPr>
          <w:rFonts w:asciiTheme="minorHAnsi" w:hAnsiTheme="minorHAnsi" w:cstheme="minorHAnsi"/>
          <w:b/>
        </w:rPr>
      </w:pPr>
      <w:r w:rsidRPr="00D8323A">
        <w:rPr>
          <w:rFonts w:asciiTheme="minorHAnsi" w:hAnsiTheme="minorHAnsi" w:cstheme="minorHAnsi"/>
          <w:b/>
        </w:rPr>
        <w:t>X.</w:t>
      </w:r>
    </w:p>
    <w:p w14:paraId="69AC9CCE"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Odstoupení od smlouvy</w:t>
      </w:r>
    </w:p>
    <w:p w14:paraId="1E087D7B" w14:textId="77777777" w:rsidR="00321070" w:rsidRPr="00D8323A" w:rsidRDefault="00321070" w:rsidP="00321070">
      <w:pPr>
        <w:spacing w:after="0" w:line="240" w:lineRule="auto"/>
        <w:jc w:val="center"/>
        <w:rPr>
          <w:rFonts w:asciiTheme="minorHAnsi" w:hAnsiTheme="minorHAnsi" w:cstheme="minorHAnsi"/>
          <w:b/>
        </w:rPr>
      </w:pPr>
    </w:p>
    <w:p w14:paraId="46C287B6" w14:textId="77777777" w:rsidR="00321070" w:rsidRPr="00D8323A" w:rsidRDefault="00321070" w:rsidP="00321070">
      <w:pPr>
        <w:numPr>
          <w:ilvl w:val="1"/>
          <w:numId w:val="17"/>
        </w:numPr>
        <w:tabs>
          <w:tab w:val="left" w:pos="567"/>
        </w:tabs>
        <w:spacing w:after="0" w:line="240" w:lineRule="auto"/>
        <w:jc w:val="both"/>
        <w:rPr>
          <w:rFonts w:asciiTheme="minorHAnsi" w:hAnsiTheme="minorHAnsi" w:cstheme="minorHAnsi"/>
        </w:rPr>
      </w:pPr>
      <w:r w:rsidRPr="00D8323A">
        <w:rPr>
          <w:rFonts w:asciiTheme="minorHAnsi" w:hAnsiTheme="minorHAnsi" w:cstheme="minorHAnsi"/>
        </w:rPr>
        <w:t xml:space="preserve">Odstoupit od Smlouvy lze pouze ze zákonných důvodů nebo </w:t>
      </w:r>
      <w:r>
        <w:rPr>
          <w:rFonts w:asciiTheme="minorHAnsi" w:hAnsiTheme="minorHAnsi" w:cstheme="minorHAnsi"/>
        </w:rPr>
        <w:t xml:space="preserve">z důvodů </w:t>
      </w:r>
      <w:r w:rsidRPr="00D8323A">
        <w:rPr>
          <w:rFonts w:asciiTheme="minorHAnsi" w:hAnsiTheme="minorHAnsi" w:cstheme="minorHAnsi"/>
        </w:rPr>
        <w:t>stanovených ve Smlouvě.</w:t>
      </w:r>
    </w:p>
    <w:p w14:paraId="2FDD3B84" w14:textId="77777777" w:rsidR="00321070" w:rsidRPr="00D8323A" w:rsidRDefault="00321070" w:rsidP="00321070">
      <w:pPr>
        <w:spacing w:after="0" w:line="240" w:lineRule="auto"/>
        <w:ind w:left="426" w:hanging="426"/>
        <w:jc w:val="both"/>
        <w:rPr>
          <w:rFonts w:asciiTheme="minorHAnsi" w:hAnsiTheme="minorHAnsi" w:cstheme="minorHAnsi"/>
        </w:rPr>
      </w:pPr>
    </w:p>
    <w:p w14:paraId="55410E18" w14:textId="77777777" w:rsidR="00321070" w:rsidRPr="00D8323A" w:rsidRDefault="00321070" w:rsidP="00321070">
      <w:pPr>
        <w:numPr>
          <w:ilvl w:val="1"/>
          <w:numId w:val="18"/>
        </w:numPr>
        <w:tabs>
          <w:tab w:val="left" w:pos="567"/>
        </w:tabs>
        <w:spacing w:after="0" w:line="240" w:lineRule="auto"/>
        <w:ind w:left="567" w:hanging="567"/>
        <w:jc w:val="both"/>
        <w:rPr>
          <w:rFonts w:asciiTheme="minorHAnsi" w:hAnsiTheme="minorHAnsi" w:cstheme="minorHAnsi"/>
        </w:rPr>
      </w:pPr>
      <w:r w:rsidRPr="00D8323A">
        <w:rPr>
          <w:rFonts w:asciiTheme="minorHAnsi" w:hAnsiTheme="minorHAnsi" w:cstheme="minorHAnsi"/>
        </w:rPr>
        <w:t>Od této Smlouvy může smluvní strana dotčená porušením povinnosti jednostranně odstoupit, pokud druhá smluvní strana poruší Smlouvu podstatným způsobem, přičemž za porušení Smlouvy podstatným způsobem se zejména považuje:</w:t>
      </w:r>
    </w:p>
    <w:p w14:paraId="3BC69213" w14:textId="77777777" w:rsidR="00321070" w:rsidRPr="00D8323A" w:rsidRDefault="00321070" w:rsidP="00321070">
      <w:pPr>
        <w:spacing w:after="0" w:line="240" w:lineRule="auto"/>
        <w:ind w:left="283" w:hanging="283"/>
        <w:jc w:val="both"/>
        <w:rPr>
          <w:rFonts w:asciiTheme="minorHAnsi" w:hAnsiTheme="minorHAnsi" w:cstheme="minorHAnsi"/>
        </w:rPr>
      </w:pPr>
    </w:p>
    <w:p w14:paraId="4BDEB732" w14:textId="77777777" w:rsidR="00321070" w:rsidRPr="00D8323A" w:rsidRDefault="00321070" w:rsidP="00321070">
      <w:pPr>
        <w:numPr>
          <w:ilvl w:val="1"/>
          <w:numId w:val="2"/>
        </w:numPr>
        <w:tabs>
          <w:tab w:val="clear" w:pos="720"/>
        </w:tabs>
        <w:suppressAutoHyphens/>
        <w:spacing w:after="0" w:line="240" w:lineRule="auto"/>
        <w:ind w:left="708" w:hanging="282"/>
        <w:jc w:val="both"/>
        <w:rPr>
          <w:rFonts w:asciiTheme="minorHAnsi" w:hAnsiTheme="minorHAnsi" w:cstheme="minorHAnsi"/>
        </w:rPr>
      </w:pPr>
      <w:r w:rsidRPr="00D8323A">
        <w:rPr>
          <w:rFonts w:asciiTheme="minorHAnsi" w:hAnsiTheme="minorHAnsi" w:cstheme="minorHAnsi"/>
        </w:rPr>
        <w:lastRenderedPageBreak/>
        <w:t xml:space="preserve">na straně Zhotovitele, jestliže Dílo nebo Služby budou dodány/poskytnuty jako neúplné nebo nebudou mít vlastnosti deklarované Zhotovitelem v jeho nabídce v zadávacím řízení a v této Smlouvě nebo pokud Zhotovitel neodstraní v průběhu plnění závazku vady své činnosti, na které byl písemně upozorněn Objednatelem, ve lhůtě stanovené Objednatelem; </w:t>
      </w:r>
    </w:p>
    <w:p w14:paraId="3A26E044" w14:textId="77777777" w:rsidR="00321070" w:rsidRPr="00D8323A" w:rsidRDefault="00321070" w:rsidP="00321070">
      <w:pPr>
        <w:suppressAutoHyphens/>
        <w:spacing w:after="0" w:line="240" w:lineRule="auto"/>
        <w:ind w:left="708" w:hanging="282"/>
        <w:jc w:val="both"/>
        <w:rPr>
          <w:rFonts w:asciiTheme="minorHAnsi" w:hAnsiTheme="minorHAnsi" w:cstheme="minorHAnsi"/>
        </w:rPr>
      </w:pPr>
    </w:p>
    <w:p w14:paraId="00766826" w14:textId="77777777" w:rsidR="00321070" w:rsidRPr="00D8323A" w:rsidRDefault="00321070" w:rsidP="00321070">
      <w:pPr>
        <w:numPr>
          <w:ilvl w:val="1"/>
          <w:numId w:val="2"/>
        </w:numPr>
        <w:tabs>
          <w:tab w:val="clear" w:pos="720"/>
        </w:tabs>
        <w:suppressAutoHyphens/>
        <w:spacing w:after="0" w:line="240" w:lineRule="auto"/>
        <w:ind w:left="708" w:hanging="282"/>
        <w:jc w:val="both"/>
        <w:rPr>
          <w:rFonts w:asciiTheme="minorHAnsi" w:hAnsiTheme="minorHAnsi" w:cstheme="minorHAnsi"/>
        </w:rPr>
      </w:pPr>
      <w:r w:rsidRPr="00D8323A">
        <w:rPr>
          <w:rFonts w:asciiTheme="minorHAnsi" w:hAnsiTheme="minorHAnsi" w:cstheme="minorHAnsi"/>
        </w:rPr>
        <w:t xml:space="preserve">na straně Zhotovitele, jestliže Zhotovitel přes opakované písemné upozornění provádí činnosti dle této Smlouvy neodborně nebo v rozporu se Smlouvou, zadávacími podmínkami, právními předpisy, technickými normami a doporučením profesních komor v této oblasti;  </w:t>
      </w:r>
    </w:p>
    <w:p w14:paraId="59862C4E" w14:textId="77777777" w:rsidR="00321070" w:rsidRPr="00D8323A" w:rsidRDefault="00321070" w:rsidP="00321070">
      <w:pPr>
        <w:pStyle w:val="Odstavecseseznamem"/>
        <w:spacing w:after="0" w:line="240" w:lineRule="auto"/>
        <w:ind w:hanging="282"/>
        <w:rPr>
          <w:rFonts w:asciiTheme="minorHAnsi" w:hAnsiTheme="minorHAnsi" w:cstheme="minorHAnsi"/>
        </w:rPr>
      </w:pPr>
    </w:p>
    <w:p w14:paraId="0B5E9684" w14:textId="77777777" w:rsidR="00321070" w:rsidRPr="00D8323A" w:rsidRDefault="00321070" w:rsidP="00321070">
      <w:pPr>
        <w:numPr>
          <w:ilvl w:val="1"/>
          <w:numId w:val="2"/>
        </w:numPr>
        <w:tabs>
          <w:tab w:val="clear" w:pos="720"/>
        </w:tabs>
        <w:suppressAutoHyphens/>
        <w:spacing w:after="0" w:line="240" w:lineRule="auto"/>
        <w:ind w:left="708" w:hanging="282"/>
        <w:jc w:val="both"/>
        <w:rPr>
          <w:rFonts w:asciiTheme="minorHAnsi" w:hAnsiTheme="minorHAnsi" w:cstheme="minorHAnsi"/>
        </w:rPr>
      </w:pPr>
      <w:r w:rsidRPr="00D8323A">
        <w:rPr>
          <w:rFonts w:asciiTheme="minorHAnsi" w:hAnsiTheme="minorHAnsi" w:cstheme="minorHAnsi"/>
        </w:rPr>
        <w:t>na straně Zhotovitele, jestliže Zhotovitel použije k poskytování služeb subdodavatele, které neuvedl ve své nabídce, bez předchozího souhlasu Objednatele;</w:t>
      </w:r>
    </w:p>
    <w:p w14:paraId="46C0ED4A" w14:textId="77777777" w:rsidR="00321070" w:rsidRPr="00D8323A" w:rsidRDefault="00321070" w:rsidP="00321070">
      <w:pPr>
        <w:suppressAutoHyphens/>
        <w:spacing w:after="0" w:line="240" w:lineRule="auto"/>
        <w:ind w:left="708" w:hanging="282"/>
        <w:jc w:val="both"/>
        <w:rPr>
          <w:rFonts w:asciiTheme="minorHAnsi" w:hAnsiTheme="minorHAnsi" w:cstheme="minorHAnsi"/>
        </w:rPr>
      </w:pPr>
    </w:p>
    <w:p w14:paraId="725C1795" w14:textId="77777777" w:rsidR="00321070" w:rsidRPr="00D8323A" w:rsidRDefault="00321070" w:rsidP="00321070">
      <w:pPr>
        <w:numPr>
          <w:ilvl w:val="1"/>
          <w:numId w:val="2"/>
        </w:numPr>
        <w:tabs>
          <w:tab w:val="clear" w:pos="720"/>
        </w:tabs>
        <w:suppressAutoHyphens/>
        <w:spacing w:after="0" w:line="240" w:lineRule="auto"/>
        <w:ind w:left="708" w:hanging="282"/>
        <w:jc w:val="both"/>
        <w:rPr>
          <w:rFonts w:asciiTheme="minorHAnsi" w:hAnsiTheme="minorHAnsi" w:cstheme="minorHAnsi"/>
        </w:rPr>
      </w:pPr>
      <w:r w:rsidRPr="00D8323A">
        <w:rPr>
          <w:rFonts w:asciiTheme="minorHAnsi" w:hAnsiTheme="minorHAnsi" w:cstheme="minorHAnsi"/>
        </w:rPr>
        <w:t xml:space="preserve">na straně Zhotovitele, pokud Objednatel (byť dodatečně zjistí), že Zhotovitel ve své nabídce v rámci </w:t>
      </w:r>
      <w:r>
        <w:rPr>
          <w:rFonts w:asciiTheme="minorHAnsi" w:hAnsiTheme="minorHAnsi" w:cstheme="minorHAnsi"/>
        </w:rPr>
        <w:t>výběrového řízení</w:t>
      </w:r>
      <w:r w:rsidRPr="00D8323A">
        <w:rPr>
          <w:rFonts w:asciiTheme="minorHAnsi" w:hAnsiTheme="minorHAnsi" w:cstheme="minorHAnsi"/>
        </w:rPr>
        <w:t>, kter</w:t>
      </w:r>
      <w:r>
        <w:rPr>
          <w:rFonts w:asciiTheme="minorHAnsi" w:hAnsiTheme="minorHAnsi" w:cstheme="minorHAnsi"/>
        </w:rPr>
        <w:t>é</w:t>
      </w:r>
      <w:r w:rsidRPr="00D8323A">
        <w:rPr>
          <w:rFonts w:asciiTheme="minorHAnsi" w:hAnsiTheme="minorHAnsi" w:cstheme="minorHAnsi"/>
        </w:rPr>
        <w:t xml:space="preserve"> předcházel</w:t>
      </w:r>
      <w:r>
        <w:rPr>
          <w:rFonts w:asciiTheme="minorHAnsi" w:hAnsiTheme="minorHAnsi" w:cstheme="minorHAnsi"/>
        </w:rPr>
        <w:t>o</w:t>
      </w:r>
      <w:r w:rsidRPr="00D8323A">
        <w:rPr>
          <w:rFonts w:asciiTheme="minorHAnsi" w:hAnsiTheme="minorHAnsi" w:cstheme="minorHAnsi"/>
        </w:rPr>
        <w:t xml:space="preserve"> uzavření této Smlouvy, uvedl informace nebo doklady, které neodpovídají skutečnosti a tyto měly nebo mohly mít vliv na výsledek zadávacího řízení;</w:t>
      </w:r>
    </w:p>
    <w:p w14:paraId="520197F4" w14:textId="77777777" w:rsidR="00321070" w:rsidRPr="00D8323A" w:rsidRDefault="00321070" w:rsidP="00321070">
      <w:pPr>
        <w:pStyle w:val="Odstavecseseznamem"/>
        <w:spacing w:after="0" w:line="240" w:lineRule="auto"/>
        <w:ind w:hanging="282"/>
        <w:rPr>
          <w:rFonts w:asciiTheme="minorHAnsi" w:hAnsiTheme="minorHAnsi" w:cstheme="minorHAnsi"/>
        </w:rPr>
      </w:pPr>
    </w:p>
    <w:p w14:paraId="222F49FA" w14:textId="77777777" w:rsidR="00321070" w:rsidRPr="00D8323A" w:rsidRDefault="00321070" w:rsidP="00321070">
      <w:pPr>
        <w:numPr>
          <w:ilvl w:val="1"/>
          <w:numId w:val="2"/>
        </w:numPr>
        <w:tabs>
          <w:tab w:val="clear" w:pos="720"/>
        </w:tabs>
        <w:suppressAutoHyphens/>
        <w:spacing w:after="0" w:line="240" w:lineRule="auto"/>
        <w:ind w:left="708" w:hanging="282"/>
        <w:jc w:val="both"/>
        <w:rPr>
          <w:rFonts w:asciiTheme="minorHAnsi" w:hAnsiTheme="minorHAnsi" w:cstheme="minorHAnsi"/>
        </w:rPr>
      </w:pPr>
      <w:r w:rsidRPr="00D8323A">
        <w:rPr>
          <w:rFonts w:asciiTheme="minorHAnsi" w:hAnsiTheme="minorHAnsi" w:cstheme="minorHAnsi"/>
        </w:rPr>
        <w:t xml:space="preserve">na straně Zhotovitele, pokud se zjistí, že Zhotovitel nabízel, dával, přijímal nebo zprostředkovával nějaké hodnoty s cílem ovlivnit chování nebo jednání kohokoliv, ať již státního úředníka nebo někoho jiného, přímo nebo nepřímo, v zadávacím řízení nebo při provádění Smlouvy; nebo </w:t>
      </w:r>
    </w:p>
    <w:p w14:paraId="0B35C999" w14:textId="77777777" w:rsidR="00321070" w:rsidRPr="00D8323A" w:rsidRDefault="00321070" w:rsidP="00321070">
      <w:pPr>
        <w:pStyle w:val="Odstavecseseznamem"/>
        <w:spacing w:after="0" w:line="240" w:lineRule="auto"/>
        <w:ind w:hanging="282"/>
        <w:rPr>
          <w:rFonts w:asciiTheme="minorHAnsi" w:hAnsiTheme="minorHAnsi" w:cstheme="minorHAnsi"/>
        </w:rPr>
      </w:pPr>
    </w:p>
    <w:p w14:paraId="2983BAE4" w14:textId="77777777" w:rsidR="00321070" w:rsidRPr="00D8323A" w:rsidRDefault="00321070" w:rsidP="00321070">
      <w:pPr>
        <w:numPr>
          <w:ilvl w:val="1"/>
          <w:numId w:val="2"/>
        </w:numPr>
        <w:tabs>
          <w:tab w:val="clear" w:pos="720"/>
        </w:tabs>
        <w:suppressAutoHyphens/>
        <w:spacing w:after="0" w:line="240" w:lineRule="auto"/>
        <w:ind w:left="708" w:hanging="282"/>
        <w:jc w:val="both"/>
        <w:rPr>
          <w:rFonts w:asciiTheme="minorHAnsi" w:hAnsiTheme="minorHAnsi" w:cstheme="minorHAnsi"/>
        </w:rPr>
      </w:pPr>
      <w:r w:rsidRPr="00D8323A">
        <w:rPr>
          <w:rFonts w:asciiTheme="minorHAnsi" w:hAnsiTheme="minorHAnsi" w:cstheme="minorHAnsi"/>
        </w:rPr>
        <w:t>na straně Zhotovitele, pokud se zjistí, že Zhotovitel zkresloval skutečnosti za účelem ovlivnění zadávacího řízení nebo provádění Smlouvy ke škodě Objednatele, včetně užití podvodných praktik k potlačení a snížení výhod volné a otevřené soutěže.</w:t>
      </w:r>
    </w:p>
    <w:p w14:paraId="3DA57B2B" w14:textId="77777777" w:rsidR="00321070" w:rsidRPr="00D8323A" w:rsidRDefault="00321070" w:rsidP="00321070">
      <w:pPr>
        <w:spacing w:after="0" w:line="240" w:lineRule="auto"/>
        <w:jc w:val="both"/>
        <w:rPr>
          <w:rFonts w:asciiTheme="minorHAnsi" w:hAnsiTheme="minorHAnsi" w:cstheme="minorHAnsi"/>
        </w:rPr>
      </w:pPr>
    </w:p>
    <w:p w14:paraId="1072FF42" w14:textId="77777777" w:rsidR="00321070" w:rsidRPr="00D8323A" w:rsidRDefault="00321070" w:rsidP="00321070">
      <w:pPr>
        <w:numPr>
          <w:ilvl w:val="1"/>
          <w:numId w:val="18"/>
        </w:numPr>
        <w:tabs>
          <w:tab w:val="left" w:pos="567"/>
        </w:tabs>
        <w:spacing w:after="0" w:line="240" w:lineRule="auto"/>
        <w:ind w:left="567" w:hanging="567"/>
        <w:jc w:val="both"/>
        <w:rPr>
          <w:rFonts w:asciiTheme="minorHAnsi" w:hAnsiTheme="minorHAnsi" w:cstheme="minorHAnsi"/>
        </w:rPr>
      </w:pPr>
      <w:r w:rsidRPr="00D8323A">
        <w:rPr>
          <w:rFonts w:asciiTheme="minorHAnsi" w:hAnsiTheme="minorHAnsi" w:cstheme="minorHAnsi"/>
        </w:rPr>
        <w:t>Skončením platnosti/účinnosti Smlouvy zanikají všechny závazky smluvních stran ze Smlouvy. Skončením účinnosti/platnosti nebo jejím zánikem nezanikají nároky na náhradu škody a zaplacení smluvních pokut sjednaných pro případ porušení smluvních povinností vzniklé před skončením účinnosti/platnosti Smlouvy, a ty závazky smluvních stran, které podle Smlouvy nebo vzhledem ke své povaze mají trvat i nadále nebo u kterých tak stanoví zákon.</w:t>
      </w:r>
    </w:p>
    <w:p w14:paraId="26B74A44" w14:textId="77777777" w:rsidR="00321070" w:rsidRPr="00D8323A" w:rsidRDefault="00321070" w:rsidP="00321070">
      <w:pPr>
        <w:tabs>
          <w:tab w:val="left" w:pos="567"/>
        </w:tabs>
        <w:spacing w:after="0" w:line="240" w:lineRule="auto"/>
        <w:ind w:left="567"/>
        <w:jc w:val="both"/>
        <w:rPr>
          <w:rFonts w:asciiTheme="minorHAnsi" w:hAnsiTheme="minorHAnsi" w:cstheme="minorHAnsi"/>
        </w:rPr>
      </w:pPr>
    </w:p>
    <w:p w14:paraId="60A8CA86" w14:textId="77777777" w:rsidR="00321070" w:rsidRPr="00D8323A" w:rsidRDefault="00321070" w:rsidP="00321070">
      <w:pPr>
        <w:numPr>
          <w:ilvl w:val="1"/>
          <w:numId w:val="18"/>
        </w:numPr>
        <w:tabs>
          <w:tab w:val="left" w:pos="567"/>
        </w:tabs>
        <w:spacing w:after="0" w:line="240" w:lineRule="auto"/>
        <w:ind w:left="567" w:hanging="567"/>
        <w:jc w:val="both"/>
        <w:rPr>
          <w:rFonts w:asciiTheme="minorHAnsi" w:hAnsiTheme="minorHAnsi" w:cstheme="minorHAnsi"/>
        </w:rPr>
      </w:pPr>
      <w:r w:rsidRPr="00D8323A">
        <w:rPr>
          <w:rFonts w:asciiTheme="minorHAnsi" w:hAnsiTheme="minorHAnsi" w:cstheme="minorHAnsi"/>
        </w:rPr>
        <w:t>Objednatel je oprávněn tuto Smlouvu vypovědět písemnou výpovědí adresovanou Zhotoviteli, a to ve výpovědní lhůtě 15 kalendářních dnů, která počne běžet dnem následujícím po doručení výpovědi Zhotoviteli, a to v případě, porušuje-li Zhotovitel opakovaně své povinnosti vyplývající z této Smlouvy, zejména čl. VI. této Smlouvy a přílohu č. 1 této Smlouvy, a to i přes předchozí písemné upozornění ze strany Objednatele obsahující výzvu k jejich řádnému plnění a odstranění vadného stavu. Od účinnosti výpovědi dané Objednatelem Zhotoviteli je Zhotovitel povinen nepokračovat v činnosti, která je předmětem této Smlouvy. Zhotovitel je však povinen upozornit Objednatele na opatření potřebná k tomu, aby se zabránilo vzniku škody bezprostředně hrozící Objednateli nedokončením činností související s činností dle této Smlouvy.</w:t>
      </w:r>
    </w:p>
    <w:p w14:paraId="466E5CE2" w14:textId="77777777" w:rsidR="00321070" w:rsidRPr="00D8323A" w:rsidRDefault="00321070" w:rsidP="00321070">
      <w:pPr>
        <w:autoSpaceDE w:val="0"/>
        <w:autoSpaceDN w:val="0"/>
        <w:adjustRightInd w:val="0"/>
        <w:spacing w:after="0" w:line="240" w:lineRule="auto"/>
        <w:jc w:val="center"/>
        <w:rPr>
          <w:rFonts w:asciiTheme="minorHAnsi" w:hAnsiTheme="minorHAnsi" w:cstheme="minorHAnsi"/>
          <w:b/>
          <w:bCs/>
        </w:rPr>
      </w:pPr>
    </w:p>
    <w:p w14:paraId="12EE1AA7" w14:textId="77777777" w:rsidR="00321070" w:rsidRDefault="00321070" w:rsidP="00321070">
      <w:pPr>
        <w:autoSpaceDE w:val="0"/>
        <w:autoSpaceDN w:val="0"/>
        <w:adjustRightInd w:val="0"/>
        <w:spacing w:after="0" w:line="240" w:lineRule="auto"/>
        <w:jc w:val="center"/>
        <w:rPr>
          <w:rFonts w:asciiTheme="minorHAnsi" w:hAnsiTheme="minorHAnsi" w:cstheme="minorHAnsi"/>
          <w:b/>
          <w:bCs/>
        </w:rPr>
      </w:pPr>
    </w:p>
    <w:p w14:paraId="53813642" w14:textId="77777777" w:rsidR="00321070" w:rsidRPr="00D8323A" w:rsidRDefault="00321070" w:rsidP="00321070">
      <w:pPr>
        <w:autoSpaceDE w:val="0"/>
        <w:autoSpaceDN w:val="0"/>
        <w:adjustRightInd w:val="0"/>
        <w:spacing w:after="0" w:line="240" w:lineRule="auto"/>
        <w:jc w:val="center"/>
        <w:rPr>
          <w:rFonts w:asciiTheme="minorHAnsi" w:hAnsiTheme="minorHAnsi" w:cstheme="minorHAnsi"/>
          <w:b/>
          <w:bCs/>
        </w:rPr>
      </w:pPr>
      <w:r w:rsidRPr="00D8323A">
        <w:rPr>
          <w:rFonts w:asciiTheme="minorHAnsi" w:hAnsiTheme="minorHAnsi" w:cstheme="minorHAnsi"/>
          <w:b/>
          <w:bCs/>
        </w:rPr>
        <w:t>XI.</w:t>
      </w:r>
    </w:p>
    <w:p w14:paraId="1F0B67A8" w14:textId="77777777" w:rsidR="00321070" w:rsidRPr="00D8323A" w:rsidRDefault="00321070" w:rsidP="00321070">
      <w:pPr>
        <w:spacing w:after="0" w:line="240" w:lineRule="auto"/>
        <w:jc w:val="center"/>
        <w:rPr>
          <w:rFonts w:asciiTheme="minorHAnsi" w:hAnsiTheme="minorHAnsi" w:cstheme="minorHAnsi"/>
          <w:b/>
        </w:rPr>
      </w:pPr>
      <w:r w:rsidRPr="00D8323A">
        <w:rPr>
          <w:rFonts w:asciiTheme="minorHAnsi" w:hAnsiTheme="minorHAnsi" w:cstheme="minorHAnsi"/>
          <w:b/>
        </w:rPr>
        <w:t>Společná a závěrečná ustanovení</w:t>
      </w:r>
    </w:p>
    <w:p w14:paraId="13945E2B" w14:textId="77777777" w:rsidR="00321070" w:rsidRPr="00D8323A" w:rsidRDefault="00321070" w:rsidP="00321070">
      <w:pPr>
        <w:spacing w:after="0" w:line="240" w:lineRule="auto"/>
        <w:jc w:val="center"/>
        <w:rPr>
          <w:rFonts w:asciiTheme="minorHAnsi" w:hAnsiTheme="minorHAnsi" w:cstheme="minorHAnsi"/>
          <w:b/>
        </w:rPr>
      </w:pPr>
    </w:p>
    <w:p w14:paraId="3DED4BB2" w14:textId="77777777" w:rsidR="00321070" w:rsidRPr="00D8323A" w:rsidRDefault="00321070" w:rsidP="00321070">
      <w:pPr>
        <w:numPr>
          <w:ilvl w:val="1"/>
          <w:numId w:val="19"/>
        </w:numPr>
        <w:spacing w:after="0" w:line="240" w:lineRule="auto"/>
        <w:jc w:val="both"/>
        <w:rPr>
          <w:rFonts w:asciiTheme="minorHAnsi" w:hAnsiTheme="minorHAnsi" w:cstheme="minorHAnsi"/>
        </w:rPr>
      </w:pPr>
      <w:r w:rsidRPr="00D8323A">
        <w:rPr>
          <w:rFonts w:asciiTheme="minorHAnsi" w:hAnsiTheme="minorHAnsi" w:cstheme="minorHAnsi"/>
        </w:rPr>
        <w:t>Tato Smlouva nabývá platnosti dnem jejího uzavření, tzn. dnem podpisu Smlouvy oprávněnými zástupci obou smluvních stran</w:t>
      </w:r>
      <w:r>
        <w:rPr>
          <w:rFonts w:asciiTheme="minorHAnsi" w:hAnsiTheme="minorHAnsi" w:cstheme="minorHAnsi"/>
        </w:rPr>
        <w:t xml:space="preserve"> a účinnosti dnem jejího zveřejnění v registru smluv ve smyslu zákona č. 340/2015 Sb., o registru smluv, v platném znění</w:t>
      </w:r>
      <w:r w:rsidRPr="00D8323A">
        <w:rPr>
          <w:rFonts w:asciiTheme="minorHAnsi" w:hAnsiTheme="minorHAnsi" w:cstheme="minorHAnsi"/>
        </w:rPr>
        <w:t xml:space="preserve">. Tato Smlouva je uzavřena na dobu určitou, a to do splnění všech povinností z ní vyplývajících. </w:t>
      </w:r>
    </w:p>
    <w:p w14:paraId="537DCEB8" w14:textId="77777777" w:rsidR="00321070" w:rsidRDefault="00321070" w:rsidP="00321070">
      <w:pPr>
        <w:spacing w:after="0" w:line="240" w:lineRule="auto"/>
        <w:ind w:left="425"/>
        <w:jc w:val="both"/>
        <w:rPr>
          <w:rFonts w:asciiTheme="minorHAnsi" w:hAnsiTheme="minorHAnsi" w:cstheme="minorHAnsi"/>
        </w:rPr>
      </w:pPr>
    </w:p>
    <w:p w14:paraId="1C7047A1" w14:textId="77777777" w:rsidR="00321070" w:rsidRPr="00D8323A" w:rsidRDefault="00321070" w:rsidP="00321070">
      <w:pPr>
        <w:numPr>
          <w:ilvl w:val="1"/>
          <w:numId w:val="20"/>
        </w:numPr>
        <w:spacing w:after="0" w:line="240" w:lineRule="auto"/>
        <w:jc w:val="both"/>
        <w:rPr>
          <w:rFonts w:asciiTheme="minorHAnsi" w:hAnsiTheme="minorHAnsi" w:cstheme="minorHAnsi"/>
        </w:rPr>
      </w:pPr>
      <w:r w:rsidRPr="00D8323A">
        <w:rPr>
          <w:rFonts w:asciiTheme="minorHAnsi" w:hAnsiTheme="minorHAnsi" w:cstheme="minorHAnsi"/>
        </w:rPr>
        <w:lastRenderedPageBreak/>
        <w:t xml:space="preserve">Veškeré změny či doplnění Smlouvy lze učinit pouze na základě písemné dohody smluvních stran. Takové dohody musí mít podobu datovaných, číslovaných a oběma smluvními stranami podepsaných dodatků Smlouvy. Dodatky musejí být jako takové označeny, musí obsahovat dohodu o celém textu smlouvy a po potvrzení smluvními stranami se stávají nedílnou částí smlouvy. Změny provedené v jiné než takto sjednané formě smluvní strany vylučují. </w:t>
      </w:r>
    </w:p>
    <w:p w14:paraId="1A78BCB7" w14:textId="77777777" w:rsidR="00321070" w:rsidRPr="00D8323A" w:rsidRDefault="00321070" w:rsidP="00321070">
      <w:pPr>
        <w:spacing w:after="0" w:line="240" w:lineRule="auto"/>
        <w:ind w:left="680"/>
        <w:jc w:val="both"/>
        <w:rPr>
          <w:rFonts w:asciiTheme="minorHAnsi" w:hAnsiTheme="minorHAnsi" w:cstheme="minorHAnsi"/>
        </w:rPr>
      </w:pPr>
    </w:p>
    <w:p w14:paraId="24EC6810" w14:textId="77777777" w:rsidR="00321070" w:rsidRPr="00D8323A" w:rsidRDefault="00321070" w:rsidP="00321070">
      <w:pPr>
        <w:numPr>
          <w:ilvl w:val="1"/>
          <w:numId w:val="21"/>
        </w:numPr>
        <w:spacing w:after="0" w:line="240" w:lineRule="auto"/>
        <w:jc w:val="both"/>
        <w:rPr>
          <w:rFonts w:asciiTheme="minorHAnsi" w:hAnsiTheme="minorHAnsi" w:cstheme="minorHAnsi"/>
        </w:rPr>
      </w:pPr>
      <w:r w:rsidRPr="00D8323A">
        <w:rPr>
          <w:rFonts w:asciiTheme="minorHAnsi" w:hAnsiTheme="minorHAnsi" w:cstheme="minorHAnsi"/>
        </w:rPr>
        <w:t>Nastanou-li u některé ze stran skutečnosti bránící řádnému plnění této Smlouvy, je povinna to ihned bez zbytečného odkladu oznámit druhé straně a vyvolat jednání zástupců Objednatele a Zhotovitele.</w:t>
      </w:r>
    </w:p>
    <w:p w14:paraId="1C60EE67" w14:textId="77777777" w:rsidR="00321070" w:rsidRPr="00D8323A" w:rsidRDefault="00321070" w:rsidP="00321070">
      <w:pPr>
        <w:spacing w:after="0" w:line="240" w:lineRule="auto"/>
        <w:ind w:left="680"/>
        <w:jc w:val="both"/>
        <w:rPr>
          <w:rFonts w:asciiTheme="minorHAnsi" w:hAnsiTheme="minorHAnsi" w:cstheme="minorHAnsi"/>
        </w:rPr>
      </w:pPr>
    </w:p>
    <w:p w14:paraId="4DA6AEEC" w14:textId="77777777" w:rsidR="00321070" w:rsidRPr="00D8323A" w:rsidRDefault="00321070" w:rsidP="00321070">
      <w:pPr>
        <w:numPr>
          <w:ilvl w:val="1"/>
          <w:numId w:val="22"/>
        </w:numPr>
        <w:spacing w:after="0" w:line="240" w:lineRule="auto"/>
        <w:jc w:val="both"/>
        <w:rPr>
          <w:rFonts w:asciiTheme="minorHAnsi" w:hAnsiTheme="minorHAnsi" w:cstheme="minorHAnsi"/>
        </w:rPr>
      </w:pPr>
      <w:r w:rsidRPr="00D8323A">
        <w:rPr>
          <w:rFonts w:asciiTheme="minorHAnsi" w:hAnsiTheme="minorHAnsi" w:cstheme="minorHAnsi"/>
        </w:rPr>
        <w:t>Vztahuje-li se důvod neplatnosti jen na některé ustanovení Smlouvy, je neplatným pouze toto ustanovení, pokud z jeho povahy, obsahu anebo z okolností, za nichž bylo sjednáno, nevyplývá, že jej nelze oddělit od ostatního obsahu Smlouvy.</w:t>
      </w:r>
    </w:p>
    <w:p w14:paraId="0E9174D8" w14:textId="77777777" w:rsidR="00321070" w:rsidRPr="00D8323A" w:rsidRDefault="00321070" w:rsidP="00321070">
      <w:pPr>
        <w:spacing w:after="0" w:line="240" w:lineRule="auto"/>
        <w:ind w:left="680"/>
        <w:jc w:val="both"/>
        <w:rPr>
          <w:rFonts w:asciiTheme="minorHAnsi" w:hAnsiTheme="minorHAnsi" w:cstheme="minorHAnsi"/>
        </w:rPr>
      </w:pPr>
    </w:p>
    <w:p w14:paraId="7D3C4587" w14:textId="77777777" w:rsidR="00321070" w:rsidRPr="00D8323A" w:rsidRDefault="00321070" w:rsidP="00321070">
      <w:pPr>
        <w:numPr>
          <w:ilvl w:val="1"/>
          <w:numId w:val="19"/>
        </w:numPr>
        <w:spacing w:after="0" w:line="240" w:lineRule="auto"/>
        <w:ind w:left="680" w:hanging="680"/>
        <w:jc w:val="both"/>
        <w:rPr>
          <w:rFonts w:asciiTheme="minorHAnsi" w:hAnsiTheme="minorHAnsi" w:cstheme="minorHAnsi"/>
        </w:rPr>
      </w:pPr>
      <w:r w:rsidRPr="00D8323A">
        <w:rPr>
          <w:rFonts w:asciiTheme="minorHAnsi" w:hAnsiTheme="minorHAnsi" w:cstheme="minorHAnsi"/>
        </w:rPr>
        <w:t>Smluvní strany budou vždy usilovat o smírné urovnání případných sporů vzniklých ze Smlouvy. Případné spory vzniklé z této Smlouvy budou řešeny podle platné právní úpravy věcně a místně příslušnými soudy České republiky. Rozhodčí řízení je vyloučené.</w:t>
      </w:r>
    </w:p>
    <w:p w14:paraId="0C443BB1" w14:textId="77777777" w:rsidR="00321070" w:rsidRPr="00D8323A" w:rsidRDefault="00321070" w:rsidP="00321070">
      <w:pPr>
        <w:spacing w:after="0" w:line="240" w:lineRule="auto"/>
        <w:ind w:left="680"/>
        <w:jc w:val="both"/>
        <w:rPr>
          <w:rFonts w:asciiTheme="minorHAnsi" w:hAnsiTheme="minorHAnsi" w:cstheme="minorHAnsi"/>
        </w:rPr>
      </w:pPr>
    </w:p>
    <w:p w14:paraId="30B29B4A" w14:textId="77777777" w:rsidR="00321070" w:rsidRPr="007127C5" w:rsidRDefault="00321070" w:rsidP="00321070">
      <w:pPr>
        <w:numPr>
          <w:ilvl w:val="1"/>
          <w:numId w:val="19"/>
        </w:numPr>
        <w:spacing w:after="0" w:line="240" w:lineRule="auto"/>
        <w:ind w:left="680" w:hanging="680"/>
        <w:jc w:val="both"/>
        <w:rPr>
          <w:rFonts w:asciiTheme="minorHAnsi" w:hAnsiTheme="minorHAnsi" w:cstheme="minorHAnsi"/>
        </w:rPr>
      </w:pPr>
      <w:r w:rsidRPr="007127C5">
        <w:rPr>
          <w:rFonts w:asciiTheme="minorHAnsi" w:hAnsiTheme="minorHAnsi" w:cstheme="minorHAnsi"/>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4EFC433E" w14:textId="77777777" w:rsidR="00321070" w:rsidRPr="00D8323A" w:rsidRDefault="00321070" w:rsidP="00321070">
      <w:pPr>
        <w:spacing w:after="0" w:line="240" w:lineRule="auto"/>
        <w:ind w:left="680"/>
        <w:jc w:val="both"/>
        <w:rPr>
          <w:rFonts w:asciiTheme="minorHAnsi" w:hAnsiTheme="minorHAnsi" w:cstheme="minorHAnsi"/>
        </w:rPr>
      </w:pPr>
    </w:p>
    <w:p w14:paraId="3EAC87CD" w14:textId="77777777" w:rsidR="00321070" w:rsidRPr="00D8323A" w:rsidRDefault="00321070" w:rsidP="00321070">
      <w:pPr>
        <w:numPr>
          <w:ilvl w:val="1"/>
          <w:numId w:val="19"/>
        </w:numPr>
        <w:spacing w:after="0" w:line="240" w:lineRule="auto"/>
        <w:ind w:left="680" w:hanging="680"/>
        <w:jc w:val="both"/>
        <w:rPr>
          <w:rFonts w:asciiTheme="minorHAnsi" w:hAnsiTheme="minorHAnsi" w:cstheme="minorHAnsi"/>
        </w:rPr>
      </w:pPr>
      <w:r w:rsidRPr="00D8323A">
        <w:rPr>
          <w:rFonts w:asciiTheme="minorHAnsi" w:hAnsiTheme="minorHAnsi" w:cstheme="minorHAnsi"/>
        </w:rPr>
        <w:t>Zhotovitel přebírá ve smyslu § 1765 odst. 2 občanského zákoníku nebezpečí změny okolností.</w:t>
      </w:r>
    </w:p>
    <w:p w14:paraId="7BE29AFC" w14:textId="77777777" w:rsidR="00321070" w:rsidRPr="00D8323A" w:rsidRDefault="00321070" w:rsidP="00321070">
      <w:pPr>
        <w:spacing w:after="0" w:line="240" w:lineRule="auto"/>
        <w:ind w:left="680"/>
        <w:jc w:val="both"/>
        <w:rPr>
          <w:rFonts w:asciiTheme="minorHAnsi" w:hAnsiTheme="minorHAnsi" w:cstheme="minorHAnsi"/>
        </w:rPr>
      </w:pPr>
    </w:p>
    <w:p w14:paraId="3F60BBBE" w14:textId="77777777" w:rsidR="00321070" w:rsidRPr="00D8323A" w:rsidRDefault="00321070" w:rsidP="00321070">
      <w:pPr>
        <w:numPr>
          <w:ilvl w:val="1"/>
          <w:numId w:val="19"/>
        </w:numPr>
        <w:spacing w:after="0" w:line="240" w:lineRule="auto"/>
        <w:ind w:left="680" w:hanging="680"/>
        <w:jc w:val="both"/>
        <w:rPr>
          <w:rFonts w:asciiTheme="minorHAnsi" w:hAnsiTheme="minorHAnsi" w:cstheme="minorHAnsi"/>
        </w:rPr>
      </w:pPr>
      <w:r w:rsidRPr="00D8323A">
        <w:rPr>
          <w:rFonts w:asciiTheme="minorHAnsi" w:hAnsiTheme="minorHAnsi" w:cstheme="minorHAnsi"/>
        </w:rPr>
        <w:t>Smlouva se vyhotovuje ve 4 (čtyřech) stejnopisech, z nichž každý má platnost originálu. Každá ze smluvních stran obdrží po 2 (dvou) stejnopisech.</w:t>
      </w:r>
    </w:p>
    <w:p w14:paraId="7D0F4E26" w14:textId="77777777" w:rsidR="00321070" w:rsidRPr="00D8323A" w:rsidRDefault="00321070" w:rsidP="00321070">
      <w:pPr>
        <w:spacing w:after="0" w:line="240" w:lineRule="auto"/>
        <w:ind w:left="680"/>
        <w:jc w:val="both"/>
        <w:rPr>
          <w:rFonts w:asciiTheme="minorHAnsi" w:hAnsiTheme="minorHAnsi" w:cstheme="minorHAnsi"/>
        </w:rPr>
      </w:pPr>
    </w:p>
    <w:p w14:paraId="4F35F7BF" w14:textId="77777777" w:rsidR="00321070" w:rsidRPr="00D8323A" w:rsidRDefault="00321070" w:rsidP="00321070">
      <w:pPr>
        <w:numPr>
          <w:ilvl w:val="1"/>
          <w:numId w:val="19"/>
        </w:numPr>
        <w:spacing w:after="0" w:line="240" w:lineRule="auto"/>
        <w:ind w:left="680" w:hanging="680"/>
        <w:jc w:val="both"/>
        <w:rPr>
          <w:rFonts w:asciiTheme="minorHAnsi" w:hAnsiTheme="minorHAnsi" w:cstheme="minorHAnsi"/>
        </w:rPr>
      </w:pPr>
      <w:r w:rsidRPr="00D8323A">
        <w:rPr>
          <w:rFonts w:asciiTheme="minorHAnsi" w:hAnsiTheme="minorHAnsi" w:cstheme="minorHAnsi"/>
        </w:rPr>
        <w:t>Nedílnou součástí této Smlouvy jsou následující přílohy:</w:t>
      </w:r>
    </w:p>
    <w:p w14:paraId="646E429C" w14:textId="77777777" w:rsidR="00321070" w:rsidRPr="00D8323A" w:rsidRDefault="00321070" w:rsidP="00321070">
      <w:pPr>
        <w:spacing w:after="0" w:line="240" w:lineRule="auto"/>
        <w:rPr>
          <w:rFonts w:asciiTheme="minorHAnsi" w:hAnsiTheme="minorHAnsi" w:cstheme="minorHAnsi"/>
        </w:rPr>
      </w:pPr>
    </w:p>
    <w:p w14:paraId="74FE4DE9" w14:textId="77777777" w:rsidR="00321070" w:rsidRPr="00230521" w:rsidRDefault="00321070" w:rsidP="00321070">
      <w:pPr>
        <w:spacing w:after="0" w:line="240" w:lineRule="auto"/>
        <w:rPr>
          <w:rFonts w:asciiTheme="minorHAnsi" w:hAnsiTheme="minorHAnsi" w:cstheme="minorHAnsi"/>
        </w:rPr>
      </w:pPr>
      <w:r w:rsidRPr="00230521">
        <w:rPr>
          <w:rFonts w:asciiTheme="minorHAnsi" w:hAnsiTheme="minorHAnsi" w:cstheme="minorHAnsi"/>
        </w:rPr>
        <w:t>Příloha č. 1 - Specifikace Služeb poskytovaných Zhotovitelem</w:t>
      </w:r>
    </w:p>
    <w:p w14:paraId="5AFFCB6B" w14:textId="77777777" w:rsidR="00321070" w:rsidRPr="00230521" w:rsidRDefault="00321070" w:rsidP="00321070">
      <w:pPr>
        <w:spacing w:after="0" w:line="240" w:lineRule="auto"/>
        <w:rPr>
          <w:rFonts w:asciiTheme="minorHAnsi" w:hAnsiTheme="minorHAnsi" w:cstheme="minorHAnsi"/>
        </w:rPr>
      </w:pPr>
      <w:r w:rsidRPr="00230521">
        <w:rPr>
          <w:rFonts w:asciiTheme="minorHAnsi" w:hAnsiTheme="minorHAnsi" w:cstheme="minorHAnsi"/>
        </w:rPr>
        <w:t>Příloha č. 2 - Pojistná smlouva Zhotovitele</w:t>
      </w:r>
    </w:p>
    <w:p w14:paraId="222BB7BE" w14:textId="77777777" w:rsidR="00321070" w:rsidRPr="00D8323A" w:rsidRDefault="00321070" w:rsidP="00321070">
      <w:pPr>
        <w:spacing w:after="0" w:line="240" w:lineRule="auto"/>
        <w:rPr>
          <w:rFonts w:asciiTheme="minorHAnsi" w:hAnsiTheme="minorHAnsi" w:cstheme="minorHAnsi"/>
        </w:rPr>
      </w:pPr>
    </w:p>
    <w:p w14:paraId="0234AEC5" w14:textId="77777777" w:rsidR="00321070" w:rsidRPr="00D8323A" w:rsidRDefault="00321070" w:rsidP="00321070">
      <w:pPr>
        <w:spacing w:after="0" w:line="240" w:lineRule="auto"/>
        <w:rPr>
          <w:rFonts w:asciiTheme="minorHAnsi" w:hAnsiTheme="minorHAnsi" w:cstheme="minorHAnsi"/>
          <w:b/>
        </w:rPr>
      </w:pPr>
    </w:p>
    <w:p w14:paraId="3A217EA1" w14:textId="77777777" w:rsidR="00321070" w:rsidRPr="00D8323A" w:rsidRDefault="00321070" w:rsidP="00321070">
      <w:pPr>
        <w:pStyle w:val="Odstavecseseznamem"/>
        <w:spacing w:after="0" w:line="240" w:lineRule="auto"/>
        <w:ind w:left="0"/>
        <w:jc w:val="both"/>
        <w:rPr>
          <w:rFonts w:asciiTheme="minorHAnsi" w:hAnsiTheme="minorHAnsi" w:cstheme="minorHAnsi"/>
          <w:b/>
        </w:rPr>
      </w:pPr>
      <w:r w:rsidRPr="00D8323A">
        <w:rPr>
          <w:rFonts w:asciiTheme="minorHAnsi" w:hAnsiTheme="minorHAnsi" w:cstheme="minorHAnsi"/>
          <w:b/>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203AFC6" w14:textId="77777777" w:rsidR="00321070" w:rsidRPr="00D8323A" w:rsidRDefault="00321070" w:rsidP="00321070">
      <w:pPr>
        <w:tabs>
          <w:tab w:val="left" w:pos="4253"/>
        </w:tabs>
        <w:spacing w:after="0" w:line="240" w:lineRule="auto"/>
        <w:rPr>
          <w:rFonts w:asciiTheme="minorHAnsi" w:hAnsiTheme="minorHAnsi" w:cstheme="minorHAnsi"/>
        </w:rPr>
      </w:pPr>
    </w:p>
    <w:p w14:paraId="527AFBC5" w14:textId="77777777" w:rsidR="00321070" w:rsidRPr="00D8323A" w:rsidRDefault="00321070" w:rsidP="00321070">
      <w:pPr>
        <w:tabs>
          <w:tab w:val="left" w:pos="4253"/>
        </w:tabs>
        <w:spacing w:after="0" w:line="240" w:lineRule="auto"/>
        <w:rPr>
          <w:rFonts w:asciiTheme="minorHAnsi" w:hAnsiTheme="minorHAnsi" w:cstheme="minorHAnsi"/>
        </w:rPr>
      </w:pPr>
    </w:p>
    <w:p w14:paraId="5319A149" w14:textId="77777777" w:rsidR="00321070" w:rsidRDefault="00321070" w:rsidP="00321070">
      <w:pPr>
        <w:tabs>
          <w:tab w:val="left" w:pos="4253"/>
        </w:tabs>
        <w:spacing w:after="0" w:line="240" w:lineRule="auto"/>
        <w:rPr>
          <w:rFonts w:asciiTheme="minorHAnsi" w:hAnsiTheme="minorHAnsi" w:cstheme="minorHAnsi"/>
        </w:rPr>
      </w:pPr>
      <w:r>
        <w:rPr>
          <w:rFonts w:asciiTheme="minorHAnsi" w:hAnsiTheme="minorHAnsi" w:cstheme="minorHAnsi"/>
        </w:rPr>
        <w:t xml:space="preserve">V ……………………….. dne ……………………….. </w:t>
      </w:r>
      <w:r>
        <w:rPr>
          <w:rFonts w:asciiTheme="minorHAnsi" w:hAnsiTheme="minorHAnsi" w:cstheme="minorHAnsi"/>
        </w:rPr>
        <w:tab/>
      </w:r>
      <w:r>
        <w:rPr>
          <w:rFonts w:asciiTheme="minorHAnsi" w:hAnsiTheme="minorHAnsi" w:cstheme="minorHAnsi"/>
        </w:rPr>
        <w:tab/>
        <w:t>V ……………………….. dne ………………………..</w:t>
      </w:r>
    </w:p>
    <w:p w14:paraId="194D5CDE" w14:textId="77777777" w:rsidR="00321070" w:rsidRDefault="00321070" w:rsidP="00321070">
      <w:pPr>
        <w:tabs>
          <w:tab w:val="left" w:pos="4253"/>
        </w:tabs>
        <w:spacing w:after="0" w:line="240" w:lineRule="auto"/>
        <w:rPr>
          <w:rFonts w:asciiTheme="minorHAnsi" w:hAnsiTheme="minorHAnsi" w:cstheme="minorHAnsi"/>
        </w:rPr>
      </w:pPr>
    </w:p>
    <w:p w14:paraId="47F060FA" w14:textId="77777777" w:rsidR="00321070" w:rsidRDefault="00321070" w:rsidP="00321070">
      <w:pPr>
        <w:tabs>
          <w:tab w:val="left" w:pos="4253"/>
        </w:tabs>
        <w:spacing w:after="0" w:line="240" w:lineRule="auto"/>
        <w:rPr>
          <w:rFonts w:asciiTheme="minorHAnsi" w:hAnsiTheme="minorHAnsi" w:cstheme="minorHAnsi"/>
        </w:rPr>
      </w:pPr>
    </w:p>
    <w:p w14:paraId="6BC536BA" w14:textId="77777777" w:rsidR="00321070" w:rsidRDefault="00321070" w:rsidP="00321070">
      <w:pPr>
        <w:tabs>
          <w:tab w:val="left" w:pos="4253"/>
        </w:tabs>
        <w:spacing w:after="0" w:line="240" w:lineRule="auto"/>
        <w:rPr>
          <w:rFonts w:asciiTheme="minorHAnsi" w:hAnsiTheme="minorHAnsi" w:cstheme="minorHAnsi"/>
        </w:rPr>
      </w:pPr>
    </w:p>
    <w:p w14:paraId="07D16A98" w14:textId="77777777" w:rsidR="00321070" w:rsidRDefault="00321070" w:rsidP="00321070">
      <w:pPr>
        <w:tabs>
          <w:tab w:val="left" w:pos="4253"/>
        </w:tabs>
        <w:spacing w:after="0" w:line="240" w:lineRule="auto"/>
        <w:rPr>
          <w:rFonts w:asciiTheme="minorHAnsi" w:hAnsiTheme="minorHAnsi" w:cstheme="minorHAnsi"/>
        </w:rPr>
      </w:pPr>
    </w:p>
    <w:p w14:paraId="07F307CA" w14:textId="77777777" w:rsidR="00321070" w:rsidRPr="00D8323A" w:rsidRDefault="00321070" w:rsidP="00321070">
      <w:pPr>
        <w:tabs>
          <w:tab w:val="left" w:pos="4253"/>
        </w:tabs>
        <w:spacing w:after="0" w:line="240" w:lineRule="auto"/>
        <w:rPr>
          <w:rFonts w:asciiTheme="minorHAnsi" w:hAnsiTheme="minorHAnsi" w:cstheme="minorHAnsi"/>
        </w:rPr>
      </w:pPr>
      <w:r>
        <w:rPr>
          <w:rFonts w:asciiTheme="minorHAnsi" w:hAnsiTheme="minorHAnsi" w:cstheme="minorHAnsi"/>
        </w:rPr>
        <w:t xml:space="preserve">_________________________________ </w:t>
      </w:r>
      <w:r>
        <w:rPr>
          <w:rFonts w:asciiTheme="minorHAnsi" w:hAnsiTheme="minorHAnsi" w:cstheme="minorHAnsi"/>
        </w:rPr>
        <w:tab/>
      </w:r>
      <w:r>
        <w:rPr>
          <w:rFonts w:asciiTheme="minorHAnsi" w:hAnsiTheme="minorHAnsi" w:cstheme="minorHAnsi"/>
        </w:rPr>
        <w:tab/>
        <w:t xml:space="preserve">_________________________________ </w:t>
      </w:r>
    </w:p>
    <w:p w14:paraId="117E7733" w14:textId="77777777" w:rsidR="00321070" w:rsidRPr="00D8323A" w:rsidRDefault="00321070" w:rsidP="00321070">
      <w:pPr>
        <w:tabs>
          <w:tab w:val="left" w:pos="4253"/>
        </w:tabs>
        <w:spacing w:after="0" w:line="240" w:lineRule="auto"/>
        <w:rPr>
          <w:rFonts w:asciiTheme="minorHAnsi" w:hAnsiTheme="minorHAnsi" w:cstheme="minorHAnsi"/>
        </w:rPr>
      </w:pPr>
      <w:r>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t>Zhotovitel</w:t>
      </w:r>
    </w:p>
    <w:p w14:paraId="3BAF9673" w14:textId="77777777" w:rsidR="00321070" w:rsidRDefault="00321070" w:rsidP="00321070">
      <w:pPr>
        <w:tabs>
          <w:tab w:val="left" w:pos="4536"/>
        </w:tabs>
        <w:spacing w:after="0" w:line="240" w:lineRule="auto"/>
        <w:rPr>
          <w:rFonts w:asciiTheme="minorHAnsi" w:hAnsiTheme="minorHAnsi" w:cstheme="minorHAnsi"/>
          <w:b/>
        </w:rPr>
      </w:pPr>
    </w:p>
    <w:p w14:paraId="5A2B9916" w14:textId="77777777" w:rsidR="00321070" w:rsidRDefault="00321070" w:rsidP="00321070">
      <w:pPr>
        <w:tabs>
          <w:tab w:val="left" w:pos="4536"/>
        </w:tabs>
        <w:spacing w:after="0" w:line="240" w:lineRule="auto"/>
        <w:rPr>
          <w:rFonts w:asciiTheme="minorHAnsi" w:hAnsiTheme="minorHAnsi" w:cstheme="minorHAnsi"/>
          <w:b/>
        </w:rPr>
      </w:pPr>
    </w:p>
    <w:p w14:paraId="559CBCA1" w14:textId="77777777" w:rsidR="00321070" w:rsidRDefault="00321070" w:rsidP="00321070">
      <w:pPr>
        <w:tabs>
          <w:tab w:val="left" w:pos="4536"/>
        </w:tabs>
        <w:spacing w:after="0" w:line="240" w:lineRule="auto"/>
        <w:rPr>
          <w:rFonts w:asciiTheme="minorHAnsi" w:hAnsiTheme="minorHAnsi" w:cstheme="minorHAnsi"/>
          <w:b/>
        </w:rPr>
      </w:pPr>
    </w:p>
    <w:p w14:paraId="78FD4BF2" w14:textId="77777777" w:rsidR="00321070" w:rsidRDefault="00321070" w:rsidP="00321070">
      <w:pPr>
        <w:tabs>
          <w:tab w:val="left" w:pos="4536"/>
        </w:tabs>
        <w:spacing w:after="0" w:line="240" w:lineRule="auto"/>
        <w:rPr>
          <w:rFonts w:asciiTheme="minorHAnsi" w:hAnsiTheme="minorHAnsi" w:cstheme="minorHAnsi"/>
          <w:b/>
        </w:rPr>
      </w:pPr>
    </w:p>
    <w:p w14:paraId="28576C7D" w14:textId="77777777" w:rsidR="00321070" w:rsidRDefault="00321070" w:rsidP="00321070">
      <w:pPr>
        <w:tabs>
          <w:tab w:val="left" w:pos="4536"/>
        </w:tabs>
        <w:spacing w:after="0" w:line="240" w:lineRule="auto"/>
        <w:rPr>
          <w:rFonts w:asciiTheme="minorHAnsi" w:hAnsiTheme="minorHAnsi" w:cstheme="minorHAnsi"/>
          <w:b/>
        </w:rPr>
      </w:pPr>
    </w:p>
    <w:p w14:paraId="3CE9CEB4" w14:textId="77777777" w:rsidR="00321070" w:rsidRPr="00D8323A" w:rsidRDefault="00321070" w:rsidP="00321070">
      <w:pPr>
        <w:tabs>
          <w:tab w:val="left" w:pos="4536"/>
        </w:tabs>
        <w:spacing w:after="0" w:line="240" w:lineRule="auto"/>
        <w:rPr>
          <w:rFonts w:asciiTheme="minorHAnsi" w:hAnsiTheme="minorHAnsi" w:cstheme="minorHAnsi"/>
          <w:b/>
        </w:rPr>
      </w:pPr>
    </w:p>
    <w:p w14:paraId="70AB9A51" w14:textId="77777777" w:rsidR="00321070" w:rsidRPr="00FE3330" w:rsidRDefault="00321070" w:rsidP="00321070">
      <w:pPr>
        <w:tabs>
          <w:tab w:val="left" w:pos="4536"/>
        </w:tabs>
        <w:spacing w:after="0" w:line="240" w:lineRule="auto"/>
        <w:rPr>
          <w:rFonts w:asciiTheme="minorHAnsi" w:hAnsiTheme="minorHAnsi" w:cstheme="minorHAnsi"/>
          <w:b/>
        </w:rPr>
      </w:pPr>
      <w:r w:rsidRPr="00FE3330">
        <w:rPr>
          <w:rFonts w:asciiTheme="minorHAnsi" w:hAnsiTheme="minorHAnsi" w:cstheme="minorHAnsi"/>
          <w:b/>
        </w:rPr>
        <w:lastRenderedPageBreak/>
        <w:t xml:space="preserve">Příloha č. 1 </w:t>
      </w:r>
    </w:p>
    <w:p w14:paraId="024C07D8" w14:textId="77777777" w:rsidR="00321070" w:rsidRPr="00FE3330" w:rsidRDefault="00321070" w:rsidP="00321070">
      <w:pPr>
        <w:tabs>
          <w:tab w:val="left" w:pos="4536"/>
        </w:tabs>
        <w:spacing w:after="0" w:line="240" w:lineRule="auto"/>
        <w:rPr>
          <w:rFonts w:asciiTheme="minorHAnsi" w:hAnsiTheme="minorHAnsi" w:cstheme="minorHAnsi"/>
          <w:b/>
        </w:rPr>
      </w:pPr>
      <w:r w:rsidRPr="00FE3330">
        <w:rPr>
          <w:rFonts w:asciiTheme="minorHAnsi" w:hAnsiTheme="minorHAnsi" w:cstheme="minorHAnsi"/>
          <w:b/>
        </w:rPr>
        <w:t>Specifikace Služeb poskytovaných Zhotovitelem</w:t>
      </w:r>
    </w:p>
    <w:p w14:paraId="39D5AB08" w14:textId="77777777" w:rsidR="00321070" w:rsidRPr="00FE3330" w:rsidRDefault="00321070" w:rsidP="00321070">
      <w:pPr>
        <w:tabs>
          <w:tab w:val="left" w:pos="4253"/>
        </w:tabs>
        <w:spacing w:after="0" w:line="240" w:lineRule="auto"/>
        <w:rPr>
          <w:rFonts w:asciiTheme="minorHAnsi" w:hAnsiTheme="minorHAnsi" w:cstheme="minorHAnsi"/>
        </w:rPr>
      </w:pPr>
    </w:p>
    <w:p w14:paraId="550F2946" w14:textId="77777777" w:rsidR="00321070" w:rsidRPr="00FE3330" w:rsidRDefault="00321070" w:rsidP="00321070">
      <w:pPr>
        <w:tabs>
          <w:tab w:val="left" w:pos="4253"/>
        </w:tabs>
        <w:spacing w:after="0" w:line="240" w:lineRule="auto"/>
        <w:rPr>
          <w:rFonts w:asciiTheme="minorHAnsi" w:hAnsiTheme="minorHAnsi" w:cstheme="minorHAnsi"/>
        </w:rPr>
      </w:pPr>
    </w:p>
    <w:p w14:paraId="41AF4B54" w14:textId="77777777" w:rsidR="00321070" w:rsidRPr="00FE3330" w:rsidRDefault="00321070" w:rsidP="00321070">
      <w:pPr>
        <w:spacing w:after="0" w:line="240" w:lineRule="auto"/>
        <w:jc w:val="both"/>
        <w:rPr>
          <w:rFonts w:asciiTheme="minorHAnsi" w:eastAsia="Times New Roman" w:hAnsiTheme="minorHAnsi" w:cstheme="minorHAnsi"/>
        </w:rPr>
      </w:pPr>
      <w:r w:rsidRPr="00FE3330">
        <w:rPr>
          <w:rFonts w:asciiTheme="minorHAnsi" w:eastAsia="Times New Roman" w:hAnsiTheme="minorHAnsi" w:cstheme="minorHAnsi"/>
        </w:rPr>
        <w:t>Objednatel hodlá dle pravidel výběrového řízení a dle Smlouvy se Zhotovitelem realizovat stavební akci spočívající ve výstavbě objektu, jehož převažující funkcí je administrativní část. Doplňkovou částí objektu je pak zkušebna s příslušenstvím a plynová kotelna, která bude sloužit i pro výrobu tepla a TUV pro přilehlý objekt A. Administrativní část bude zahrnovat mimo kanceláře běžné vybavení, tedy sociální zařízení, šatnu, hygienické zařízení, archiv, chlazený sklad a kancelář provozu.  Budova bude třípodlažní s celkovou podlahovou plochou cca 1200 m</w:t>
      </w:r>
      <w:r w:rsidRPr="00FE3330">
        <w:rPr>
          <w:rFonts w:asciiTheme="minorHAnsi" w:eastAsia="Times New Roman" w:hAnsiTheme="minorHAnsi" w:cstheme="minorHAnsi"/>
          <w:vertAlign w:val="superscript"/>
        </w:rPr>
        <w:t>2</w:t>
      </w:r>
      <w:r w:rsidRPr="00FE3330">
        <w:rPr>
          <w:rFonts w:asciiTheme="minorHAnsi" w:eastAsia="Times New Roman" w:hAnsiTheme="minorHAnsi" w:cstheme="minorHAnsi"/>
        </w:rPr>
        <w:t>.  Přibližně 2/3 plochy objektu bude tvořena provozem zkušebního centra včetně administrativy a zbývající 1/3 plochy objektu bude tvořena čistě administrativní částí, která bude určena k pronájmu třetím osobám. Ze strany vyhlašovatele je žádoucí, aby tyto provozy bylo možné vhodně oddělit. Objekt bude propojen v úrovni 2. NP se stávající budovu A.  Řešení objektu bude úsporné. Vyjma plynové kotelny nejsou vyžadovány žádné speciální technologie. V objektu budou provedeny slaboproudé rozvody datové sítě. </w:t>
      </w:r>
    </w:p>
    <w:p w14:paraId="7CE9BABE" w14:textId="77777777" w:rsidR="00321070" w:rsidRPr="00FE3330" w:rsidRDefault="00321070" w:rsidP="00321070">
      <w:pPr>
        <w:spacing w:after="0" w:line="240" w:lineRule="auto"/>
        <w:rPr>
          <w:rFonts w:asciiTheme="minorHAnsi" w:eastAsia="Times New Roman" w:hAnsiTheme="minorHAnsi" w:cstheme="minorHAnsi"/>
        </w:rPr>
      </w:pPr>
    </w:p>
    <w:p w14:paraId="2DADF413" w14:textId="77777777" w:rsidR="00321070" w:rsidRPr="00FE3330" w:rsidRDefault="00321070" w:rsidP="00321070">
      <w:pPr>
        <w:spacing w:after="0" w:line="240" w:lineRule="auto"/>
        <w:jc w:val="both"/>
        <w:rPr>
          <w:rFonts w:asciiTheme="minorHAnsi" w:eastAsia="Times New Roman" w:hAnsiTheme="minorHAnsi" w:cstheme="minorHAnsi"/>
        </w:rPr>
      </w:pPr>
      <w:r w:rsidRPr="00FE3330">
        <w:rPr>
          <w:rFonts w:asciiTheme="minorHAnsi" w:eastAsia="Times New Roman" w:hAnsiTheme="minorHAnsi" w:cstheme="minorHAnsi"/>
        </w:rPr>
        <w:t xml:space="preserve">Součástí dokumentace bude kontrolní rozpočet stavby v členění ÚRS a dále </w:t>
      </w:r>
      <w:r w:rsidRPr="00FE3330">
        <w:rPr>
          <w:rFonts w:asciiTheme="minorHAnsi" w:eastAsia="Times New Roman" w:hAnsiTheme="minorHAnsi" w:cstheme="minorHAnsi"/>
          <w:color w:val="auto"/>
        </w:rPr>
        <w:t xml:space="preserve">bude součástí </w:t>
      </w:r>
      <w:r w:rsidRPr="00FE3330">
        <w:rPr>
          <w:rFonts w:asciiTheme="minorHAnsi" w:eastAsia="Times New Roman" w:hAnsiTheme="minorHAnsi" w:cstheme="minorHAnsi"/>
        </w:rPr>
        <w:t xml:space="preserve">dokumentace i zpracování připojení objektu na inženýrské sítě tj. vodovod, kanalizaci, elektrickou přípojku, plyn a slaboproudé rozvody (internet, telefon aj.) a dále zpracování parkoviště pro přibližně čtyřicet osobních vozidel a zelené plochy. Dokumentace bude sloužit i jako projektová dokumentace ke stavebnímu povolení a jako dokumentace pro výběr zhotovitele stavby. Rozpočet stavby má být vyhotoven tak, aby celková cena za zhotovení stavby a veškeré související práce a činnosti nepřesáhla </w:t>
      </w:r>
      <w:r>
        <w:rPr>
          <w:rFonts w:asciiTheme="minorHAnsi" w:eastAsia="Times New Roman" w:hAnsiTheme="minorHAnsi" w:cstheme="minorHAnsi"/>
        </w:rPr>
        <w:t>32,5</w:t>
      </w:r>
      <w:r w:rsidRPr="00FE3330">
        <w:rPr>
          <w:rFonts w:asciiTheme="minorHAnsi" w:eastAsia="Times New Roman" w:hAnsiTheme="minorHAnsi" w:cstheme="minorHAnsi"/>
        </w:rPr>
        <w:t xml:space="preserve"> mil. Kč.</w:t>
      </w:r>
    </w:p>
    <w:p w14:paraId="057949DC" w14:textId="77777777" w:rsidR="00321070" w:rsidRPr="00FE3330" w:rsidRDefault="00321070" w:rsidP="00321070">
      <w:pPr>
        <w:spacing w:after="0" w:line="240" w:lineRule="auto"/>
        <w:rPr>
          <w:rFonts w:asciiTheme="minorHAnsi" w:eastAsia="Times New Roman" w:hAnsiTheme="minorHAnsi" w:cstheme="minorHAnsi"/>
        </w:rPr>
      </w:pPr>
    </w:p>
    <w:p w14:paraId="19131EF1" w14:textId="77777777" w:rsidR="00321070" w:rsidRPr="00A54A79" w:rsidRDefault="00321070" w:rsidP="00321070">
      <w:pPr>
        <w:spacing w:after="0" w:line="240" w:lineRule="auto"/>
        <w:jc w:val="both"/>
        <w:rPr>
          <w:rFonts w:asciiTheme="minorHAnsi" w:eastAsia="Times New Roman" w:hAnsiTheme="minorHAnsi" w:cstheme="minorHAnsi"/>
        </w:rPr>
      </w:pPr>
      <w:r w:rsidRPr="00FE3330">
        <w:rPr>
          <w:rFonts w:asciiTheme="minorHAnsi" w:eastAsia="Times New Roman" w:hAnsiTheme="minorHAnsi" w:cstheme="minorHAnsi"/>
        </w:rPr>
        <w:t>Součástí služeb Zhotovitele bude také výkon autorského dozoru projektanta, inženýrské činnosti nezbytné pro získání stavebního povolení (a územního rozhodnutí, pokud se vyžaduje), nezbytných průzkumů a zaměření, apod.</w:t>
      </w:r>
      <w:r w:rsidRPr="00A54A79">
        <w:rPr>
          <w:rFonts w:asciiTheme="minorHAnsi" w:eastAsia="Times New Roman" w:hAnsiTheme="minorHAnsi" w:cstheme="minorHAnsi"/>
        </w:rPr>
        <w:t xml:space="preserve"> </w:t>
      </w:r>
    </w:p>
    <w:p w14:paraId="0D96C8DD" w14:textId="77777777" w:rsidR="00321070" w:rsidRPr="00A54A79" w:rsidRDefault="00321070" w:rsidP="00321070">
      <w:pPr>
        <w:tabs>
          <w:tab w:val="left" w:pos="4253"/>
        </w:tabs>
        <w:spacing w:after="0" w:line="240" w:lineRule="auto"/>
        <w:rPr>
          <w:rFonts w:asciiTheme="minorHAnsi" w:hAnsiTheme="minorHAnsi" w:cstheme="minorHAnsi"/>
        </w:rPr>
      </w:pPr>
    </w:p>
    <w:p w14:paraId="6CA47A6F" w14:textId="77777777" w:rsidR="004F4580" w:rsidRDefault="004F4580"/>
    <w:sectPr w:rsidR="004F4580">
      <w:footerReference w:type="default" r:id="rId7"/>
      <w:pgSz w:w="11906" w:h="16838"/>
      <w:pgMar w:top="1446" w:right="1347" w:bottom="1426" w:left="140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8EAA" w14:textId="77777777" w:rsidR="000F14ED" w:rsidRDefault="000F14ED">
      <w:pPr>
        <w:spacing w:after="0" w:line="240" w:lineRule="auto"/>
      </w:pPr>
      <w:r>
        <w:separator/>
      </w:r>
    </w:p>
  </w:endnote>
  <w:endnote w:type="continuationSeparator" w:id="0">
    <w:p w14:paraId="4B84507C" w14:textId="77777777" w:rsidR="000F14ED" w:rsidRDefault="000F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0E1E" w14:textId="77777777" w:rsidR="00FF3E5E" w:rsidRDefault="00321070">
    <w:pPr>
      <w:pStyle w:val="Zpat"/>
      <w:jc w:val="center"/>
    </w:pPr>
    <w:r>
      <w:fldChar w:fldCharType="begin"/>
    </w:r>
    <w:r>
      <w:instrText xml:space="preserve"> PAGE   \* MERGEFORMAT </w:instrText>
    </w:r>
    <w:r>
      <w:fldChar w:fldCharType="separate"/>
    </w:r>
    <w:r w:rsidR="003A79D3">
      <w:rPr>
        <w:noProof/>
      </w:rPr>
      <w:t>15</w:t>
    </w:r>
    <w:r>
      <w:rPr>
        <w:noProof/>
      </w:rPr>
      <w:fldChar w:fldCharType="end"/>
    </w:r>
  </w:p>
  <w:p w14:paraId="6EF6727B" w14:textId="77777777" w:rsidR="00FF3E5E" w:rsidRDefault="003A79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EE0E2" w14:textId="77777777" w:rsidR="000F14ED" w:rsidRDefault="000F14ED">
      <w:pPr>
        <w:spacing w:after="0" w:line="240" w:lineRule="auto"/>
      </w:pPr>
      <w:r>
        <w:separator/>
      </w:r>
    </w:p>
  </w:footnote>
  <w:footnote w:type="continuationSeparator" w:id="0">
    <w:p w14:paraId="55B2BB1B" w14:textId="77777777" w:rsidR="000F14ED" w:rsidRDefault="000F1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F1E"/>
    <w:multiLevelType w:val="multilevel"/>
    <w:tmpl w:val="391096C4"/>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88F1366"/>
    <w:multiLevelType w:val="hybridMultilevel"/>
    <w:tmpl w:val="D2C45334"/>
    <w:lvl w:ilvl="0" w:tplc="70087930">
      <w:start w:val="4"/>
      <w:numFmt w:val="bullet"/>
      <w:lvlText w:val="-"/>
      <w:lvlJc w:val="left"/>
      <w:pPr>
        <w:ind w:left="720" w:hanging="360"/>
      </w:pPr>
      <w:rPr>
        <w:rFonts w:ascii="Calibri" w:eastAsia="Calibri" w:hAnsi="Calibri" w:cs="Times New Roman" w:hint="default"/>
      </w:rPr>
    </w:lvl>
    <w:lvl w:ilvl="1" w:tplc="068EF78E">
      <w:start w:val="9"/>
      <w:numFmt w:val="bullet"/>
      <w:lvlText w:val="-"/>
      <w:lvlJc w:val="left"/>
      <w:pPr>
        <w:ind w:left="1440" w:hanging="360"/>
      </w:pPr>
      <w:rPr>
        <w:rFonts w:ascii="Myriad Pro" w:eastAsia="Calibri" w:hAnsi="Myriad Pro"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A67071"/>
    <w:multiLevelType w:val="multilevel"/>
    <w:tmpl w:val="C71C0C56"/>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i w:val="0"/>
        <w:sz w:val="22"/>
        <w:szCs w:val="22"/>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0D3F6C7C"/>
    <w:multiLevelType w:val="multilevel"/>
    <w:tmpl w:val="0E98478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3210617"/>
    <w:multiLevelType w:val="hybridMultilevel"/>
    <w:tmpl w:val="77DE1030"/>
    <w:lvl w:ilvl="0" w:tplc="54247CF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3FB4B5D"/>
    <w:multiLevelType w:val="hybridMultilevel"/>
    <w:tmpl w:val="107A6508"/>
    <w:lvl w:ilvl="0" w:tplc="49083304">
      <w:start w:val="1"/>
      <w:numFmt w:val="lowerLetter"/>
      <w:lvlText w:val="%1)"/>
      <w:lvlJc w:val="left"/>
      <w:pPr>
        <w:ind w:left="720" w:hanging="360"/>
      </w:pPr>
      <w:rPr>
        <w:rFonts w:cs="Times New Roman" w:hint="default"/>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51E546A"/>
    <w:multiLevelType w:val="multilevel"/>
    <w:tmpl w:val="AF780A36"/>
    <w:styleLink w:val="Styl1"/>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35107531"/>
    <w:multiLevelType w:val="hybridMultilevel"/>
    <w:tmpl w:val="5F325B6C"/>
    <w:lvl w:ilvl="0" w:tplc="8D348A88">
      <w:start w:val="1"/>
      <w:numFmt w:val="lowerLetter"/>
      <w:lvlRestart w:val="0"/>
      <w:lvlText w:val="%1)"/>
      <w:lvlJc w:val="left"/>
      <w:pPr>
        <w:ind w:left="7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E4D2E"/>
    <w:multiLevelType w:val="multilevel"/>
    <w:tmpl w:val="6E96FDE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3671BE"/>
    <w:multiLevelType w:val="multilevel"/>
    <w:tmpl w:val="D8BEA330"/>
    <w:lvl w:ilvl="0">
      <w:start w:val="8"/>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EEE7DDC"/>
    <w:multiLevelType w:val="multilevel"/>
    <w:tmpl w:val="A8EA8C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C57E1D"/>
    <w:multiLevelType w:val="multilevel"/>
    <w:tmpl w:val="4972F7CE"/>
    <w:lvl w:ilvl="0">
      <w:start w:val="1"/>
      <w:numFmt w:val="decimal"/>
      <w:lvlText w:val="1%1."/>
      <w:lvlJc w:val="left"/>
      <w:pPr>
        <w:tabs>
          <w:tab w:val="num" w:pos="360"/>
        </w:tabs>
        <w:ind w:left="624" w:hanging="624"/>
      </w:pPr>
      <w:rPr>
        <w:rFonts w:cs="Times New Roman" w:hint="default"/>
      </w:rPr>
    </w:lvl>
    <w:lvl w:ilvl="1">
      <w:start w:val="1"/>
      <w:numFmt w:val="decimal"/>
      <w:lvlText w:val="%11.%2."/>
      <w:lvlJc w:val="left"/>
      <w:pPr>
        <w:tabs>
          <w:tab w:val="num" w:pos="360"/>
        </w:tabs>
        <w:ind w:left="624" w:hanging="624"/>
      </w:pPr>
      <w:rPr>
        <w:rFonts w:ascii="Garamond" w:hAnsi="Garamond" w:cs="Times New Roman" w:hint="default"/>
        <w:sz w:val="22"/>
        <w:szCs w:val="22"/>
      </w:rPr>
    </w:lvl>
    <w:lvl w:ilvl="2">
      <w:start w:val="1"/>
      <w:numFmt w:val="decimal"/>
      <w:lvlText w:val="%1.%2.%3."/>
      <w:lvlJc w:val="left"/>
      <w:pPr>
        <w:tabs>
          <w:tab w:val="num" w:pos="360"/>
        </w:tabs>
        <w:ind w:left="624" w:hanging="624"/>
      </w:pPr>
      <w:rPr>
        <w:rFonts w:cs="Times New Roman" w:hint="default"/>
      </w:rPr>
    </w:lvl>
    <w:lvl w:ilvl="3">
      <w:start w:val="1"/>
      <w:numFmt w:val="decimal"/>
      <w:lvlText w:val="%1.%2.%3.%4."/>
      <w:lvlJc w:val="left"/>
      <w:pPr>
        <w:tabs>
          <w:tab w:val="num" w:pos="360"/>
        </w:tabs>
        <w:ind w:left="624" w:hanging="624"/>
      </w:pPr>
      <w:rPr>
        <w:rFonts w:cs="Times New Roman" w:hint="default"/>
      </w:rPr>
    </w:lvl>
    <w:lvl w:ilvl="4">
      <w:start w:val="1"/>
      <w:numFmt w:val="decimal"/>
      <w:lvlText w:val="%1.%2.%3.%4.%5."/>
      <w:lvlJc w:val="left"/>
      <w:pPr>
        <w:tabs>
          <w:tab w:val="num" w:pos="360"/>
        </w:tabs>
        <w:ind w:left="624" w:hanging="624"/>
      </w:pPr>
      <w:rPr>
        <w:rFonts w:cs="Times New Roman" w:hint="default"/>
      </w:rPr>
    </w:lvl>
    <w:lvl w:ilvl="5">
      <w:start w:val="1"/>
      <w:numFmt w:val="decimal"/>
      <w:lvlText w:val="%1.%2.%3.%4.%5.%6."/>
      <w:lvlJc w:val="left"/>
      <w:pPr>
        <w:tabs>
          <w:tab w:val="num" w:pos="360"/>
        </w:tabs>
        <w:ind w:left="624" w:hanging="624"/>
      </w:pPr>
      <w:rPr>
        <w:rFonts w:cs="Times New Roman" w:hint="default"/>
      </w:rPr>
    </w:lvl>
    <w:lvl w:ilvl="6">
      <w:start w:val="1"/>
      <w:numFmt w:val="decimal"/>
      <w:lvlText w:val="%1.%2.%3.%4.%5.%6.%7."/>
      <w:lvlJc w:val="left"/>
      <w:pPr>
        <w:tabs>
          <w:tab w:val="num" w:pos="360"/>
        </w:tabs>
        <w:ind w:left="624" w:hanging="624"/>
      </w:pPr>
      <w:rPr>
        <w:rFonts w:cs="Times New Roman" w:hint="default"/>
      </w:rPr>
    </w:lvl>
    <w:lvl w:ilvl="7">
      <w:start w:val="1"/>
      <w:numFmt w:val="decimal"/>
      <w:lvlText w:val="%1.%2.%3.%4.%5.%6.%7.%8."/>
      <w:lvlJc w:val="left"/>
      <w:pPr>
        <w:tabs>
          <w:tab w:val="num" w:pos="360"/>
        </w:tabs>
        <w:ind w:left="624" w:hanging="624"/>
      </w:pPr>
      <w:rPr>
        <w:rFonts w:cs="Times New Roman" w:hint="default"/>
      </w:rPr>
    </w:lvl>
    <w:lvl w:ilvl="8">
      <w:start w:val="1"/>
      <w:numFmt w:val="decimal"/>
      <w:lvlText w:val="%1.%2.%3.%4.%5.%6.%7.%8.%9."/>
      <w:lvlJc w:val="left"/>
      <w:pPr>
        <w:tabs>
          <w:tab w:val="num" w:pos="360"/>
        </w:tabs>
        <w:ind w:left="624" w:hanging="624"/>
      </w:pPr>
      <w:rPr>
        <w:rFonts w:cs="Times New Roman" w:hint="default"/>
      </w:rPr>
    </w:lvl>
  </w:abstractNum>
  <w:abstractNum w:abstractNumId="13" w15:restartNumberingAfterBreak="0">
    <w:nsid w:val="58A33998"/>
    <w:multiLevelType w:val="multilevel"/>
    <w:tmpl w:val="17823BB4"/>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60E27818"/>
    <w:multiLevelType w:val="multilevel"/>
    <w:tmpl w:val="560691F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6C80438F"/>
    <w:multiLevelType w:val="hybridMultilevel"/>
    <w:tmpl w:val="19BEE298"/>
    <w:lvl w:ilvl="0" w:tplc="7E3E79B4">
      <w:start w:val="1"/>
      <w:numFmt w:val="lowerRoman"/>
      <w:lvlText w:val="(%1)"/>
      <w:lvlJc w:val="left"/>
      <w:pPr>
        <w:ind w:left="1428" w:hanging="72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6"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8" w15:restartNumberingAfterBreak="0">
    <w:nsid w:val="7F0F40EA"/>
    <w:multiLevelType w:val="multilevel"/>
    <w:tmpl w:val="AF780A36"/>
    <w:numStyleLink w:val="Styl1"/>
  </w:abstractNum>
  <w:num w:numId="1">
    <w:abstractNumId w:val="17"/>
  </w:num>
  <w:num w:numId="2">
    <w:abstractNumId w:val="16"/>
  </w:num>
  <w:num w:numId="3">
    <w:abstractNumId w:val="7"/>
  </w:num>
  <w:num w:numId="4">
    <w:abstractNumId w:val="13"/>
  </w:num>
  <w:num w:numId="5">
    <w:abstractNumId w:val="0"/>
  </w:num>
  <w:num w:numId="6">
    <w:abstractNumId w:val="4"/>
  </w:num>
  <w:num w:numId="7">
    <w:abstractNumId w:val="15"/>
  </w:num>
  <w:num w:numId="8">
    <w:abstractNumId w:val="5"/>
  </w:num>
  <w:num w:numId="9">
    <w:abstractNumId w:val="1"/>
  </w:num>
  <w:num w:numId="10">
    <w:abstractNumId w:val="2"/>
  </w:num>
  <w:num w:numId="11">
    <w:abstractNumId w:val="14"/>
  </w:num>
  <w:num w:numId="12">
    <w:abstractNumId w:val="11"/>
  </w:num>
  <w:num w:numId="13">
    <w:abstractNumId w:val="9"/>
  </w:num>
  <w:num w:numId="14">
    <w:abstractNumId w:val="18"/>
  </w:num>
  <w:num w:numId="15">
    <w:abstractNumId w:val="6"/>
  </w:num>
  <w:num w:numId="16">
    <w:abstractNumId w:val="3"/>
  </w:num>
  <w:num w:numId="17">
    <w:abstractNumId w:val="10"/>
  </w:num>
  <w:num w:numId="18">
    <w:abstractNumId w:val="10"/>
    <w:lvlOverride w:ilvl="0">
      <w:lvl w:ilvl="0">
        <w:start w:val="8"/>
        <w:numFmt w:val="decimal"/>
        <w:lvlText w:val="%1"/>
        <w:lvlJc w:val="left"/>
        <w:pPr>
          <w:tabs>
            <w:tab w:val="num" w:pos="705"/>
          </w:tabs>
          <w:ind w:left="705" w:hanging="705"/>
        </w:pPr>
        <w:rPr>
          <w:rFonts w:cs="Times New Roman" w:hint="default"/>
        </w:rPr>
      </w:lvl>
    </w:lvlOverride>
    <w:lvlOverride w:ilvl="1">
      <w:lvl w:ilvl="1">
        <w:start w:val="1"/>
        <w:numFmt w:val="decimal"/>
        <w:lvlText w:val="10.%2"/>
        <w:lvlJc w:val="left"/>
        <w:pPr>
          <w:tabs>
            <w:tab w:val="num" w:pos="705"/>
          </w:tabs>
          <w:ind w:left="705" w:hanging="705"/>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19">
    <w:abstractNumId w:val="12"/>
  </w:num>
  <w:num w:numId="20">
    <w:abstractNumId w:val="12"/>
    <w:lvlOverride w:ilvl="0">
      <w:lvl w:ilvl="0">
        <w:start w:val="1"/>
        <w:numFmt w:val="decimal"/>
        <w:lvlText w:val="1%1."/>
        <w:lvlJc w:val="left"/>
        <w:pPr>
          <w:tabs>
            <w:tab w:val="num" w:pos="360"/>
          </w:tabs>
          <w:ind w:left="624" w:hanging="624"/>
        </w:pPr>
        <w:rPr>
          <w:rFonts w:cs="Times New Roman" w:hint="default"/>
        </w:rPr>
      </w:lvl>
    </w:lvlOverride>
    <w:lvlOverride w:ilvl="1">
      <w:lvl w:ilvl="1">
        <w:start w:val="1"/>
        <w:numFmt w:val="decimal"/>
        <w:lvlText w:val="%11.%2."/>
        <w:lvlJc w:val="left"/>
        <w:pPr>
          <w:tabs>
            <w:tab w:val="num" w:pos="360"/>
          </w:tabs>
          <w:ind w:left="624" w:hanging="624"/>
        </w:pPr>
        <w:rPr>
          <w:rFonts w:ascii="Garamond" w:hAnsi="Garamond" w:cs="Times New Roman" w:hint="default"/>
          <w:sz w:val="22"/>
          <w:szCs w:val="22"/>
        </w:rPr>
      </w:lvl>
    </w:lvlOverride>
    <w:lvlOverride w:ilvl="2">
      <w:lvl w:ilvl="2">
        <w:start w:val="1"/>
        <w:numFmt w:val="decimal"/>
        <w:lvlText w:val="%1.%2.%3."/>
        <w:lvlJc w:val="left"/>
        <w:pPr>
          <w:tabs>
            <w:tab w:val="num" w:pos="360"/>
          </w:tabs>
          <w:ind w:left="624" w:hanging="624"/>
        </w:pPr>
        <w:rPr>
          <w:rFonts w:cs="Times New Roman" w:hint="default"/>
        </w:rPr>
      </w:lvl>
    </w:lvlOverride>
    <w:lvlOverride w:ilvl="3">
      <w:lvl w:ilvl="3">
        <w:start w:val="1"/>
        <w:numFmt w:val="decimal"/>
        <w:lvlText w:val="%1.%2.%3.%4."/>
        <w:lvlJc w:val="left"/>
        <w:pPr>
          <w:tabs>
            <w:tab w:val="num" w:pos="360"/>
          </w:tabs>
          <w:ind w:left="624" w:hanging="624"/>
        </w:pPr>
        <w:rPr>
          <w:rFonts w:cs="Times New Roman" w:hint="default"/>
        </w:rPr>
      </w:lvl>
    </w:lvlOverride>
    <w:lvlOverride w:ilvl="4">
      <w:lvl w:ilvl="4">
        <w:start w:val="1"/>
        <w:numFmt w:val="decimal"/>
        <w:lvlText w:val="%1.%2.%3.%4.%5."/>
        <w:lvlJc w:val="left"/>
        <w:pPr>
          <w:tabs>
            <w:tab w:val="num" w:pos="360"/>
          </w:tabs>
          <w:ind w:left="624" w:hanging="624"/>
        </w:pPr>
        <w:rPr>
          <w:rFonts w:cs="Times New Roman" w:hint="default"/>
        </w:rPr>
      </w:lvl>
    </w:lvlOverride>
    <w:lvlOverride w:ilvl="5">
      <w:lvl w:ilvl="5">
        <w:start w:val="1"/>
        <w:numFmt w:val="decimal"/>
        <w:lvlText w:val="%1.%2.%3.%4.%5.%6."/>
        <w:lvlJc w:val="left"/>
        <w:pPr>
          <w:tabs>
            <w:tab w:val="num" w:pos="360"/>
          </w:tabs>
          <w:ind w:left="624" w:hanging="624"/>
        </w:pPr>
        <w:rPr>
          <w:rFonts w:cs="Times New Roman" w:hint="default"/>
        </w:rPr>
      </w:lvl>
    </w:lvlOverride>
    <w:lvlOverride w:ilvl="6">
      <w:lvl w:ilvl="6">
        <w:start w:val="1"/>
        <w:numFmt w:val="decimal"/>
        <w:lvlText w:val="%1.%2.%3.%4.%5.%6.%7."/>
        <w:lvlJc w:val="left"/>
        <w:pPr>
          <w:tabs>
            <w:tab w:val="num" w:pos="360"/>
          </w:tabs>
          <w:ind w:left="624" w:hanging="624"/>
        </w:pPr>
        <w:rPr>
          <w:rFonts w:cs="Times New Roman" w:hint="default"/>
        </w:rPr>
      </w:lvl>
    </w:lvlOverride>
    <w:lvlOverride w:ilvl="7">
      <w:lvl w:ilvl="7">
        <w:start w:val="1"/>
        <w:numFmt w:val="decimal"/>
        <w:lvlText w:val="%1.%2.%3.%4.%5.%6.%7.%8."/>
        <w:lvlJc w:val="left"/>
        <w:pPr>
          <w:tabs>
            <w:tab w:val="num" w:pos="360"/>
          </w:tabs>
          <w:ind w:left="624" w:hanging="624"/>
        </w:pPr>
        <w:rPr>
          <w:rFonts w:cs="Times New Roman" w:hint="default"/>
        </w:rPr>
      </w:lvl>
    </w:lvlOverride>
    <w:lvlOverride w:ilvl="8">
      <w:lvl w:ilvl="8">
        <w:start w:val="1"/>
        <w:numFmt w:val="decimal"/>
        <w:lvlText w:val="%1.%2.%3.%4.%5.%6.%7.%8.%9."/>
        <w:lvlJc w:val="left"/>
        <w:pPr>
          <w:tabs>
            <w:tab w:val="num" w:pos="360"/>
          </w:tabs>
          <w:ind w:left="624" w:hanging="624"/>
        </w:pPr>
        <w:rPr>
          <w:rFonts w:cs="Times New Roman" w:hint="default"/>
        </w:rPr>
      </w:lvl>
    </w:lvlOverride>
  </w:num>
  <w:num w:numId="21">
    <w:abstractNumId w:val="12"/>
    <w:lvlOverride w:ilvl="0">
      <w:lvl w:ilvl="0">
        <w:start w:val="1"/>
        <w:numFmt w:val="decimal"/>
        <w:lvlText w:val="1%1."/>
        <w:lvlJc w:val="left"/>
        <w:pPr>
          <w:tabs>
            <w:tab w:val="num" w:pos="360"/>
          </w:tabs>
          <w:ind w:left="624" w:hanging="624"/>
        </w:pPr>
        <w:rPr>
          <w:rFonts w:cs="Times New Roman" w:hint="default"/>
        </w:rPr>
      </w:lvl>
    </w:lvlOverride>
    <w:lvlOverride w:ilvl="1">
      <w:lvl w:ilvl="1">
        <w:start w:val="1"/>
        <w:numFmt w:val="decimal"/>
        <w:lvlText w:val="%11.%2."/>
        <w:lvlJc w:val="left"/>
        <w:pPr>
          <w:tabs>
            <w:tab w:val="num" w:pos="360"/>
          </w:tabs>
          <w:ind w:left="624" w:hanging="624"/>
        </w:pPr>
        <w:rPr>
          <w:rFonts w:ascii="Garamond" w:hAnsi="Garamond" w:cs="Times New Roman" w:hint="default"/>
          <w:sz w:val="22"/>
          <w:szCs w:val="22"/>
        </w:rPr>
      </w:lvl>
    </w:lvlOverride>
    <w:lvlOverride w:ilvl="2">
      <w:lvl w:ilvl="2">
        <w:start w:val="1"/>
        <w:numFmt w:val="decimal"/>
        <w:lvlText w:val="%1.%2.%3."/>
        <w:lvlJc w:val="left"/>
        <w:pPr>
          <w:tabs>
            <w:tab w:val="num" w:pos="360"/>
          </w:tabs>
          <w:ind w:left="624" w:hanging="624"/>
        </w:pPr>
        <w:rPr>
          <w:rFonts w:cs="Times New Roman" w:hint="default"/>
        </w:rPr>
      </w:lvl>
    </w:lvlOverride>
    <w:lvlOverride w:ilvl="3">
      <w:lvl w:ilvl="3">
        <w:start w:val="1"/>
        <w:numFmt w:val="decimal"/>
        <w:lvlText w:val="%1.%2.%3.%4."/>
        <w:lvlJc w:val="left"/>
        <w:pPr>
          <w:tabs>
            <w:tab w:val="num" w:pos="360"/>
          </w:tabs>
          <w:ind w:left="624" w:hanging="624"/>
        </w:pPr>
        <w:rPr>
          <w:rFonts w:cs="Times New Roman" w:hint="default"/>
        </w:rPr>
      </w:lvl>
    </w:lvlOverride>
    <w:lvlOverride w:ilvl="4">
      <w:lvl w:ilvl="4">
        <w:start w:val="1"/>
        <w:numFmt w:val="decimal"/>
        <w:lvlText w:val="%1.%2.%3.%4.%5."/>
        <w:lvlJc w:val="left"/>
        <w:pPr>
          <w:tabs>
            <w:tab w:val="num" w:pos="360"/>
          </w:tabs>
          <w:ind w:left="624" w:hanging="624"/>
        </w:pPr>
        <w:rPr>
          <w:rFonts w:cs="Times New Roman" w:hint="default"/>
        </w:rPr>
      </w:lvl>
    </w:lvlOverride>
    <w:lvlOverride w:ilvl="5">
      <w:lvl w:ilvl="5">
        <w:start w:val="1"/>
        <w:numFmt w:val="decimal"/>
        <w:lvlText w:val="%1.%2.%3.%4.%5.%6."/>
        <w:lvlJc w:val="left"/>
        <w:pPr>
          <w:tabs>
            <w:tab w:val="num" w:pos="360"/>
          </w:tabs>
          <w:ind w:left="624" w:hanging="624"/>
        </w:pPr>
        <w:rPr>
          <w:rFonts w:cs="Times New Roman" w:hint="default"/>
        </w:rPr>
      </w:lvl>
    </w:lvlOverride>
    <w:lvlOverride w:ilvl="6">
      <w:lvl w:ilvl="6">
        <w:start w:val="1"/>
        <w:numFmt w:val="decimal"/>
        <w:lvlText w:val="%1.%2.%3.%4.%5.%6.%7."/>
        <w:lvlJc w:val="left"/>
        <w:pPr>
          <w:tabs>
            <w:tab w:val="num" w:pos="360"/>
          </w:tabs>
          <w:ind w:left="624" w:hanging="624"/>
        </w:pPr>
        <w:rPr>
          <w:rFonts w:cs="Times New Roman" w:hint="default"/>
        </w:rPr>
      </w:lvl>
    </w:lvlOverride>
    <w:lvlOverride w:ilvl="7">
      <w:lvl w:ilvl="7">
        <w:start w:val="1"/>
        <w:numFmt w:val="decimal"/>
        <w:lvlText w:val="%1.%2.%3.%4.%5.%6.%7.%8."/>
        <w:lvlJc w:val="left"/>
        <w:pPr>
          <w:tabs>
            <w:tab w:val="num" w:pos="360"/>
          </w:tabs>
          <w:ind w:left="624" w:hanging="624"/>
        </w:pPr>
        <w:rPr>
          <w:rFonts w:cs="Times New Roman" w:hint="default"/>
        </w:rPr>
      </w:lvl>
    </w:lvlOverride>
    <w:lvlOverride w:ilvl="8">
      <w:lvl w:ilvl="8">
        <w:start w:val="1"/>
        <w:numFmt w:val="decimal"/>
        <w:lvlText w:val="%1.%2.%3.%4.%5.%6.%7.%8.%9."/>
        <w:lvlJc w:val="left"/>
        <w:pPr>
          <w:tabs>
            <w:tab w:val="num" w:pos="360"/>
          </w:tabs>
          <w:ind w:left="624" w:hanging="624"/>
        </w:pPr>
        <w:rPr>
          <w:rFonts w:cs="Times New Roman" w:hint="default"/>
        </w:rPr>
      </w:lvl>
    </w:lvlOverride>
  </w:num>
  <w:num w:numId="22">
    <w:abstractNumId w:val="12"/>
    <w:lvlOverride w:ilvl="0">
      <w:lvl w:ilvl="0">
        <w:start w:val="1"/>
        <w:numFmt w:val="decimal"/>
        <w:lvlText w:val="1%1."/>
        <w:lvlJc w:val="left"/>
        <w:pPr>
          <w:tabs>
            <w:tab w:val="num" w:pos="360"/>
          </w:tabs>
          <w:ind w:left="624" w:hanging="624"/>
        </w:pPr>
        <w:rPr>
          <w:rFonts w:cs="Times New Roman" w:hint="default"/>
        </w:rPr>
      </w:lvl>
    </w:lvlOverride>
    <w:lvlOverride w:ilvl="1">
      <w:lvl w:ilvl="1">
        <w:start w:val="1"/>
        <w:numFmt w:val="decimal"/>
        <w:lvlText w:val="%11.%2."/>
        <w:lvlJc w:val="left"/>
        <w:pPr>
          <w:tabs>
            <w:tab w:val="num" w:pos="360"/>
          </w:tabs>
          <w:ind w:left="624" w:hanging="624"/>
        </w:pPr>
        <w:rPr>
          <w:rFonts w:ascii="Garamond" w:hAnsi="Garamond" w:cs="Times New Roman" w:hint="default"/>
          <w:sz w:val="22"/>
          <w:szCs w:val="22"/>
        </w:rPr>
      </w:lvl>
    </w:lvlOverride>
    <w:lvlOverride w:ilvl="2">
      <w:lvl w:ilvl="2">
        <w:start w:val="1"/>
        <w:numFmt w:val="decimal"/>
        <w:lvlText w:val="%1.%2.%3."/>
        <w:lvlJc w:val="left"/>
        <w:pPr>
          <w:tabs>
            <w:tab w:val="num" w:pos="360"/>
          </w:tabs>
          <w:ind w:left="624" w:hanging="624"/>
        </w:pPr>
        <w:rPr>
          <w:rFonts w:cs="Times New Roman" w:hint="default"/>
        </w:rPr>
      </w:lvl>
    </w:lvlOverride>
    <w:lvlOverride w:ilvl="3">
      <w:lvl w:ilvl="3">
        <w:start w:val="1"/>
        <w:numFmt w:val="decimal"/>
        <w:lvlText w:val="%1.%2.%3.%4."/>
        <w:lvlJc w:val="left"/>
        <w:pPr>
          <w:tabs>
            <w:tab w:val="num" w:pos="360"/>
          </w:tabs>
          <w:ind w:left="624" w:hanging="624"/>
        </w:pPr>
        <w:rPr>
          <w:rFonts w:cs="Times New Roman" w:hint="default"/>
        </w:rPr>
      </w:lvl>
    </w:lvlOverride>
    <w:lvlOverride w:ilvl="4">
      <w:lvl w:ilvl="4">
        <w:start w:val="1"/>
        <w:numFmt w:val="decimal"/>
        <w:lvlText w:val="%1.%2.%3.%4.%5."/>
        <w:lvlJc w:val="left"/>
        <w:pPr>
          <w:tabs>
            <w:tab w:val="num" w:pos="360"/>
          </w:tabs>
          <w:ind w:left="624" w:hanging="624"/>
        </w:pPr>
        <w:rPr>
          <w:rFonts w:cs="Times New Roman" w:hint="default"/>
        </w:rPr>
      </w:lvl>
    </w:lvlOverride>
    <w:lvlOverride w:ilvl="5">
      <w:lvl w:ilvl="5">
        <w:start w:val="1"/>
        <w:numFmt w:val="decimal"/>
        <w:lvlText w:val="%1.%2.%3.%4.%5.%6."/>
        <w:lvlJc w:val="left"/>
        <w:pPr>
          <w:tabs>
            <w:tab w:val="num" w:pos="360"/>
          </w:tabs>
          <w:ind w:left="624" w:hanging="624"/>
        </w:pPr>
        <w:rPr>
          <w:rFonts w:cs="Times New Roman" w:hint="default"/>
        </w:rPr>
      </w:lvl>
    </w:lvlOverride>
    <w:lvlOverride w:ilvl="6">
      <w:lvl w:ilvl="6">
        <w:start w:val="1"/>
        <w:numFmt w:val="decimal"/>
        <w:lvlText w:val="%1.%2.%3.%4.%5.%6.%7."/>
        <w:lvlJc w:val="left"/>
        <w:pPr>
          <w:tabs>
            <w:tab w:val="num" w:pos="360"/>
          </w:tabs>
          <w:ind w:left="624" w:hanging="624"/>
        </w:pPr>
        <w:rPr>
          <w:rFonts w:cs="Times New Roman" w:hint="default"/>
        </w:rPr>
      </w:lvl>
    </w:lvlOverride>
    <w:lvlOverride w:ilvl="7">
      <w:lvl w:ilvl="7">
        <w:start w:val="1"/>
        <w:numFmt w:val="decimal"/>
        <w:lvlText w:val="%1.%2.%3.%4.%5.%6.%7.%8."/>
        <w:lvlJc w:val="left"/>
        <w:pPr>
          <w:tabs>
            <w:tab w:val="num" w:pos="360"/>
          </w:tabs>
          <w:ind w:left="624" w:hanging="624"/>
        </w:pPr>
        <w:rPr>
          <w:rFonts w:cs="Times New Roman" w:hint="default"/>
        </w:rPr>
      </w:lvl>
    </w:lvlOverride>
    <w:lvlOverride w:ilvl="8">
      <w:lvl w:ilvl="8">
        <w:start w:val="1"/>
        <w:numFmt w:val="decimal"/>
        <w:lvlText w:val="%1.%2.%3.%4.%5.%6.%7.%8.%9."/>
        <w:lvlJc w:val="left"/>
        <w:pPr>
          <w:tabs>
            <w:tab w:val="num" w:pos="360"/>
          </w:tabs>
          <w:ind w:left="624" w:hanging="624"/>
        </w:pPr>
        <w:rPr>
          <w:rFonts w:cs="Times New Roman" w:hint="default"/>
        </w:rPr>
      </w:lvl>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DE"/>
    <w:rsid w:val="00021C77"/>
    <w:rsid w:val="000F14ED"/>
    <w:rsid w:val="001150A6"/>
    <w:rsid w:val="00321070"/>
    <w:rsid w:val="00352798"/>
    <w:rsid w:val="003A79D3"/>
    <w:rsid w:val="004F4580"/>
    <w:rsid w:val="00BB7FDD"/>
    <w:rsid w:val="00DC7979"/>
    <w:rsid w:val="00FB7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9FB252"/>
  <w15:chartTrackingRefBased/>
  <w15:docId w15:val="{5BD39CE5-1294-4A15-ACBA-1C6AE8B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1070"/>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107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unhideWhenUsed/>
    <w:rsid w:val="003210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070"/>
    <w:rPr>
      <w:rFonts w:ascii="Calibri" w:eastAsia="Calibri" w:hAnsi="Calibri" w:cs="Calibri"/>
      <w:color w:val="000000"/>
      <w:lang w:eastAsia="cs-CZ"/>
    </w:rPr>
  </w:style>
  <w:style w:type="paragraph" w:styleId="Zpat">
    <w:name w:val="footer"/>
    <w:basedOn w:val="Normln"/>
    <w:link w:val="ZpatChar"/>
    <w:uiPriority w:val="99"/>
    <w:unhideWhenUsed/>
    <w:rsid w:val="00321070"/>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70"/>
    <w:rPr>
      <w:rFonts w:ascii="Calibri" w:eastAsia="Calibri" w:hAnsi="Calibri" w:cs="Calibri"/>
      <w:color w:val="000000"/>
      <w:lang w:eastAsia="cs-CZ"/>
    </w:rPr>
  </w:style>
  <w:style w:type="paragraph" w:styleId="Odstavecseseznamem">
    <w:name w:val="List Paragraph"/>
    <w:basedOn w:val="Normln"/>
    <w:uiPriority w:val="34"/>
    <w:qFormat/>
    <w:rsid w:val="00321070"/>
    <w:pPr>
      <w:ind w:left="720"/>
      <w:contextualSpacing/>
    </w:pPr>
  </w:style>
  <w:style w:type="paragraph" w:styleId="Zkladntext">
    <w:name w:val="Body Text"/>
    <w:basedOn w:val="Normln"/>
    <w:link w:val="ZkladntextChar"/>
    <w:uiPriority w:val="99"/>
    <w:rsid w:val="00321070"/>
    <w:pPr>
      <w:spacing w:after="120" w:line="240" w:lineRule="auto"/>
    </w:pPr>
    <w:rPr>
      <w:rFonts w:ascii="Times New Roman" w:eastAsia="MS Mincho" w:hAnsi="Times New Roman" w:cs="Times New Roman"/>
      <w:color w:val="auto"/>
      <w:sz w:val="24"/>
      <w:szCs w:val="24"/>
    </w:rPr>
  </w:style>
  <w:style w:type="character" w:customStyle="1" w:styleId="ZkladntextChar">
    <w:name w:val="Základní text Char"/>
    <w:basedOn w:val="Standardnpsmoodstavce"/>
    <w:link w:val="Zkladntext"/>
    <w:uiPriority w:val="99"/>
    <w:rsid w:val="00321070"/>
    <w:rPr>
      <w:rFonts w:ascii="Times New Roman" w:eastAsia="MS Mincho" w:hAnsi="Times New Roman" w:cs="Times New Roman"/>
      <w:sz w:val="24"/>
      <w:szCs w:val="24"/>
      <w:lang w:eastAsia="cs-CZ"/>
    </w:rPr>
  </w:style>
  <w:style w:type="paragraph" w:customStyle="1" w:styleId="Odstavec1">
    <w:name w:val="Odstavec 1."/>
    <w:basedOn w:val="Normln"/>
    <w:uiPriority w:val="99"/>
    <w:rsid w:val="00321070"/>
    <w:pPr>
      <w:keepNext/>
      <w:numPr>
        <w:numId w:val="1"/>
      </w:numPr>
      <w:spacing w:before="360" w:after="120" w:line="240" w:lineRule="auto"/>
    </w:pPr>
    <w:rPr>
      <w:rFonts w:ascii="Times New Roman" w:eastAsia="Times New Roman" w:hAnsi="Times New Roman" w:cs="Times New Roman"/>
      <w:b/>
      <w:bCs/>
      <w:color w:val="auto"/>
      <w:sz w:val="24"/>
      <w:szCs w:val="24"/>
    </w:rPr>
  </w:style>
  <w:style w:type="paragraph" w:customStyle="1" w:styleId="Odstavec11">
    <w:name w:val="Odstavec 1.1"/>
    <w:basedOn w:val="Normln"/>
    <w:uiPriority w:val="99"/>
    <w:rsid w:val="00321070"/>
    <w:pPr>
      <w:numPr>
        <w:ilvl w:val="1"/>
        <w:numId w:val="1"/>
      </w:numPr>
      <w:spacing w:before="120" w:after="0" w:line="240" w:lineRule="auto"/>
    </w:pPr>
    <w:rPr>
      <w:rFonts w:ascii="Times New Roman" w:eastAsia="Times New Roman" w:hAnsi="Times New Roman" w:cs="Times New Roman"/>
      <w:color w:val="auto"/>
      <w:sz w:val="20"/>
      <w:szCs w:val="24"/>
    </w:rPr>
  </w:style>
  <w:style w:type="paragraph" w:styleId="Zkladntextodsazen3">
    <w:name w:val="Body Text Indent 3"/>
    <w:basedOn w:val="Normln"/>
    <w:link w:val="Zkladntextodsazen3Char"/>
    <w:uiPriority w:val="99"/>
    <w:rsid w:val="00321070"/>
    <w:pPr>
      <w:spacing w:after="120" w:line="240" w:lineRule="auto"/>
      <w:ind w:left="283"/>
    </w:pPr>
    <w:rPr>
      <w:rFonts w:ascii="Times New Roman" w:eastAsia="MS Mincho" w:hAnsi="Times New Roman" w:cs="Times New Roman"/>
      <w:color w:val="auto"/>
      <w:sz w:val="16"/>
      <w:szCs w:val="16"/>
    </w:rPr>
  </w:style>
  <w:style w:type="character" w:customStyle="1" w:styleId="Zkladntextodsazen3Char">
    <w:name w:val="Základní text odsazený 3 Char"/>
    <w:basedOn w:val="Standardnpsmoodstavce"/>
    <w:link w:val="Zkladntextodsazen3"/>
    <w:uiPriority w:val="99"/>
    <w:rsid w:val="00321070"/>
    <w:rPr>
      <w:rFonts w:ascii="Times New Roman" w:eastAsia="MS Mincho" w:hAnsi="Times New Roman" w:cs="Times New Roman"/>
      <w:sz w:val="16"/>
      <w:szCs w:val="16"/>
      <w:lang w:eastAsia="cs-CZ"/>
    </w:rPr>
  </w:style>
  <w:style w:type="character" w:styleId="Zstupntext">
    <w:name w:val="Placeholder Text"/>
    <w:uiPriority w:val="99"/>
    <w:semiHidden/>
    <w:rsid w:val="00321070"/>
    <w:rPr>
      <w:rFonts w:cs="Times New Roman"/>
      <w:color w:val="808080"/>
    </w:rPr>
  </w:style>
  <w:style w:type="paragraph" w:styleId="Zkladntextodsazen2">
    <w:name w:val="Body Text Indent 2"/>
    <w:basedOn w:val="Normln"/>
    <w:link w:val="Zkladntextodsazen2Char"/>
    <w:uiPriority w:val="99"/>
    <w:semiHidden/>
    <w:rsid w:val="00321070"/>
    <w:pPr>
      <w:spacing w:after="120" w:line="480" w:lineRule="auto"/>
      <w:ind w:left="283"/>
    </w:pPr>
    <w:rPr>
      <w:rFonts w:ascii="Times New Roman" w:eastAsia="MS Mincho" w:hAnsi="Times New Roman" w:cs="Times New Roman"/>
      <w:color w:val="auto"/>
      <w:sz w:val="24"/>
      <w:szCs w:val="24"/>
    </w:rPr>
  </w:style>
  <w:style w:type="character" w:customStyle="1" w:styleId="Zkladntextodsazen2Char">
    <w:name w:val="Základní text odsazený 2 Char"/>
    <w:basedOn w:val="Standardnpsmoodstavce"/>
    <w:link w:val="Zkladntextodsazen2"/>
    <w:uiPriority w:val="99"/>
    <w:semiHidden/>
    <w:rsid w:val="00321070"/>
    <w:rPr>
      <w:rFonts w:ascii="Times New Roman" w:eastAsia="MS Mincho" w:hAnsi="Times New Roman" w:cs="Times New Roman"/>
      <w:sz w:val="24"/>
      <w:szCs w:val="24"/>
      <w:lang w:eastAsia="cs-CZ"/>
    </w:rPr>
  </w:style>
  <w:style w:type="paragraph" w:customStyle="1" w:styleId="Odstavecseseznamem1">
    <w:name w:val="Odstavec se seznamem1"/>
    <w:basedOn w:val="Normln"/>
    <w:uiPriority w:val="99"/>
    <w:rsid w:val="00321070"/>
    <w:pPr>
      <w:spacing w:after="0" w:line="240" w:lineRule="auto"/>
      <w:ind w:left="708"/>
    </w:pPr>
    <w:rPr>
      <w:rFonts w:ascii="Times New Roman" w:eastAsia="Times New Roman" w:hAnsi="Times New Roman" w:cs="Times New Roman"/>
      <w:color w:val="auto"/>
      <w:sz w:val="24"/>
      <w:szCs w:val="24"/>
    </w:rPr>
  </w:style>
  <w:style w:type="numbering" w:customStyle="1" w:styleId="Styl1">
    <w:name w:val="Styl1"/>
    <w:uiPriority w:val="99"/>
    <w:rsid w:val="00321070"/>
    <w:pPr>
      <w:numPr>
        <w:numId w:val="15"/>
      </w:numPr>
    </w:pPr>
  </w:style>
  <w:style w:type="character" w:styleId="Zdraznn">
    <w:name w:val="Emphasis"/>
    <w:basedOn w:val="Standardnpsmoodstavce"/>
    <w:uiPriority w:val="20"/>
    <w:qFormat/>
    <w:rsid w:val="00321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6179</Words>
  <Characters>36461</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office@tms.cz</dc:creator>
  <cp:keywords/>
  <dc:description/>
  <cp:lastModifiedBy>Účet Microsoft</cp:lastModifiedBy>
  <cp:revision>3</cp:revision>
  <dcterms:created xsi:type="dcterms:W3CDTF">2021-03-11T12:01:00Z</dcterms:created>
  <dcterms:modified xsi:type="dcterms:W3CDTF">2021-04-01T10:38:00Z</dcterms:modified>
</cp:coreProperties>
</file>