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69" w:type="dxa"/>
        <w:tblInd w:w="40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1292"/>
        <w:gridCol w:w="323"/>
        <w:gridCol w:w="216"/>
        <w:gridCol w:w="323"/>
        <w:gridCol w:w="1184"/>
        <w:gridCol w:w="539"/>
        <w:gridCol w:w="646"/>
        <w:gridCol w:w="538"/>
        <w:gridCol w:w="216"/>
        <w:gridCol w:w="430"/>
        <w:gridCol w:w="754"/>
        <w:gridCol w:w="539"/>
        <w:gridCol w:w="1292"/>
        <w:gridCol w:w="538"/>
        <w:gridCol w:w="1724"/>
      </w:tblGrid>
      <w:tr w:rsidR="00BF6AE2">
        <w:trPr>
          <w:cantSplit/>
        </w:trPr>
        <w:tc>
          <w:tcPr>
            <w:tcW w:w="215" w:type="dxa"/>
            <w:vAlign w:val="center"/>
          </w:tcPr>
          <w:p w:rsidR="00BF6AE2" w:rsidRDefault="00BF6AE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gridSpan w:val="2"/>
            <w:vAlign w:val="center"/>
          </w:tcPr>
          <w:p w:rsidR="00BF6AE2" w:rsidRDefault="00163C3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Objednatel</w:t>
            </w:r>
          </w:p>
        </w:tc>
        <w:tc>
          <w:tcPr>
            <w:tcW w:w="539" w:type="dxa"/>
            <w:gridSpan w:val="2"/>
            <w:vAlign w:val="center"/>
          </w:tcPr>
          <w:p w:rsidR="00BF6AE2" w:rsidRDefault="00163C3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184" w:type="dxa"/>
            <w:vAlign w:val="center"/>
          </w:tcPr>
          <w:p w:rsidR="00BF6AE2" w:rsidRDefault="00163C3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00074276</w:t>
            </w:r>
          </w:p>
        </w:tc>
        <w:tc>
          <w:tcPr>
            <w:tcW w:w="539" w:type="dxa"/>
            <w:vAlign w:val="center"/>
          </w:tcPr>
          <w:p w:rsidR="00BF6AE2" w:rsidRDefault="00163C3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6677" w:type="dxa"/>
            <w:gridSpan w:val="9"/>
            <w:vAlign w:val="center"/>
          </w:tcPr>
          <w:p w:rsidR="00BF6AE2" w:rsidRDefault="00163C3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CZ00074276</w:t>
            </w:r>
          </w:p>
        </w:tc>
      </w:tr>
      <w:tr w:rsidR="00BF6AE2">
        <w:trPr>
          <w:cantSplit/>
        </w:trPr>
        <w:tc>
          <w:tcPr>
            <w:tcW w:w="215" w:type="dxa"/>
            <w:vAlign w:val="center"/>
          </w:tcPr>
          <w:p w:rsidR="00BF6AE2" w:rsidRDefault="00BF6AE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292" w:type="dxa"/>
          </w:tcPr>
          <w:p w:rsidR="00BF6AE2" w:rsidRDefault="00BF6AE2"/>
        </w:tc>
        <w:tc>
          <w:tcPr>
            <w:tcW w:w="323" w:type="dxa"/>
            <w:vAlign w:val="center"/>
          </w:tcPr>
          <w:p w:rsidR="00BF6AE2" w:rsidRDefault="00BF6AE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8939" w:type="dxa"/>
            <w:gridSpan w:val="13"/>
            <w:vAlign w:val="center"/>
          </w:tcPr>
          <w:p w:rsidR="00BF6AE2" w:rsidRDefault="00163C3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Muzeum Cheb, p. o. Karlovarského kraje</w:t>
            </w:r>
          </w:p>
        </w:tc>
      </w:tr>
      <w:tr w:rsidR="00BF6AE2">
        <w:trPr>
          <w:cantSplit/>
        </w:trPr>
        <w:tc>
          <w:tcPr>
            <w:tcW w:w="1830" w:type="dxa"/>
            <w:gridSpan w:val="3"/>
            <w:vAlign w:val="center"/>
          </w:tcPr>
          <w:p w:rsidR="00BF6AE2" w:rsidRDefault="00BF6AE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092" w:type="dxa"/>
            <w:gridSpan w:val="8"/>
            <w:vAlign w:val="center"/>
          </w:tcPr>
          <w:p w:rsidR="00BF6AE2" w:rsidRDefault="00163C3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nám. Krále Jiřího z Poděbrad</w:t>
            </w:r>
          </w:p>
        </w:tc>
        <w:tc>
          <w:tcPr>
            <w:tcW w:w="4847" w:type="dxa"/>
            <w:gridSpan w:val="5"/>
            <w:vAlign w:val="center"/>
          </w:tcPr>
          <w:p w:rsidR="00BF6AE2" w:rsidRDefault="00BF6AE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BF6AE2">
        <w:trPr>
          <w:cantSplit/>
        </w:trPr>
        <w:tc>
          <w:tcPr>
            <w:tcW w:w="1830" w:type="dxa"/>
            <w:gridSpan w:val="3"/>
            <w:vAlign w:val="center"/>
          </w:tcPr>
          <w:p w:rsidR="00BF6AE2" w:rsidRDefault="00BF6AE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6" w:type="dxa"/>
            <w:gridSpan w:val="6"/>
            <w:vAlign w:val="center"/>
          </w:tcPr>
          <w:p w:rsidR="00BF6AE2" w:rsidRDefault="00163C31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350  02  Cheb</w:t>
            </w:r>
            <w:proofErr w:type="gramEnd"/>
          </w:p>
        </w:tc>
        <w:tc>
          <w:tcPr>
            <w:tcW w:w="21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F6AE2" w:rsidRDefault="00BF6AE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4" w:type="dxa"/>
            <w:gridSpan w:val="2"/>
            <w:tcBorders>
              <w:top w:val="double" w:sz="4" w:space="0" w:color="auto"/>
            </w:tcBorders>
            <w:vAlign w:val="center"/>
          </w:tcPr>
          <w:p w:rsidR="00BF6AE2" w:rsidRDefault="00163C3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:rsidR="00BF6AE2" w:rsidRDefault="00163C3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292" w:type="dxa"/>
            <w:tcBorders>
              <w:top w:val="double" w:sz="4" w:space="0" w:color="auto"/>
            </w:tcBorders>
            <w:vAlign w:val="center"/>
          </w:tcPr>
          <w:p w:rsidR="00BF6AE2" w:rsidRDefault="00163C3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26324105</w:t>
            </w:r>
          </w:p>
        </w:tc>
        <w:tc>
          <w:tcPr>
            <w:tcW w:w="538" w:type="dxa"/>
            <w:tcBorders>
              <w:top w:val="double" w:sz="4" w:space="0" w:color="auto"/>
            </w:tcBorders>
            <w:vAlign w:val="center"/>
          </w:tcPr>
          <w:p w:rsidR="00BF6AE2" w:rsidRDefault="00163C3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172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F6AE2" w:rsidRDefault="00163C3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CZ26324105</w:t>
            </w:r>
          </w:p>
        </w:tc>
      </w:tr>
      <w:tr w:rsidR="00BF6AE2">
        <w:trPr>
          <w:cantSplit/>
        </w:trPr>
        <w:tc>
          <w:tcPr>
            <w:tcW w:w="1830" w:type="dxa"/>
            <w:gridSpan w:val="3"/>
            <w:vAlign w:val="center"/>
          </w:tcPr>
          <w:p w:rsidR="00BF6AE2" w:rsidRDefault="00BF6AE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6" w:type="dxa"/>
            <w:gridSpan w:val="6"/>
            <w:vAlign w:val="center"/>
          </w:tcPr>
          <w:p w:rsidR="00BF6AE2" w:rsidRDefault="00BF6AE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:rsidR="00BF6AE2" w:rsidRDefault="00BF6AE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:rsidR="00BF6AE2" w:rsidRDefault="00163C31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ZIP o.p.s.</w:t>
            </w:r>
          </w:p>
        </w:tc>
      </w:tr>
      <w:tr w:rsidR="00BF6AE2">
        <w:trPr>
          <w:cantSplit/>
        </w:trPr>
        <w:tc>
          <w:tcPr>
            <w:tcW w:w="215" w:type="dxa"/>
          </w:tcPr>
          <w:p w:rsidR="00BF6AE2" w:rsidRDefault="00BF6AE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gridSpan w:val="2"/>
            <w:vAlign w:val="center"/>
          </w:tcPr>
          <w:p w:rsidR="00BF6AE2" w:rsidRDefault="00163C31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Bankovní spojení</w:t>
            </w:r>
          </w:p>
        </w:tc>
        <w:tc>
          <w:tcPr>
            <w:tcW w:w="3446" w:type="dxa"/>
            <w:gridSpan w:val="6"/>
            <w:vAlign w:val="center"/>
          </w:tcPr>
          <w:p w:rsidR="00BF6AE2" w:rsidRDefault="00163C3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KB Cheb</w:t>
            </w: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:rsidR="00BF6AE2" w:rsidRDefault="00BF6AE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:rsidR="00BF6AE2" w:rsidRDefault="00BF6AE2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</w:tr>
      <w:tr w:rsidR="00BF6AE2">
        <w:trPr>
          <w:cantSplit/>
        </w:trPr>
        <w:tc>
          <w:tcPr>
            <w:tcW w:w="215" w:type="dxa"/>
          </w:tcPr>
          <w:p w:rsidR="00BF6AE2" w:rsidRDefault="00BF6AE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gridSpan w:val="2"/>
            <w:vAlign w:val="center"/>
          </w:tcPr>
          <w:p w:rsidR="00BF6AE2" w:rsidRDefault="00163C31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Číslo účtu</w:t>
            </w:r>
          </w:p>
        </w:tc>
        <w:tc>
          <w:tcPr>
            <w:tcW w:w="2908" w:type="dxa"/>
            <w:gridSpan w:val="5"/>
            <w:vAlign w:val="center"/>
          </w:tcPr>
          <w:p w:rsidR="00BF6AE2" w:rsidRDefault="001F7E63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Anonymizováno</w:t>
            </w:r>
          </w:p>
        </w:tc>
        <w:tc>
          <w:tcPr>
            <w:tcW w:w="538" w:type="dxa"/>
            <w:vAlign w:val="center"/>
          </w:tcPr>
          <w:p w:rsidR="00BF6AE2" w:rsidRDefault="00BF6AE2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:rsidR="00BF6AE2" w:rsidRDefault="00BF6AE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:rsidR="00BF6AE2" w:rsidRDefault="00163C31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Tomanova 3-5</w:t>
            </w:r>
          </w:p>
        </w:tc>
      </w:tr>
      <w:tr w:rsidR="00BF6AE2">
        <w:trPr>
          <w:cantSplit/>
        </w:trPr>
        <w:tc>
          <w:tcPr>
            <w:tcW w:w="1830" w:type="dxa"/>
            <w:gridSpan w:val="3"/>
            <w:vAlign w:val="center"/>
          </w:tcPr>
          <w:p w:rsidR="00BF6AE2" w:rsidRDefault="00BF6AE2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6" w:type="dxa"/>
            <w:gridSpan w:val="6"/>
            <w:vAlign w:val="center"/>
          </w:tcPr>
          <w:p w:rsidR="00BF6AE2" w:rsidRDefault="00BF6AE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:rsidR="00BF6AE2" w:rsidRDefault="00BF6AE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:rsidR="00BF6AE2" w:rsidRDefault="00BF6AE2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</w:tr>
      <w:tr w:rsidR="00BF6AE2">
        <w:trPr>
          <w:cantSplit/>
        </w:trPr>
        <w:tc>
          <w:tcPr>
            <w:tcW w:w="1830" w:type="dxa"/>
            <w:gridSpan w:val="3"/>
            <w:vAlign w:val="center"/>
          </w:tcPr>
          <w:p w:rsidR="00BF6AE2" w:rsidRDefault="00BF6AE2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6" w:type="dxa"/>
            <w:gridSpan w:val="6"/>
            <w:vAlign w:val="center"/>
          </w:tcPr>
          <w:p w:rsidR="00BF6AE2" w:rsidRDefault="00BF6AE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:rsidR="00BF6AE2" w:rsidRDefault="00BF6AE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:rsidR="00BF6AE2" w:rsidRDefault="00163C31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proofErr w:type="gramStart"/>
            <w:r>
              <w:rPr>
                <w:rFonts w:ascii="Arial" w:hAnsi="Arial"/>
                <w:b/>
                <w:sz w:val="21"/>
              </w:rPr>
              <w:t>301  00  Plzeň</w:t>
            </w:r>
            <w:proofErr w:type="gramEnd"/>
          </w:p>
        </w:tc>
      </w:tr>
      <w:tr w:rsidR="00BF6AE2">
        <w:trPr>
          <w:cantSplit/>
        </w:trPr>
        <w:tc>
          <w:tcPr>
            <w:tcW w:w="5276" w:type="dxa"/>
            <w:gridSpan w:val="9"/>
            <w:vAlign w:val="center"/>
          </w:tcPr>
          <w:p w:rsidR="00BF6AE2" w:rsidRDefault="00BF6AE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F6AE2" w:rsidRDefault="00BF6AE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F6AE2" w:rsidRDefault="00BF6AE2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BF6AE2">
        <w:trPr>
          <w:cantSplit/>
        </w:trPr>
        <w:tc>
          <w:tcPr>
            <w:tcW w:w="10769" w:type="dxa"/>
            <w:gridSpan w:val="16"/>
            <w:vAlign w:val="center"/>
          </w:tcPr>
          <w:p w:rsidR="00BF6AE2" w:rsidRDefault="00BF6AE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BF6AE2">
        <w:trPr>
          <w:cantSplit/>
        </w:trPr>
        <w:tc>
          <w:tcPr>
            <w:tcW w:w="2046" w:type="dxa"/>
            <w:gridSpan w:val="4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:rsidR="00BF6AE2" w:rsidRDefault="00163C31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Objednáváme:</w:t>
            </w:r>
          </w:p>
        </w:tc>
        <w:tc>
          <w:tcPr>
            <w:tcW w:w="8723" w:type="dxa"/>
            <w:gridSpan w:val="12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:rsidR="00BF6AE2" w:rsidRDefault="00BF6AE2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</w:p>
        </w:tc>
      </w:tr>
      <w:tr w:rsidR="00BF6AE2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BF6AE2" w:rsidRDefault="00163C31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u Vás technické zajištění zjišťovacího archeologického výzkumu na stavbě: "Rekonstrukce bloku Hradební -</w:t>
            </w:r>
          </w:p>
        </w:tc>
      </w:tr>
      <w:tr w:rsidR="00BF6AE2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BF6AE2" w:rsidRDefault="00163C31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 xml:space="preserve">Dlouhá; </w:t>
            </w:r>
            <w:proofErr w:type="gramStart"/>
            <w:r>
              <w:rPr>
                <w:rFonts w:ascii="Courier New" w:hAnsi="Courier New"/>
                <w:sz w:val="18"/>
              </w:rPr>
              <w:t>D.7 Teplovod</w:t>
            </w:r>
            <w:proofErr w:type="gramEnd"/>
            <w:r>
              <w:rPr>
                <w:rFonts w:ascii="Courier New" w:hAnsi="Courier New"/>
                <w:sz w:val="18"/>
              </w:rPr>
              <w:t xml:space="preserve">, propojení na stávající 2x DN40/125" v k. </w:t>
            </w:r>
            <w:proofErr w:type="spellStart"/>
            <w:r>
              <w:rPr>
                <w:rFonts w:ascii="Courier New" w:hAnsi="Courier New"/>
                <w:sz w:val="18"/>
              </w:rPr>
              <w:t>ú.</w:t>
            </w:r>
            <w:proofErr w:type="spellEnd"/>
            <w:r>
              <w:rPr>
                <w:rFonts w:ascii="Courier New" w:hAnsi="Courier New"/>
                <w:sz w:val="18"/>
              </w:rPr>
              <w:t xml:space="preserve"> Chebu.</w:t>
            </w:r>
          </w:p>
        </w:tc>
      </w:tr>
      <w:tr w:rsidR="00BF6AE2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BF6AE2" w:rsidRDefault="00163C31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místo:</w:t>
            </w:r>
          </w:p>
        </w:tc>
      </w:tr>
      <w:tr w:rsidR="00BF6AE2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BF6AE2" w:rsidRDefault="00163C31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 xml:space="preserve">město Cheb, </w:t>
            </w:r>
            <w:proofErr w:type="spellStart"/>
            <w:r>
              <w:rPr>
                <w:rFonts w:ascii="Courier New" w:hAnsi="Courier New"/>
                <w:sz w:val="18"/>
              </w:rPr>
              <w:t>ppč</w:t>
            </w:r>
            <w:proofErr w:type="spellEnd"/>
            <w:r>
              <w:rPr>
                <w:rFonts w:ascii="Courier New" w:hAnsi="Courier New"/>
                <w:sz w:val="18"/>
              </w:rPr>
              <w:t xml:space="preserve">. 252/2 a 252/3  v k. </w:t>
            </w:r>
            <w:proofErr w:type="spellStart"/>
            <w:r>
              <w:rPr>
                <w:rFonts w:ascii="Courier New" w:hAnsi="Courier New"/>
                <w:sz w:val="18"/>
              </w:rPr>
              <w:t>ú.</w:t>
            </w:r>
            <w:proofErr w:type="spellEnd"/>
            <w:r>
              <w:rPr>
                <w:rFonts w:ascii="Courier New" w:hAnsi="Courier New"/>
                <w:sz w:val="18"/>
              </w:rPr>
              <w:t xml:space="preserve"> Chebu</w:t>
            </w:r>
          </w:p>
        </w:tc>
      </w:tr>
      <w:tr w:rsidR="00BF6AE2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BF6AE2" w:rsidRDefault="00163C31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 xml:space="preserve">druh a rozsah požadovaných </w:t>
            </w:r>
            <w:proofErr w:type="gramStart"/>
            <w:r>
              <w:rPr>
                <w:rFonts w:ascii="Courier New" w:hAnsi="Courier New"/>
                <w:sz w:val="18"/>
              </w:rPr>
              <w:t>činnosti:,</w:t>
            </w:r>
            <w:proofErr w:type="gramEnd"/>
          </w:p>
        </w:tc>
      </w:tr>
      <w:tr w:rsidR="00BF6AE2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BF6AE2" w:rsidRDefault="00163C31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výkopové a dokumentační práce archeologického souvrství</w:t>
            </w:r>
          </w:p>
        </w:tc>
      </w:tr>
      <w:tr w:rsidR="00BF6AE2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BF6AE2" w:rsidRDefault="00163C31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3x archeologický dělník na 15 dní</w:t>
            </w:r>
          </w:p>
        </w:tc>
      </w:tr>
      <w:tr w:rsidR="00BF6AE2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BF6AE2" w:rsidRDefault="00163C31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 xml:space="preserve">1x </w:t>
            </w:r>
            <w:proofErr w:type="gramStart"/>
            <w:r>
              <w:rPr>
                <w:rFonts w:ascii="Courier New" w:hAnsi="Courier New"/>
                <w:sz w:val="18"/>
              </w:rPr>
              <w:t>dokumentátor  na</w:t>
            </w:r>
            <w:proofErr w:type="gramEnd"/>
            <w:r>
              <w:rPr>
                <w:rFonts w:ascii="Courier New" w:hAnsi="Courier New"/>
                <w:sz w:val="18"/>
              </w:rPr>
              <w:t xml:space="preserve"> 15 dní</w:t>
            </w:r>
          </w:p>
        </w:tc>
      </w:tr>
      <w:tr w:rsidR="00BF6AE2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BF6AE2" w:rsidRDefault="00163C31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předpokládaná výměra:</w:t>
            </w:r>
          </w:p>
        </w:tc>
      </w:tr>
      <w:tr w:rsidR="00BF6AE2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BF6AE2" w:rsidRDefault="00163C31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 xml:space="preserve">max. možný rozsah </w:t>
            </w:r>
            <w:proofErr w:type="spellStart"/>
            <w:r>
              <w:rPr>
                <w:rFonts w:ascii="Courier New" w:hAnsi="Courier New"/>
                <w:sz w:val="18"/>
              </w:rPr>
              <w:t>exkavovaných</w:t>
            </w:r>
            <w:proofErr w:type="spellEnd"/>
            <w:r>
              <w:rPr>
                <w:rFonts w:ascii="Courier New" w:hAnsi="Courier New"/>
                <w:sz w:val="18"/>
              </w:rPr>
              <w:t xml:space="preserve"> souvrství je 39m?</w:t>
            </w:r>
          </w:p>
        </w:tc>
      </w:tr>
      <w:tr w:rsidR="00BF6AE2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BF6AE2" w:rsidRDefault="00163C31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zahájení a předpokládaný termín dokončení:</w:t>
            </w:r>
          </w:p>
        </w:tc>
      </w:tr>
      <w:tr w:rsidR="00BF6AE2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BF6AE2" w:rsidRDefault="00163C31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zahájení 15. 3. 2021</w:t>
            </w:r>
          </w:p>
        </w:tc>
      </w:tr>
      <w:tr w:rsidR="00BF6AE2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BF6AE2" w:rsidRDefault="00163C31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dokončení 6. 4. 2021</w:t>
            </w:r>
          </w:p>
        </w:tc>
      </w:tr>
      <w:tr w:rsidR="00BF6AE2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BF6AE2" w:rsidRDefault="00163C31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harmonogram:</w:t>
            </w:r>
          </w:p>
        </w:tc>
      </w:tr>
      <w:tr w:rsidR="00BF6AE2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BF6AE2" w:rsidRDefault="00163C31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1. - 13. den: výkopové práce v jednotlivých sondách, které jsou průběžně dokumentovány, vybírání a třídění</w:t>
            </w:r>
          </w:p>
        </w:tc>
      </w:tr>
      <w:tr w:rsidR="00BF6AE2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BF6AE2" w:rsidRDefault="00163C31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nálezů, označení stratigrafických situací</w:t>
            </w:r>
          </w:p>
        </w:tc>
      </w:tr>
      <w:tr w:rsidR="00BF6AE2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BF6AE2" w:rsidRDefault="00163C31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14-15. den: dokončení kompletní dokumentace nalezených situací (fotografická, kresebná, měřičská)</w:t>
            </w:r>
          </w:p>
        </w:tc>
      </w:tr>
      <w:tr w:rsidR="00BF6AE2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BF6AE2" w:rsidRDefault="00163C31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16. den: zakázku lze fakturovat po předání díla objednavateli, digitální i fyzická podoba dle povahy</w:t>
            </w:r>
          </w:p>
        </w:tc>
      </w:tr>
      <w:tr w:rsidR="00BF6AE2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BF6AE2" w:rsidRDefault="00163C31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předávaného materiálu</w:t>
            </w:r>
          </w:p>
        </w:tc>
      </w:tr>
      <w:tr w:rsidR="00BF6AE2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BF6AE2" w:rsidRDefault="00163C31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 xml:space="preserve">Cena: </w:t>
            </w:r>
            <w:proofErr w:type="gramStart"/>
            <w:r>
              <w:rPr>
                <w:rFonts w:ascii="Courier New" w:hAnsi="Courier New"/>
                <w:sz w:val="18"/>
              </w:rPr>
              <w:t>80150,40 ,-Kč</w:t>
            </w:r>
            <w:proofErr w:type="gramEnd"/>
            <w:r>
              <w:rPr>
                <w:rFonts w:ascii="Courier New" w:hAnsi="Courier New"/>
                <w:sz w:val="18"/>
              </w:rPr>
              <w:t xml:space="preserve"> včetně DPH</w:t>
            </w:r>
          </w:p>
        </w:tc>
      </w:tr>
      <w:tr w:rsidR="00BF6AE2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BF6AE2" w:rsidRDefault="00BF6AE2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BF6AE2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BF6AE2" w:rsidRDefault="00163C31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Žadatel:</w:t>
            </w:r>
          </w:p>
        </w:tc>
      </w:tr>
      <w:tr w:rsidR="00BF6AE2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BF6AE2" w:rsidRDefault="00163C31" w:rsidP="001F7E63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 xml:space="preserve">ing. </w:t>
            </w:r>
            <w:r w:rsidR="001F7E63">
              <w:rPr>
                <w:rFonts w:ascii="Courier New" w:hAnsi="Courier New"/>
                <w:sz w:val="18"/>
              </w:rPr>
              <w:t>Anonymizováno</w:t>
            </w:r>
          </w:p>
        </w:tc>
      </w:tr>
      <w:tr w:rsidR="00BF6AE2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BF6AE2" w:rsidRDefault="00BF6AE2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BF6AE2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BF6AE2" w:rsidRDefault="00163C31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Příkazce:</w:t>
            </w:r>
          </w:p>
        </w:tc>
      </w:tr>
      <w:tr w:rsidR="00BF6AE2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BF6AE2" w:rsidRDefault="00163C31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ing. Martina Kulová</w:t>
            </w:r>
          </w:p>
        </w:tc>
      </w:tr>
      <w:tr w:rsidR="00BF6AE2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BF6AE2" w:rsidRDefault="00BF6AE2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BF6AE2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BF6AE2" w:rsidRDefault="00163C31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Správce rozpočtu:</w:t>
            </w:r>
          </w:p>
        </w:tc>
      </w:tr>
      <w:tr w:rsidR="00BF6AE2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BF6AE2" w:rsidRDefault="001F7E63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Anonymizováno</w:t>
            </w:r>
            <w:bookmarkStart w:id="0" w:name="_GoBack"/>
            <w:bookmarkEnd w:id="0"/>
          </w:p>
        </w:tc>
      </w:tr>
      <w:tr w:rsidR="00BF6AE2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F6AE2" w:rsidRDefault="00BF6AE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tbl>
      <w:tblPr>
        <w:tblpPr w:tblpYSpec="bottom"/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49"/>
        <w:gridCol w:w="165"/>
        <w:gridCol w:w="50"/>
        <w:gridCol w:w="915"/>
        <w:gridCol w:w="50"/>
        <w:gridCol w:w="9490"/>
        <w:gridCol w:w="50"/>
      </w:tblGrid>
      <w:tr w:rsidR="00BF6AE2">
        <w:trPr>
          <w:gridBefore w:val="1"/>
          <w:wBefore w:w="50" w:type="dxa"/>
          <w:cantSplit/>
        </w:trPr>
        <w:tc>
          <w:tcPr>
            <w:tcW w:w="215" w:type="dxa"/>
            <w:gridSpan w:val="2"/>
            <w:tcBorders>
              <w:top w:val="single" w:sz="0" w:space="0" w:color="auto"/>
              <w:left w:val="single" w:sz="0" w:space="0" w:color="auto"/>
            </w:tcBorders>
            <w:vAlign w:val="center"/>
          </w:tcPr>
          <w:p w:rsidR="00BF6AE2" w:rsidRDefault="00BF6AE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4" w:type="dxa"/>
            <w:gridSpan w:val="4"/>
            <w:tcBorders>
              <w:top w:val="single" w:sz="0" w:space="0" w:color="auto"/>
              <w:right w:val="single" w:sz="0" w:space="0" w:color="auto"/>
            </w:tcBorders>
            <w:vAlign w:val="center"/>
          </w:tcPr>
          <w:p w:rsidR="00BF6AE2" w:rsidRDefault="00163C31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V  Chebu</w:t>
            </w:r>
            <w:proofErr w:type="gramEnd"/>
          </w:p>
        </w:tc>
      </w:tr>
      <w:tr w:rsidR="00BF6AE2">
        <w:trPr>
          <w:gridBefore w:val="1"/>
          <w:wBefore w:w="50" w:type="dxa"/>
          <w:cantSplit/>
        </w:trPr>
        <w:tc>
          <w:tcPr>
            <w:tcW w:w="215" w:type="dxa"/>
            <w:gridSpan w:val="2"/>
            <w:tcBorders>
              <w:left w:val="single" w:sz="0" w:space="0" w:color="auto"/>
            </w:tcBorders>
            <w:vAlign w:val="center"/>
          </w:tcPr>
          <w:p w:rsidR="00BF6AE2" w:rsidRDefault="00BF6AE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gridSpan w:val="2"/>
            <w:vAlign w:val="center"/>
          </w:tcPr>
          <w:p w:rsidR="00BF6AE2" w:rsidRDefault="00163C31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Dne :</w:t>
            </w:r>
            <w:proofErr w:type="gramEnd"/>
          </w:p>
        </w:tc>
        <w:tc>
          <w:tcPr>
            <w:tcW w:w="9585" w:type="dxa"/>
            <w:gridSpan w:val="2"/>
            <w:tcBorders>
              <w:right w:val="single" w:sz="0" w:space="0" w:color="auto"/>
            </w:tcBorders>
            <w:vAlign w:val="center"/>
          </w:tcPr>
          <w:p w:rsidR="00BF6AE2" w:rsidRDefault="00163C31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01.04.2021</w:t>
            </w:r>
            <w:proofErr w:type="gramEnd"/>
          </w:p>
        </w:tc>
      </w:tr>
      <w:tr w:rsidR="00BF6AE2">
        <w:trPr>
          <w:gridBefore w:val="1"/>
          <w:wBefore w:w="50" w:type="dxa"/>
          <w:cantSplit/>
        </w:trPr>
        <w:tc>
          <w:tcPr>
            <w:tcW w:w="215" w:type="dxa"/>
            <w:gridSpan w:val="2"/>
            <w:tcBorders>
              <w:left w:val="single" w:sz="0" w:space="0" w:color="auto"/>
            </w:tcBorders>
            <w:vAlign w:val="center"/>
          </w:tcPr>
          <w:p w:rsidR="00BF6AE2" w:rsidRDefault="00BF6AE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gridSpan w:val="2"/>
            <w:vAlign w:val="center"/>
          </w:tcPr>
          <w:p w:rsidR="00BF6AE2" w:rsidRDefault="00163C31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Vyřizuje :</w:t>
            </w:r>
            <w:proofErr w:type="gramEnd"/>
          </w:p>
        </w:tc>
        <w:tc>
          <w:tcPr>
            <w:tcW w:w="9585" w:type="dxa"/>
            <w:gridSpan w:val="2"/>
            <w:tcBorders>
              <w:right w:val="single" w:sz="0" w:space="0" w:color="auto"/>
            </w:tcBorders>
            <w:vAlign w:val="center"/>
          </w:tcPr>
          <w:p w:rsidR="00BF6AE2" w:rsidRDefault="00BF6AE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BF6AE2">
        <w:trPr>
          <w:gridBefore w:val="1"/>
          <w:wBefore w:w="50" w:type="dxa"/>
          <w:cantSplit/>
        </w:trPr>
        <w:tc>
          <w:tcPr>
            <w:tcW w:w="215" w:type="dxa"/>
            <w:gridSpan w:val="2"/>
            <w:tcBorders>
              <w:left w:val="single" w:sz="0" w:space="0" w:color="auto"/>
            </w:tcBorders>
            <w:vAlign w:val="center"/>
          </w:tcPr>
          <w:p w:rsidR="00BF6AE2" w:rsidRDefault="00BF6AE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gridSpan w:val="2"/>
            <w:vAlign w:val="center"/>
          </w:tcPr>
          <w:p w:rsidR="00BF6AE2" w:rsidRDefault="00163C31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Telefon :</w:t>
            </w:r>
            <w:proofErr w:type="gramEnd"/>
          </w:p>
        </w:tc>
        <w:tc>
          <w:tcPr>
            <w:tcW w:w="9585" w:type="dxa"/>
            <w:gridSpan w:val="2"/>
            <w:tcBorders>
              <w:right w:val="single" w:sz="0" w:space="0" w:color="auto"/>
            </w:tcBorders>
            <w:vAlign w:val="center"/>
          </w:tcPr>
          <w:p w:rsidR="00BF6AE2" w:rsidRDefault="00BF6AE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BF6AE2">
        <w:trPr>
          <w:gridAfter w:val="1"/>
          <w:wAfter w:w="50" w:type="dxa"/>
          <w:cantSplit/>
        </w:trPr>
        <w:tc>
          <w:tcPr>
            <w:tcW w:w="215" w:type="dxa"/>
            <w:gridSpan w:val="2"/>
            <w:tcBorders>
              <w:left w:val="single" w:sz="0" w:space="0" w:color="auto"/>
              <w:bottom w:val="single" w:sz="0" w:space="0" w:color="auto"/>
            </w:tcBorders>
            <w:tcMar>
              <w:left w:w="90" w:type="dxa"/>
            </w:tcMar>
            <w:vAlign w:val="center"/>
          </w:tcPr>
          <w:p w:rsidR="00BF6AE2" w:rsidRDefault="00BF6AE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gridSpan w:val="2"/>
            <w:tcBorders>
              <w:bottom w:val="single" w:sz="0" w:space="0" w:color="auto"/>
            </w:tcBorders>
            <w:vAlign w:val="center"/>
          </w:tcPr>
          <w:p w:rsidR="00BF6AE2" w:rsidRDefault="00163C3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E-mail:</w:t>
            </w:r>
          </w:p>
        </w:tc>
        <w:tc>
          <w:tcPr>
            <w:tcW w:w="9585" w:type="dxa"/>
            <w:gridSpan w:val="2"/>
            <w:tcBorders>
              <w:bottom w:val="single" w:sz="0" w:space="0" w:color="auto"/>
              <w:right w:val="single" w:sz="0" w:space="0" w:color="auto"/>
            </w:tcBorders>
            <w:vAlign w:val="center"/>
          </w:tcPr>
          <w:p w:rsidR="00BF6AE2" w:rsidRDefault="00BF6AE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BF6AE2">
        <w:trPr>
          <w:gridBefore w:val="1"/>
          <w:wBefore w:w="50" w:type="dxa"/>
          <w:cantSplit/>
        </w:trPr>
        <w:tc>
          <w:tcPr>
            <w:tcW w:w="215" w:type="dxa"/>
            <w:gridSpan w:val="2"/>
            <w:vAlign w:val="center"/>
          </w:tcPr>
          <w:p w:rsidR="00BF6AE2" w:rsidRDefault="00BF6AE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4" w:type="dxa"/>
            <w:gridSpan w:val="4"/>
            <w:vAlign w:val="center"/>
          </w:tcPr>
          <w:p w:rsidR="00BF6AE2" w:rsidRDefault="00163C31">
            <w:pPr>
              <w:spacing w:after="0" w:line="240" w:lineRule="auto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>Potvrzenou objednávku vraťte na výše uvedenou adresu</w:t>
            </w:r>
          </w:p>
        </w:tc>
      </w:tr>
    </w:tbl>
    <w:tbl>
      <w:tblPr>
        <w:tblW w:w="10769" w:type="dxa"/>
        <w:tblInd w:w="40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0769"/>
      </w:tblGrid>
      <w:tr w:rsidR="00BF6AE2">
        <w:trPr>
          <w:cantSplit/>
        </w:trPr>
        <w:tc>
          <w:tcPr>
            <w:tcW w:w="10769" w:type="dxa"/>
            <w:vAlign w:val="center"/>
          </w:tcPr>
          <w:p w:rsidR="00BF6AE2" w:rsidRDefault="00BF6AE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p w:rsidR="00163C31" w:rsidRDefault="00163C31"/>
    <w:sectPr w:rsidR="00163C31">
      <w:headerReference w:type="default" r:id="rId7"/>
      <w:pgSz w:w="11903" w:h="16833"/>
      <w:pgMar w:top="566" w:right="568" w:bottom="568" w:left="566" w:header="566" w:footer="56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6F7" w:rsidRDefault="007236F7">
      <w:pPr>
        <w:spacing w:after="0" w:line="240" w:lineRule="auto"/>
      </w:pPr>
      <w:r>
        <w:separator/>
      </w:r>
    </w:p>
  </w:endnote>
  <w:endnote w:type="continuationSeparator" w:id="0">
    <w:p w:rsidR="007236F7" w:rsidRDefault="00723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6F7" w:rsidRDefault="007236F7">
      <w:pPr>
        <w:spacing w:after="0" w:line="240" w:lineRule="auto"/>
      </w:pPr>
      <w:r>
        <w:separator/>
      </w:r>
    </w:p>
  </w:footnote>
  <w:footnote w:type="continuationSeparator" w:id="0">
    <w:p w:rsidR="007236F7" w:rsidRDefault="00723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69" w:type="dxa"/>
      <w:tblInd w:w="40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5922"/>
      <w:gridCol w:w="4847"/>
    </w:tblGrid>
    <w:tr w:rsidR="00BF6AE2">
      <w:trPr>
        <w:cantSplit/>
      </w:trPr>
      <w:tc>
        <w:tcPr>
          <w:tcW w:w="10769" w:type="dxa"/>
          <w:gridSpan w:val="2"/>
          <w:vAlign w:val="center"/>
        </w:tcPr>
        <w:p w:rsidR="00BF6AE2" w:rsidRDefault="00BF6AE2">
          <w:pPr>
            <w:spacing w:after="0" w:line="240" w:lineRule="auto"/>
            <w:rPr>
              <w:rFonts w:ascii="Arial" w:hAnsi="Arial"/>
              <w:sz w:val="18"/>
            </w:rPr>
          </w:pPr>
        </w:p>
      </w:tc>
    </w:tr>
    <w:tr w:rsidR="00BF6AE2">
      <w:trPr>
        <w:cantSplit/>
      </w:trPr>
      <w:tc>
        <w:tcPr>
          <w:tcW w:w="5922" w:type="dxa"/>
          <w:vAlign w:val="center"/>
        </w:tcPr>
        <w:p w:rsidR="00BF6AE2" w:rsidRDefault="00163C31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>O B J E D N Á V K A</w:t>
          </w:r>
        </w:p>
      </w:tc>
      <w:tc>
        <w:tcPr>
          <w:tcW w:w="4847" w:type="dxa"/>
          <w:vAlign w:val="center"/>
        </w:tcPr>
        <w:p w:rsidR="00BF6AE2" w:rsidRDefault="00163C31">
          <w:pPr>
            <w:spacing w:after="0" w:line="240" w:lineRule="auto"/>
            <w:jc w:val="right"/>
            <w:rPr>
              <w:rFonts w:ascii="Arial" w:hAnsi="Arial"/>
              <w:b/>
              <w:sz w:val="21"/>
            </w:rPr>
          </w:pPr>
          <w:proofErr w:type="gramStart"/>
          <w:r>
            <w:rPr>
              <w:rFonts w:ascii="Arial" w:hAnsi="Arial"/>
              <w:b/>
              <w:sz w:val="21"/>
            </w:rPr>
            <w:t>číslo :  26</w:t>
          </w:r>
          <w:proofErr w:type="gramEnd"/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F6AE2"/>
    <w:rsid w:val="00163C31"/>
    <w:rsid w:val="001F7E63"/>
    <w:rsid w:val="00427122"/>
    <w:rsid w:val="007236F7"/>
    <w:rsid w:val="00BF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</cp:lastModifiedBy>
  <cp:revision>3</cp:revision>
  <dcterms:created xsi:type="dcterms:W3CDTF">2021-04-01T08:02:00Z</dcterms:created>
  <dcterms:modified xsi:type="dcterms:W3CDTF">2021-04-01T08:09:00Z</dcterms:modified>
</cp:coreProperties>
</file>