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77C" w:rsidRDefault="00080CB9">
      <w:pPr>
        <w:pStyle w:val="Standard"/>
        <w:rPr>
          <w:rFonts w:hint="eastAsia"/>
        </w:rPr>
      </w:pPr>
      <w:r>
        <w:t xml:space="preserve">                           </w:t>
      </w:r>
    </w:p>
    <w:p w:rsidR="004A177C" w:rsidRDefault="00080CB9">
      <w:pPr>
        <w:pStyle w:val="Standard"/>
        <w:rPr>
          <w:rFonts w:hint="eastAsia"/>
          <w:b/>
          <w:bCs/>
          <w:sz w:val="32"/>
          <w:szCs w:val="32"/>
        </w:rPr>
      </w:pPr>
      <w:r>
        <w:t xml:space="preserve">                                                      </w:t>
      </w:r>
      <w:r>
        <w:rPr>
          <w:sz w:val="32"/>
          <w:szCs w:val="32"/>
        </w:rPr>
        <w:t xml:space="preserve">    </w:t>
      </w:r>
      <w:r>
        <w:rPr>
          <w:b/>
          <w:bCs/>
          <w:sz w:val="32"/>
          <w:szCs w:val="32"/>
        </w:rPr>
        <w:t xml:space="preserve"> </w:t>
      </w:r>
      <w:r w:rsidRPr="00E7792B">
        <w:rPr>
          <w:b/>
          <w:bCs/>
          <w:sz w:val="32"/>
          <w:szCs w:val="32"/>
        </w:rPr>
        <w:t>Smlouva o dílo</w:t>
      </w:r>
    </w:p>
    <w:p w:rsidR="00E7792B" w:rsidRDefault="00E7792B">
      <w:pPr>
        <w:pStyle w:val="Standard"/>
        <w:rPr>
          <w:rFonts w:hint="eastAsia"/>
          <w:b/>
          <w:bCs/>
          <w:sz w:val="32"/>
          <w:szCs w:val="32"/>
        </w:rPr>
      </w:pPr>
    </w:p>
    <w:p w:rsidR="00E7792B" w:rsidRPr="00E7792B" w:rsidRDefault="00E7792B" w:rsidP="00E7792B">
      <w:pPr>
        <w:pStyle w:val="Standard"/>
        <w:jc w:val="center"/>
        <w:rPr>
          <w:rFonts w:hint="eastAsia"/>
          <w:b/>
          <w:bCs/>
        </w:rPr>
      </w:pPr>
      <w:r w:rsidRPr="00E7792B">
        <w:rPr>
          <w:b/>
          <w:bCs/>
        </w:rPr>
        <w:t>uzavřená ve smyslu § 1746 odst. 2 a následných dle zákona č. 89/2012 Sb., občanský zákoník, ve znění pozdějších předpisů</w:t>
      </w:r>
    </w:p>
    <w:p w:rsidR="004A177C" w:rsidRPr="00E7792B" w:rsidRDefault="004A177C" w:rsidP="00E7792B">
      <w:pPr>
        <w:pStyle w:val="Standard"/>
        <w:jc w:val="center"/>
        <w:rPr>
          <w:rFonts w:hint="eastAsia"/>
        </w:rPr>
      </w:pPr>
    </w:p>
    <w:p w:rsidR="004A177C" w:rsidRPr="00E7792B" w:rsidRDefault="00080CB9">
      <w:pPr>
        <w:pStyle w:val="Standard"/>
        <w:rPr>
          <w:rFonts w:hint="eastAsia"/>
          <w:b/>
          <w:bCs/>
        </w:rPr>
      </w:pPr>
      <w:r w:rsidRPr="00E7792B">
        <w:rPr>
          <w:b/>
          <w:bCs/>
        </w:rPr>
        <w:t>1. Smluvní strany:</w:t>
      </w:r>
    </w:p>
    <w:p w:rsidR="004A177C" w:rsidRPr="00E7792B" w:rsidRDefault="004A177C">
      <w:pPr>
        <w:pStyle w:val="Standard"/>
        <w:rPr>
          <w:rFonts w:hint="eastAsia"/>
          <w:b/>
          <w:bCs/>
        </w:rPr>
      </w:pPr>
    </w:p>
    <w:p w:rsidR="004A177C" w:rsidRPr="00E7792B" w:rsidRDefault="00080CB9">
      <w:pPr>
        <w:pStyle w:val="Standard"/>
        <w:rPr>
          <w:rFonts w:hint="eastAsia"/>
        </w:rPr>
      </w:pPr>
      <w:r w:rsidRPr="00E7792B">
        <w:t xml:space="preserve">1. 1 </w:t>
      </w:r>
      <w:r w:rsidRPr="00E7792B">
        <w:rPr>
          <w:b/>
          <w:bCs/>
        </w:rPr>
        <w:t xml:space="preserve">   </w:t>
      </w:r>
      <w:r w:rsidRPr="00E7792B">
        <w:t xml:space="preserve">Objednavatel: </w:t>
      </w:r>
      <w:r w:rsidRPr="00E7792B">
        <w:rPr>
          <w:b/>
          <w:bCs/>
        </w:rPr>
        <w:t xml:space="preserve">           </w:t>
      </w:r>
      <w:r w:rsidRPr="00E7792B">
        <w:t xml:space="preserve">  Sociální služby pro osoby se zdravotním postižením</w:t>
      </w:r>
    </w:p>
    <w:p w:rsidR="004A177C" w:rsidRPr="00E7792B" w:rsidRDefault="00080CB9">
      <w:pPr>
        <w:pStyle w:val="Standard"/>
        <w:rPr>
          <w:rFonts w:hint="eastAsia"/>
        </w:rPr>
      </w:pPr>
      <w:r w:rsidRPr="00E7792B">
        <w:rPr>
          <w:b/>
          <w:bCs/>
        </w:rPr>
        <w:t xml:space="preserve">                                              </w:t>
      </w:r>
      <w:r w:rsidRPr="00E7792B">
        <w:t xml:space="preserve"> příspěvková organizace</w:t>
      </w:r>
    </w:p>
    <w:p w:rsidR="004A177C" w:rsidRPr="00E7792B" w:rsidRDefault="00080CB9">
      <w:pPr>
        <w:pStyle w:val="Standard"/>
        <w:rPr>
          <w:rFonts w:hint="eastAsia"/>
        </w:rPr>
      </w:pPr>
      <w:r w:rsidRPr="00E7792B">
        <w:t xml:space="preserve">                                               Na Hrádku 100</w:t>
      </w:r>
    </w:p>
    <w:p w:rsidR="004A177C" w:rsidRPr="00E7792B" w:rsidRDefault="00080CB9">
      <w:pPr>
        <w:pStyle w:val="Standard"/>
        <w:rPr>
          <w:rFonts w:hint="eastAsia"/>
        </w:rPr>
      </w:pPr>
      <w:r w:rsidRPr="00E7792B">
        <w:t xml:space="preserve">                                               763 16 Fryšták</w:t>
      </w:r>
    </w:p>
    <w:p w:rsidR="004A177C" w:rsidRPr="00E7792B" w:rsidRDefault="004A177C">
      <w:pPr>
        <w:pStyle w:val="Standard"/>
        <w:rPr>
          <w:rFonts w:hint="eastAsia"/>
        </w:rPr>
      </w:pPr>
    </w:p>
    <w:p w:rsidR="004A177C" w:rsidRPr="00E7792B" w:rsidRDefault="00080CB9">
      <w:pPr>
        <w:pStyle w:val="Standard"/>
        <w:rPr>
          <w:rFonts w:hint="eastAsia"/>
        </w:rPr>
      </w:pPr>
      <w:r w:rsidRPr="00E7792B">
        <w:t xml:space="preserve">   Zastoupena:                        </w:t>
      </w:r>
      <w:r w:rsidR="00E7792B">
        <w:t xml:space="preserve">Mgr. </w:t>
      </w:r>
      <w:r w:rsidRPr="00E7792B">
        <w:t>Ing. Adéla Machalová</w:t>
      </w:r>
    </w:p>
    <w:p w:rsidR="004A177C" w:rsidRDefault="00080CB9">
      <w:pPr>
        <w:pStyle w:val="Standard"/>
        <w:rPr>
          <w:rFonts w:hint="eastAsia"/>
        </w:rPr>
      </w:pPr>
      <w:r w:rsidRPr="00E7792B">
        <w:t xml:space="preserve">   IČO:                                    70850917</w:t>
      </w:r>
    </w:p>
    <w:p w:rsidR="004A177C" w:rsidRDefault="00080CB9">
      <w:pPr>
        <w:pStyle w:val="Standard"/>
        <w:rPr>
          <w:rFonts w:hint="eastAsia"/>
        </w:rPr>
      </w:pPr>
      <w:r>
        <w:t xml:space="preserve">   </w:t>
      </w:r>
    </w:p>
    <w:p w:rsidR="004A177C" w:rsidRDefault="004A177C">
      <w:pPr>
        <w:pStyle w:val="Standard"/>
        <w:rPr>
          <w:rFonts w:hint="eastAsia"/>
        </w:rPr>
      </w:pPr>
    </w:p>
    <w:p w:rsidR="004A177C" w:rsidRDefault="00080CB9">
      <w:pPr>
        <w:pStyle w:val="Standard"/>
        <w:rPr>
          <w:rFonts w:hint="eastAsia"/>
        </w:rPr>
      </w:pPr>
      <w:r>
        <w:t xml:space="preserve">1. 2    Zhotovitel:                 </w:t>
      </w:r>
      <w:r>
        <w:rPr>
          <w:b/>
          <w:bCs/>
        </w:rPr>
        <w:t xml:space="preserve"> </w:t>
      </w:r>
      <w:r>
        <w:t xml:space="preserve">Jaromír </w:t>
      </w:r>
      <w:r w:rsidR="00E7792B">
        <w:t xml:space="preserve"> </w:t>
      </w:r>
      <w:r>
        <w:t>Cholasta</w:t>
      </w:r>
    </w:p>
    <w:p w:rsidR="004A177C" w:rsidRDefault="00080CB9">
      <w:pPr>
        <w:pStyle w:val="Standard"/>
        <w:rPr>
          <w:rFonts w:hint="eastAsia"/>
        </w:rPr>
      </w:pPr>
      <w:r>
        <w:rPr>
          <w:b/>
          <w:bCs/>
        </w:rPr>
        <w:t xml:space="preserve">                                             </w:t>
      </w:r>
      <w:r>
        <w:t xml:space="preserve"> Horní Ves, Mexiko 166</w:t>
      </w:r>
    </w:p>
    <w:p w:rsidR="004A177C" w:rsidRDefault="00080CB9">
      <w:pPr>
        <w:pStyle w:val="Standard"/>
        <w:rPr>
          <w:rFonts w:hint="eastAsia"/>
        </w:rPr>
      </w:pPr>
      <w:r>
        <w:t xml:space="preserve">                                              763 16 Fryšták</w:t>
      </w:r>
    </w:p>
    <w:p w:rsidR="004A177C" w:rsidRDefault="00080CB9">
      <w:pPr>
        <w:pStyle w:val="Standard"/>
        <w:rPr>
          <w:rFonts w:hint="eastAsia"/>
        </w:rPr>
      </w:pPr>
      <w:r>
        <w:t xml:space="preserve"> </w:t>
      </w:r>
    </w:p>
    <w:p w:rsidR="004A177C" w:rsidRDefault="00080CB9">
      <w:pPr>
        <w:pStyle w:val="Standard"/>
        <w:rPr>
          <w:rFonts w:hint="eastAsia"/>
        </w:rPr>
      </w:pPr>
      <w:r>
        <w:t xml:space="preserve">  Zastoupena:                        </w:t>
      </w:r>
      <w:r w:rsidR="00FE7C35">
        <w:t>xxxxxxxx</w:t>
      </w:r>
    </w:p>
    <w:p w:rsidR="004A177C" w:rsidRDefault="00080CB9">
      <w:pPr>
        <w:pStyle w:val="Standard"/>
        <w:rPr>
          <w:rFonts w:hint="eastAsia"/>
        </w:rPr>
      </w:pPr>
      <w:r>
        <w:t xml:space="preserve">                                              </w:t>
      </w:r>
    </w:p>
    <w:p w:rsidR="004A177C" w:rsidRDefault="00080CB9">
      <w:pPr>
        <w:pStyle w:val="Standard"/>
        <w:rPr>
          <w:rFonts w:hint="eastAsia"/>
        </w:rPr>
      </w:pPr>
      <w:r>
        <w:t xml:space="preserve">  IČO:                                    617 23 851</w:t>
      </w:r>
      <w:bookmarkStart w:id="0" w:name="_GoBack"/>
      <w:bookmarkEnd w:id="0"/>
    </w:p>
    <w:p w:rsidR="004A177C" w:rsidRDefault="00080CB9">
      <w:pPr>
        <w:pStyle w:val="Standard"/>
        <w:rPr>
          <w:rFonts w:hint="eastAsia"/>
        </w:rPr>
      </w:pPr>
      <w:r>
        <w:t xml:space="preserve"> </w:t>
      </w:r>
    </w:p>
    <w:p w:rsidR="004A177C" w:rsidRDefault="00080CB9">
      <w:pPr>
        <w:pStyle w:val="Standard"/>
        <w:rPr>
          <w:rFonts w:hint="eastAsia"/>
        </w:rPr>
      </w:pPr>
      <w:r>
        <w:t xml:space="preserve">  Bankovní spojení:               </w:t>
      </w:r>
      <w:r w:rsidR="00FE7C35">
        <w:t>xxxxxxxx</w:t>
      </w:r>
    </w:p>
    <w:p w:rsidR="004A177C" w:rsidRDefault="004A177C">
      <w:pPr>
        <w:pStyle w:val="Standard"/>
        <w:rPr>
          <w:rFonts w:hint="eastAsia"/>
        </w:rPr>
      </w:pPr>
    </w:p>
    <w:p w:rsidR="004A177C" w:rsidRDefault="004A177C">
      <w:pPr>
        <w:pStyle w:val="Standard"/>
        <w:rPr>
          <w:rFonts w:hint="eastAsia"/>
        </w:rPr>
      </w:pPr>
    </w:p>
    <w:p w:rsidR="004A177C" w:rsidRDefault="00080CB9">
      <w:pPr>
        <w:pStyle w:val="Standard"/>
        <w:rPr>
          <w:rFonts w:hint="eastAsia"/>
          <w:b/>
          <w:bCs/>
        </w:rPr>
      </w:pPr>
      <w:r>
        <w:rPr>
          <w:b/>
          <w:bCs/>
        </w:rPr>
        <w:t>2. Předmět smlouvy:</w:t>
      </w:r>
    </w:p>
    <w:p w:rsidR="004A177C" w:rsidRDefault="004A177C">
      <w:pPr>
        <w:pStyle w:val="Standard"/>
        <w:rPr>
          <w:rFonts w:hint="eastAsia"/>
        </w:rPr>
      </w:pPr>
    </w:p>
    <w:p w:rsidR="004A177C" w:rsidRDefault="004A177C">
      <w:pPr>
        <w:pStyle w:val="Standard"/>
        <w:rPr>
          <w:rFonts w:hint="eastAsia"/>
        </w:rPr>
      </w:pPr>
    </w:p>
    <w:p w:rsidR="004A177C" w:rsidRDefault="00080CB9">
      <w:pPr>
        <w:pStyle w:val="Standard"/>
        <w:rPr>
          <w:rFonts w:hint="eastAsia"/>
        </w:rPr>
      </w:pPr>
      <w:r>
        <w:t>2. 1 Zhotovitel se zavazuje k provedení těchto prací:</w:t>
      </w:r>
    </w:p>
    <w:p w:rsidR="004A177C" w:rsidRDefault="00080CB9">
      <w:pPr>
        <w:pStyle w:val="Standard"/>
        <w:rPr>
          <w:rFonts w:hint="eastAsia"/>
        </w:rPr>
      </w:pPr>
      <w:r>
        <w:t xml:space="preserve">       (dále jen dílo)</w:t>
      </w:r>
    </w:p>
    <w:p w:rsidR="004A177C" w:rsidRDefault="004A177C">
      <w:pPr>
        <w:pStyle w:val="Standard"/>
        <w:rPr>
          <w:rFonts w:hint="eastAsia"/>
        </w:rPr>
      </w:pPr>
    </w:p>
    <w:p w:rsidR="004A177C" w:rsidRDefault="00080CB9" w:rsidP="00E7792B">
      <w:pPr>
        <w:pStyle w:val="Standard"/>
        <w:jc w:val="both"/>
        <w:rPr>
          <w:rFonts w:hint="eastAsia"/>
          <w:b/>
          <w:bCs/>
        </w:rPr>
      </w:pPr>
      <w:r w:rsidRPr="003023C7">
        <w:rPr>
          <w:b/>
          <w:bCs/>
        </w:rPr>
        <w:t>Rozsah činností v souladu se zákonem č. 133/1985 Sb.,  o požární ochraně,  ve znění pozdějších předpisů a vyhlášky č. 246/2001 Sb.</w:t>
      </w:r>
      <w:r w:rsidRPr="003023C7">
        <w:t xml:space="preserve"> </w:t>
      </w:r>
      <w:r w:rsidRPr="003023C7">
        <w:rPr>
          <w:b/>
          <w:bCs/>
        </w:rPr>
        <w:t>- „Vyhláška o požární prevenci</w:t>
      </w:r>
      <w:r w:rsidR="00E7792B">
        <w:rPr>
          <w:b/>
          <w:bCs/>
        </w:rPr>
        <w:t>“, ve znění pozdějších předpisů:</w:t>
      </w:r>
    </w:p>
    <w:p w:rsidR="00E7792B" w:rsidRDefault="00E7792B" w:rsidP="00E7792B">
      <w:pPr>
        <w:pStyle w:val="Standard"/>
        <w:jc w:val="both"/>
        <w:rPr>
          <w:rFonts w:hint="eastAsia"/>
        </w:rPr>
      </w:pPr>
    </w:p>
    <w:p w:rsidR="004A177C" w:rsidRDefault="00080CB9">
      <w:pPr>
        <w:pStyle w:val="Standard"/>
        <w:jc w:val="both"/>
        <w:rPr>
          <w:rFonts w:hint="eastAsia"/>
        </w:rPr>
      </w:pPr>
      <w:r>
        <w:t>a) V souladu s ust. § 5 odst. 1 písm. e) zákona o PO v návaznosti na ust. § 12 a 13 vyhlášky o  požární prevenci   pravidelně provádět preventivní požární kontroly. Zjištěné skutečnosti oznámit objednavateli a zapsat do požární knihy.</w:t>
      </w:r>
    </w:p>
    <w:p w:rsidR="004A177C" w:rsidRDefault="004A177C">
      <w:pPr>
        <w:pStyle w:val="Standard"/>
        <w:jc w:val="both"/>
        <w:rPr>
          <w:rFonts w:hint="eastAsia"/>
        </w:rPr>
      </w:pPr>
    </w:p>
    <w:p w:rsidR="004A177C" w:rsidRDefault="00080CB9">
      <w:pPr>
        <w:pStyle w:val="Standard"/>
        <w:jc w:val="both"/>
        <w:rPr>
          <w:rFonts w:hint="eastAsia"/>
        </w:rPr>
      </w:pPr>
      <w:r>
        <w:t>b) Provádět školení zaměstnanců o požární ochraně a odbornou přípravu preventivních požárních hlídek.</w:t>
      </w:r>
    </w:p>
    <w:p w:rsidR="004A177C" w:rsidRDefault="004A177C">
      <w:pPr>
        <w:pStyle w:val="Standard"/>
        <w:jc w:val="both"/>
        <w:rPr>
          <w:rFonts w:hint="eastAsia"/>
        </w:rPr>
      </w:pPr>
    </w:p>
    <w:p w:rsidR="004A177C" w:rsidRDefault="00080CB9">
      <w:pPr>
        <w:pStyle w:val="Standard"/>
        <w:jc w:val="both"/>
        <w:rPr>
          <w:rFonts w:hint="eastAsia"/>
        </w:rPr>
      </w:pPr>
      <w:r>
        <w:t>c) Vypracovat stanovenou dokumentaci požární ochrany</w:t>
      </w:r>
    </w:p>
    <w:p w:rsidR="004A177C" w:rsidRDefault="00080CB9">
      <w:pPr>
        <w:pStyle w:val="Standard"/>
        <w:numPr>
          <w:ilvl w:val="0"/>
          <w:numId w:val="3"/>
        </w:numPr>
        <w:jc w:val="both"/>
        <w:rPr>
          <w:rFonts w:hint="eastAsia"/>
        </w:rPr>
      </w:pPr>
      <w:r>
        <w:t>začlenění činností do kategorie dle míry požárního nebezpečí – vypracování, pravidelné aktualizace,</w:t>
      </w:r>
    </w:p>
    <w:p w:rsidR="004A177C" w:rsidRDefault="00080CB9">
      <w:pPr>
        <w:pStyle w:val="Standard"/>
        <w:numPr>
          <w:ilvl w:val="0"/>
          <w:numId w:val="2"/>
        </w:numPr>
        <w:jc w:val="both"/>
        <w:rPr>
          <w:rFonts w:hint="eastAsia"/>
        </w:rPr>
      </w:pPr>
      <w:r>
        <w:t>stanovení organizace zabezpečení požární ochrany – vypracování, aktualizace,</w:t>
      </w:r>
    </w:p>
    <w:p w:rsidR="004A177C" w:rsidRDefault="00080CB9">
      <w:pPr>
        <w:pStyle w:val="Standard"/>
        <w:numPr>
          <w:ilvl w:val="0"/>
          <w:numId w:val="2"/>
        </w:numPr>
        <w:jc w:val="both"/>
        <w:rPr>
          <w:rFonts w:hint="eastAsia"/>
        </w:rPr>
      </w:pPr>
      <w:r>
        <w:t>požární řády,  – vypracování, aktualizace,</w:t>
      </w:r>
    </w:p>
    <w:p w:rsidR="004A177C" w:rsidRDefault="00080CB9">
      <w:pPr>
        <w:pStyle w:val="Standard"/>
        <w:numPr>
          <w:ilvl w:val="0"/>
          <w:numId w:val="2"/>
        </w:numPr>
        <w:jc w:val="both"/>
        <w:rPr>
          <w:rFonts w:hint="eastAsia"/>
        </w:rPr>
      </w:pPr>
      <w:r>
        <w:t>požární poplachové směrnice – vypracování, aktualizace,</w:t>
      </w:r>
    </w:p>
    <w:p w:rsidR="004A177C" w:rsidRDefault="00080CB9">
      <w:pPr>
        <w:pStyle w:val="Standard"/>
        <w:numPr>
          <w:ilvl w:val="0"/>
          <w:numId w:val="2"/>
        </w:numPr>
        <w:jc w:val="both"/>
        <w:rPr>
          <w:rFonts w:hint="eastAsia"/>
        </w:rPr>
      </w:pPr>
      <w:r>
        <w:lastRenderedPageBreak/>
        <w:t>tématický plán a časový rozvrh školení zaměstnanců o PO a odborné přípravy preventivní požární hlídky,</w:t>
      </w:r>
    </w:p>
    <w:p w:rsidR="004A177C" w:rsidRDefault="00080CB9">
      <w:pPr>
        <w:pStyle w:val="Standard"/>
        <w:numPr>
          <w:ilvl w:val="0"/>
          <w:numId w:val="2"/>
        </w:numPr>
        <w:jc w:val="both"/>
        <w:rPr>
          <w:rFonts w:hint="eastAsia"/>
        </w:rPr>
      </w:pPr>
      <w:r>
        <w:t>pravidelné proškolování zaměstnanců o PO  včetně pravidelné odborné přípravy preventivních požárních hlídek,</w:t>
      </w:r>
    </w:p>
    <w:p w:rsidR="004A177C" w:rsidRDefault="00080CB9">
      <w:pPr>
        <w:pStyle w:val="Standard"/>
        <w:numPr>
          <w:ilvl w:val="0"/>
          <w:numId w:val="2"/>
        </w:numPr>
        <w:jc w:val="both"/>
        <w:rPr>
          <w:rFonts w:hint="eastAsia"/>
        </w:rPr>
      </w:pPr>
      <w:r>
        <w:t>požární kniha – vedení, zápisy,</w:t>
      </w:r>
    </w:p>
    <w:p w:rsidR="004A177C" w:rsidRDefault="00080CB9">
      <w:pPr>
        <w:pStyle w:val="Standard"/>
        <w:numPr>
          <w:ilvl w:val="0"/>
          <w:numId w:val="2"/>
        </w:numPr>
        <w:jc w:val="both"/>
        <w:rPr>
          <w:rFonts w:hint="eastAsia"/>
        </w:rPr>
      </w:pPr>
      <w:r>
        <w:t>další dokumentaci  požární ochrany (směrnice ke sváření apod.).</w:t>
      </w:r>
    </w:p>
    <w:p w:rsidR="004A177C" w:rsidRDefault="004A177C">
      <w:pPr>
        <w:pStyle w:val="Standard"/>
        <w:jc w:val="both"/>
        <w:rPr>
          <w:rFonts w:hint="eastAsia"/>
        </w:rPr>
      </w:pPr>
    </w:p>
    <w:p w:rsidR="004A177C" w:rsidRDefault="00080CB9">
      <w:pPr>
        <w:pStyle w:val="Standard"/>
        <w:jc w:val="both"/>
        <w:rPr>
          <w:rFonts w:hint="eastAsia"/>
        </w:rPr>
      </w:pPr>
      <w:r>
        <w:t>d)  Povede dokumentaci o provedeném školení zaměstnanců organizace o PO a odborné přípravy preventivní požární hlídky.</w:t>
      </w:r>
    </w:p>
    <w:p w:rsidR="004A177C" w:rsidRDefault="00080CB9">
      <w:pPr>
        <w:pStyle w:val="Standard"/>
        <w:jc w:val="both"/>
        <w:rPr>
          <w:rFonts w:hint="eastAsia"/>
        </w:rPr>
      </w:pPr>
      <w:r>
        <w:t xml:space="preserve"> </w:t>
      </w:r>
    </w:p>
    <w:p w:rsidR="004A177C" w:rsidRDefault="00080CB9">
      <w:pPr>
        <w:pStyle w:val="Standard"/>
        <w:jc w:val="both"/>
        <w:rPr>
          <w:rFonts w:hint="eastAsia"/>
        </w:rPr>
      </w:pPr>
      <w:r>
        <w:t>e)  Zajišťovat poradenskou činnost v oblasti požární ochrany.</w:t>
      </w:r>
    </w:p>
    <w:p w:rsidR="004A177C" w:rsidRDefault="004A177C">
      <w:pPr>
        <w:pStyle w:val="Standard"/>
        <w:jc w:val="both"/>
        <w:rPr>
          <w:rFonts w:hint="eastAsia"/>
        </w:rPr>
      </w:pPr>
    </w:p>
    <w:p w:rsidR="004A177C" w:rsidRDefault="00080CB9">
      <w:pPr>
        <w:pStyle w:val="Standard"/>
        <w:jc w:val="both"/>
        <w:rPr>
          <w:rFonts w:hint="eastAsia"/>
        </w:rPr>
      </w:pPr>
      <w:r>
        <w:t>f)  Vyjadřovat se k místům, kde se bude svařovat, povolovat kouření nebo používat otevřené tepelné spotřebiče.</w:t>
      </w:r>
    </w:p>
    <w:p w:rsidR="004A177C" w:rsidRDefault="004A177C">
      <w:pPr>
        <w:pStyle w:val="Standard"/>
        <w:jc w:val="both"/>
        <w:rPr>
          <w:rFonts w:hint="eastAsia"/>
        </w:rPr>
      </w:pPr>
    </w:p>
    <w:p w:rsidR="004A177C" w:rsidRDefault="00080CB9">
      <w:pPr>
        <w:pStyle w:val="Standard"/>
        <w:jc w:val="both"/>
        <w:rPr>
          <w:rFonts w:hint="eastAsia"/>
        </w:rPr>
      </w:pPr>
      <w:r>
        <w:t>g)   Jménem společnosti bude jednat s orgány HZS Zlínského kraje (státní požární dozor) a bude přítomen jejich kontrolní činnosti.</w:t>
      </w:r>
    </w:p>
    <w:p w:rsidR="004A177C" w:rsidRDefault="004A177C">
      <w:pPr>
        <w:pStyle w:val="Standard"/>
        <w:jc w:val="both"/>
        <w:rPr>
          <w:rFonts w:hint="eastAsia"/>
        </w:rPr>
      </w:pPr>
    </w:p>
    <w:p w:rsidR="004A177C" w:rsidRDefault="00080CB9">
      <w:pPr>
        <w:pStyle w:val="Standard"/>
        <w:jc w:val="both"/>
        <w:rPr>
          <w:rFonts w:hint="eastAsia"/>
        </w:rPr>
      </w:pPr>
      <w:r>
        <w:t>2. 2</w:t>
      </w:r>
    </w:p>
    <w:p w:rsidR="004A177C" w:rsidRDefault="004A177C">
      <w:pPr>
        <w:pStyle w:val="Standard"/>
        <w:jc w:val="both"/>
        <w:rPr>
          <w:rFonts w:hint="eastAsia"/>
        </w:rPr>
      </w:pPr>
    </w:p>
    <w:p w:rsidR="004A177C" w:rsidRDefault="00080CB9">
      <w:pPr>
        <w:pStyle w:val="Standard"/>
        <w:jc w:val="both"/>
        <w:rPr>
          <w:rFonts w:hint="eastAsia"/>
        </w:rPr>
      </w:pPr>
      <w:r>
        <w:t>Objednavatel se zavazuje předat zhotoviteli včasné a úplné informace potřebné k zajištění činnosti dle čl. 2. 1 této smlouvy. Je povinen umožnit zhotoviteli přístup do svých prostor v objektech za účelem provedení výše uvedených prací a provedené výsledky činnosti převzít. Dále se objednavatel zavazuje k provedení díla opatřit zhotoviteli potřebné podklady, např. projektovou  dokumentaci, revizní zprávy apod.. O tyto věci se nesnižuje cena za provedení díla a objednavatel zůstává jejich vlastníkem s tím, že po dokončení díla nebo skončení této smlouvy je zhotovitel povinen je objednavateli vrátit bez zbytečných odkladů.</w:t>
      </w:r>
    </w:p>
    <w:p w:rsidR="004A177C" w:rsidRDefault="004A177C">
      <w:pPr>
        <w:pStyle w:val="Standard"/>
        <w:jc w:val="both"/>
        <w:rPr>
          <w:rFonts w:hint="eastAsia"/>
        </w:rPr>
      </w:pPr>
    </w:p>
    <w:p w:rsidR="004A177C" w:rsidRDefault="00080CB9">
      <w:pPr>
        <w:pStyle w:val="Standard"/>
        <w:jc w:val="both"/>
        <w:rPr>
          <w:rFonts w:hint="eastAsia"/>
        </w:rPr>
      </w:pPr>
      <w:r>
        <w:t>2. 3</w:t>
      </w:r>
    </w:p>
    <w:p w:rsidR="004A177C" w:rsidRDefault="004A177C">
      <w:pPr>
        <w:pStyle w:val="Standard"/>
        <w:jc w:val="both"/>
        <w:rPr>
          <w:rFonts w:hint="eastAsia"/>
        </w:rPr>
      </w:pPr>
    </w:p>
    <w:p w:rsidR="004A177C" w:rsidRDefault="00080CB9">
      <w:pPr>
        <w:pStyle w:val="Standard"/>
        <w:jc w:val="both"/>
        <w:rPr>
          <w:rFonts w:hint="eastAsia"/>
        </w:rPr>
      </w:pPr>
      <w:r>
        <w:t xml:space="preserve">   Zhotoviteli vzniká nárok na zaplacení ceny dle čl. 3. 1 této smlouvy. Při provádění díla je zhotovitel vázán individuálními pokyny objednavatele. Pokud zhotovitel použije k provedení díla dle čl. 2. 1 jiné věci, je jejich kupní cena zahrnuta v ceně za provedení díla, pokud se smluvní strany nedohodnou jinak.</w:t>
      </w:r>
    </w:p>
    <w:p w:rsidR="004A177C" w:rsidRDefault="004A177C">
      <w:pPr>
        <w:pStyle w:val="Standard"/>
        <w:jc w:val="both"/>
        <w:rPr>
          <w:rFonts w:hint="eastAsia"/>
        </w:rPr>
      </w:pPr>
    </w:p>
    <w:p w:rsidR="004A177C" w:rsidRPr="00343D1F" w:rsidRDefault="00080CB9">
      <w:pPr>
        <w:pStyle w:val="Standard"/>
        <w:jc w:val="both"/>
        <w:rPr>
          <w:rFonts w:hint="eastAsia"/>
          <w:b/>
          <w:bCs/>
        </w:rPr>
      </w:pPr>
      <w:r w:rsidRPr="00343D1F">
        <w:rPr>
          <w:b/>
          <w:bCs/>
        </w:rPr>
        <w:t>3. Cena plnění</w:t>
      </w:r>
    </w:p>
    <w:p w:rsidR="004A177C" w:rsidRPr="00343D1F" w:rsidRDefault="004A177C">
      <w:pPr>
        <w:pStyle w:val="Standard"/>
        <w:jc w:val="both"/>
        <w:rPr>
          <w:rFonts w:hint="eastAsia"/>
          <w:b/>
          <w:bCs/>
        </w:rPr>
      </w:pPr>
    </w:p>
    <w:p w:rsidR="004A177C" w:rsidRPr="00343D1F" w:rsidRDefault="00080CB9">
      <w:pPr>
        <w:pStyle w:val="Standard"/>
        <w:jc w:val="both"/>
        <w:rPr>
          <w:rFonts w:hint="eastAsia"/>
        </w:rPr>
      </w:pPr>
      <w:r w:rsidRPr="00343D1F">
        <w:t>3. 1 Cena plnění je stanovena ve výši  950,- Kč měsíčně.</w:t>
      </w:r>
    </w:p>
    <w:p w:rsidR="004A177C" w:rsidRPr="00343D1F" w:rsidRDefault="004A177C">
      <w:pPr>
        <w:pStyle w:val="Standard"/>
        <w:jc w:val="both"/>
        <w:rPr>
          <w:rFonts w:hint="eastAsia"/>
        </w:rPr>
      </w:pPr>
    </w:p>
    <w:p w:rsidR="004A177C" w:rsidRPr="00343D1F" w:rsidRDefault="00080CB9">
      <w:pPr>
        <w:pStyle w:val="Standard"/>
        <w:jc w:val="both"/>
        <w:rPr>
          <w:rFonts w:hint="eastAsia"/>
        </w:rPr>
      </w:pPr>
      <w:r w:rsidRPr="00343D1F">
        <w:t>3. 2 Cena je stanovena dohodou podle zák. č. 526/1990 Sb. o cenách.</w:t>
      </w:r>
    </w:p>
    <w:p w:rsidR="004A177C" w:rsidRPr="00343D1F" w:rsidRDefault="004A177C">
      <w:pPr>
        <w:pStyle w:val="Standard"/>
        <w:jc w:val="both"/>
        <w:rPr>
          <w:rFonts w:hint="eastAsia"/>
        </w:rPr>
      </w:pPr>
    </w:p>
    <w:p w:rsidR="004A177C" w:rsidRPr="00343D1F" w:rsidRDefault="004A177C">
      <w:pPr>
        <w:pStyle w:val="Standard"/>
        <w:jc w:val="both"/>
        <w:rPr>
          <w:rFonts w:hint="eastAsia"/>
        </w:rPr>
      </w:pPr>
    </w:p>
    <w:p w:rsidR="004A177C" w:rsidRPr="00343D1F" w:rsidRDefault="00080CB9">
      <w:pPr>
        <w:pStyle w:val="Standard"/>
        <w:jc w:val="both"/>
        <w:rPr>
          <w:rFonts w:hint="eastAsia"/>
        </w:rPr>
      </w:pPr>
      <w:r w:rsidRPr="00343D1F">
        <w:t>4. Čas plnění a ostatní ujednání</w:t>
      </w:r>
    </w:p>
    <w:p w:rsidR="004A177C" w:rsidRPr="00343D1F" w:rsidRDefault="004A177C">
      <w:pPr>
        <w:pStyle w:val="Standard"/>
        <w:jc w:val="both"/>
        <w:rPr>
          <w:rFonts w:hint="eastAsia"/>
        </w:rPr>
      </w:pPr>
    </w:p>
    <w:p w:rsidR="003023C7" w:rsidRPr="00343D1F" w:rsidRDefault="00080CB9" w:rsidP="003023C7">
      <w:pPr>
        <w:spacing w:line="100" w:lineRule="atLeast"/>
        <w:rPr>
          <w:rFonts w:hint="eastAsia"/>
        </w:rPr>
      </w:pPr>
      <w:r w:rsidRPr="00343D1F">
        <w:t xml:space="preserve">4. 1 </w:t>
      </w:r>
    </w:p>
    <w:p w:rsidR="003023C7" w:rsidRPr="00343D1F" w:rsidRDefault="003023C7" w:rsidP="003023C7">
      <w:pPr>
        <w:spacing w:line="100" w:lineRule="atLeast"/>
        <w:rPr>
          <w:rFonts w:hint="eastAsia"/>
        </w:rPr>
      </w:pPr>
    </w:p>
    <w:p w:rsidR="004A177C" w:rsidRDefault="00080CB9" w:rsidP="003023C7">
      <w:pPr>
        <w:spacing w:line="100" w:lineRule="atLeast"/>
        <w:jc w:val="both"/>
        <w:rPr>
          <w:rFonts w:hint="eastAsia"/>
        </w:rPr>
      </w:pPr>
      <w:r w:rsidRPr="00343D1F">
        <w:t>Toto smlouva nabývá účinnosti dnem 1. 4. 2021 a je uzavřena na dobu neurčitou.   Smlouvu lze ukončit dohodou obou smluvních stran nebo výpovědí. Výpovědní lhůta je sjednána v délce tří měsíců.</w:t>
      </w:r>
      <w:r w:rsidR="003023C7" w:rsidRPr="00343D1F">
        <w:t xml:space="preserve"> Výpovědní doba začíná běžet od prvního dne měsíce následujícího po měsíci, ve kterém byla výpověď druhé straně doručena.</w:t>
      </w:r>
      <w:r>
        <w:t xml:space="preserve"> </w:t>
      </w:r>
    </w:p>
    <w:p w:rsidR="00E7792B" w:rsidRDefault="00E7792B" w:rsidP="003023C7">
      <w:pPr>
        <w:spacing w:line="100" w:lineRule="atLeast"/>
        <w:jc w:val="both"/>
        <w:rPr>
          <w:rFonts w:hint="eastAsia"/>
        </w:rPr>
      </w:pPr>
    </w:p>
    <w:p w:rsidR="004A177C" w:rsidRDefault="004A177C">
      <w:pPr>
        <w:pStyle w:val="Standard"/>
        <w:jc w:val="both"/>
        <w:rPr>
          <w:rFonts w:hint="eastAsia"/>
        </w:rPr>
      </w:pPr>
    </w:p>
    <w:p w:rsidR="003023C7" w:rsidRDefault="00080CB9">
      <w:pPr>
        <w:pStyle w:val="Standard"/>
        <w:jc w:val="both"/>
        <w:rPr>
          <w:rFonts w:hint="eastAsia"/>
        </w:rPr>
      </w:pPr>
      <w:r>
        <w:lastRenderedPageBreak/>
        <w:t xml:space="preserve"> 4. 2 </w:t>
      </w:r>
    </w:p>
    <w:p w:rsidR="003023C7" w:rsidRDefault="003023C7">
      <w:pPr>
        <w:pStyle w:val="Standard"/>
        <w:jc w:val="both"/>
        <w:rPr>
          <w:rFonts w:hint="eastAsia"/>
        </w:rPr>
      </w:pPr>
    </w:p>
    <w:p w:rsidR="004A177C" w:rsidRDefault="00080CB9">
      <w:pPr>
        <w:pStyle w:val="Standard"/>
        <w:jc w:val="both"/>
        <w:rPr>
          <w:rFonts w:hint="eastAsia"/>
        </w:rPr>
      </w:pPr>
      <w:r>
        <w:t xml:space="preserve">Objednavatel je oprávněn kontrolovat provádění díla a zjistí – li, že zhotovitel provádí dílo v rozporu se svými povinnostmi, je oprávněn žádat po zhotoviteli odstranění vzniklých vad. Činnost zhotovitele nenahrazuje odpovědnost v oblasti PO dle zákona č. 133/1985 Sb., ve znění pozdějších předpisů, § 2, odst. 2, </w:t>
      </w:r>
      <w:r w:rsidRPr="003023C7">
        <w:t xml:space="preserve">dále </w:t>
      </w:r>
      <w:r w:rsidRPr="00E7792B">
        <w:t xml:space="preserve">v </w:t>
      </w:r>
      <w:r w:rsidR="00E7792B">
        <w:t xml:space="preserve">§ </w:t>
      </w:r>
      <w:r w:rsidRPr="00E7792B">
        <w:t>5 a § 6 téhož</w:t>
      </w:r>
      <w:r>
        <w:t xml:space="preserve"> zákona.</w:t>
      </w:r>
    </w:p>
    <w:p w:rsidR="004A177C" w:rsidRDefault="004A177C">
      <w:pPr>
        <w:pStyle w:val="Standard"/>
        <w:jc w:val="both"/>
        <w:rPr>
          <w:rFonts w:hint="eastAsia"/>
        </w:rPr>
      </w:pPr>
    </w:p>
    <w:p w:rsidR="003023C7" w:rsidRDefault="00080CB9">
      <w:pPr>
        <w:pStyle w:val="Standard"/>
        <w:jc w:val="both"/>
        <w:rPr>
          <w:rFonts w:hint="eastAsia"/>
        </w:rPr>
      </w:pPr>
      <w:r>
        <w:t xml:space="preserve">4. 3 </w:t>
      </w:r>
    </w:p>
    <w:p w:rsidR="003023C7" w:rsidRDefault="003023C7">
      <w:pPr>
        <w:pStyle w:val="Standard"/>
        <w:jc w:val="both"/>
        <w:rPr>
          <w:rFonts w:hint="eastAsia"/>
        </w:rPr>
      </w:pPr>
    </w:p>
    <w:p w:rsidR="004A177C" w:rsidRDefault="00080CB9">
      <w:pPr>
        <w:pStyle w:val="Standard"/>
        <w:jc w:val="both"/>
        <w:rPr>
          <w:rFonts w:hint="eastAsia"/>
        </w:rPr>
      </w:pPr>
      <w:r>
        <w:t>V ostatních náležitostech se řídí práva a povinnosti smluvních stran</w:t>
      </w:r>
      <w:r w:rsidR="003023C7">
        <w:t xml:space="preserve"> </w:t>
      </w:r>
      <w:r>
        <w:t>příslušnými ustanoveními zákona č. 89/2012 Sb., občanský zákoník, ve znění pozdějších předpisů.</w:t>
      </w:r>
    </w:p>
    <w:p w:rsidR="004A177C" w:rsidRDefault="004A177C">
      <w:pPr>
        <w:pStyle w:val="Standard"/>
        <w:jc w:val="both"/>
        <w:rPr>
          <w:rFonts w:hint="eastAsia"/>
        </w:rPr>
      </w:pPr>
    </w:p>
    <w:p w:rsidR="003023C7" w:rsidRDefault="00080CB9">
      <w:pPr>
        <w:pStyle w:val="Standard"/>
        <w:jc w:val="both"/>
        <w:rPr>
          <w:rFonts w:hint="eastAsia"/>
        </w:rPr>
      </w:pPr>
      <w:r>
        <w:t xml:space="preserve">4. 4 </w:t>
      </w:r>
    </w:p>
    <w:p w:rsidR="003023C7" w:rsidRDefault="003023C7">
      <w:pPr>
        <w:pStyle w:val="Standard"/>
        <w:jc w:val="both"/>
        <w:rPr>
          <w:rFonts w:hint="eastAsia"/>
        </w:rPr>
      </w:pPr>
    </w:p>
    <w:p w:rsidR="004A177C" w:rsidRDefault="00080CB9">
      <w:pPr>
        <w:pStyle w:val="Standard"/>
        <w:jc w:val="both"/>
        <w:rPr>
          <w:rFonts w:hint="eastAsia"/>
        </w:rPr>
      </w:pPr>
      <w:r>
        <w:t xml:space="preserve">Placení probíhá  měsíčně na základě faktury zaslané zhotovitelem s tím, že její splatnost činí 14 dnů.  </w:t>
      </w:r>
    </w:p>
    <w:p w:rsidR="004A177C" w:rsidRDefault="004A177C">
      <w:pPr>
        <w:pStyle w:val="Standard"/>
        <w:jc w:val="both"/>
        <w:rPr>
          <w:rFonts w:hint="eastAsia"/>
        </w:rPr>
      </w:pPr>
    </w:p>
    <w:p w:rsidR="003023C7" w:rsidRDefault="00080CB9">
      <w:pPr>
        <w:pStyle w:val="Standard"/>
        <w:jc w:val="both"/>
        <w:rPr>
          <w:rFonts w:hint="eastAsia"/>
        </w:rPr>
      </w:pPr>
      <w:r>
        <w:t xml:space="preserve">4. 5 </w:t>
      </w:r>
    </w:p>
    <w:p w:rsidR="003023C7" w:rsidRDefault="003023C7">
      <w:pPr>
        <w:pStyle w:val="Standard"/>
        <w:jc w:val="both"/>
        <w:rPr>
          <w:rFonts w:hint="eastAsia"/>
        </w:rPr>
      </w:pPr>
    </w:p>
    <w:p w:rsidR="004A177C" w:rsidRDefault="00080CB9">
      <w:pPr>
        <w:pStyle w:val="Standard"/>
        <w:jc w:val="both"/>
        <w:rPr>
          <w:rFonts w:hint="eastAsia"/>
        </w:rPr>
      </w:pPr>
      <w:r>
        <w:t>Místem prováděných činností uvedených v čl. 2. 1 je:</w:t>
      </w:r>
    </w:p>
    <w:p w:rsidR="004A177C" w:rsidRDefault="004A177C">
      <w:pPr>
        <w:pStyle w:val="Standard"/>
        <w:jc w:val="both"/>
        <w:rPr>
          <w:rFonts w:hint="eastAsia"/>
        </w:rPr>
      </w:pPr>
    </w:p>
    <w:p w:rsidR="004A177C" w:rsidRDefault="00080CB9">
      <w:pPr>
        <w:pStyle w:val="Standard"/>
        <w:jc w:val="both"/>
        <w:rPr>
          <w:rFonts w:hint="eastAsia"/>
        </w:rPr>
      </w:pPr>
      <w:r>
        <w:t>a) Sociální služby pro osoby se zdravotním postižením, příspěvková organizace</w:t>
      </w:r>
    </w:p>
    <w:p w:rsidR="004A177C" w:rsidRDefault="00080CB9">
      <w:pPr>
        <w:pStyle w:val="Standard"/>
        <w:jc w:val="both"/>
        <w:rPr>
          <w:rFonts w:hint="eastAsia"/>
        </w:rPr>
      </w:pPr>
      <w:r>
        <w:t xml:space="preserve">    Na Hrádku 100</w:t>
      </w:r>
    </w:p>
    <w:p w:rsidR="004A177C" w:rsidRDefault="00080CB9">
      <w:pPr>
        <w:pStyle w:val="Standard"/>
        <w:jc w:val="both"/>
        <w:rPr>
          <w:rFonts w:hint="eastAsia"/>
        </w:rPr>
      </w:pPr>
      <w:r>
        <w:t xml:space="preserve">    763 16 Fryšták</w:t>
      </w:r>
    </w:p>
    <w:p w:rsidR="004A177C" w:rsidRDefault="004A177C">
      <w:pPr>
        <w:pStyle w:val="Standard"/>
        <w:jc w:val="both"/>
        <w:rPr>
          <w:rFonts w:hint="eastAsia"/>
        </w:rPr>
      </w:pPr>
    </w:p>
    <w:p w:rsidR="004A177C" w:rsidRDefault="00080CB9">
      <w:pPr>
        <w:pStyle w:val="Standard"/>
        <w:jc w:val="both"/>
        <w:rPr>
          <w:rFonts w:hint="eastAsia"/>
        </w:rPr>
      </w:pPr>
      <w:r>
        <w:t>b) Sociální služby pro osoby se zdravotním postižením, příspěvková organizace</w:t>
      </w:r>
    </w:p>
    <w:p w:rsidR="004A177C" w:rsidRDefault="00080CB9">
      <w:pPr>
        <w:pStyle w:val="Standard"/>
        <w:jc w:val="both"/>
        <w:rPr>
          <w:rFonts w:hint="eastAsia"/>
        </w:rPr>
      </w:pPr>
      <w:r>
        <w:t xml:space="preserve">     Pod Vodojemem 3651</w:t>
      </w:r>
    </w:p>
    <w:p w:rsidR="004A177C" w:rsidRDefault="00080CB9">
      <w:pPr>
        <w:pStyle w:val="Standard"/>
        <w:jc w:val="both"/>
        <w:rPr>
          <w:rFonts w:hint="eastAsia"/>
        </w:rPr>
      </w:pPr>
      <w:r>
        <w:t xml:space="preserve">     760 01 Zlín</w:t>
      </w:r>
    </w:p>
    <w:p w:rsidR="004A177C" w:rsidRDefault="004A177C">
      <w:pPr>
        <w:pStyle w:val="Standard"/>
        <w:jc w:val="both"/>
        <w:rPr>
          <w:rFonts w:hint="eastAsia"/>
        </w:rPr>
      </w:pPr>
    </w:p>
    <w:p w:rsidR="004A177C" w:rsidRDefault="00080CB9">
      <w:pPr>
        <w:pStyle w:val="Standard"/>
        <w:jc w:val="both"/>
        <w:rPr>
          <w:rFonts w:hint="eastAsia"/>
        </w:rPr>
      </w:pPr>
      <w:r>
        <w:t>c) Sociální služby pro osoby se zdravotním postižením, příspěvková organizace</w:t>
      </w:r>
    </w:p>
    <w:p w:rsidR="004A177C" w:rsidRDefault="00080CB9">
      <w:pPr>
        <w:pStyle w:val="Standard"/>
        <w:jc w:val="both"/>
        <w:rPr>
          <w:rFonts w:hint="eastAsia"/>
        </w:rPr>
      </w:pPr>
      <w:r>
        <w:t xml:space="preserve">     Denní stacionář Zlín</w:t>
      </w:r>
    </w:p>
    <w:p w:rsidR="004A177C" w:rsidRDefault="00080CB9">
      <w:pPr>
        <w:pStyle w:val="Standard"/>
        <w:jc w:val="both"/>
        <w:rPr>
          <w:rFonts w:hint="eastAsia"/>
        </w:rPr>
      </w:pPr>
      <w:r>
        <w:t xml:space="preserve">     Broučkova 372</w:t>
      </w:r>
    </w:p>
    <w:p w:rsidR="004A177C" w:rsidRDefault="00080CB9">
      <w:pPr>
        <w:pStyle w:val="Standard"/>
        <w:jc w:val="both"/>
        <w:rPr>
          <w:rFonts w:hint="eastAsia"/>
        </w:rPr>
      </w:pPr>
      <w:r>
        <w:t xml:space="preserve">     760 01 Zlín</w:t>
      </w:r>
    </w:p>
    <w:p w:rsidR="004A177C" w:rsidRDefault="004A177C">
      <w:pPr>
        <w:pStyle w:val="Standard"/>
        <w:jc w:val="both"/>
        <w:rPr>
          <w:rFonts w:hint="eastAsia"/>
        </w:rPr>
      </w:pPr>
    </w:p>
    <w:p w:rsidR="004A177C" w:rsidRDefault="00080CB9">
      <w:pPr>
        <w:pStyle w:val="Standard"/>
        <w:jc w:val="both"/>
        <w:rPr>
          <w:rFonts w:hint="eastAsia"/>
        </w:rPr>
      </w:pPr>
      <w:r>
        <w:t>d) Sociální služby pro osoby se zdravotním postižením, příspěvková organizace</w:t>
      </w:r>
    </w:p>
    <w:p w:rsidR="004A177C" w:rsidRDefault="00080CB9">
      <w:pPr>
        <w:pStyle w:val="Standard"/>
        <w:jc w:val="both"/>
        <w:rPr>
          <w:rFonts w:hint="eastAsia"/>
        </w:rPr>
      </w:pPr>
      <w:r>
        <w:t xml:space="preserve">     Chráněné bydlení Fryšták</w:t>
      </w:r>
    </w:p>
    <w:p w:rsidR="004A177C" w:rsidRDefault="00080CB9">
      <w:pPr>
        <w:pStyle w:val="Standard"/>
        <w:jc w:val="both"/>
        <w:rPr>
          <w:rFonts w:hint="eastAsia"/>
        </w:rPr>
      </w:pPr>
      <w:r>
        <w:t xml:space="preserve">     Na Hrádku 455</w:t>
      </w:r>
    </w:p>
    <w:p w:rsidR="004A177C" w:rsidRDefault="00080CB9">
      <w:pPr>
        <w:pStyle w:val="Standard"/>
        <w:jc w:val="both"/>
        <w:rPr>
          <w:rFonts w:hint="eastAsia"/>
        </w:rPr>
      </w:pPr>
      <w:r>
        <w:t xml:space="preserve">     763 16 Fryšták</w:t>
      </w:r>
    </w:p>
    <w:p w:rsidR="004A177C" w:rsidRDefault="004A177C">
      <w:pPr>
        <w:pStyle w:val="Standard"/>
        <w:jc w:val="both"/>
        <w:rPr>
          <w:rFonts w:hint="eastAsia"/>
        </w:rPr>
      </w:pPr>
    </w:p>
    <w:p w:rsidR="004A177C" w:rsidRDefault="00080CB9">
      <w:pPr>
        <w:pStyle w:val="Standard"/>
        <w:jc w:val="both"/>
        <w:rPr>
          <w:rFonts w:hint="eastAsia"/>
        </w:rPr>
      </w:pPr>
      <w:r>
        <w:t xml:space="preserve">                                         </w:t>
      </w:r>
    </w:p>
    <w:p w:rsidR="003023C7" w:rsidRDefault="00080CB9">
      <w:pPr>
        <w:pStyle w:val="Standard"/>
        <w:jc w:val="both"/>
        <w:rPr>
          <w:rFonts w:hint="eastAsia"/>
        </w:rPr>
      </w:pPr>
      <w:r>
        <w:t xml:space="preserve">4. 6 </w:t>
      </w:r>
    </w:p>
    <w:p w:rsidR="003023C7" w:rsidRDefault="003023C7">
      <w:pPr>
        <w:pStyle w:val="Standard"/>
        <w:jc w:val="both"/>
        <w:rPr>
          <w:rFonts w:hint="eastAsia"/>
        </w:rPr>
      </w:pPr>
    </w:p>
    <w:p w:rsidR="004A177C" w:rsidRDefault="00080CB9">
      <w:pPr>
        <w:pStyle w:val="Standard"/>
        <w:jc w:val="both"/>
        <w:rPr>
          <w:rFonts w:hint="eastAsia"/>
        </w:rPr>
      </w:pPr>
      <w:r>
        <w:t>Zhotovitel odpovídá za provedení činností dle čl. 2. 1 v souladu s právními předpisy. Zhotovitel se zavazuje udržovat veškeré informace zjištěné při plnění této smlouvy v tajnosti a nezveřejňovat je ve vztahu ke třetím osobám.</w:t>
      </w:r>
    </w:p>
    <w:p w:rsidR="004A177C" w:rsidRDefault="004A177C">
      <w:pPr>
        <w:pStyle w:val="Standard"/>
        <w:jc w:val="both"/>
        <w:rPr>
          <w:rFonts w:hint="eastAsia"/>
        </w:rPr>
      </w:pPr>
    </w:p>
    <w:p w:rsidR="003023C7" w:rsidRDefault="00080CB9">
      <w:pPr>
        <w:pStyle w:val="Standard"/>
        <w:jc w:val="both"/>
        <w:rPr>
          <w:rFonts w:hint="eastAsia"/>
        </w:rPr>
      </w:pPr>
      <w:r>
        <w:t xml:space="preserve">4. 7 </w:t>
      </w:r>
    </w:p>
    <w:p w:rsidR="003023C7" w:rsidRDefault="003023C7">
      <w:pPr>
        <w:pStyle w:val="Standard"/>
        <w:jc w:val="both"/>
        <w:rPr>
          <w:rFonts w:hint="eastAsia"/>
        </w:rPr>
      </w:pPr>
    </w:p>
    <w:p w:rsidR="004A177C" w:rsidRDefault="00080CB9">
      <w:pPr>
        <w:pStyle w:val="Standard"/>
        <w:jc w:val="both"/>
        <w:rPr>
          <w:rFonts w:hint="eastAsia"/>
        </w:rPr>
      </w:pPr>
      <w:r>
        <w:t>Účastníci této smlouvy po jejím přečtení prohlašují, že souhlasí s jejím obsahem, že tato byla sepsána na základě pravdivých údajů, jejich pravé a svobodné vůle a nebyla ujednána v tísni ani za jinak jednostranně nevýhodných podmínek. Na důkaz toho připojují své podpisy.</w:t>
      </w:r>
    </w:p>
    <w:p w:rsidR="00E7792B" w:rsidRDefault="00E7792B">
      <w:pPr>
        <w:pStyle w:val="Standard"/>
        <w:jc w:val="both"/>
        <w:rPr>
          <w:rFonts w:hint="eastAsia"/>
        </w:rPr>
      </w:pPr>
    </w:p>
    <w:p w:rsidR="004A177C" w:rsidRDefault="004A177C">
      <w:pPr>
        <w:pStyle w:val="Standard"/>
        <w:jc w:val="both"/>
        <w:rPr>
          <w:rFonts w:hint="eastAsia"/>
        </w:rPr>
      </w:pPr>
    </w:p>
    <w:p w:rsidR="003023C7" w:rsidRDefault="00080CB9">
      <w:pPr>
        <w:pStyle w:val="Standard"/>
        <w:jc w:val="both"/>
        <w:rPr>
          <w:rFonts w:hint="eastAsia"/>
        </w:rPr>
      </w:pPr>
      <w:r>
        <w:lastRenderedPageBreak/>
        <w:t xml:space="preserve">4. 8 </w:t>
      </w:r>
    </w:p>
    <w:p w:rsidR="003023C7" w:rsidRDefault="003023C7">
      <w:pPr>
        <w:pStyle w:val="Standard"/>
        <w:jc w:val="both"/>
        <w:rPr>
          <w:rFonts w:hint="eastAsia"/>
        </w:rPr>
      </w:pPr>
    </w:p>
    <w:p w:rsidR="004A177C" w:rsidRDefault="00080CB9">
      <w:pPr>
        <w:pStyle w:val="Standard"/>
        <w:jc w:val="both"/>
        <w:rPr>
          <w:rFonts w:hint="eastAsia"/>
        </w:rPr>
      </w:pPr>
      <w:r>
        <w:t>Tato smlouva je provedena ve dvou vyhotoveních, z nichž obdrží objednavatel i zhotovitel každý jedno paré.</w:t>
      </w:r>
    </w:p>
    <w:p w:rsidR="004A177C" w:rsidRPr="00343D1F" w:rsidRDefault="00080CB9" w:rsidP="00343D1F">
      <w:pPr>
        <w:pStyle w:val="Odstavecseseznamem"/>
        <w:numPr>
          <w:ilvl w:val="1"/>
          <w:numId w:val="4"/>
        </w:numPr>
        <w:pBdr>
          <w:top w:val="single" w:sz="2" w:space="31" w:color="FFFFFF"/>
          <w:left w:val="single" w:sz="2" w:space="26" w:color="FFFFFF"/>
          <w:bottom w:val="none" w:sz="0" w:space="0" w:color="auto"/>
          <w:right w:val="single" w:sz="2" w:space="31" w:color="FFFFFF"/>
        </w:pBdr>
        <w:suppressAutoHyphens w:val="0"/>
        <w:spacing w:after="200" w:line="276" w:lineRule="auto"/>
        <w:ind w:left="0" w:firstLine="0"/>
        <w:rPr>
          <w:rFonts w:ascii="Liberation Serif" w:eastAsia="NSimSun" w:hAnsi="Liberation Serif" w:cs="Arial" w:hint="eastAsia"/>
          <w:color w:val="auto"/>
          <w:kern w:val="3"/>
          <w:lang w:eastAsia="zh-CN" w:bidi="hi-IN"/>
        </w:rPr>
      </w:pPr>
      <w:r w:rsidRPr="00343D1F">
        <w:rPr>
          <w:rFonts w:ascii="Liberation Serif" w:eastAsia="NSimSun" w:hAnsi="Liberation Serif" w:cs="Arial"/>
          <w:color w:val="auto"/>
          <w:kern w:val="3"/>
          <w:lang w:eastAsia="zh-CN" w:bidi="hi-IN"/>
        </w:rPr>
        <w:t xml:space="preserve">Smlouva nabývá platnosti dnem podpisu oběma smluvními stranami a účinnosti dnem uveřejnění v registru smluv dle § 6 zákona č. 340/2015 Sb., o zvláštních podmínkách účinnosti některých smluv, zveřejňování těchto smluv a o registru smluv, v platném znění. </w:t>
      </w:r>
    </w:p>
    <w:p w:rsidR="004A177C" w:rsidRDefault="004A177C" w:rsidP="00343D1F">
      <w:pPr>
        <w:pStyle w:val="Odstavecseseznamem"/>
        <w:pBdr>
          <w:top w:val="single" w:sz="2" w:space="31" w:color="FFFFFF"/>
          <w:left w:val="single" w:sz="2" w:space="26" w:color="FFFFFF"/>
          <w:bottom w:val="none" w:sz="0" w:space="0" w:color="auto"/>
          <w:right w:val="single" w:sz="2" w:space="31" w:color="FFFFFF"/>
        </w:pBdr>
        <w:suppressAutoHyphens w:val="0"/>
        <w:spacing w:after="200" w:line="276" w:lineRule="auto"/>
        <w:ind w:left="0" w:firstLine="0"/>
      </w:pPr>
    </w:p>
    <w:p w:rsidR="004A177C" w:rsidRDefault="00080CB9" w:rsidP="00343D1F">
      <w:pPr>
        <w:pStyle w:val="Odstavecseseznamem"/>
        <w:numPr>
          <w:ilvl w:val="1"/>
          <w:numId w:val="4"/>
        </w:numPr>
        <w:pBdr>
          <w:top w:val="single" w:sz="2" w:space="31" w:color="FFFFFF"/>
          <w:left w:val="single" w:sz="2" w:space="26" w:color="FFFFFF"/>
          <w:bottom w:val="none" w:sz="0" w:space="0" w:color="auto"/>
          <w:right w:val="single" w:sz="2" w:space="31" w:color="FFFFFF"/>
        </w:pBdr>
        <w:suppressAutoHyphens w:val="0"/>
        <w:spacing w:after="200" w:line="276" w:lineRule="auto"/>
      </w:pPr>
      <w:r>
        <w:t xml:space="preserve">Smluvní strany se dohodly, že uveřejnění smlouvy v registru smluv provede objednavatel. </w:t>
      </w:r>
    </w:p>
    <w:p w:rsidR="004A177C" w:rsidRDefault="004A177C">
      <w:pPr>
        <w:pStyle w:val="Standard"/>
        <w:jc w:val="both"/>
        <w:rPr>
          <w:rFonts w:hint="eastAsia"/>
        </w:rPr>
      </w:pPr>
    </w:p>
    <w:p w:rsidR="004A177C" w:rsidRDefault="004A177C">
      <w:pPr>
        <w:pStyle w:val="Standard"/>
        <w:jc w:val="both"/>
        <w:rPr>
          <w:rFonts w:hint="eastAsia"/>
        </w:rPr>
      </w:pPr>
    </w:p>
    <w:p w:rsidR="004A177C" w:rsidRDefault="004A177C">
      <w:pPr>
        <w:pStyle w:val="Standard"/>
        <w:jc w:val="both"/>
        <w:rPr>
          <w:rFonts w:hint="eastAsia"/>
        </w:rPr>
      </w:pPr>
    </w:p>
    <w:p w:rsidR="004A177C" w:rsidRDefault="00080CB9">
      <w:pPr>
        <w:pStyle w:val="Standard"/>
        <w:jc w:val="both"/>
        <w:rPr>
          <w:rFonts w:hint="eastAsia"/>
          <w:b/>
          <w:bCs/>
        </w:rPr>
      </w:pPr>
      <w:r>
        <w:rPr>
          <w:b/>
          <w:bCs/>
        </w:rPr>
        <w:t>5. Podpisy smluvních stran</w:t>
      </w:r>
    </w:p>
    <w:p w:rsidR="004A177C" w:rsidRDefault="004A177C">
      <w:pPr>
        <w:pStyle w:val="Standard"/>
        <w:jc w:val="both"/>
        <w:rPr>
          <w:rFonts w:hint="eastAsia"/>
          <w:b/>
          <w:bCs/>
        </w:rPr>
      </w:pPr>
    </w:p>
    <w:p w:rsidR="004A177C" w:rsidRDefault="00080CB9">
      <w:pPr>
        <w:pStyle w:val="Standard"/>
        <w:jc w:val="both"/>
        <w:rPr>
          <w:rFonts w:hint="eastAsia"/>
          <w:bCs/>
        </w:rPr>
      </w:pPr>
      <w:r>
        <w:rPr>
          <w:bCs/>
        </w:rPr>
        <w:t>Ve Fryštáku dne 1. 4. 2021</w:t>
      </w:r>
    </w:p>
    <w:p w:rsidR="00343D1F" w:rsidRDefault="00343D1F">
      <w:pPr>
        <w:pStyle w:val="Standard"/>
        <w:jc w:val="both"/>
        <w:rPr>
          <w:rFonts w:hint="eastAsia"/>
          <w:bCs/>
        </w:rPr>
      </w:pPr>
    </w:p>
    <w:p w:rsidR="00343D1F" w:rsidRDefault="00343D1F">
      <w:pPr>
        <w:pStyle w:val="Standard"/>
        <w:jc w:val="both"/>
        <w:rPr>
          <w:rFonts w:hint="eastAsia"/>
          <w:bCs/>
        </w:rPr>
      </w:pPr>
    </w:p>
    <w:p w:rsidR="004A177C" w:rsidRDefault="004A177C">
      <w:pPr>
        <w:pStyle w:val="Standard"/>
        <w:jc w:val="both"/>
        <w:rPr>
          <w:rFonts w:hint="eastAsia"/>
          <w:b/>
          <w:bCs/>
        </w:rPr>
      </w:pPr>
    </w:p>
    <w:p w:rsidR="004A177C" w:rsidRDefault="004A177C">
      <w:pPr>
        <w:pStyle w:val="Standard"/>
        <w:jc w:val="both"/>
        <w:rPr>
          <w:rFonts w:hint="eastAsia"/>
          <w:b/>
          <w:bCs/>
        </w:rPr>
      </w:pPr>
    </w:p>
    <w:p w:rsidR="004A177C" w:rsidRDefault="004A177C">
      <w:pPr>
        <w:pStyle w:val="Standard"/>
        <w:jc w:val="both"/>
        <w:rPr>
          <w:rFonts w:hint="eastAsia"/>
          <w:b/>
          <w:bCs/>
        </w:rPr>
      </w:pPr>
    </w:p>
    <w:p w:rsidR="004A177C" w:rsidRDefault="00080CB9">
      <w:pPr>
        <w:pStyle w:val="Standard"/>
        <w:jc w:val="both"/>
        <w:rPr>
          <w:rFonts w:hint="eastAsia"/>
        </w:rPr>
      </w:pPr>
      <w:r>
        <w:t xml:space="preserve">           Jaromír</w:t>
      </w:r>
      <w:r w:rsidR="005B21A8">
        <w:t xml:space="preserve"> </w:t>
      </w:r>
      <w:r>
        <w:t xml:space="preserve"> Cholasta                                                                      </w:t>
      </w:r>
      <w:r w:rsidR="000D113F">
        <w:t xml:space="preserve">Mgr. </w:t>
      </w:r>
      <w:r>
        <w:t>Ing. Adéla Machalová</w:t>
      </w:r>
    </w:p>
    <w:p w:rsidR="004A177C" w:rsidRDefault="00080CB9">
      <w:pPr>
        <w:pStyle w:val="Standard"/>
        <w:jc w:val="both"/>
        <w:rPr>
          <w:rFonts w:hint="eastAsia"/>
        </w:rPr>
      </w:pPr>
      <w:r>
        <w:t>...................................................                                                      ..................................................</w:t>
      </w:r>
    </w:p>
    <w:p w:rsidR="004A177C" w:rsidRDefault="00080CB9">
      <w:pPr>
        <w:pStyle w:val="Standard"/>
        <w:jc w:val="both"/>
        <w:rPr>
          <w:rFonts w:hint="eastAsia"/>
        </w:rPr>
      </w:pPr>
      <w:r>
        <w:t xml:space="preserve">             zhotovitel                                                                                          objednavatel</w:t>
      </w:r>
    </w:p>
    <w:p w:rsidR="004A177C" w:rsidRDefault="004A177C">
      <w:pPr>
        <w:pStyle w:val="Standard"/>
        <w:jc w:val="both"/>
        <w:rPr>
          <w:rFonts w:hint="eastAsia"/>
        </w:rPr>
      </w:pPr>
    </w:p>
    <w:p w:rsidR="004A177C" w:rsidRDefault="004A177C">
      <w:pPr>
        <w:pStyle w:val="Standard"/>
        <w:jc w:val="both"/>
        <w:rPr>
          <w:rFonts w:hint="eastAsia"/>
        </w:rPr>
      </w:pPr>
    </w:p>
    <w:sectPr w:rsidR="004A177C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F1D" w:rsidRDefault="00AC0F1D">
      <w:pPr>
        <w:rPr>
          <w:rFonts w:hint="eastAsia"/>
        </w:rPr>
      </w:pPr>
      <w:r>
        <w:separator/>
      </w:r>
    </w:p>
  </w:endnote>
  <w:endnote w:type="continuationSeparator" w:id="0">
    <w:p w:rsidR="00AC0F1D" w:rsidRDefault="00AC0F1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F1D" w:rsidRDefault="00AC0F1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AC0F1D" w:rsidRDefault="00AC0F1D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00F4E"/>
    <w:multiLevelType w:val="multilevel"/>
    <w:tmpl w:val="CF1AD418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" w15:restartNumberingAfterBreak="0">
    <w:nsid w:val="41E40074"/>
    <w:multiLevelType w:val="multilevel"/>
    <w:tmpl w:val="2250DFF0"/>
    <w:styleLink w:val="Importovanstyl10"/>
    <w:lvl w:ilvl="0">
      <w:start w:val="1"/>
      <w:numFmt w:val="decimal"/>
      <w:lvlText w:val="%1."/>
      <w:lvlJc w:val="left"/>
      <w:pPr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065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2">
      <w:start w:val="1"/>
      <w:numFmt w:val="lowerRoman"/>
      <w:suff w:val="nothing"/>
      <w:lvlText w:val="%1.%2.%3."/>
      <w:lvlJc w:val="left"/>
      <w:pPr>
        <w:ind w:left="1785" w:hanging="30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2505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4">
      <w:start w:val="1"/>
      <w:numFmt w:val="lowerLetter"/>
      <w:suff w:val="nothing"/>
      <w:lvlText w:val="%1.%2.%3.%4.%5."/>
      <w:lvlJc w:val="left"/>
      <w:pPr>
        <w:ind w:left="3225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5">
      <w:start w:val="1"/>
      <w:numFmt w:val="lowerRoman"/>
      <w:suff w:val="nothing"/>
      <w:lvlText w:val="%1.%2.%3.%4.%5.%6."/>
      <w:lvlJc w:val="left"/>
      <w:pPr>
        <w:ind w:left="3945" w:hanging="30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4665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7">
      <w:start w:val="1"/>
      <w:numFmt w:val="lowerLetter"/>
      <w:suff w:val="nothing"/>
      <w:lvlText w:val="%1.%2.%3.%4.%5.%6.%7.%8."/>
      <w:lvlJc w:val="left"/>
      <w:pPr>
        <w:ind w:left="5385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8">
      <w:start w:val="1"/>
      <w:numFmt w:val="lowerRoman"/>
      <w:suff w:val="nothing"/>
      <w:lvlText w:val="%1.%2.%3.%4.%5.%6.%7.%8.%9."/>
      <w:lvlJc w:val="left"/>
      <w:pPr>
        <w:ind w:left="6105" w:hanging="30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</w:abstractNum>
  <w:abstractNum w:abstractNumId="2" w15:restartNumberingAfterBreak="0">
    <w:nsid w:val="466553B6"/>
    <w:multiLevelType w:val="multilevel"/>
    <w:tmpl w:val="6678A2BE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9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77C"/>
    <w:rsid w:val="00080CB9"/>
    <w:rsid w:val="000D113F"/>
    <w:rsid w:val="002835C1"/>
    <w:rsid w:val="003023C7"/>
    <w:rsid w:val="00311F93"/>
    <w:rsid w:val="00343D1F"/>
    <w:rsid w:val="004A177C"/>
    <w:rsid w:val="005B21A8"/>
    <w:rsid w:val="00AC0F1D"/>
    <w:rsid w:val="00DB1871"/>
    <w:rsid w:val="00E7792B"/>
    <w:rsid w:val="00FE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DCA75"/>
  <w15:docId w15:val="{492B510A-061F-49AD-AC81-760828F53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cs-CZ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paragraph" w:customStyle="1" w:styleId="Vchoz">
    <w:name w:val="Výchozí"/>
    <w:pPr>
      <w:pBdr>
        <w:top w:val="single" w:sz="2" w:space="31" w:color="FFFFFF" w:shadow="1"/>
        <w:left w:val="single" w:sz="2" w:space="31" w:color="FFFFFF" w:shadow="1"/>
        <w:bottom w:val="single" w:sz="2" w:space="31" w:color="FFFFFF" w:shadow="1"/>
        <w:right w:val="single" w:sz="2" w:space="31" w:color="FFFFFF" w:shadow="1"/>
      </w:pBdr>
      <w:suppressAutoHyphens/>
      <w:spacing w:after="29"/>
      <w:ind w:left="10" w:hanging="10"/>
      <w:jc w:val="both"/>
      <w:textAlignment w:val="auto"/>
    </w:pPr>
    <w:rPr>
      <w:rFonts w:ascii="Times New Roman" w:eastAsia="Arial Unicode MS" w:hAnsi="Times New Roman" w:cs="Arial Unicode MS"/>
      <w:color w:val="000000"/>
      <w:kern w:val="0"/>
      <w:lang w:eastAsia="cs-CZ" w:bidi="ar-SA"/>
    </w:rPr>
  </w:style>
  <w:style w:type="paragraph" w:styleId="Odstavecseseznamem">
    <w:name w:val="List Paragraph"/>
    <w:pPr>
      <w:pBdr>
        <w:top w:val="single" w:sz="2" w:space="31" w:color="FFFFFF" w:shadow="1"/>
        <w:left w:val="single" w:sz="2" w:space="31" w:color="FFFFFF" w:shadow="1"/>
        <w:bottom w:val="single" w:sz="2" w:space="31" w:color="FFFFFF" w:shadow="1"/>
        <w:right w:val="single" w:sz="2" w:space="31" w:color="FFFFFF" w:shadow="1"/>
      </w:pBdr>
      <w:suppressAutoHyphens/>
      <w:spacing w:after="29" w:line="242" w:lineRule="auto"/>
      <w:ind w:left="720" w:hanging="10"/>
      <w:jc w:val="both"/>
      <w:textAlignment w:val="auto"/>
    </w:pPr>
    <w:rPr>
      <w:rFonts w:ascii="Times New Roman" w:eastAsia="Arial Unicode MS" w:hAnsi="Times New Roman" w:cs="Arial Unicode MS"/>
      <w:color w:val="000000"/>
      <w:kern w:val="0"/>
      <w:lang w:eastAsia="cs-CZ" w:bidi="ar-SA"/>
    </w:rPr>
  </w:style>
  <w:style w:type="numbering" w:customStyle="1" w:styleId="Importovanstyl10">
    <w:name w:val="Importovaný styl 10"/>
    <w:basedOn w:val="Bezseznamu"/>
    <w:pPr>
      <w:numPr>
        <w:numId w:val="1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43D1F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3D1F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999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Šormová</dc:creator>
  <cp:lastModifiedBy>Jana Šormová</cp:lastModifiedBy>
  <cp:revision>12</cp:revision>
  <cp:lastPrinted>2021-03-18T07:19:00Z</cp:lastPrinted>
  <dcterms:created xsi:type="dcterms:W3CDTF">2021-03-17T05:36:00Z</dcterms:created>
  <dcterms:modified xsi:type="dcterms:W3CDTF">2021-04-01T07:15:00Z</dcterms:modified>
</cp:coreProperties>
</file>