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1733" w:h="566" w:wrap="none" w:hAnchor="page" w:x="1653" w:y="1071"/>
        <w:widowControl w:val="0"/>
        <w:shd w:val="clear" w:color="auto" w:fill="auto"/>
        <w:bidi w:val="0"/>
        <w:spacing w:before="0" w:after="0" w:line="240" w:lineRule="auto"/>
        <w:ind w:left="0" w:right="0" w:firstLine="0"/>
        <w:jc w:val="center"/>
      </w:pPr>
      <w:bookmarkStart w:id="0" w:name="bookmark0"/>
      <w:bookmarkStart w:id="1" w:name="bookmark1"/>
      <w:r>
        <w:rPr>
          <w:spacing w:val="0"/>
          <w:w w:val="100"/>
          <w:position w:val="0"/>
          <w:shd w:val="clear" w:color="auto" w:fill="auto"/>
          <w:lang w:val="cs-CZ" w:eastAsia="cs-CZ" w:bidi="cs-CZ"/>
        </w:rPr>
        <w:t>Fiala Tejkal</w:t>
      </w:r>
      <w:bookmarkEnd w:id="0"/>
      <w:bookmarkEnd w:id="1"/>
    </w:p>
    <w:p>
      <w:pPr>
        <w:pStyle w:val="Style4"/>
        <w:keepNext w:val="0"/>
        <w:keepLines w:val="0"/>
        <w:framePr w:w="1733" w:h="566" w:wrap="none" w:hAnchor="page" w:x="1653" w:y="1071"/>
        <w:widowControl w:val="0"/>
        <w:shd w:val="clear" w:color="auto" w:fill="auto"/>
        <w:bidi w:val="0"/>
        <w:spacing w:before="0" w:after="0" w:line="240" w:lineRule="auto"/>
        <w:ind w:left="0" w:right="0" w:firstLine="0"/>
        <w:jc w:val="center"/>
      </w:pPr>
      <w:r>
        <w:rPr>
          <w:spacing w:val="0"/>
          <w:w w:val="100"/>
          <w:position w:val="0"/>
          <w:shd w:val="clear" w:color="auto" w:fill="auto"/>
          <w:lang w:val="cs-CZ" w:eastAsia="cs-CZ" w:bidi="cs-CZ"/>
        </w:rPr>
        <w:t>A PARTNEŘI</w:t>
      </w:r>
    </w:p>
    <w:p>
      <w:pPr>
        <w:pStyle w:val="Style6"/>
        <w:keepNext/>
        <w:keepLines/>
        <w:framePr w:w="1406" w:h="389" w:wrap="none" w:hAnchor="page" w:x="8833" w:y="1239"/>
        <w:widowControl w:val="0"/>
        <w:shd w:val="clear" w:color="auto" w:fill="auto"/>
        <w:bidi w:val="0"/>
        <w:spacing w:before="0" w:after="0" w:line="240" w:lineRule="auto"/>
        <w:ind w:left="0" w:right="0" w:firstLine="0"/>
        <w:jc w:val="right"/>
      </w:pPr>
      <w:bookmarkStart w:id="2" w:name="bookmark2"/>
      <w:bookmarkStart w:id="3" w:name="bookmark3"/>
      <w:r>
        <w:rPr>
          <w:spacing w:val="0"/>
          <w:w w:val="100"/>
          <w:position w:val="0"/>
          <w:shd w:val="clear" w:color="auto" w:fill="auto"/>
          <w:lang w:val="cs-CZ" w:eastAsia="cs-CZ" w:bidi="cs-CZ"/>
        </w:rPr>
        <w:t>OZNÁMENÍ</w:t>
      </w:r>
      <w:bookmarkEnd w:id="2"/>
      <w:bookmarkEnd w:id="3"/>
    </w:p>
    <w:p>
      <w:pPr>
        <w:widowControl w:val="0"/>
        <w:spacing w:line="360" w:lineRule="exact"/>
      </w:pPr>
      <w:r>
        <w:drawing>
          <wp:anchor distT="0" distB="0" distL="0" distR="0" simplePos="0" relativeHeight="62914690" behindDoc="1" locked="0" layoutInCell="1" allowOverlap="1">
            <wp:simplePos x="0" y="0"/>
            <wp:positionH relativeFrom="page">
              <wp:posOffset>1286510</wp:posOffset>
            </wp:positionH>
            <wp:positionV relativeFrom="margin">
              <wp:posOffset>0</wp:posOffset>
            </wp:positionV>
            <wp:extent cx="579120" cy="64643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579120" cy="646430"/>
                    </a:xfrm>
                    <a:prstGeom prst="rect"/>
                  </pic:spPr>
                </pic:pic>
              </a:graphicData>
            </a:graphic>
          </wp:anchor>
        </w:drawing>
      </w:r>
    </w:p>
    <w:p>
      <w:pPr>
        <w:widowControl w:val="0"/>
        <w:spacing w:line="360" w:lineRule="exact"/>
      </w:pPr>
    </w:p>
    <w:p>
      <w:pPr>
        <w:widowControl w:val="0"/>
        <w:spacing w:line="360" w:lineRule="exact"/>
      </w:pPr>
    </w:p>
    <w:p>
      <w:pPr>
        <w:widowControl w:val="0"/>
        <w:spacing w:after="556" w:line="1" w:lineRule="exact"/>
      </w:pPr>
    </w:p>
    <w:p>
      <w:pPr>
        <w:widowControl w:val="0"/>
        <w:spacing w:line="1" w:lineRule="exact"/>
        <w:sectPr>
          <w:footnotePr>
            <w:pos w:val="pageBottom"/>
            <w:numFmt w:val="decimal"/>
            <w:numRestart w:val="continuous"/>
          </w:footnotePr>
          <w:pgSz w:w="11900" w:h="16840"/>
          <w:pgMar w:top="1129" w:left="1652" w:right="1657" w:bottom="708" w:header="701" w:footer="280" w:gutter="0"/>
          <w:pgNumType w:start="1"/>
          <w:cols w:space="720"/>
          <w:noEndnote/>
          <w:rtlGutter w:val="0"/>
          <w:docGrid w:linePitch="360"/>
        </w:sectPr>
      </w:pPr>
    </w:p>
    <w:p>
      <w:pPr>
        <w:widowControl w:val="0"/>
        <w:spacing w:before="59" w:after="5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933" w:left="0" w:right="0" w:bottom="706" w:header="0" w:footer="3" w:gutter="0"/>
          <w:cols w:space="720"/>
          <w:noEndnote/>
          <w:rtlGutter w:val="0"/>
          <w:docGrid w:linePitch="360"/>
        </w:sectPr>
      </w:pPr>
    </w:p>
    <w:p>
      <w:pPr>
        <w:pStyle w:val="Style8"/>
        <w:keepNext w:val="0"/>
        <w:keepLines w:val="0"/>
        <w:widowControl w:val="0"/>
        <w:shd w:val="clear" w:color="auto" w:fill="auto"/>
        <w:bidi w:val="0"/>
        <w:spacing w:before="0" w:after="420" w:line="240" w:lineRule="auto"/>
        <w:ind w:left="0" w:right="0" w:firstLine="0"/>
        <w:jc w:val="right"/>
      </w:pPr>
      <w:r>
        <w:rPr>
          <w:color w:val="000000"/>
          <w:spacing w:val="0"/>
          <w:w w:val="100"/>
          <w:position w:val="0"/>
          <w:shd w:val="clear" w:color="auto" w:fill="auto"/>
          <w:lang w:val="cs-CZ" w:eastAsia="cs-CZ" w:bidi="cs-CZ"/>
        </w:rPr>
        <w:t>e-mailem s uznávaným elektronickým podpisem</w:t>
      </w:r>
    </w:p>
    <w:p>
      <w:pPr>
        <w:pStyle w:val="Style8"/>
        <w:keepNext w:val="0"/>
        <w:keepLines w:val="0"/>
        <w:widowControl w:val="0"/>
        <w:shd w:val="clear" w:color="auto" w:fill="auto"/>
        <w:bidi w:val="0"/>
        <w:spacing w:before="0" w:after="420" w:line="240" w:lineRule="auto"/>
        <w:ind w:left="0" w:right="0" w:firstLine="0"/>
        <w:jc w:val="right"/>
      </w:pPr>
      <w:r>
        <w:rPr>
          <w:color w:val="000000"/>
          <w:spacing w:val="0"/>
          <w:w w:val="100"/>
          <w:position w:val="0"/>
          <w:shd w:val="clear" w:color="auto" w:fill="auto"/>
          <w:lang w:val="cs-CZ" w:eastAsia="cs-CZ" w:bidi="cs-CZ"/>
        </w:rPr>
        <w:t>29.03.2021 I Brno</w:t>
      </w:r>
    </w:p>
    <w:p>
      <w:pPr>
        <w:pStyle w:val="Style8"/>
        <w:keepNext w:val="0"/>
        <w:keepLines w:val="0"/>
        <w:widowControl w:val="0"/>
        <w:shd w:val="clear" w:color="auto" w:fill="auto"/>
        <w:bidi w:val="0"/>
        <w:spacing w:before="0" w:after="420"/>
        <w:ind w:left="0" w:right="0" w:firstLine="0"/>
        <w:jc w:val="both"/>
      </w:pPr>
      <w:r>
        <w:rPr>
          <w:b/>
          <w:bCs/>
          <w:color w:val="000000"/>
          <w:spacing w:val="0"/>
          <w:w w:val="100"/>
          <w:position w:val="0"/>
          <w:shd w:val="clear" w:color="auto" w:fill="auto"/>
          <w:lang w:val="cs-CZ" w:eastAsia="cs-CZ" w:bidi="cs-CZ"/>
        </w:rPr>
        <w:t>Oznámení o úpravě jednotkových cen v rámcové dohodě na realizaci oprav na silnicích II. a III. tříd v Kraji Vysočina oblasti okresu Žďár nad Sázavou</w:t>
      </w:r>
    </w:p>
    <w:p>
      <w:pPr>
        <w:pStyle w:val="Style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Vážení,</w:t>
      </w:r>
    </w:p>
    <w:p>
      <w:pPr>
        <w:pStyle w:val="Style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 xml:space="preserve">jménem </w:t>
      </w:r>
      <w:r>
        <w:rPr>
          <w:b/>
          <w:bCs/>
          <w:color w:val="000000"/>
          <w:spacing w:val="0"/>
          <w:w w:val="100"/>
          <w:position w:val="0"/>
          <w:shd w:val="clear" w:color="auto" w:fill="auto"/>
          <w:lang w:val="cs-CZ" w:eastAsia="cs-CZ" w:bidi="cs-CZ"/>
        </w:rPr>
        <w:t>Krajské správy a údržby silnic Vysočiny, příspěvkové organizace</w:t>
      </w:r>
      <w:r>
        <w:rPr>
          <w:color w:val="000000"/>
          <w:spacing w:val="0"/>
          <w:w w:val="100"/>
          <w:position w:val="0"/>
          <w:shd w:val="clear" w:color="auto" w:fill="auto"/>
          <w:lang w:val="cs-CZ" w:eastAsia="cs-CZ" w:bidi="cs-CZ"/>
        </w:rPr>
        <w:t>, IČO: 00090450, se sídlem: Kosovská 1122/16, 586 01 Jihlava (dále jen „</w:t>
      </w:r>
      <w:r>
        <w:rPr>
          <w:b/>
          <w:bCs/>
          <w:i/>
          <w:iCs/>
          <w:color w:val="000000"/>
          <w:spacing w:val="0"/>
          <w:w w:val="100"/>
          <w:position w:val="0"/>
          <w:shd w:val="clear" w:color="auto" w:fill="auto"/>
          <w:lang w:val="cs-CZ" w:eastAsia="cs-CZ" w:bidi="cs-CZ"/>
        </w:rPr>
        <w:t>Objednatel</w:t>
      </w:r>
      <w:r>
        <w:rPr>
          <w:color w:val="000000"/>
          <w:spacing w:val="0"/>
          <w:w w:val="100"/>
          <w:position w:val="0"/>
          <w:shd w:val="clear" w:color="auto" w:fill="auto"/>
          <w:lang w:val="cs-CZ" w:eastAsia="cs-CZ" w:bidi="cs-CZ"/>
        </w:rPr>
        <w:t>“), si Vám tímto dovolujeme ve smyslu odst. 51 Rámcové dohody na realizaci oprav na silnicích II. a III. tříd v Kraji Vysočina pro oblast okresu Žďár nad Sázavou, uzavřené dne 12.05.2020 mezi Objednatelem, Vámi a dalšími dodavateli (dále jen „</w:t>
      </w:r>
      <w:r>
        <w:rPr>
          <w:b/>
          <w:bCs/>
          <w:i/>
          <w:iCs/>
          <w:color w:val="000000"/>
          <w:spacing w:val="0"/>
          <w:w w:val="100"/>
          <w:position w:val="0"/>
          <w:shd w:val="clear" w:color="auto" w:fill="auto"/>
          <w:lang w:val="cs-CZ" w:eastAsia="cs-CZ" w:bidi="cs-CZ"/>
        </w:rPr>
        <w:t>Rámcová dohoda</w:t>
      </w:r>
      <w:r>
        <w:rPr>
          <w:color w:val="000000"/>
          <w:spacing w:val="0"/>
          <w:w w:val="100"/>
          <w:position w:val="0"/>
          <w:shd w:val="clear" w:color="auto" w:fill="auto"/>
          <w:lang w:val="cs-CZ" w:eastAsia="cs-CZ" w:bidi="cs-CZ"/>
        </w:rPr>
        <w:t>“), oznámit, že byla provedena úprava nejvýše přípustných jednotkových cen za stavební práce, dodávky a služby (dále jen „</w:t>
      </w:r>
      <w:r>
        <w:rPr>
          <w:b/>
          <w:bCs/>
          <w:i/>
          <w:iCs/>
          <w:color w:val="000000"/>
          <w:spacing w:val="0"/>
          <w:w w:val="100"/>
          <w:position w:val="0"/>
          <w:shd w:val="clear" w:color="auto" w:fill="auto"/>
          <w:lang w:val="cs-CZ" w:eastAsia="cs-CZ" w:bidi="cs-CZ"/>
        </w:rPr>
        <w:t>Jednotkové ceny</w:t>
      </w:r>
      <w:r>
        <w:rPr>
          <w:color w:val="000000"/>
          <w:spacing w:val="0"/>
          <w:w w:val="100"/>
          <w:position w:val="0"/>
          <w:shd w:val="clear" w:color="auto" w:fill="auto"/>
          <w:lang w:val="cs-CZ" w:eastAsia="cs-CZ" w:bidi="cs-CZ"/>
        </w:rPr>
        <w:t>“).</w:t>
      </w:r>
    </w:p>
    <w:p>
      <w:pPr>
        <w:pStyle w:val="Style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Aktuální výši Jednotkových cen naleznete v příloze tohoto oznámení. Zadavatel provedl úpravu Jednotkových cen postupem dle odst. 49 a 50 Rámcové dohody. Upravené Jednotkové ceny Objednatel uveřejní v registru smluv podle zákona č. 340/2015 Sb., o zvláštních podmínkách účinnosti některých smluv, uveřejňování těchto smluv a o registru smluv (zákon o registru smluv), ve znění pozdějších předpisů.</w:t>
      </w:r>
    </w:p>
    <w:p>
      <w:pPr>
        <w:pStyle w:val="Style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Objednatel si v této souvislosti dovoluje upozornit, že změna Jednotkových cen nabývá účinnosti nejdříve k 01.04.2021. Minitendry zahájené do 31.03.2021 se dokončí podle Jednotkových cen platných a účinných do 31.03.2021 (bez ohledu na to, zda datum podání nabídky do minitendru nebo datum konce lhůty pro podání nabídek do minitendru nastanou až po 31.03.2021), tj. upravené Jednotkové ceny se uplatní až pro minitendry zahájené v období od 01.04.2021.</w:t>
      </w:r>
    </w:p>
    <w:p>
      <w:pPr>
        <w:pStyle w:val="Style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Přílohy:</w:t>
      </w:r>
    </w:p>
    <w:p>
      <w:pPr>
        <w:pStyle w:val="Style8"/>
        <w:keepNext w:val="0"/>
        <w:keepLines w:val="0"/>
        <w:widowControl w:val="0"/>
        <w:shd w:val="clear" w:color="auto" w:fill="auto"/>
        <w:bidi w:val="0"/>
        <w:spacing w:before="0" w:after="800"/>
        <w:ind w:left="0" w:right="0" w:firstLine="0"/>
        <w:jc w:val="left"/>
      </w:pPr>
      <w:r>
        <w:rPr>
          <w:i/>
          <w:iCs/>
          <w:color w:val="000000"/>
          <w:spacing w:val="0"/>
          <w:w w:val="100"/>
          <w:position w:val="0"/>
          <w:shd w:val="clear" w:color="auto" w:fill="auto"/>
          <w:lang w:val="cs-CZ" w:eastAsia="cs-CZ" w:bidi="cs-CZ"/>
        </w:rPr>
        <w:t>Stanovení maximálních Jednotkových cen (po indexaci)</w:t>
      </w:r>
    </w:p>
    <w:p>
      <w:pPr>
        <w:pStyle w:val="Style8"/>
        <w:keepNext w:val="0"/>
        <w:keepLines w:val="0"/>
        <w:widowControl w:val="0"/>
        <w:shd w:val="clear" w:color="auto" w:fill="auto"/>
        <w:bidi w:val="0"/>
        <w:spacing w:before="0" w:after="420"/>
        <w:ind w:left="4900" w:right="0" w:firstLine="0"/>
        <w:jc w:val="right"/>
      </w:pP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advokát</w:t>
      </w:r>
    </w:p>
    <w:p>
      <w:pPr>
        <w:pStyle w:val="Style13"/>
        <w:keepNext w:val="0"/>
        <w:keepLines w:val="0"/>
        <w:widowControl w:val="0"/>
        <w:shd w:val="clear" w:color="auto" w:fill="auto"/>
        <w:bidi w:val="0"/>
        <w:spacing w:before="0" w:line="240" w:lineRule="auto"/>
        <w:ind w:left="0" w:right="0" w:firstLine="0"/>
        <w:jc w:val="left"/>
      </w:pPr>
      <w:r>
        <w:rPr>
          <w:spacing w:val="0"/>
          <w:w w:val="100"/>
          <w:position w:val="0"/>
          <w:shd w:val="clear" w:color="auto" w:fill="auto"/>
          <w:lang w:val="cs-CZ" w:eastAsia="cs-CZ" w:bidi="cs-CZ"/>
        </w:rPr>
        <w:t>Fiala, Tejkal a partneři, advokátní kancelář, s. r. o.</w:t>
      </w:r>
    </w:p>
    <w:p>
      <w:pPr>
        <w:pStyle w:val="Style13"/>
        <w:keepNext w:val="0"/>
        <w:keepLines w:val="0"/>
        <w:widowControl w:val="0"/>
        <w:shd w:val="clear" w:color="auto" w:fill="auto"/>
        <w:bidi w:val="0"/>
        <w:spacing w:before="0" w:line="240" w:lineRule="auto"/>
        <w:ind w:left="0" w:right="0" w:firstLine="0"/>
        <w:jc w:val="left"/>
      </w:pPr>
      <w:r>
        <w:rPr>
          <w:spacing w:val="0"/>
          <w:w w:val="100"/>
          <w:position w:val="0"/>
          <w:shd w:val="clear" w:color="auto" w:fill="auto"/>
          <w:lang w:val="cs-CZ" w:eastAsia="cs-CZ" w:bidi="cs-CZ"/>
        </w:rPr>
        <w:t>Helfertova 2040/13, 613 00 Brno-Černá Pole I Anglická 140/20, 120 00 Praha-Vinohrady</w:t>
      </w:r>
    </w:p>
    <w:p>
      <w:pPr>
        <w:pStyle w:val="Style13"/>
        <w:keepNext w:val="0"/>
        <w:keepLines w:val="0"/>
        <w:widowControl w:val="0"/>
        <w:shd w:val="clear" w:color="auto" w:fill="auto"/>
        <w:bidi w:val="0"/>
        <w:spacing w:before="0" w:line="240" w:lineRule="auto"/>
        <w:ind w:left="2360" w:right="0" w:firstLine="0"/>
        <w:jc w:val="both"/>
      </w:pPr>
      <w:r>
        <w:rPr>
          <w:spacing w:val="0"/>
          <w:w w:val="100"/>
          <w:position w:val="0"/>
          <w:shd w:val="clear" w:color="auto" w:fill="auto"/>
          <w:lang w:val="cs-CZ" w:eastAsia="cs-CZ" w:bidi="cs-CZ"/>
        </w:rPr>
        <w:t>akfiala.cz</w:t>
      </w:r>
      <w:r>
        <w:rPr>
          <w:spacing w:val="0"/>
          <w:w w:val="100"/>
          <w:position w:val="0"/>
          <w:shd w:val="clear" w:color="auto" w:fill="auto"/>
          <w:lang w:val="cs-CZ" w:eastAsia="cs-CZ" w:bidi="cs-CZ"/>
        </w:rPr>
        <w:t xml:space="preserve"> I </w:t>
      </w:r>
      <w:r>
        <w:fldChar w:fldCharType="begin"/>
      </w:r>
      <w:r>
        <w:rPr/>
        <w:instrText> HYPERLINK "http://www.akfiala.cz" </w:instrText>
      </w:r>
      <w:r>
        <w:fldChar w:fldCharType="separate"/>
      </w:r>
      <w:r>
        <w:rPr>
          <w:spacing w:val="0"/>
          <w:w w:val="100"/>
          <w:position w:val="0"/>
          <w:shd w:val="clear" w:color="auto" w:fill="auto"/>
          <w:lang w:val="cs-CZ" w:eastAsia="cs-CZ" w:bidi="cs-CZ"/>
        </w:rPr>
        <w:t>www.akfiala.cz</w:t>
      </w:r>
      <w:r>
        <w:fldChar w:fldCharType="end"/>
      </w:r>
    </w:p>
    <w:p>
      <w:pPr>
        <w:pStyle w:val="Style13"/>
        <w:keepNext w:val="0"/>
        <w:keepLines w:val="0"/>
        <w:widowControl w:val="0"/>
        <w:shd w:val="clear" w:color="auto" w:fill="auto"/>
        <w:bidi w:val="0"/>
        <w:spacing w:before="0" w:after="200" w:line="240" w:lineRule="auto"/>
        <w:ind w:left="0" w:right="0" w:firstLine="0"/>
        <w:jc w:val="both"/>
      </w:pPr>
      <w:r>
        <w:rPr>
          <w:spacing w:val="0"/>
          <w:w w:val="100"/>
          <w:position w:val="0"/>
          <w:shd w:val="clear" w:color="auto" w:fill="auto"/>
          <w:lang w:val="cs-CZ" w:eastAsia="cs-CZ" w:bidi="cs-CZ"/>
        </w:rPr>
        <w:t>IČO: 28360125 I DIČ: CZ28360125</w:t>
      </w:r>
      <w:r>
        <w:br w:type="page"/>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A - EUROVIA CS, a.s.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B - COLAS CZ, a.s.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C - PORR a.s.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D - Metrostav a.s.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E - SWIETELSKY stavební s.r.o.</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F - Skanska a.s.</w:t>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Dodavatel G - STRABAG a.s.</w:t>
      </w:r>
    </w:p>
    <w:p>
      <w:pPr>
        <w:pStyle w:val="Style15"/>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Dodavatel H - OHL ŽS, a.s.</w:t>
      </w:r>
    </w:p>
    <w:tbl>
      <w:tblPr>
        <w:tblOverlap w:val="never"/>
        <w:jc w:val="center"/>
        <w:tblLayout w:type="fixed"/>
      </w:tblPr>
      <w:tblGrid>
        <w:gridCol w:w="600"/>
        <w:gridCol w:w="749"/>
        <w:gridCol w:w="494"/>
        <w:gridCol w:w="3672"/>
        <w:gridCol w:w="590"/>
        <w:gridCol w:w="816"/>
        <w:gridCol w:w="811"/>
        <w:gridCol w:w="898"/>
      </w:tblGrid>
      <w:tr>
        <w:trPr>
          <w:trHeight w:val="485" w:hRule="exact"/>
        </w:trPr>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Poř. číslo</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Kód položky</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pPr>
            <w:r>
              <w:rPr>
                <w:color w:val="FFFFFF"/>
                <w:spacing w:val="0"/>
                <w:w w:val="100"/>
                <w:position w:val="0"/>
                <w:shd w:val="clear" w:color="auto" w:fill="auto"/>
                <w:lang w:val="cs-CZ" w:eastAsia="cs-CZ" w:bidi="cs-CZ"/>
              </w:rPr>
              <w:t>Varianta:</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Název položky</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20"/>
              <w:jc w:val="both"/>
            </w:pPr>
            <w:r>
              <w:rPr>
                <w:color w:val="FFFFFF"/>
                <w:spacing w:val="0"/>
                <w:w w:val="100"/>
                <w:position w:val="0"/>
                <w:shd w:val="clear" w:color="auto" w:fill="auto"/>
                <w:lang w:val="cs-CZ" w:eastAsia="cs-CZ" w:bidi="cs-CZ"/>
              </w:rPr>
              <w:t>MJ</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Množství</w:t>
            </w:r>
          </w:p>
        </w:tc>
        <w:tc>
          <w:tcPr>
            <w:tcBorders/>
            <w:shd w:val="clear" w:color="auto" w:fill="CC441A"/>
            <w:vAlign w:val="center"/>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62" w:lineRule="auto"/>
              <w:ind w:left="0" w:right="0" w:firstLine="0"/>
              <w:jc w:val="center"/>
            </w:pPr>
            <w:r>
              <w:rPr>
                <w:color w:val="FFFFFF"/>
                <w:spacing w:val="0"/>
                <w:w w:val="100"/>
                <w:position w:val="0"/>
                <w:shd w:val="clear" w:color="auto" w:fill="auto"/>
                <w:lang w:val="cs-CZ" w:eastAsia="cs-CZ" w:bidi="cs-CZ"/>
              </w:rPr>
              <w:t>Maximální Jednotková cena v Kč bez DPH</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64" w:lineRule="auto"/>
              <w:ind w:left="0" w:right="0" w:firstLine="0"/>
              <w:jc w:val="center"/>
            </w:pPr>
            <w:r>
              <w:rPr>
                <w:color w:val="FFFFFF"/>
                <w:spacing w:val="0"/>
                <w:w w:val="100"/>
                <w:position w:val="0"/>
                <w:shd w:val="clear" w:color="auto" w:fill="auto"/>
                <w:lang w:val="cs-CZ" w:eastAsia="cs-CZ" w:bidi="cs-CZ"/>
              </w:rPr>
              <w:t>Maximální Jednotková cena v Kč bez DPH (od 01.04.2021)</w:t>
            </w:r>
          </w:p>
        </w:tc>
      </w:tr>
      <w:tr>
        <w:trPr>
          <w:trHeight w:val="106" w:hRule="exact"/>
        </w:trPr>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60"/>
              <w:jc w:val="left"/>
            </w:pPr>
            <w:r>
              <w:rPr>
                <w:color w:val="FFFFFF"/>
                <w:spacing w:val="0"/>
                <w:w w:val="100"/>
                <w:position w:val="0"/>
                <w:shd w:val="clear" w:color="auto" w:fill="auto"/>
                <w:lang w:val="cs-CZ" w:eastAsia="cs-CZ" w:bidi="cs-CZ"/>
              </w:rPr>
              <w:t>1</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340"/>
              <w:jc w:val="left"/>
            </w:pPr>
            <w:r>
              <w:rPr>
                <w:color w:val="FFFFFF"/>
                <w:spacing w:val="0"/>
                <w:w w:val="100"/>
                <w:position w:val="0"/>
                <w:shd w:val="clear" w:color="auto" w:fill="auto"/>
                <w:lang w:val="cs-CZ" w:eastAsia="cs-CZ" w:bidi="cs-CZ"/>
              </w:rPr>
              <w:t>2</w:t>
            </w:r>
          </w:p>
        </w:tc>
        <w:tc>
          <w:tcPr>
            <w:tcBorders>
              <w:top w:val="single" w:sz="4"/>
            </w:tcBorders>
            <w:shd w:val="clear" w:color="auto" w:fill="CC441A"/>
            <w:vAlign w:val="top"/>
          </w:tcPr>
          <w:p>
            <w:pPr>
              <w:widowControl w:val="0"/>
              <w:rPr>
                <w:sz w:val="10"/>
                <w:szCs w:val="10"/>
              </w:rPr>
            </w:pPr>
          </w:p>
        </w:tc>
        <w:tc>
          <w:tcPr>
            <w:tcBorders>
              <w:top w:val="single" w:sz="4"/>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4</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260"/>
              <w:jc w:val="both"/>
            </w:pPr>
            <w:r>
              <w:rPr>
                <w:color w:val="FFFFFF"/>
                <w:spacing w:val="0"/>
                <w:w w:val="100"/>
                <w:position w:val="0"/>
                <w:shd w:val="clear" w:color="auto" w:fill="auto"/>
                <w:lang w:val="cs-CZ" w:eastAsia="cs-CZ" w:bidi="cs-CZ"/>
              </w:rPr>
              <w:t>5</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6</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7</w:t>
            </w:r>
          </w:p>
        </w:tc>
        <w:tc>
          <w:tcPr>
            <w:tcBorders/>
            <w:shd w:val="clear" w:color="auto" w:fill="CC441A"/>
            <w:vAlign w:val="bottom"/>
          </w:tcPr>
          <w:p>
            <w:pPr>
              <w:pStyle w:val="Style17"/>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center"/>
            </w:pPr>
            <w:r>
              <w:rPr>
                <w:color w:val="FFFFFF"/>
                <w:spacing w:val="0"/>
                <w:w w:val="100"/>
                <w:position w:val="0"/>
                <w:shd w:val="clear" w:color="auto" w:fill="auto"/>
                <w:lang w:val="cs-CZ" w:eastAsia="cs-CZ" w:bidi="cs-CZ"/>
              </w:rPr>
              <w:t>8</w:t>
            </w:r>
          </w:p>
        </w:tc>
      </w:tr>
      <w:tr>
        <w:trPr>
          <w:trHeight w:val="110" w:hRule="exact"/>
        </w:trPr>
        <w:tc>
          <w:tcPr>
            <w:tcBorders/>
            <w:shd w:val="clear" w:color="auto" w:fill="D9D9D9"/>
            <w:vAlign w:val="top"/>
          </w:tcPr>
          <w:p>
            <w:pPr>
              <w:widowControl w:val="0"/>
              <w:rPr>
                <w:sz w:val="10"/>
                <w:szCs w:val="10"/>
              </w:rPr>
            </w:pPr>
          </w:p>
        </w:tc>
        <w:tc>
          <w:tcPr>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0</w:t>
            </w: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Všeobecné konstrukce a práce</w:t>
            </w:r>
          </w:p>
        </w:tc>
        <w:tc>
          <w:tcPr>
            <w:tcBorders/>
            <w:shd w:val="clear" w:color="auto" w:fill="D9D9D9"/>
            <w:vAlign w:val="top"/>
          </w:tcPr>
          <w:p>
            <w:pPr>
              <w:widowControl w:val="0"/>
              <w:rPr>
                <w:sz w:val="10"/>
                <w:szCs w:val="10"/>
              </w:rPr>
            </w:pPr>
          </w:p>
        </w:tc>
        <w:tc>
          <w:tcPr>
            <w:tcBorders/>
            <w:shd w:val="clear" w:color="auto" w:fill="D9D9D9"/>
            <w:vAlign w:val="top"/>
          </w:tcPr>
          <w:p>
            <w:pPr>
              <w:widowControl w:val="0"/>
              <w:rPr>
                <w:sz w:val="10"/>
                <w:szCs w:val="10"/>
              </w:rPr>
            </w:pPr>
          </w:p>
        </w:tc>
        <w:tc>
          <w:tcPr>
            <w:tcBorders>
              <w:left w:val="single" w:sz="4"/>
            </w:tcBorders>
            <w:shd w:val="clear" w:color="auto" w:fill="D9D9D9"/>
            <w:vAlign w:val="top"/>
          </w:tcPr>
          <w:p>
            <w:pPr>
              <w:widowControl w:val="0"/>
              <w:rPr>
                <w:sz w:val="10"/>
                <w:szCs w:val="10"/>
              </w:rPr>
            </w:pPr>
          </w:p>
        </w:tc>
        <w:tc>
          <w:tcPr>
            <w:tcBorders>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627,27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896,83</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kámen 2400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896,83</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KSC 2400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2 026,56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548,06</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souvrství 2200kg/m3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373,68</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zemina 2000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336,31</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zemina 1800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934,20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2500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014101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971,57</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2600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1 245,60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pařezy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626,41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373,68</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kámen 2400kg/m3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10</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373,68</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KSC 2400kg/m3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2 026,56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249,12</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souvrství 2200kg/m3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186,84</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zemina 2000kg/m3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13</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186,84</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zemina 1800kg/m3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373,68</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2500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014102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373,68</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2600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 TYP S-IO (INERTNÍ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186,84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 TYP S-OO (OSTATNÍ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186,84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014132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POPLATKY ZA SKLÁDKU TYP S-NO (NEBEZPEČNÝ ODPAD)</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7 473,60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Nebezpečný odpad( např. dehtové penetrační makadamy...), 2200 kg/m3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02510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ZKOUŠENÍ MATERIÁLŮ ZKUŠEBNOU ZHOTOVITELE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30 000,00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31 140,00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02610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ZKOUŠENÍ KONSTRUKCÍ A PRACÍ ZKUŠEBNOU ZHOTOVITELE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49 824,00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02620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ZKOUŠENÍ KONSTRUKCÍ A PRACÍ NEZÁVISLOU ZKUŠEBNOU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49 824,00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02710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ZŘÍZ NEBO ZAJIŠŤ OBJÍŽĎKY A PŘÍSTUP CESTY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12 456,00</w:t>
            </w:r>
          </w:p>
        </w:tc>
      </w:tr>
      <w:tr>
        <w:trPr>
          <w:trHeight w:val="22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Zajištění dopravně inženýrského opatření včetně projednání s Policiií ČR a získání povolení uzavírky silnice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02720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ZŘÍZ NEBO ZAJIŠŤ REGULACI A OCHRANU DOPRAVY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124 560,00</w:t>
            </w:r>
          </w:p>
        </w:tc>
      </w:tr>
      <w:tr>
        <w:trPr>
          <w:trHeight w:val="45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cs-CZ" w:eastAsia="cs-CZ" w:bidi="cs-CZ"/>
              </w:rPr>
              <w:t>KPL = stavba</w:t>
            </w:r>
          </w:p>
          <w:p>
            <w:pPr>
              <w:pStyle w:val="Style17"/>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cs-CZ" w:eastAsia="cs-CZ" w:bidi="cs-CZ"/>
              </w:rPr>
              <w:t>Veškeré přechodné svislé i vodorovné dopravní značení, dopravní zařízení, výstražné vozíky, montáž, demontáž, pronájem, pravidelnou kontrolu, údržbu, servis, přemisťování, přeznačování a manipulaci s nimi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02780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ZŘÍZ NEBO ZAJIŠŤ ZEMNÍKY A SKLÁDKY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43 596,00</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PRŮZKUMNÉ PRÁCE GEOTECHNICKÉ NA POVRCHU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43 596,00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02851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PRŮZKUMNÉ PRÁCE DIAGNOSTIKY KONSTRUKCÍ NA POVRCHU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24 000,00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24 912,00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36 000,00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37 368,00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Vytyčení inženýrských sítí na stavbě, KPL=stavba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02911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12 456,00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 realizaci stavby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29</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02911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12 456,00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ke kolaudaci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30</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02911</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GEODETICKÉ ZAMĚŘENÍ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12 456,00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vytyčení hranic pozemků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VYPRACOVÁNÍ MOSTNÍHO LISTU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6 228,00</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VYPRACOVÁNÍ RDS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60 000,00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62 280,00</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DOKUMENTACE SKUTEČ PROVEDENÍ V DIGIT FORMĚ</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60 000,00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62 280,00</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GEOMETRICKÝ PLÁN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18 684,00</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PASPORTIZACE A FOTODOKUMENTACE OBJÍZDNÝCH TRAS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3 600,00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3 736,80</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 POŽADAVKY - PASPORTIZACE A FOTODOKUMENTACE STAVBY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1 245,60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VYPRACOVÁNÍ POVODŇOVÉHO A HAVARIJNÍHO PLÁNU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12 456,00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02953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HLAVNÍ MOSTNÍ PROHLÍDKA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12 456,00</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02991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 POŽADAVKY - INFORMAČNÍ TABULE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18 684,00</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Rozměr 2,5 x 1,75 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03100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ZAŘÍZENÍ STAVENIŠTĚ - ZŘÍZENÍ, PROVOZ,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48 000,00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49 824,00</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03101</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KOMPLETNÍ PRÁCE SOUVISEJÍCÍ SE ZAJIŠTĚNÍM BOZP NA STAVBĚ</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36 000,00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37 368,00</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03730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POMOC PRÁCE ZAJIŠŤ NEBO ZŘÍZ OCHRANU INŽENÝRSKÝCH 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KPL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24 000,00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24 912,00</w:t>
            </w:r>
          </w:p>
        </w:tc>
      </w:tr>
      <w:tr>
        <w:trPr>
          <w:trHeight w:val="11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KPL = stavba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w:t>
            </w: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R</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DOPRAVA MATERIÁLU VČETNĚ NALOŽENÍ A SLOŽENÍ DO 1 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74,74</w:t>
            </w:r>
          </w:p>
        </w:tc>
      </w:tr>
      <w:tr>
        <w:trPr>
          <w:trHeight w:val="23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Vnitrostaveništní i mimostaveništní doprava materiálu (suť, kamenivo, frézovaná, zemina,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PŘÍPLATEK K DOPRAVĚ ZA KAŽDÝ DALŠÍ 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8,72</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Zemní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11110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TRAVIN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111204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KŘOVIN S ODVOZEM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99,65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11130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SEJMUTÍ DRNU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33,63</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11201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KÁCENÍ STROMŮ D KMENE DO 0,5M S ODSTRANĚNÍM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1 968,00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2 042,78</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15"/>
                <w:szCs w:val="15"/>
              </w:rPr>
            </w:pPr>
            <w:r>
              <w:rPr>
                <w:color w:val="000000"/>
                <w:spacing w:val="0"/>
                <w:w w:val="100"/>
                <w:position w:val="0"/>
                <w:sz w:val="15"/>
                <w:szCs w:val="15"/>
                <w:shd w:val="clear" w:color="auto" w:fill="auto"/>
                <w:vertAlign w:val="superscript"/>
                <w:lang w:val="cs-CZ" w:eastAsia="cs-CZ" w:bidi="cs-CZ"/>
              </w:rPr>
              <w:t>49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11202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KÁCENÍ STROMŮ D KMENE DO 0,9M S ODSTRANĚNÍM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5 556,00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5 767,13</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rPr>
                <w:sz w:val="15"/>
                <w:szCs w:val="15"/>
              </w:rPr>
            </w:pPr>
            <w:r>
              <w:rPr>
                <w:color w:val="000000"/>
                <w:spacing w:val="0"/>
                <w:w w:val="100"/>
                <w:position w:val="0"/>
                <w:sz w:val="15"/>
                <w:szCs w:val="15"/>
                <w:shd w:val="clear" w:color="auto" w:fill="auto"/>
                <w:vertAlign w:val="superscript"/>
                <w:lang w:val="cs-CZ" w:eastAsia="cs-CZ" w:bidi="cs-CZ"/>
              </w:rPr>
              <w:t>50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11203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KÁCENÍ STROMŮ D KMENE PŘES 0,9M S ODSTRAN PAŘEZŮ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12 480,00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12 954,24</w:t>
            </w:r>
          </w:p>
        </w:tc>
      </w:tr>
      <w:tr>
        <w:trPr>
          <w:trHeight w:val="11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dopravy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PAŘEZŮ D DO 0,5M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784,80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814,62</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11222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PAŘEZŮ D DO 0,9M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1 572,00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1 631,74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PAŘEZŮ D PŘES 0,9M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4 512,00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4 683,46</w:t>
            </w:r>
          </w:p>
        </w:tc>
      </w:tr>
      <w:tr>
        <w:trPr>
          <w:trHeight w:val="240" w:hRule="exact"/>
        </w:trPr>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54</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113136</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12KM</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11,58</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940,80</w:t>
            </w:r>
          </w:p>
        </w:tc>
        <w:tc>
          <w:tcPr>
            <w:tcBorders>
              <w:top w:val="single" w:sz="4"/>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976,55</w:t>
            </w:r>
          </w:p>
        </w:tc>
      </w:tr>
    </w:tbl>
    <w:p>
      <w:pPr>
        <w:widowControl w:val="0"/>
        <w:spacing w:line="1" w:lineRule="exact"/>
      </w:pPr>
      <w:r>
        <w:br w:type="page"/>
      </w:r>
    </w:p>
    <w:tbl>
      <w:tblPr>
        <w:tblOverlap w:val="never"/>
        <w:jc w:val="center"/>
        <w:tblLayout w:type="fixed"/>
      </w:tblPr>
      <w:tblGrid>
        <w:gridCol w:w="595"/>
        <w:gridCol w:w="749"/>
        <w:gridCol w:w="494"/>
        <w:gridCol w:w="293"/>
        <w:gridCol w:w="3379"/>
        <w:gridCol w:w="590"/>
        <w:gridCol w:w="816"/>
        <w:gridCol w:w="811"/>
        <w:gridCol w:w="893"/>
      </w:tblGrid>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113137</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16KM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144,75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1 012,80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1 051,29</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113138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S ASFALT POJIVEM,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178,53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1 084,80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1 126,02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113158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BETONU,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87,82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2 724,00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2 827,51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113172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KRYTU ZPEVNĚNÝCH PLOCH Z DLAŽEB KOSTEK, ODVOZ DO 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394,86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113178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KRYTU ZPEVNĚNÝCH PLOCH Z DLAŽEB KOSTEK,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92,64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675,12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984,02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113182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 ODVOZ DO 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1 003,95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113188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KRYTU ZPEVNĚNÝCH PLOCH Z DLAŽDIC,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1 320,34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11328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PŘÍKOPŮ A RIGOLŮ Z PŘÍKOPOVÝCH TVÁRNIC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149,47</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113311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ODSTRANĚNÍ PODKLADU ZPEVNĚNÝCH PLOCH ZE STABIL ZEMINY, ODVOZ DO 1KM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159,23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292,72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11332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PODKLADŮ ZPEVNĚNÝCH PLOCH Z KAMENIVA NESTMELENÉHO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287,73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113321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Z KAMENIVA NESTMEL,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159,23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287,73</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113327</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Z KAMENIVA NESTMEL, ODVOZ DO 16KM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337,76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500,73</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113328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Z KAMENIVA NESTMEL,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1 936,81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542,40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563,01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113335</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678,00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703,76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113336</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703,20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729,92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113337</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822,10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113338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ASFALT POJIVEM,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936,65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896,83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113348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PODKL ZPEVNĚNÝCH PLOCH S CEM POJIVEM,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168,88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1 694,02</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113438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 KRYTU ZPEVNĚNÝCH PLOCH S ASFALT POJIVEM VČET PODKLADU,</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250,91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967,20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1 003,95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11351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ZÁHONOVÝCH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48,58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11352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CHODNÍKOVÝCH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108,37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113524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CHODNÍKOVÝCH OBRUBNÍKŮ BETONOVÝCH,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110,86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11360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ROZRYTÍ VOZOVKY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1 752,00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43,60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11372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1 457,35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113721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1 457,35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113724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1 548,00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1 606,82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113725</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1 681,56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113726</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359,95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1 731,38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113727</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1 740,00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1 806,12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113728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ZPEVNĚNÝCH PLOCH ASFALTOVÝCH,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2 460,82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1 812,00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1 880,86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113763</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FRÉZOVÁNÍ DRÁŽKY PRŮŘEZU DO 300MM2 V ASFALTOVÉ VOZOVCE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107,12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11526</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PŘEVEDENÍ VODY POTRUBÍM DN 800 NEBO ŽLABY R.O. DO 2,8M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2 040,00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2 117,52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121104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SEJMUTÍ ORNICE NEBO LESNÍ PŮDY S ODVOZEM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135,77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12273</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149,47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122731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217,13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149,47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122738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1 652,00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469,59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122831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325,10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122835</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500,73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122836</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565,20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586,68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122837</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16KM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692,55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122838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772,80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802,17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122938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ODKOPÁVKY A PROKOPÁVKY OBECNÉ TŘ. III,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202,66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1 012,80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1 051,29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12373</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57,90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213,00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123731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 ODVOZ DO 1KM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284,68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149,47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123738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2 241,76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446,40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463,36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123835</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II, ODVOZ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651,45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123836</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II, ODVOZ DO 12KM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723,60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751,10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123838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ODKOP PRO SPOD STAVBU SILNIC A ŽELEZNIC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303,98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916,80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951,64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12911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VOZOVEK OD NÁNOSU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5 129,00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12922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KRAJNIC OD NÁNOSU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7 623,71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49,82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12924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KRAJNIC OD NÁNOSU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2 605,57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94,67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12931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PŘÍKOPŮ OD NÁNOSU DO 0,25M3/M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9 684,00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110,86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12932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PŘÍKOPŮ OD NÁNOSU DO 0,5M3/M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1 008,45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149,47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12940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RÁMOVÝCH A KLENBOVÝCH PROPUSTŮ OD NÁNOSŮ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408,56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12960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VODOTEČÍ A MELIORAČ KANÁLŮ OD NÁNOSŮ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2 616,00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2 715,41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12980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ULIČNÍCH VPUSTÍ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519,60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539,34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129945</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229,19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1299461</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358,73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1299571</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58,67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472,08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1299581</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71,41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604,12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129961</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692,40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718,71</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1299711</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46,32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813,60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844,52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1299721</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 POTRUBÍ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960,36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čištění</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propustku vč. vtoku, výtoku a příp. tokových jímek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131734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JAM ZAPAŽ I NEPAŽ TŘ. I,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338,80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131738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JAM ZAPAŽ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554,40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575,47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131838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JAM ZAPAŽ I NEPAŽ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891,60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925,48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132734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RÝH ŠÍŘ DO 2M PAŽ I NEPAŽ TŘ. I, ODVOZ DO 5KM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370,80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384,89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132738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RÝH ŠÍŘ DO 2M 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472,48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566,40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587,92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132838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RÝH ŠÍŘ DO 2M PAŽ I NEPAŽ TŘ. II,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1 494,72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133738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HLOUBENÍ ŠACHET ZAPAŽ I NEPAŽ TŘ. I, ODVOZ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52,11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1 048,80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1 088,65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17110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72,24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171103</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SE ZHUTNĚNÍM DO 100% PS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341,62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89,68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17120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A NA SKLÁDKY BEZ ZHUTNĚNÍ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1 790,11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19,93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17180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ULOŽENÍ SYPANINY DO NÁSYPŮ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550,07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649,20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673,87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17210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ZŘÍZENÍ TĚSNĚNÍ ZE ZEMIN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269,05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17310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KRAJNICE A DOSYPÁVKY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131,24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235,20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244,14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17380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ZEMNÍ KRAJNICE A DOSYPÁVKY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2 157,50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881,88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17411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ZEMINOU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320,39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135,77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17481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112,91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778,50</w:t>
            </w:r>
          </w:p>
        </w:tc>
      </w:tr>
      <w:tr>
        <w:trPr>
          <w:trHeight w:val="110" w:hRule="exact"/>
        </w:trPr>
        <w:tc>
          <w:tcPr>
            <w:gridSpan w:val="3"/>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17481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778,50</w:t>
            </w:r>
          </w:p>
        </w:tc>
      </w:tr>
      <w:tr>
        <w:trPr>
          <w:trHeight w:val="110" w:hRule="exact"/>
        </w:trPr>
        <w:tc>
          <w:tcPr>
            <w:gridSpan w:val="3"/>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17481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ZÁSYP JAM A RÝH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255,73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750,00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778,50</w:t>
            </w:r>
          </w:p>
        </w:tc>
      </w:tr>
      <w:tr>
        <w:trPr>
          <w:trHeight w:val="110" w:hRule="exact"/>
        </w:trPr>
        <w:tc>
          <w:tcPr>
            <w:gridSpan w:val="3"/>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zemina vhodná do násypů dle ČSN 73 6330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17511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OBSYP POTRUBÍ A OBJEKTŮ SE ZHUTNĚNÍM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250,37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17581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OBSYP</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POTRUBÍ A OBJEKTŮ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934,20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17750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HRÁZKY ZE ZEMIN NEPROPUSTNÝCH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500,73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17780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HRÁZKY Z NAKUPOVANÝCH MATERIÁLŮ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757,20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785,97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18110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PLÁNĚ SE ZHUTNĚNÍM V HORNINĚ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16,19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18120</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PLÁNĚ SE ZHUTNĚNÍM V HORNINĚ TŘ. II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1 466,84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26,16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18214</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ÚPRAVA POVRCHŮ SROVNÁNÍM ÚZEMÍ V TL DO 0,25M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1 698,45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26,16</w:t>
            </w:r>
          </w:p>
        </w:tc>
      </w:tr>
      <w:tr>
        <w:trPr>
          <w:trHeight w:val="11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18221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VE SVAHU V TL DO 0,10M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27,60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28,65</w:t>
            </w:r>
          </w:p>
        </w:tc>
      </w:tr>
      <w:tr>
        <w:trPr>
          <w:trHeight w:val="110" w:hRule="exact"/>
        </w:trPr>
        <w:tc>
          <w:tcPr>
            <w:gridSpan w:val="3"/>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vertAlign w:val="superscript"/>
                <w:lang w:val="cs-CZ" w:eastAsia="cs-CZ" w:bidi="cs-CZ"/>
              </w:rPr>
              <w:t>145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182221</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VE SVAHU V TL DO 0,15M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39,86</w:t>
            </w:r>
          </w:p>
        </w:tc>
      </w:tr>
      <w:tr>
        <w:trPr>
          <w:trHeight w:val="110" w:hRule="exact"/>
        </w:trPr>
        <w:tc>
          <w:tcPr>
            <w:gridSpan w:val="3"/>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146</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18222</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gridSpan w:val="2"/>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NÁKUP, DOPRAVA A ROZPROSTŘENÍ HUMÓZNÍ VRSTVY VE SVAHU V TL.DO 0,1M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39,86</w:t>
            </w:r>
          </w:p>
        </w:tc>
      </w:tr>
      <w:tr>
        <w:trPr>
          <w:trHeight w:val="120" w:hRule="exact"/>
        </w:trPr>
        <w:tc>
          <w:tcPr>
            <w:gridSpan w:val="3"/>
            <w:tcBorders>
              <w:top w:val="single" w:sz="4"/>
            </w:tcBorders>
            <w:shd w:val="clear" w:color="auto" w:fill="FFFFFF"/>
            <w:vAlign w:val="top"/>
          </w:tcPr>
          <w:p>
            <w:pPr>
              <w:widowControl w:val="0"/>
              <w:rPr>
                <w:sz w:val="10"/>
                <w:szCs w:val="10"/>
              </w:rPr>
            </w:pPr>
          </w:p>
        </w:tc>
        <w:tc>
          <w:tcPr>
            <w:gridSpan w:val="2"/>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humozní vrstvy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600"/>
        <w:gridCol w:w="749"/>
        <w:gridCol w:w="494"/>
        <w:gridCol w:w="3672"/>
        <w:gridCol w:w="590"/>
        <w:gridCol w:w="816"/>
        <w:gridCol w:w="811"/>
        <w:gridCol w:w="893"/>
      </w:tblGrid>
      <w:tr>
        <w:trPr>
          <w:trHeight w:val="12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18231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 ROVINĚ V TL DO 0,10M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18,68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18232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ROZPROSTŘENÍ ORNICE V ROVINĚ V TL DO 0,15M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28,65</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 dodání ornice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ZALOŽENÍ TRÁVNÍKU RUČNÍM VÝSEVEM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169,00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17,44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ZALOŽENÍ TRÁVNÍKU HYDROOSEVEM NA ORNICI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482,51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21,18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18245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ZALOŽENÍ TRÁVNÍKU ZATRAVŇOVACÍ TEXTILIÍ (ROHOŽÍ)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241,26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165,66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18481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STROMŮ BEDNĚNÍM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351,26</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184B11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VYSAZOVÁNÍ STROMŮ LISTNATÝCH S BALEM OBVOD KMENE DO 8CM, VÝŠ DO</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1,2M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963,60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1 000,22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154</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184B12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VYSAZOVÁNÍ STROMŮ LISTNATÝCH S BALEM OBVOD KMENE DO 10CM, VÝŠ DO</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1,7M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1 142,40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1 185,81</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ochranné konstrukce.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2</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Základy</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21151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SANAČNÍ ŽEBRA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1 100,40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1 142,22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21197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ODVODŇOVACÍCH ŽEBER Z GEOTEXTILIE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858,87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62,28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212025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KOMPLET Z TRUB NEKOV DN DO 100MM,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77,20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255,35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KOMPLET Z TRUB BETON DN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477,60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495,75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212645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 Z TRUB Z PLAST HM DN DO 200MM, RÝHA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265,38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448,42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212646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TRATIVODY KOMPL Z TRUB Z PLAST HM DN DO 200MM, RÝHA TŘ II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136,07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663,60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688,82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21331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VRSTVY Z BETONU MEZEROVITÉHO (DRENÁŽNÍHO)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3 275,93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21361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VRSTVY Z GEOTEXTILIE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359,95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69,75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21451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SANAČNÍ VRSTVY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58,38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1 058,76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23999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OCHRANNÝ PLÁŠŤ PODZEM STĚN Z FÓLIÍ Z PLASTIC HMOT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237,60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246,63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261413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VRTY PRO KOTVENÍ A INJEKTÁŽ TŘ IV NA POVRCHU D DO 25MM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1 084,80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1 126,02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2722B4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GABIONŮ SYPANÝCH, DRÁT O2,7MM, POVRCHOVÁ ÚPRAVA Zn + Al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4 098,02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27231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C16/20 B 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3 936,10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4 104,00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4 259,95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 PROSTÉHO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4 320,00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4 484,16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ZE ŽELEZOBETONU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4 452,00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4 621,18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ZÁKLADY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4 982,40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272365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ZÁKLADŮ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31 440,00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32 634,72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28995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KOTEVNÍ SÍTĚ PRO GABIONY A ARMOVANÉ ZEMINY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226,78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378,00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392,36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28996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SÍŤOVINOU Z PLASTICKÝCH HMOT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297,60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308,91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28997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Z GEOTEXTILIE A GEOMŘÍŽOVIN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656,22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89,68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výztužná geomříž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28997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OPLÁŠTĚNÍ (ZPEVNĚNÍ) Z GEOTEXTILIE A GEOMŘÍŽOVIN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2 538,02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89,68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separační geotextilie min. 300 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3</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Svislé konstrukce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PODPĚR A VOLNÉ Z DÍLCŮ ŽELBET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16 440,00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17 064,72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311212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PODPĚR A VOLNÉ Z KAMENE A LOM VÝROBKŮ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3 711,89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311325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A STĚNY PODP A VOL ZE ŽELEZOBET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8 096,40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311365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ZDÍ A STĚN PODP A VOL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39 720,00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41 229,36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31717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KOVOVÉ KONSTRUKCE PRO KOTVENÍ ŘÍMSY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168,16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31731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ŘÍMSY Z PROST BETONU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7 524,00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7 809,91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317324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ŘÍMSY ZE ŽELEZOBETONU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11 484,00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11 920,39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317325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ŘÍMSY ZE ŽELEZOBETONU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11 724,00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12 169,51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317365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ŘÍMS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31 920,00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33 132,96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317366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ŘÍMS Z KARI-SÍTÍ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32 880,00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34 129,44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327125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OPĚR, ZÁRUB, NÁBŘEŽ Z DÍLCŮ ŽELEZOBETON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15 000,00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15 570,00</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3272C4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ZDI OPĚR, ZÁRUB, NÁBŘEŽ Z GABIONŮ ČÁSTEČNĚ ROVNANÝCH, DRÁT O2,7MM,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3 828,00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3 973,46</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189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3272C7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ZDI OPĚR, ZÁRUB, NÁBŘEŽ Z GABIONŮ ČÁSTEČNĚ ROVNANÝCH, DRÁT O4,0MM, POVRCHOVÁ ÚPRAVA Zn + Al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3 960,00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4 110,48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327313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OPĚRNÉ, ZÁRUBNÍ, NÁBŘEŽNÍ Z PROSTÉHO BETONU DO C16/20 (B20)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5 208,00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5 405,90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327314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OPĚRNÉ, ZÁRUBNÍ, NÁBŘEŽNÍ Z PROSTÉHO BETONU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5 484,00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5 692,39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327325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ZDI OPĚRNÉ, ZÁRUBNÍ, NÁBŘEŽNÍ ZE ŽELEZOVÉHO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6 948,00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7 212,02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32736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ZDÍ OPĚR, ZÁRUB, NÁBŘEŽ Z OCELI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32 400,00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33 631,20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327366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ZDÍ OPĚRNÝCH, ZÁRUBNÍCH, NÁBŘEŽNÍCH Z KARI SÍTÍ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28 440,00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29 520,72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333325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OPĚRY A KŘÍDLA ZE ŽELEZOVÉHO BETONU DO C30/37 (B37)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6 468,00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6 713,78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333365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MOSTNÍCH OPĚR A KŘÍDEL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31 440,00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32 634,72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348173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Z DÍLCŮ KOVOVÝCH ŽÁROVĚ ZINK PONOREM S NÁTĚREM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414,96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90,93</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4</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Vodorovné konstrukce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421325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NOSNÉ DESKOVÉ KONSTRUKCE ZE ŽELEZOBETONU C30/37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10 980,00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11 397,24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421365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VÝZTUŽ MOSTNÍ DESKOVÉ KONSTRUKCE Z OCELI 10505, B500B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34 920,00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36 246,96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43111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SCHODIŠŤ KONSTR Z DÍLCŮ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12 204,00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12 667,75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A VÝPLŇ VRSTVY Z PROST BET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3 039,26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Beton C20/25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451311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A VÝPLŇ VRSTVY Z PROST BET DO B12,5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2 832,00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2 939,62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451312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PROSTÉHO BETONU C12/15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202,66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3 039,26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451313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PROSTÉHO BETONU C16/20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3 313,30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PROSTÉHO BETONU C25/30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3 408,00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3 537,50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A VÝPLŇ VRSTVY ZE ŽELEZOBET DO C25/30 (B30)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3 840,00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3 985,92</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451384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 VRSTVY ZE ŽELEZOBET DO C25/30 (B30) VČET VÝZTUŽE Z OCELI 10505,</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B500B</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7,24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4 836,00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5 019,77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45152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974,40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1 011,43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45152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854,40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886,87</w:t>
            </w:r>
          </w:p>
        </w:tc>
      </w:tr>
      <w:tr>
        <w:trPr>
          <w:trHeight w:val="2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 recyklovaného materiálu.</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45157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PODKLADNÍ A VÝPLŇOVÉ VRSTVY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934,20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45747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VYROVNÁVACÍ A SPÁD VRSTVY Z MALTY ZVLÁŠTNÍ (PLASTMALTA)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97 800,00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101 516,40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458311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ZA OPĚRAMI A ZDMI Z PROSTÉHO BETONU C8/10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3 014,35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45852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ZA OPĚRAMI A ZDMI Z KAMENIVA DRCENÉHO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1 038,83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46251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ZÁHOZ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1 194,00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1 239,37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46321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ROVNANINA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1 848,00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1 918,22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46457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POHOZ DNA A SVAHŮ Z KAMENIVA TĚŽENÉHO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838,80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870,67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465512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DLAŽBY Z LOMOVÉHO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5 736,00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5 953,97</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465513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DLAŽBY Z LOMOVÉHO KAMENE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6,27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3 711,89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46591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DLAŽBY Z KAMENICKÝCH VÝROBKŮ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3 275,93</w:t>
            </w: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465922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DLAŽBY Z BETONOVÝCH DLAŽDIC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811,20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842,03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221</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4659231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DLAŽBY Z BETON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286,49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Včetně betonového lože tl. 100 mm.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467314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STUPNĚ A PRAHY VODNÍCH KORYT Z PROSTÉHO BETONU C25/30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6 336,00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6 576,77</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5</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Komunikace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561401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ZPEVNĚNÉ CEMENTEM TŘ. 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308,81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2 148,00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2 229,62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SC 8/10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224</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56143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ZPEVNĚNÉ CEMENTEM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331,33</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SC 8/10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561431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KAMENIVO ZPEVNĚNÉ CEMENTEM TŘ. 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331,33</w:t>
            </w: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56330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57,90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881,88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63/125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vertAlign w:val="superscript"/>
                <w:lang w:val="cs-CZ" w:eastAsia="cs-CZ" w:bidi="cs-CZ"/>
              </w:rPr>
              <w:t>227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563301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881,88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881,88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229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56330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881,88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5" w:hRule="exact"/>
        </w:trPr>
        <w:tc>
          <w:tcPr>
            <w:tcBorders>
              <w:top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230</w:t>
            </w:r>
          </w:p>
        </w:tc>
        <w:tc>
          <w:tcPr>
            <w:tcBorders>
              <w:top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56332</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 TL. DO 100MM</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90,00</w:t>
            </w:r>
          </w:p>
        </w:tc>
        <w:tc>
          <w:tcPr>
            <w:tcBorders>
              <w:top w:val="single" w:sz="4"/>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93,42</w:t>
            </w:r>
          </w:p>
        </w:tc>
      </w:tr>
    </w:tbl>
    <w:p>
      <w:pPr>
        <w:widowControl w:val="0"/>
        <w:spacing w:line="1" w:lineRule="exact"/>
      </w:pPr>
      <w:r>
        <w:br w:type="page"/>
      </w:r>
    </w:p>
    <w:tbl>
      <w:tblPr>
        <w:tblOverlap w:val="never"/>
        <w:jc w:val="center"/>
        <w:tblLayout w:type="fixed"/>
      </w:tblPr>
      <w:tblGrid>
        <w:gridCol w:w="595"/>
        <w:gridCol w:w="749"/>
        <w:gridCol w:w="494"/>
        <w:gridCol w:w="3672"/>
        <w:gridCol w:w="590"/>
        <w:gridCol w:w="816"/>
        <w:gridCol w:w="811"/>
        <w:gridCol w:w="893"/>
      </w:tblGrid>
      <w:tr>
        <w:trPr>
          <w:trHeight w:val="120" w:hRule="exact"/>
        </w:trPr>
        <w:tc>
          <w:tcPr>
            <w:gridSpan w:val="3"/>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231</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563331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133,28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563341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176,88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563351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ZE ŠTĚRKODRTI TL.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217,98</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ŠD 0/63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563601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958,80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995,23</w:t>
            </w:r>
          </w:p>
        </w:tc>
      </w:tr>
      <w:tr>
        <w:trPr>
          <w:trHeight w:val="2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Vyrovnání nezpevněných sjezdů z R-mat.</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563601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958,80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995,23</w:t>
            </w:r>
          </w:p>
        </w:tc>
      </w:tr>
      <w:tr>
        <w:trPr>
          <w:trHeight w:val="2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R-mat v místech sanací a propustků (ŠDA:R-mat - 6:4).</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 RECYKLOVANÉHO MATERIÁLU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49,82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563621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 RECYKLOVANÉHO MATERIÁLU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99,65</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563631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VOZOVKOVÉ VRSTVY Z RECYKLOVANÉHO MATERIÁLU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151,96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567101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VRSTVY PRO OBNOVU A OPRAVY Z PODKLADNÍHO BETONU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2 604,00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2 702,95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567303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VRSTVY PRO OBNOVU A OPRAVY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881,88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567406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VRSTVY PRO OBNOVU A OPRAVY Z PENETRAČ MAKADAMU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1 836,00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1 905,77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Penetrační makadam jemnozrnný 16/32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56740611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VRSTVY PRO OBNOVU A OPRAVY Z PENETRAČ MAKADAMU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120,63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1 836,00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1 905,77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Penetrační makadam hrubozrnný 32/63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5675041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VRSTVY PRO OBNOVU A OPRAVY RECYK ZA STUDENA CEM A ASF EMULZÍ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2 364,00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2 453,83</w:t>
            </w:r>
          </w:p>
        </w:tc>
      </w:tr>
      <w:tr>
        <w:trPr>
          <w:trHeight w:val="912"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2" w:lineRule="auto"/>
              <w:ind w:left="0" w:right="0" w:firstLine="0"/>
              <w:jc w:val="both"/>
            </w:pPr>
            <w:r>
              <w:rPr>
                <w:color w:val="000000"/>
                <w:spacing w:val="0"/>
                <w:w w:val="100"/>
                <w:position w:val="0"/>
                <w:shd w:val="clear" w:color="auto" w:fill="auto"/>
                <w:lang w:val="cs-CZ" w:eastAsia="cs-CZ" w:bidi="cs-CZ"/>
              </w:rPr>
              <w:t>tl. 150 až 250 mm</w:t>
            </w:r>
          </w:p>
          <w:p>
            <w:pPr>
              <w:pStyle w:val="Style17"/>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7"/>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567541|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VRSTVY PRO OBNOVU A OPRAVY RECYK ZA STUDENA CEM TL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358,73</w:t>
            </w:r>
          </w:p>
        </w:tc>
      </w:tr>
      <w:tr>
        <w:trPr>
          <w:trHeight w:val="797"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7"/>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Dávkování pojiv bude určeno na základě průkazních zkoušek včetně provedení vyrovnávky příčného a podélného sklonu do předepsaných profilů, vč. zhutnění.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56930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159,99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901,81</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56932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641,74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93,42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56933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ZE ŠTĚRKODRTI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133,28</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ŠD 0/32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56960</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958,80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995,23</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249</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56961</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49,82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56962</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3 850,00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99,65</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251</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56963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ZPEVNĚNÍ KRAJNIC Z RECYKLOVANÉHO MATERIÁLU TL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2 800,00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151,96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Bude využit recyklovaný materiál ze stavby nebo ze skládky investora.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572113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12,46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ASFALTOVÝ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572123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16 694,96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21,18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INFILTRAČNÍ POSTŘIK Z ASFALTU s posypem 1,5 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34,56</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35,87</w:t>
            </w:r>
          </w:p>
        </w:tc>
      </w:tr>
      <w:tr>
        <w:trPr>
          <w:trHeight w:val="23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Postřik živičný infiltrační z asfaltu silničního s posypem kamenivem, v množství 1,50 kg/m2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ASFALTU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572213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13,70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MODIFIK EMULZE DO 0,5KG/M2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2 650,00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572223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9 500,00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23,67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572224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SPOJOVACÍ POSTŘIK Z MODIFIK EMULZE DO 1,0KG/M2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27,40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572431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JEDNOVRSTVÝ ASFALTOVÝ NÁTĚR DO 1,5KG/M2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33,63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572441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JEDNOVRSTVÝ ASFALTOVÝ NÁTĚR DO 2,0KG/M2 S PODRCENÍM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39,86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MIKROKOBEREC JEDNOVRSTVÝ FRAKCE KAMENIVA 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636,92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100,89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5732A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MIKROKOBEREC DVOUVRSTVÝ FRAKCE KAMENIVA 0/8 + 0/8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171,60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178,12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57472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TEXTILIE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1 495,79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117,09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geotextílie 500 g/m2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57475</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GEOMŘÍŽOVINY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7 411,40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156,95</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pevnost min. 50/50 kN/m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57476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VÝZTUŽNÉ VRSTVY Z GEOMŘÍŽOVINY S TKANINOU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91,68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191,82</w:t>
            </w: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574A03</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39,80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6 108,00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6 340,10</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269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574A04I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6 336,00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6 576,77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5 736,00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5 953,97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5 928,00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6 153,26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254,10</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574A34I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40MM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7 525,00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262,82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274</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574A44I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11+, 11S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21 500,00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327,59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298,94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296,40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307,66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574A55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345,60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358,73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574A56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ACO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368,70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574B04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OBRUSNÉ VRSTVY MODIFIK ACO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7 116,00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7 386,41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574C05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5 424,00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5 630,11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574C06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1 515,00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5 628,00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5 841,86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574C46I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5 950,00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292,72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574C56I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6 100,00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351,26</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rPr>
                <w:sz w:val="15"/>
                <w:szCs w:val="15"/>
              </w:rPr>
            </w:pPr>
            <w:r>
              <w:rPr>
                <w:color w:val="000000"/>
                <w:spacing w:val="0"/>
                <w:w w:val="100"/>
                <w:position w:val="0"/>
                <w:sz w:val="15"/>
                <w:szCs w:val="15"/>
                <w:shd w:val="clear" w:color="auto" w:fill="auto"/>
                <w:vertAlign w:val="superscript"/>
                <w:lang w:val="cs-CZ" w:eastAsia="cs-CZ" w:bidi="cs-CZ"/>
              </w:rPr>
              <w:t>284</w:t>
            </w:r>
          </w:p>
        </w:tc>
        <w:tc>
          <w:tcPr>
            <w:gridSpan w:val="2"/>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574C66I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ACL 16+, 16S TL. 70MM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408,56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ACL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285</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574D06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LOŽNÍ VRSTVY MODIFIK ACL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6 336,00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6 576,77</w:t>
            </w: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286</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574E06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5 280,00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5 480,64</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287</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574E07</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22+, 22S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5 220,00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5 418,36</w:t>
            </w: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288</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574E46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262,80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272,79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289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574E56I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60MM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327,59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ACP 16+ 50/70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290</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574E66</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70MM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381,15</w:t>
            </w:r>
          </w:p>
        </w:tc>
      </w:tr>
      <w:tr>
        <w:trPr>
          <w:trHeight w:val="120" w:hRule="exact"/>
        </w:trPr>
        <w:tc>
          <w:tcPr>
            <w:tcBorders>
              <w:top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291</w:t>
            </w:r>
          </w:p>
        </w:tc>
        <w:tc>
          <w:tcPr>
            <w:tcBorders>
              <w:top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574E76</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ASFALTOVÝ BETON PRO PODKLADNÍ VRSTVY ACP 16+, 16S TL. 80MM</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55,00</w:t>
            </w:r>
          </w:p>
        </w:tc>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423,60</w:t>
            </w:r>
          </w:p>
        </w:tc>
        <w:tc>
          <w:tcPr>
            <w:tcBorders>
              <w:top w:val="single" w:sz="4"/>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439,70</w:t>
            </w:r>
          </w:p>
        </w:tc>
      </w:tr>
    </w:tbl>
    <w:p>
      <w:pPr>
        <w:widowControl w:val="0"/>
        <w:spacing w:line="1" w:lineRule="exact"/>
      </w:pPr>
      <w:r>
        <w:br w:type="page"/>
      </w:r>
    </w:p>
    <w:tbl>
      <w:tblPr>
        <w:tblOverlap w:val="never"/>
        <w:jc w:val="center"/>
        <w:tblLayout w:type="fixed"/>
      </w:tblPr>
      <w:tblGrid>
        <w:gridCol w:w="600"/>
        <w:gridCol w:w="749"/>
        <w:gridCol w:w="494"/>
        <w:gridCol w:w="3672"/>
        <w:gridCol w:w="590"/>
        <w:gridCol w:w="816"/>
        <w:gridCol w:w="811"/>
        <w:gridCol w:w="893"/>
      </w:tblGrid>
      <w:tr>
        <w:trPr>
          <w:trHeight w:val="120" w:hRule="exact"/>
        </w:trPr>
        <w:tc>
          <w:tcPr>
            <w:gridSpan w:val="3"/>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ACP 16+ 50/70</w:t>
            </w: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574I04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ASFALTOVÝ KOBEREC MASTIXOVÝ SMA 11+, 11S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7 116,00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7 386,41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575B33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LITÝ ASFALT MA II (KŘIŽ, PARKOVIŠTĚ, ZASTÁVKY) 11 TL. 30MM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448,80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465,85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575C33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LITÝ ASFALT MA IV (OCHRANA MOSTNÍ IZOLACE) 11 TL. 30MM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448,80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465,85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57621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POSYP KAMENIVEM DRCENÝM 5KG/M2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3 550,00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6,23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57740A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VRSTVY PRO OBNOVU A OPRAVY Z ASF BETONU ACO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6 780,00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7 037,64</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ACO 11+ 50/70 vyrovnávka a velkoplošné výspravy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57740CI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VRSTVY PRO OBNOVU A OPRAVY Z ASF BETONU ACL</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6 576,00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6 825,89</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ACL 16+ 50/70 - vyrovnávky a velkoplošné výspravy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577841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 ASF VRST RECYK ZA HORKA REMIX PLUS TL 50MM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225,60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234,17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577861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 ASF VRST RECYK ZA HORKA REMIX PLUS TL 70MM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351,26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577891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 ASF VRST RECYK ZA HORKA REMIX PLUS TL 100MM SE VTL AC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528,13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A TRHLIN TRYSKOVOU METODOU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996,48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57790E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SMĚSÍ ACP (KUBATURA)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12 276,00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12 742,49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57792A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VÝTLUKŮ SMĚSÍ ACO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275,03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675,12</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ACO 11+ 50/70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577A1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VÝSPRAVA TRHLIN ASFALTOVOU ZÁLIVKOU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1 985,00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294,00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305,17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VELKÝCH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1 848,00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1 918,22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1 182,00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1 226,92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58221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1 182,00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1 226,92</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58222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164,05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1 332,79</w:t>
            </w:r>
          </w:p>
        </w:tc>
      </w:tr>
      <w:tr>
        <w:trPr>
          <w:trHeight w:val="115"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309</w:t>
            </w: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58222</w:t>
            </w: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DROBNÝCH KOSTEK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1 332,79</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kostky budou dodány investorem.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58251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BETONOVÝCH DLAŽDIC DO LOŽE Z KAMENIVA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498,24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58252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DLÁŽDĚNÉ KRYTY Z BETONOVÝCH DLAŽDIC DO LOŽE Z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678,85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582611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KRYTY Z BETON DLAŽDIC SE ZÁMKEM ŠEDÝCH TL 60MM DO LOŽE Z KAM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501,60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520,66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582615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KRYTY Z BETON DLAŽDIC SE ZÁMKEM BAREV TL 80MM DO LOŽE Z KAM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702,00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728,68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58710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VOZOVKOVÝ KRYT Z BETONU C30/37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3 408,00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3 537,50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587201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VELKÝCH KOSTEK</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927,60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962,85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587202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DROBNÝCH KOSTEK</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1 003,95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587205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BETONOVÝCH DLAŽDIC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423,60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439,70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587206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KRYTU Z BETONOVÝCH DLAŽDIC SE ZÁMKEM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508,80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528,13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58910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SPAR ASFALTEM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108,37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58920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VÝPLŇ SPAR MODIFIKOVANÝM ASFALTEM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181,86</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6</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Úpravy povrchů, podlahy, výplně otvorů</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626112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PODHLEDŮ, SVISLÝCH PLOCH SANAČNÍ MALTOU JEDNOVRST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16,89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1 872,00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1 943,14</w:t>
            </w: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626122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PODHLEDŮ, SVISLÝCH PLOCH SANAČNÍ MALTOU DVOUVRST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4 404,00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4 571,35</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626212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REPROFILACE VODOROVNÝCH PLOCH SHORA SANAČNÍ MALTOU JEDNOVRST TL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1 620,00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1 681,56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62631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SPOJOVACÍ MŮSTEK MEZI STARÝM A NOVÝM BETONEM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200,40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208,02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62641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SJEDNOCUJÍCÍ STĚRKA JEMNOU MALTOU TL CCA 2MM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297,60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308,91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62652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VÝZTUŽE PŘI NEDOSTATEČNÉM KRYTÍ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961,20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997,73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62745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SPÁROVÁNÍ STARÉHO ZDIVA CEMENTOVOU MALTOU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21,71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699,60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726,18</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7</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Přidružená stavební výroba</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702111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Kabelový žlab zemní včetně krytu světlé šířky do 120 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251,61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702312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Zakrytí kabelů výstražnou fólií šířky přes 20 do 40 cm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711422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VOZOVKOU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650,20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711432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82,03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650,20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711442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CELOPLOŠNÁ ASFALTOVÝMI PÁSY S PEČETÍCÍ VRSTVOU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819,60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850,74</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711452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VOZOVKOU ASFALTOVÝMI PÁSY S PEČETÍCÍ VRSTVOU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819,60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850,74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711462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ASFALTOVÝMI PÁSY S PEČETÍCÍ VRSTVOU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819,60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850,74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822,10</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711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Izolace proti vodě</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23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BĚŽNÝCH KONSTRUKCÍ PROTI ZEMNÍ VLHKOSTI ASFALTOVÝMI NÁTĚRY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133,28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711412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CELOPLOŠNÁ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650,20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711434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IZOLACE MOSTOVEK POD ŘÍMSOU NÁTĚROVÁ ASFALT VYZTUŽENÁ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421,20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437,21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339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711502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IZOLACE NA POVRCHU ASFALTOVÝMI PÁSY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281,51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711509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OCHRANA IZOLACE NA POVRCHU TEXTILIÍ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133,28</w:t>
            </w:r>
          </w:p>
        </w:tc>
      </w:tr>
      <w:tr>
        <w:trPr>
          <w:trHeight w:val="110" w:hRule="exact"/>
        </w:trPr>
        <w:tc>
          <w:tcPr>
            <w:tcBorders>
              <w:top w:val="single" w:sz="4"/>
            </w:tcBorders>
            <w:shd w:val="clear" w:color="auto" w:fill="D9D9D9"/>
            <w:vAlign w:val="top"/>
          </w:tcPr>
          <w:p>
            <w:pPr>
              <w:widowControl w:val="0"/>
              <w:rPr>
                <w:sz w:val="10"/>
                <w:szCs w:val="10"/>
              </w:rPr>
            </w:pPr>
          </w:p>
        </w:tc>
        <w:tc>
          <w:tcPr>
            <w:gridSpan w:val="2"/>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783</w:t>
            </w:r>
          </w:p>
        </w:tc>
        <w:tc>
          <w:tcPr>
            <w:tcBorders>
              <w:top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Nátěry</w:t>
            </w: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c>
          <w:tcPr>
            <w:tcBorders>
              <w:top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78312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OCEL KONSTR NÁTĚREM VÍCEVRST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822,10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78324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PROTIKOROZ OCHRANA DOPLŇK OK NÁSTŘIKEM METALIZACÍ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716,40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743,62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78382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NÁTĚRY BETON KONSTR TYP S2 (OS-B)</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408,56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78383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NÁTĚRY BETON KONSTR TYP S4 (OS-C)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472,08</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8</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Potrubí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87427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325,10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87433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414,00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429,73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87434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542,40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563,01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87444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Z TRUB PLASTOVÝCH ODPADNÍCH DN DO 250MM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882,00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915,52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87527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DREN Z TRUB PLAST (I FLEXIBIL)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284,40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295,21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875332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POTRUBÍ DREN Z TRUB PLAST DN DO 150MM DĚROVANÝCH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317,63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87727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CHRÁNIČKY PŮLENÉ Z TRUB PLAST DN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325,20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337,56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87733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CHRÁNIČKY PŮLENÉ Z TRUB PLAST DN DO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433,20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449,66</w:t>
            </w:r>
          </w:p>
        </w:tc>
      </w:tr>
      <w:tr>
        <w:trPr>
          <w:trHeight w:val="110"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chránička kabel</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87814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NASUNUTÍ KABELŮ DO CHRÁNIČKY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39,86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89518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VSAKOVACÍ JÍMKA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8 880,00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9 217,44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895811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DRENÁŽNÍ ŠACHTICE NORMÁLNÍ Z PLAST DÍLCŮ ŠN 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5 544,00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5 754,67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89711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ULIČNÍ KOMPLETNÍ MONOLIT BETON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9 804,00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10 176,55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89712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ULIČNÍ KOMPLETNÍ Z BETONOVÝCH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9 804,00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10 176,55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89721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KANALIZAČNÍ HORSKÁ KOMPLETNÍ MONOLITICKÁ BETONOVÁ</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17 520,00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18 185,76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89742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VPUSŤ CHODNÍKOVÁ Z BETON DÍLCŮ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14 160,00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14 698,08</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897528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VPUSŤ ODVOD ŽLABŮ Z BETON DÍLCŮ, VS. ŠÍŘKY DO 1 000 MM, VSAKOVACÍ JÍMKA S HRUBÝM KAMENIVEM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18 720,00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19 431,36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897726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ČISTÍCÍ KUSY ŠTĚRBIN ŽLABŮ Z BETON DÍLCŮ SV. ŠÍŘKY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15 120,00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15 694,56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89911G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POKLOP D400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7 324,13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899121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MŘÍŽE OCELOVÉ SAMOSTATNÉ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7 056,00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7 324,13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POKLOPŮ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1 992,00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2 067,70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MŘÍŽÍ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1 992,00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2 067,70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KRYCÍCH HRNCŮ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1 000,80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1 038,83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899522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 PROSTÉHO BETONU DO C12/15 (B15)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2 820,00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2 927,16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899523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 PROSTÉHO BETONU DO C16/20 (B20)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3 156,00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3 275,93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899574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OBETONOVÁNÍ POTRUBÍ ZE ŽELEZOBETONU DO C25/30 (B30) VČETNĚ VÝZTUŽE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4 404,00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4 571,35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899642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ZKOUŠKA VODOTĚSNOSTI POTRUBÍ DN DO 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122,07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899651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TLAKOVÉ ZKOUŠKY POTRUBÍ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112,10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89980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TELEVIZNÍ PROHLÍDKA POTRUBÍ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117,60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122,07</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60"/>
              <w:jc w:val="both"/>
            </w:pPr>
            <w:r>
              <w:rPr>
                <w:b/>
                <w:bCs/>
                <w:color w:val="000000"/>
                <w:spacing w:val="0"/>
                <w:w w:val="100"/>
                <w:position w:val="0"/>
                <w:shd w:val="clear" w:color="auto" w:fill="auto"/>
                <w:lang w:val="cs-CZ" w:eastAsia="cs-CZ" w:bidi="cs-CZ"/>
              </w:rPr>
              <w:t>9</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Ostatní konstrukce a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9112B3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199,30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9117C3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SVOD OCEL ZÁBRADEL ÚROVEŇ ZADRŽ H2 -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358,80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372,43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91297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ZRCADLO</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16 440,00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17 064,72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91355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EVIDENČNÍ ČÍSLO MOSTU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1 332,79</w:t>
            </w:r>
          </w:p>
        </w:tc>
      </w:tr>
      <w:tr>
        <w:trPr>
          <w:trHeight w:val="11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915112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BARVOU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110,86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915231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PLASTEM PROFIL ZVUČÍCÍ - DOD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404,82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379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916139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SVĚTLO VÝSTRAŽNÉ SOUPRAVA 5 KUSŮ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249,60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259,08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 OBRUBNÍKY BETONOVÉ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769,20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798,43</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800MM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37 560,00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38 987,28</w:t>
            </w:r>
          </w:p>
        </w:tc>
      </w:tr>
      <w:tr>
        <w:trPr>
          <w:trHeight w:val="120"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382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9182F</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1000MM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45 120,00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46 834,56</w:t>
            </w:r>
          </w:p>
        </w:tc>
      </w:tr>
    </w:tbl>
    <w:p>
      <w:pPr>
        <w:widowControl w:val="0"/>
        <w:spacing w:line="1" w:lineRule="exact"/>
      </w:pPr>
      <w:r>
        <w:br w:type="page"/>
      </w:r>
    </w:p>
    <w:tbl>
      <w:tblPr>
        <w:tblOverlap w:val="never"/>
        <w:jc w:val="center"/>
        <w:tblLayout w:type="fixed"/>
      </w:tblPr>
      <w:tblGrid>
        <w:gridCol w:w="595"/>
        <w:gridCol w:w="749"/>
        <w:gridCol w:w="494"/>
        <w:gridCol w:w="3672"/>
        <w:gridCol w:w="590"/>
        <w:gridCol w:w="816"/>
        <w:gridCol w:w="811"/>
        <w:gridCol w:w="893"/>
      </w:tblGrid>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383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9182G</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50 040,00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51 941,52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RÁMOVÉ 200/150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34 200,00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35 499,60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921910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PRAHOVÁ VPUSŤ</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28 356,00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29 433,53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931311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PRŮŘ DO 100MM2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75,00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14,95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931316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125,81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931326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MODIFIK PRŮŘ DO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135,77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931327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 SPAR ASF ZÁLIVKOU MODIFIK PRŮŘ PŘES 800MM2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171,89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931331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TĚSNĚNÍ DILATAČNÍCH SPAR CEMENTOVOU ZÁLIVKOU PRŮŘEZU DO 100MM2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39,86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PODPOVRCHOVÉ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11 940,00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12 393,72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POVRCHOVÉ POSUN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27 600,00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28 648,80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93160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MOSTNÍ ZÁVĚRY ELASTICKÉ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0,10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325 080,00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337 433,04</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935111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ŠTĚRBINOVÉ ŽLABY Z BETONOVÝCH DÍLCŮ ŠÍŘ DO 400MM VÝŠ DO 500MM BEZ OBRUBY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3 012,00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3 126,46</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935113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ŠTĚRBINOVÉ ŽLABY Z BETONOVÝCH DÍLCŮ ŠÍŘ DO 400MM VÝŠ DO 500MM S OBRUBOU 120MM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3 264,00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3 388,03</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935211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PŘÍKOPOVÉ ŽLABY Z BETON TVÁRNIC ŠÍŘ DO 600MM DO ŠTĚRKOPÍSKU TL 100MM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6,76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475,82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935212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PŘÍKOPOVÉ ŽLABY Z BETON TVÁRNIC ŠÍŘ DO 600MM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160,97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602,40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625,29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935213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PŘEDLÁŽDĚNÍ ŽLABŮ Z TVÁRNIC ŠÍŘ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171,89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399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935812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ŽLABY A RIGOLY DLÁŽDĚNÉ Z KOSTEK DROBNÝCH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1 560,00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1 619,28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935822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ŽLABY A RIGOLY DLÁŽDĚNÉ Z KOSTEK VELKÝCH DO BETONU TL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1 944,00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2 017,87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93650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DROBNÉ DOPLŇK KONSTR KOVOVÉ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KG</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97,20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100,89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VOZOVEK ZAMETENÍM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50 250,00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ASFALTOVÝCH VOZOVEK UMYTÍM VODOU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50 250,00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3,74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ASFALTOVÝCH VOZOVEK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13,70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140,75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938442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OTRYSKÁNÍM TLAKOVOU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347,52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938452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ZDIVA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408,56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93852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OD VEGETACE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135,60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140,75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409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938542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OTRYSKÁNÍM TLAK VODOU DO 500 BARŮ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334,80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347,52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938554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BETON KONSTR OTRYSKÁNÍM NA SUCHO KOVOVOU DRTÍ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96,50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408,56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938652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OČIŠTĚNÍ OCEL KONSTR OTRYSKÁNÍM NA SUCHO KŘEMIČ PÍSKEM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408,56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96688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VYBOURÁNÍ KANALIZAČ ŠACHET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3 144,00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3 263,47</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20"/>
              <w:jc w:val="both"/>
            </w:pPr>
            <w:r>
              <w:rPr>
                <w:b/>
                <w:bCs/>
                <w:color w:val="000000"/>
                <w:spacing w:val="0"/>
                <w:w w:val="100"/>
                <w:position w:val="0"/>
                <w:shd w:val="clear" w:color="auto" w:fill="auto"/>
                <w:lang w:val="cs-CZ" w:eastAsia="cs-CZ" w:bidi="cs-CZ"/>
              </w:rPr>
              <w:t>91</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Doplňující konstrukce a práce</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9111A1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SILNIČNÍ 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36,67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1 232,40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1 279,23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9111B1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SILNIČNÍ 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2 700,00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2 802,60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9111B3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SILNIČNÍ SE SVISLOU VÝPLNÍ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186,84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9112A1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 VODOR MADLY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1 920,00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1 992,96</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9112A3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 VODOR MADLY - DEMONTÁŽ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199,30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9112B1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ZÁBRADLÍ MOSTNÍ SE SVISLOU VÝPLNÍ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4 248,00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4 409,42</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419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9113A1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SVODIDLO OCEL SILNIČ JEDNOSTR, ÚROVEŇ ZADRŽ N1, N2 - DODÁVKA A 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525,00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976,80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1 013,92</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9113A2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SVODIDLO OCEL SILNIČ JEDNOSTR, ÚROVEŇ ZADRŽ N1, N2 - MONTÁŽ S PŘESUNEM (BEZ DODÁ</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193,07</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9113A3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SVODIDLO OCEL SILNIČ JEDNOSTR, ÚROVEŇ ZADRŽ N1, N2 - DEMONTÁŽ S PŘESUNEM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217,20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225,45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9117C1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SVOD OCEL ZÁBRADEL ÚROVEŇ ZADRŽ H2 - DODÁVKA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5 748,00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5 966,42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SMĚROVÉ SLOUPKY Z PLAST HMOT VČETNĚ ODRAZNÉHO PÁSKU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410,40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426,00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912283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SMĚROVÉ SLOUPKY Z PLAST HMOT - DEMONTÁŽ A ODVOZ</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160,68</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SMĚROVÉ SLOUPKY Z PLAST HMOT - NÁSTAVCE NA SVODIDLA VČETNĚ ODRAZNÉHO PÁSKU</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24,00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308,40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320,12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91267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ODRAZKY NA SVODIDLA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276,00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286,49</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914112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 VELIKOSTI OCEL NEREFLEXNÍ - MONTÁŽ S PŘEMÍST</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326,40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338,80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914113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ZÁKLADNÍ VELIKOSTI OCELOVÉ NEREFLEXNÍ -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198,05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429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NEREFLEXNÍ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2 472,00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2 565,94</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DOPRAVNÍ ZNAČKY ZÁKLADNÍ VELIKOSTI OCELOVÉ FÓLIE TŘ 1 - DODÁVKA A 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2 508,00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2 603,30</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914122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DOPRAVNÍ ZNAČKY ZÁKLADNÍ VELIKOSTI OCELOVÉ FÓLIE TŘ 1 - MONTÁŽ S PŘEMÍSTĚNÍM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326,40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338,80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914123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ZNAČKY ZÁKLADNÍ VELIKOSTI OCELOVÉ FÓLIE TŘ 1 -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198,05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FÓLIE TŘ 1 -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949,20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985,27</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DOPRAVNÍ ZNAČKY ZÁKLADNÍ VELIKOSTI OCELOVÉ FÓLIE TŘ 2 - DODÁVKA A 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3 156,00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3 275,93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914139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ZÁKLAD VEL OCEL FÓLIE TŘ 2 -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8,72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914419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100X150CM OCEL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17,00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27,40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914424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ZNAČKY 100X150CM OCEL FÓLIE TŘ 1 - DOD,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5 592,00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5 804,50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914724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STÁLÁ DOPRAV ZAŘÍZ Z3 OCEL S FÓLIÍ TŘ 1 DODÁV, MONT, DEMONT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3 804,00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3 948,55</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439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914921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SLOUPKY A STOJKY DOPRAVNÍCH ZNAČEK Z OCEL TRUBEK DO PATKY - DODÁVKA A 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1 896,00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1 968,05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914923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SLOUPKY A STOJKY DZ Z OCEL TRUBEK DO PATKY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198,05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914A22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 ČÍSLO MOSTU OCEL S FÓLIÍ TŘ.1 MONTÁŽ S PŘESUNEM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326,40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338,80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914A23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EV ČÍSLO MOSTU OCEL S FÓLIÍ TŘ.1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190,80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198,05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915111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BARVOU HLADKÉ - DODÁVKA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4 298,00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145,74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915211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PLASTEM HLADKÉ - DODÁVKA A POKLÁDKA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2 450,00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458,40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475,82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915212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VODOROVNÉ DOPRAVNÍ ZNAČENÍ PLASTEM HLADKÉ - ODSTRANĚNÍ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181,20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188,09</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915221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PLASTEM STRUKTURÁLNÍ NEHLUČNÉ - DOD A POKLÁDKA</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400,00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432,00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448,42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91552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VODOR DOPRAV ZNAČ - PÍSMENA A ZNAKY</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868,80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901,81</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916124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3KS - DOD,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17 160,00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17 812,08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449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916129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3KS - NÁJEMNÉ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KSDEN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188,40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195,56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916131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 SVĚTLO VÝSTRAŽ SOUPRAVA 5KS - DOD A 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21 720,00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22 545,36</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916134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cs-CZ" w:eastAsia="cs-CZ" w:bidi="cs-CZ"/>
              </w:rPr>
              <w:t>DOPRAVNÍ SVĚTLO VÝSTRAŽNÉ SOUPRAVA 5 KUSŮ - DODÁVKA, MONTÁŽ, DEMONTÁŽ</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21 840,00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22 669,92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916314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DOPRAVNÍ ZÁBRANY Z2 - DODÁVKA, MONTÁŽ, DEMONTÁŽ</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2 616,00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2 715,41</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ZÁHONOVÉ OBRUBY Z BETONOVÝCH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243,60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252,86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917223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BETONOVÝCH OBRUBNÍKŮ ŠÍŘ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394,80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409,80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917224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BETONOVÝCH OBRUBNÍKŮ ŠÍŘ 150MM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410,40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426,00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917424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SILNIČNÍ A CHODNÍKOVÉ OBRUBY Z KAMENNÝCH OBRUBNÍKŮ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1 872,00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1 943,14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91743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CHODNÍKOVÉ OBRUBY Z KAMENNÝCH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40,53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654,00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678,85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91781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OBRUBNÍKŮ BETONOVÝCH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404,40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419,77</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459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91782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OBRUBNÍKŮ KAMENNÝCH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469,20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487,03</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91783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VÝŠKOVÁ ÚPRAVA OBRUB Z KRAJNÍKŮ</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259,20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269,05</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918145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11 904,00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12 356,35</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918146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13 800,00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14 324,40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918157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15 480,00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16 068,24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32 160,00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33 382,08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91816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ŽB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42 840,00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44 467,92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918171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52 080,00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54 059,04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918172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BETONOVÁ PROPUSTU Z TRUB DN DO 1200MM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66 480,00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69 006,24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918246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20 880,00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21 673,44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469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918257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 JÍMKY BETONOVÉ VČET DLAŽBY PROPUSTU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23 760,00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24 662,88</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470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918258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VTOKOVÉ JÍMKY BETONOVÉ VČETNĚ DLAŽBY PROPUSTU Z TRUB DN DO 600MM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28 320,00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29 396,16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918345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300MM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3,86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2 244,00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2 329,27</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ŽB trouby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472</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9183461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27,99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2 989,44</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473</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91834611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2 989,44</w:t>
            </w:r>
          </w:p>
        </w:tc>
      </w:tr>
      <w:tr>
        <w:trPr>
          <w:trHeight w:val="115" w:hRule="exact"/>
        </w:trPr>
        <w:tc>
          <w:tcPr>
            <w:gridSpan w:val="3"/>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0" w:hRule="exact"/>
        </w:trPr>
        <w:tc>
          <w:tcPr>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rPr>
                <w:sz w:val="15"/>
                <w:szCs w:val="15"/>
              </w:rPr>
            </w:pPr>
            <w:r>
              <w:rPr>
                <w:color w:val="000000"/>
                <w:spacing w:val="0"/>
                <w:w w:val="100"/>
                <w:position w:val="0"/>
                <w:sz w:val="15"/>
                <w:szCs w:val="15"/>
                <w:shd w:val="clear" w:color="auto" w:fill="auto"/>
                <w:vertAlign w:val="superscript"/>
                <w:lang w:val="cs-CZ" w:eastAsia="cs-CZ" w:bidi="cs-CZ"/>
              </w:rPr>
              <w:t>474</w:t>
            </w:r>
          </w:p>
        </w:tc>
        <w:tc>
          <w:tcPr>
            <w:gridSpan w:val="2"/>
            <w:tcBorders>
              <w:top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9183571</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500MM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19,11</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3 564,00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3 699,43</w:t>
            </w:r>
          </w:p>
        </w:tc>
      </w:tr>
    </w:tbl>
    <w:p>
      <w:pPr>
        <w:widowControl w:val="0"/>
        <w:spacing w:line="1" w:lineRule="exact"/>
      </w:pPr>
      <w:r>
        <w:br w:type="page"/>
      </w:r>
    </w:p>
    <w:tbl>
      <w:tblPr>
        <w:tblOverlap w:val="never"/>
        <w:jc w:val="center"/>
        <w:tblLayout w:type="fixed"/>
      </w:tblPr>
      <w:tblGrid>
        <w:gridCol w:w="595"/>
        <w:gridCol w:w="749"/>
        <w:gridCol w:w="494"/>
        <w:gridCol w:w="427"/>
        <w:gridCol w:w="3245"/>
        <w:gridCol w:w="590"/>
        <w:gridCol w:w="816"/>
        <w:gridCol w:w="811"/>
        <w:gridCol w:w="893"/>
      </w:tblGrid>
      <w:tr>
        <w:trPr>
          <w:trHeight w:val="120" w:hRule="exact"/>
        </w:trPr>
        <w:tc>
          <w:tcPr>
            <w:gridSpan w:val="3"/>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475</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91835711</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3 564,00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3 699,43</w:t>
            </w:r>
          </w:p>
        </w:tc>
      </w:tr>
      <w:tr>
        <w:trPr>
          <w:trHeight w:val="115" w:hRule="exact"/>
        </w:trPr>
        <w:tc>
          <w:tcPr>
            <w:gridSpan w:val="3"/>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476</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9183581</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49,22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4 632,00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4 808,02</w:t>
            </w:r>
          </w:p>
        </w:tc>
      </w:tr>
      <w:tr>
        <w:trPr>
          <w:trHeight w:val="115" w:hRule="exact"/>
        </w:trPr>
        <w:tc>
          <w:tcPr>
            <w:gridSpan w:val="3"/>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477</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91835811</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36,48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4 632,00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4 808,02</w:t>
            </w:r>
          </w:p>
        </w:tc>
      </w:tr>
      <w:tr>
        <w:trPr>
          <w:trHeight w:val="115" w:hRule="exact"/>
        </w:trPr>
        <w:tc>
          <w:tcPr>
            <w:gridSpan w:val="3"/>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478</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918361</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22,97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7 524,00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7 809,91</w:t>
            </w:r>
          </w:p>
        </w:tc>
      </w:tr>
      <w:tr>
        <w:trPr>
          <w:trHeight w:val="115" w:hRule="exact"/>
        </w:trPr>
        <w:tc>
          <w:tcPr>
            <w:gridSpan w:val="3"/>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479</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9183611</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27,02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7 524,00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7 809,91</w:t>
            </w:r>
          </w:p>
        </w:tc>
      </w:tr>
      <w:tr>
        <w:trPr>
          <w:trHeight w:val="115" w:hRule="exact"/>
        </w:trPr>
        <w:tc>
          <w:tcPr>
            <w:gridSpan w:val="3"/>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480</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9183711</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28,95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10 056,00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10 438,13</w:t>
            </w:r>
          </w:p>
        </w:tc>
      </w:tr>
      <w:tr>
        <w:trPr>
          <w:trHeight w:val="115" w:hRule="exact"/>
        </w:trPr>
        <w:tc>
          <w:tcPr>
            <w:gridSpan w:val="3"/>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železobeton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481</w:t>
            </w:r>
          </w:p>
        </w:tc>
        <w:tc>
          <w:tcPr>
            <w:gridSpan w:val="2"/>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9183711</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PROPUSTY Z TRUB DN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23,93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10 056,00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10 438,13</w:t>
            </w:r>
          </w:p>
        </w:tc>
      </w:tr>
      <w:tr>
        <w:trPr>
          <w:trHeight w:val="115" w:hRule="exact"/>
        </w:trPr>
        <w:tc>
          <w:tcPr>
            <w:gridSpan w:val="3"/>
            <w:tcBorders>
              <w:top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korugovaný plast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918546</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KAMENNÁ PROPUSTU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13 800,00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14 324,40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918558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KAMENNÁ PROPUSTU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18,00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24 240,00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25 161,12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91856</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ČELA KAMENNÁ PROPUSTU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29 880,00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31 015,44</w:t>
            </w:r>
          </w:p>
        </w:tc>
      </w:tr>
      <w:tr>
        <w:trPr>
          <w:trHeight w:val="115"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919111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ŘEZÁNÍ ASFALTOVÉHO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106,80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110,86</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919112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ŘEZÁNÍ ASFALTOVÉHO KRYTU VOZOVEK TL DO 100MM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163,20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169,40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919121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ŘEZÁNÍ BETON KRYTU VOZOVEK TL DO 50MM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38,60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199,20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206,77</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20"/>
              <w:jc w:val="both"/>
            </w:pPr>
            <w:r>
              <w:rPr>
                <w:b/>
                <w:bCs/>
                <w:color w:val="000000"/>
                <w:spacing w:val="0"/>
                <w:w w:val="100"/>
                <w:position w:val="0"/>
                <w:shd w:val="clear" w:color="auto" w:fill="auto"/>
                <w:lang w:val="cs-CZ" w:eastAsia="cs-CZ" w:bidi="cs-CZ"/>
              </w:rPr>
              <w:t>96</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Bourání k</w:t>
            </w: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onstrukcí</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966118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BOURÁNÍ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KONSTRUKCÍ Z BETON DÍLCŮ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5 556,00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5 767,13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489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966125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BOURÁNÍ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KONSTRUKCÍ Z KAMENE NA SUCHO S ODVOZEM DO 8KM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0,19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1 368,00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1 419,98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BOURÁNÍ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KONSTRUKCÍ Z KAMENE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13,51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2 208,00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2 291,90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966138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BOURÁNÍ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KONSTRUKCÍ Z KAMENE NA MC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17,85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3 468,00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3 599,78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966158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BOURÁNÍ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KONSTRUKCÍ Z PROST BETONU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20,27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4 764,00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4 945,03</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BOURÁNÍ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KONSTRUKCÍ ZE ŽELEZOBETONU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26,54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7 092,00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7 361,50</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966188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DEMONTÁŽ KONSTRUKCÍ KOVOVÝCH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2,00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4 548,00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4 720,82</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966346</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BOURÁNÍ PROPUSTŮ Z TRUB DN DO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23,16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1 332,79</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966357</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BOURÁNÍ PROPUSTŮ Z TRUB DN DO 500MM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17,37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1 572,00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1 631,74</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966358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BOURÁNÍ PROPUSTŮ Z TRUB DN DO 600MM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30,88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2 544,00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2 640,67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96636</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BOURÁNÍ PROPUSTŮ Z TRUB DN DO 800MM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19,30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3 000,00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3 114,00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499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966371</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BOURÁNÍ PROPUSTŮ Z TRUB DN DO 1000MM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14,00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4 236,00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4 396,97</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96656</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ŽLABŮ Z DÍLCŮ (VČET ŠTĚRBINOVÝCH) ŠÍŘKY 400MM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1 284,00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1 332,79</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96687</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VYBOURÁNÍ ULIČNÍCH VPUSTÍ KOMPLETNÍCH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1 968,00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2 042,78</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967128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VYBOURÁNÍ ČÁSTÍ KONSTR KAMENNÝCH NA SUCHO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0,48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2 160,00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2 242,08</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503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967158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VYBOURÁNÍ ČÁSTÍ KONSTRUKCÍ BETON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5 748,00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5 966,42</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504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967168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VYBOURÁNÍ ČÁSTÍ KONSTRUKCÍ ŽELEZOBET S ODVOZEM DO 20KM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25,00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7 092,00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7 361,50</w:t>
            </w: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505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968122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VYSEKÁNÍ OTVORŮ, KAPES, RÝH V KAMENNÉM ZDIVU NA MC</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0,50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2 172,00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2 254,54</w:t>
            </w:r>
          </w:p>
        </w:tc>
      </w:tr>
      <w:tr>
        <w:trPr>
          <w:trHeight w:val="11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506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96815</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VYSEKÁNÍ OTVORŮ, KAPES, RÝH V ŽELEZOBETONOVÉ KONSTRUKCI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0,20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both"/>
            </w:pPr>
            <w:r>
              <w:rPr>
                <w:color w:val="000000"/>
                <w:spacing w:val="0"/>
                <w:w w:val="100"/>
                <w:position w:val="0"/>
                <w:shd w:val="clear" w:color="auto" w:fill="auto"/>
                <w:lang w:val="cs-CZ" w:eastAsia="cs-CZ" w:bidi="cs-CZ"/>
              </w:rPr>
              <w:t>8 628,00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8 955,86</w:t>
            </w:r>
          </w:p>
        </w:tc>
      </w:tr>
      <w:tr>
        <w:trPr>
          <w:trHeight w:val="110" w:hRule="exact"/>
        </w:trPr>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620"/>
              <w:jc w:val="both"/>
            </w:pPr>
            <w:r>
              <w:rPr>
                <w:b/>
                <w:bCs/>
                <w:color w:val="000000"/>
                <w:spacing w:val="0"/>
                <w:w w:val="100"/>
                <w:position w:val="0"/>
                <w:shd w:val="clear" w:color="auto" w:fill="auto"/>
                <w:lang w:val="cs-CZ" w:eastAsia="cs-CZ" w:bidi="cs-CZ"/>
              </w:rPr>
              <w:t>97</w:t>
            </w:r>
          </w:p>
        </w:tc>
        <w:tc>
          <w:tcPr>
            <w:tcBorders>
              <w:top w:val="single" w:sz="4"/>
              <w:left w:val="single" w:sz="4"/>
            </w:tcBorders>
            <w:shd w:val="clear" w:color="auto" w:fill="D9D9D9"/>
            <w:vAlign w:val="top"/>
          </w:tcPr>
          <w:p>
            <w:pPr>
              <w:widowControl w:val="0"/>
              <w:rPr>
                <w:sz w:val="10"/>
                <w:szCs w:val="10"/>
              </w:rPr>
            </w:pPr>
          </w:p>
        </w:tc>
        <w:tc>
          <w:tcPr>
            <w:gridSpan w:val="2"/>
            <w:tcBorders>
              <w:top w:val="single" w:sz="4"/>
              <w:left w:val="single" w:sz="4"/>
            </w:tcBorders>
            <w:shd w:val="clear" w:color="auto" w:fill="D9D9D9"/>
            <w:vAlign w:val="bottom"/>
          </w:tcPr>
          <w:p>
            <w:pPr>
              <w:pStyle w:val="Style17"/>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Doprava vybouraných hmot</w:t>
            </w: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tcBorders>
            <w:shd w:val="clear" w:color="auto" w:fill="D9D9D9"/>
            <w:vAlign w:val="top"/>
          </w:tcPr>
          <w:p>
            <w:pPr>
              <w:widowControl w:val="0"/>
              <w:rPr>
                <w:sz w:val="10"/>
                <w:szCs w:val="10"/>
              </w:rPr>
            </w:pPr>
          </w:p>
        </w:tc>
        <w:tc>
          <w:tcPr>
            <w:tcBorders>
              <w:top w:val="single" w:sz="4"/>
              <w:left w:val="single" w:sz="4"/>
              <w:right w:val="single" w:sz="4"/>
            </w:tcBorders>
            <w:shd w:val="clear" w:color="auto" w:fill="D9D9D9"/>
            <w:vAlign w:val="top"/>
          </w:tcPr>
          <w:p>
            <w:pPr>
              <w:widowControl w:val="0"/>
              <w:rPr>
                <w:sz w:val="10"/>
                <w:szCs w:val="10"/>
              </w:rPr>
            </w:pPr>
          </w:p>
        </w:tc>
      </w:tr>
      <w:tr>
        <w:trPr>
          <w:trHeight w:val="11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507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97612</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VYBOURÁNÍ DROBNÝCH PŘEDMĚTŮ KAMENNÝCH</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KUS</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3,00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652,80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677,61</w:t>
            </w:r>
          </w:p>
        </w:tc>
      </w:tr>
      <w:tr>
        <w:trPr>
          <w:trHeight w:val="120"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508</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97817</w:t>
            </w:r>
          </w:p>
        </w:tc>
        <w:tc>
          <w:tcPr>
            <w:tcBorders>
              <w:top w:val="single" w:sz="4"/>
              <w:left w:val="single" w:sz="4"/>
              <w:bottom w:val="single" w:sz="4"/>
            </w:tcBorders>
            <w:shd w:val="clear" w:color="auto" w:fill="FFFFFF"/>
            <w:vAlign w:val="top"/>
          </w:tcPr>
          <w:p>
            <w:pPr>
              <w:widowControl w:val="0"/>
              <w:rPr>
                <w:sz w:val="10"/>
                <w:szCs w:val="10"/>
              </w:rPr>
            </w:pPr>
          </w:p>
        </w:tc>
        <w:tc>
          <w:tcPr>
            <w:gridSpan w:val="2"/>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ODSTRANĚNÍ MOSTNÍ IZOLACE</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cs-CZ" w:eastAsia="cs-CZ" w:bidi="cs-CZ"/>
              </w:rPr>
              <w:t>M2</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7,00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199,20</w:t>
            </w:r>
          </w:p>
        </w:tc>
        <w:tc>
          <w:tcPr>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206,77</w:t>
            </w:r>
          </w:p>
        </w:tc>
      </w:tr>
    </w:tbl>
    <w:sectPr>
      <w:footnotePr>
        <w:pos w:val="pageBottom"/>
        <w:numFmt w:val="decimal"/>
        <w:numRestart w:val="continuous"/>
      </w:footnotePr>
      <w:type w:val="continuous"/>
      <w:pgSz w:w="11900" w:h="16840"/>
      <w:pgMar w:top="1933" w:left="1085" w:right="2185" w:bottom="706" w:header="1505" w:footer="278"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Cambria" w:eastAsia="Cambria" w:hAnsi="Cambria" w:cs="Cambria"/>
      <w:b/>
      <w:bCs/>
      <w:i w:val="0"/>
      <w:iCs w:val="0"/>
      <w:smallCaps w:val="0"/>
      <w:strike w:val="0"/>
      <w:color w:val="262638"/>
      <w:sz w:val="30"/>
      <w:szCs w:val="30"/>
      <w:u w:val="none"/>
    </w:rPr>
  </w:style>
  <w:style w:type="character" w:customStyle="1" w:styleId="CharStyle5">
    <w:name w:val="Základní text (4)_"/>
    <w:basedOn w:val="DefaultParagraphFont"/>
    <w:link w:val="Style4"/>
    <w:rPr>
      <w:rFonts w:ascii="Cambria" w:eastAsia="Cambria" w:hAnsi="Cambria" w:cs="Cambria"/>
      <w:b/>
      <w:bCs/>
      <w:i w:val="0"/>
      <w:iCs w:val="0"/>
      <w:smallCaps w:val="0"/>
      <w:strike w:val="0"/>
      <w:color w:val="4D4B55"/>
      <w:sz w:val="13"/>
      <w:szCs w:val="13"/>
      <w:u w:val="none"/>
    </w:rPr>
  </w:style>
  <w:style w:type="character" w:customStyle="1" w:styleId="CharStyle7">
    <w:name w:val="Nadpis #2_"/>
    <w:basedOn w:val="DefaultParagraphFont"/>
    <w:link w:val="Style6"/>
    <w:rPr>
      <w:rFonts w:ascii="Calibri" w:eastAsia="Calibri" w:hAnsi="Calibri" w:cs="Calibri"/>
      <w:b/>
      <w:bCs/>
      <w:i w:val="0"/>
      <w:iCs w:val="0"/>
      <w:smallCaps w:val="0"/>
      <w:strike w:val="0"/>
      <w:color w:val="001E41"/>
      <w:sz w:val="28"/>
      <w:szCs w:val="28"/>
      <w:u w:val="none"/>
    </w:rPr>
  </w:style>
  <w:style w:type="character" w:customStyle="1" w:styleId="CharStyle9">
    <w:name w:val="Základní text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4">
    <w:name w:val="Základní text (3)_"/>
    <w:basedOn w:val="DefaultParagraphFont"/>
    <w:link w:val="Style13"/>
    <w:rPr>
      <w:rFonts w:ascii="Calibri" w:eastAsia="Calibri" w:hAnsi="Calibri" w:cs="Calibri"/>
      <w:b w:val="0"/>
      <w:bCs w:val="0"/>
      <w:i w:val="0"/>
      <w:iCs w:val="0"/>
      <w:smallCaps w:val="0"/>
      <w:strike w:val="0"/>
      <w:color w:val="001E41"/>
      <w:sz w:val="16"/>
      <w:szCs w:val="16"/>
      <w:u w:val="none"/>
    </w:rPr>
  </w:style>
  <w:style w:type="character" w:customStyle="1" w:styleId="CharStyle16">
    <w:name w:val="Základní text (2)_"/>
    <w:basedOn w:val="DefaultParagraphFont"/>
    <w:link w:val="Style15"/>
    <w:rPr>
      <w:rFonts w:ascii="Arial" w:eastAsia="Arial" w:hAnsi="Arial" w:cs="Arial"/>
      <w:b/>
      <w:bCs/>
      <w:i w:val="0"/>
      <w:iCs w:val="0"/>
      <w:smallCaps w:val="0"/>
      <w:strike w:val="0"/>
      <w:sz w:val="11"/>
      <w:szCs w:val="11"/>
      <w:u w:val="none"/>
    </w:rPr>
  </w:style>
  <w:style w:type="character" w:customStyle="1" w:styleId="CharStyle18">
    <w:name w:val="Jiné_"/>
    <w:basedOn w:val="DefaultParagraphFont"/>
    <w:link w:val="Style17"/>
    <w:rPr>
      <w:rFonts w:ascii="Arial" w:eastAsia="Arial" w:hAnsi="Arial" w:cs="Arial"/>
      <w:b w:val="0"/>
      <w:bCs w:val="0"/>
      <w:i w:val="0"/>
      <w:iCs w:val="0"/>
      <w:smallCaps w:val="0"/>
      <w:strike w:val="0"/>
      <w:sz w:val="9"/>
      <w:szCs w:val="9"/>
      <w:u w:val="none"/>
    </w:rPr>
  </w:style>
  <w:style w:type="paragraph" w:customStyle="1" w:styleId="Style2">
    <w:name w:val="Nadpis #1"/>
    <w:basedOn w:val="Normal"/>
    <w:link w:val="CharStyle3"/>
    <w:pPr>
      <w:widowControl w:val="0"/>
      <w:shd w:val="clear" w:color="auto" w:fill="FFFFFF"/>
      <w:jc w:val="center"/>
      <w:outlineLvl w:val="0"/>
    </w:pPr>
    <w:rPr>
      <w:rFonts w:ascii="Cambria" w:eastAsia="Cambria" w:hAnsi="Cambria" w:cs="Cambria"/>
      <w:b/>
      <w:bCs/>
      <w:i w:val="0"/>
      <w:iCs w:val="0"/>
      <w:smallCaps w:val="0"/>
      <w:strike w:val="0"/>
      <w:color w:val="262638"/>
      <w:sz w:val="30"/>
      <w:szCs w:val="30"/>
      <w:u w:val="none"/>
    </w:rPr>
  </w:style>
  <w:style w:type="paragraph" w:customStyle="1" w:styleId="Style4">
    <w:name w:val="Základní text (4)"/>
    <w:basedOn w:val="Normal"/>
    <w:link w:val="CharStyle5"/>
    <w:pPr>
      <w:widowControl w:val="0"/>
      <w:shd w:val="clear" w:color="auto" w:fill="FFFFFF"/>
      <w:jc w:val="center"/>
    </w:pPr>
    <w:rPr>
      <w:rFonts w:ascii="Cambria" w:eastAsia="Cambria" w:hAnsi="Cambria" w:cs="Cambria"/>
      <w:b/>
      <w:bCs/>
      <w:i w:val="0"/>
      <w:iCs w:val="0"/>
      <w:smallCaps w:val="0"/>
      <w:strike w:val="0"/>
      <w:color w:val="4D4B55"/>
      <w:sz w:val="13"/>
      <w:szCs w:val="13"/>
      <w:u w:val="none"/>
    </w:rPr>
  </w:style>
  <w:style w:type="paragraph" w:customStyle="1" w:styleId="Style6">
    <w:name w:val="Nadpis #2"/>
    <w:basedOn w:val="Normal"/>
    <w:link w:val="CharStyle7"/>
    <w:pPr>
      <w:widowControl w:val="0"/>
      <w:shd w:val="clear" w:color="auto" w:fill="FFFFFF"/>
      <w:jc w:val="right"/>
      <w:outlineLvl w:val="1"/>
    </w:pPr>
    <w:rPr>
      <w:rFonts w:ascii="Calibri" w:eastAsia="Calibri" w:hAnsi="Calibri" w:cs="Calibri"/>
      <w:b/>
      <w:bCs/>
      <w:i w:val="0"/>
      <w:iCs w:val="0"/>
      <w:smallCaps w:val="0"/>
      <w:strike w:val="0"/>
      <w:color w:val="001E41"/>
      <w:sz w:val="28"/>
      <w:szCs w:val="28"/>
      <w:u w:val="none"/>
    </w:rPr>
  </w:style>
  <w:style w:type="paragraph" w:customStyle="1" w:styleId="Style8">
    <w:name w:val="Základní text"/>
    <w:basedOn w:val="Normal"/>
    <w:link w:val="CharStyle9"/>
    <w:pPr>
      <w:widowControl w:val="0"/>
      <w:shd w:val="clear" w:color="auto" w:fill="FFFFFF"/>
      <w:spacing w:after="200" w:line="271" w:lineRule="auto"/>
    </w:pPr>
    <w:rPr>
      <w:rFonts w:ascii="Calibri" w:eastAsia="Calibri" w:hAnsi="Calibri" w:cs="Calibri"/>
      <w:b w:val="0"/>
      <w:bCs w:val="0"/>
      <w:i w:val="0"/>
      <w:iCs w:val="0"/>
      <w:smallCaps w:val="0"/>
      <w:strike w:val="0"/>
      <w:sz w:val="22"/>
      <w:szCs w:val="22"/>
      <w:u w:val="none"/>
    </w:rPr>
  </w:style>
  <w:style w:type="paragraph" w:customStyle="1" w:styleId="Style13">
    <w:name w:val="Základní text (3)"/>
    <w:basedOn w:val="Normal"/>
    <w:link w:val="CharStyle14"/>
    <w:pPr>
      <w:widowControl w:val="0"/>
      <w:shd w:val="clear" w:color="auto" w:fill="FFFFFF"/>
      <w:spacing w:after="80"/>
    </w:pPr>
    <w:rPr>
      <w:rFonts w:ascii="Calibri" w:eastAsia="Calibri" w:hAnsi="Calibri" w:cs="Calibri"/>
      <w:b w:val="0"/>
      <w:bCs w:val="0"/>
      <w:i w:val="0"/>
      <w:iCs w:val="0"/>
      <w:smallCaps w:val="0"/>
      <w:strike w:val="0"/>
      <w:color w:val="001E41"/>
      <w:sz w:val="16"/>
      <w:szCs w:val="16"/>
      <w:u w:val="none"/>
    </w:rPr>
  </w:style>
  <w:style w:type="paragraph" w:customStyle="1" w:styleId="Style15">
    <w:name w:val="Základní text (2)"/>
    <w:basedOn w:val="Normal"/>
    <w:link w:val="CharStyle16"/>
    <w:pPr>
      <w:widowControl w:val="0"/>
      <w:shd w:val="clear" w:color="auto" w:fill="FFFFFF"/>
    </w:pPr>
    <w:rPr>
      <w:rFonts w:ascii="Arial" w:eastAsia="Arial" w:hAnsi="Arial" w:cs="Arial"/>
      <w:b/>
      <w:bCs/>
      <w:i w:val="0"/>
      <w:iCs w:val="0"/>
      <w:smallCaps w:val="0"/>
      <w:strike w:val="0"/>
      <w:sz w:val="11"/>
      <w:szCs w:val="11"/>
      <w:u w:val="none"/>
    </w:rPr>
  </w:style>
  <w:style w:type="paragraph" w:customStyle="1" w:styleId="Style17">
    <w:name w:val="Jiné"/>
    <w:basedOn w:val="Normal"/>
    <w:link w:val="CharStyle18"/>
    <w:pPr>
      <w:widowControl w:val="0"/>
      <w:shd w:val="clear" w:color="auto" w:fill="FFFFFF"/>
    </w:pPr>
    <w:rPr>
      <w:rFonts w:ascii="Arial" w:eastAsia="Arial" w:hAnsi="Arial" w:cs="Arial"/>
      <w:b w:val="0"/>
      <w:bCs w:val="0"/>
      <w:i w:val="0"/>
      <w:iCs w:val="0"/>
      <w:smallCaps w:val="0"/>
      <w:strike w:val="0"/>
      <w:sz w:val="9"/>
      <w:szCs w:val="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Štěpán Kubičík</dc:creator>
  <cp:keywords/>
</cp:coreProperties>
</file>