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82C0" w14:textId="77777777" w:rsidR="00452BBB" w:rsidRPr="00166E0F" w:rsidRDefault="00452BBB" w:rsidP="00452BBB">
      <w:pPr>
        <w:jc w:val="center"/>
        <w:rPr>
          <w:rFonts w:ascii="Times New Roman" w:hAnsi="Times New Roman" w:cs="Times New Roman"/>
          <w:b/>
          <w:sz w:val="24"/>
          <w:szCs w:val="24"/>
          <w:u w:val="single"/>
        </w:rPr>
      </w:pPr>
      <w:r w:rsidRPr="00166E0F">
        <w:rPr>
          <w:rFonts w:ascii="Times New Roman" w:hAnsi="Times New Roman" w:cs="Times New Roman"/>
          <w:b/>
          <w:sz w:val="24"/>
          <w:szCs w:val="24"/>
          <w:u w:val="single"/>
        </w:rPr>
        <w:t>Nájemní smlouva</w:t>
      </w:r>
    </w:p>
    <w:p w14:paraId="57670D37" w14:textId="77777777" w:rsidR="00452BBB" w:rsidRPr="00166E0F" w:rsidRDefault="00452BBB" w:rsidP="00452BBB">
      <w:pPr>
        <w:jc w:val="both"/>
        <w:rPr>
          <w:rFonts w:ascii="Times New Roman" w:hAnsi="Times New Roman" w:cs="Times New Roman"/>
          <w:b/>
          <w:sz w:val="24"/>
          <w:szCs w:val="24"/>
        </w:rPr>
      </w:pPr>
      <w:bookmarkStart w:id="0" w:name="_Hlk525037314"/>
    </w:p>
    <w:p w14:paraId="2772CE6C" w14:textId="77777777" w:rsidR="00452BBB" w:rsidRPr="00166E0F" w:rsidRDefault="00452BBB" w:rsidP="00166E0F">
      <w:pPr>
        <w:spacing w:after="0"/>
        <w:jc w:val="both"/>
        <w:rPr>
          <w:rFonts w:ascii="Times New Roman" w:hAnsi="Times New Roman" w:cs="Times New Roman"/>
          <w:b/>
          <w:sz w:val="24"/>
          <w:szCs w:val="24"/>
        </w:rPr>
      </w:pPr>
      <w:r w:rsidRPr="00166E0F">
        <w:rPr>
          <w:rFonts w:ascii="Times New Roman" w:hAnsi="Times New Roman" w:cs="Times New Roman"/>
          <w:b/>
          <w:sz w:val="24"/>
          <w:szCs w:val="24"/>
        </w:rPr>
        <w:t>Základní škola a mateřská škola Aš, Okružní 57, okres Cheb, příspěvková organizace</w:t>
      </w:r>
    </w:p>
    <w:p w14:paraId="7A65DE19"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se sídlem: Okružní 1580/57, 352 01 Aš</w:t>
      </w:r>
    </w:p>
    <w:p w14:paraId="31064F42"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zapsaná v obchodním rejstříku vedeném u Krajského soudu v Plzni, sp. zn. Pr 143</w:t>
      </w:r>
    </w:p>
    <w:p w14:paraId="5A1B5949"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IČO: 70976490</w:t>
      </w:r>
    </w:p>
    <w:p w14:paraId="663D3C34"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zastoupená Mgr. Jiřinou Červenkovou, ředitelkou školy</w:t>
      </w:r>
    </w:p>
    <w:p w14:paraId="563B8C4D"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bankovní spojení: Česká spořitelna, a.s.</w:t>
      </w:r>
    </w:p>
    <w:p w14:paraId="45825803"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číslo účtu: 782733339/0800</w:t>
      </w:r>
    </w:p>
    <w:p w14:paraId="34775677"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(dále jen „</w:t>
      </w:r>
      <w:r w:rsidRPr="00166E0F">
        <w:rPr>
          <w:rFonts w:ascii="Times New Roman" w:hAnsi="Times New Roman" w:cs="Times New Roman"/>
          <w:b/>
          <w:sz w:val="24"/>
          <w:szCs w:val="24"/>
        </w:rPr>
        <w:t>Pronajímatel</w:t>
      </w:r>
      <w:r w:rsidRPr="00166E0F">
        <w:rPr>
          <w:rFonts w:ascii="Times New Roman" w:hAnsi="Times New Roman" w:cs="Times New Roman"/>
          <w:sz w:val="24"/>
          <w:szCs w:val="24"/>
        </w:rPr>
        <w:t xml:space="preserve">“) </w:t>
      </w:r>
    </w:p>
    <w:p w14:paraId="613CD1DE" w14:textId="77777777" w:rsidR="00452BBB" w:rsidRPr="00166E0F" w:rsidRDefault="00452BBB" w:rsidP="00166E0F">
      <w:pPr>
        <w:spacing w:after="0"/>
        <w:jc w:val="both"/>
        <w:rPr>
          <w:rFonts w:ascii="Times New Roman" w:hAnsi="Times New Roman" w:cs="Times New Roman"/>
          <w:sz w:val="24"/>
          <w:szCs w:val="24"/>
        </w:rPr>
      </w:pPr>
    </w:p>
    <w:p w14:paraId="754C2C27"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a</w:t>
      </w:r>
    </w:p>
    <w:p w14:paraId="0646D3B3" w14:textId="77777777" w:rsidR="00452BBB" w:rsidRPr="00166E0F" w:rsidRDefault="00452BBB" w:rsidP="00166E0F">
      <w:pPr>
        <w:spacing w:after="0"/>
        <w:jc w:val="both"/>
        <w:rPr>
          <w:rFonts w:ascii="Times New Roman" w:hAnsi="Times New Roman" w:cs="Times New Roman"/>
          <w:sz w:val="24"/>
          <w:szCs w:val="24"/>
        </w:rPr>
      </w:pPr>
    </w:p>
    <w:p w14:paraId="6634337F" w14:textId="77777777" w:rsidR="00452BBB" w:rsidRPr="00166E0F" w:rsidRDefault="00452BBB" w:rsidP="00166E0F">
      <w:pPr>
        <w:spacing w:after="0"/>
        <w:rPr>
          <w:rFonts w:ascii="Times New Roman" w:hAnsi="Times New Roman" w:cs="Times New Roman"/>
          <w:sz w:val="24"/>
          <w:szCs w:val="24"/>
        </w:rPr>
      </w:pPr>
      <w:r w:rsidRPr="00166E0F">
        <w:rPr>
          <w:rFonts w:ascii="Times New Roman" w:hAnsi="Times New Roman" w:cs="Times New Roman"/>
          <w:b/>
          <w:sz w:val="24"/>
          <w:szCs w:val="24"/>
        </w:rPr>
        <w:t>CETIN a.s.</w:t>
      </w:r>
    </w:p>
    <w:p w14:paraId="7BA87530" w14:textId="77777777" w:rsidR="00452BBB" w:rsidRPr="00166E0F" w:rsidRDefault="00452BBB" w:rsidP="00166E0F">
      <w:pPr>
        <w:spacing w:after="0"/>
        <w:rPr>
          <w:rFonts w:ascii="Times New Roman" w:hAnsi="Times New Roman" w:cs="Times New Roman"/>
          <w:sz w:val="24"/>
          <w:szCs w:val="24"/>
        </w:rPr>
      </w:pPr>
      <w:r w:rsidRPr="00166E0F">
        <w:rPr>
          <w:rFonts w:ascii="Times New Roman" w:hAnsi="Times New Roman" w:cs="Times New Roman"/>
          <w:sz w:val="24"/>
          <w:szCs w:val="24"/>
        </w:rPr>
        <w:t>se sídlem: Českomoravská 2510/19, Libeň, 190 00 Praha 9</w:t>
      </w:r>
    </w:p>
    <w:p w14:paraId="08A49B6A" w14:textId="77777777" w:rsidR="00452BBB" w:rsidRPr="00166E0F" w:rsidRDefault="00452BBB" w:rsidP="00166E0F">
      <w:pPr>
        <w:spacing w:after="0"/>
        <w:rPr>
          <w:rFonts w:ascii="Times New Roman" w:hAnsi="Times New Roman" w:cs="Times New Roman"/>
          <w:sz w:val="24"/>
          <w:szCs w:val="24"/>
        </w:rPr>
      </w:pPr>
      <w:r w:rsidRPr="00166E0F">
        <w:rPr>
          <w:rFonts w:ascii="Times New Roman" w:hAnsi="Times New Roman" w:cs="Times New Roman"/>
          <w:sz w:val="24"/>
          <w:szCs w:val="24"/>
        </w:rPr>
        <w:t>zapsaná v obchodním rejstříku vedeném u Městského soudu v Praze, sp. zn. B 20623</w:t>
      </w:r>
    </w:p>
    <w:p w14:paraId="2DEAF76B" w14:textId="77777777" w:rsidR="00452BBB" w:rsidRPr="00166E0F" w:rsidRDefault="00452BBB" w:rsidP="00166E0F">
      <w:pPr>
        <w:tabs>
          <w:tab w:val="left" w:pos="567"/>
        </w:tabs>
        <w:spacing w:after="0"/>
        <w:rPr>
          <w:rFonts w:ascii="Times New Roman" w:hAnsi="Times New Roman" w:cs="Times New Roman"/>
          <w:sz w:val="24"/>
          <w:szCs w:val="24"/>
        </w:rPr>
      </w:pPr>
      <w:r w:rsidRPr="00166E0F">
        <w:rPr>
          <w:rFonts w:ascii="Times New Roman" w:hAnsi="Times New Roman" w:cs="Times New Roman"/>
          <w:sz w:val="24"/>
          <w:szCs w:val="24"/>
        </w:rPr>
        <w:t>IČO: 04084063, DIČ: CZ04084063</w:t>
      </w:r>
    </w:p>
    <w:p w14:paraId="2A228968" w14:textId="77777777" w:rsidR="00452BBB" w:rsidRPr="00166E0F" w:rsidRDefault="00452BBB" w:rsidP="00166E0F">
      <w:pPr>
        <w:spacing w:after="0"/>
        <w:rPr>
          <w:rFonts w:ascii="Times New Roman" w:hAnsi="Times New Roman" w:cs="Times New Roman"/>
          <w:sz w:val="24"/>
          <w:szCs w:val="24"/>
        </w:rPr>
      </w:pPr>
      <w:bookmarkStart w:id="1" w:name="_Hlk529520811"/>
      <w:r w:rsidRPr="00166E0F">
        <w:rPr>
          <w:rFonts w:ascii="Times New Roman" w:hAnsi="Times New Roman" w:cs="Times New Roman"/>
          <w:sz w:val="24"/>
          <w:szCs w:val="24"/>
        </w:rPr>
        <w:t>zastoupena: Ing. Pavlem Prokešem, Manažerem realitních služeb, na základě pověření</w:t>
      </w:r>
    </w:p>
    <w:bookmarkEnd w:id="1"/>
    <w:p w14:paraId="09FE23D7" w14:textId="77777777" w:rsidR="00452BBB" w:rsidRPr="00166E0F" w:rsidRDefault="00452BBB" w:rsidP="00166E0F">
      <w:pPr>
        <w:spacing w:after="0"/>
        <w:rPr>
          <w:rFonts w:ascii="Times New Roman" w:hAnsi="Times New Roman" w:cs="Times New Roman"/>
          <w:sz w:val="24"/>
          <w:szCs w:val="24"/>
        </w:rPr>
      </w:pPr>
      <w:r w:rsidRPr="00166E0F">
        <w:rPr>
          <w:rFonts w:ascii="Times New Roman" w:hAnsi="Times New Roman" w:cs="Times New Roman"/>
          <w:sz w:val="24"/>
          <w:szCs w:val="24"/>
        </w:rPr>
        <w:t xml:space="preserve">identifikační kód: </w:t>
      </w:r>
      <w:r w:rsidRPr="00166E0F">
        <w:rPr>
          <w:rFonts w:ascii="Times New Roman" w:hAnsi="Times New Roman" w:cs="Times New Roman"/>
          <w:b/>
          <w:sz w:val="24"/>
          <w:szCs w:val="24"/>
        </w:rPr>
        <w:t>CHASO</w:t>
      </w:r>
      <w:r w:rsidRPr="00166E0F">
        <w:rPr>
          <w:rFonts w:ascii="Times New Roman" w:hAnsi="Times New Roman" w:cs="Times New Roman"/>
          <w:sz w:val="24"/>
          <w:szCs w:val="24"/>
        </w:rPr>
        <w:t xml:space="preserve">; finanční kód: </w:t>
      </w:r>
      <w:r w:rsidRPr="00166E0F">
        <w:rPr>
          <w:rFonts w:ascii="Times New Roman" w:hAnsi="Times New Roman" w:cs="Times New Roman"/>
          <w:b/>
          <w:sz w:val="24"/>
          <w:szCs w:val="24"/>
        </w:rPr>
        <w:t>24345</w:t>
      </w:r>
    </w:p>
    <w:p w14:paraId="75B1A666"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(dále jen „</w:t>
      </w:r>
      <w:r w:rsidRPr="00166E0F">
        <w:rPr>
          <w:rFonts w:ascii="Times New Roman" w:hAnsi="Times New Roman" w:cs="Times New Roman"/>
          <w:b/>
          <w:sz w:val="24"/>
          <w:szCs w:val="24"/>
        </w:rPr>
        <w:t>Nájemce“</w:t>
      </w:r>
      <w:r w:rsidRPr="00166E0F">
        <w:rPr>
          <w:rFonts w:ascii="Times New Roman" w:hAnsi="Times New Roman" w:cs="Times New Roman"/>
          <w:sz w:val="24"/>
          <w:szCs w:val="24"/>
        </w:rPr>
        <w:t xml:space="preserve">) </w:t>
      </w:r>
    </w:p>
    <w:p w14:paraId="3B499935" w14:textId="77777777" w:rsidR="00452BBB" w:rsidRPr="00166E0F" w:rsidRDefault="00452BBB" w:rsidP="00166E0F">
      <w:pPr>
        <w:spacing w:after="0"/>
        <w:jc w:val="both"/>
        <w:rPr>
          <w:rFonts w:ascii="Times New Roman" w:hAnsi="Times New Roman" w:cs="Times New Roman"/>
          <w:sz w:val="24"/>
          <w:szCs w:val="24"/>
        </w:rPr>
      </w:pPr>
    </w:p>
    <w:p w14:paraId="11874D5D" w14:textId="77777777" w:rsidR="00452BBB" w:rsidRPr="00166E0F" w:rsidRDefault="00452BBB" w:rsidP="00166E0F">
      <w:pPr>
        <w:spacing w:after="0"/>
        <w:jc w:val="both"/>
        <w:rPr>
          <w:rFonts w:ascii="Times New Roman" w:hAnsi="Times New Roman" w:cs="Times New Roman"/>
          <w:sz w:val="24"/>
          <w:szCs w:val="24"/>
        </w:rPr>
      </w:pPr>
      <w:r w:rsidRPr="00166E0F">
        <w:rPr>
          <w:rFonts w:ascii="Times New Roman" w:hAnsi="Times New Roman" w:cs="Times New Roman"/>
          <w:sz w:val="24"/>
          <w:szCs w:val="24"/>
        </w:rPr>
        <w:t>(Pronajímatel a Nájemce dále společně jako „</w:t>
      </w:r>
      <w:r w:rsidRPr="00166E0F">
        <w:rPr>
          <w:rFonts w:ascii="Times New Roman" w:hAnsi="Times New Roman" w:cs="Times New Roman"/>
          <w:b/>
          <w:sz w:val="24"/>
          <w:szCs w:val="24"/>
        </w:rPr>
        <w:t>smluvní strany</w:t>
      </w:r>
      <w:r w:rsidRPr="00166E0F">
        <w:rPr>
          <w:rFonts w:ascii="Times New Roman" w:hAnsi="Times New Roman" w:cs="Times New Roman"/>
          <w:sz w:val="24"/>
          <w:szCs w:val="24"/>
        </w:rPr>
        <w:t>“ a jednotlivě jako „</w:t>
      </w:r>
      <w:r w:rsidRPr="00166E0F">
        <w:rPr>
          <w:rFonts w:ascii="Times New Roman" w:hAnsi="Times New Roman" w:cs="Times New Roman"/>
          <w:b/>
          <w:sz w:val="24"/>
          <w:szCs w:val="24"/>
        </w:rPr>
        <w:t>smluvní strana</w:t>
      </w:r>
      <w:r w:rsidRPr="00166E0F">
        <w:rPr>
          <w:rFonts w:ascii="Times New Roman" w:hAnsi="Times New Roman" w:cs="Times New Roman"/>
          <w:sz w:val="24"/>
          <w:szCs w:val="24"/>
        </w:rPr>
        <w:t>“)</w:t>
      </w:r>
    </w:p>
    <w:p w14:paraId="0EAFAABA" w14:textId="77777777" w:rsidR="00452BBB" w:rsidRPr="00166E0F" w:rsidRDefault="00452BBB" w:rsidP="00166E0F">
      <w:pPr>
        <w:spacing w:after="0"/>
        <w:jc w:val="center"/>
        <w:rPr>
          <w:rFonts w:ascii="Times New Roman" w:hAnsi="Times New Roman" w:cs="Times New Roman"/>
          <w:sz w:val="24"/>
          <w:szCs w:val="24"/>
        </w:rPr>
      </w:pPr>
      <w:r w:rsidRPr="00166E0F">
        <w:rPr>
          <w:rFonts w:ascii="Times New Roman" w:hAnsi="Times New Roman" w:cs="Times New Roman"/>
          <w:sz w:val="24"/>
          <w:szCs w:val="24"/>
        </w:rPr>
        <w:t xml:space="preserve"> </w:t>
      </w:r>
    </w:p>
    <w:p w14:paraId="04354F0E" w14:textId="77777777" w:rsidR="00452BBB" w:rsidRPr="00166E0F" w:rsidRDefault="00452BBB" w:rsidP="00166E0F">
      <w:pPr>
        <w:spacing w:after="0"/>
        <w:jc w:val="center"/>
        <w:rPr>
          <w:rFonts w:ascii="Times New Roman" w:hAnsi="Times New Roman" w:cs="Times New Roman"/>
          <w:sz w:val="24"/>
          <w:szCs w:val="24"/>
        </w:rPr>
      </w:pPr>
      <w:r w:rsidRPr="00166E0F">
        <w:rPr>
          <w:rFonts w:ascii="Times New Roman" w:hAnsi="Times New Roman" w:cs="Times New Roman"/>
          <w:sz w:val="24"/>
          <w:szCs w:val="24"/>
        </w:rPr>
        <w:t xml:space="preserve">uzavřely níže uvedeného dne, měsíce a roku podle ustanovení § 2201 a násl. zákona č. 89/2012 Sb., občanský zákoník, v účinném znění </w:t>
      </w:r>
      <w:r w:rsidRPr="00166E0F">
        <w:rPr>
          <w:rFonts w:ascii="Times New Roman" w:hAnsi="Times New Roman" w:cs="Times New Roman"/>
          <w:iCs/>
          <w:sz w:val="24"/>
          <w:szCs w:val="24"/>
        </w:rPr>
        <w:t>(dále jen „</w:t>
      </w:r>
      <w:r w:rsidRPr="00166E0F">
        <w:rPr>
          <w:rFonts w:ascii="Times New Roman" w:hAnsi="Times New Roman" w:cs="Times New Roman"/>
          <w:b/>
          <w:iCs/>
          <w:sz w:val="24"/>
          <w:szCs w:val="24"/>
        </w:rPr>
        <w:t>občanský zákoník</w:t>
      </w:r>
      <w:r w:rsidRPr="00166E0F">
        <w:rPr>
          <w:rFonts w:ascii="Times New Roman" w:hAnsi="Times New Roman" w:cs="Times New Roman"/>
          <w:iCs/>
          <w:sz w:val="24"/>
          <w:szCs w:val="24"/>
        </w:rPr>
        <w:t xml:space="preserve">“) </w:t>
      </w:r>
      <w:r w:rsidRPr="00166E0F">
        <w:rPr>
          <w:rFonts w:ascii="Times New Roman" w:hAnsi="Times New Roman" w:cs="Times New Roman"/>
          <w:sz w:val="24"/>
          <w:szCs w:val="24"/>
        </w:rPr>
        <w:t>tuto Nájemní smlouvu (dále jen „</w:t>
      </w:r>
      <w:r w:rsidRPr="00166E0F">
        <w:rPr>
          <w:rFonts w:ascii="Times New Roman" w:hAnsi="Times New Roman" w:cs="Times New Roman"/>
          <w:b/>
          <w:sz w:val="24"/>
          <w:szCs w:val="24"/>
        </w:rPr>
        <w:t>smlouva</w:t>
      </w:r>
      <w:r w:rsidRPr="00166E0F">
        <w:rPr>
          <w:rFonts w:ascii="Times New Roman" w:hAnsi="Times New Roman" w:cs="Times New Roman"/>
          <w:sz w:val="24"/>
          <w:szCs w:val="24"/>
        </w:rPr>
        <w:t>“):</w:t>
      </w:r>
    </w:p>
    <w:p w14:paraId="0C268961" w14:textId="77777777" w:rsidR="00452BBB" w:rsidRPr="00166E0F" w:rsidRDefault="00452BBB" w:rsidP="00166E0F">
      <w:pPr>
        <w:spacing w:after="0"/>
        <w:jc w:val="both"/>
        <w:rPr>
          <w:rFonts w:ascii="Times New Roman" w:hAnsi="Times New Roman" w:cs="Times New Roman"/>
          <w:sz w:val="24"/>
          <w:szCs w:val="24"/>
        </w:rPr>
      </w:pPr>
    </w:p>
    <w:bookmarkEnd w:id="0"/>
    <w:p w14:paraId="3D71180B" w14:textId="77777777" w:rsidR="00452BBB" w:rsidRPr="00A72BD3" w:rsidRDefault="00452BBB" w:rsidP="00452BBB">
      <w:pPr>
        <w:jc w:val="center"/>
        <w:rPr>
          <w:rFonts w:ascii="Times New Roman" w:hAnsi="Times New Roman" w:cs="Times New Roman"/>
          <w:b/>
          <w:sz w:val="24"/>
        </w:rPr>
      </w:pPr>
      <w:r w:rsidRPr="00A72BD3">
        <w:rPr>
          <w:rFonts w:ascii="Times New Roman" w:hAnsi="Times New Roman" w:cs="Times New Roman"/>
          <w:b/>
          <w:sz w:val="24"/>
        </w:rPr>
        <w:t>I.</w:t>
      </w:r>
    </w:p>
    <w:p w14:paraId="36B4349D" w14:textId="77777777" w:rsidR="00452BBB" w:rsidRPr="00A72BD3" w:rsidRDefault="00452BBB" w:rsidP="00452BBB">
      <w:pPr>
        <w:spacing w:after="120"/>
        <w:jc w:val="center"/>
        <w:rPr>
          <w:rFonts w:ascii="Times New Roman" w:hAnsi="Times New Roman" w:cs="Times New Roman"/>
          <w:b/>
          <w:sz w:val="24"/>
        </w:rPr>
      </w:pPr>
      <w:r w:rsidRPr="00A72BD3">
        <w:rPr>
          <w:rFonts w:ascii="Times New Roman" w:hAnsi="Times New Roman" w:cs="Times New Roman"/>
          <w:b/>
          <w:sz w:val="24"/>
        </w:rPr>
        <w:t>Úvodní ustanovení</w:t>
      </w:r>
    </w:p>
    <w:p w14:paraId="3A5343FA" w14:textId="78ECD068" w:rsidR="00452BBB" w:rsidRPr="0098166B" w:rsidRDefault="00452BBB" w:rsidP="00452BBB">
      <w:pPr>
        <w:pStyle w:val="Odstavecseseznamem"/>
        <w:numPr>
          <w:ilvl w:val="0"/>
          <w:numId w:val="15"/>
        </w:numPr>
        <w:spacing w:after="0" w:line="240" w:lineRule="auto"/>
        <w:ind w:left="709" w:hanging="709"/>
        <w:jc w:val="both"/>
        <w:rPr>
          <w:rFonts w:ascii="Times New Roman" w:hAnsi="Times New Roman"/>
          <w:sz w:val="24"/>
          <w:szCs w:val="24"/>
        </w:rPr>
      </w:pPr>
      <w:r w:rsidRPr="0098166B">
        <w:rPr>
          <w:rFonts w:ascii="Times New Roman" w:hAnsi="Times New Roman"/>
          <w:sz w:val="24"/>
          <w:szCs w:val="24"/>
        </w:rPr>
        <w:t>Pronajímatel je na základě Zřizovací listiny ze dne 12.6.2002 oprávněn hospodařit s pozemkem parc. č. st. 1718 v obci Aš, zapsaném na LV č. 1 pro k. ú. Aš, vedeném Katastrálním úřadem pro Karlovarský kraj, Katastrální pracoviště Cheb. Pronajímatel prohlašuje, že je tento pozemek, jehož součástí je budova č. p. 1580, objekt občanské vybavenosti, na adrese Aš, Okružní ul. 57 (dále jen „</w:t>
      </w:r>
      <w:r w:rsidRPr="0098166B">
        <w:rPr>
          <w:rFonts w:ascii="Times New Roman" w:hAnsi="Times New Roman"/>
          <w:b/>
          <w:sz w:val="24"/>
          <w:szCs w:val="24"/>
        </w:rPr>
        <w:t>Budova</w:t>
      </w:r>
      <w:r w:rsidRPr="0098166B">
        <w:rPr>
          <w:rFonts w:ascii="Times New Roman" w:hAnsi="Times New Roman"/>
          <w:sz w:val="24"/>
          <w:szCs w:val="24"/>
        </w:rPr>
        <w:t>“) a část Budovy, která je součástí předmětného pozemku</w:t>
      </w:r>
      <w:r w:rsidR="00A72BD3" w:rsidRPr="0098166B">
        <w:rPr>
          <w:rFonts w:ascii="Times New Roman" w:hAnsi="Times New Roman"/>
          <w:sz w:val="24"/>
          <w:szCs w:val="24"/>
        </w:rPr>
        <w:t>,</w:t>
      </w:r>
      <w:r w:rsidRPr="0098166B">
        <w:rPr>
          <w:rFonts w:ascii="Times New Roman" w:hAnsi="Times New Roman"/>
          <w:sz w:val="24"/>
          <w:szCs w:val="24"/>
        </w:rPr>
        <w:t xml:space="preserve"> oprávněn na základě Usnesení Rady města Aše ze dne 15.3.2021 č.03/100/21 Nájemci pronajmout, a že tento pozemek není zatížen takovým způsobem, který by bránil jeho řádnému užívání Nájemcem dle této smlouvy. </w:t>
      </w:r>
    </w:p>
    <w:p w14:paraId="2763989A" w14:textId="77777777" w:rsidR="00452BBB" w:rsidRPr="0098166B" w:rsidRDefault="00452BBB" w:rsidP="00452BBB">
      <w:pPr>
        <w:ind w:left="709" w:hanging="709"/>
        <w:jc w:val="both"/>
        <w:rPr>
          <w:rFonts w:ascii="Times New Roman" w:hAnsi="Times New Roman" w:cs="Times New Roman"/>
          <w:iCs/>
        </w:rPr>
      </w:pPr>
    </w:p>
    <w:p w14:paraId="32E20A10" w14:textId="77777777" w:rsidR="00452BBB" w:rsidRPr="0098166B" w:rsidRDefault="00452BBB" w:rsidP="00452BBB">
      <w:pPr>
        <w:numPr>
          <w:ilvl w:val="0"/>
          <w:numId w:val="1"/>
        </w:numPr>
        <w:spacing w:after="240" w:line="240" w:lineRule="auto"/>
        <w:ind w:left="709" w:hanging="709"/>
        <w:jc w:val="both"/>
        <w:rPr>
          <w:rFonts w:ascii="Times New Roman" w:hAnsi="Times New Roman" w:cs="Times New Roman"/>
          <w:sz w:val="24"/>
        </w:rPr>
      </w:pPr>
      <w:r w:rsidRPr="0098166B">
        <w:rPr>
          <w:rFonts w:ascii="Times New Roman" w:hAnsi="Times New Roman" w:cs="Times New Roman"/>
          <w:sz w:val="24"/>
        </w:rPr>
        <w:t>Nájemce je osobou oprávněnou mimo jiné k výkonu komunikačních činností podle zákona č. 127/2005 Sb., o elektronických komunikacích a o změně některých souvisejících zákonů, v účinném znění (dále jen „</w:t>
      </w:r>
      <w:r w:rsidRPr="0098166B">
        <w:rPr>
          <w:rFonts w:ascii="Times New Roman" w:hAnsi="Times New Roman" w:cs="Times New Roman"/>
          <w:b/>
          <w:sz w:val="24"/>
        </w:rPr>
        <w:t>Zákon</w:t>
      </w:r>
      <w:r w:rsidRPr="0098166B">
        <w:rPr>
          <w:rFonts w:ascii="Times New Roman" w:hAnsi="Times New Roman" w:cs="Times New Roman"/>
          <w:sz w:val="24"/>
        </w:rPr>
        <w:t>“).</w:t>
      </w:r>
    </w:p>
    <w:p w14:paraId="24A8D18B" w14:textId="77777777" w:rsidR="00452BBB" w:rsidRPr="0098166B" w:rsidRDefault="00452BBB" w:rsidP="00452BBB">
      <w:pPr>
        <w:jc w:val="center"/>
        <w:rPr>
          <w:rFonts w:ascii="Times New Roman" w:hAnsi="Times New Roman" w:cs="Times New Roman"/>
          <w:b/>
        </w:rPr>
      </w:pPr>
      <w:r w:rsidRPr="0098166B">
        <w:rPr>
          <w:rFonts w:ascii="Times New Roman" w:hAnsi="Times New Roman" w:cs="Times New Roman"/>
          <w:b/>
        </w:rPr>
        <w:t>II.</w:t>
      </w:r>
    </w:p>
    <w:p w14:paraId="7B7B9124" w14:textId="77777777" w:rsidR="00452BBB" w:rsidRPr="0098166B" w:rsidRDefault="00452BBB" w:rsidP="00452BBB">
      <w:pPr>
        <w:spacing w:after="120"/>
        <w:jc w:val="center"/>
        <w:rPr>
          <w:rFonts w:ascii="Times New Roman" w:hAnsi="Times New Roman" w:cs="Times New Roman"/>
          <w:b/>
          <w:sz w:val="24"/>
          <w:szCs w:val="24"/>
        </w:rPr>
      </w:pPr>
      <w:r w:rsidRPr="0098166B">
        <w:rPr>
          <w:rFonts w:ascii="Times New Roman" w:hAnsi="Times New Roman" w:cs="Times New Roman"/>
          <w:b/>
          <w:sz w:val="24"/>
          <w:szCs w:val="24"/>
        </w:rPr>
        <w:t>Vymezení pojmů</w:t>
      </w:r>
    </w:p>
    <w:p w14:paraId="4E7C1580" w14:textId="77777777" w:rsidR="00452BBB" w:rsidRPr="0098166B" w:rsidRDefault="00452BBB" w:rsidP="00452BBB">
      <w:pPr>
        <w:spacing w:after="120"/>
        <w:jc w:val="both"/>
        <w:rPr>
          <w:rFonts w:ascii="Times New Roman" w:hAnsi="Times New Roman" w:cs="Times New Roman"/>
          <w:sz w:val="24"/>
          <w:szCs w:val="24"/>
        </w:rPr>
      </w:pPr>
      <w:r w:rsidRPr="0098166B">
        <w:rPr>
          <w:rFonts w:ascii="Times New Roman" w:hAnsi="Times New Roman" w:cs="Times New Roman"/>
          <w:sz w:val="24"/>
          <w:szCs w:val="24"/>
        </w:rPr>
        <w:t>Pro účely této smlouvy se definují následující pojmy takto:</w:t>
      </w:r>
    </w:p>
    <w:p w14:paraId="0951C06C" w14:textId="77777777" w:rsidR="00452BBB" w:rsidRPr="0098166B" w:rsidRDefault="00452BBB" w:rsidP="00452BBB">
      <w:pPr>
        <w:widowControl w:val="0"/>
        <w:ind w:left="425" w:hanging="425"/>
        <w:jc w:val="both"/>
        <w:rPr>
          <w:rFonts w:ascii="Times New Roman" w:hAnsi="Times New Roman" w:cs="Times New Roman"/>
          <w:sz w:val="24"/>
          <w:szCs w:val="24"/>
        </w:rPr>
      </w:pPr>
      <w:r w:rsidRPr="0098166B">
        <w:lastRenderedPageBreak/>
        <w:t>a)</w:t>
      </w:r>
      <w:r w:rsidRPr="0098166B">
        <w:tab/>
      </w:r>
      <w:r w:rsidRPr="0098166B">
        <w:rPr>
          <w:rFonts w:ascii="Times New Roman" w:hAnsi="Times New Roman" w:cs="Times New Roman"/>
          <w:sz w:val="24"/>
          <w:szCs w:val="24"/>
        </w:rPr>
        <w:t>Zařízení – základnová stanice veřejné komunikační sítě, napájecí zdroje, klimatizace, anténní stožáry a konstrukce, metalické a optické kabely a jejich trasy, přípojka nízkého napětí (dále jen „</w:t>
      </w:r>
      <w:r w:rsidRPr="0098166B">
        <w:rPr>
          <w:rFonts w:ascii="Times New Roman" w:hAnsi="Times New Roman" w:cs="Times New Roman"/>
          <w:b/>
          <w:sz w:val="24"/>
          <w:szCs w:val="24"/>
        </w:rPr>
        <w:t>Zařízení</w:t>
      </w:r>
      <w:r w:rsidRPr="0098166B">
        <w:rPr>
          <w:rFonts w:ascii="Times New Roman" w:hAnsi="Times New Roman" w:cs="Times New Roman"/>
          <w:sz w:val="24"/>
          <w:szCs w:val="24"/>
        </w:rPr>
        <w:t>“);</w:t>
      </w:r>
    </w:p>
    <w:p w14:paraId="204F9872" w14:textId="77777777" w:rsidR="00452BBB" w:rsidRPr="0098166B" w:rsidRDefault="00452BBB" w:rsidP="00452BBB">
      <w:pPr>
        <w:ind w:left="426" w:hanging="426"/>
        <w:rPr>
          <w:rFonts w:ascii="Times New Roman" w:hAnsi="Times New Roman" w:cs="Times New Roman"/>
          <w:sz w:val="24"/>
          <w:szCs w:val="24"/>
        </w:rPr>
      </w:pPr>
      <w:r w:rsidRPr="0098166B">
        <w:rPr>
          <w:rFonts w:ascii="Times New Roman" w:hAnsi="Times New Roman" w:cs="Times New Roman"/>
          <w:sz w:val="24"/>
          <w:szCs w:val="24"/>
        </w:rPr>
        <w:t>b)</w:t>
      </w:r>
      <w:r w:rsidRPr="0098166B">
        <w:rPr>
          <w:rFonts w:ascii="Times New Roman" w:hAnsi="Times New Roman" w:cs="Times New Roman"/>
          <w:sz w:val="24"/>
          <w:szCs w:val="24"/>
        </w:rPr>
        <w:tab/>
        <w:t>Umístění – situování Zařízení v a na Budově;</w:t>
      </w:r>
    </w:p>
    <w:p w14:paraId="28982382" w14:textId="77777777" w:rsidR="00452BBB" w:rsidRPr="0098166B" w:rsidRDefault="00452BBB" w:rsidP="00452BBB">
      <w:pPr>
        <w:ind w:left="426" w:hanging="426"/>
        <w:jc w:val="both"/>
        <w:rPr>
          <w:rFonts w:ascii="Times New Roman" w:hAnsi="Times New Roman" w:cs="Times New Roman"/>
          <w:sz w:val="24"/>
          <w:szCs w:val="24"/>
        </w:rPr>
      </w:pPr>
      <w:r w:rsidRPr="0098166B">
        <w:rPr>
          <w:rFonts w:ascii="Times New Roman" w:hAnsi="Times New Roman" w:cs="Times New Roman"/>
          <w:sz w:val="24"/>
          <w:szCs w:val="24"/>
        </w:rPr>
        <w:t>c)</w:t>
      </w:r>
      <w:r w:rsidRPr="0098166B">
        <w:rPr>
          <w:rFonts w:ascii="Times New Roman" w:hAnsi="Times New Roman" w:cs="Times New Roman"/>
          <w:sz w:val="24"/>
          <w:szCs w:val="24"/>
        </w:rPr>
        <w:tab/>
        <w:t>Instalace – vybudování Zařízení prostřednictvím odborné firmy, včetně nezbytných stavebních úprav;</w:t>
      </w:r>
    </w:p>
    <w:p w14:paraId="6F9700C0" w14:textId="77777777" w:rsidR="00452BBB" w:rsidRPr="0098166B" w:rsidRDefault="00452BBB" w:rsidP="00452BBB">
      <w:pPr>
        <w:ind w:left="426" w:hanging="426"/>
        <w:jc w:val="both"/>
        <w:rPr>
          <w:rFonts w:ascii="Times New Roman" w:hAnsi="Times New Roman" w:cs="Times New Roman"/>
          <w:sz w:val="24"/>
          <w:szCs w:val="24"/>
        </w:rPr>
      </w:pPr>
      <w:r w:rsidRPr="0098166B">
        <w:rPr>
          <w:rFonts w:ascii="Times New Roman" w:hAnsi="Times New Roman" w:cs="Times New Roman"/>
          <w:sz w:val="24"/>
          <w:szCs w:val="24"/>
        </w:rPr>
        <w:t>d)</w:t>
      </w:r>
      <w:r w:rsidRPr="0098166B">
        <w:rPr>
          <w:rFonts w:ascii="Times New Roman" w:hAnsi="Times New Roman" w:cs="Times New Roman"/>
          <w:sz w:val="24"/>
          <w:szCs w:val="24"/>
        </w:rPr>
        <w:tab/>
        <w:t>Provozování – činnost k zajištění trvalé provozuschopnosti Zařízení, tj. kontrola, údržba, opravy a úpravy, příp. výměna Zařízení nebo jeho částí;</w:t>
      </w:r>
    </w:p>
    <w:p w14:paraId="0F04AD61" w14:textId="77777777" w:rsidR="00452BBB" w:rsidRPr="0098166B" w:rsidRDefault="00452BBB" w:rsidP="00452BBB">
      <w:pPr>
        <w:spacing w:after="240"/>
        <w:ind w:left="425" w:hanging="425"/>
        <w:rPr>
          <w:rFonts w:ascii="Times New Roman" w:hAnsi="Times New Roman" w:cs="Times New Roman"/>
          <w:sz w:val="24"/>
          <w:szCs w:val="24"/>
        </w:rPr>
      </w:pPr>
      <w:r w:rsidRPr="0098166B">
        <w:rPr>
          <w:rFonts w:ascii="Times New Roman" w:hAnsi="Times New Roman" w:cs="Times New Roman"/>
          <w:sz w:val="24"/>
          <w:szCs w:val="24"/>
        </w:rPr>
        <w:t>e)</w:t>
      </w:r>
      <w:r w:rsidRPr="0098166B">
        <w:rPr>
          <w:rFonts w:ascii="Times New Roman" w:hAnsi="Times New Roman" w:cs="Times New Roman"/>
          <w:sz w:val="24"/>
          <w:szCs w:val="24"/>
        </w:rPr>
        <w:tab/>
        <w:t xml:space="preserve">Rekonfigurace sítě – změna struktury sítě základnových stanic. </w:t>
      </w:r>
    </w:p>
    <w:p w14:paraId="417C1DCE" w14:textId="77777777" w:rsidR="00452BBB" w:rsidRPr="0098166B" w:rsidRDefault="00452BBB" w:rsidP="00452BBB">
      <w:pPr>
        <w:jc w:val="center"/>
        <w:rPr>
          <w:rFonts w:ascii="Times New Roman" w:hAnsi="Times New Roman" w:cs="Times New Roman"/>
          <w:b/>
          <w:sz w:val="24"/>
          <w:szCs w:val="24"/>
        </w:rPr>
      </w:pPr>
      <w:r w:rsidRPr="0098166B">
        <w:rPr>
          <w:rFonts w:ascii="Times New Roman" w:hAnsi="Times New Roman" w:cs="Times New Roman"/>
          <w:b/>
          <w:sz w:val="24"/>
          <w:szCs w:val="24"/>
        </w:rPr>
        <w:t>III.</w:t>
      </w:r>
    </w:p>
    <w:p w14:paraId="5190512F" w14:textId="77777777" w:rsidR="00452BBB" w:rsidRPr="0098166B" w:rsidRDefault="00452BBB" w:rsidP="00452BBB">
      <w:pPr>
        <w:spacing w:after="120"/>
        <w:jc w:val="center"/>
        <w:rPr>
          <w:rFonts w:ascii="Times New Roman" w:hAnsi="Times New Roman" w:cs="Times New Roman"/>
          <w:sz w:val="24"/>
          <w:szCs w:val="24"/>
        </w:rPr>
      </w:pPr>
      <w:r w:rsidRPr="0098166B">
        <w:rPr>
          <w:rFonts w:ascii="Times New Roman" w:hAnsi="Times New Roman" w:cs="Times New Roman"/>
          <w:b/>
          <w:sz w:val="24"/>
          <w:szCs w:val="24"/>
        </w:rPr>
        <w:t>Předmět a účel smlouvy</w:t>
      </w:r>
    </w:p>
    <w:p w14:paraId="288760C0" w14:textId="77777777" w:rsidR="00452BBB" w:rsidRPr="0098166B" w:rsidRDefault="00452BBB" w:rsidP="00452BBB">
      <w:pPr>
        <w:pStyle w:val="Odstavecseseznamem"/>
        <w:numPr>
          <w:ilvl w:val="0"/>
          <w:numId w:val="5"/>
        </w:numPr>
        <w:tabs>
          <w:tab w:val="num" w:pos="709"/>
        </w:tabs>
        <w:spacing w:line="240" w:lineRule="auto"/>
        <w:ind w:left="709" w:right="-1"/>
        <w:jc w:val="both"/>
        <w:rPr>
          <w:rFonts w:ascii="Times New Roman" w:hAnsi="Times New Roman"/>
          <w:sz w:val="24"/>
          <w:szCs w:val="24"/>
        </w:rPr>
      </w:pPr>
      <w:r w:rsidRPr="0098166B">
        <w:rPr>
          <w:rFonts w:ascii="Times New Roman" w:hAnsi="Times New Roman"/>
          <w:sz w:val="24"/>
          <w:szCs w:val="24"/>
        </w:rPr>
        <w:t>Pronajímatel přenechává Nájemci touto smlouvou k užívání v Budově:</w:t>
      </w:r>
    </w:p>
    <w:p w14:paraId="6C977612" w14:textId="77777777" w:rsidR="00452BBB" w:rsidRPr="0098166B" w:rsidRDefault="00452BBB" w:rsidP="00452BBB">
      <w:pPr>
        <w:pStyle w:val="Odstavecseseznamem"/>
        <w:numPr>
          <w:ilvl w:val="1"/>
          <w:numId w:val="5"/>
        </w:numPr>
        <w:spacing w:line="240" w:lineRule="auto"/>
        <w:ind w:left="1134"/>
        <w:jc w:val="both"/>
        <w:rPr>
          <w:rFonts w:ascii="Times New Roman" w:hAnsi="Times New Roman"/>
          <w:sz w:val="24"/>
          <w:szCs w:val="24"/>
        </w:rPr>
      </w:pPr>
      <w:r w:rsidRPr="0098166B">
        <w:rPr>
          <w:rFonts w:ascii="Times New Roman" w:hAnsi="Times New Roman"/>
          <w:sz w:val="24"/>
          <w:szCs w:val="24"/>
        </w:rPr>
        <w:t>prostor sloužící k podnikání – o velikosti 12,0 m</w:t>
      </w:r>
      <w:r w:rsidRPr="0098166B">
        <w:rPr>
          <w:rFonts w:ascii="Times New Roman" w:hAnsi="Times New Roman"/>
          <w:sz w:val="24"/>
          <w:szCs w:val="24"/>
          <w:vertAlign w:val="superscript"/>
        </w:rPr>
        <w:t>2</w:t>
      </w:r>
      <w:r w:rsidRPr="0098166B">
        <w:rPr>
          <w:rFonts w:ascii="Times New Roman" w:hAnsi="Times New Roman"/>
          <w:sz w:val="24"/>
          <w:szCs w:val="24"/>
        </w:rPr>
        <w:t xml:space="preserve"> umístěný na půdě Budovy;</w:t>
      </w:r>
    </w:p>
    <w:p w14:paraId="099985F5" w14:textId="77777777" w:rsidR="00452BBB" w:rsidRPr="0098166B" w:rsidRDefault="00452BBB" w:rsidP="00452BBB">
      <w:pPr>
        <w:pStyle w:val="Odstavecseseznamem"/>
        <w:numPr>
          <w:ilvl w:val="1"/>
          <w:numId w:val="5"/>
        </w:numPr>
        <w:spacing w:line="240" w:lineRule="auto"/>
        <w:ind w:left="1134"/>
        <w:jc w:val="both"/>
        <w:rPr>
          <w:rFonts w:ascii="Times New Roman" w:hAnsi="Times New Roman"/>
          <w:sz w:val="24"/>
          <w:szCs w:val="24"/>
        </w:rPr>
      </w:pPr>
      <w:r w:rsidRPr="0098166B">
        <w:rPr>
          <w:rFonts w:ascii="Times New Roman" w:hAnsi="Times New Roman"/>
          <w:sz w:val="24"/>
          <w:szCs w:val="24"/>
        </w:rPr>
        <w:t>prostor sloužící k podnikání, a to část střechy Budovy o výměře 10,0 m</w:t>
      </w:r>
      <w:r w:rsidRPr="0098166B">
        <w:rPr>
          <w:rFonts w:ascii="Times New Roman" w:hAnsi="Times New Roman"/>
          <w:sz w:val="24"/>
          <w:szCs w:val="24"/>
          <w:vertAlign w:val="superscript"/>
        </w:rPr>
        <w:t>2</w:t>
      </w:r>
      <w:r w:rsidRPr="0098166B">
        <w:rPr>
          <w:rFonts w:ascii="Times New Roman" w:hAnsi="Times New Roman"/>
          <w:sz w:val="24"/>
          <w:szCs w:val="24"/>
        </w:rPr>
        <w:t>;</w:t>
      </w:r>
    </w:p>
    <w:p w14:paraId="61B4AD64" w14:textId="77777777" w:rsidR="00452BBB" w:rsidRPr="0098166B" w:rsidRDefault="00452BBB" w:rsidP="00452BBB">
      <w:pPr>
        <w:pStyle w:val="Odstavecseseznamem"/>
        <w:numPr>
          <w:ilvl w:val="1"/>
          <w:numId w:val="5"/>
        </w:numPr>
        <w:spacing w:after="0" w:line="240" w:lineRule="auto"/>
        <w:ind w:left="1134" w:hanging="437"/>
        <w:jc w:val="both"/>
        <w:rPr>
          <w:rFonts w:ascii="Times New Roman" w:hAnsi="Times New Roman"/>
          <w:sz w:val="24"/>
          <w:szCs w:val="24"/>
        </w:rPr>
      </w:pPr>
      <w:r w:rsidRPr="0098166B">
        <w:rPr>
          <w:rFonts w:ascii="Times New Roman" w:hAnsi="Times New Roman"/>
          <w:sz w:val="24"/>
          <w:szCs w:val="24"/>
        </w:rPr>
        <w:t>prostory v/na Budově, které jsou potřebné na kabelová propojení, tj. na vedení kabelů mezi:</w:t>
      </w:r>
    </w:p>
    <w:p w14:paraId="6B6CC7AB" w14:textId="77777777" w:rsidR="00452BBB" w:rsidRPr="0098166B" w:rsidRDefault="00452BBB" w:rsidP="00452BBB">
      <w:pPr>
        <w:pStyle w:val="Odstavecseseznamem"/>
        <w:numPr>
          <w:ilvl w:val="2"/>
          <w:numId w:val="6"/>
        </w:numPr>
        <w:spacing w:line="240" w:lineRule="auto"/>
        <w:ind w:left="1418"/>
        <w:jc w:val="both"/>
        <w:rPr>
          <w:rFonts w:ascii="Times New Roman" w:hAnsi="Times New Roman"/>
          <w:sz w:val="24"/>
          <w:szCs w:val="24"/>
        </w:rPr>
      </w:pPr>
      <w:r w:rsidRPr="0098166B">
        <w:rPr>
          <w:rFonts w:ascii="Times New Roman" w:hAnsi="Times New Roman"/>
          <w:sz w:val="24"/>
          <w:szCs w:val="24"/>
        </w:rPr>
        <w:t>jednotlivými technologiemi Nájemce;</w:t>
      </w:r>
    </w:p>
    <w:p w14:paraId="4734CC01" w14:textId="77777777" w:rsidR="00452BBB" w:rsidRPr="0098166B" w:rsidRDefault="00452BBB" w:rsidP="00452BBB">
      <w:pPr>
        <w:pStyle w:val="Odstavecseseznamem"/>
        <w:numPr>
          <w:ilvl w:val="2"/>
          <w:numId w:val="6"/>
        </w:numPr>
        <w:spacing w:line="240" w:lineRule="auto"/>
        <w:ind w:left="1418"/>
        <w:jc w:val="both"/>
        <w:rPr>
          <w:rFonts w:ascii="Times New Roman" w:hAnsi="Times New Roman"/>
          <w:sz w:val="24"/>
          <w:szCs w:val="24"/>
        </w:rPr>
      </w:pPr>
      <w:r w:rsidRPr="0098166B">
        <w:rPr>
          <w:rFonts w:ascii="Times New Roman" w:hAnsi="Times New Roman"/>
          <w:sz w:val="24"/>
          <w:szCs w:val="24"/>
        </w:rPr>
        <w:t>technologií Nájemce a existujícím rozvaděčem nízkého napětí Budovy;</w:t>
      </w:r>
    </w:p>
    <w:p w14:paraId="4F8316F5" w14:textId="77777777" w:rsidR="00452BBB" w:rsidRPr="0098166B" w:rsidRDefault="00452BBB" w:rsidP="00452BBB">
      <w:pPr>
        <w:pStyle w:val="Odstavecseseznamem"/>
        <w:numPr>
          <w:ilvl w:val="2"/>
          <w:numId w:val="6"/>
        </w:numPr>
        <w:spacing w:line="240" w:lineRule="auto"/>
        <w:ind w:left="1418"/>
        <w:jc w:val="both"/>
        <w:rPr>
          <w:rFonts w:ascii="Times New Roman" w:hAnsi="Times New Roman"/>
          <w:sz w:val="24"/>
          <w:szCs w:val="24"/>
        </w:rPr>
      </w:pPr>
      <w:r w:rsidRPr="0098166B">
        <w:rPr>
          <w:rFonts w:ascii="Times New Roman" w:hAnsi="Times New Roman"/>
          <w:sz w:val="24"/>
          <w:szCs w:val="24"/>
        </w:rPr>
        <w:t>technologií Nájemce a zásuvkou pro záložní dieselagregát umístěnou na Budově;</w:t>
      </w:r>
    </w:p>
    <w:p w14:paraId="7314919D" w14:textId="77777777" w:rsidR="00452BBB" w:rsidRPr="0098166B" w:rsidRDefault="00452BBB" w:rsidP="00452BBB">
      <w:pPr>
        <w:pStyle w:val="Odstavecseseznamem"/>
        <w:numPr>
          <w:ilvl w:val="2"/>
          <w:numId w:val="6"/>
        </w:numPr>
        <w:spacing w:after="220" w:line="240" w:lineRule="auto"/>
        <w:ind w:left="1417" w:hanging="357"/>
        <w:contextualSpacing w:val="0"/>
        <w:jc w:val="both"/>
        <w:rPr>
          <w:rFonts w:ascii="Times New Roman" w:hAnsi="Times New Roman"/>
          <w:sz w:val="24"/>
          <w:szCs w:val="24"/>
        </w:rPr>
      </w:pPr>
      <w:r w:rsidRPr="0098166B">
        <w:rPr>
          <w:rFonts w:ascii="Times New Roman" w:hAnsi="Times New Roman"/>
          <w:sz w:val="24"/>
          <w:szCs w:val="24"/>
        </w:rPr>
        <w:t>technologií Nájemce a veřejnou komunikační sítí ve vlastnictví Nájemce přivedenou do Budovy.</w:t>
      </w:r>
    </w:p>
    <w:p w14:paraId="7723215A" w14:textId="77777777" w:rsidR="00452BBB" w:rsidRPr="0098166B" w:rsidRDefault="00452BBB" w:rsidP="00452BBB">
      <w:pPr>
        <w:pStyle w:val="Odstavecseseznamem"/>
        <w:numPr>
          <w:ilvl w:val="0"/>
          <w:numId w:val="5"/>
        </w:numPr>
        <w:spacing w:after="22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Prostor sloužící k podnikání podle čl. III. odst. 1 písm. a) této smlouvy a prostor sloužící k podnikání podle čl. III. odst. 1 písm. b) této smlouvy společně tvoří předmět nájmu (dále jen „</w:t>
      </w:r>
      <w:r w:rsidRPr="0098166B">
        <w:rPr>
          <w:rFonts w:ascii="Times New Roman" w:hAnsi="Times New Roman"/>
          <w:b/>
          <w:sz w:val="24"/>
          <w:szCs w:val="24"/>
        </w:rPr>
        <w:t>Předmět nájmu</w:t>
      </w:r>
      <w:r w:rsidRPr="0098166B">
        <w:rPr>
          <w:rFonts w:ascii="Times New Roman" w:hAnsi="Times New Roman"/>
          <w:sz w:val="24"/>
          <w:szCs w:val="24"/>
        </w:rPr>
        <w:t>“). Poloha a rozsah Předmětu nájmu jsou vyznačeny v plánku, který je jako Příloha č. 1 nedílnou součástí této smlouvy. Smluvní strany shodně prohlašují, že Předmět nájmu a jeho účel, tak jak je specifikován touto smlouvou, je vymezen dostatečně jasně, určitě a srozumitelně.</w:t>
      </w:r>
    </w:p>
    <w:p w14:paraId="19C37A80" w14:textId="77777777" w:rsidR="00452BBB" w:rsidRPr="0098166B" w:rsidRDefault="00452BBB" w:rsidP="00452BBB">
      <w:pPr>
        <w:pStyle w:val="Odstavecseseznamem"/>
        <w:numPr>
          <w:ilvl w:val="0"/>
          <w:numId w:val="5"/>
        </w:numPr>
        <w:spacing w:after="22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 xml:space="preserve">Nájemce je oprávněn nevýhradně užívat i prostory Budovy, které jsou nezbytné k naplnění účelu této smlouvy (např. k přístupu do/k Předmětu nájmu). </w:t>
      </w:r>
    </w:p>
    <w:p w14:paraId="7B3F3D43" w14:textId="77777777" w:rsidR="00452BBB" w:rsidRPr="0098166B" w:rsidRDefault="00452BBB" w:rsidP="00452BBB">
      <w:pPr>
        <w:pStyle w:val="Odstavecseseznamem"/>
        <w:numPr>
          <w:ilvl w:val="0"/>
          <w:numId w:val="5"/>
        </w:numPr>
        <w:spacing w:after="0" w:line="240" w:lineRule="auto"/>
        <w:ind w:left="709" w:hanging="703"/>
        <w:jc w:val="both"/>
        <w:rPr>
          <w:rFonts w:ascii="Times New Roman" w:hAnsi="Times New Roman"/>
          <w:sz w:val="24"/>
          <w:szCs w:val="24"/>
        </w:rPr>
      </w:pPr>
      <w:r w:rsidRPr="0098166B">
        <w:rPr>
          <w:rFonts w:ascii="Times New Roman" w:hAnsi="Times New Roman"/>
          <w:sz w:val="24"/>
          <w:szCs w:val="24"/>
        </w:rPr>
        <w:t>Účelem nájmu je užívání Předmětu nájmu k umístění a provozování Zařízení umožňujícího umístění a provozování technologie pro zajištění sítí a poskytování služeb elektronických komunikací podnikateli poskytujícími veřejně dostupné služby elektronických komunikací ve smyslu Zákona.</w:t>
      </w:r>
    </w:p>
    <w:p w14:paraId="441E3F75" w14:textId="77777777" w:rsidR="00452BBB" w:rsidRPr="0098166B" w:rsidRDefault="00452BBB" w:rsidP="00452BBB">
      <w:pPr>
        <w:ind w:right="-1"/>
        <w:jc w:val="both"/>
        <w:rPr>
          <w:rFonts w:ascii="Times New Roman" w:hAnsi="Times New Roman" w:cs="Times New Roman"/>
          <w:sz w:val="24"/>
          <w:szCs w:val="24"/>
        </w:rPr>
      </w:pPr>
    </w:p>
    <w:p w14:paraId="577538C1" w14:textId="77777777" w:rsidR="00452BBB" w:rsidRPr="0098166B" w:rsidRDefault="00452BBB" w:rsidP="00452BBB">
      <w:pPr>
        <w:jc w:val="center"/>
        <w:rPr>
          <w:rFonts w:ascii="Times New Roman" w:hAnsi="Times New Roman" w:cs="Times New Roman"/>
          <w:b/>
          <w:sz w:val="24"/>
          <w:szCs w:val="24"/>
        </w:rPr>
      </w:pPr>
      <w:r w:rsidRPr="0098166B">
        <w:rPr>
          <w:rFonts w:ascii="Times New Roman" w:hAnsi="Times New Roman" w:cs="Times New Roman"/>
          <w:b/>
          <w:sz w:val="24"/>
          <w:szCs w:val="24"/>
        </w:rPr>
        <w:t>IV.</w:t>
      </w:r>
    </w:p>
    <w:p w14:paraId="470F285E" w14:textId="77777777" w:rsidR="00452BBB" w:rsidRPr="0098166B" w:rsidRDefault="00452BBB" w:rsidP="00452BBB">
      <w:pPr>
        <w:spacing w:after="120"/>
        <w:jc w:val="center"/>
        <w:rPr>
          <w:rFonts w:ascii="Times New Roman" w:hAnsi="Times New Roman" w:cs="Times New Roman"/>
          <w:b/>
          <w:sz w:val="24"/>
          <w:szCs w:val="24"/>
        </w:rPr>
      </w:pPr>
      <w:r w:rsidRPr="0098166B">
        <w:rPr>
          <w:rFonts w:ascii="Times New Roman" w:hAnsi="Times New Roman" w:cs="Times New Roman"/>
          <w:b/>
          <w:sz w:val="24"/>
          <w:szCs w:val="24"/>
        </w:rPr>
        <w:t>Stav Předmětu nájmu</w:t>
      </w:r>
    </w:p>
    <w:p w14:paraId="2B8C7956" w14:textId="77777777" w:rsidR="00452BBB" w:rsidRPr="0098166B" w:rsidRDefault="00452BBB" w:rsidP="00452BBB">
      <w:pPr>
        <w:numPr>
          <w:ilvl w:val="0"/>
          <w:numId w:val="3"/>
        </w:numPr>
        <w:spacing w:after="240" w:line="240" w:lineRule="auto"/>
        <w:ind w:hanging="720"/>
        <w:jc w:val="both"/>
        <w:rPr>
          <w:rFonts w:ascii="Times New Roman" w:hAnsi="Times New Roman" w:cs="Times New Roman"/>
          <w:sz w:val="24"/>
          <w:szCs w:val="24"/>
        </w:rPr>
      </w:pPr>
      <w:r w:rsidRPr="0098166B">
        <w:rPr>
          <w:rFonts w:ascii="Times New Roman" w:hAnsi="Times New Roman" w:cs="Times New Roman"/>
          <w:sz w:val="24"/>
          <w:szCs w:val="24"/>
        </w:rPr>
        <w:t>Pronajímatel prohlašuje, že Předmět nájmu je ve stavu způsobilém ke smluvenému užívání.</w:t>
      </w:r>
    </w:p>
    <w:p w14:paraId="4717B441" w14:textId="77777777" w:rsidR="00452BBB" w:rsidRPr="0098166B" w:rsidRDefault="00452BBB" w:rsidP="00452BBB">
      <w:pPr>
        <w:numPr>
          <w:ilvl w:val="0"/>
          <w:numId w:val="3"/>
        </w:numPr>
        <w:spacing w:after="240" w:line="240" w:lineRule="auto"/>
        <w:ind w:hanging="720"/>
        <w:jc w:val="both"/>
        <w:rPr>
          <w:rFonts w:ascii="Times New Roman" w:hAnsi="Times New Roman" w:cs="Times New Roman"/>
          <w:sz w:val="24"/>
          <w:szCs w:val="24"/>
        </w:rPr>
      </w:pPr>
      <w:r w:rsidRPr="0098166B">
        <w:rPr>
          <w:rFonts w:ascii="Times New Roman" w:hAnsi="Times New Roman" w:cs="Times New Roman"/>
          <w:sz w:val="24"/>
          <w:szCs w:val="24"/>
        </w:rPr>
        <w:t xml:space="preserve">Nájemce prohlašuje, že je mu znám stav Předmětu nájmu, který odpovídá účelu nájmu shora uvedenému a že Předmět nájmu v tomto stavu do nájmu přijímá. </w:t>
      </w:r>
    </w:p>
    <w:p w14:paraId="736AFD8C" w14:textId="77777777" w:rsidR="00452BBB" w:rsidRPr="0098166B" w:rsidRDefault="00452BBB" w:rsidP="00452BBB">
      <w:pPr>
        <w:jc w:val="center"/>
        <w:rPr>
          <w:rFonts w:ascii="Times New Roman" w:hAnsi="Times New Roman" w:cs="Times New Roman"/>
          <w:b/>
          <w:sz w:val="24"/>
          <w:szCs w:val="24"/>
        </w:rPr>
      </w:pPr>
      <w:r w:rsidRPr="0098166B">
        <w:rPr>
          <w:rFonts w:ascii="Times New Roman" w:hAnsi="Times New Roman" w:cs="Times New Roman"/>
          <w:b/>
          <w:sz w:val="24"/>
          <w:szCs w:val="24"/>
        </w:rPr>
        <w:lastRenderedPageBreak/>
        <w:t>V.</w:t>
      </w:r>
    </w:p>
    <w:p w14:paraId="6A8DDF30" w14:textId="77777777" w:rsidR="00452BBB" w:rsidRPr="0098166B" w:rsidRDefault="00452BBB" w:rsidP="00452BBB">
      <w:pPr>
        <w:spacing w:after="120"/>
        <w:jc w:val="center"/>
        <w:rPr>
          <w:rFonts w:ascii="Times New Roman" w:hAnsi="Times New Roman" w:cs="Times New Roman"/>
          <w:b/>
          <w:sz w:val="24"/>
          <w:szCs w:val="24"/>
        </w:rPr>
      </w:pPr>
      <w:r w:rsidRPr="0098166B">
        <w:rPr>
          <w:rFonts w:ascii="Times New Roman" w:hAnsi="Times New Roman" w:cs="Times New Roman"/>
          <w:b/>
          <w:sz w:val="24"/>
          <w:szCs w:val="24"/>
        </w:rPr>
        <w:t>Odběr elektrické energie</w:t>
      </w:r>
    </w:p>
    <w:p w14:paraId="5FB8340A" w14:textId="77777777" w:rsidR="00452BBB" w:rsidRPr="0098166B" w:rsidRDefault="00452BBB" w:rsidP="00452BBB">
      <w:pPr>
        <w:spacing w:after="240"/>
        <w:ind w:left="709"/>
        <w:jc w:val="both"/>
        <w:rPr>
          <w:rFonts w:ascii="Times New Roman" w:hAnsi="Times New Roman" w:cs="Times New Roman"/>
          <w:sz w:val="24"/>
          <w:szCs w:val="24"/>
        </w:rPr>
      </w:pPr>
      <w:r w:rsidRPr="0098166B">
        <w:rPr>
          <w:rFonts w:ascii="Times New Roman" w:hAnsi="Times New Roman" w:cs="Times New Roman"/>
          <w:sz w:val="24"/>
          <w:szCs w:val="24"/>
        </w:rPr>
        <w:t>Pronajímatel umožní Nájemci napojení na přívod elektrické energie a její odběr, přičemž způsob úhrady za Nájemcem spotřebovanou elektrickou energii je upraven v čl. VII. této smlouvy.</w:t>
      </w:r>
    </w:p>
    <w:p w14:paraId="38B14A49" w14:textId="77777777" w:rsidR="00452BBB" w:rsidRPr="0098166B" w:rsidRDefault="00452BBB" w:rsidP="00452BBB">
      <w:pPr>
        <w:jc w:val="center"/>
        <w:rPr>
          <w:rFonts w:ascii="Times New Roman" w:hAnsi="Times New Roman" w:cs="Times New Roman"/>
          <w:b/>
          <w:sz w:val="24"/>
          <w:szCs w:val="24"/>
        </w:rPr>
      </w:pPr>
      <w:r w:rsidRPr="0098166B">
        <w:rPr>
          <w:rFonts w:ascii="Times New Roman" w:hAnsi="Times New Roman" w:cs="Times New Roman"/>
          <w:b/>
          <w:sz w:val="24"/>
          <w:szCs w:val="24"/>
        </w:rPr>
        <w:t>VI.</w:t>
      </w:r>
    </w:p>
    <w:p w14:paraId="047BA685" w14:textId="77777777" w:rsidR="00452BBB" w:rsidRPr="0098166B" w:rsidRDefault="00452BBB" w:rsidP="00452BBB">
      <w:pPr>
        <w:spacing w:after="120"/>
        <w:jc w:val="center"/>
        <w:rPr>
          <w:rFonts w:ascii="Times New Roman" w:hAnsi="Times New Roman" w:cs="Times New Roman"/>
          <w:b/>
          <w:sz w:val="24"/>
          <w:szCs w:val="24"/>
        </w:rPr>
      </w:pPr>
      <w:r w:rsidRPr="0098166B">
        <w:rPr>
          <w:rFonts w:ascii="Times New Roman" w:hAnsi="Times New Roman" w:cs="Times New Roman"/>
          <w:b/>
          <w:sz w:val="24"/>
          <w:szCs w:val="24"/>
        </w:rPr>
        <w:t>Doba nájmu</w:t>
      </w:r>
    </w:p>
    <w:p w14:paraId="16AFE12F" w14:textId="77777777" w:rsidR="00452BBB" w:rsidRPr="0098166B" w:rsidRDefault="00452BBB" w:rsidP="00452BBB">
      <w:pPr>
        <w:pStyle w:val="Odstavecseseznamem"/>
        <w:spacing w:after="360" w:line="240" w:lineRule="auto"/>
        <w:ind w:left="709"/>
        <w:contextualSpacing w:val="0"/>
        <w:jc w:val="both"/>
        <w:rPr>
          <w:rFonts w:ascii="Times New Roman" w:hAnsi="Times New Roman"/>
          <w:sz w:val="24"/>
          <w:szCs w:val="24"/>
        </w:rPr>
      </w:pPr>
      <w:r w:rsidRPr="0098166B">
        <w:rPr>
          <w:rFonts w:ascii="Times New Roman" w:hAnsi="Times New Roman"/>
          <w:sz w:val="24"/>
          <w:szCs w:val="24"/>
        </w:rPr>
        <w:t xml:space="preserve">Nájem se sjednává na dobu </w:t>
      </w:r>
      <w:r w:rsidRPr="0098166B">
        <w:rPr>
          <w:rFonts w:ascii="Times New Roman" w:hAnsi="Times New Roman"/>
          <w:iCs/>
          <w:sz w:val="24"/>
          <w:szCs w:val="24"/>
        </w:rPr>
        <w:t>určitou, a to do 23.2.2026.</w:t>
      </w:r>
    </w:p>
    <w:p w14:paraId="745E89A2" w14:textId="77777777" w:rsidR="00452BBB" w:rsidRPr="0098166B" w:rsidRDefault="00452BBB" w:rsidP="00452BBB">
      <w:pPr>
        <w:jc w:val="center"/>
        <w:rPr>
          <w:rFonts w:ascii="Times New Roman" w:hAnsi="Times New Roman" w:cs="Times New Roman"/>
          <w:b/>
          <w:sz w:val="24"/>
          <w:szCs w:val="24"/>
        </w:rPr>
      </w:pPr>
      <w:r w:rsidRPr="0098166B">
        <w:rPr>
          <w:rFonts w:ascii="Times New Roman" w:hAnsi="Times New Roman" w:cs="Times New Roman"/>
          <w:b/>
          <w:sz w:val="24"/>
          <w:szCs w:val="24"/>
        </w:rPr>
        <w:t>VII.</w:t>
      </w:r>
    </w:p>
    <w:p w14:paraId="69D30994" w14:textId="77777777" w:rsidR="00452BBB" w:rsidRPr="0098166B" w:rsidRDefault="00452BBB" w:rsidP="00452BBB">
      <w:pPr>
        <w:spacing w:after="120"/>
        <w:jc w:val="center"/>
        <w:rPr>
          <w:rFonts w:ascii="Times New Roman" w:hAnsi="Times New Roman" w:cs="Times New Roman"/>
          <w:b/>
          <w:sz w:val="24"/>
          <w:szCs w:val="24"/>
        </w:rPr>
      </w:pPr>
      <w:r w:rsidRPr="0098166B">
        <w:rPr>
          <w:rFonts w:ascii="Times New Roman" w:hAnsi="Times New Roman" w:cs="Times New Roman"/>
          <w:b/>
          <w:sz w:val="24"/>
          <w:szCs w:val="24"/>
        </w:rPr>
        <w:t>Nájemné</w:t>
      </w:r>
    </w:p>
    <w:p w14:paraId="60236B2C" w14:textId="77777777" w:rsidR="00452BBB" w:rsidRPr="0098166B" w:rsidRDefault="00452BBB" w:rsidP="00452BBB">
      <w:pPr>
        <w:numPr>
          <w:ilvl w:val="0"/>
          <w:numId w:val="2"/>
        </w:numPr>
        <w:spacing w:after="0" w:line="240" w:lineRule="auto"/>
        <w:ind w:hanging="720"/>
        <w:jc w:val="both"/>
        <w:rPr>
          <w:rFonts w:ascii="Times New Roman" w:hAnsi="Times New Roman" w:cs="Times New Roman"/>
          <w:sz w:val="24"/>
          <w:szCs w:val="24"/>
        </w:rPr>
      </w:pPr>
      <w:r w:rsidRPr="0098166B">
        <w:rPr>
          <w:rFonts w:ascii="Times New Roman" w:hAnsi="Times New Roman" w:cs="Times New Roman"/>
          <w:sz w:val="24"/>
          <w:szCs w:val="24"/>
        </w:rPr>
        <w:t xml:space="preserve">Nájemce se zavazuje platit Pronajímateli za Předmět nájmu roční nájemné stanovené dohodou smluvních stran ve výši </w:t>
      </w:r>
      <w:r w:rsidRPr="0098166B">
        <w:rPr>
          <w:rFonts w:ascii="Times New Roman" w:hAnsi="Times New Roman" w:cs="Times New Roman"/>
          <w:b/>
          <w:sz w:val="24"/>
          <w:szCs w:val="24"/>
        </w:rPr>
        <w:t>109 853,08 Kč</w:t>
      </w:r>
      <w:r w:rsidRPr="0098166B">
        <w:rPr>
          <w:rFonts w:ascii="Times New Roman" w:hAnsi="Times New Roman" w:cs="Times New Roman"/>
          <w:sz w:val="24"/>
          <w:szCs w:val="24"/>
        </w:rPr>
        <w:t xml:space="preserve"> (slovy: jedno sto devět tisíc osm set padesát tři koruny české, osm haléřů). </w:t>
      </w:r>
    </w:p>
    <w:p w14:paraId="49D37337" w14:textId="77777777" w:rsidR="00452BBB" w:rsidRPr="0098166B" w:rsidRDefault="00452BBB" w:rsidP="00452BBB">
      <w:pPr>
        <w:spacing w:after="240"/>
        <w:ind w:left="703"/>
        <w:jc w:val="both"/>
        <w:rPr>
          <w:rFonts w:ascii="Times New Roman" w:hAnsi="Times New Roman" w:cs="Times New Roman"/>
          <w:sz w:val="24"/>
          <w:szCs w:val="24"/>
        </w:rPr>
      </w:pPr>
      <w:r w:rsidRPr="0098166B">
        <w:rPr>
          <w:rFonts w:ascii="Times New Roman" w:hAnsi="Times New Roman" w:cs="Times New Roman"/>
          <w:sz w:val="24"/>
          <w:szCs w:val="24"/>
        </w:rPr>
        <w:t xml:space="preserve">V souladu s platnými právními předpisy nebude k nájemnému připočítávána příslušná sazba DPH. </w:t>
      </w:r>
    </w:p>
    <w:p w14:paraId="4FF7E4F7" w14:textId="77777777" w:rsidR="00452BBB" w:rsidRPr="0098166B" w:rsidRDefault="00452BBB" w:rsidP="00452BBB">
      <w:pPr>
        <w:pStyle w:val="Odstavecseseznamem"/>
        <w:numPr>
          <w:ilvl w:val="0"/>
          <w:numId w:val="2"/>
        </w:numPr>
        <w:spacing w:after="240" w:line="240" w:lineRule="auto"/>
        <w:ind w:hanging="720"/>
        <w:jc w:val="both"/>
        <w:rPr>
          <w:rFonts w:ascii="Times New Roman" w:hAnsi="Times New Roman"/>
          <w:sz w:val="24"/>
          <w:szCs w:val="24"/>
        </w:rPr>
      </w:pPr>
      <w:r w:rsidRPr="0098166B">
        <w:rPr>
          <w:rFonts w:ascii="Times New Roman" w:hAnsi="Times New Roman"/>
          <w:sz w:val="24"/>
          <w:szCs w:val="24"/>
        </w:rPr>
        <w:t xml:space="preserve">V nájemném není zahrnuta úhrada za poskytování elektrické energie. Smluvní strany se dohodly na úhradě hodnoty spotřebované elektrické energie v paušální částce ve výši 40 000,- Kč (slovy čtyřicet tisíc korun českých) ročně. </w:t>
      </w:r>
    </w:p>
    <w:p w14:paraId="7417A55A" w14:textId="77777777" w:rsidR="00452BBB" w:rsidRPr="0098166B" w:rsidRDefault="00452BBB" w:rsidP="00452BBB">
      <w:pPr>
        <w:pStyle w:val="Odstavecseseznamem"/>
        <w:spacing w:after="240" w:line="240" w:lineRule="auto"/>
        <w:jc w:val="both"/>
        <w:rPr>
          <w:rFonts w:ascii="Times New Roman" w:hAnsi="Times New Roman"/>
          <w:sz w:val="24"/>
          <w:szCs w:val="24"/>
        </w:rPr>
      </w:pPr>
    </w:p>
    <w:p w14:paraId="4A2F74CA" w14:textId="77777777" w:rsidR="00452BBB" w:rsidRPr="0098166B" w:rsidRDefault="00452BBB" w:rsidP="00452BBB">
      <w:pPr>
        <w:pStyle w:val="Odstavecseseznamem"/>
        <w:numPr>
          <w:ilvl w:val="0"/>
          <w:numId w:val="2"/>
        </w:numPr>
        <w:spacing w:after="120" w:line="240" w:lineRule="auto"/>
        <w:ind w:hanging="720"/>
        <w:contextualSpacing w:val="0"/>
        <w:jc w:val="both"/>
        <w:rPr>
          <w:rFonts w:ascii="Times New Roman" w:hAnsi="Times New Roman"/>
          <w:sz w:val="24"/>
          <w:szCs w:val="24"/>
        </w:rPr>
      </w:pPr>
      <w:r w:rsidRPr="0098166B">
        <w:rPr>
          <w:rFonts w:ascii="Times New Roman" w:hAnsi="Times New Roman"/>
          <w:sz w:val="24"/>
          <w:szCs w:val="24"/>
        </w:rPr>
        <w:t>Nájemné a náklady za poskytnutou elektrickou energii budou hrazeny Nájemcem čtvrtletně, vždy k poslednímu dni prvního měsíce příslušného kalendářního čtvrtletí, tj. k 31.1., 30.4., 31.7., 30.9. příslušného roku, bezhotovostním převodem na bankovní účet Pronajímatele uvedený v hlavičce této smlouvy u Pronajímatele v následující výši a struktuře:</w:t>
      </w:r>
    </w:p>
    <w:p w14:paraId="19A05668" w14:textId="77777777" w:rsidR="00452BBB" w:rsidRPr="0098166B" w:rsidRDefault="00452BBB" w:rsidP="00452BBB">
      <w:pPr>
        <w:ind w:left="705"/>
        <w:jc w:val="both"/>
        <w:rPr>
          <w:rFonts w:ascii="Times New Roman" w:hAnsi="Times New Roman" w:cs="Times New Roman"/>
          <w:sz w:val="24"/>
          <w:szCs w:val="24"/>
        </w:rPr>
      </w:pPr>
      <w:r w:rsidRPr="0098166B">
        <w:rPr>
          <w:rFonts w:ascii="Times New Roman" w:hAnsi="Times New Roman" w:cs="Times New Roman"/>
          <w:sz w:val="24"/>
          <w:szCs w:val="24"/>
        </w:rPr>
        <w:t>nájemné</w:t>
      </w:r>
      <w:r w:rsidRPr="0098166B">
        <w:rPr>
          <w:rFonts w:ascii="Times New Roman" w:hAnsi="Times New Roman" w:cs="Times New Roman"/>
          <w:sz w:val="24"/>
          <w:szCs w:val="24"/>
        </w:rPr>
        <w:tab/>
      </w:r>
      <w:r w:rsidRPr="0098166B">
        <w:rPr>
          <w:rFonts w:ascii="Times New Roman" w:hAnsi="Times New Roman" w:cs="Times New Roman"/>
          <w:sz w:val="24"/>
          <w:szCs w:val="24"/>
        </w:rPr>
        <w:tab/>
      </w:r>
      <w:r w:rsidRPr="0098166B">
        <w:rPr>
          <w:rFonts w:ascii="Times New Roman" w:hAnsi="Times New Roman" w:cs="Times New Roman"/>
          <w:sz w:val="24"/>
          <w:szCs w:val="24"/>
        </w:rPr>
        <w:tab/>
      </w:r>
      <w:r w:rsidRPr="0098166B">
        <w:rPr>
          <w:rFonts w:ascii="Times New Roman" w:hAnsi="Times New Roman" w:cs="Times New Roman"/>
          <w:sz w:val="24"/>
          <w:szCs w:val="24"/>
        </w:rPr>
        <w:tab/>
        <w:t>27 463,27 Kč</w:t>
      </w:r>
    </w:p>
    <w:p w14:paraId="371F9246" w14:textId="77777777" w:rsidR="00452BBB" w:rsidRPr="0098166B" w:rsidRDefault="00452BBB" w:rsidP="00452BBB">
      <w:pPr>
        <w:jc w:val="both"/>
        <w:rPr>
          <w:rFonts w:ascii="Times New Roman" w:hAnsi="Times New Roman" w:cs="Times New Roman"/>
          <w:sz w:val="24"/>
          <w:szCs w:val="24"/>
          <w:u w:val="single"/>
        </w:rPr>
      </w:pPr>
      <w:r w:rsidRPr="0098166B">
        <w:rPr>
          <w:rFonts w:ascii="Times New Roman" w:hAnsi="Times New Roman" w:cs="Times New Roman"/>
          <w:sz w:val="24"/>
          <w:szCs w:val="24"/>
        </w:rPr>
        <w:tab/>
      </w:r>
      <w:r w:rsidRPr="0098166B">
        <w:rPr>
          <w:rFonts w:ascii="Times New Roman" w:hAnsi="Times New Roman" w:cs="Times New Roman"/>
          <w:sz w:val="24"/>
          <w:szCs w:val="24"/>
          <w:u w:val="single"/>
        </w:rPr>
        <w:t>elektrická energie                               10 000,00 Kč</w:t>
      </w:r>
    </w:p>
    <w:p w14:paraId="513B4DA3" w14:textId="77777777" w:rsidR="00452BBB" w:rsidRPr="0098166B" w:rsidRDefault="00452BBB" w:rsidP="00452BBB">
      <w:pPr>
        <w:ind w:left="709"/>
        <w:jc w:val="both"/>
        <w:rPr>
          <w:rFonts w:ascii="Times New Roman" w:hAnsi="Times New Roman" w:cs="Times New Roman"/>
          <w:b/>
          <w:bCs/>
          <w:sz w:val="24"/>
          <w:szCs w:val="24"/>
        </w:rPr>
      </w:pPr>
      <w:r w:rsidRPr="0098166B">
        <w:rPr>
          <w:rFonts w:ascii="Times New Roman" w:hAnsi="Times New Roman" w:cs="Times New Roman"/>
          <w:b/>
          <w:bCs/>
          <w:sz w:val="24"/>
          <w:szCs w:val="24"/>
        </w:rPr>
        <w:t>Celkem</w:t>
      </w:r>
      <w:r w:rsidRPr="0098166B">
        <w:rPr>
          <w:rFonts w:ascii="Times New Roman" w:hAnsi="Times New Roman" w:cs="Times New Roman"/>
          <w:b/>
          <w:bCs/>
          <w:sz w:val="24"/>
          <w:szCs w:val="24"/>
        </w:rPr>
        <w:tab/>
      </w:r>
      <w:r w:rsidRPr="0098166B">
        <w:rPr>
          <w:rFonts w:ascii="Times New Roman" w:hAnsi="Times New Roman" w:cs="Times New Roman"/>
          <w:b/>
          <w:bCs/>
          <w:sz w:val="24"/>
          <w:szCs w:val="24"/>
        </w:rPr>
        <w:tab/>
      </w:r>
      <w:r w:rsidRPr="0098166B">
        <w:rPr>
          <w:rFonts w:ascii="Times New Roman" w:hAnsi="Times New Roman" w:cs="Times New Roman"/>
          <w:b/>
          <w:bCs/>
          <w:sz w:val="24"/>
          <w:szCs w:val="24"/>
        </w:rPr>
        <w:tab/>
      </w:r>
      <w:r w:rsidRPr="0098166B">
        <w:rPr>
          <w:rFonts w:ascii="Times New Roman" w:hAnsi="Times New Roman" w:cs="Times New Roman"/>
          <w:b/>
          <w:bCs/>
          <w:sz w:val="24"/>
          <w:szCs w:val="24"/>
        </w:rPr>
        <w:tab/>
        <w:t>37 463,27 Kč</w:t>
      </w:r>
    </w:p>
    <w:p w14:paraId="6B1E479F" w14:textId="77777777" w:rsidR="00452BBB" w:rsidRPr="0098166B" w:rsidRDefault="00452BBB" w:rsidP="00452BBB">
      <w:pPr>
        <w:ind w:left="709"/>
        <w:jc w:val="both"/>
        <w:rPr>
          <w:rFonts w:ascii="Times New Roman" w:hAnsi="Times New Roman" w:cs="Times New Roman"/>
          <w:sz w:val="24"/>
          <w:szCs w:val="24"/>
        </w:rPr>
      </w:pPr>
      <w:r w:rsidRPr="0098166B">
        <w:rPr>
          <w:rFonts w:ascii="Times New Roman" w:hAnsi="Times New Roman" w:cs="Times New Roman"/>
          <w:sz w:val="24"/>
          <w:szCs w:val="24"/>
        </w:rPr>
        <w:t>(slovy třicet sedm tisíc čtyři sta šedesát tři koruny české, dvacet sedm haléřů)</w:t>
      </w:r>
    </w:p>
    <w:p w14:paraId="03AE7DB3" w14:textId="77777777" w:rsidR="00452BBB" w:rsidRPr="0098166B" w:rsidRDefault="00452BBB" w:rsidP="00452BBB">
      <w:pPr>
        <w:pStyle w:val="Odstavecseseznamem"/>
        <w:spacing w:after="0" w:line="240" w:lineRule="auto"/>
        <w:jc w:val="both"/>
        <w:rPr>
          <w:rFonts w:ascii="Times New Roman" w:hAnsi="Times New Roman"/>
          <w:sz w:val="24"/>
          <w:szCs w:val="24"/>
        </w:rPr>
      </w:pPr>
    </w:p>
    <w:p w14:paraId="5818F4E6" w14:textId="77777777" w:rsidR="00452BBB" w:rsidRPr="0098166B" w:rsidRDefault="00452BBB" w:rsidP="00452BBB">
      <w:pPr>
        <w:spacing w:after="240"/>
        <w:ind w:left="703" w:hanging="703"/>
        <w:jc w:val="both"/>
        <w:rPr>
          <w:rFonts w:ascii="Times New Roman" w:hAnsi="Times New Roman" w:cs="Times New Roman"/>
          <w:sz w:val="24"/>
          <w:szCs w:val="24"/>
        </w:rPr>
      </w:pPr>
      <w:r w:rsidRPr="0098166B">
        <w:rPr>
          <w:rFonts w:ascii="Times New Roman" w:hAnsi="Times New Roman" w:cs="Times New Roman"/>
          <w:sz w:val="24"/>
          <w:szCs w:val="24"/>
        </w:rPr>
        <w:t>4.</w:t>
      </w:r>
      <w:r w:rsidRPr="0098166B">
        <w:rPr>
          <w:rFonts w:ascii="Times New Roman" w:hAnsi="Times New Roman" w:cs="Times New Roman"/>
          <w:sz w:val="24"/>
          <w:szCs w:val="24"/>
        </w:rPr>
        <w:tab/>
        <w:t>Pronajímatel je povinen informovat Nájemce bez zbytečného odkladu o detailech svého bankovního spojení nebo o jakékoliv změně týkající se detailů bankovního spojení. Jakákoliv změna podrobností bankovního spojení bude Nájemci oznámena doporučeným dopisem podepsaným osobou nebo osobami oprávněnými jednat jménem Pronajímatele adresovaným do sídla Nájemce.</w:t>
      </w:r>
    </w:p>
    <w:p w14:paraId="5077F039" w14:textId="77777777" w:rsidR="00452BBB" w:rsidRPr="0098166B" w:rsidRDefault="00452BBB" w:rsidP="00452BBB">
      <w:pPr>
        <w:pStyle w:val="Odstavecseseznamem"/>
        <w:numPr>
          <w:ilvl w:val="0"/>
          <w:numId w:val="5"/>
        </w:numPr>
        <w:spacing w:line="240" w:lineRule="auto"/>
        <w:ind w:left="709" w:hanging="709"/>
        <w:jc w:val="both"/>
        <w:rPr>
          <w:rFonts w:ascii="Times New Roman" w:hAnsi="Times New Roman"/>
          <w:sz w:val="24"/>
          <w:szCs w:val="24"/>
        </w:rPr>
      </w:pPr>
      <w:r w:rsidRPr="0098166B">
        <w:rPr>
          <w:rFonts w:ascii="Times New Roman" w:hAnsi="Times New Roman"/>
          <w:sz w:val="24"/>
          <w:szCs w:val="24"/>
        </w:rPr>
        <w:t>Je-li Nájemce v prodlení s úhradami podle této smlouvy, je Pronajímatel oprávněn požadovat úrok z prodlení ve výši stanovené zvláštním právním předpisem.</w:t>
      </w:r>
    </w:p>
    <w:p w14:paraId="24479E4A" w14:textId="77777777" w:rsidR="00452BBB" w:rsidRPr="0098166B" w:rsidRDefault="00452BBB" w:rsidP="00452BBB">
      <w:pPr>
        <w:pStyle w:val="Odstavecseseznamem"/>
        <w:spacing w:after="240" w:line="240" w:lineRule="auto"/>
        <w:ind w:left="1065" w:hanging="1065"/>
        <w:jc w:val="both"/>
        <w:rPr>
          <w:rFonts w:ascii="Times New Roman" w:hAnsi="Times New Roman"/>
          <w:iCs/>
          <w:sz w:val="24"/>
          <w:szCs w:val="24"/>
        </w:rPr>
      </w:pPr>
    </w:p>
    <w:p w14:paraId="6A903FB7" w14:textId="77777777" w:rsidR="00452BBB" w:rsidRPr="0098166B" w:rsidRDefault="00452BBB" w:rsidP="00452BBB">
      <w:pPr>
        <w:pStyle w:val="Odstavecseseznamem"/>
        <w:numPr>
          <w:ilvl w:val="0"/>
          <w:numId w:val="5"/>
        </w:numPr>
        <w:spacing w:after="360" w:line="240" w:lineRule="auto"/>
        <w:ind w:left="720" w:hanging="709"/>
        <w:contextualSpacing w:val="0"/>
        <w:jc w:val="both"/>
        <w:rPr>
          <w:rFonts w:ascii="Times New Roman" w:hAnsi="Times New Roman"/>
          <w:sz w:val="24"/>
          <w:szCs w:val="24"/>
        </w:rPr>
      </w:pPr>
      <w:r w:rsidRPr="0098166B">
        <w:rPr>
          <w:rFonts w:ascii="Times New Roman" w:hAnsi="Times New Roman"/>
          <w:sz w:val="24"/>
          <w:szCs w:val="24"/>
        </w:rPr>
        <w:t xml:space="preserve">Počínaje rokem 2022 bude výše nájemného každoročně upravována podle roční míry inflace za předcházející kalendářní rok, měřené indexem spotřebitelských cen podle Českého statistického úřadu. Tato změna bude realizována o plnou výši inflace, a to po </w:t>
      </w:r>
      <w:r w:rsidRPr="0098166B">
        <w:rPr>
          <w:rFonts w:ascii="Times New Roman" w:hAnsi="Times New Roman"/>
          <w:sz w:val="24"/>
          <w:szCs w:val="24"/>
        </w:rPr>
        <w:lastRenderedPageBreak/>
        <w:t>vyhlášení indexu ČSÚ, a to zpětně vždy k 1.1. daného roku, v němž byl index vyhlášen.</w:t>
      </w:r>
      <w:r w:rsidRPr="0098166B">
        <w:rPr>
          <w:rFonts w:ascii="Times New Roman" w:hAnsi="Times New Roman"/>
          <w:iCs/>
          <w:sz w:val="24"/>
          <w:szCs w:val="24"/>
        </w:rPr>
        <w:t xml:space="preserve">  </w:t>
      </w:r>
      <w:r w:rsidRPr="0098166B">
        <w:rPr>
          <w:rFonts w:ascii="Times New Roman" w:hAnsi="Times New Roman"/>
          <w:sz w:val="24"/>
          <w:szCs w:val="24"/>
        </w:rPr>
        <w:t xml:space="preserve">Úprava výše nájemného bude provedena automaticky Nájemcem. </w:t>
      </w:r>
    </w:p>
    <w:p w14:paraId="3AE95095" w14:textId="77777777" w:rsidR="00452BBB" w:rsidRPr="0098166B" w:rsidRDefault="00452BBB" w:rsidP="00452BBB">
      <w:pPr>
        <w:ind w:left="709" w:hanging="709"/>
        <w:jc w:val="center"/>
        <w:rPr>
          <w:rFonts w:ascii="Times New Roman" w:hAnsi="Times New Roman" w:cs="Times New Roman"/>
          <w:b/>
          <w:sz w:val="24"/>
          <w:szCs w:val="24"/>
        </w:rPr>
      </w:pPr>
      <w:r w:rsidRPr="0098166B">
        <w:rPr>
          <w:rFonts w:ascii="Times New Roman" w:hAnsi="Times New Roman" w:cs="Times New Roman"/>
          <w:b/>
          <w:sz w:val="24"/>
          <w:szCs w:val="24"/>
        </w:rPr>
        <w:t>VIII.</w:t>
      </w:r>
    </w:p>
    <w:p w14:paraId="23C53CB2" w14:textId="77777777" w:rsidR="00452BBB" w:rsidRPr="0098166B" w:rsidRDefault="00452BBB" w:rsidP="00452BBB">
      <w:pPr>
        <w:tabs>
          <w:tab w:val="left" w:pos="2205"/>
        </w:tabs>
        <w:spacing w:after="120"/>
        <w:jc w:val="center"/>
        <w:rPr>
          <w:rFonts w:ascii="Times New Roman" w:hAnsi="Times New Roman" w:cs="Times New Roman"/>
          <w:b/>
          <w:sz w:val="24"/>
          <w:szCs w:val="24"/>
        </w:rPr>
      </w:pPr>
      <w:r w:rsidRPr="0098166B">
        <w:rPr>
          <w:rFonts w:ascii="Times New Roman" w:hAnsi="Times New Roman" w:cs="Times New Roman"/>
          <w:b/>
          <w:sz w:val="24"/>
          <w:szCs w:val="24"/>
        </w:rPr>
        <w:t>Umístění a instalace Zařízení</w:t>
      </w:r>
    </w:p>
    <w:p w14:paraId="60B646F6" w14:textId="77777777" w:rsidR="00452BBB" w:rsidRPr="0098166B" w:rsidRDefault="00452BBB" w:rsidP="00452BBB">
      <w:pPr>
        <w:pStyle w:val="Odstavecseseznamem"/>
        <w:numPr>
          <w:ilvl w:val="0"/>
          <w:numId w:val="7"/>
        </w:numPr>
        <w:tabs>
          <w:tab w:val="left" w:pos="0"/>
        </w:tabs>
        <w:spacing w:after="24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Veškeré stavební práce související s umístěním a instalací Zařízení v/na Předmětu nájmu, práce nutné k vybudování příslušenství Zařízení a vybavení Předmětu nájmu zajistil Nájemce na vlastní náklady po převzetí Předmětu nájmu. Nájemcem instalované Zařízení a ostatní vybavení zůstávají po celou dobu trvání této smlouvy ve výlučném vlastnictví Nájemce.</w:t>
      </w:r>
    </w:p>
    <w:p w14:paraId="4BCD4473" w14:textId="77777777" w:rsidR="00452BBB" w:rsidRPr="0098166B" w:rsidRDefault="00452BBB" w:rsidP="00452BBB">
      <w:pPr>
        <w:pStyle w:val="Odstavecseseznamem"/>
        <w:numPr>
          <w:ilvl w:val="0"/>
          <w:numId w:val="7"/>
        </w:numPr>
        <w:tabs>
          <w:tab w:val="left" w:pos="0"/>
        </w:tabs>
        <w:spacing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 xml:space="preserve">Veškeré stavební úpravy Předmětu nájmu, zejména tahy kabelů a způsob připojení na elektrickou energii související s instalací a umístěním Zařízení v Předmětu nájmu, byly popsány v projektu. </w:t>
      </w:r>
    </w:p>
    <w:p w14:paraId="1CC7DE00" w14:textId="77777777" w:rsidR="00452BBB" w:rsidRPr="0098166B" w:rsidRDefault="00452BBB" w:rsidP="00452BBB">
      <w:pPr>
        <w:pStyle w:val="Odstavecseseznamem"/>
        <w:numPr>
          <w:ilvl w:val="0"/>
          <w:numId w:val="7"/>
        </w:numPr>
        <w:tabs>
          <w:tab w:val="left" w:pos="0"/>
        </w:tabs>
        <w:spacing w:after="24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Nájemce zajistí, pokud je to třeba, na vlastní náklady, přípravu dokumentace potřebné k provedení případných budoucích stavebních úprav Předmětu nájmu a souvisejících prací a úkonů, jako i veškerá potřebná rozhodnutí, povolení, vyjádření a souhlasy příslušných správních orgánů. Pronajímatel se zavazuje poskytnout Nájemci veškerou nezbytnou součinnost a souhlasí, aby tato smlouva byla použita jako podklad pro příslušné správní řízení.</w:t>
      </w:r>
    </w:p>
    <w:p w14:paraId="3A9C60E5" w14:textId="77777777" w:rsidR="00452BBB" w:rsidRPr="0098166B" w:rsidRDefault="00452BBB" w:rsidP="00452BBB">
      <w:pPr>
        <w:pStyle w:val="Odstavecseseznamem"/>
        <w:numPr>
          <w:ilvl w:val="0"/>
          <w:numId w:val="7"/>
        </w:numPr>
        <w:spacing w:after="12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Pronajímatel souhlasí, že úpravy Předmětu nájmu provedené Nájemcem, které budou mít charakter technického zhodnocení ve smyslu § 33 zákona č. 586/1992 Sb., o daních z příjmů, ve znění pozdějších předpisů (dále jen „</w:t>
      </w:r>
      <w:r w:rsidRPr="0098166B">
        <w:rPr>
          <w:rFonts w:ascii="Times New Roman" w:hAnsi="Times New Roman"/>
          <w:b/>
          <w:sz w:val="24"/>
          <w:szCs w:val="24"/>
        </w:rPr>
        <w:t>ZDP</w:t>
      </w:r>
      <w:r w:rsidRPr="0098166B">
        <w:rPr>
          <w:rFonts w:ascii="Times New Roman" w:hAnsi="Times New Roman"/>
          <w:sz w:val="24"/>
          <w:szCs w:val="24"/>
        </w:rPr>
        <w:t>“), bude po dobu trvání této smlouvy odepisovat Nájemce.</w:t>
      </w:r>
    </w:p>
    <w:p w14:paraId="1C3E0231" w14:textId="77777777" w:rsidR="00452BBB" w:rsidRPr="0098166B" w:rsidRDefault="00452BBB" w:rsidP="00452BBB">
      <w:pPr>
        <w:ind w:left="705"/>
        <w:jc w:val="both"/>
        <w:rPr>
          <w:rFonts w:ascii="Times New Roman" w:hAnsi="Times New Roman" w:cs="Times New Roman"/>
          <w:sz w:val="24"/>
          <w:szCs w:val="24"/>
        </w:rPr>
      </w:pPr>
      <w:r w:rsidRPr="0098166B">
        <w:rPr>
          <w:rFonts w:ascii="Times New Roman" w:hAnsi="Times New Roman" w:cs="Times New Roman"/>
          <w:sz w:val="24"/>
          <w:szCs w:val="24"/>
        </w:rPr>
        <w:t xml:space="preserve">Pronajímatel prohlašuje, že Budovu, jejíž součástí je Předmět nájmu, daňově odepisuje v 5. odpisové skupině dle příslušných ustanovení zákona ZDP. </w:t>
      </w:r>
    </w:p>
    <w:p w14:paraId="11E6D2D7" w14:textId="77777777" w:rsidR="00452BBB" w:rsidRPr="0098166B" w:rsidRDefault="00452BBB" w:rsidP="00452BBB">
      <w:pPr>
        <w:spacing w:after="360"/>
        <w:ind w:left="703"/>
        <w:jc w:val="both"/>
        <w:rPr>
          <w:rFonts w:ascii="Times New Roman" w:hAnsi="Times New Roman" w:cs="Times New Roman"/>
          <w:sz w:val="24"/>
          <w:szCs w:val="24"/>
        </w:rPr>
      </w:pPr>
      <w:r w:rsidRPr="0098166B">
        <w:rPr>
          <w:rFonts w:ascii="Times New Roman" w:hAnsi="Times New Roman" w:cs="Times New Roman"/>
          <w:sz w:val="24"/>
          <w:szCs w:val="24"/>
        </w:rPr>
        <w:t>V souladu s § 28 odstavcem 3 ZDP Pronajímatel prohlašuje, že nezvýší vstupní cenu Budovy o hodnotu těchto úprav.</w:t>
      </w:r>
    </w:p>
    <w:p w14:paraId="5F334F0E" w14:textId="77777777" w:rsidR="00452BBB" w:rsidRPr="0098166B" w:rsidRDefault="00452BBB" w:rsidP="00452BBB">
      <w:pPr>
        <w:tabs>
          <w:tab w:val="left" w:pos="2205"/>
        </w:tabs>
        <w:jc w:val="center"/>
        <w:rPr>
          <w:rFonts w:ascii="Times New Roman" w:hAnsi="Times New Roman" w:cs="Times New Roman"/>
          <w:b/>
          <w:sz w:val="24"/>
          <w:szCs w:val="24"/>
        </w:rPr>
      </w:pPr>
      <w:r w:rsidRPr="0098166B">
        <w:rPr>
          <w:rFonts w:ascii="Times New Roman" w:hAnsi="Times New Roman" w:cs="Times New Roman"/>
          <w:b/>
          <w:sz w:val="24"/>
          <w:szCs w:val="24"/>
        </w:rPr>
        <w:t>IX.</w:t>
      </w:r>
    </w:p>
    <w:p w14:paraId="4E6CBAD4" w14:textId="77777777" w:rsidR="00452BBB" w:rsidRPr="0098166B" w:rsidRDefault="00452BBB" w:rsidP="00452BBB">
      <w:pPr>
        <w:tabs>
          <w:tab w:val="left" w:pos="2205"/>
        </w:tabs>
        <w:spacing w:after="120"/>
        <w:jc w:val="center"/>
        <w:rPr>
          <w:rFonts w:ascii="Times New Roman" w:hAnsi="Times New Roman" w:cs="Times New Roman"/>
          <w:b/>
          <w:sz w:val="24"/>
          <w:szCs w:val="24"/>
        </w:rPr>
      </w:pPr>
      <w:r w:rsidRPr="0098166B">
        <w:rPr>
          <w:rFonts w:ascii="Times New Roman" w:hAnsi="Times New Roman" w:cs="Times New Roman"/>
          <w:b/>
          <w:sz w:val="24"/>
          <w:szCs w:val="24"/>
        </w:rPr>
        <w:t>Práva a povinnosti smluvních stran</w:t>
      </w:r>
    </w:p>
    <w:p w14:paraId="3C4842B0" w14:textId="77777777" w:rsidR="00452BBB" w:rsidRPr="0098166B" w:rsidRDefault="00452BBB" w:rsidP="00452BBB">
      <w:pPr>
        <w:pStyle w:val="Odstavecseseznamem"/>
        <w:numPr>
          <w:ilvl w:val="0"/>
          <w:numId w:val="8"/>
        </w:numPr>
        <w:spacing w:after="12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Práva a povinnosti Nájemce:</w:t>
      </w:r>
    </w:p>
    <w:p w14:paraId="3B333474" w14:textId="77777777" w:rsidR="00452BBB" w:rsidRPr="0098166B" w:rsidRDefault="00452BBB" w:rsidP="00452BBB">
      <w:pPr>
        <w:pStyle w:val="Odstavecseseznamem"/>
        <w:numPr>
          <w:ilvl w:val="1"/>
          <w:numId w:val="9"/>
        </w:numPr>
        <w:spacing w:line="240" w:lineRule="auto"/>
        <w:ind w:left="1134" w:right="-1"/>
        <w:jc w:val="both"/>
        <w:rPr>
          <w:rFonts w:ascii="Times New Roman" w:hAnsi="Times New Roman"/>
          <w:sz w:val="24"/>
          <w:szCs w:val="24"/>
        </w:rPr>
      </w:pPr>
      <w:r w:rsidRPr="0098166B">
        <w:rPr>
          <w:rFonts w:ascii="Times New Roman" w:hAnsi="Times New Roman"/>
          <w:sz w:val="24"/>
          <w:szCs w:val="24"/>
        </w:rPr>
        <w:t>Nájemce bude s Předmětem nájmu řádně zacházet a bude dbát o jeho dobrý stav, učiní opatření k zabránění jeho poškozování. Nájemce je oprávněn využívat Předmět nájmu v rozsahu a k účelům daným touto smlouvou.</w:t>
      </w:r>
    </w:p>
    <w:p w14:paraId="367009CD" w14:textId="77777777" w:rsidR="00452BBB" w:rsidRPr="0098166B" w:rsidRDefault="00452BBB" w:rsidP="00452BBB">
      <w:pPr>
        <w:pStyle w:val="Odstavecseseznamem"/>
        <w:numPr>
          <w:ilvl w:val="1"/>
          <w:numId w:val="9"/>
        </w:numPr>
        <w:spacing w:line="240" w:lineRule="auto"/>
        <w:ind w:left="1134" w:right="-1"/>
        <w:jc w:val="both"/>
        <w:rPr>
          <w:rFonts w:ascii="Times New Roman" w:hAnsi="Times New Roman"/>
          <w:sz w:val="24"/>
          <w:szCs w:val="24"/>
        </w:rPr>
      </w:pPr>
      <w:r w:rsidRPr="0098166B">
        <w:rPr>
          <w:rFonts w:ascii="Times New Roman" w:hAnsi="Times New Roman"/>
          <w:sz w:val="24"/>
          <w:szCs w:val="24"/>
        </w:rPr>
        <w:t>Všechny případné budoucí stavební úpravy Předmětu nájmu znamenající jeho rozšíření musí být předloženy Pronajímateli ke schválení. Pronajímatel se zavazuje písemně se vyjádřit k takovému návrhu ve lhůtě sedmi (7) kalendářních dnů ode dne jeho předložení. Náklady na tyto případné budoucí stavební úpravy znamenající rozšíření Předmětu nájmu uhradí Nájemce, pokud nebude písemně dohodnuto jinak.</w:t>
      </w:r>
    </w:p>
    <w:p w14:paraId="0334D824" w14:textId="77777777" w:rsidR="00452BBB" w:rsidRPr="0098166B" w:rsidRDefault="00452BBB" w:rsidP="00452BBB">
      <w:pPr>
        <w:pStyle w:val="Odstavecseseznamem"/>
        <w:numPr>
          <w:ilvl w:val="1"/>
          <w:numId w:val="9"/>
        </w:numPr>
        <w:autoSpaceDE w:val="0"/>
        <w:autoSpaceDN w:val="0"/>
        <w:adjustRightInd w:val="0"/>
        <w:spacing w:line="240" w:lineRule="auto"/>
        <w:ind w:left="1134" w:right="-1"/>
        <w:jc w:val="both"/>
        <w:rPr>
          <w:rFonts w:ascii="Times New Roman" w:hAnsi="Times New Roman"/>
          <w:color w:val="000000"/>
          <w:sz w:val="24"/>
          <w:szCs w:val="24"/>
        </w:rPr>
      </w:pPr>
      <w:r w:rsidRPr="0098166B">
        <w:rPr>
          <w:rFonts w:ascii="Times New Roman" w:hAnsi="Times New Roman"/>
          <w:sz w:val="24"/>
          <w:szCs w:val="24"/>
        </w:rPr>
        <w:t>Nájemce je povinen upozornit Pronajímatele na všechna zjištěná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w:t>
      </w:r>
    </w:p>
    <w:p w14:paraId="1D548850" w14:textId="77777777" w:rsidR="00452BBB" w:rsidRPr="0098166B" w:rsidRDefault="00452BBB" w:rsidP="00452BBB">
      <w:pPr>
        <w:pStyle w:val="Odstavecseseznamem"/>
        <w:numPr>
          <w:ilvl w:val="1"/>
          <w:numId w:val="9"/>
        </w:numPr>
        <w:spacing w:after="0" w:line="240" w:lineRule="auto"/>
        <w:ind w:left="1134" w:hanging="357"/>
        <w:jc w:val="both"/>
        <w:rPr>
          <w:rFonts w:ascii="Times New Roman" w:hAnsi="Times New Roman"/>
          <w:sz w:val="24"/>
          <w:szCs w:val="24"/>
        </w:rPr>
      </w:pPr>
      <w:r w:rsidRPr="0098166B">
        <w:rPr>
          <w:rFonts w:ascii="Times New Roman" w:hAnsi="Times New Roman"/>
          <w:sz w:val="24"/>
          <w:szCs w:val="24"/>
        </w:rPr>
        <w:lastRenderedPageBreak/>
        <w:t>Nájemce je oprávněn po celý rok, dvacet čtyři (24) hodin denně, sedm (7) dní v týdnu užívat Předmět nájmu a dále je oprávněn za účelem přístupu k Předmětu nájmu nevýhradně užívat i související prostory.</w:t>
      </w:r>
    </w:p>
    <w:p w14:paraId="4EFE377C" w14:textId="77777777" w:rsidR="00452BBB" w:rsidRPr="0098166B" w:rsidRDefault="00452BBB" w:rsidP="00452BBB">
      <w:pPr>
        <w:pStyle w:val="Zkladntextodsazen"/>
        <w:numPr>
          <w:ilvl w:val="1"/>
          <w:numId w:val="9"/>
        </w:numPr>
        <w:tabs>
          <w:tab w:val="left" w:pos="-1843"/>
        </w:tabs>
        <w:spacing w:after="0" w:line="240" w:lineRule="auto"/>
        <w:ind w:left="1134"/>
        <w:jc w:val="both"/>
        <w:rPr>
          <w:rFonts w:ascii="Times New Roman" w:hAnsi="Times New Roman"/>
          <w:sz w:val="24"/>
          <w:szCs w:val="24"/>
        </w:rPr>
      </w:pPr>
      <w:r w:rsidRPr="0098166B">
        <w:rPr>
          <w:rFonts w:ascii="Times New Roman" w:hAnsi="Times New Roman"/>
          <w:sz w:val="24"/>
          <w:szCs w:val="24"/>
        </w:rPr>
        <w:t xml:space="preserve">Nájemce je oprávněn přizpůsobovat umístěné Zařízení včetně antén, mikrovlnného připojení a souvisejících Zařízení aktuálnímu vývoji telekomunikačních technologií, přemísťovat jej v rozsahu Předmětu nájmu a měnit jej zcela nebo částečně, pokud se tím rozsah Předmětu nájmu nerozšiřuje. </w:t>
      </w:r>
    </w:p>
    <w:p w14:paraId="09A37966" w14:textId="77777777" w:rsidR="00452BBB" w:rsidRPr="0098166B" w:rsidRDefault="00452BBB" w:rsidP="00452BBB">
      <w:pPr>
        <w:pStyle w:val="Zkladntextodsazen"/>
        <w:numPr>
          <w:ilvl w:val="1"/>
          <w:numId w:val="9"/>
        </w:numPr>
        <w:tabs>
          <w:tab w:val="left" w:pos="-1843"/>
        </w:tabs>
        <w:spacing w:after="0" w:line="240" w:lineRule="auto"/>
        <w:ind w:left="1134"/>
        <w:jc w:val="both"/>
        <w:rPr>
          <w:rFonts w:ascii="Times New Roman" w:hAnsi="Times New Roman"/>
          <w:sz w:val="24"/>
          <w:szCs w:val="24"/>
        </w:rPr>
      </w:pPr>
      <w:r w:rsidRPr="0098166B">
        <w:rPr>
          <w:rFonts w:ascii="Times New Roman" w:hAnsi="Times New Roman"/>
          <w:sz w:val="24"/>
          <w:szCs w:val="24"/>
        </w:rPr>
        <w:t xml:space="preserve">S ohledem na skutečnost, že mobilní veřejná komunikační síť Nájemce pracuje v tzv. sdíleném režimu, je k funkčnosti Zařízení a tedy k naplnění účelu této smlouvy nutné, aby na/v Zařízení byly umístěny součástky ve vlastnictví jiných podnikatelů poskytujících veřejně dostupné služby elektronických komunikací ve smyslu Zákona, přičemž pro účely této smlouvy jsou tyto považovány za součást Zařízení a Nájemce je k jejich umístění a provozování oprávněn a nese za jejich umístění a provoz plnou odpovědnost. </w:t>
      </w:r>
    </w:p>
    <w:p w14:paraId="5F75005D" w14:textId="77777777" w:rsidR="00452BBB" w:rsidRPr="0098166B" w:rsidRDefault="00452BBB" w:rsidP="00452BBB">
      <w:pPr>
        <w:tabs>
          <w:tab w:val="left" w:pos="-1701"/>
          <w:tab w:val="left" w:pos="720"/>
        </w:tabs>
        <w:ind w:left="720" w:right="-1" w:hanging="720"/>
        <w:jc w:val="both"/>
      </w:pPr>
    </w:p>
    <w:p w14:paraId="269BE679" w14:textId="77777777" w:rsidR="00452BBB" w:rsidRPr="0098166B" w:rsidRDefault="00452BBB" w:rsidP="00452BBB">
      <w:pPr>
        <w:pStyle w:val="Odstavecseseznamem"/>
        <w:numPr>
          <w:ilvl w:val="0"/>
          <w:numId w:val="8"/>
        </w:numPr>
        <w:tabs>
          <w:tab w:val="left" w:pos="-1701"/>
        </w:tabs>
        <w:spacing w:after="12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Práva a povinnosti Pronajímatele:</w:t>
      </w:r>
    </w:p>
    <w:p w14:paraId="45E57F02" w14:textId="77777777" w:rsidR="00452BBB" w:rsidRPr="0098166B" w:rsidRDefault="00452BBB" w:rsidP="00452BBB">
      <w:pPr>
        <w:pStyle w:val="Odstavecseseznamem"/>
        <w:numPr>
          <w:ilvl w:val="1"/>
          <w:numId w:val="10"/>
        </w:numPr>
        <w:tabs>
          <w:tab w:val="left" w:pos="-1843"/>
          <w:tab w:val="left" w:pos="-1701"/>
        </w:tabs>
        <w:spacing w:line="240" w:lineRule="auto"/>
        <w:ind w:left="1134" w:hanging="357"/>
        <w:jc w:val="both"/>
        <w:rPr>
          <w:rFonts w:ascii="Times New Roman" w:hAnsi="Times New Roman"/>
          <w:sz w:val="24"/>
          <w:szCs w:val="24"/>
        </w:rPr>
      </w:pPr>
      <w:r w:rsidRPr="0098166B">
        <w:rPr>
          <w:rFonts w:ascii="Times New Roman" w:hAnsi="Times New Roman"/>
          <w:sz w:val="24"/>
          <w:szCs w:val="24"/>
        </w:rPr>
        <w:t>Pronajímatel předal</w:t>
      </w:r>
      <w:r w:rsidRPr="0098166B">
        <w:rPr>
          <w:rFonts w:ascii="Times New Roman" w:hAnsi="Times New Roman"/>
          <w:color w:val="FF0000"/>
          <w:sz w:val="24"/>
          <w:szCs w:val="24"/>
        </w:rPr>
        <w:t xml:space="preserve"> </w:t>
      </w:r>
      <w:r w:rsidRPr="0098166B">
        <w:rPr>
          <w:rFonts w:ascii="Times New Roman" w:hAnsi="Times New Roman"/>
          <w:sz w:val="24"/>
          <w:szCs w:val="24"/>
        </w:rPr>
        <w:t>Nájemci Předmět nájmu ve stavu způsobilém ke smluvenému účelu užívání.</w:t>
      </w:r>
    </w:p>
    <w:p w14:paraId="10463B68" w14:textId="77777777" w:rsidR="00452BBB" w:rsidRPr="0098166B" w:rsidRDefault="00452BBB" w:rsidP="00452BBB">
      <w:pPr>
        <w:pStyle w:val="Odstavecseseznamem"/>
        <w:numPr>
          <w:ilvl w:val="1"/>
          <w:numId w:val="10"/>
        </w:numPr>
        <w:tabs>
          <w:tab w:val="left" w:pos="-1843"/>
          <w:tab w:val="left" w:pos="-1701"/>
        </w:tabs>
        <w:spacing w:line="240" w:lineRule="auto"/>
        <w:ind w:left="1134" w:hanging="357"/>
        <w:jc w:val="both"/>
        <w:rPr>
          <w:rFonts w:ascii="Times New Roman" w:hAnsi="Times New Roman"/>
          <w:sz w:val="24"/>
          <w:szCs w:val="24"/>
        </w:rPr>
      </w:pPr>
      <w:r w:rsidRPr="0098166B">
        <w:rPr>
          <w:rFonts w:ascii="Times New Roman" w:hAnsi="Times New Roman"/>
          <w:sz w:val="24"/>
          <w:szCs w:val="24"/>
        </w:rPr>
        <w:t>Pronajímatel je povinen udržovat Předmět nájmu ve stavu způsobilém ke smluvenému užívání a zabezpečovat řádné plnění činností, jejichž výkon je s užíváním Předmětu nájmu spojen a zajistit Nájemci nerušený výkon nájemního práva.</w:t>
      </w:r>
    </w:p>
    <w:p w14:paraId="7161C9CA" w14:textId="4E9B8943" w:rsidR="00452BBB" w:rsidRPr="0098166B" w:rsidRDefault="003D62EF" w:rsidP="00452BBB">
      <w:pPr>
        <w:pStyle w:val="Odstavecseseznamem"/>
        <w:numPr>
          <w:ilvl w:val="1"/>
          <w:numId w:val="10"/>
        </w:numPr>
        <w:spacing w:line="240" w:lineRule="auto"/>
        <w:ind w:left="1134" w:hanging="357"/>
        <w:jc w:val="both"/>
        <w:rPr>
          <w:rFonts w:ascii="Times New Roman" w:hAnsi="Times New Roman"/>
          <w:sz w:val="24"/>
          <w:szCs w:val="24"/>
        </w:rPr>
      </w:pPr>
      <w:r w:rsidRPr="0098166B">
        <w:rPr>
          <w:rFonts w:ascii="Times New Roman" w:hAnsi="Times New Roman"/>
          <w:sz w:val="24"/>
          <w:szCs w:val="24"/>
        </w:rPr>
        <w:t xml:space="preserve">Vstup do objektu bude </w:t>
      </w:r>
      <w:r w:rsidR="00166E0F" w:rsidRPr="0098166B">
        <w:rPr>
          <w:rFonts w:ascii="Times New Roman" w:hAnsi="Times New Roman"/>
          <w:sz w:val="24"/>
          <w:szCs w:val="24"/>
        </w:rPr>
        <w:t xml:space="preserve">Nájemci </w:t>
      </w:r>
      <w:r w:rsidRPr="0098166B">
        <w:rPr>
          <w:rFonts w:ascii="Times New Roman" w:hAnsi="Times New Roman"/>
          <w:sz w:val="24"/>
          <w:szCs w:val="24"/>
        </w:rPr>
        <w:t>umožněn pouze po předchozí domluvě na</w:t>
      </w:r>
      <w:r w:rsidR="00166E0F" w:rsidRPr="0098166B">
        <w:rPr>
          <w:rFonts w:ascii="Times New Roman" w:hAnsi="Times New Roman"/>
          <w:sz w:val="24"/>
          <w:szCs w:val="24"/>
        </w:rPr>
        <w:t xml:space="preserve"> jednom z </w:t>
      </w:r>
      <w:r w:rsidRPr="0098166B">
        <w:rPr>
          <w:rFonts w:ascii="Times New Roman" w:hAnsi="Times New Roman"/>
          <w:sz w:val="24"/>
          <w:szCs w:val="24"/>
        </w:rPr>
        <w:t>telefonních</w:t>
      </w:r>
      <w:r w:rsidR="00166E0F" w:rsidRPr="0098166B">
        <w:rPr>
          <w:rFonts w:ascii="Times New Roman" w:hAnsi="Times New Roman"/>
          <w:sz w:val="24"/>
          <w:szCs w:val="24"/>
        </w:rPr>
        <w:t xml:space="preserve"> čísel</w:t>
      </w:r>
      <w:r w:rsidRPr="0098166B">
        <w:rPr>
          <w:rFonts w:ascii="Times New Roman" w:hAnsi="Times New Roman"/>
          <w:sz w:val="24"/>
          <w:szCs w:val="24"/>
        </w:rPr>
        <w:t xml:space="preserve"> 354 525 610,</w:t>
      </w:r>
      <w:r w:rsidR="00166E0F" w:rsidRPr="0098166B">
        <w:rPr>
          <w:rFonts w:ascii="Times New Roman" w:hAnsi="Times New Roman"/>
          <w:sz w:val="24"/>
          <w:szCs w:val="24"/>
        </w:rPr>
        <w:t xml:space="preserve"> 778 433 794, </w:t>
      </w:r>
      <w:r w:rsidRPr="0098166B">
        <w:rPr>
          <w:rFonts w:ascii="Times New Roman" w:hAnsi="Times New Roman"/>
          <w:sz w:val="24"/>
          <w:szCs w:val="24"/>
        </w:rPr>
        <w:t>731 454</w:t>
      </w:r>
      <w:r w:rsidR="00166E0F" w:rsidRPr="0098166B">
        <w:rPr>
          <w:rFonts w:ascii="Times New Roman" w:hAnsi="Times New Roman"/>
          <w:sz w:val="24"/>
          <w:szCs w:val="24"/>
        </w:rPr>
        <w:t> </w:t>
      </w:r>
      <w:r w:rsidRPr="0098166B">
        <w:rPr>
          <w:rFonts w:ascii="Times New Roman" w:hAnsi="Times New Roman"/>
          <w:sz w:val="24"/>
          <w:szCs w:val="24"/>
        </w:rPr>
        <w:t>400</w:t>
      </w:r>
      <w:r w:rsidR="00166E0F" w:rsidRPr="0098166B">
        <w:rPr>
          <w:rFonts w:ascii="Times New Roman" w:hAnsi="Times New Roman"/>
          <w:sz w:val="24"/>
          <w:szCs w:val="24"/>
        </w:rPr>
        <w:t>.</w:t>
      </w:r>
      <w:r w:rsidRPr="0098166B">
        <w:rPr>
          <w:rFonts w:ascii="Times New Roman" w:hAnsi="Times New Roman"/>
          <w:sz w:val="24"/>
          <w:szCs w:val="24"/>
        </w:rPr>
        <w:t xml:space="preserve">     </w:t>
      </w:r>
    </w:p>
    <w:p w14:paraId="4F872F63" w14:textId="77777777" w:rsidR="00452BBB" w:rsidRPr="0098166B" w:rsidRDefault="00452BBB" w:rsidP="00452BBB">
      <w:pPr>
        <w:pStyle w:val="Odstavecseseznamem"/>
        <w:numPr>
          <w:ilvl w:val="1"/>
          <w:numId w:val="10"/>
        </w:numPr>
        <w:tabs>
          <w:tab w:val="left" w:pos="900"/>
          <w:tab w:val="right" w:pos="3544"/>
        </w:tabs>
        <w:spacing w:line="240" w:lineRule="auto"/>
        <w:ind w:left="1134" w:hanging="357"/>
        <w:jc w:val="both"/>
        <w:rPr>
          <w:rFonts w:ascii="Times New Roman" w:hAnsi="Times New Roman"/>
          <w:sz w:val="24"/>
          <w:szCs w:val="24"/>
        </w:rPr>
      </w:pPr>
      <w:r w:rsidRPr="0098166B">
        <w:rPr>
          <w:rFonts w:ascii="Times New Roman" w:hAnsi="Times New Roman"/>
          <w:sz w:val="24"/>
          <w:szCs w:val="24"/>
        </w:rPr>
        <w:t>Pronajímatel má právo vstupu do Předmětu nájmu v mimořádných případech (havárie Zařízení, hrozící nebezpečí požáru, podezření z vniknutí neoprávněné osoby) a každý takovýto vstup neprodleně oznámí Nájemci. Pronajímatel je povinen v případě vstupu dle předchozí věty řídit se písemnými pokyny Nájemce, které byly Pronajímateli předány Nájemcem ke dni uzavření této smlouvy.</w:t>
      </w:r>
    </w:p>
    <w:p w14:paraId="1031BD1D" w14:textId="77777777" w:rsidR="00452BBB" w:rsidRPr="0098166B" w:rsidRDefault="00452BBB" w:rsidP="00452BBB">
      <w:pPr>
        <w:pStyle w:val="Odstavecseseznamem"/>
        <w:numPr>
          <w:ilvl w:val="1"/>
          <w:numId w:val="10"/>
        </w:numPr>
        <w:spacing w:line="240" w:lineRule="auto"/>
        <w:ind w:left="1134" w:hanging="357"/>
        <w:jc w:val="both"/>
        <w:rPr>
          <w:rFonts w:ascii="Times New Roman" w:hAnsi="Times New Roman"/>
          <w:sz w:val="24"/>
          <w:szCs w:val="24"/>
        </w:rPr>
      </w:pPr>
      <w:r w:rsidRPr="0098166B">
        <w:rPr>
          <w:rFonts w:ascii="Times New Roman" w:hAnsi="Times New Roman"/>
          <w:sz w:val="24"/>
          <w:szCs w:val="24"/>
        </w:rPr>
        <w:t>Pronajímatel je povinen předem oznámit Nájemci jeho úmysl pronajmout či zřídit jiné právo k Předmětu nájmu pro třetí osobu a v případě, že by pronájmem nebo zřízením jiného práva mohlo dojít k ohrožení či omezení účelu nájmu podle této smlouvy, je Pronajímatel povinen písemně požádat o souhlas Nájemce.</w:t>
      </w:r>
    </w:p>
    <w:p w14:paraId="5F30B456" w14:textId="77777777" w:rsidR="00452BBB" w:rsidRPr="0098166B" w:rsidRDefault="00452BBB" w:rsidP="00452BBB">
      <w:pPr>
        <w:pStyle w:val="Odstavecseseznamem"/>
        <w:numPr>
          <w:ilvl w:val="1"/>
          <w:numId w:val="10"/>
        </w:numPr>
        <w:spacing w:line="240" w:lineRule="auto"/>
        <w:ind w:left="1134" w:hanging="357"/>
        <w:jc w:val="both"/>
        <w:rPr>
          <w:rFonts w:ascii="Times New Roman" w:hAnsi="Times New Roman"/>
          <w:sz w:val="24"/>
          <w:szCs w:val="24"/>
        </w:rPr>
      </w:pPr>
      <w:r w:rsidRPr="0098166B">
        <w:rPr>
          <w:rFonts w:ascii="Times New Roman" w:hAnsi="Times New Roman"/>
          <w:sz w:val="24"/>
          <w:szCs w:val="24"/>
        </w:rPr>
        <w:t>Pronajímatel umožní Nájemci umístit jednotlivá kabelová propojení ve smyslu čl. III odst. 1 písm. c) této smlouvy, a to v čase a v rozsahu potřebném k plnění účelu této smlouvy a při zachování stávajících podmínek nájmu, především výše nájemného.</w:t>
      </w:r>
    </w:p>
    <w:p w14:paraId="6A8326EC" w14:textId="77777777" w:rsidR="00452BBB" w:rsidRPr="0098166B" w:rsidRDefault="00452BBB" w:rsidP="00452BBB">
      <w:pPr>
        <w:pStyle w:val="Odstavecseseznamem"/>
        <w:numPr>
          <w:ilvl w:val="1"/>
          <w:numId w:val="10"/>
        </w:numPr>
        <w:spacing w:line="240" w:lineRule="auto"/>
        <w:ind w:left="1134" w:right="-1"/>
        <w:jc w:val="both"/>
        <w:rPr>
          <w:rFonts w:ascii="Times New Roman" w:hAnsi="Times New Roman"/>
          <w:sz w:val="24"/>
          <w:szCs w:val="24"/>
        </w:rPr>
      </w:pPr>
      <w:r w:rsidRPr="0098166B">
        <w:rPr>
          <w:rFonts w:ascii="Times New Roman" w:hAnsi="Times New Roman"/>
          <w:sz w:val="24"/>
          <w:szCs w:val="24"/>
        </w:rPr>
        <w:t>Pronajímatel nemá právo na úhradu pohledávky vůči Nájemci zadržet movité věci, které má Nájemce na nebo v Předmětu nájmu.</w:t>
      </w:r>
    </w:p>
    <w:p w14:paraId="44792A37" w14:textId="77777777" w:rsidR="00452BBB" w:rsidRPr="0098166B" w:rsidRDefault="00452BBB" w:rsidP="00452BBB">
      <w:pPr>
        <w:pStyle w:val="Odstavecseseznamem"/>
        <w:numPr>
          <w:ilvl w:val="1"/>
          <w:numId w:val="10"/>
        </w:numPr>
        <w:spacing w:line="240" w:lineRule="auto"/>
        <w:ind w:left="1134" w:right="-1"/>
        <w:jc w:val="both"/>
        <w:rPr>
          <w:rFonts w:ascii="Times New Roman" w:hAnsi="Times New Roman"/>
          <w:sz w:val="24"/>
          <w:szCs w:val="24"/>
        </w:rPr>
      </w:pPr>
      <w:bookmarkStart w:id="2" w:name="OLE_LINK3"/>
      <w:bookmarkStart w:id="3" w:name="OLE_LINK4"/>
      <w:r w:rsidRPr="0098166B">
        <w:rPr>
          <w:rFonts w:ascii="Times New Roman" w:hAnsi="Times New Roman"/>
          <w:sz w:val="24"/>
          <w:szCs w:val="24"/>
        </w:rPr>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 k Budově nebo její části a že dle předchozí věty seznámil nového vlastníka s touto smlouvou.</w:t>
      </w:r>
    </w:p>
    <w:bookmarkEnd w:id="2"/>
    <w:bookmarkEnd w:id="3"/>
    <w:p w14:paraId="77554AD5" w14:textId="77777777" w:rsidR="00452BBB" w:rsidRPr="0098166B" w:rsidRDefault="00452BBB" w:rsidP="00452BBB">
      <w:pPr>
        <w:pStyle w:val="Odstavecseseznamem"/>
        <w:numPr>
          <w:ilvl w:val="1"/>
          <w:numId w:val="10"/>
        </w:numPr>
        <w:spacing w:line="240" w:lineRule="auto"/>
        <w:ind w:left="1134" w:hanging="283"/>
        <w:jc w:val="both"/>
        <w:rPr>
          <w:rFonts w:ascii="Times New Roman" w:hAnsi="Times New Roman"/>
          <w:sz w:val="24"/>
          <w:szCs w:val="24"/>
        </w:rPr>
      </w:pPr>
      <w:r w:rsidRPr="0098166B">
        <w:rPr>
          <w:rFonts w:ascii="Times New Roman" w:hAnsi="Times New Roman"/>
          <w:sz w:val="24"/>
          <w:szCs w:val="24"/>
        </w:rPr>
        <w:t>Pronajímatel souhlasí s tím, že v případě převodu vlastnického práva k Zařízení je Nájemce oprávněn postoupit svá práva a povinnosti dle této smlouvy na nového vlastníka Zařízení.</w:t>
      </w:r>
    </w:p>
    <w:p w14:paraId="01D362C7" w14:textId="6F1CB4EF" w:rsidR="00452BBB" w:rsidRPr="0098166B" w:rsidRDefault="00452BBB" w:rsidP="00A040C2">
      <w:pPr>
        <w:pStyle w:val="Odstavecseseznamem"/>
        <w:numPr>
          <w:ilvl w:val="1"/>
          <w:numId w:val="10"/>
        </w:numPr>
        <w:spacing w:after="240" w:line="240" w:lineRule="auto"/>
        <w:ind w:left="1134" w:hanging="283"/>
        <w:contextualSpacing w:val="0"/>
        <w:jc w:val="both"/>
        <w:rPr>
          <w:b/>
        </w:rPr>
      </w:pPr>
      <w:r w:rsidRPr="0098166B">
        <w:rPr>
          <w:rFonts w:ascii="Times New Roman" w:hAnsi="Times New Roman"/>
          <w:bCs/>
          <w:sz w:val="24"/>
          <w:szCs w:val="24"/>
        </w:rPr>
        <w:t xml:space="preserve">Pronajímatel a Nájemce dále prohlašují, že tato smlouva navazuje bezprostředně na předchozí nájemní smlouvu uzavřenou dne 23.2.2001 mezi Městem Aš jako pronajímatelem a společností EuroTel Praha, spol. s r.o. jako nájemcem, ve znění </w:t>
      </w:r>
      <w:r w:rsidRPr="0098166B">
        <w:rPr>
          <w:rFonts w:ascii="Times New Roman" w:hAnsi="Times New Roman"/>
          <w:bCs/>
          <w:sz w:val="24"/>
          <w:szCs w:val="24"/>
        </w:rPr>
        <w:lastRenderedPageBreak/>
        <w:t>dodatků č. 1 až č. 7 (dále jen „</w:t>
      </w:r>
      <w:r w:rsidRPr="0098166B">
        <w:rPr>
          <w:rFonts w:ascii="Times New Roman" w:hAnsi="Times New Roman"/>
          <w:b/>
          <w:bCs/>
          <w:sz w:val="24"/>
          <w:szCs w:val="24"/>
        </w:rPr>
        <w:t>Předchozí smlouva</w:t>
      </w:r>
      <w:r w:rsidRPr="0098166B">
        <w:rPr>
          <w:rFonts w:ascii="Times New Roman" w:hAnsi="Times New Roman"/>
          <w:bCs/>
          <w:sz w:val="24"/>
          <w:szCs w:val="24"/>
        </w:rPr>
        <w:t>“). Pronajímatel souhlasí, že v případě úprav Předmětu nájmu provedených doposud Nájemcem dle Předchozí smlouvy, které mají charakter technického zhodnocení ve smyslu § 33 ZDP, bude i nadále pokračovat v odepisování po dobu trvání této smlouvy Nájemce. V souladu s § 28 odstavcem 3 ZDP Pronajímatel prohlašuje, že nezvýší vstupní cenu Budovy o hodnotu těchto úprav a nebude tyto úpravy odepisovat.</w:t>
      </w:r>
    </w:p>
    <w:p w14:paraId="258123E4" w14:textId="77777777" w:rsidR="00452BBB" w:rsidRPr="0098166B" w:rsidRDefault="00452BBB" w:rsidP="00452BBB">
      <w:pPr>
        <w:tabs>
          <w:tab w:val="left" w:pos="2205"/>
        </w:tabs>
        <w:jc w:val="center"/>
        <w:rPr>
          <w:rFonts w:ascii="Times New Roman" w:hAnsi="Times New Roman" w:cs="Times New Roman"/>
          <w:b/>
          <w:sz w:val="24"/>
        </w:rPr>
      </w:pPr>
      <w:r w:rsidRPr="0098166B">
        <w:rPr>
          <w:rFonts w:ascii="Times New Roman" w:hAnsi="Times New Roman" w:cs="Times New Roman"/>
          <w:b/>
          <w:sz w:val="24"/>
        </w:rPr>
        <w:t>X.</w:t>
      </w:r>
    </w:p>
    <w:p w14:paraId="664AB320" w14:textId="77777777" w:rsidR="00452BBB" w:rsidRPr="0098166B" w:rsidRDefault="00452BBB" w:rsidP="00452BBB">
      <w:pPr>
        <w:tabs>
          <w:tab w:val="left" w:pos="2205"/>
        </w:tabs>
        <w:spacing w:after="120"/>
        <w:jc w:val="center"/>
        <w:rPr>
          <w:rFonts w:ascii="Times New Roman" w:hAnsi="Times New Roman" w:cs="Times New Roman"/>
          <w:b/>
          <w:sz w:val="24"/>
        </w:rPr>
      </w:pPr>
      <w:r w:rsidRPr="0098166B">
        <w:rPr>
          <w:rFonts w:ascii="Times New Roman" w:hAnsi="Times New Roman" w:cs="Times New Roman"/>
          <w:b/>
          <w:sz w:val="24"/>
        </w:rPr>
        <w:t>Skončení nájmu</w:t>
      </w:r>
    </w:p>
    <w:p w14:paraId="5AC6C68A" w14:textId="77777777" w:rsidR="00452BBB" w:rsidRPr="0098166B" w:rsidRDefault="00452BBB" w:rsidP="00452BBB">
      <w:pPr>
        <w:pStyle w:val="Odstavecseseznamem"/>
        <w:numPr>
          <w:ilvl w:val="2"/>
          <w:numId w:val="9"/>
        </w:numPr>
        <w:tabs>
          <w:tab w:val="left" w:pos="0"/>
        </w:tabs>
        <w:spacing w:line="240" w:lineRule="auto"/>
        <w:ind w:left="709"/>
        <w:jc w:val="both"/>
        <w:rPr>
          <w:rFonts w:ascii="Times New Roman" w:hAnsi="Times New Roman"/>
          <w:sz w:val="24"/>
          <w:szCs w:val="24"/>
        </w:rPr>
      </w:pPr>
      <w:r w:rsidRPr="0098166B">
        <w:rPr>
          <w:rFonts w:ascii="Times New Roman" w:hAnsi="Times New Roman"/>
          <w:sz w:val="24"/>
          <w:szCs w:val="24"/>
        </w:rPr>
        <w:t>Nájem sjednaný touto smlouvou končí uplynutím doby, na kterou byl sjednán, dohodou smluvních stran nebo výpovědí.</w:t>
      </w:r>
    </w:p>
    <w:p w14:paraId="16BB75E6" w14:textId="77777777" w:rsidR="00452BBB" w:rsidRPr="0098166B" w:rsidRDefault="00452BBB" w:rsidP="00452BBB">
      <w:pPr>
        <w:pStyle w:val="Zkladntext2"/>
        <w:numPr>
          <w:ilvl w:val="2"/>
          <w:numId w:val="9"/>
        </w:numPr>
        <w:spacing w:after="240" w:line="240" w:lineRule="auto"/>
        <w:ind w:left="709" w:hanging="703"/>
        <w:jc w:val="both"/>
      </w:pPr>
      <w:r w:rsidRPr="0098166B">
        <w:t>Smluvní strany ujednaly, že Pronajímatel je oprávněn smlouvu vypovědět pouze z důvodů uvedených v § 2309 občanského zákoníku.</w:t>
      </w:r>
    </w:p>
    <w:p w14:paraId="30A6C342" w14:textId="77777777" w:rsidR="00452BBB" w:rsidRPr="0098166B" w:rsidRDefault="00452BBB" w:rsidP="00452BBB">
      <w:pPr>
        <w:pStyle w:val="Zkladntext2"/>
        <w:numPr>
          <w:ilvl w:val="2"/>
          <w:numId w:val="9"/>
        </w:numPr>
        <w:spacing w:line="240" w:lineRule="auto"/>
        <w:ind w:left="709" w:hanging="703"/>
        <w:jc w:val="both"/>
      </w:pPr>
      <w:r w:rsidRPr="0098166B">
        <w:t>Smluvní strany ujednaly, že Nájemce je oprávněn smlouvu vypovědět pouze z důvodů uvedených v § 2308 občanského zákoníku. Smluvní strany dále ujednaly právo Nájemce vypovědět tuto smlouvu v případě</w:t>
      </w:r>
    </w:p>
    <w:p w14:paraId="089D987E" w14:textId="77777777" w:rsidR="00452BBB" w:rsidRPr="0098166B" w:rsidRDefault="00452BBB" w:rsidP="00452BBB">
      <w:pPr>
        <w:pStyle w:val="Zkladntext2"/>
        <w:numPr>
          <w:ilvl w:val="2"/>
          <w:numId w:val="11"/>
        </w:numPr>
        <w:spacing w:after="0" w:line="240" w:lineRule="auto"/>
        <w:ind w:left="1134" w:hanging="420"/>
        <w:jc w:val="both"/>
      </w:pPr>
      <w:r w:rsidRPr="0098166B">
        <w:t>rekonfigurace sítě,</w:t>
      </w:r>
    </w:p>
    <w:p w14:paraId="20EFC143" w14:textId="77777777" w:rsidR="00452BBB" w:rsidRPr="0098166B" w:rsidRDefault="00452BBB" w:rsidP="00452BBB">
      <w:pPr>
        <w:pStyle w:val="Odstavecseseznamem"/>
        <w:numPr>
          <w:ilvl w:val="2"/>
          <w:numId w:val="11"/>
        </w:numPr>
        <w:tabs>
          <w:tab w:val="left" w:pos="-1843"/>
          <w:tab w:val="left" w:pos="-1701"/>
        </w:tabs>
        <w:spacing w:after="240" w:line="240" w:lineRule="auto"/>
        <w:ind w:left="1134" w:hanging="420"/>
        <w:contextualSpacing w:val="0"/>
        <w:jc w:val="both"/>
        <w:rPr>
          <w:rFonts w:ascii="Times New Roman" w:hAnsi="Times New Roman"/>
          <w:sz w:val="24"/>
          <w:szCs w:val="24"/>
        </w:rPr>
      </w:pPr>
      <w:bookmarkStart w:id="4" w:name="OLE_LINK5"/>
      <w:bookmarkStart w:id="5" w:name="OLE_LINK6"/>
      <w:r w:rsidRPr="0098166B">
        <w:rPr>
          <w:rFonts w:ascii="Times New Roman" w:hAnsi="Times New Roman"/>
          <w:sz w:val="24"/>
          <w:szCs w:val="24"/>
        </w:rPr>
        <w:t>že se změnil vlastník Budovy nebo její části a Pronajímatel porušil jakoukoliv povinnost dle ustanovení čl. IX odst. 2 písm. h) této smlouvy</w:t>
      </w:r>
      <w:bookmarkEnd w:id="4"/>
      <w:bookmarkEnd w:id="5"/>
      <w:r w:rsidRPr="0098166B">
        <w:rPr>
          <w:rFonts w:ascii="Times New Roman" w:hAnsi="Times New Roman"/>
          <w:sz w:val="24"/>
          <w:szCs w:val="24"/>
        </w:rPr>
        <w:t>.</w:t>
      </w:r>
    </w:p>
    <w:p w14:paraId="28D5F69E" w14:textId="77777777" w:rsidR="00452BBB" w:rsidRPr="0098166B" w:rsidRDefault="00452BBB" w:rsidP="00452BBB">
      <w:pPr>
        <w:pStyle w:val="Odstavecseseznamem"/>
        <w:numPr>
          <w:ilvl w:val="2"/>
          <w:numId w:val="9"/>
        </w:numPr>
        <w:spacing w:after="24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Výpovědní doba je tři (3) měsíce a počíná běžet od prvního dne měsíce následujícího po měsíci, v němž byla výpověď doručena druhé smluvní straně. Smluvní strany dojednaly, že na doručení písemností a lhůty s tím spojené se použijí příslušná ustanovení občanského soudního řádu, včetně ustanovení o náhradním doručení.</w:t>
      </w:r>
    </w:p>
    <w:p w14:paraId="3362C59E" w14:textId="77777777" w:rsidR="00452BBB" w:rsidRPr="0098166B" w:rsidRDefault="00452BBB" w:rsidP="00452BBB">
      <w:pPr>
        <w:pStyle w:val="Odstavecseseznamem"/>
        <w:numPr>
          <w:ilvl w:val="2"/>
          <w:numId w:val="9"/>
        </w:numPr>
        <w:spacing w:after="24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Ustanovení § 2223 občanského zákoníku se neuplatní pro případ, že Nájemce vypoví tuto smlouvu z důvodu dle odst. 3. tohoto článku.</w:t>
      </w:r>
    </w:p>
    <w:p w14:paraId="232904E9" w14:textId="77777777" w:rsidR="00452BBB" w:rsidRPr="0098166B" w:rsidRDefault="00452BBB" w:rsidP="00452BBB">
      <w:pPr>
        <w:tabs>
          <w:tab w:val="left" w:pos="2205"/>
        </w:tabs>
        <w:jc w:val="center"/>
        <w:rPr>
          <w:rFonts w:ascii="Times New Roman" w:hAnsi="Times New Roman" w:cs="Times New Roman"/>
          <w:b/>
          <w:sz w:val="24"/>
        </w:rPr>
      </w:pPr>
      <w:r w:rsidRPr="0098166B">
        <w:rPr>
          <w:rFonts w:ascii="Times New Roman" w:hAnsi="Times New Roman" w:cs="Times New Roman"/>
          <w:b/>
          <w:sz w:val="24"/>
        </w:rPr>
        <w:t>XI.</w:t>
      </w:r>
    </w:p>
    <w:p w14:paraId="77AE284C" w14:textId="77777777" w:rsidR="00452BBB" w:rsidRPr="0098166B" w:rsidRDefault="00452BBB" w:rsidP="00452BBB">
      <w:pPr>
        <w:tabs>
          <w:tab w:val="left" w:pos="2205"/>
        </w:tabs>
        <w:spacing w:after="120"/>
        <w:jc w:val="center"/>
        <w:rPr>
          <w:rFonts w:ascii="Times New Roman" w:hAnsi="Times New Roman" w:cs="Times New Roman"/>
          <w:b/>
          <w:sz w:val="24"/>
        </w:rPr>
      </w:pPr>
      <w:r w:rsidRPr="0098166B">
        <w:rPr>
          <w:rFonts w:ascii="Times New Roman" w:hAnsi="Times New Roman" w:cs="Times New Roman"/>
          <w:b/>
          <w:sz w:val="24"/>
        </w:rPr>
        <w:t>Vypořádání při skončení nájmu</w:t>
      </w:r>
    </w:p>
    <w:p w14:paraId="6F4CDAA7" w14:textId="77777777" w:rsidR="00452BBB" w:rsidRPr="0098166B" w:rsidRDefault="00452BBB" w:rsidP="00452BBB">
      <w:pPr>
        <w:tabs>
          <w:tab w:val="left" w:pos="709"/>
        </w:tabs>
        <w:spacing w:after="240"/>
        <w:ind w:left="709" w:hanging="709"/>
        <w:jc w:val="both"/>
        <w:rPr>
          <w:rFonts w:ascii="Times New Roman" w:hAnsi="Times New Roman" w:cs="Times New Roman"/>
          <w:sz w:val="24"/>
        </w:rPr>
      </w:pPr>
      <w:r w:rsidRPr="0098166B">
        <w:rPr>
          <w:rFonts w:ascii="Times New Roman" w:hAnsi="Times New Roman" w:cs="Times New Roman"/>
          <w:sz w:val="24"/>
        </w:rPr>
        <w:tab/>
        <w:t>Při ukončení nájmu je Nájemce povinen vrátit Pronajímateli Předmět nájmu ve stavu, v jakém jej převzal, s přihlédnutím k jeho běžnému opotřebení a Pronajímatelem schváleným stavebním úpravám, pokud nebude pro stavební úpravy ujednáno jinak. Finanční vypořádání vzájemných závazků (popřípadě vrácení alikvotní části předplaceného nájemného a služeb) bude provedeno do šedesáti (60) kalendářních dnů ode dne ukončení nájmu.</w:t>
      </w:r>
    </w:p>
    <w:p w14:paraId="5E8B4A0A" w14:textId="77777777" w:rsidR="00452BBB" w:rsidRPr="0098166B" w:rsidRDefault="00452BBB" w:rsidP="00452BBB">
      <w:pPr>
        <w:tabs>
          <w:tab w:val="left" w:pos="2205"/>
        </w:tabs>
        <w:jc w:val="center"/>
        <w:rPr>
          <w:rFonts w:ascii="Times New Roman" w:hAnsi="Times New Roman" w:cs="Times New Roman"/>
          <w:b/>
          <w:sz w:val="24"/>
          <w:szCs w:val="24"/>
        </w:rPr>
      </w:pPr>
      <w:r w:rsidRPr="0098166B">
        <w:rPr>
          <w:rFonts w:ascii="Times New Roman" w:hAnsi="Times New Roman" w:cs="Times New Roman"/>
          <w:b/>
          <w:sz w:val="24"/>
          <w:szCs w:val="24"/>
        </w:rPr>
        <w:t>XII.</w:t>
      </w:r>
    </w:p>
    <w:p w14:paraId="20A44BF5" w14:textId="77777777" w:rsidR="00452BBB" w:rsidRPr="0098166B" w:rsidRDefault="00452BBB" w:rsidP="00452BBB">
      <w:pPr>
        <w:tabs>
          <w:tab w:val="left" w:pos="2205"/>
        </w:tabs>
        <w:spacing w:after="120"/>
        <w:jc w:val="center"/>
        <w:rPr>
          <w:rFonts w:ascii="Times New Roman" w:hAnsi="Times New Roman" w:cs="Times New Roman"/>
          <w:b/>
          <w:sz w:val="24"/>
          <w:szCs w:val="24"/>
        </w:rPr>
      </w:pPr>
      <w:r w:rsidRPr="0098166B">
        <w:rPr>
          <w:rFonts w:ascii="Times New Roman" w:hAnsi="Times New Roman" w:cs="Times New Roman"/>
          <w:b/>
          <w:sz w:val="24"/>
          <w:szCs w:val="24"/>
        </w:rPr>
        <w:t>Dohoda o narovnání</w:t>
      </w:r>
    </w:p>
    <w:p w14:paraId="5A02C62D" w14:textId="77777777" w:rsidR="00452BBB" w:rsidRPr="0098166B" w:rsidRDefault="00452BBB" w:rsidP="00452BBB">
      <w:pPr>
        <w:pStyle w:val="Zkladntext"/>
        <w:numPr>
          <w:ilvl w:val="0"/>
          <w:numId w:val="16"/>
        </w:numPr>
        <w:ind w:left="709" w:hanging="709"/>
        <w:rPr>
          <w:b w:val="0"/>
          <w:bCs/>
          <w:szCs w:val="24"/>
        </w:rPr>
      </w:pPr>
      <w:r w:rsidRPr="0098166B">
        <w:rPr>
          <w:b w:val="0"/>
          <w:bCs/>
          <w:szCs w:val="24"/>
        </w:rPr>
        <w:t>Nájemce užíval na základě Předchozí smlouvy část Budovy o celkové výměře 22,0 m</w:t>
      </w:r>
      <w:r w:rsidRPr="0098166B">
        <w:rPr>
          <w:b w:val="0"/>
          <w:bCs/>
          <w:szCs w:val="24"/>
          <w:vertAlign w:val="superscript"/>
        </w:rPr>
        <w:t>2</w:t>
      </w:r>
      <w:r w:rsidRPr="0098166B">
        <w:rPr>
          <w:b w:val="0"/>
          <w:bCs/>
          <w:szCs w:val="24"/>
        </w:rPr>
        <w:t xml:space="preserve"> za účelem umístění, zřízení a provozování základnové stanice veřejné komunikační sítě (dále jen „předmět narovnání“).</w:t>
      </w:r>
    </w:p>
    <w:p w14:paraId="377993D3" w14:textId="77777777" w:rsidR="00452BBB" w:rsidRPr="0098166B" w:rsidRDefault="00452BBB" w:rsidP="00452BBB">
      <w:pPr>
        <w:pStyle w:val="Zkladntext"/>
        <w:ind w:left="426"/>
        <w:rPr>
          <w:b w:val="0"/>
          <w:bCs/>
          <w:szCs w:val="24"/>
        </w:rPr>
      </w:pPr>
    </w:p>
    <w:p w14:paraId="4E28D992" w14:textId="77777777" w:rsidR="00452BBB" w:rsidRPr="0098166B" w:rsidRDefault="00452BBB" w:rsidP="00452BBB">
      <w:pPr>
        <w:pStyle w:val="Zkladntext"/>
        <w:numPr>
          <w:ilvl w:val="0"/>
          <w:numId w:val="16"/>
        </w:numPr>
        <w:ind w:left="709" w:hanging="709"/>
        <w:rPr>
          <w:b w:val="0"/>
          <w:bCs/>
          <w:szCs w:val="24"/>
        </w:rPr>
      </w:pPr>
      <w:r w:rsidRPr="0098166B">
        <w:rPr>
          <w:b w:val="0"/>
          <w:bCs/>
          <w:szCs w:val="24"/>
        </w:rPr>
        <w:t xml:space="preserve">Smluvní strany konstatují, že nájem dle Předchozí smlouvy skončil ke dni 23.2.2021. Smluvní strany činí nesporným, že Nájemce v období od 24.2.2021 do 31.3.2021 užíval předmět narovnání bez právního titulu. Vzhledem k tomu, že ke dni uzavření této </w:t>
      </w:r>
      <w:r w:rsidRPr="0098166B">
        <w:rPr>
          <w:b w:val="0"/>
          <w:bCs/>
          <w:szCs w:val="24"/>
        </w:rPr>
        <w:lastRenderedPageBreak/>
        <w:t>smlouvy nebyla mezi smluvními stranami upravena vzájemná práva a povinnosti a ani vypořádány pohledávky vzniklé z titulu užívání, mají smluvní strany zájem narovnat jejich vzájemný vztah týkající se užívání předmětu narovnání za výše uvedené období.</w:t>
      </w:r>
    </w:p>
    <w:p w14:paraId="102FA0AA" w14:textId="77777777" w:rsidR="00452BBB" w:rsidRPr="0098166B" w:rsidRDefault="00452BBB" w:rsidP="00452BBB">
      <w:pPr>
        <w:pStyle w:val="Zkladntext"/>
        <w:ind w:left="426"/>
        <w:rPr>
          <w:b w:val="0"/>
          <w:bCs/>
          <w:szCs w:val="24"/>
        </w:rPr>
      </w:pPr>
    </w:p>
    <w:p w14:paraId="0E335F72" w14:textId="77777777" w:rsidR="00452BBB" w:rsidRPr="0098166B" w:rsidRDefault="00452BBB" w:rsidP="00452BBB">
      <w:pPr>
        <w:pStyle w:val="Zkladntext"/>
        <w:numPr>
          <w:ilvl w:val="0"/>
          <w:numId w:val="16"/>
        </w:numPr>
        <w:ind w:left="709" w:hanging="709"/>
        <w:rPr>
          <w:b w:val="0"/>
          <w:bCs/>
          <w:szCs w:val="24"/>
        </w:rPr>
      </w:pPr>
      <w:r w:rsidRPr="0098166B">
        <w:rPr>
          <w:b w:val="0"/>
          <w:bCs/>
          <w:szCs w:val="24"/>
        </w:rPr>
        <w:t>Smluvní strany konstatují, že Pronajímateli byly uhrazeny poměrná část nájemného a poměrná část paušální úhrady za spotřebovanou elektrickou energii za období od 24.2.2021 do 31.3.2021 spolu s poměrnou částí nájemného a poměrnou částí paušální úhrady za spotřebovanou elektrickou energii za období od 1.1.2021 do 23.2.2021, tedy že Pronajímateli byly uhrazeny nájemné a paušální úhrada za spotřebovanou elektrickou energii za celé první (1.) čtvrtletí 2021 v celkové výši 37 463,27 Kč (slovy třicet sedm tisíc čtyři sta šedesát tři koruny české, dvacet sedm haléřů).</w:t>
      </w:r>
    </w:p>
    <w:p w14:paraId="63E1490A" w14:textId="77777777" w:rsidR="00452BBB" w:rsidRPr="0098166B" w:rsidRDefault="00452BBB" w:rsidP="00452BBB">
      <w:pPr>
        <w:pStyle w:val="Zkladntext"/>
        <w:ind w:left="426"/>
        <w:rPr>
          <w:b w:val="0"/>
          <w:bCs/>
          <w:szCs w:val="24"/>
        </w:rPr>
      </w:pPr>
    </w:p>
    <w:p w14:paraId="54BC006A" w14:textId="77777777" w:rsidR="00452BBB" w:rsidRPr="0098166B" w:rsidRDefault="00452BBB" w:rsidP="00452BBB">
      <w:pPr>
        <w:pStyle w:val="Zkladntext"/>
        <w:ind w:left="426"/>
        <w:rPr>
          <w:b w:val="0"/>
          <w:bCs/>
          <w:szCs w:val="24"/>
        </w:rPr>
      </w:pPr>
    </w:p>
    <w:p w14:paraId="35296B8D" w14:textId="77777777" w:rsidR="00D62119" w:rsidRPr="0098166B" w:rsidRDefault="00452BBB" w:rsidP="00D62119">
      <w:pPr>
        <w:pStyle w:val="Zkladntext"/>
        <w:spacing w:after="360"/>
        <w:ind w:left="709" w:hanging="709"/>
        <w:rPr>
          <w:b w:val="0"/>
          <w:bCs/>
          <w:szCs w:val="24"/>
        </w:rPr>
      </w:pPr>
      <w:r w:rsidRPr="0098166B">
        <w:rPr>
          <w:b w:val="0"/>
          <w:bCs/>
          <w:szCs w:val="24"/>
        </w:rPr>
        <w:t xml:space="preserve">4.     </w:t>
      </w:r>
      <w:r w:rsidRPr="0098166B">
        <w:rPr>
          <w:b w:val="0"/>
          <w:bCs/>
          <w:szCs w:val="24"/>
        </w:rPr>
        <w:tab/>
        <w:t>Smluvní strany shodně prohlašují, že úhradou dle odst. 3  tohoto článku jsou vyrovnány veškeré závazky z užívání předmětu narovnání Nájemcem. Pronajímatel prohlašuje, že užíváním předmětu narovnání Nájemcem před účinností této smlouvy nevznikla Pronajímateli jiná škoda.</w:t>
      </w:r>
    </w:p>
    <w:p w14:paraId="236C07D2" w14:textId="18D095B4" w:rsidR="00452BBB" w:rsidRPr="0098166B" w:rsidRDefault="00452BBB" w:rsidP="00D62119">
      <w:pPr>
        <w:pStyle w:val="Zkladntext"/>
        <w:ind w:left="709" w:hanging="709"/>
        <w:jc w:val="center"/>
        <w:rPr>
          <w:szCs w:val="24"/>
        </w:rPr>
      </w:pPr>
      <w:r w:rsidRPr="0098166B">
        <w:rPr>
          <w:szCs w:val="24"/>
        </w:rPr>
        <w:t>XIII.</w:t>
      </w:r>
    </w:p>
    <w:p w14:paraId="150BDB22" w14:textId="77777777" w:rsidR="00D62119" w:rsidRPr="0098166B" w:rsidRDefault="00D62119" w:rsidP="00D62119">
      <w:pPr>
        <w:pStyle w:val="Zkladntext"/>
        <w:ind w:left="709" w:hanging="709"/>
        <w:jc w:val="center"/>
        <w:rPr>
          <w:b w:val="0"/>
          <w:szCs w:val="24"/>
        </w:rPr>
      </w:pPr>
    </w:p>
    <w:p w14:paraId="0274B8A4" w14:textId="0CCC2512" w:rsidR="00452BBB" w:rsidRPr="0098166B" w:rsidRDefault="00452BBB" w:rsidP="00D62119">
      <w:pPr>
        <w:tabs>
          <w:tab w:val="left" w:pos="2205"/>
        </w:tabs>
        <w:spacing w:after="0" w:line="240" w:lineRule="auto"/>
        <w:jc w:val="center"/>
        <w:rPr>
          <w:rFonts w:ascii="Times New Roman" w:hAnsi="Times New Roman" w:cs="Times New Roman"/>
          <w:b/>
          <w:sz w:val="24"/>
          <w:szCs w:val="24"/>
        </w:rPr>
      </w:pPr>
      <w:r w:rsidRPr="0098166B">
        <w:rPr>
          <w:rFonts w:ascii="Times New Roman" w:hAnsi="Times New Roman" w:cs="Times New Roman"/>
          <w:b/>
          <w:sz w:val="24"/>
          <w:szCs w:val="24"/>
        </w:rPr>
        <w:t>Zvláštní ujednání</w:t>
      </w:r>
    </w:p>
    <w:p w14:paraId="0EB6E089" w14:textId="77777777" w:rsidR="00D62119" w:rsidRPr="0098166B" w:rsidRDefault="00D62119" w:rsidP="00D62119">
      <w:pPr>
        <w:tabs>
          <w:tab w:val="left" w:pos="2205"/>
        </w:tabs>
        <w:spacing w:after="0" w:line="240" w:lineRule="auto"/>
        <w:jc w:val="center"/>
        <w:rPr>
          <w:rFonts w:ascii="Times New Roman" w:hAnsi="Times New Roman" w:cs="Times New Roman"/>
          <w:b/>
          <w:sz w:val="24"/>
          <w:szCs w:val="24"/>
        </w:rPr>
      </w:pPr>
    </w:p>
    <w:p w14:paraId="52DC2BA4" w14:textId="77777777" w:rsidR="00452BBB" w:rsidRPr="0098166B" w:rsidRDefault="00452BBB" w:rsidP="00452BBB">
      <w:pPr>
        <w:pStyle w:val="Odstavecseseznamem"/>
        <w:numPr>
          <w:ilvl w:val="3"/>
          <w:numId w:val="11"/>
        </w:numPr>
        <w:tabs>
          <w:tab w:val="left" w:pos="0"/>
        </w:tabs>
        <w:spacing w:after="240" w:line="240" w:lineRule="auto"/>
        <w:ind w:left="709" w:hanging="703"/>
        <w:jc w:val="both"/>
        <w:rPr>
          <w:rFonts w:ascii="Times New Roman" w:hAnsi="Times New Roman"/>
          <w:sz w:val="24"/>
          <w:szCs w:val="24"/>
        </w:rPr>
      </w:pPr>
      <w:r w:rsidRPr="0098166B">
        <w:rPr>
          <w:rFonts w:ascii="Times New Roman" w:hAnsi="Times New Roman"/>
          <w:sz w:val="24"/>
          <w:szCs w:val="24"/>
        </w:rPr>
        <w:t>Pronajímatel prohlašuje, že na Předmětu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14:paraId="63831808" w14:textId="77777777" w:rsidR="00452BBB" w:rsidRPr="0098166B" w:rsidRDefault="00452BBB" w:rsidP="00452BBB">
      <w:pPr>
        <w:pStyle w:val="Zkladntext"/>
        <w:numPr>
          <w:ilvl w:val="3"/>
          <w:numId w:val="11"/>
        </w:numPr>
        <w:autoSpaceDE w:val="0"/>
        <w:autoSpaceDN w:val="0"/>
        <w:spacing w:after="240"/>
        <w:ind w:left="709" w:hanging="703"/>
        <w:rPr>
          <w:b w:val="0"/>
          <w:bCs/>
          <w:szCs w:val="24"/>
        </w:rPr>
      </w:pPr>
      <w:r w:rsidRPr="0098166B">
        <w:rPr>
          <w:b w:val="0"/>
          <w:bCs/>
          <w:szCs w:val="24"/>
        </w:rPr>
        <w:t>Vyskytnou-li se události, které jednomu nebo oběma smluvním partnerům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373DD980" w14:textId="77777777" w:rsidR="00452BBB" w:rsidRPr="0098166B" w:rsidRDefault="00452BBB" w:rsidP="00452BBB">
      <w:pPr>
        <w:pStyle w:val="Zkladntext"/>
        <w:numPr>
          <w:ilvl w:val="3"/>
          <w:numId w:val="11"/>
        </w:numPr>
        <w:autoSpaceDE w:val="0"/>
        <w:autoSpaceDN w:val="0"/>
        <w:spacing w:after="240"/>
        <w:ind w:left="720" w:hanging="720"/>
        <w:rPr>
          <w:b w:val="0"/>
          <w:bCs/>
          <w:szCs w:val="24"/>
        </w:rPr>
      </w:pPr>
      <w:r w:rsidRPr="0098166B">
        <w:rPr>
          <w:b w:val="0"/>
          <w:bCs/>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14:paraId="5ACDE13C" w14:textId="77777777" w:rsidR="00452BBB" w:rsidRPr="0098166B" w:rsidRDefault="00452BBB" w:rsidP="00452BBB">
      <w:pPr>
        <w:pStyle w:val="Zkladntext"/>
        <w:numPr>
          <w:ilvl w:val="3"/>
          <w:numId w:val="11"/>
        </w:numPr>
        <w:autoSpaceDE w:val="0"/>
        <w:autoSpaceDN w:val="0"/>
        <w:spacing w:after="120"/>
        <w:ind w:left="720" w:hanging="720"/>
        <w:rPr>
          <w:b w:val="0"/>
          <w:bCs/>
          <w:szCs w:val="24"/>
        </w:rPr>
      </w:pPr>
      <w:r w:rsidRPr="0098166B">
        <w:rPr>
          <w:b w:val="0"/>
          <w:bCs/>
          <w:szCs w:val="24"/>
        </w:rPr>
        <w:t xml:space="preserve">Nájemce přijal a dodržuje interní korporátní compliance program navržený tak, aby byl zajištěn soulad činnosti Nájemce s platnými a účinnými právními předpisy, pravidly etiky a morálky, a zahrnující opatření, jejichž cílem je předcházení a odhalování porušování uvedených předpisů a pravidel (program Corporate Compliance - - </w:t>
      </w:r>
      <w:hyperlink r:id="rId7" w:history="1">
        <w:r w:rsidRPr="0098166B">
          <w:rPr>
            <w:rStyle w:val="Hypertextovodkaz"/>
            <w:b w:val="0"/>
            <w:bCs/>
            <w:szCs w:val="24"/>
          </w:rPr>
          <w:t>https://www.cetin.cz/corporate-compliance</w:t>
        </w:r>
      </w:hyperlink>
      <w:r w:rsidRPr="0098166B">
        <w:rPr>
          <w:b w:val="0"/>
          <w:bCs/>
          <w:szCs w:val="24"/>
        </w:rPr>
        <w:t>).</w:t>
      </w:r>
    </w:p>
    <w:p w14:paraId="27469D8E" w14:textId="77777777" w:rsidR="00452BBB" w:rsidRPr="0098166B" w:rsidRDefault="00452BBB" w:rsidP="00452BBB">
      <w:pPr>
        <w:pStyle w:val="Odstavecseseznamem"/>
        <w:spacing w:before="60" w:after="120" w:line="240" w:lineRule="auto"/>
        <w:contextualSpacing w:val="0"/>
        <w:jc w:val="both"/>
        <w:rPr>
          <w:rFonts w:ascii="Times New Roman" w:hAnsi="Times New Roman"/>
          <w:bCs/>
          <w:sz w:val="24"/>
          <w:szCs w:val="24"/>
        </w:rPr>
      </w:pPr>
      <w:r w:rsidRPr="0098166B">
        <w:rPr>
          <w:rFonts w:ascii="Times New Roman" w:hAnsi="Times New Roman"/>
          <w:bCs/>
          <w:sz w:val="24"/>
          <w:szCs w:val="24"/>
        </w:rPr>
        <w:t xml:space="preserve">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w:t>
      </w:r>
      <w:r w:rsidRPr="0098166B">
        <w:rPr>
          <w:rFonts w:ascii="Times New Roman" w:hAnsi="Times New Roman"/>
          <w:bCs/>
          <w:sz w:val="24"/>
          <w:szCs w:val="24"/>
        </w:rPr>
        <w:lastRenderedPageBreak/>
        <w:t>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14:paraId="5B17137F" w14:textId="77777777" w:rsidR="00452BBB" w:rsidRPr="0098166B" w:rsidRDefault="00452BBB" w:rsidP="00452BBB">
      <w:pPr>
        <w:pStyle w:val="Odstavecseseznamem"/>
        <w:spacing w:before="60" w:after="120" w:line="240" w:lineRule="auto"/>
        <w:contextualSpacing w:val="0"/>
        <w:jc w:val="both"/>
        <w:rPr>
          <w:rFonts w:ascii="Times New Roman" w:hAnsi="Times New Roman"/>
          <w:sz w:val="24"/>
          <w:szCs w:val="24"/>
        </w:rPr>
      </w:pPr>
      <w:r w:rsidRPr="0098166B">
        <w:rPr>
          <w:rFonts w:ascii="Times New Roman" w:hAnsi="Times New Roman"/>
          <w:sz w:val="24"/>
          <w:szCs w:val="24"/>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1F53D0D8" w14:textId="77777777" w:rsidR="00452BBB" w:rsidRPr="0098166B" w:rsidRDefault="00452BBB" w:rsidP="00452BBB">
      <w:pPr>
        <w:pStyle w:val="Odstavecseseznamem"/>
        <w:spacing w:before="60" w:after="120" w:line="240" w:lineRule="auto"/>
        <w:contextualSpacing w:val="0"/>
        <w:jc w:val="both"/>
        <w:rPr>
          <w:rFonts w:ascii="Times New Roman" w:hAnsi="Times New Roman"/>
          <w:sz w:val="24"/>
          <w:szCs w:val="24"/>
        </w:rPr>
      </w:pPr>
      <w:r w:rsidRPr="0098166B">
        <w:rPr>
          <w:rFonts w:ascii="Times New Roman" w:hAnsi="Times New Roman"/>
          <w:sz w:val="24"/>
          <w:szCs w:val="24"/>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D7FC2E9" w14:textId="77777777" w:rsidR="00452BBB" w:rsidRPr="0098166B" w:rsidRDefault="00452BBB" w:rsidP="00452BBB">
      <w:pPr>
        <w:pStyle w:val="Odstavecseseznamem"/>
        <w:spacing w:before="60" w:after="240" w:line="240" w:lineRule="auto"/>
        <w:contextualSpacing w:val="0"/>
        <w:jc w:val="both"/>
        <w:rPr>
          <w:rFonts w:ascii="Times New Roman" w:hAnsi="Times New Roman"/>
          <w:sz w:val="24"/>
          <w:szCs w:val="24"/>
        </w:rPr>
      </w:pPr>
      <w:r w:rsidRPr="0098166B">
        <w:rPr>
          <w:rFonts w:ascii="Times New Roman" w:hAnsi="Times New Roman"/>
          <w:sz w:val="24"/>
          <w:szCs w:val="24"/>
        </w:rPr>
        <w:t>Vystupuje-li Pronajímatel pro Nájemce nebo jeho jménem, dává dodržování uvedených zásad najevo.</w:t>
      </w:r>
    </w:p>
    <w:p w14:paraId="596559AE" w14:textId="02E2586F" w:rsidR="00452BBB" w:rsidRPr="0098166B" w:rsidRDefault="00452BBB" w:rsidP="00452BBB">
      <w:pPr>
        <w:pStyle w:val="Zkladntext"/>
        <w:jc w:val="center"/>
        <w:rPr>
          <w:szCs w:val="24"/>
        </w:rPr>
      </w:pPr>
      <w:r w:rsidRPr="0098166B">
        <w:rPr>
          <w:szCs w:val="24"/>
        </w:rPr>
        <w:t>XIV.</w:t>
      </w:r>
    </w:p>
    <w:p w14:paraId="40674CD4" w14:textId="77777777" w:rsidR="00D62119" w:rsidRPr="0098166B" w:rsidRDefault="00D62119" w:rsidP="00452BBB">
      <w:pPr>
        <w:pStyle w:val="Zkladntext"/>
        <w:jc w:val="center"/>
        <w:rPr>
          <w:b w:val="0"/>
          <w:szCs w:val="24"/>
        </w:rPr>
      </w:pPr>
    </w:p>
    <w:p w14:paraId="202E5DED" w14:textId="77777777" w:rsidR="00452BBB" w:rsidRPr="0098166B" w:rsidRDefault="00452BBB" w:rsidP="00452BBB">
      <w:pPr>
        <w:pStyle w:val="Textvbloku"/>
        <w:spacing w:after="120"/>
        <w:ind w:left="0" w:right="0"/>
        <w:jc w:val="center"/>
        <w:rPr>
          <w:rFonts w:ascii="Times New Roman" w:hAnsi="Times New Roman"/>
          <w:b/>
          <w:bCs/>
          <w:szCs w:val="24"/>
        </w:rPr>
      </w:pPr>
      <w:r w:rsidRPr="0098166B">
        <w:rPr>
          <w:rFonts w:ascii="Times New Roman" w:hAnsi="Times New Roman"/>
          <w:b/>
          <w:bCs/>
          <w:szCs w:val="24"/>
        </w:rPr>
        <w:t>Kontaktní údaje</w:t>
      </w:r>
    </w:p>
    <w:p w14:paraId="2DD60E49" w14:textId="77777777" w:rsidR="00452BBB" w:rsidRPr="0098166B" w:rsidRDefault="00452BBB" w:rsidP="00452BBB">
      <w:pPr>
        <w:pStyle w:val="Textvbloku"/>
        <w:numPr>
          <w:ilvl w:val="0"/>
          <w:numId w:val="12"/>
        </w:numPr>
        <w:ind w:left="709" w:right="0"/>
        <w:jc w:val="left"/>
        <w:rPr>
          <w:rFonts w:ascii="Times New Roman" w:hAnsi="Times New Roman"/>
          <w:szCs w:val="24"/>
        </w:rPr>
      </w:pPr>
      <w:r w:rsidRPr="0098166B">
        <w:rPr>
          <w:rFonts w:ascii="Times New Roman" w:hAnsi="Times New Roman"/>
          <w:b/>
          <w:bCs/>
          <w:szCs w:val="24"/>
        </w:rPr>
        <w:t>Pronajímatel</w:t>
      </w:r>
      <w:r w:rsidRPr="0098166B">
        <w:rPr>
          <w:rFonts w:ascii="Times New Roman" w:hAnsi="Times New Roman"/>
          <w:szCs w:val="24"/>
        </w:rPr>
        <w:t>:</w:t>
      </w:r>
    </w:p>
    <w:p w14:paraId="07EEE169" w14:textId="77777777" w:rsidR="00452BBB" w:rsidRPr="0098166B" w:rsidRDefault="00452BBB" w:rsidP="00452BBB">
      <w:pPr>
        <w:pStyle w:val="Textvbloku"/>
        <w:ind w:left="720" w:right="0"/>
        <w:jc w:val="left"/>
        <w:rPr>
          <w:rFonts w:ascii="Times New Roman" w:hAnsi="Times New Roman"/>
          <w:szCs w:val="24"/>
        </w:rPr>
      </w:pPr>
      <w:r w:rsidRPr="0098166B">
        <w:rPr>
          <w:rFonts w:ascii="Times New Roman" w:hAnsi="Times New Roman"/>
          <w:szCs w:val="24"/>
        </w:rPr>
        <w:t>Adresa pro doručování:</w:t>
      </w:r>
      <w:r w:rsidRPr="0098166B">
        <w:rPr>
          <w:rFonts w:ascii="Times New Roman" w:hAnsi="Times New Roman"/>
          <w:szCs w:val="24"/>
        </w:rPr>
        <w:tab/>
        <w:t>Okružní 1580/57, 352 01, Aš</w:t>
      </w:r>
    </w:p>
    <w:p w14:paraId="724A3948" w14:textId="77777777" w:rsidR="00452BBB" w:rsidRPr="0098166B" w:rsidRDefault="00452BBB" w:rsidP="00452BBB">
      <w:pPr>
        <w:pStyle w:val="Textvbloku"/>
        <w:ind w:left="720" w:right="0"/>
        <w:jc w:val="left"/>
        <w:rPr>
          <w:rFonts w:ascii="Times New Roman" w:hAnsi="Times New Roman"/>
          <w:szCs w:val="24"/>
        </w:rPr>
      </w:pPr>
      <w:r w:rsidRPr="0098166B">
        <w:rPr>
          <w:rFonts w:ascii="Times New Roman" w:hAnsi="Times New Roman"/>
          <w:szCs w:val="24"/>
        </w:rPr>
        <w:t>Kontaktní osoba:</w:t>
      </w:r>
      <w:r w:rsidRPr="0098166B">
        <w:rPr>
          <w:rFonts w:ascii="Times New Roman" w:hAnsi="Times New Roman"/>
          <w:szCs w:val="24"/>
        </w:rPr>
        <w:tab/>
      </w:r>
      <w:r w:rsidRPr="0098166B">
        <w:rPr>
          <w:rFonts w:ascii="Times New Roman" w:hAnsi="Times New Roman"/>
          <w:szCs w:val="24"/>
        </w:rPr>
        <w:tab/>
        <w:t>Mgr. Jiřina Červenková</w:t>
      </w:r>
    </w:p>
    <w:p w14:paraId="24846B94" w14:textId="77777777" w:rsidR="00452BBB" w:rsidRPr="0098166B" w:rsidRDefault="00452BBB" w:rsidP="00452BBB">
      <w:pPr>
        <w:pStyle w:val="Textvbloku"/>
        <w:ind w:left="720" w:right="0"/>
        <w:jc w:val="left"/>
        <w:rPr>
          <w:rFonts w:ascii="Times New Roman" w:hAnsi="Times New Roman"/>
          <w:szCs w:val="24"/>
        </w:rPr>
      </w:pPr>
      <w:r w:rsidRPr="0098166B">
        <w:rPr>
          <w:rFonts w:ascii="Times New Roman" w:hAnsi="Times New Roman"/>
          <w:szCs w:val="24"/>
        </w:rPr>
        <w:t>Tel.:</w:t>
      </w:r>
      <w:r w:rsidRPr="0098166B">
        <w:rPr>
          <w:rFonts w:ascii="Times New Roman" w:hAnsi="Times New Roman"/>
          <w:szCs w:val="24"/>
        </w:rPr>
        <w:tab/>
      </w:r>
      <w:r w:rsidRPr="0098166B">
        <w:rPr>
          <w:rFonts w:ascii="Times New Roman" w:hAnsi="Times New Roman"/>
          <w:szCs w:val="24"/>
        </w:rPr>
        <w:tab/>
      </w:r>
      <w:r w:rsidRPr="0098166B">
        <w:rPr>
          <w:rFonts w:ascii="Times New Roman" w:hAnsi="Times New Roman"/>
          <w:szCs w:val="24"/>
        </w:rPr>
        <w:tab/>
      </w:r>
      <w:r w:rsidRPr="0098166B">
        <w:rPr>
          <w:rFonts w:ascii="Times New Roman" w:hAnsi="Times New Roman"/>
          <w:szCs w:val="24"/>
        </w:rPr>
        <w:tab/>
        <w:t>731454400</w:t>
      </w:r>
    </w:p>
    <w:p w14:paraId="071FE051" w14:textId="77777777" w:rsidR="00452BBB" w:rsidRPr="0098166B" w:rsidRDefault="00452BBB" w:rsidP="00452BBB">
      <w:pPr>
        <w:pStyle w:val="Textvbloku"/>
        <w:spacing w:after="240"/>
        <w:ind w:left="720" w:right="0"/>
        <w:jc w:val="left"/>
        <w:rPr>
          <w:rFonts w:ascii="Times New Roman" w:hAnsi="Times New Roman"/>
          <w:szCs w:val="24"/>
        </w:rPr>
      </w:pPr>
      <w:r w:rsidRPr="0098166B">
        <w:rPr>
          <w:rFonts w:ascii="Times New Roman" w:hAnsi="Times New Roman"/>
          <w:szCs w:val="24"/>
        </w:rPr>
        <w:t>E-mail:</w:t>
      </w:r>
      <w:r w:rsidRPr="0098166B">
        <w:rPr>
          <w:rFonts w:ascii="Times New Roman" w:hAnsi="Times New Roman"/>
          <w:szCs w:val="24"/>
        </w:rPr>
        <w:tab/>
      </w:r>
      <w:r w:rsidRPr="0098166B">
        <w:rPr>
          <w:rFonts w:ascii="Times New Roman" w:hAnsi="Times New Roman"/>
          <w:szCs w:val="24"/>
        </w:rPr>
        <w:tab/>
      </w:r>
      <w:r w:rsidRPr="0098166B">
        <w:rPr>
          <w:rFonts w:ascii="Times New Roman" w:hAnsi="Times New Roman"/>
          <w:szCs w:val="24"/>
        </w:rPr>
        <w:tab/>
      </w:r>
      <w:hyperlink r:id="rId8" w:history="1">
        <w:r w:rsidRPr="0098166B">
          <w:rPr>
            <w:rStyle w:val="Hypertextovodkaz"/>
            <w:rFonts w:ascii="Times New Roman" w:hAnsi="Times New Roman"/>
            <w:szCs w:val="24"/>
          </w:rPr>
          <w:t>reditelka@zsmsok.eu</w:t>
        </w:r>
      </w:hyperlink>
    </w:p>
    <w:p w14:paraId="6CED24D7" w14:textId="77777777" w:rsidR="00452BBB" w:rsidRPr="0098166B" w:rsidRDefault="00452BBB" w:rsidP="00452BBB">
      <w:pPr>
        <w:pStyle w:val="Textvbloku"/>
        <w:spacing w:after="240"/>
        <w:ind w:left="720" w:right="0"/>
        <w:jc w:val="left"/>
        <w:rPr>
          <w:rFonts w:ascii="Times New Roman" w:hAnsi="Times New Roman"/>
          <w:szCs w:val="24"/>
        </w:rPr>
      </w:pPr>
    </w:p>
    <w:p w14:paraId="60AB4CC1" w14:textId="77777777" w:rsidR="00452BBB" w:rsidRPr="0098166B" w:rsidRDefault="00452BBB" w:rsidP="00452BBB">
      <w:pPr>
        <w:pStyle w:val="Textvbloku"/>
        <w:numPr>
          <w:ilvl w:val="0"/>
          <w:numId w:val="12"/>
        </w:numPr>
        <w:ind w:left="709" w:right="0"/>
        <w:rPr>
          <w:rFonts w:ascii="Times New Roman" w:hAnsi="Times New Roman"/>
          <w:bCs/>
          <w:szCs w:val="24"/>
        </w:rPr>
      </w:pPr>
      <w:bookmarkStart w:id="6" w:name="_Hlk536717525"/>
      <w:r w:rsidRPr="0098166B">
        <w:rPr>
          <w:rFonts w:ascii="Times New Roman" w:hAnsi="Times New Roman"/>
          <w:b/>
          <w:bCs/>
          <w:szCs w:val="24"/>
        </w:rPr>
        <w:t>Nájemce</w:t>
      </w:r>
      <w:r w:rsidRPr="0098166B">
        <w:rPr>
          <w:rFonts w:ascii="Times New Roman" w:hAnsi="Times New Roman"/>
          <w:bCs/>
          <w:szCs w:val="24"/>
        </w:rPr>
        <w:t>:</w:t>
      </w:r>
    </w:p>
    <w:p w14:paraId="26AC83AC" w14:textId="77777777" w:rsidR="00452BBB" w:rsidRPr="0098166B" w:rsidRDefault="00452BBB" w:rsidP="00452BBB">
      <w:pPr>
        <w:pStyle w:val="Textvbloku"/>
        <w:ind w:left="0" w:right="0" w:firstLine="708"/>
        <w:rPr>
          <w:rFonts w:ascii="Times New Roman" w:hAnsi="Times New Roman"/>
          <w:szCs w:val="24"/>
        </w:rPr>
      </w:pPr>
      <w:r w:rsidRPr="0098166B">
        <w:rPr>
          <w:rFonts w:ascii="Times New Roman" w:hAnsi="Times New Roman"/>
          <w:szCs w:val="24"/>
        </w:rPr>
        <w:t>Adresa pro doručování:</w:t>
      </w:r>
      <w:r w:rsidRPr="0098166B">
        <w:rPr>
          <w:rFonts w:ascii="Times New Roman" w:hAnsi="Times New Roman"/>
          <w:szCs w:val="24"/>
        </w:rPr>
        <w:tab/>
        <w:t>CETIN a.s.</w:t>
      </w:r>
    </w:p>
    <w:p w14:paraId="4344251E" w14:textId="77777777" w:rsidR="00452BBB" w:rsidRPr="0098166B" w:rsidRDefault="00452BBB" w:rsidP="00452BBB">
      <w:pPr>
        <w:pStyle w:val="Textvbloku"/>
        <w:ind w:left="3544" w:right="0" w:hanging="2836"/>
        <w:rPr>
          <w:rFonts w:ascii="Times New Roman" w:hAnsi="Times New Roman"/>
          <w:szCs w:val="24"/>
        </w:rPr>
      </w:pPr>
      <w:r w:rsidRPr="0098166B">
        <w:rPr>
          <w:rFonts w:ascii="Times New Roman" w:hAnsi="Times New Roman"/>
          <w:szCs w:val="24"/>
        </w:rPr>
        <w:tab/>
        <w:t>Nemovitosti, Českomoravská 2510/19, 190 00 Praha 9</w:t>
      </w:r>
    </w:p>
    <w:p w14:paraId="2850BC41" w14:textId="77777777" w:rsidR="00452BBB" w:rsidRPr="0098166B" w:rsidRDefault="00452BBB" w:rsidP="00452BBB">
      <w:pPr>
        <w:pStyle w:val="Textvbloku"/>
        <w:ind w:left="3544" w:right="0" w:hanging="2836"/>
        <w:rPr>
          <w:rFonts w:ascii="Times New Roman" w:hAnsi="Times New Roman"/>
          <w:szCs w:val="24"/>
        </w:rPr>
      </w:pPr>
      <w:r w:rsidRPr="0098166B">
        <w:rPr>
          <w:rFonts w:ascii="Times New Roman" w:hAnsi="Times New Roman"/>
          <w:szCs w:val="24"/>
        </w:rPr>
        <w:t xml:space="preserve">Kontaktní telefonní linka:   </w:t>
      </w:r>
      <w:r w:rsidRPr="0098166B">
        <w:rPr>
          <w:rFonts w:ascii="Times New Roman" w:hAnsi="Times New Roman"/>
          <w:szCs w:val="24"/>
        </w:rPr>
        <w:tab/>
        <w:t xml:space="preserve"> +420 800 298 297   tel. linka pro věci smluvní a správy nemovitostí</w:t>
      </w:r>
    </w:p>
    <w:p w14:paraId="3C52C09C" w14:textId="77777777" w:rsidR="00452BBB" w:rsidRPr="0098166B" w:rsidRDefault="00452BBB" w:rsidP="00452BBB">
      <w:pPr>
        <w:pStyle w:val="Textvbloku"/>
        <w:ind w:left="3544" w:right="0" w:hanging="2836"/>
        <w:rPr>
          <w:rFonts w:ascii="Times New Roman" w:hAnsi="Times New Roman"/>
          <w:szCs w:val="24"/>
        </w:rPr>
      </w:pPr>
      <w:r w:rsidRPr="0098166B">
        <w:rPr>
          <w:rFonts w:ascii="Times New Roman" w:hAnsi="Times New Roman"/>
          <w:szCs w:val="24"/>
        </w:rPr>
        <w:t xml:space="preserve">Kontaktní e-mail:                 </w:t>
      </w:r>
      <w:r w:rsidRPr="0098166B">
        <w:rPr>
          <w:rFonts w:ascii="Times New Roman" w:hAnsi="Times New Roman"/>
          <w:szCs w:val="24"/>
        </w:rPr>
        <w:tab/>
      </w:r>
      <w:hyperlink r:id="rId9" w:history="1">
        <w:r w:rsidRPr="0098166B">
          <w:rPr>
            <w:rStyle w:val="Hypertextovodkaz"/>
            <w:rFonts w:ascii="Times New Roman" w:hAnsi="Times New Roman"/>
            <w:szCs w:val="24"/>
            <w:lang w:eastAsia="cs-CZ"/>
          </w:rPr>
          <w:t>nemovitosti@cetin.cz</w:t>
        </w:r>
      </w:hyperlink>
      <w:r w:rsidRPr="0098166B">
        <w:rPr>
          <w:rFonts w:ascii="Times New Roman" w:hAnsi="Times New Roman"/>
          <w:szCs w:val="24"/>
          <w:lang w:eastAsia="cs-CZ"/>
        </w:rPr>
        <w:t xml:space="preserve">     </w:t>
      </w:r>
      <w:r w:rsidRPr="0098166B">
        <w:rPr>
          <w:rFonts w:ascii="Times New Roman" w:hAnsi="Times New Roman"/>
          <w:szCs w:val="24"/>
        </w:rPr>
        <w:t>e-mailová adresa pro věci smluvní a správy nemovitostí</w:t>
      </w:r>
    </w:p>
    <w:p w14:paraId="4DB406F3" w14:textId="77777777" w:rsidR="00452BBB" w:rsidRPr="0098166B" w:rsidRDefault="00452BBB" w:rsidP="00452BBB">
      <w:pPr>
        <w:pStyle w:val="Textvbloku"/>
        <w:ind w:left="3544" w:right="0" w:hanging="2836"/>
        <w:rPr>
          <w:rFonts w:ascii="Times New Roman" w:hAnsi="Times New Roman"/>
          <w:szCs w:val="24"/>
        </w:rPr>
      </w:pPr>
      <w:r w:rsidRPr="0098166B">
        <w:rPr>
          <w:rFonts w:ascii="Times New Roman" w:hAnsi="Times New Roman"/>
          <w:szCs w:val="24"/>
        </w:rPr>
        <w:t xml:space="preserve">Kontaktní telefonní linka:    </w:t>
      </w:r>
      <w:r w:rsidRPr="0098166B">
        <w:rPr>
          <w:rFonts w:ascii="Times New Roman" w:hAnsi="Times New Roman"/>
          <w:szCs w:val="24"/>
        </w:rPr>
        <w:tab/>
        <w:t>+420 238 463 635 nebo +420 602 301 750 tel. linky na dohledové centrum pro věci technického charakteru</w:t>
      </w:r>
    </w:p>
    <w:p w14:paraId="0E7B6FCC" w14:textId="77777777" w:rsidR="00452BBB" w:rsidRPr="0098166B" w:rsidRDefault="00452BBB" w:rsidP="00452BBB">
      <w:pPr>
        <w:pStyle w:val="Textvbloku"/>
        <w:ind w:left="3544" w:right="0" w:hanging="2836"/>
        <w:rPr>
          <w:rFonts w:ascii="Times New Roman" w:hAnsi="Times New Roman"/>
          <w:szCs w:val="24"/>
        </w:rPr>
      </w:pPr>
      <w:r w:rsidRPr="0098166B">
        <w:rPr>
          <w:rFonts w:ascii="Times New Roman" w:hAnsi="Times New Roman"/>
          <w:szCs w:val="24"/>
        </w:rPr>
        <w:t xml:space="preserve">Kontaktní e-mail:                </w:t>
      </w:r>
      <w:r w:rsidRPr="0098166B">
        <w:rPr>
          <w:rFonts w:ascii="Times New Roman" w:hAnsi="Times New Roman"/>
          <w:szCs w:val="24"/>
        </w:rPr>
        <w:tab/>
      </w:r>
      <w:hyperlink r:id="rId10" w:history="1">
        <w:r w:rsidRPr="0098166B">
          <w:rPr>
            <w:rStyle w:val="Hypertextovodkaz"/>
            <w:rFonts w:ascii="Times New Roman" w:hAnsi="Times New Roman"/>
            <w:szCs w:val="24"/>
            <w:lang w:eastAsia="cs-CZ"/>
          </w:rPr>
          <w:t>nmc.fdran@cetin.cz</w:t>
        </w:r>
      </w:hyperlink>
      <w:r w:rsidRPr="0098166B">
        <w:rPr>
          <w:rFonts w:ascii="Times New Roman" w:hAnsi="Times New Roman"/>
          <w:szCs w:val="24"/>
          <w:lang w:eastAsia="cs-CZ"/>
        </w:rPr>
        <w:t xml:space="preserve">   </w:t>
      </w:r>
      <w:r w:rsidRPr="0098166B">
        <w:rPr>
          <w:rFonts w:ascii="Times New Roman" w:hAnsi="Times New Roman"/>
          <w:szCs w:val="24"/>
        </w:rPr>
        <w:t>e-mailová adresa dohledového centra pro věci technického charakteru</w:t>
      </w:r>
    </w:p>
    <w:p w14:paraId="307C9E95" w14:textId="77777777" w:rsidR="00452BBB" w:rsidRPr="0098166B" w:rsidRDefault="00452BBB" w:rsidP="00452BBB">
      <w:pPr>
        <w:pStyle w:val="Textvbloku"/>
        <w:ind w:left="3544" w:right="0" w:hanging="2836"/>
        <w:rPr>
          <w:rFonts w:ascii="Times New Roman" w:hAnsi="Times New Roman"/>
          <w:szCs w:val="24"/>
        </w:rPr>
      </w:pPr>
    </w:p>
    <w:bookmarkEnd w:id="6"/>
    <w:p w14:paraId="37DC79D2" w14:textId="77777777" w:rsidR="00452BBB" w:rsidRPr="0098166B" w:rsidRDefault="00452BBB" w:rsidP="00452BBB">
      <w:pPr>
        <w:pStyle w:val="Textvbloku"/>
        <w:numPr>
          <w:ilvl w:val="0"/>
          <w:numId w:val="12"/>
        </w:numPr>
        <w:ind w:left="709" w:right="0"/>
        <w:rPr>
          <w:rFonts w:ascii="Times New Roman" w:hAnsi="Times New Roman"/>
          <w:szCs w:val="24"/>
        </w:rPr>
      </w:pPr>
      <w:r w:rsidRPr="0098166B">
        <w:rPr>
          <w:rFonts w:ascii="Times New Roman" w:hAnsi="Times New Roman"/>
          <w:szCs w:val="24"/>
        </w:rPr>
        <w:t>V případě jakýchkoli změn v odst. 1. a 2. tohoto článku, jsou smluvní strany povinny se vzájemně neprodleně informovat. Smluvní strany konstatují, že ke změně údajů podle tohoto článku není potřeba uzavírat dodatek k této smlouvě a postačí pouze písemné sdělení druhé smluvní straně.</w:t>
      </w:r>
    </w:p>
    <w:p w14:paraId="203A2FE7" w14:textId="77777777" w:rsidR="00452BBB" w:rsidRPr="0098166B" w:rsidRDefault="00452BBB" w:rsidP="00452BBB">
      <w:pPr>
        <w:pStyle w:val="Textvbloku"/>
        <w:tabs>
          <w:tab w:val="num" w:pos="360"/>
        </w:tabs>
        <w:ind w:left="705" w:right="0" w:hanging="705"/>
        <w:rPr>
          <w:rFonts w:ascii="Times New Roman" w:hAnsi="Times New Roman"/>
          <w:szCs w:val="24"/>
        </w:rPr>
      </w:pPr>
    </w:p>
    <w:p w14:paraId="734C76C0" w14:textId="77777777" w:rsidR="00452BBB" w:rsidRPr="0098166B" w:rsidRDefault="00452BBB" w:rsidP="00452BBB">
      <w:pPr>
        <w:pStyle w:val="Odstavecseseznamem"/>
        <w:numPr>
          <w:ilvl w:val="0"/>
          <w:numId w:val="12"/>
        </w:numPr>
        <w:spacing w:after="120" w:line="240" w:lineRule="auto"/>
        <w:ind w:left="709" w:hanging="703"/>
        <w:contextualSpacing w:val="0"/>
        <w:jc w:val="both"/>
        <w:rPr>
          <w:rFonts w:ascii="Times New Roman" w:hAnsi="Times New Roman"/>
          <w:sz w:val="24"/>
          <w:szCs w:val="24"/>
        </w:rPr>
      </w:pPr>
      <w:r w:rsidRPr="0098166B">
        <w:rPr>
          <w:rFonts w:ascii="Times New Roman" w:hAnsi="Times New Roman"/>
          <w:sz w:val="24"/>
          <w:szCs w:val="24"/>
        </w:rPr>
        <w:t>Smluvní strany ujednaly, že jakákoli písemná komunikace podle této smlouvy je platně vykonána</w:t>
      </w:r>
    </w:p>
    <w:p w14:paraId="577488AD" w14:textId="77777777" w:rsidR="00452BBB" w:rsidRPr="0098166B" w:rsidRDefault="00452BBB" w:rsidP="00452BBB">
      <w:pPr>
        <w:pStyle w:val="Odstavecseseznamem"/>
        <w:numPr>
          <w:ilvl w:val="0"/>
          <w:numId w:val="13"/>
        </w:numPr>
        <w:spacing w:after="0" w:line="240" w:lineRule="auto"/>
        <w:ind w:left="1134" w:hanging="357"/>
        <w:contextualSpacing w:val="0"/>
        <w:jc w:val="both"/>
        <w:rPr>
          <w:rFonts w:ascii="Times New Roman" w:hAnsi="Times New Roman"/>
          <w:sz w:val="24"/>
          <w:szCs w:val="24"/>
        </w:rPr>
      </w:pPr>
      <w:r w:rsidRPr="0098166B">
        <w:rPr>
          <w:rFonts w:ascii="Times New Roman" w:hAnsi="Times New Roman"/>
          <w:sz w:val="24"/>
          <w:szCs w:val="24"/>
        </w:rPr>
        <w:t>v případě osobního doručování v okamžiku odevzdání písemnosti;</w:t>
      </w:r>
    </w:p>
    <w:p w14:paraId="2CAC4877" w14:textId="77777777" w:rsidR="00452BBB" w:rsidRPr="0098166B" w:rsidRDefault="00452BBB" w:rsidP="00452BBB">
      <w:pPr>
        <w:pStyle w:val="Odstavecseseznamem"/>
        <w:numPr>
          <w:ilvl w:val="0"/>
          <w:numId w:val="13"/>
        </w:numPr>
        <w:spacing w:after="0" w:line="240" w:lineRule="auto"/>
        <w:ind w:left="1134" w:hanging="357"/>
        <w:contextualSpacing w:val="0"/>
        <w:jc w:val="both"/>
        <w:rPr>
          <w:rFonts w:ascii="Times New Roman" w:hAnsi="Times New Roman"/>
          <w:sz w:val="24"/>
          <w:szCs w:val="24"/>
        </w:rPr>
      </w:pPr>
      <w:r w:rsidRPr="0098166B">
        <w:rPr>
          <w:rFonts w:ascii="Times New Roman" w:hAnsi="Times New Roman"/>
          <w:sz w:val="24"/>
          <w:szCs w:val="24"/>
        </w:rPr>
        <w:t>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6864BB1E" w14:textId="77777777" w:rsidR="00452BBB" w:rsidRPr="0098166B" w:rsidRDefault="00452BBB" w:rsidP="00452BBB">
      <w:pPr>
        <w:pStyle w:val="Odstavecseseznamem"/>
        <w:numPr>
          <w:ilvl w:val="0"/>
          <w:numId w:val="13"/>
        </w:numPr>
        <w:spacing w:after="240" w:line="240" w:lineRule="auto"/>
        <w:ind w:left="1134" w:hanging="357"/>
        <w:contextualSpacing w:val="0"/>
        <w:jc w:val="both"/>
        <w:rPr>
          <w:rFonts w:ascii="Times New Roman" w:hAnsi="Times New Roman"/>
          <w:b/>
          <w:bCs/>
          <w:sz w:val="24"/>
          <w:szCs w:val="24"/>
        </w:rPr>
      </w:pPr>
      <w:r w:rsidRPr="0098166B">
        <w:rPr>
          <w:rFonts w:ascii="Times New Roman" w:hAnsi="Times New Roman"/>
          <w:sz w:val="24"/>
          <w:szCs w:val="24"/>
        </w:rPr>
        <w:lastRenderedPageBreak/>
        <w:t>v případě doručování e-mailem jeho doručením v čitelné podobě.</w:t>
      </w:r>
    </w:p>
    <w:p w14:paraId="7B6B6F72" w14:textId="77777777" w:rsidR="00452BBB" w:rsidRPr="0098166B" w:rsidRDefault="00452BBB" w:rsidP="00452BBB">
      <w:pPr>
        <w:spacing w:after="240"/>
        <w:jc w:val="both"/>
        <w:rPr>
          <w:rFonts w:ascii="Times New Roman" w:hAnsi="Times New Roman" w:cs="Times New Roman"/>
          <w:b/>
          <w:bCs/>
          <w:sz w:val="24"/>
          <w:szCs w:val="24"/>
        </w:rPr>
      </w:pPr>
    </w:p>
    <w:p w14:paraId="639F6ACA" w14:textId="77777777" w:rsidR="00452BBB" w:rsidRPr="0098166B" w:rsidRDefault="00452BBB" w:rsidP="00452BBB">
      <w:pPr>
        <w:autoSpaceDE w:val="0"/>
        <w:ind w:left="993" w:hanging="993"/>
        <w:jc w:val="center"/>
        <w:rPr>
          <w:rFonts w:ascii="Times New Roman" w:hAnsi="Times New Roman" w:cs="Times New Roman"/>
          <w:b/>
          <w:bCs/>
          <w:sz w:val="24"/>
          <w:szCs w:val="24"/>
        </w:rPr>
      </w:pPr>
      <w:r w:rsidRPr="0098166B">
        <w:rPr>
          <w:rFonts w:ascii="Times New Roman" w:hAnsi="Times New Roman" w:cs="Times New Roman"/>
          <w:b/>
          <w:bCs/>
          <w:sz w:val="24"/>
          <w:szCs w:val="24"/>
        </w:rPr>
        <w:t>XV.</w:t>
      </w:r>
    </w:p>
    <w:p w14:paraId="75D0A351" w14:textId="77777777" w:rsidR="00452BBB" w:rsidRPr="0098166B" w:rsidRDefault="00452BBB" w:rsidP="00452BBB">
      <w:pPr>
        <w:autoSpaceDE w:val="0"/>
        <w:jc w:val="center"/>
        <w:rPr>
          <w:rFonts w:ascii="Times New Roman" w:hAnsi="Times New Roman" w:cs="Times New Roman"/>
          <w:b/>
          <w:sz w:val="24"/>
          <w:szCs w:val="24"/>
        </w:rPr>
      </w:pPr>
      <w:r w:rsidRPr="0098166B">
        <w:rPr>
          <w:rFonts w:ascii="Times New Roman" w:hAnsi="Times New Roman" w:cs="Times New Roman"/>
          <w:b/>
          <w:bCs/>
          <w:sz w:val="24"/>
          <w:szCs w:val="24"/>
        </w:rPr>
        <w:t>Ochrana osobních údajů</w:t>
      </w:r>
    </w:p>
    <w:p w14:paraId="601655C2" w14:textId="77777777" w:rsidR="00452BBB" w:rsidRPr="0098166B" w:rsidRDefault="00452BBB" w:rsidP="00452BBB">
      <w:pPr>
        <w:pStyle w:val="Odstavecseseznamem"/>
        <w:numPr>
          <w:ilvl w:val="0"/>
          <w:numId w:val="4"/>
        </w:numPr>
        <w:spacing w:before="120" w:after="240" w:line="240" w:lineRule="auto"/>
        <w:ind w:left="709" w:hanging="709"/>
        <w:contextualSpacing w:val="0"/>
        <w:jc w:val="both"/>
        <w:rPr>
          <w:rFonts w:ascii="Times New Roman" w:hAnsi="Times New Roman"/>
          <w:sz w:val="24"/>
          <w:szCs w:val="24"/>
        </w:rPr>
      </w:pPr>
      <w:r w:rsidRPr="0098166B">
        <w:rPr>
          <w:rFonts w:ascii="Times New Roman" w:hAnsi="Times New Roman"/>
          <w:sz w:val="24"/>
          <w:szCs w:val="24"/>
        </w:rPr>
        <w:t>Za účelem plnění práv a povinností vyplývajících z této smlouvy nebo vzniklých v souvislosti s touto smlouvou si smluvní strany navzájem předávají nebo mohou předávat osobní údaje (dále jen „</w:t>
      </w:r>
      <w:r w:rsidRPr="0098166B">
        <w:rPr>
          <w:rFonts w:ascii="Times New Roman" w:hAnsi="Times New Roman"/>
          <w:b/>
          <w:sz w:val="24"/>
          <w:szCs w:val="24"/>
        </w:rPr>
        <w:t>osobní údaje</w:t>
      </w:r>
      <w:r w:rsidRPr="0098166B">
        <w:rPr>
          <w:rFonts w:ascii="Times New Roman" w:hAnsi="Times New Roman"/>
          <w:sz w:val="24"/>
          <w:szCs w:val="24"/>
        </w:rPr>
        <w:t>“) ve smyslu čl. 4 odst. 1 Nařízení Evropského parlamentu a Rady (EU) č. 2016/679 ze dne 27. 4. 2016, o ochraně fyzických osob v souvislosti se zpracováním osobních údajů a o volném pohybu těchto údajů a o zrušení směrnice 95/46/ES (obecné nařízení o ochraně osobních údajů) (dále jen „</w:t>
      </w:r>
      <w:r w:rsidRPr="0098166B">
        <w:rPr>
          <w:rFonts w:ascii="Times New Roman" w:hAnsi="Times New Roman"/>
          <w:b/>
          <w:sz w:val="24"/>
          <w:szCs w:val="24"/>
        </w:rPr>
        <w:t>GDPR</w:t>
      </w:r>
      <w:r w:rsidRPr="0098166B">
        <w:rPr>
          <w:rFonts w:ascii="Times New Roman" w:hAnsi="Times New Roman"/>
          <w:sz w:val="24"/>
          <w:szCs w:val="24"/>
        </w:rPr>
        <w:t>“) subjektů údajů, kterými jsou zejména zástupci, zaměstnanci nebo zákazníci druhé smluvní strany či jiné osoby pověřené druhou smluvní stranou k výkonu či plnění práv a povinností vyplývajících z této smlouvy nebo vzniklých v souvislosti s touto smlouvou. Přejímající smluvní strana je tak vzhledem k předávaným osobním údajům v pozici správce.</w:t>
      </w:r>
    </w:p>
    <w:p w14:paraId="53E4CCB7" w14:textId="77777777" w:rsidR="00452BBB" w:rsidRPr="0098166B" w:rsidRDefault="00452BBB" w:rsidP="00452BBB">
      <w:pPr>
        <w:pStyle w:val="Odstavecseseznamem"/>
        <w:numPr>
          <w:ilvl w:val="0"/>
          <w:numId w:val="4"/>
        </w:numPr>
        <w:spacing w:before="120" w:after="240" w:line="240" w:lineRule="auto"/>
        <w:ind w:left="709" w:hanging="709"/>
        <w:contextualSpacing w:val="0"/>
        <w:jc w:val="both"/>
        <w:rPr>
          <w:rFonts w:ascii="Times New Roman" w:hAnsi="Times New Roman"/>
          <w:sz w:val="24"/>
          <w:szCs w:val="24"/>
        </w:rPr>
      </w:pPr>
      <w:r w:rsidRPr="0098166B">
        <w:rPr>
          <w:rFonts w:ascii="Times New Roman" w:hAnsi="Times New Roman"/>
          <w:sz w:val="24"/>
          <w:szCs w:val="24"/>
        </w:rPr>
        <w:t xml:space="preserve">Účelem předání osobních údajů je plnění této smlouvy, smluvní strany prohlašují, že předávané osobní údaje budou zpracovávat pouze k naplnění tohoto účelu, a to v souladu s platnými právními předpisy, zejména v souladu s GDPR. </w:t>
      </w:r>
    </w:p>
    <w:p w14:paraId="0B8E6F23" w14:textId="77777777" w:rsidR="00452BBB" w:rsidRPr="0098166B" w:rsidRDefault="00452BBB" w:rsidP="00452BBB">
      <w:pPr>
        <w:pStyle w:val="Odstavecseseznamem"/>
        <w:numPr>
          <w:ilvl w:val="0"/>
          <w:numId w:val="4"/>
        </w:numPr>
        <w:spacing w:before="120" w:after="240" w:line="240" w:lineRule="auto"/>
        <w:ind w:left="709" w:hanging="709"/>
        <w:contextualSpacing w:val="0"/>
        <w:jc w:val="both"/>
        <w:rPr>
          <w:rFonts w:ascii="Times New Roman" w:hAnsi="Times New Roman"/>
          <w:sz w:val="24"/>
          <w:szCs w:val="24"/>
        </w:rPr>
      </w:pPr>
      <w:r w:rsidRPr="0098166B">
        <w:rPr>
          <w:rFonts w:ascii="Times New Roman" w:hAnsi="Times New Roman"/>
          <w:sz w:val="24"/>
          <w:szCs w:val="24"/>
        </w:rPr>
        <w:t>Smluvní strany prohlašují, že pro předání osobních údajů druhé smluvní straně disponují platným právním titulem v souladu s čl. 6 odst. 1 GDPR.</w:t>
      </w:r>
    </w:p>
    <w:p w14:paraId="724A3F58" w14:textId="77777777" w:rsidR="00452BBB" w:rsidRPr="0098166B" w:rsidRDefault="00452BBB" w:rsidP="00452BBB">
      <w:pPr>
        <w:pStyle w:val="Odstavecseseznamem"/>
        <w:numPr>
          <w:ilvl w:val="0"/>
          <w:numId w:val="4"/>
        </w:numPr>
        <w:spacing w:before="120" w:after="240" w:line="240" w:lineRule="auto"/>
        <w:ind w:left="709" w:hanging="709"/>
        <w:contextualSpacing w:val="0"/>
        <w:jc w:val="both"/>
        <w:rPr>
          <w:rFonts w:ascii="Times New Roman" w:hAnsi="Times New Roman"/>
          <w:sz w:val="24"/>
          <w:szCs w:val="24"/>
        </w:rPr>
      </w:pPr>
      <w:r w:rsidRPr="0098166B">
        <w:rPr>
          <w:rFonts w:ascii="Times New Roman" w:hAnsi="Times New Roman"/>
          <w:sz w:val="24"/>
          <w:szCs w:val="24"/>
        </w:rPr>
        <w:t xml:space="preserve">Smluvní strany berou na vědomí, že za účelem plnění této smlouvy, může docházet k předání osobních údajů z přejímající smluvní strany třetí osobě, zejména osobě, prostřednictvím které přejímající smluvní strana vykonává či plní práva a povinnosti vyplývající z této smlouvy nebo vzniklá v souvislosti s touto smlouvou. </w:t>
      </w:r>
    </w:p>
    <w:p w14:paraId="256D0490" w14:textId="77777777" w:rsidR="00452BBB" w:rsidRPr="0098166B" w:rsidRDefault="00452BBB" w:rsidP="00452BBB">
      <w:pPr>
        <w:pStyle w:val="Odstavecseseznamem"/>
        <w:numPr>
          <w:ilvl w:val="0"/>
          <w:numId w:val="4"/>
        </w:numPr>
        <w:spacing w:after="360" w:line="240" w:lineRule="auto"/>
        <w:ind w:left="709" w:hanging="709"/>
        <w:contextualSpacing w:val="0"/>
        <w:jc w:val="both"/>
        <w:rPr>
          <w:rFonts w:ascii="Times New Roman" w:hAnsi="Times New Roman"/>
          <w:sz w:val="24"/>
          <w:szCs w:val="24"/>
        </w:rPr>
      </w:pPr>
      <w:r w:rsidRPr="0098166B">
        <w:rPr>
          <w:rFonts w:ascii="Times New Roman" w:hAnsi="Times New Roman"/>
          <w:sz w:val="24"/>
          <w:szCs w:val="24"/>
        </w:rPr>
        <w:t>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této smlouvy. V případě, že přejímající smluvní stranou je Nájemce, předávající smluvní strana seznámí subjekty údajů rovněž i s podmínkami zpracování osobních údajů, včetně rozsahu zvláštních práv subjektu údajů, které jsou uvedeny v Zásadách zpracování osobních údajů dostupných na adrese https://www.cetin.cz/zasady-ochrany-osobnich-udaju. Splnění povinnosti uvedené v tomto odstavci je předávající smluvní strana povinna přejímající smluvní straně na výzvu písemně doložit.</w:t>
      </w:r>
    </w:p>
    <w:p w14:paraId="6254C9DF" w14:textId="0FCA5042" w:rsidR="00452BBB" w:rsidRPr="0098166B" w:rsidRDefault="00452BBB" w:rsidP="00452BBB">
      <w:pPr>
        <w:pStyle w:val="Zkladntext"/>
        <w:jc w:val="center"/>
        <w:rPr>
          <w:szCs w:val="24"/>
        </w:rPr>
      </w:pPr>
      <w:r w:rsidRPr="0098166B">
        <w:rPr>
          <w:szCs w:val="24"/>
        </w:rPr>
        <w:t>XVI.</w:t>
      </w:r>
    </w:p>
    <w:p w14:paraId="5F75B58A" w14:textId="77777777" w:rsidR="00D62119" w:rsidRPr="0098166B" w:rsidRDefault="00D62119" w:rsidP="00452BBB">
      <w:pPr>
        <w:pStyle w:val="Zkladntext"/>
        <w:jc w:val="center"/>
        <w:rPr>
          <w:b w:val="0"/>
          <w:szCs w:val="24"/>
        </w:rPr>
      </w:pPr>
    </w:p>
    <w:p w14:paraId="69D16DBD" w14:textId="41C24680" w:rsidR="00452BBB" w:rsidRPr="0098166B" w:rsidRDefault="00452BBB" w:rsidP="00452BBB">
      <w:pPr>
        <w:pStyle w:val="Zkladntext"/>
        <w:jc w:val="center"/>
        <w:rPr>
          <w:szCs w:val="24"/>
        </w:rPr>
      </w:pPr>
      <w:r w:rsidRPr="0098166B">
        <w:rPr>
          <w:szCs w:val="24"/>
        </w:rPr>
        <w:t>Závěrečná ujednání</w:t>
      </w:r>
    </w:p>
    <w:p w14:paraId="55176E65" w14:textId="77777777" w:rsidR="00D62119" w:rsidRPr="0098166B" w:rsidRDefault="00D62119" w:rsidP="00452BBB">
      <w:pPr>
        <w:pStyle w:val="Zkladntext"/>
        <w:jc w:val="center"/>
        <w:rPr>
          <w:b w:val="0"/>
          <w:szCs w:val="24"/>
        </w:rPr>
      </w:pPr>
    </w:p>
    <w:p w14:paraId="226BE3EC" w14:textId="77777777" w:rsidR="00452BBB" w:rsidRPr="0098166B" w:rsidRDefault="00452BBB" w:rsidP="00452BBB">
      <w:pPr>
        <w:pStyle w:val="Odstavecseseznamem"/>
        <w:numPr>
          <w:ilvl w:val="0"/>
          <w:numId w:val="14"/>
        </w:numPr>
        <w:spacing w:after="240" w:line="240" w:lineRule="auto"/>
        <w:ind w:hanging="720"/>
        <w:contextualSpacing w:val="0"/>
        <w:jc w:val="both"/>
        <w:rPr>
          <w:rFonts w:ascii="Times New Roman" w:hAnsi="Times New Roman"/>
          <w:sz w:val="24"/>
          <w:szCs w:val="24"/>
        </w:rPr>
      </w:pPr>
      <w:r w:rsidRPr="0098166B">
        <w:rPr>
          <w:rFonts w:ascii="Times New Roman" w:hAnsi="Times New Roman"/>
          <w:sz w:val="24"/>
          <w:szCs w:val="24"/>
        </w:rPr>
        <w:t>Na právní vztahy touto smlouvou neupravené se použijí příslušná ustanovení občanského zákoníku.</w:t>
      </w:r>
    </w:p>
    <w:p w14:paraId="20139CAB" w14:textId="77777777" w:rsidR="00452BBB" w:rsidRPr="0098166B" w:rsidRDefault="00452BBB" w:rsidP="00452BBB">
      <w:pPr>
        <w:pStyle w:val="Odstavecseseznamem"/>
        <w:numPr>
          <w:ilvl w:val="0"/>
          <w:numId w:val="14"/>
        </w:numPr>
        <w:spacing w:line="240" w:lineRule="auto"/>
        <w:ind w:right="1" w:hanging="720"/>
        <w:jc w:val="both"/>
        <w:rPr>
          <w:rFonts w:ascii="Times New Roman" w:hAnsi="Times New Roman"/>
          <w:b/>
          <w:sz w:val="24"/>
          <w:szCs w:val="24"/>
        </w:rPr>
      </w:pPr>
      <w:r w:rsidRPr="0098166B">
        <w:rPr>
          <w:rFonts w:ascii="Times New Roman" w:hAnsi="Times New Roman"/>
          <w:sz w:val="24"/>
          <w:szCs w:val="24"/>
        </w:rPr>
        <w:t>Jsou-li v této smlouvě uvedeny přílohy, tvoří její nedílnou součást. Slova s významem v jednotném čísle v případech, kdy to umožňují souvislosti, zahrnují rovněž číslo množné a naopak.</w:t>
      </w:r>
    </w:p>
    <w:p w14:paraId="2B6E0DFC" w14:textId="77777777" w:rsidR="00452BBB" w:rsidRPr="0098166B" w:rsidRDefault="00452BBB" w:rsidP="00452BBB">
      <w:pPr>
        <w:pStyle w:val="Zkladntextodsazen"/>
        <w:numPr>
          <w:ilvl w:val="0"/>
          <w:numId w:val="14"/>
        </w:numPr>
        <w:spacing w:after="240" w:line="240" w:lineRule="auto"/>
        <w:ind w:hanging="720"/>
        <w:jc w:val="both"/>
        <w:rPr>
          <w:rFonts w:ascii="Times New Roman" w:hAnsi="Times New Roman" w:cs="Times New Roman"/>
          <w:sz w:val="24"/>
          <w:szCs w:val="24"/>
        </w:rPr>
      </w:pPr>
      <w:r w:rsidRPr="0098166B">
        <w:rPr>
          <w:rFonts w:ascii="Times New Roman" w:hAnsi="Times New Roman" w:cs="Times New Roman"/>
          <w:sz w:val="24"/>
          <w:szCs w:val="24"/>
        </w:rPr>
        <w:lastRenderedPageBreak/>
        <w:t>Veškeré změny a doplňky této smlouvy musí být učiněny písemně ve formě dodatku k této smlouvě a podepsány oprávněnými zástupci obou smluvních stran, jinak jsou neplatné. Toto ustanovení se nevztahuje na ty články této smlouvy, ve kterých je možnost změny formou oznámení druhé straně.</w:t>
      </w:r>
    </w:p>
    <w:p w14:paraId="381B496D" w14:textId="77777777" w:rsidR="00452BBB" w:rsidRPr="0098166B" w:rsidRDefault="00452BBB" w:rsidP="00452BBB">
      <w:pPr>
        <w:pStyle w:val="Zkladntextodsazen"/>
        <w:numPr>
          <w:ilvl w:val="0"/>
          <w:numId w:val="14"/>
        </w:numPr>
        <w:spacing w:after="0" w:line="240" w:lineRule="auto"/>
        <w:ind w:hanging="720"/>
        <w:jc w:val="both"/>
        <w:rPr>
          <w:rFonts w:ascii="Times New Roman" w:hAnsi="Times New Roman" w:cs="Times New Roman"/>
          <w:sz w:val="24"/>
          <w:szCs w:val="24"/>
        </w:rPr>
      </w:pPr>
      <w:r w:rsidRPr="0098166B">
        <w:rPr>
          <w:rFonts w:ascii="Times New Roman" w:hAnsi="Times New Roman" w:cs="Times New Roman"/>
          <w:sz w:val="24"/>
          <w:szCs w:val="24"/>
        </w:rPr>
        <w:t>Smlouva je vyhotovena ve dvou (2) výtiscích s platností originálu, přičemž každá ze smluvních stran obdrží jedno (1) vyhotovení.</w:t>
      </w:r>
    </w:p>
    <w:p w14:paraId="09DC9C04" w14:textId="77777777" w:rsidR="00452BBB" w:rsidRPr="0098166B" w:rsidRDefault="00452BBB" w:rsidP="00452BBB">
      <w:pPr>
        <w:pStyle w:val="Zkladntextodsazen"/>
        <w:ind w:left="705" w:hanging="720"/>
        <w:rPr>
          <w:rFonts w:ascii="Times New Roman" w:hAnsi="Times New Roman" w:cs="Times New Roman"/>
          <w:sz w:val="24"/>
          <w:szCs w:val="24"/>
        </w:rPr>
      </w:pPr>
    </w:p>
    <w:p w14:paraId="6F59E884" w14:textId="77777777" w:rsidR="00452BBB" w:rsidRPr="0098166B" w:rsidRDefault="00452BBB" w:rsidP="00452BBB">
      <w:pPr>
        <w:pStyle w:val="Zkladntextodsazen"/>
        <w:numPr>
          <w:ilvl w:val="0"/>
          <w:numId w:val="14"/>
        </w:numPr>
        <w:spacing w:after="240" w:line="240" w:lineRule="auto"/>
        <w:ind w:hanging="720"/>
        <w:jc w:val="both"/>
        <w:rPr>
          <w:rFonts w:ascii="Times New Roman" w:hAnsi="Times New Roman" w:cs="Times New Roman"/>
          <w:sz w:val="24"/>
          <w:szCs w:val="24"/>
        </w:rPr>
      </w:pPr>
      <w:r w:rsidRPr="0098166B">
        <w:rPr>
          <w:rFonts w:ascii="Times New Roman" w:hAnsi="Times New Roman" w:cs="Times New Roman"/>
          <w:sz w:val="24"/>
          <w:szCs w:val="24"/>
        </w:rPr>
        <w:t>Účastníci této smlouvy prohlašují, že smlouva byla sjednána na základě jejich pravé a svobodné vůle, že si její obsah přečetli a bezvýhradně s ním souhlasí, což stvrzují svými vlastnoručními podpisy.</w:t>
      </w:r>
    </w:p>
    <w:p w14:paraId="673A1074" w14:textId="548383AC" w:rsidR="00452BBB" w:rsidRPr="0098166B" w:rsidRDefault="00452BBB" w:rsidP="00452BBB">
      <w:pPr>
        <w:pStyle w:val="Odstavecseseznamem"/>
        <w:numPr>
          <w:ilvl w:val="0"/>
          <w:numId w:val="14"/>
        </w:numPr>
        <w:spacing w:after="120" w:line="240" w:lineRule="auto"/>
        <w:ind w:hanging="720"/>
        <w:contextualSpacing w:val="0"/>
        <w:jc w:val="both"/>
        <w:rPr>
          <w:rFonts w:ascii="Times New Roman" w:hAnsi="Times New Roman"/>
          <w:sz w:val="24"/>
          <w:szCs w:val="24"/>
        </w:rPr>
      </w:pPr>
      <w:r w:rsidRPr="0098166B">
        <w:rPr>
          <w:rFonts w:ascii="Times New Roman" w:hAnsi="Times New Roman"/>
          <w:sz w:val="24"/>
          <w:szCs w:val="24"/>
        </w:rPr>
        <w:t xml:space="preserve">Smluvní strany se dohodly, že platnost smlouvy nastává dnem podpisu oběma smluvními stranami a účinnost smlouvy nastává dne 1.4.2021, avšak s výjimkou ujednání tohoto odstavce, který nabývá účinnosti dnem uzavření této smlouvy. </w:t>
      </w:r>
      <w:r w:rsidR="003D62EF" w:rsidRPr="0098166B">
        <w:rPr>
          <w:rFonts w:ascii="Times New Roman" w:hAnsi="Times New Roman"/>
          <w:sz w:val="24"/>
          <w:szCs w:val="24"/>
        </w:rPr>
        <w:t xml:space="preserve">Nájemce </w:t>
      </w:r>
      <w:r w:rsidRPr="0098166B">
        <w:rPr>
          <w:rFonts w:ascii="Times New Roman" w:hAnsi="Times New Roman"/>
          <w:sz w:val="24"/>
          <w:szCs w:val="24"/>
        </w:rPr>
        <w:t xml:space="preserve">se zavazuje nejpozději do dne 31.3.2021 uveřejnit její obsah a tzv. metadata a splnit další povinnosti v souladu se Zákonem o registru smluv. </w:t>
      </w:r>
      <w:r w:rsidR="003D62EF" w:rsidRPr="0098166B">
        <w:rPr>
          <w:rFonts w:ascii="Times New Roman" w:hAnsi="Times New Roman"/>
          <w:sz w:val="24"/>
          <w:szCs w:val="24"/>
        </w:rPr>
        <w:t>Nájemce</w:t>
      </w:r>
      <w:r w:rsidRPr="0098166B">
        <w:rPr>
          <w:rFonts w:ascii="Times New Roman" w:hAnsi="Times New Roman"/>
          <w:sz w:val="24"/>
          <w:szCs w:val="24"/>
        </w:rPr>
        <w:t xml:space="preserve"> se zavazuje doručit </w:t>
      </w:r>
      <w:r w:rsidR="003D62EF" w:rsidRPr="0098166B">
        <w:rPr>
          <w:rFonts w:ascii="Times New Roman" w:hAnsi="Times New Roman"/>
          <w:sz w:val="24"/>
          <w:szCs w:val="24"/>
        </w:rPr>
        <w:t>pronajímateli</w:t>
      </w:r>
      <w:r w:rsidRPr="0098166B">
        <w:rPr>
          <w:rFonts w:ascii="Times New Roman" w:hAnsi="Times New Roman"/>
          <w:sz w:val="24"/>
          <w:szCs w:val="24"/>
        </w:rPr>
        <w:t xml:space="preserve"> potvrzení o uveřejnění této smlouvy dle Zákona o registru smluv vydané správcem registru smluv nejpozději následující den po jeho obdržení. </w:t>
      </w:r>
    </w:p>
    <w:p w14:paraId="39961FC3" w14:textId="77777777" w:rsidR="00452BBB" w:rsidRPr="0098166B" w:rsidRDefault="00452BBB" w:rsidP="00452BBB">
      <w:pPr>
        <w:pStyle w:val="Odstavecseseznamem"/>
        <w:spacing w:after="120" w:line="240" w:lineRule="auto"/>
        <w:contextualSpacing w:val="0"/>
        <w:jc w:val="both"/>
        <w:rPr>
          <w:rFonts w:ascii="Times New Roman" w:hAnsi="Times New Roman"/>
          <w:sz w:val="24"/>
          <w:szCs w:val="24"/>
        </w:rPr>
      </w:pPr>
      <w:r w:rsidRPr="0098166B">
        <w:rPr>
          <w:rFonts w:ascii="Times New Roman" w:hAnsi="Times New Roman"/>
          <w:sz w:val="24"/>
          <w:szCs w:val="24"/>
        </w:rPr>
        <w:t xml:space="preserve">Nebude-li tato smlouva uveřejněna v souladu se Zákonem o registru smluv do tří měsíců po jejím uzavření, zavazuje se Pronajímatel uzavřít s Nájemcem novou smlouvu, která svým obsahem bude hospodářsky odpovídat znění této smlouvy (přičemž určení lhůt, dob a termínů bude odpovídat tomuto principu a časovému posunu), a to do sedmi dnů od doručení výzvy Nájemce druhé smluvní straně. </w:t>
      </w:r>
    </w:p>
    <w:p w14:paraId="67205FAD" w14:textId="77777777" w:rsidR="00452BBB" w:rsidRPr="0098166B" w:rsidRDefault="00452BBB" w:rsidP="00452BBB">
      <w:pPr>
        <w:pStyle w:val="Zkladntextodsazen"/>
        <w:ind w:left="705" w:hanging="705"/>
        <w:rPr>
          <w:rFonts w:ascii="Times New Roman" w:hAnsi="Times New Roman" w:cs="Times New Roman"/>
          <w:sz w:val="24"/>
          <w:szCs w:val="24"/>
        </w:rPr>
      </w:pPr>
    </w:p>
    <w:p w14:paraId="60034C88" w14:textId="77777777" w:rsidR="00452BBB" w:rsidRPr="0098166B" w:rsidRDefault="00452BBB" w:rsidP="00452BBB">
      <w:pPr>
        <w:pStyle w:val="Zkladntextodsazen"/>
        <w:ind w:left="705" w:hanging="705"/>
        <w:rPr>
          <w:rFonts w:ascii="Times New Roman" w:hAnsi="Times New Roman" w:cs="Times New Roman"/>
          <w:sz w:val="24"/>
          <w:szCs w:val="24"/>
        </w:rPr>
      </w:pPr>
    </w:p>
    <w:p w14:paraId="799BF1B1" w14:textId="77777777" w:rsidR="00452BBB" w:rsidRPr="0098166B" w:rsidRDefault="00452BBB" w:rsidP="00D62119">
      <w:pPr>
        <w:pStyle w:val="Zkladntext"/>
        <w:autoSpaceDE w:val="0"/>
        <w:autoSpaceDN w:val="0"/>
        <w:rPr>
          <w:b w:val="0"/>
          <w:bCs/>
          <w:szCs w:val="24"/>
        </w:rPr>
      </w:pPr>
      <w:r w:rsidRPr="0098166B">
        <w:rPr>
          <w:b w:val="0"/>
          <w:bCs/>
          <w:szCs w:val="24"/>
        </w:rPr>
        <w:t>V Aši dne  ...............................</w:t>
      </w:r>
      <w:r w:rsidRPr="0098166B">
        <w:rPr>
          <w:b w:val="0"/>
          <w:bCs/>
          <w:szCs w:val="24"/>
        </w:rPr>
        <w:tab/>
      </w:r>
      <w:r w:rsidRPr="0098166B">
        <w:rPr>
          <w:b w:val="0"/>
          <w:bCs/>
          <w:szCs w:val="24"/>
        </w:rPr>
        <w:tab/>
      </w:r>
      <w:r w:rsidRPr="0098166B">
        <w:rPr>
          <w:b w:val="0"/>
          <w:bCs/>
          <w:szCs w:val="24"/>
        </w:rPr>
        <w:tab/>
        <w:t>V Praze dne  ...............................</w:t>
      </w:r>
    </w:p>
    <w:p w14:paraId="6E940FE7" w14:textId="77777777" w:rsidR="00452BBB" w:rsidRPr="0098166B" w:rsidRDefault="00452BBB" w:rsidP="00D62119">
      <w:pPr>
        <w:pStyle w:val="Zkladntext"/>
        <w:autoSpaceDE w:val="0"/>
        <w:autoSpaceDN w:val="0"/>
        <w:rPr>
          <w:b w:val="0"/>
          <w:bCs/>
          <w:szCs w:val="24"/>
        </w:rPr>
      </w:pPr>
    </w:p>
    <w:p w14:paraId="413313D1" w14:textId="77777777" w:rsidR="00452BBB" w:rsidRPr="0098166B" w:rsidRDefault="00452BBB" w:rsidP="00D62119">
      <w:pPr>
        <w:pStyle w:val="Zkladntext"/>
        <w:autoSpaceDE w:val="0"/>
        <w:autoSpaceDN w:val="0"/>
        <w:rPr>
          <w:b w:val="0"/>
          <w:bCs/>
          <w:szCs w:val="24"/>
        </w:rPr>
      </w:pPr>
      <w:r w:rsidRPr="0098166B">
        <w:rPr>
          <w:b w:val="0"/>
          <w:bCs/>
          <w:szCs w:val="24"/>
        </w:rPr>
        <w:t>Za Pronajímatele:</w:t>
      </w:r>
      <w:r w:rsidRPr="0098166B">
        <w:rPr>
          <w:b w:val="0"/>
          <w:bCs/>
          <w:szCs w:val="24"/>
        </w:rPr>
        <w:tab/>
      </w:r>
      <w:r w:rsidRPr="0098166B">
        <w:rPr>
          <w:b w:val="0"/>
          <w:bCs/>
          <w:szCs w:val="24"/>
        </w:rPr>
        <w:tab/>
      </w:r>
      <w:r w:rsidRPr="0098166B">
        <w:rPr>
          <w:b w:val="0"/>
          <w:bCs/>
          <w:szCs w:val="24"/>
        </w:rPr>
        <w:tab/>
      </w:r>
      <w:r w:rsidRPr="0098166B">
        <w:rPr>
          <w:b w:val="0"/>
          <w:bCs/>
          <w:szCs w:val="24"/>
        </w:rPr>
        <w:tab/>
      </w:r>
      <w:r w:rsidRPr="0098166B">
        <w:rPr>
          <w:b w:val="0"/>
          <w:bCs/>
          <w:szCs w:val="24"/>
        </w:rPr>
        <w:tab/>
        <w:t>Za Nájemce:</w:t>
      </w:r>
    </w:p>
    <w:p w14:paraId="5F8C1F5A" w14:textId="77777777" w:rsidR="00452BBB" w:rsidRPr="0098166B" w:rsidRDefault="00452BBB" w:rsidP="00D62119">
      <w:pPr>
        <w:spacing w:after="0"/>
        <w:jc w:val="both"/>
        <w:rPr>
          <w:rFonts w:ascii="Times New Roman" w:hAnsi="Times New Roman" w:cs="Times New Roman"/>
          <w:b/>
          <w:sz w:val="24"/>
          <w:szCs w:val="24"/>
        </w:rPr>
      </w:pPr>
      <w:r w:rsidRPr="0098166B">
        <w:rPr>
          <w:rFonts w:ascii="Times New Roman" w:hAnsi="Times New Roman" w:cs="Times New Roman"/>
          <w:b/>
          <w:sz w:val="24"/>
          <w:szCs w:val="24"/>
        </w:rPr>
        <w:t xml:space="preserve">Základní škola a mateřská škola Aš, </w:t>
      </w:r>
      <w:r w:rsidRPr="0098166B">
        <w:rPr>
          <w:rFonts w:ascii="Times New Roman" w:hAnsi="Times New Roman" w:cs="Times New Roman"/>
          <w:b/>
          <w:sz w:val="24"/>
          <w:szCs w:val="24"/>
        </w:rPr>
        <w:tab/>
      </w:r>
      <w:r w:rsidRPr="0098166B">
        <w:rPr>
          <w:rFonts w:ascii="Times New Roman" w:hAnsi="Times New Roman" w:cs="Times New Roman"/>
          <w:b/>
          <w:sz w:val="24"/>
          <w:szCs w:val="24"/>
        </w:rPr>
        <w:tab/>
        <w:t>CETIN a.s.</w:t>
      </w:r>
    </w:p>
    <w:p w14:paraId="1D9BA527" w14:textId="77777777" w:rsidR="00452BBB" w:rsidRPr="0098166B" w:rsidRDefault="00452BBB" w:rsidP="00D62119">
      <w:pPr>
        <w:spacing w:after="0"/>
        <w:jc w:val="both"/>
        <w:rPr>
          <w:rFonts w:ascii="Times New Roman" w:hAnsi="Times New Roman" w:cs="Times New Roman"/>
          <w:b/>
          <w:sz w:val="24"/>
          <w:szCs w:val="24"/>
        </w:rPr>
      </w:pPr>
      <w:r w:rsidRPr="0098166B">
        <w:rPr>
          <w:rFonts w:ascii="Times New Roman" w:hAnsi="Times New Roman" w:cs="Times New Roman"/>
          <w:b/>
          <w:sz w:val="24"/>
          <w:szCs w:val="24"/>
        </w:rPr>
        <w:t xml:space="preserve">Okružní 57, okres Cheb, </w:t>
      </w:r>
    </w:p>
    <w:p w14:paraId="771B7A65" w14:textId="77777777" w:rsidR="00452BBB" w:rsidRPr="0098166B" w:rsidRDefault="00452BBB" w:rsidP="00D62119">
      <w:pPr>
        <w:spacing w:after="0"/>
        <w:jc w:val="both"/>
        <w:rPr>
          <w:rFonts w:ascii="Times New Roman" w:hAnsi="Times New Roman" w:cs="Times New Roman"/>
          <w:b/>
          <w:sz w:val="24"/>
          <w:szCs w:val="24"/>
        </w:rPr>
      </w:pPr>
      <w:r w:rsidRPr="0098166B">
        <w:rPr>
          <w:rFonts w:ascii="Times New Roman" w:hAnsi="Times New Roman" w:cs="Times New Roman"/>
          <w:b/>
          <w:sz w:val="24"/>
          <w:szCs w:val="24"/>
        </w:rPr>
        <w:t>příspěvková organizace</w:t>
      </w:r>
    </w:p>
    <w:p w14:paraId="74335B7D" w14:textId="77777777" w:rsidR="00452BBB" w:rsidRPr="0098166B" w:rsidRDefault="00452BBB" w:rsidP="00D62119">
      <w:pPr>
        <w:spacing w:after="0"/>
        <w:rPr>
          <w:rFonts w:ascii="Times New Roman" w:hAnsi="Times New Roman" w:cs="Times New Roman"/>
          <w:b/>
          <w:bCs/>
          <w:sz w:val="24"/>
          <w:szCs w:val="24"/>
        </w:rPr>
      </w:pPr>
    </w:p>
    <w:p w14:paraId="7149D2B4" w14:textId="77777777" w:rsidR="00452BBB" w:rsidRPr="0098166B" w:rsidRDefault="00452BBB" w:rsidP="00D62119">
      <w:pPr>
        <w:spacing w:after="0"/>
        <w:rPr>
          <w:rFonts w:ascii="Times New Roman" w:hAnsi="Times New Roman" w:cs="Times New Roman"/>
          <w:b/>
          <w:bCs/>
          <w:sz w:val="24"/>
          <w:szCs w:val="24"/>
        </w:rPr>
      </w:pPr>
    </w:p>
    <w:p w14:paraId="38252CD1" w14:textId="77777777" w:rsidR="00452BBB" w:rsidRPr="0098166B" w:rsidRDefault="00452BBB" w:rsidP="00D62119">
      <w:pPr>
        <w:spacing w:after="0"/>
        <w:rPr>
          <w:rFonts w:ascii="Times New Roman" w:hAnsi="Times New Roman" w:cs="Times New Roman"/>
          <w:sz w:val="24"/>
          <w:szCs w:val="24"/>
        </w:rPr>
      </w:pPr>
    </w:p>
    <w:p w14:paraId="05351749" w14:textId="77777777" w:rsidR="00452BBB" w:rsidRPr="0098166B" w:rsidRDefault="00452BBB" w:rsidP="00D62119">
      <w:pPr>
        <w:pStyle w:val="Zkladntext"/>
        <w:autoSpaceDE w:val="0"/>
        <w:autoSpaceDN w:val="0"/>
        <w:rPr>
          <w:szCs w:val="24"/>
        </w:rPr>
      </w:pPr>
    </w:p>
    <w:p w14:paraId="60CAF853" w14:textId="77777777" w:rsidR="00452BBB" w:rsidRPr="0098166B" w:rsidRDefault="00452BBB" w:rsidP="00D62119">
      <w:pPr>
        <w:tabs>
          <w:tab w:val="left" w:pos="426"/>
        </w:tabs>
        <w:spacing w:after="0"/>
        <w:jc w:val="both"/>
        <w:rPr>
          <w:rFonts w:ascii="Times New Roman" w:hAnsi="Times New Roman" w:cs="Times New Roman"/>
          <w:color w:val="000000"/>
          <w:sz w:val="24"/>
          <w:szCs w:val="24"/>
        </w:rPr>
      </w:pPr>
      <w:r w:rsidRPr="0098166B">
        <w:rPr>
          <w:rFonts w:ascii="Times New Roman" w:hAnsi="Times New Roman" w:cs="Times New Roman"/>
          <w:color w:val="000000"/>
          <w:sz w:val="24"/>
          <w:szCs w:val="24"/>
        </w:rPr>
        <w:t xml:space="preserve">...........................................………….                       ...........................................………….  </w:t>
      </w:r>
    </w:p>
    <w:p w14:paraId="65A579D1" w14:textId="77777777" w:rsidR="00452BBB" w:rsidRPr="0098166B" w:rsidRDefault="00452BBB" w:rsidP="00D62119">
      <w:pPr>
        <w:tabs>
          <w:tab w:val="left" w:pos="426"/>
        </w:tabs>
        <w:spacing w:after="0"/>
        <w:jc w:val="both"/>
        <w:rPr>
          <w:rFonts w:ascii="Times New Roman" w:hAnsi="Times New Roman" w:cs="Times New Roman"/>
          <w:b/>
          <w:bCs/>
          <w:color w:val="000000"/>
          <w:sz w:val="24"/>
          <w:szCs w:val="24"/>
        </w:rPr>
      </w:pPr>
      <w:r w:rsidRPr="0098166B">
        <w:rPr>
          <w:rFonts w:ascii="Times New Roman" w:hAnsi="Times New Roman" w:cs="Times New Roman"/>
          <w:b/>
          <w:bCs/>
          <w:color w:val="000000"/>
          <w:sz w:val="24"/>
          <w:szCs w:val="24"/>
        </w:rPr>
        <w:t>Mgr. Jiřina Červenková</w:t>
      </w:r>
      <w:r w:rsidRPr="0098166B">
        <w:rPr>
          <w:rFonts w:ascii="Times New Roman" w:hAnsi="Times New Roman" w:cs="Times New Roman"/>
          <w:b/>
          <w:bCs/>
          <w:color w:val="000000"/>
          <w:sz w:val="24"/>
          <w:szCs w:val="24"/>
        </w:rPr>
        <w:tab/>
      </w:r>
      <w:r w:rsidRPr="0098166B">
        <w:rPr>
          <w:rFonts w:ascii="Times New Roman" w:hAnsi="Times New Roman" w:cs="Times New Roman"/>
          <w:b/>
          <w:bCs/>
          <w:color w:val="000000"/>
          <w:sz w:val="24"/>
          <w:szCs w:val="24"/>
        </w:rPr>
        <w:tab/>
      </w:r>
      <w:r w:rsidRPr="0098166B">
        <w:rPr>
          <w:rFonts w:ascii="Times New Roman" w:hAnsi="Times New Roman" w:cs="Times New Roman"/>
          <w:b/>
          <w:bCs/>
          <w:color w:val="000000"/>
          <w:sz w:val="24"/>
          <w:szCs w:val="24"/>
        </w:rPr>
        <w:tab/>
      </w:r>
      <w:r w:rsidRPr="0098166B">
        <w:rPr>
          <w:rFonts w:ascii="Times New Roman" w:hAnsi="Times New Roman" w:cs="Times New Roman"/>
          <w:b/>
          <w:bCs/>
          <w:color w:val="000000"/>
          <w:sz w:val="24"/>
          <w:szCs w:val="24"/>
        </w:rPr>
        <w:tab/>
        <w:t>Ing. Pavel Prokeš</w:t>
      </w:r>
    </w:p>
    <w:p w14:paraId="183F35D3" w14:textId="77777777" w:rsidR="00452BBB" w:rsidRPr="0098166B" w:rsidRDefault="00452BBB" w:rsidP="00D62119">
      <w:pPr>
        <w:tabs>
          <w:tab w:val="left" w:pos="426"/>
        </w:tabs>
        <w:spacing w:after="0"/>
        <w:jc w:val="both"/>
        <w:rPr>
          <w:rFonts w:ascii="Times New Roman" w:hAnsi="Times New Roman" w:cs="Times New Roman"/>
          <w:color w:val="000000"/>
          <w:sz w:val="24"/>
          <w:szCs w:val="24"/>
        </w:rPr>
      </w:pPr>
      <w:r w:rsidRPr="0098166B">
        <w:rPr>
          <w:rFonts w:ascii="Times New Roman" w:hAnsi="Times New Roman" w:cs="Times New Roman"/>
          <w:color w:val="000000"/>
          <w:sz w:val="24"/>
          <w:szCs w:val="24"/>
        </w:rPr>
        <w:t>ředitelka školy</w:t>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t>Manažer realitních služeb</w:t>
      </w:r>
    </w:p>
    <w:p w14:paraId="4C008C89" w14:textId="77777777" w:rsidR="00452BBB" w:rsidRPr="00166E0F" w:rsidRDefault="00452BBB" w:rsidP="00D62119">
      <w:pPr>
        <w:tabs>
          <w:tab w:val="left" w:pos="426"/>
        </w:tabs>
        <w:spacing w:after="0"/>
        <w:jc w:val="both"/>
        <w:rPr>
          <w:rFonts w:ascii="Times New Roman" w:hAnsi="Times New Roman" w:cs="Times New Roman"/>
          <w:color w:val="000000"/>
          <w:sz w:val="24"/>
          <w:szCs w:val="24"/>
        </w:rPr>
      </w:pP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r>
      <w:r w:rsidRPr="0098166B">
        <w:rPr>
          <w:rFonts w:ascii="Times New Roman" w:hAnsi="Times New Roman" w:cs="Times New Roman"/>
          <w:color w:val="000000"/>
          <w:sz w:val="24"/>
          <w:szCs w:val="24"/>
        </w:rPr>
        <w:tab/>
        <w:t>na základě pověření</w:t>
      </w:r>
    </w:p>
    <w:p w14:paraId="4C1C360A" w14:textId="77777777" w:rsidR="00455EBD" w:rsidRPr="00166E0F" w:rsidRDefault="00455EBD" w:rsidP="00D62119">
      <w:pPr>
        <w:spacing w:after="0"/>
        <w:rPr>
          <w:rFonts w:ascii="Times New Roman" w:hAnsi="Times New Roman" w:cs="Times New Roman"/>
          <w:sz w:val="24"/>
          <w:szCs w:val="24"/>
        </w:rPr>
      </w:pPr>
    </w:p>
    <w:sectPr w:rsidR="00455EBD" w:rsidRPr="00166E0F" w:rsidSect="00166E0F">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FBDF" w14:textId="77777777" w:rsidR="000B1DF7" w:rsidRDefault="000B1DF7" w:rsidP="000B1DF7">
      <w:pPr>
        <w:spacing w:after="0" w:line="240" w:lineRule="auto"/>
      </w:pPr>
      <w:r>
        <w:separator/>
      </w:r>
    </w:p>
  </w:endnote>
  <w:endnote w:type="continuationSeparator" w:id="0">
    <w:p w14:paraId="4D216C18" w14:textId="77777777" w:rsidR="000B1DF7" w:rsidRDefault="000B1DF7" w:rsidP="000B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442E" w14:textId="77777777" w:rsidR="005A5A57" w:rsidRDefault="005A5A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AA7E" w14:textId="77777777" w:rsidR="005A5A57" w:rsidRDefault="005A5A5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BDAE" w14:textId="77777777" w:rsidR="005A5A57" w:rsidRDefault="005A5A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2143" w14:textId="77777777" w:rsidR="000B1DF7" w:rsidRDefault="000B1DF7" w:rsidP="000B1DF7">
      <w:pPr>
        <w:spacing w:after="0" w:line="240" w:lineRule="auto"/>
      </w:pPr>
      <w:r>
        <w:separator/>
      </w:r>
    </w:p>
  </w:footnote>
  <w:footnote w:type="continuationSeparator" w:id="0">
    <w:p w14:paraId="33C9AD0A" w14:textId="77777777" w:rsidR="000B1DF7" w:rsidRDefault="000B1DF7" w:rsidP="000B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A557" w14:textId="77777777" w:rsidR="005A5A57" w:rsidRDefault="005A5A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56BB" w14:textId="448223F9" w:rsidR="000B1DF7" w:rsidRDefault="000B1DF7">
    <w:pPr>
      <w:pStyle w:val="Zhlav"/>
    </w:pPr>
    <w:r>
      <w:rPr>
        <w:noProof/>
      </w:rPr>
      <mc:AlternateContent>
        <mc:Choice Requires="wps">
          <w:drawing>
            <wp:anchor distT="0" distB="0" distL="114300" distR="114300" simplePos="0" relativeHeight="251659264" behindDoc="0" locked="0" layoutInCell="0" allowOverlap="1" wp14:anchorId="4FAAEC9C" wp14:editId="12BB5041">
              <wp:simplePos x="0" y="0"/>
              <wp:positionH relativeFrom="page">
                <wp:posOffset>0</wp:posOffset>
              </wp:positionH>
              <wp:positionV relativeFrom="page">
                <wp:posOffset>190500</wp:posOffset>
              </wp:positionV>
              <wp:extent cx="7560310" cy="273050"/>
              <wp:effectExtent l="0" t="0" r="0" b="12700"/>
              <wp:wrapNone/>
              <wp:docPr id="1" name="MSIPCM77374137a271a40e1726a93f"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ADA77" w14:textId="6E29693F" w:rsidR="000B1DF7" w:rsidRPr="000B1DF7" w:rsidRDefault="000B1DF7" w:rsidP="000B1DF7">
                          <w:pPr>
                            <w:spacing w:after="0"/>
                            <w:jc w:val="right"/>
                            <w:rPr>
                              <w:rFonts w:ascii="Calibri" w:hAnsi="Calibri" w:cs="Calibri"/>
                              <w:color w:val="000000"/>
                              <w:sz w:val="20"/>
                            </w:rPr>
                          </w:pPr>
                          <w:r w:rsidRPr="000B1DF7">
                            <w:rPr>
                              <w:rFonts w:ascii="Calibri" w:hAnsi="Calibri" w:cs="Calibri"/>
                              <w:color w:val="000000"/>
                              <w:sz w:val="20"/>
                            </w:rPr>
                            <w:t>Company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FAAEC9C" id="_x0000_t202" coordsize="21600,21600" o:spt="202" path="m,l,21600r21600,l21600,xe">
              <v:stroke joinstyle="miter"/>
              <v:path gradientshapeok="t" o:connecttype="rect"/>
            </v:shapetype>
            <v:shape id="MSIPCM77374137a271a40e1726a93f" o:spid="_x0000_s1026" type="#_x0000_t202" alt="{&quot;HashCode&quot;:-141056154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fwsQIAAEgFAAAOAAAAZHJzL2Uyb0RvYy54bWysVN9vmzAQfp+0/8Hyw57WAgFCy0qqLFW3&#10;SmkbKZ367BgTkMB2bachm/a/72xMunZ7mvYC57vz/fjuO19c9l2LnpnSjeAFjk5DjBinomz4tsDf&#10;Hq5PzjDShvCStIKzAh+Yxpez9+8u9jJnE1GLtmQKQRCu870scG2MzINA05p1RJ8KyTgYK6E6YuCo&#10;tkGpyB6id20wCcNpsBeqlEpQpjVorwYjnrn4VcWoua8qzQxqCwy1GfdV7rux32B2QfKtIrJuqC+D&#10;/EMVHWk4JD2GuiKGoJ1q/gjVNVQJLSpzSkUXiKpqKHM9QDdR+KabdU0kc70AOFoeYdL/Lyy9e14p&#10;1JQwO4w46WBEt+ub1eI2y+IsieKMTLKIJCGLssmUnMcVRiXTFBD88eFpJ8ynr0TXC1Gy4ZSfREkU&#10;ptMoTeKP3oE129p481kCFPGGx6Y0tden5+lRv2oJZR3j450xDAGmDLIPcMNL1vsAw2+lmo6owyuv&#10;NXAAyOn9In/3QUivCY+Jl6wac4Lyp+XGXuocIFpLAMn0n0VvcfJ6DUo78r5Snf3DMBHYgWWHI7NY&#10;bxAFZZZOwzgCEwXbJIvD1FEveLktlTZfmOiQFQqsoGpHKPK81AYyguvoYpNxcd20rWNvy9G+wNMY&#10;Qr6ywI2Ww0Xbw1CrlUy/6X0DG1EeoC8lhq3Qkl43kHxJtFkRBWsA9cJqm3v4VK2AJMJLGNVCff+b&#10;3voDO8GK0R7WqsD6aUcUw6i94cDb8yhJ7B66AwjKCZM0CUM4bUY133ULASsLpISynGidTTuKlRLd&#10;I6z+3KYDE+EUkhbYjOLCwAkM8HRQNp87GVZOErPka0ltaIuWxfShfyRKeuANjOxOjJtH8jf4D74D&#10;zvOdEVXjhmORHeD0gMO6upn5p8W+B7+fndfLAzj7BQ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XsPH8LECAABIBQAADgAA&#10;AAAAAAAAAAAAAAAuAgAAZHJzL2Uyb0RvYy54bWxQSwECLQAUAAYACAAAACEAcZ8dX90AAAAHAQAA&#10;DwAAAAAAAAAAAAAAAAALBQAAZHJzL2Rvd25yZXYueG1sUEsFBgAAAAAEAAQA8wAAABUGAAAAAA==&#10;" o:allowincell="f" filled="f" stroked="f" strokeweight=".5pt">
              <v:textbox inset=",0,20pt,0">
                <w:txbxContent>
                  <w:p w14:paraId="43DADA77" w14:textId="6E29693F" w:rsidR="000B1DF7" w:rsidRPr="000B1DF7" w:rsidRDefault="000B1DF7" w:rsidP="000B1DF7">
                    <w:pPr>
                      <w:spacing w:after="0"/>
                      <w:jc w:val="right"/>
                      <w:rPr>
                        <w:rFonts w:ascii="Calibri" w:hAnsi="Calibri" w:cs="Calibri"/>
                        <w:color w:val="000000"/>
                        <w:sz w:val="20"/>
                      </w:rPr>
                    </w:pPr>
                    <w:r w:rsidRPr="000B1DF7">
                      <w:rPr>
                        <w:rFonts w:ascii="Calibri" w:hAnsi="Calibri" w:cs="Calibri"/>
                        <w:color w:val="000000"/>
                        <w:sz w:val="20"/>
                      </w:rPr>
                      <w:t>Company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A6B2" w14:textId="77777777" w:rsidR="005A5A57" w:rsidRDefault="005A5A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974"/>
    <w:multiLevelType w:val="hybridMultilevel"/>
    <w:tmpl w:val="8FC6006E"/>
    <w:lvl w:ilvl="0" w:tplc="EE8CFB34">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736343"/>
    <w:multiLevelType w:val="hybridMultilevel"/>
    <w:tmpl w:val="DB840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895778"/>
    <w:multiLevelType w:val="hybridMultilevel"/>
    <w:tmpl w:val="FDA6669C"/>
    <w:lvl w:ilvl="0" w:tplc="E708E1E8">
      <w:start w:val="1"/>
      <w:numFmt w:val="lowerLetter"/>
      <w:lvlText w:val="%1)"/>
      <w:lvlJc w:val="left"/>
      <w:pPr>
        <w:ind w:left="1800" w:hanging="360"/>
      </w:pPr>
      <w:rPr>
        <w:rFonts w:ascii="Times New Roman" w:hAnsi="Times New Roman" w:cs="Times New Roman" w:hint="default"/>
        <w:b w:val="0"/>
        <w:bCs w:val="0"/>
        <w:sz w:val="24"/>
        <w:szCs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17181F24"/>
    <w:multiLevelType w:val="hybridMultilevel"/>
    <w:tmpl w:val="A6BC16FA"/>
    <w:lvl w:ilvl="0" w:tplc="E3D855B8">
      <w:start w:val="1"/>
      <w:numFmt w:val="decimal"/>
      <w:lvlText w:val="%1."/>
      <w:lvlJc w:val="left"/>
      <w:pPr>
        <w:ind w:left="1065" w:hanging="705"/>
      </w:pPr>
      <w:rPr>
        <w:rFonts w:ascii="Times New Roman" w:hAnsi="Times New Roman" w:cs="Times New Roman" w:hint="default"/>
        <w:sz w:val="24"/>
        <w:szCs w:val="24"/>
      </w:rPr>
    </w:lvl>
    <w:lvl w:ilvl="1" w:tplc="9D66E3B2">
      <w:start w:val="1"/>
      <w:numFmt w:val="lowerLetter"/>
      <w:lvlText w:val="%2)"/>
      <w:lvlJc w:val="left"/>
      <w:pPr>
        <w:ind w:left="1515" w:hanging="435"/>
      </w:pPr>
      <w:rPr>
        <w:rFonts w:hint="default"/>
      </w:rPr>
    </w:lvl>
    <w:lvl w:ilvl="2" w:tplc="F7BA1FE4">
      <w:start w:val="3"/>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AB21A5"/>
    <w:multiLevelType w:val="hybridMultilevel"/>
    <w:tmpl w:val="0E6236B8"/>
    <w:lvl w:ilvl="0" w:tplc="01789BA6">
      <w:start w:val="1"/>
      <w:numFmt w:val="decimal"/>
      <w:lvlText w:val="%1."/>
      <w:lvlJc w:val="left"/>
      <w:pPr>
        <w:ind w:left="1065" w:hanging="705"/>
      </w:pPr>
      <w:rPr>
        <w:rFonts w:hint="default"/>
      </w:rPr>
    </w:lvl>
    <w:lvl w:ilvl="1" w:tplc="683E8B18">
      <w:start w:val="1"/>
      <w:numFmt w:val="lowerLetter"/>
      <w:lvlText w:val="%2)"/>
      <w:lvlJc w:val="left"/>
      <w:pPr>
        <w:ind w:left="1650" w:hanging="57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C813B9"/>
    <w:multiLevelType w:val="hybridMultilevel"/>
    <w:tmpl w:val="38C66964"/>
    <w:lvl w:ilvl="0" w:tplc="A10CDAA2">
      <w:start w:val="1"/>
      <w:numFmt w:val="lowerLetter"/>
      <w:lvlText w:val="%1."/>
      <w:lvlJc w:val="left"/>
      <w:pPr>
        <w:ind w:left="720" w:hanging="360"/>
      </w:pPr>
      <w:rPr>
        <w:rFonts w:hint="default"/>
      </w:rPr>
    </w:lvl>
    <w:lvl w:ilvl="1" w:tplc="04050017">
      <w:start w:val="1"/>
      <w:numFmt w:val="lowerLetter"/>
      <w:lvlText w:val="%2)"/>
      <w:lvlJc w:val="left"/>
      <w:pPr>
        <w:ind w:left="928" w:hanging="360"/>
      </w:pPr>
    </w:lvl>
    <w:lvl w:ilvl="2" w:tplc="EB9419F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C8230D"/>
    <w:multiLevelType w:val="hybridMultilevel"/>
    <w:tmpl w:val="D6FC1A9C"/>
    <w:lvl w:ilvl="0" w:tplc="A10CDAA2">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7">
      <w:start w:val="1"/>
      <w:numFmt w:val="lowerLetter"/>
      <w:lvlText w:val="%3)"/>
      <w:lvlJc w:val="left"/>
      <w:pPr>
        <w:ind w:left="2685" w:hanging="705"/>
      </w:pPr>
      <w:rPr>
        <w:rFonts w:hint="default"/>
      </w:rPr>
    </w:lvl>
    <w:lvl w:ilvl="3" w:tplc="3AB82E4C">
      <w:start w:val="1"/>
      <w:numFmt w:val="decimal"/>
      <w:lvlText w:val="%4."/>
      <w:lvlJc w:val="left"/>
      <w:pPr>
        <w:ind w:left="3225" w:hanging="70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F02F98"/>
    <w:multiLevelType w:val="hybridMultilevel"/>
    <w:tmpl w:val="19EE01DE"/>
    <w:lvl w:ilvl="0" w:tplc="E3AA93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3F69F3E">
      <w:start w:val="250"/>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0E471B"/>
    <w:multiLevelType w:val="hybridMultilevel"/>
    <w:tmpl w:val="14708146"/>
    <w:lvl w:ilvl="0" w:tplc="4F3AD52E">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3EE6D61"/>
    <w:multiLevelType w:val="hybridMultilevel"/>
    <w:tmpl w:val="8198259A"/>
    <w:lvl w:ilvl="0" w:tplc="04050017">
      <w:start w:val="1"/>
      <w:numFmt w:val="lowerLetter"/>
      <w:lvlText w:val="%1)"/>
      <w:lvlJc w:val="left"/>
      <w:pPr>
        <w:ind w:left="1429" w:hanging="360"/>
      </w:pPr>
    </w:lvl>
    <w:lvl w:ilvl="1" w:tplc="E488CA88">
      <w:start w:val="1"/>
      <w:numFmt w:val="lowerLetter"/>
      <w:lvlText w:val="%2)"/>
      <w:lvlJc w:val="left"/>
      <w:pPr>
        <w:ind w:left="2149" w:hanging="360"/>
      </w:pPr>
      <w:rPr>
        <w:rFonts w:ascii="Times New Roman" w:hAnsi="Times New Roman" w:cs="Times New Roman" w:hint="default"/>
        <w:b w:val="0"/>
        <w:bCs/>
        <w:sz w:val="24"/>
        <w:szCs w:val="24"/>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653B5C46"/>
    <w:multiLevelType w:val="hybridMultilevel"/>
    <w:tmpl w:val="CEB800DE"/>
    <w:lvl w:ilvl="0" w:tplc="B1D85CE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1D6CF3"/>
    <w:multiLevelType w:val="hybridMultilevel"/>
    <w:tmpl w:val="D29C5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8F1231"/>
    <w:multiLevelType w:val="hybridMultilevel"/>
    <w:tmpl w:val="956AA96C"/>
    <w:lvl w:ilvl="0" w:tplc="01789BA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num w:numId="1">
    <w:abstractNumId w:val="9"/>
  </w:num>
  <w:num w:numId="2">
    <w:abstractNumId w:val="1"/>
  </w:num>
  <w:num w:numId="3">
    <w:abstractNumId w:val="14"/>
  </w:num>
  <w:num w:numId="4">
    <w:abstractNumId w:val="15"/>
  </w:num>
  <w:num w:numId="5">
    <w:abstractNumId w:val="3"/>
  </w:num>
  <w:num w:numId="6">
    <w:abstractNumId w:val="7"/>
  </w:num>
  <w:num w:numId="7">
    <w:abstractNumId w:val="13"/>
  </w:num>
  <w:num w:numId="8">
    <w:abstractNumId w:val="4"/>
  </w:num>
  <w:num w:numId="9">
    <w:abstractNumId w:val="5"/>
  </w:num>
  <w:num w:numId="10">
    <w:abstractNumId w:val="10"/>
  </w:num>
  <w:num w:numId="11">
    <w:abstractNumId w:val="6"/>
  </w:num>
  <w:num w:numId="12">
    <w:abstractNumId w:val="11"/>
  </w:num>
  <w:num w:numId="13">
    <w:abstractNumId w:val="2"/>
  </w:num>
  <w:num w:numId="14">
    <w:abstractNumId w:val="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B7"/>
    <w:rsid w:val="000B1DF7"/>
    <w:rsid w:val="00166E0F"/>
    <w:rsid w:val="001A2870"/>
    <w:rsid w:val="00261A33"/>
    <w:rsid w:val="002B5B04"/>
    <w:rsid w:val="003D62EF"/>
    <w:rsid w:val="00452BBB"/>
    <w:rsid w:val="00455EBD"/>
    <w:rsid w:val="00464F86"/>
    <w:rsid w:val="004F3888"/>
    <w:rsid w:val="005830C3"/>
    <w:rsid w:val="005A5A57"/>
    <w:rsid w:val="0098166B"/>
    <w:rsid w:val="00A72BD3"/>
    <w:rsid w:val="00C51FD6"/>
    <w:rsid w:val="00D62119"/>
    <w:rsid w:val="00DE2BC8"/>
    <w:rsid w:val="00FA7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652AB"/>
  <w15:chartTrackingRefBased/>
  <w15:docId w15:val="{4603D8FB-2F67-4476-880C-552BF442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452BBB"/>
    <w:pPr>
      <w:spacing w:after="0" w:line="240" w:lineRule="auto"/>
      <w:jc w:val="both"/>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452BBB"/>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uiPriority w:val="99"/>
    <w:semiHidden/>
    <w:unhideWhenUsed/>
    <w:rsid w:val="00452BBB"/>
    <w:pPr>
      <w:spacing w:after="120"/>
      <w:ind w:left="283"/>
    </w:pPr>
  </w:style>
  <w:style w:type="character" w:customStyle="1" w:styleId="ZkladntextodsazenChar">
    <w:name w:val="Základní text odsazený Char"/>
    <w:basedOn w:val="Standardnpsmoodstavce"/>
    <w:link w:val="Zkladntextodsazen"/>
    <w:uiPriority w:val="99"/>
    <w:semiHidden/>
    <w:rsid w:val="00452BBB"/>
  </w:style>
  <w:style w:type="paragraph" w:styleId="Textvbloku">
    <w:name w:val="Block Text"/>
    <w:basedOn w:val="Normln"/>
    <w:uiPriority w:val="99"/>
    <w:rsid w:val="00452BBB"/>
    <w:pPr>
      <w:spacing w:after="0" w:line="240" w:lineRule="auto"/>
      <w:ind w:left="-284" w:right="-284"/>
      <w:jc w:val="both"/>
    </w:pPr>
    <w:rPr>
      <w:rFonts w:ascii="Arial" w:eastAsia="Times New Roman" w:hAnsi="Arial" w:cs="Times New Roman"/>
      <w:sz w:val="24"/>
      <w:szCs w:val="20"/>
    </w:rPr>
  </w:style>
  <w:style w:type="paragraph" w:styleId="Zkladntext2">
    <w:name w:val="Body Text 2"/>
    <w:basedOn w:val="Normln"/>
    <w:link w:val="Zkladntext2Char"/>
    <w:rsid w:val="00452BBB"/>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452BBB"/>
    <w:rPr>
      <w:rFonts w:ascii="Times New Roman" w:eastAsia="Times New Roman" w:hAnsi="Times New Roman" w:cs="Times New Roman"/>
      <w:sz w:val="24"/>
      <w:szCs w:val="24"/>
      <w:lang w:eastAsia="cs-CZ"/>
    </w:rPr>
  </w:style>
  <w:style w:type="character" w:styleId="Hypertextovodkaz">
    <w:name w:val="Hyperlink"/>
    <w:rsid w:val="00452BBB"/>
    <w:rPr>
      <w:color w:val="0000FF"/>
      <w:u w:val="single"/>
    </w:rPr>
  </w:style>
  <w:style w:type="paragraph" w:styleId="Textkomente">
    <w:name w:val="annotation text"/>
    <w:basedOn w:val="Normln"/>
    <w:link w:val="TextkomenteChar"/>
    <w:uiPriority w:val="99"/>
    <w:rsid w:val="00452BB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52BB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52BBB"/>
    <w:pPr>
      <w:spacing w:after="200" w:line="276"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0B1D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1DF7"/>
  </w:style>
  <w:style w:type="paragraph" w:styleId="Zpat">
    <w:name w:val="footer"/>
    <w:basedOn w:val="Normln"/>
    <w:link w:val="ZpatChar"/>
    <w:uiPriority w:val="99"/>
    <w:unhideWhenUsed/>
    <w:rsid w:val="000B1DF7"/>
    <w:pPr>
      <w:tabs>
        <w:tab w:val="center" w:pos="4536"/>
        <w:tab w:val="right" w:pos="9072"/>
      </w:tabs>
      <w:spacing w:after="0" w:line="240" w:lineRule="auto"/>
    </w:pPr>
  </w:style>
  <w:style w:type="character" w:customStyle="1" w:styleId="ZpatChar">
    <w:name w:val="Zápatí Char"/>
    <w:basedOn w:val="Standardnpsmoodstavce"/>
    <w:link w:val="Zpat"/>
    <w:uiPriority w:val="99"/>
    <w:rsid w:val="000B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zsmsok.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tin.cz/corporate-complian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mc.fdran@cetin.cz" TargetMode="External"/><Relationship Id="rId4" Type="http://schemas.openxmlformats.org/officeDocument/2006/relationships/webSettings" Target="webSettings.xml"/><Relationship Id="rId9" Type="http://schemas.openxmlformats.org/officeDocument/2006/relationships/hyperlink" Target="mailto:nemovitosti@cetin.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3703</Words>
  <Characters>21849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Červenková</dc:creator>
  <cp:keywords/>
  <dc:description/>
  <cp:lastModifiedBy>Slámová Ivana</cp:lastModifiedBy>
  <cp:revision>2</cp:revision>
  <dcterms:created xsi:type="dcterms:W3CDTF">2021-03-31T09:30:00Z</dcterms:created>
  <dcterms:modified xsi:type="dcterms:W3CDTF">2021-03-31T09:30:00Z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2021-03-31T09:29:58Z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3386e2d3-b5ce-4e47-959a-fcb6af3fab24</vt:lpwstr>
  </property>
  <property fmtid="{D5CDD505-2E9C-101B-9397-08002B2CF9AE}" pid="8" name="MSIP_Label_ba81b7f3-76d5-4bc1-abe7-45a9e5906009_ContentBits">
    <vt:lpwstr>1</vt:lpwstr>
  </property>
</Properties>
</file>