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8" w:rsidRDefault="009A6CA8" w:rsidP="009A6CA8">
      <w:pPr>
        <w:jc w:val="center"/>
        <w:rPr>
          <w:rFonts w:ascii="Solpera" w:hAnsi="Solpera" w:cs="Times New Roman"/>
          <w:b/>
          <w:sz w:val="32"/>
        </w:rPr>
      </w:pPr>
      <w:r>
        <w:rPr>
          <w:rFonts w:ascii="Solpera" w:hAnsi="Solpera" w:cs="Times New Roman"/>
          <w:b/>
          <w:sz w:val="32"/>
        </w:rPr>
        <w:t>SMLOUVA</w:t>
      </w:r>
      <w:r w:rsidR="00635FB9">
        <w:rPr>
          <w:rFonts w:ascii="Solpera" w:hAnsi="Solpera" w:cs="Times New Roman"/>
          <w:b/>
          <w:sz w:val="32"/>
        </w:rPr>
        <w:t xml:space="preserve"> </w:t>
      </w:r>
      <w:r>
        <w:rPr>
          <w:rFonts w:ascii="Solpera" w:hAnsi="Solpera" w:cs="Times New Roman"/>
          <w:b/>
          <w:sz w:val="32"/>
        </w:rPr>
        <w:t>O NÁJMU</w:t>
      </w:r>
      <w:r>
        <w:rPr>
          <w:rFonts w:ascii="Calibri" w:hAnsi="Calibri" w:cs="Calibri"/>
          <w:b/>
          <w:sz w:val="32"/>
        </w:rPr>
        <w:t> </w:t>
      </w:r>
      <w:r>
        <w:rPr>
          <w:rFonts w:ascii="Solpera" w:hAnsi="Solpera" w:cs="Times New Roman"/>
          <w:b/>
          <w:sz w:val="32"/>
        </w:rPr>
        <w:t>NEBYTOVÝCH PROSTOR</w:t>
      </w:r>
    </w:p>
    <w:p w:rsidR="009A6CA8" w:rsidRDefault="009A6CA8" w:rsidP="009A6CA8">
      <w:pPr>
        <w:jc w:val="center"/>
        <w:rPr>
          <w:rFonts w:ascii="Solpera" w:hAnsi="Solpera" w:cs="Times New Roman"/>
          <w:b/>
          <w:sz w:val="32"/>
        </w:rPr>
      </w:pPr>
      <w:r>
        <w:rPr>
          <w:rFonts w:ascii="Solpera" w:hAnsi="Solpera" w:cs="Times New Roman"/>
        </w:rPr>
        <w:t>(dále jen „</w:t>
      </w:r>
      <w:r>
        <w:rPr>
          <w:rFonts w:ascii="Solpera" w:hAnsi="Solpera" w:cs="Times New Roman"/>
          <w:b/>
          <w:i/>
        </w:rPr>
        <w:t>Smlouva</w:t>
      </w:r>
      <w:r>
        <w:rPr>
          <w:rFonts w:ascii="Solpera" w:hAnsi="Solpera" w:cs="Times New Roman"/>
        </w:rPr>
        <w:t>“)</w:t>
      </w:r>
    </w:p>
    <w:p w:rsidR="009A6CA8" w:rsidRDefault="009A6CA8" w:rsidP="009A6CA8">
      <w:pPr>
        <w:jc w:val="center"/>
        <w:rPr>
          <w:rFonts w:ascii="Solpera" w:hAnsi="Solpera" w:cs="Times New Roman"/>
        </w:rPr>
      </w:pPr>
      <w:r>
        <w:rPr>
          <w:rFonts w:ascii="Solpera" w:hAnsi="Solpera" w:cs="Times New Roman"/>
        </w:rPr>
        <w:t>uzavřená 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souladu s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p</w:t>
      </w:r>
      <w:r>
        <w:rPr>
          <w:rFonts w:ascii="Solpera" w:hAnsi="Solpera" w:cs="Solpera"/>
        </w:rPr>
        <w:t>ří</w:t>
      </w:r>
      <w:r>
        <w:rPr>
          <w:rFonts w:ascii="Solpera" w:hAnsi="Solpera" w:cs="Times New Roman"/>
        </w:rPr>
        <w:t>slu</w:t>
      </w:r>
      <w:r>
        <w:rPr>
          <w:rFonts w:ascii="Solpera" w:hAnsi="Solpera" w:cs="Solpera"/>
        </w:rPr>
        <w:t>š</w:t>
      </w:r>
      <w:r>
        <w:rPr>
          <w:rFonts w:ascii="Solpera" w:hAnsi="Solpera" w:cs="Times New Roman"/>
        </w:rPr>
        <w:t>n</w:t>
      </w:r>
      <w:r>
        <w:rPr>
          <w:rFonts w:ascii="Solpera" w:hAnsi="Solpera" w:cs="Solpera"/>
        </w:rPr>
        <w:t>ý</w:t>
      </w:r>
      <w:r>
        <w:rPr>
          <w:rFonts w:ascii="Solpera" w:hAnsi="Solpera" w:cs="Times New Roman"/>
        </w:rPr>
        <w:t>mi ustanoveními zákona</w:t>
      </w:r>
      <w:r w:rsidR="00020803">
        <w:rPr>
          <w:rFonts w:ascii="Solpera" w:hAnsi="Solpera" w:cs="Times New Roman"/>
        </w:rPr>
        <w:t xml:space="preserve"> </w:t>
      </w:r>
      <w:r>
        <w:rPr>
          <w:rFonts w:ascii="Solpera" w:hAnsi="Solpera" w:cs="Times New Roman"/>
        </w:rPr>
        <w:t xml:space="preserve">č. 89/2012 Sb., občanský zákoník, ve znění pozdějších právních předpisů, </w:t>
      </w:r>
      <w:proofErr w:type="gramStart"/>
      <w:r>
        <w:rPr>
          <w:rFonts w:ascii="Solpera" w:hAnsi="Solpera" w:cs="Times New Roman"/>
        </w:rPr>
        <w:t>mezi</w:t>
      </w:r>
      <w:proofErr w:type="gramEnd"/>
    </w:p>
    <w:p w:rsidR="009A6CA8" w:rsidRDefault="009A6CA8" w:rsidP="009A6CA8">
      <w:pPr>
        <w:pStyle w:val="Bezmezer"/>
        <w:spacing w:line="276" w:lineRule="auto"/>
        <w:rPr>
          <w:rFonts w:ascii="Solpera" w:hAnsi="Solpera" w:cs="Times New Roman"/>
          <w:b/>
        </w:rPr>
      </w:pPr>
    </w:p>
    <w:p w:rsidR="009A6CA8" w:rsidRDefault="009A6CA8" w:rsidP="009A6CA8">
      <w:pPr>
        <w:pStyle w:val="Bezmezer"/>
        <w:spacing w:line="276" w:lineRule="auto"/>
        <w:rPr>
          <w:rFonts w:ascii="Solpera" w:hAnsi="Solpera"/>
          <w:b/>
        </w:rPr>
      </w:pPr>
      <w:r>
        <w:rPr>
          <w:rFonts w:ascii="Solpera" w:hAnsi="Solpera"/>
          <w:b/>
        </w:rPr>
        <w:t>Jihočeské muzeum v</w:t>
      </w:r>
      <w:r>
        <w:rPr>
          <w:rFonts w:ascii="Calibri" w:hAnsi="Calibri" w:cs="Calibri"/>
          <w:b/>
        </w:rPr>
        <w:t> </w:t>
      </w:r>
      <w:r>
        <w:rPr>
          <w:rFonts w:ascii="Solpera" w:hAnsi="Solpera" w:cs="Solpera"/>
          <w:b/>
        </w:rPr>
        <w:t>Č</w:t>
      </w:r>
      <w:r>
        <w:rPr>
          <w:rFonts w:ascii="Solpera" w:hAnsi="Solpera"/>
          <w:b/>
        </w:rPr>
        <w:t>esk</w:t>
      </w:r>
      <w:r>
        <w:rPr>
          <w:rFonts w:ascii="Solpera" w:hAnsi="Solpera" w:cs="Solpera"/>
          <w:b/>
        </w:rPr>
        <w:t>ý</w:t>
      </w:r>
      <w:r>
        <w:rPr>
          <w:rFonts w:ascii="Solpera" w:hAnsi="Solpera"/>
          <w:b/>
        </w:rPr>
        <w:t>ch Bud</w:t>
      </w:r>
      <w:r>
        <w:rPr>
          <w:rFonts w:ascii="Solpera" w:hAnsi="Solpera" w:cs="Solpera"/>
          <w:b/>
        </w:rPr>
        <w:t>ě</w:t>
      </w:r>
      <w:r>
        <w:rPr>
          <w:rFonts w:ascii="Solpera" w:hAnsi="Solpera"/>
          <w:b/>
        </w:rPr>
        <w:t>jovic</w:t>
      </w:r>
      <w:r>
        <w:rPr>
          <w:rFonts w:ascii="Solpera" w:hAnsi="Solpera" w:cs="Solpera"/>
          <w:b/>
        </w:rPr>
        <w:t>í</w:t>
      </w:r>
      <w:r>
        <w:rPr>
          <w:rFonts w:ascii="Solpera" w:hAnsi="Solpera"/>
          <w:b/>
        </w:rPr>
        <w:t>ch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se sídlem: Dukelská 242/1, 370 01 České Budějovice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IČ: 00073539, DIČ: CZ00073539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zastoupené Ing. Františkem Štanglem, ředitelem muzea</w:t>
      </w:r>
    </w:p>
    <w:p w:rsidR="009A6CA8" w:rsidRDefault="009A6CA8" w:rsidP="009A6CA8">
      <w:pPr>
        <w:jc w:val="both"/>
        <w:rPr>
          <w:rFonts w:ascii="Solpera" w:hAnsi="Solpera"/>
        </w:rPr>
      </w:pPr>
      <w:r>
        <w:rPr>
          <w:rFonts w:ascii="Solpera" w:hAnsi="Solpera"/>
        </w:rPr>
        <w:t>(dále jen „</w:t>
      </w:r>
      <w:r>
        <w:rPr>
          <w:rFonts w:ascii="Solpera" w:hAnsi="Solpera"/>
          <w:b/>
          <w:i/>
        </w:rPr>
        <w:t>Pronajímatel</w:t>
      </w:r>
      <w:r>
        <w:rPr>
          <w:rFonts w:ascii="Solpera" w:hAnsi="Solpera"/>
        </w:rPr>
        <w:t>“)</w:t>
      </w:r>
    </w:p>
    <w:p w:rsidR="009A6CA8" w:rsidRDefault="009A6CA8" w:rsidP="009A6CA8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a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  <w:b/>
        </w:rPr>
      </w:pPr>
      <w:r>
        <w:rPr>
          <w:rFonts w:ascii="Solpera" w:hAnsi="Solpera"/>
          <w:b/>
        </w:rPr>
        <w:t>Středisko pro rodinu a mezilidské vztahy a Linka důvěry České Budějovice, o. p. s.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se sídlem: Nádražní 47, 370 01</w:t>
      </w:r>
      <w:r>
        <w:rPr>
          <w:rFonts w:ascii="Calibri" w:hAnsi="Calibri" w:cs="Calibri"/>
        </w:rPr>
        <w:t> </w:t>
      </w:r>
      <w:r>
        <w:rPr>
          <w:rFonts w:ascii="Solpera" w:hAnsi="Solpera" w:cs="Solpera"/>
        </w:rPr>
        <w:t>Č</w:t>
      </w:r>
      <w:r>
        <w:rPr>
          <w:rFonts w:ascii="Solpera" w:hAnsi="Solpera"/>
        </w:rPr>
        <w:t>esk</w:t>
      </w:r>
      <w:r>
        <w:rPr>
          <w:rFonts w:ascii="Solpera" w:hAnsi="Solpera" w:cs="Solpera"/>
        </w:rPr>
        <w:t>é</w:t>
      </w:r>
      <w:r>
        <w:rPr>
          <w:rFonts w:ascii="Solpera" w:hAnsi="Solpera"/>
        </w:rPr>
        <w:t xml:space="preserve"> Bud</w:t>
      </w:r>
      <w:r>
        <w:rPr>
          <w:rFonts w:ascii="Solpera" w:hAnsi="Solpera" w:cs="Solpera"/>
        </w:rPr>
        <w:t>ě</w:t>
      </w:r>
      <w:r>
        <w:rPr>
          <w:rFonts w:ascii="Solpera" w:hAnsi="Solpera"/>
        </w:rPr>
        <w:t xml:space="preserve">jovice 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IČ: 25193660</w:t>
      </w:r>
    </w:p>
    <w:p w:rsidR="009A6CA8" w:rsidRDefault="009A6CA8" w:rsidP="009A6CA8">
      <w:pPr>
        <w:pStyle w:val="Bezmezer"/>
        <w:spacing w:line="276" w:lineRule="auto"/>
        <w:rPr>
          <w:rFonts w:ascii="Solpera" w:hAnsi="Solpera"/>
        </w:rPr>
      </w:pPr>
      <w:r>
        <w:rPr>
          <w:rFonts w:ascii="Solpera" w:hAnsi="Solpera"/>
        </w:rPr>
        <w:t>zastoupená ředitelem PhDr. Rostislavem Nesnídalem</w:t>
      </w:r>
    </w:p>
    <w:p w:rsidR="009A6CA8" w:rsidRDefault="009A6CA8" w:rsidP="009A6CA8">
      <w:pPr>
        <w:jc w:val="both"/>
        <w:rPr>
          <w:rFonts w:ascii="Solpera" w:hAnsi="Solpera"/>
        </w:rPr>
      </w:pPr>
      <w:r>
        <w:rPr>
          <w:rFonts w:ascii="Solpera" w:hAnsi="Solpera"/>
        </w:rPr>
        <w:t>(dále jen „</w:t>
      </w:r>
      <w:r>
        <w:rPr>
          <w:rFonts w:ascii="Solpera" w:hAnsi="Solpera"/>
          <w:b/>
          <w:i/>
        </w:rPr>
        <w:t>Nájemce</w:t>
      </w:r>
      <w:r>
        <w:rPr>
          <w:rFonts w:ascii="Solpera" w:hAnsi="Solpera"/>
        </w:rPr>
        <w:t>“)</w:t>
      </w:r>
    </w:p>
    <w:p w:rsidR="009A6CA8" w:rsidRDefault="009A6CA8" w:rsidP="009A6CA8">
      <w:pPr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(společně dále také jako „„</w:t>
      </w:r>
      <w:r>
        <w:rPr>
          <w:rFonts w:ascii="Solpera" w:hAnsi="Solpera" w:cs="Times New Roman"/>
          <w:b/>
          <w:i/>
          <w:szCs w:val="20"/>
        </w:rPr>
        <w:t>Smluvní strany</w:t>
      </w:r>
      <w:r>
        <w:rPr>
          <w:rFonts w:ascii="Solpera" w:hAnsi="Solpera" w:cs="Times New Roman"/>
          <w:szCs w:val="20"/>
        </w:rPr>
        <w:t>“</w:t>
      </w:r>
      <w:r>
        <w:rPr>
          <w:rFonts w:ascii="Solpera" w:eastAsia="Times New Roman" w:hAnsi="Solpera" w:cs="Times New Roman"/>
          <w:szCs w:val="20"/>
          <w:lang w:eastAsia="cs-CZ"/>
        </w:rPr>
        <w:t>nebo jednotlivě jako „</w:t>
      </w:r>
      <w:r>
        <w:rPr>
          <w:rFonts w:ascii="Solpera" w:eastAsia="Times New Roman" w:hAnsi="Solpera" w:cs="Times New Roman"/>
          <w:b/>
          <w:i/>
          <w:szCs w:val="20"/>
          <w:lang w:eastAsia="cs-CZ"/>
        </w:rPr>
        <w:t>Smluvní strana</w:t>
      </w:r>
      <w:r>
        <w:rPr>
          <w:rFonts w:ascii="Solpera" w:eastAsia="Times New Roman" w:hAnsi="Solpera" w:cs="Times New Roman"/>
          <w:szCs w:val="20"/>
          <w:lang w:eastAsia="cs-CZ"/>
        </w:rPr>
        <w:t>“)</w:t>
      </w:r>
    </w:p>
    <w:p w:rsidR="009A6CA8" w:rsidRDefault="009A6CA8" w:rsidP="009A6CA8">
      <w:pPr>
        <w:spacing w:after="0"/>
        <w:rPr>
          <w:rFonts w:cs="Times New Roman"/>
          <w:b/>
          <w:szCs w:val="20"/>
        </w:rPr>
      </w:pPr>
    </w:p>
    <w:p w:rsidR="009A6CA8" w:rsidRDefault="009A6CA8" w:rsidP="009A6CA8">
      <w:pPr>
        <w:spacing w:after="0"/>
        <w:jc w:val="center"/>
        <w:rPr>
          <w:rFonts w:ascii="Solpera" w:hAnsi="Solpera" w:cs="Times New Roman"/>
          <w:b/>
          <w:szCs w:val="20"/>
        </w:rPr>
      </w:pPr>
      <w:r>
        <w:rPr>
          <w:rFonts w:ascii="Solpera" w:hAnsi="Solpera" w:cs="Times New Roman"/>
          <w:b/>
          <w:szCs w:val="20"/>
        </w:rPr>
        <w:t>Článek I.</w:t>
      </w:r>
    </w:p>
    <w:p w:rsidR="009A6CA8" w:rsidRDefault="009A6CA8" w:rsidP="009A6CA8">
      <w:pPr>
        <w:jc w:val="center"/>
        <w:rPr>
          <w:rFonts w:ascii="Solpera" w:hAnsi="Solpera" w:cs="Times New Roman"/>
          <w:b/>
          <w:szCs w:val="20"/>
        </w:rPr>
      </w:pPr>
      <w:r>
        <w:rPr>
          <w:rFonts w:ascii="Solpera" w:hAnsi="Solpera" w:cs="Times New Roman"/>
          <w:b/>
          <w:szCs w:val="20"/>
        </w:rPr>
        <w:t>Předmět Smlouvy</w:t>
      </w:r>
    </w:p>
    <w:p w:rsidR="009A6CA8" w:rsidRDefault="009A6CA8" w:rsidP="009A6CA8">
      <w:pPr>
        <w:pStyle w:val="Odstavecseseznamem"/>
        <w:numPr>
          <w:ilvl w:val="0"/>
          <w:numId w:val="1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 xml:space="preserve">Pronajímatel prohlašuje, že výlučným vlastníkem následující nemovité věci je </w:t>
      </w:r>
      <w:r>
        <w:rPr>
          <w:rFonts w:ascii="Solpera" w:hAnsi="Solpera" w:cs="Arial"/>
          <w:szCs w:val="20"/>
        </w:rPr>
        <w:t>Jihočeský kraj, U Zimního stadionu 1952/2, České Budějovice 7, 370 01 České Budějovice. Pronajímatel hospodaří se svěřeným majetkem kraje.</w:t>
      </w:r>
    </w:p>
    <w:p w:rsidR="009A6CA8" w:rsidRDefault="009A6CA8" w:rsidP="009A6CA8">
      <w:pPr>
        <w:pStyle w:val="Odstavecseseznamem"/>
        <w:spacing w:after="60"/>
        <w:jc w:val="both"/>
        <w:rPr>
          <w:rFonts w:ascii="Solpera" w:hAnsi="Solpera" w:cs="Times New Roman"/>
          <w:szCs w:val="20"/>
        </w:rPr>
      </w:pPr>
    </w:p>
    <w:p w:rsidR="009A6CA8" w:rsidRDefault="009A6CA8" w:rsidP="009A6CA8">
      <w:pPr>
        <w:pStyle w:val="Odstavecseseznamem"/>
        <w:numPr>
          <w:ilvl w:val="0"/>
          <w:numId w:val="2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Arial"/>
          <w:szCs w:val="20"/>
        </w:rPr>
        <w:t>stavba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Arial"/>
          <w:szCs w:val="20"/>
        </w:rPr>
        <w:t>–</w:t>
      </w:r>
      <w:r w:rsidR="00635FB9">
        <w:rPr>
          <w:rFonts w:ascii="Solpera" w:hAnsi="Solpera" w:cs="Arial"/>
          <w:szCs w:val="20"/>
        </w:rPr>
        <w:t xml:space="preserve"> </w:t>
      </w:r>
      <w:proofErr w:type="spellStart"/>
      <w:r>
        <w:rPr>
          <w:rFonts w:ascii="Solpera" w:hAnsi="Solpera" w:cs="Arial"/>
          <w:szCs w:val="20"/>
        </w:rPr>
        <w:t>budova:stavba</w:t>
      </w:r>
      <w:proofErr w:type="spellEnd"/>
      <w:r>
        <w:rPr>
          <w:rFonts w:ascii="Solpera" w:hAnsi="Solpera" w:cs="Arial"/>
          <w:szCs w:val="20"/>
        </w:rPr>
        <w:t xml:space="preserve"> pro administrativu s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Solpera"/>
          <w:szCs w:val="20"/>
        </w:rPr>
        <w:t>č</w:t>
      </w:r>
      <w:r>
        <w:rPr>
          <w:rFonts w:ascii="Solpera" w:hAnsi="Solpera" w:cs="Arial"/>
          <w:szCs w:val="20"/>
        </w:rPr>
        <w:t>.</w:t>
      </w:r>
      <w:r w:rsidR="00635FB9">
        <w:rPr>
          <w:rFonts w:ascii="Solpera" w:hAnsi="Solpera" w:cs="Arial"/>
          <w:szCs w:val="20"/>
        </w:rPr>
        <w:t xml:space="preserve"> </w:t>
      </w:r>
      <w:r>
        <w:rPr>
          <w:rFonts w:ascii="Solpera" w:hAnsi="Solpera" w:cs="Arial"/>
          <w:szCs w:val="20"/>
        </w:rPr>
        <w:t xml:space="preserve">p. 105 na adrese Nádražní 105/47, České Budějovice 6, 370 10 České Budějovice, </w:t>
      </w:r>
      <w:r w:rsidRPr="009A6CA8">
        <w:rPr>
          <w:rFonts w:ascii="Solpera" w:hAnsi="Solpera" w:cs="Arial"/>
          <w:color w:val="000000" w:themeColor="text1"/>
          <w:szCs w:val="20"/>
        </w:rPr>
        <w:t>která je součástí</w:t>
      </w:r>
      <w:r>
        <w:rPr>
          <w:rFonts w:ascii="Solpera" w:hAnsi="Solpera" w:cs="Arial"/>
          <w:color w:val="FF0000"/>
          <w:szCs w:val="20"/>
        </w:rPr>
        <w:t xml:space="preserve"> </w:t>
      </w:r>
      <w:r>
        <w:rPr>
          <w:rFonts w:ascii="Solpera" w:hAnsi="Solpera" w:cs="Arial"/>
          <w:szCs w:val="20"/>
        </w:rPr>
        <w:t>pozemku p. č. 162 zastavěná plocha a nádvoří</w:t>
      </w:r>
    </w:p>
    <w:p w:rsidR="009A6CA8" w:rsidRDefault="009A6CA8" w:rsidP="009A6CA8">
      <w:pPr>
        <w:pStyle w:val="Odstavecseseznamem"/>
        <w:spacing w:after="60"/>
        <w:jc w:val="both"/>
        <w:rPr>
          <w:rFonts w:ascii="Solpera" w:hAnsi="Solpera" w:cs="Times New Roman"/>
          <w:szCs w:val="20"/>
        </w:rPr>
      </w:pPr>
    </w:p>
    <w:p w:rsidR="009A6CA8" w:rsidRDefault="009A6CA8" w:rsidP="009A6CA8">
      <w:pPr>
        <w:pStyle w:val="Odstavecseseznamem"/>
        <w:spacing w:after="60"/>
        <w:ind w:left="426"/>
        <w:jc w:val="both"/>
        <w:rPr>
          <w:rFonts w:ascii="Solpera" w:hAnsi="Solpera" w:cs="Arial"/>
          <w:szCs w:val="20"/>
        </w:rPr>
      </w:pPr>
      <w:r>
        <w:rPr>
          <w:rFonts w:ascii="Solpera" w:hAnsi="Solpera" w:cs="Arial"/>
          <w:szCs w:val="20"/>
        </w:rPr>
        <w:t>to vše zapsané v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Arial"/>
          <w:szCs w:val="20"/>
        </w:rPr>
        <w:t>katastru nemovitost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Arial"/>
          <w:szCs w:val="20"/>
        </w:rPr>
        <w:t xml:space="preserve"> na LV č</w:t>
      </w:r>
      <w:r>
        <w:rPr>
          <w:rFonts w:ascii="Solpera" w:hAnsi="Solpera" w:cs="Times New Roman"/>
          <w:iCs/>
          <w:szCs w:val="20"/>
        </w:rPr>
        <w:t xml:space="preserve">. </w:t>
      </w:r>
      <w:r>
        <w:rPr>
          <w:rFonts w:ascii="Solpera" w:hAnsi="Solpera" w:cs="Arial"/>
          <w:b/>
          <w:bCs/>
          <w:iCs/>
          <w:szCs w:val="20"/>
        </w:rPr>
        <w:t>281</w:t>
      </w:r>
      <w:r w:rsidR="00635FB9">
        <w:rPr>
          <w:rFonts w:ascii="Solpera" w:hAnsi="Solpera" w:cs="Arial"/>
          <w:b/>
          <w:bCs/>
          <w:iCs/>
          <w:szCs w:val="20"/>
        </w:rPr>
        <w:t xml:space="preserve"> </w:t>
      </w:r>
      <w:r>
        <w:rPr>
          <w:rFonts w:ascii="Solpera" w:hAnsi="Solpera" w:cs="Arial"/>
          <w:bCs/>
          <w:iCs/>
          <w:szCs w:val="20"/>
        </w:rPr>
        <w:t>pro obec 544256 České Budějovice,</w:t>
      </w:r>
      <w:r>
        <w:rPr>
          <w:rFonts w:ascii="Solpera" w:hAnsi="Solpera" w:cs="Arial"/>
          <w:szCs w:val="20"/>
        </w:rPr>
        <w:t xml:space="preserve"> katastrální území 622346 České Budějovice 6, vedený u Katastrálního úřadu pro Jihočeský kraj, Katastrální pracoviště České Budějovice,</w:t>
      </w:r>
      <w:r w:rsidR="00635FB9">
        <w:rPr>
          <w:rFonts w:ascii="Solpera" w:hAnsi="Solpera" w:cs="Arial"/>
          <w:szCs w:val="20"/>
        </w:rPr>
        <w:t xml:space="preserve"> </w:t>
      </w:r>
      <w:r>
        <w:rPr>
          <w:rFonts w:ascii="Solpera" w:hAnsi="Solpera" w:cs="Arial"/>
          <w:szCs w:val="20"/>
        </w:rPr>
        <w:t>(dále jen „</w:t>
      </w:r>
      <w:r>
        <w:rPr>
          <w:rFonts w:ascii="Solpera" w:hAnsi="Solpera" w:cs="Arial"/>
          <w:b/>
          <w:i/>
          <w:szCs w:val="20"/>
        </w:rPr>
        <w:t>předmět nájmu</w:t>
      </w:r>
      <w:r>
        <w:rPr>
          <w:rFonts w:ascii="Solpera" w:hAnsi="Solpera" w:cs="Arial"/>
          <w:szCs w:val="20"/>
        </w:rPr>
        <w:t xml:space="preserve">“) je </w:t>
      </w:r>
    </w:p>
    <w:p w:rsidR="009A6CA8" w:rsidRDefault="009A6CA8" w:rsidP="009A6CA8">
      <w:pPr>
        <w:pStyle w:val="Odstavecseseznamem"/>
        <w:spacing w:after="60"/>
        <w:jc w:val="both"/>
        <w:rPr>
          <w:rFonts w:ascii="Solpera" w:hAnsi="Solpera" w:cs="Times New Roman"/>
          <w:szCs w:val="20"/>
        </w:rPr>
      </w:pPr>
    </w:p>
    <w:p w:rsidR="009A6CA8" w:rsidRDefault="009A6CA8" w:rsidP="009A6CA8">
      <w:pPr>
        <w:pStyle w:val="Odstavecseseznamem"/>
        <w:numPr>
          <w:ilvl w:val="0"/>
          <w:numId w:val="1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Pronajímatel prohlašuje, že je oprávněn přenechat Nájemci předmět nájmu do jeho nájemního užívání.</w:t>
      </w:r>
    </w:p>
    <w:p w:rsidR="009A6CA8" w:rsidRDefault="009A6CA8" w:rsidP="009A6CA8">
      <w:pPr>
        <w:pStyle w:val="Odstavecseseznamem"/>
        <w:spacing w:after="60"/>
        <w:jc w:val="both"/>
        <w:rPr>
          <w:rFonts w:ascii="Solpera" w:hAnsi="Solpera" w:cs="Times New Roman"/>
          <w:szCs w:val="20"/>
        </w:rPr>
      </w:pPr>
    </w:p>
    <w:p w:rsidR="009A6CA8" w:rsidRPr="009A6CA8" w:rsidRDefault="009A6CA8" w:rsidP="009A6CA8">
      <w:pPr>
        <w:pStyle w:val="Odstavecseseznamem"/>
        <w:numPr>
          <w:ilvl w:val="0"/>
          <w:numId w:val="1"/>
        </w:numPr>
        <w:spacing w:after="60"/>
        <w:jc w:val="both"/>
        <w:rPr>
          <w:rFonts w:ascii="Solpera" w:hAnsi="Solpera" w:cs="Times New Roman"/>
        </w:rPr>
      </w:pPr>
      <w:r w:rsidRPr="009A6CA8">
        <w:rPr>
          <w:rFonts w:ascii="Solpera" w:hAnsi="Solpera" w:cs="Times New Roman"/>
          <w:szCs w:val="20"/>
        </w:rPr>
        <w:t>Předmětem této Smlouvy je pronájem nebytových prostor</w:t>
      </w:r>
      <w:r w:rsidRPr="009A6CA8">
        <w:rPr>
          <w:rFonts w:ascii="Solpera" w:hAnsi="Solpera" w:cs="Times New Roman"/>
        </w:rPr>
        <w:t>, které zahrnují kanceláře, sklad, archiv, kuchyňku, čekárnu a sociální zázemí. Prostory suterénu (archiv) činí 30,50 m</w:t>
      </w:r>
      <w:r w:rsidRPr="009A6CA8">
        <w:rPr>
          <w:rFonts w:ascii="Solpera" w:hAnsi="Solpera" w:cs="Times New Roman"/>
          <w:vertAlign w:val="superscript"/>
        </w:rPr>
        <w:t>2</w:t>
      </w:r>
      <w:r w:rsidRPr="009A6CA8">
        <w:rPr>
          <w:rFonts w:ascii="Solpera" w:hAnsi="Solpera"/>
        </w:rPr>
        <w:t>, 2. nadzemní podlaží činí 63,10 m</w:t>
      </w:r>
      <w:r w:rsidRPr="009A6CA8">
        <w:rPr>
          <w:rFonts w:ascii="Solpera" w:hAnsi="Solpera"/>
          <w:vertAlign w:val="superscript"/>
        </w:rPr>
        <w:t>2</w:t>
      </w:r>
      <w:r w:rsidRPr="009A6CA8">
        <w:rPr>
          <w:rFonts w:ascii="Solpera" w:hAnsi="Solpera"/>
        </w:rPr>
        <w:t xml:space="preserve"> a 3. nadzemní podlaží činí 116,80 m</w:t>
      </w:r>
      <w:r w:rsidRPr="009A6CA8">
        <w:rPr>
          <w:rFonts w:ascii="Solpera" w:hAnsi="Solpera"/>
          <w:vertAlign w:val="superscript"/>
        </w:rPr>
        <w:t>2</w:t>
      </w:r>
      <w:r w:rsidRPr="009A6CA8">
        <w:rPr>
          <w:rFonts w:ascii="Solpera" w:hAnsi="Solpera"/>
        </w:rPr>
        <w:t>. Celková plocha pronajatých nebytových prostor činí 210,40 m</w:t>
      </w:r>
      <w:r w:rsidRPr="009A6CA8">
        <w:rPr>
          <w:rFonts w:ascii="Solpera" w:hAnsi="Solpera"/>
          <w:vertAlign w:val="superscript"/>
        </w:rPr>
        <w:t>2</w:t>
      </w:r>
      <w:r w:rsidRPr="009A6CA8">
        <w:rPr>
          <w:rFonts w:ascii="Solpera" w:hAnsi="Solpera"/>
        </w:rPr>
        <w:t>.</w:t>
      </w:r>
      <w:r>
        <w:rPr>
          <w:rFonts w:ascii="Solpera" w:hAnsi="Solpera"/>
        </w:rPr>
        <w:t xml:space="preserve"> </w:t>
      </w:r>
      <w:r w:rsidRPr="009A6CA8">
        <w:rPr>
          <w:rFonts w:ascii="Solpera" w:hAnsi="Solpera" w:cs="Times New Roman"/>
        </w:rPr>
        <w:t>Pronajímatel touto smlouvou pronajímá nebytový prostor uvedený výše v</w:t>
      </w:r>
      <w:r w:rsidRPr="009A6CA8">
        <w:rPr>
          <w:rFonts w:ascii="Calibri" w:hAnsi="Calibri" w:cs="Calibri"/>
        </w:rPr>
        <w:t> </w:t>
      </w:r>
      <w:r w:rsidRPr="009A6CA8">
        <w:rPr>
          <w:rFonts w:ascii="Solpera" w:hAnsi="Solpera" w:cs="Times New Roman"/>
        </w:rPr>
        <w:t>tomto odstavci Smlouvy nájemci, aby jej užíval spolu s</w:t>
      </w:r>
      <w:r w:rsidRPr="009A6CA8">
        <w:rPr>
          <w:rFonts w:ascii="Calibri" w:hAnsi="Calibri" w:cs="Calibri"/>
        </w:rPr>
        <w:t> </w:t>
      </w:r>
      <w:r w:rsidRPr="009A6CA8">
        <w:rPr>
          <w:rFonts w:ascii="Solpera" w:hAnsi="Solpera" w:cs="Times New Roman"/>
        </w:rPr>
        <w:t>p</w:t>
      </w:r>
      <w:r w:rsidRPr="009A6CA8">
        <w:rPr>
          <w:rFonts w:ascii="Solpera" w:hAnsi="Solpera" w:cs="Solpera"/>
        </w:rPr>
        <w:t>ří</w:t>
      </w:r>
      <w:r w:rsidRPr="009A6CA8">
        <w:rPr>
          <w:rFonts w:ascii="Solpera" w:hAnsi="Solpera" w:cs="Times New Roman"/>
        </w:rPr>
        <w:t>slu</w:t>
      </w:r>
      <w:r w:rsidRPr="009A6CA8">
        <w:rPr>
          <w:rFonts w:ascii="Solpera" w:hAnsi="Solpera" w:cs="Solpera"/>
        </w:rPr>
        <w:t>š</w:t>
      </w:r>
      <w:r w:rsidRPr="009A6CA8">
        <w:rPr>
          <w:rFonts w:ascii="Solpera" w:hAnsi="Solpera" w:cs="Times New Roman"/>
        </w:rPr>
        <w:t>enstv</w:t>
      </w:r>
      <w:r w:rsidRPr="009A6CA8">
        <w:rPr>
          <w:rFonts w:ascii="Solpera" w:hAnsi="Solpera" w:cs="Solpera"/>
        </w:rPr>
        <w:t>í</w:t>
      </w:r>
      <w:r w:rsidRPr="009A6CA8">
        <w:rPr>
          <w:rFonts w:ascii="Solpera" w:hAnsi="Solpera" w:cs="Times New Roman"/>
        </w:rPr>
        <w:t>m k</w:t>
      </w:r>
      <w:r w:rsidRPr="009A6CA8">
        <w:rPr>
          <w:rFonts w:ascii="Calibri" w:hAnsi="Calibri" w:cs="Calibri"/>
        </w:rPr>
        <w:t> </w:t>
      </w:r>
      <w:r w:rsidRPr="009A6CA8">
        <w:rPr>
          <w:rFonts w:ascii="Solpera" w:hAnsi="Solpera" w:cs="Solpera"/>
        </w:rPr>
        <w:t>úč</w:t>
      </w:r>
      <w:r w:rsidRPr="009A6CA8">
        <w:rPr>
          <w:rFonts w:ascii="Solpera" w:hAnsi="Solpera" w:cs="Times New Roman"/>
        </w:rPr>
        <w:t>elu, za podm</w:t>
      </w:r>
      <w:r w:rsidRPr="009A6CA8">
        <w:rPr>
          <w:rFonts w:ascii="Solpera" w:hAnsi="Solpera" w:cs="Solpera"/>
        </w:rPr>
        <w:t>í</w:t>
      </w:r>
      <w:r w:rsidRPr="009A6CA8">
        <w:rPr>
          <w:rFonts w:ascii="Solpera" w:hAnsi="Solpera" w:cs="Times New Roman"/>
        </w:rPr>
        <w:t>nek a v</w:t>
      </w:r>
      <w:r w:rsidRPr="009A6CA8">
        <w:rPr>
          <w:rFonts w:ascii="Calibri" w:hAnsi="Calibri" w:cs="Calibri"/>
        </w:rPr>
        <w:t> </w:t>
      </w:r>
      <w:r w:rsidRPr="009A6CA8">
        <w:rPr>
          <w:rFonts w:ascii="Solpera" w:hAnsi="Solpera" w:cs="Solpera"/>
        </w:rPr>
        <w:t>č</w:t>
      </w:r>
      <w:r w:rsidRPr="009A6CA8">
        <w:rPr>
          <w:rFonts w:ascii="Solpera" w:hAnsi="Solpera" w:cs="Times New Roman"/>
        </w:rPr>
        <w:t>ase v</w:t>
      </w:r>
      <w:r w:rsidRPr="009A6CA8">
        <w:rPr>
          <w:rFonts w:ascii="Calibri" w:hAnsi="Calibri" w:cs="Calibri"/>
        </w:rPr>
        <w:t> </w:t>
      </w:r>
      <w:r w:rsidRPr="009A6CA8">
        <w:rPr>
          <w:rFonts w:ascii="Solpera" w:hAnsi="Solpera" w:cs="Times New Roman"/>
        </w:rPr>
        <w:t>t</w:t>
      </w:r>
      <w:r w:rsidRPr="009A6CA8">
        <w:rPr>
          <w:rFonts w:ascii="Solpera" w:hAnsi="Solpera" w:cs="Solpera"/>
        </w:rPr>
        <w:t>é</w:t>
      </w:r>
      <w:r w:rsidRPr="009A6CA8">
        <w:rPr>
          <w:rFonts w:ascii="Solpera" w:hAnsi="Solpera" w:cs="Times New Roman"/>
        </w:rPr>
        <w:t>to smlouv</w:t>
      </w:r>
      <w:r w:rsidRPr="009A6CA8">
        <w:rPr>
          <w:rFonts w:ascii="Solpera" w:hAnsi="Solpera" w:cs="Solpera"/>
        </w:rPr>
        <w:t>ě</w:t>
      </w:r>
      <w:r w:rsidRPr="009A6CA8">
        <w:rPr>
          <w:rFonts w:ascii="Solpera" w:hAnsi="Solpera" w:cs="Times New Roman"/>
        </w:rPr>
        <w:t xml:space="preserve"> d</w:t>
      </w:r>
      <w:r w:rsidRPr="009A6CA8">
        <w:rPr>
          <w:rFonts w:ascii="Solpera" w:hAnsi="Solpera" w:cs="Solpera"/>
        </w:rPr>
        <w:t>á</w:t>
      </w:r>
      <w:r w:rsidRPr="009A6CA8">
        <w:rPr>
          <w:rFonts w:ascii="Solpera" w:hAnsi="Solpera" w:cs="Times New Roman"/>
        </w:rPr>
        <w:t>le vymezen</w:t>
      </w:r>
      <w:r w:rsidRPr="009A6CA8">
        <w:rPr>
          <w:rFonts w:ascii="Solpera" w:hAnsi="Solpera" w:cs="Solpera"/>
        </w:rPr>
        <w:t>ý</w:t>
      </w:r>
      <w:r w:rsidRPr="009A6CA8">
        <w:rPr>
          <w:rFonts w:ascii="Solpera" w:hAnsi="Solpera" w:cs="Times New Roman"/>
        </w:rPr>
        <w:t>ch. P</w:t>
      </w:r>
      <w:r w:rsidRPr="009A6CA8">
        <w:rPr>
          <w:rFonts w:ascii="Solpera" w:hAnsi="Solpera" w:cs="Solpera"/>
        </w:rPr>
        <w:t>ří</w:t>
      </w:r>
      <w:r w:rsidRPr="009A6CA8">
        <w:rPr>
          <w:rFonts w:ascii="Solpera" w:hAnsi="Solpera" w:cs="Times New Roman"/>
        </w:rPr>
        <w:t>slu</w:t>
      </w:r>
      <w:r w:rsidRPr="009A6CA8">
        <w:rPr>
          <w:rFonts w:ascii="Solpera" w:hAnsi="Solpera" w:cs="Solpera"/>
        </w:rPr>
        <w:t>š</w:t>
      </w:r>
      <w:r w:rsidRPr="009A6CA8">
        <w:rPr>
          <w:rFonts w:ascii="Solpera" w:hAnsi="Solpera" w:cs="Times New Roman"/>
        </w:rPr>
        <w:t>enstv</w:t>
      </w:r>
      <w:r w:rsidRPr="009A6CA8">
        <w:rPr>
          <w:rFonts w:ascii="Solpera" w:hAnsi="Solpera" w:cs="Solpera"/>
        </w:rPr>
        <w:t>í</w:t>
      </w:r>
      <w:r w:rsidRPr="009A6CA8">
        <w:rPr>
          <w:rFonts w:ascii="Solpera" w:hAnsi="Solpera" w:cs="Times New Roman"/>
        </w:rPr>
        <w:t>m je p</w:t>
      </w:r>
      <w:r w:rsidRPr="009A6CA8">
        <w:rPr>
          <w:rFonts w:ascii="Solpera" w:hAnsi="Solpera" w:cs="Solpera"/>
        </w:rPr>
        <w:t>ří</w:t>
      </w:r>
      <w:r w:rsidRPr="009A6CA8">
        <w:rPr>
          <w:rFonts w:ascii="Solpera" w:hAnsi="Solpera" w:cs="Times New Roman"/>
        </w:rPr>
        <w:t>stupov</w:t>
      </w:r>
      <w:r w:rsidRPr="009A6CA8">
        <w:rPr>
          <w:rFonts w:ascii="Solpera" w:hAnsi="Solpera" w:cs="Solpera"/>
        </w:rPr>
        <w:t>á</w:t>
      </w:r>
      <w:r w:rsidRPr="009A6CA8">
        <w:rPr>
          <w:rFonts w:ascii="Solpera" w:hAnsi="Solpera" w:cs="Times New Roman"/>
        </w:rPr>
        <w:t xml:space="preserve"> chodba, soci</w:t>
      </w:r>
      <w:r w:rsidRPr="009A6CA8">
        <w:rPr>
          <w:rFonts w:ascii="Solpera" w:hAnsi="Solpera" w:cs="Solpera"/>
        </w:rPr>
        <w:t>á</w:t>
      </w:r>
      <w:r w:rsidRPr="009A6CA8">
        <w:rPr>
          <w:rFonts w:ascii="Solpera" w:hAnsi="Solpera" w:cs="Times New Roman"/>
        </w:rPr>
        <w:t>ln</w:t>
      </w:r>
      <w:r w:rsidRPr="009A6CA8">
        <w:rPr>
          <w:rFonts w:ascii="Solpera" w:hAnsi="Solpera" w:cs="Solpera"/>
        </w:rPr>
        <w:t>í</w:t>
      </w:r>
      <w:r w:rsidRPr="009A6CA8">
        <w:rPr>
          <w:rFonts w:ascii="Solpera" w:hAnsi="Solpera" w:cs="Times New Roman"/>
        </w:rPr>
        <w:t xml:space="preserve"> za</w:t>
      </w:r>
      <w:r w:rsidRPr="009A6CA8">
        <w:rPr>
          <w:rFonts w:ascii="Solpera" w:hAnsi="Solpera" w:cs="Solpera"/>
        </w:rPr>
        <w:t>ří</w:t>
      </w:r>
      <w:r w:rsidRPr="009A6CA8">
        <w:rPr>
          <w:rFonts w:ascii="Solpera" w:hAnsi="Solpera" w:cs="Times New Roman"/>
        </w:rPr>
        <w:t>zen</w:t>
      </w:r>
      <w:r w:rsidRPr="009A6CA8">
        <w:rPr>
          <w:rFonts w:ascii="Solpera" w:hAnsi="Solpera" w:cs="Solpera"/>
        </w:rPr>
        <w:t>í</w:t>
      </w:r>
      <w:r w:rsidRPr="009A6CA8">
        <w:rPr>
          <w:rFonts w:ascii="Solpera" w:hAnsi="Solpera" w:cs="Times New Roman"/>
        </w:rPr>
        <w:t xml:space="preserve"> pro klienty spole</w:t>
      </w:r>
      <w:r w:rsidRPr="009A6CA8">
        <w:rPr>
          <w:rFonts w:ascii="Solpera" w:hAnsi="Solpera" w:cs="Solpera"/>
        </w:rPr>
        <w:t>č</w:t>
      </w:r>
      <w:r w:rsidRPr="009A6CA8">
        <w:rPr>
          <w:rFonts w:ascii="Solpera" w:hAnsi="Solpera" w:cs="Times New Roman"/>
        </w:rPr>
        <w:t>n</w:t>
      </w:r>
      <w:r w:rsidRPr="009A6CA8">
        <w:rPr>
          <w:rFonts w:ascii="Solpera" w:hAnsi="Solpera" w:cs="Solpera"/>
        </w:rPr>
        <w:t>é</w:t>
      </w:r>
      <w:r w:rsidRPr="009A6CA8">
        <w:rPr>
          <w:rFonts w:ascii="Solpera" w:hAnsi="Solpera" w:cs="Times New Roman"/>
        </w:rPr>
        <w:t xml:space="preserve"> v</w:t>
      </w:r>
      <w:r w:rsidRPr="009A6CA8">
        <w:rPr>
          <w:rFonts w:ascii="Calibri" w:hAnsi="Calibri" w:cs="Calibri"/>
        </w:rPr>
        <w:t> </w:t>
      </w:r>
      <w:r w:rsidRPr="009A6CA8">
        <w:rPr>
          <w:rFonts w:ascii="Solpera" w:hAnsi="Solpera" w:cs="Times New Roman"/>
        </w:rPr>
        <w:t>chodb</w:t>
      </w:r>
      <w:r w:rsidRPr="009A6CA8">
        <w:rPr>
          <w:rFonts w:ascii="Solpera" w:hAnsi="Solpera" w:cs="Solpera"/>
        </w:rPr>
        <w:t>ě</w:t>
      </w:r>
      <w:r w:rsidRPr="009A6CA8">
        <w:rPr>
          <w:rFonts w:ascii="Solpera" w:hAnsi="Solpera" w:cs="Times New Roman"/>
        </w:rPr>
        <w:t xml:space="preserve"> domu.</w:t>
      </w:r>
    </w:p>
    <w:p w:rsidR="009A6CA8" w:rsidRDefault="009A6CA8" w:rsidP="009A6CA8">
      <w:pPr>
        <w:spacing w:after="0"/>
        <w:rPr>
          <w:rFonts w:ascii="Solpera" w:hAnsi="Solpera" w:cs="Times New Roman"/>
          <w:b/>
        </w:rPr>
      </w:pPr>
    </w:p>
    <w:p w:rsidR="00B255B2" w:rsidRDefault="00B255B2" w:rsidP="009A6CA8">
      <w:pPr>
        <w:spacing w:after="0"/>
        <w:rPr>
          <w:rFonts w:ascii="Solpera" w:hAnsi="Solpera" w:cs="Times New Roman"/>
          <w:b/>
        </w:rPr>
      </w:pPr>
    </w:p>
    <w:p w:rsidR="00B255B2" w:rsidRDefault="00B255B2" w:rsidP="009A6CA8">
      <w:pPr>
        <w:spacing w:after="0"/>
        <w:rPr>
          <w:rFonts w:ascii="Solpera" w:hAnsi="Solpera" w:cs="Times New Roman"/>
          <w:b/>
        </w:rPr>
      </w:pPr>
    </w:p>
    <w:p w:rsidR="009A6CA8" w:rsidRDefault="009A6CA8" w:rsidP="009A6CA8">
      <w:pPr>
        <w:spacing w:after="0"/>
        <w:jc w:val="center"/>
        <w:rPr>
          <w:rFonts w:ascii="Solpera" w:hAnsi="Solpera" w:cs="Times New Roman"/>
          <w:b/>
        </w:rPr>
      </w:pPr>
      <w:r>
        <w:rPr>
          <w:rFonts w:ascii="Solpera" w:hAnsi="Solpera" w:cs="Times New Roman"/>
          <w:b/>
        </w:rPr>
        <w:lastRenderedPageBreak/>
        <w:t>Článek II.</w:t>
      </w:r>
    </w:p>
    <w:p w:rsidR="009A6CA8" w:rsidRDefault="009A6CA8" w:rsidP="009A6CA8">
      <w:pPr>
        <w:jc w:val="center"/>
        <w:rPr>
          <w:rFonts w:ascii="Solpera" w:hAnsi="Solpera" w:cs="Times New Roman"/>
          <w:b/>
        </w:rPr>
      </w:pPr>
      <w:r>
        <w:rPr>
          <w:rFonts w:ascii="Solpera" w:hAnsi="Solpera" w:cs="Times New Roman"/>
          <w:b/>
        </w:rPr>
        <w:t>Účel nájmu</w:t>
      </w:r>
      <w:bookmarkStart w:id="0" w:name="_GoBack"/>
      <w:bookmarkEnd w:id="0"/>
    </w:p>
    <w:p w:rsidR="009A6CA8" w:rsidRDefault="009A6CA8" w:rsidP="009A6CA8">
      <w:pPr>
        <w:pStyle w:val="Odstavecseseznamem"/>
        <w:numPr>
          <w:ilvl w:val="0"/>
          <w:numId w:val="1"/>
        </w:numPr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jc w:val="both"/>
        <w:rPr>
          <w:rFonts w:ascii="Solpera" w:hAnsi="Solpera" w:cs="Times New Roman"/>
        </w:rPr>
      </w:pPr>
    </w:p>
    <w:p w:rsidR="009A6CA8" w:rsidRDefault="009A6CA8" w:rsidP="009A6CA8">
      <w:pPr>
        <w:pStyle w:val="Odstavecseseznamem"/>
        <w:numPr>
          <w:ilvl w:val="0"/>
          <w:numId w:val="3"/>
        </w:numPr>
        <w:rPr>
          <w:rFonts w:ascii="Solpera" w:hAnsi="Solpera" w:cs="Times New Roman"/>
        </w:rPr>
      </w:pPr>
      <w:r>
        <w:rPr>
          <w:rFonts w:ascii="Solpera" w:hAnsi="Solpera" w:cs="Times New Roman"/>
        </w:rPr>
        <w:t>Nájemce se zavazuje, že pronajaté prostory bude využívat pouze pro pracovní činnost.</w:t>
      </w:r>
    </w:p>
    <w:p w:rsidR="009A6CA8" w:rsidRDefault="009A6CA8" w:rsidP="009A6CA8">
      <w:pPr>
        <w:spacing w:after="0"/>
        <w:jc w:val="center"/>
        <w:rPr>
          <w:rFonts w:ascii="Solpera" w:hAnsi="Solpera" w:cs="Times New Roman"/>
          <w:b/>
          <w:szCs w:val="20"/>
        </w:rPr>
      </w:pPr>
    </w:p>
    <w:p w:rsidR="009A6CA8" w:rsidRDefault="009A6CA8" w:rsidP="009A6CA8">
      <w:pPr>
        <w:spacing w:after="0"/>
        <w:jc w:val="center"/>
        <w:rPr>
          <w:rFonts w:ascii="Solpera" w:hAnsi="Solpera" w:cs="Times New Roman"/>
          <w:b/>
          <w:szCs w:val="20"/>
        </w:rPr>
      </w:pPr>
      <w:r>
        <w:rPr>
          <w:rFonts w:ascii="Solpera" w:hAnsi="Solpera" w:cs="Times New Roman"/>
          <w:b/>
          <w:szCs w:val="20"/>
        </w:rPr>
        <w:t>Článek III.</w:t>
      </w:r>
    </w:p>
    <w:p w:rsidR="009A6CA8" w:rsidRDefault="009A6CA8" w:rsidP="009A6CA8">
      <w:pPr>
        <w:jc w:val="center"/>
        <w:rPr>
          <w:rFonts w:ascii="Solpera" w:hAnsi="Solpera" w:cs="Times New Roman"/>
          <w:b/>
          <w:szCs w:val="20"/>
        </w:rPr>
      </w:pPr>
      <w:r>
        <w:rPr>
          <w:rFonts w:ascii="Solpera" w:hAnsi="Solpera" w:cs="Times New Roman"/>
          <w:b/>
          <w:szCs w:val="20"/>
        </w:rPr>
        <w:t xml:space="preserve">Nájemné </w:t>
      </w:r>
    </w:p>
    <w:p w:rsidR="009A6CA8" w:rsidRDefault="009A6CA8" w:rsidP="009A6CA8">
      <w:pPr>
        <w:pStyle w:val="Odstavecseseznamem"/>
        <w:numPr>
          <w:ilvl w:val="1"/>
          <w:numId w:val="4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 xml:space="preserve">Výše nájemného za předmět nájmu činí celkem </w:t>
      </w:r>
      <w:r>
        <w:rPr>
          <w:rFonts w:ascii="Solpera" w:hAnsi="Solpera" w:cs="Times New Roman"/>
          <w:b/>
          <w:szCs w:val="20"/>
        </w:rPr>
        <w:t>21</w:t>
      </w:r>
      <w:r>
        <w:rPr>
          <w:rFonts w:ascii="Calibri" w:hAnsi="Calibri" w:cs="Calibri"/>
          <w:b/>
          <w:szCs w:val="20"/>
        </w:rPr>
        <w:t> </w:t>
      </w:r>
      <w:r>
        <w:rPr>
          <w:rFonts w:ascii="Solpera" w:hAnsi="Solpera" w:cs="Times New Roman"/>
          <w:b/>
          <w:szCs w:val="20"/>
        </w:rPr>
        <w:t xml:space="preserve">663,- Kč </w:t>
      </w:r>
      <w:r>
        <w:rPr>
          <w:rFonts w:ascii="Solpera" w:hAnsi="Solpera" w:cs="Times New Roman"/>
          <w:szCs w:val="20"/>
        </w:rPr>
        <w:t>za čtvrtletí (dále jen „</w:t>
      </w:r>
      <w:r>
        <w:rPr>
          <w:rFonts w:ascii="Solpera" w:hAnsi="Solpera" w:cs="Times New Roman"/>
          <w:b/>
          <w:szCs w:val="20"/>
        </w:rPr>
        <w:t>nájemné</w:t>
      </w:r>
      <w:r>
        <w:rPr>
          <w:rFonts w:ascii="Solpera" w:hAnsi="Solpera" w:cs="Times New Roman"/>
          <w:szCs w:val="20"/>
        </w:rPr>
        <w:t>“).</w:t>
      </w:r>
    </w:p>
    <w:p w:rsidR="009A6CA8" w:rsidRDefault="009A6CA8" w:rsidP="009A6CA8">
      <w:pPr>
        <w:pStyle w:val="Odstavecseseznamem"/>
        <w:spacing w:after="60"/>
        <w:ind w:left="792"/>
        <w:jc w:val="both"/>
        <w:rPr>
          <w:rFonts w:ascii="Solpera" w:hAnsi="Solpera" w:cs="Times New Roman"/>
          <w:szCs w:val="20"/>
        </w:rPr>
      </w:pPr>
    </w:p>
    <w:p w:rsidR="009A6CA8" w:rsidRPr="009A6CA8" w:rsidRDefault="009A6CA8" w:rsidP="009A6CA8">
      <w:pPr>
        <w:pStyle w:val="Odstavecseseznamem"/>
        <w:numPr>
          <w:ilvl w:val="1"/>
          <w:numId w:val="4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Nájemné je splatné bezhotovostně</w:t>
      </w:r>
      <w:r>
        <w:rPr>
          <w:rFonts w:ascii="Solpera" w:hAnsi="Solpera" w:cs="Arial"/>
          <w:szCs w:val="20"/>
        </w:rPr>
        <w:t xml:space="preserve"> na účet Pronajímatele č. </w:t>
      </w:r>
      <w:proofErr w:type="spellStart"/>
      <w:r>
        <w:rPr>
          <w:rFonts w:ascii="Solpera" w:hAnsi="Solpera" w:cs="Arial"/>
          <w:szCs w:val="20"/>
        </w:rPr>
        <w:t>ú.</w:t>
      </w:r>
      <w:proofErr w:type="spellEnd"/>
      <w:r w:rsidR="00635FB9">
        <w:rPr>
          <w:rFonts w:ascii="Solpera" w:hAnsi="Solpera" w:cs="Arial"/>
          <w:szCs w:val="20"/>
        </w:rPr>
        <w:t xml:space="preserve"> </w:t>
      </w:r>
      <w:r>
        <w:rPr>
          <w:rFonts w:ascii="Solpera" w:hAnsi="Solpera" w:cs="Arial"/>
          <w:szCs w:val="20"/>
        </w:rPr>
        <w:t>2035231</w:t>
      </w:r>
      <w:r>
        <w:rPr>
          <w:rFonts w:ascii="Solpera" w:hAnsi="Solpera" w:cs="Times New Roman"/>
          <w:szCs w:val="20"/>
        </w:rPr>
        <w:t>/0100</w:t>
      </w:r>
      <w:r>
        <w:rPr>
          <w:rFonts w:ascii="Solpera" w:hAnsi="Solpera" w:cs="Arial"/>
          <w:szCs w:val="20"/>
        </w:rPr>
        <w:t xml:space="preserve">, vedený u Komerční banky a.s., a to na základě faktury vystavené </w:t>
      </w:r>
      <w:r w:rsidR="00B255B2">
        <w:rPr>
          <w:rFonts w:ascii="Solpera" w:hAnsi="Solpera" w:cs="Arial"/>
          <w:szCs w:val="20"/>
        </w:rPr>
        <w:t>P</w:t>
      </w:r>
      <w:r>
        <w:rPr>
          <w:rFonts w:ascii="Solpera" w:hAnsi="Solpera" w:cs="Arial"/>
          <w:szCs w:val="20"/>
        </w:rPr>
        <w:t xml:space="preserve">ronajímatelem vždy do 20. dne následujícího měsíce </w:t>
      </w:r>
      <w:r w:rsidR="00B255B2">
        <w:rPr>
          <w:rFonts w:ascii="Solpera" w:hAnsi="Solpera" w:cs="Arial"/>
          <w:szCs w:val="20"/>
        </w:rPr>
        <w:br/>
      </w:r>
      <w:r>
        <w:rPr>
          <w:rFonts w:ascii="Solpera" w:hAnsi="Solpera" w:cs="Arial"/>
          <w:szCs w:val="20"/>
        </w:rPr>
        <w:t>po kalendářním čtvrtletí.</w:t>
      </w:r>
    </w:p>
    <w:p w:rsidR="009A6CA8" w:rsidRPr="009A6CA8" w:rsidRDefault="009A6CA8" w:rsidP="009A6CA8">
      <w:pPr>
        <w:spacing w:after="60"/>
        <w:jc w:val="both"/>
        <w:rPr>
          <w:rFonts w:ascii="Solpera" w:hAnsi="Solpera" w:cs="Times New Roman"/>
          <w:szCs w:val="20"/>
        </w:rPr>
      </w:pPr>
    </w:p>
    <w:p w:rsidR="009A6CA8" w:rsidRDefault="009A6CA8" w:rsidP="009A6CA8">
      <w:pPr>
        <w:pStyle w:val="Odstavecseseznamem"/>
        <w:numPr>
          <w:ilvl w:val="1"/>
          <w:numId w:val="4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 xml:space="preserve">Nájemné </w:t>
      </w:r>
      <w:r w:rsidR="00B242CE">
        <w:rPr>
          <w:rFonts w:ascii="Solpera" w:hAnsi="Solpera" w:cs="Times New Roman"/>
          <w:szCs w:val="20"/>
        </w:rPr>
        <w:t>může být</w:t>
      </w:r>
      <w:r>
        <w:rPr>
          <w:rFonts w:ascii="Solpera" w:hAnsi="Solpera" w:cs="Times New Roman"/>
          <w:szCs w:val="20"/>
        </w:rPr>
        <w:t xml:space="preserve"> každoročně valorizováno k 1.</w:t>
      </w:r>
      <w:r w:rsidR="00635FB9">
        <w:rPr>
          <w:rFonts w:ascii="Solpera" w:hAnsi="Solpera" w:cs="Times New Roman"/>
          <w:szCs w:val="20"/>
        </w:rPr>
        <w:t xml:space="preserve"> </w:t>
      </w:r>
      <w:r>
        <w:rPr>
          <w:rFonts w:ascii="Solpera" w:hAnsi="Solpera" w:cs="Times New Roman"/>
          <w:szCs w:val="20"/>
        </w:rPr>
        <w:t>1. daného roku formou dodatku o předpokládanou inflaci za rok předcházející.</w:t>
      </w:r>
    </w:p>
    <w:p w:rsidR="009A6CA8" w:rsidRDefault="009A6CA8" w:rsidP="009A6CA8">
      <w:pPr>
        <w:pStyle w:val="Odstavecseseznamem"/>
        <w:spacing w:after="60"/>
        <w:ind w:left="792"/>
        <w:jc w:val="both"/>
        <w:rPr>
          <w:rFonts w:ascii="Solpera" w:hAnsi="Solpera" w:cs="Times New Roman"/>
          <w:szCs w:val="20"/>
        </w:rPr>
      </w:pPr>
    </w:p>
    <w:p w:rsidR="009A6CA8" w:rsidRDefault="009A6CA8" w:rsidP="009A6CA8">
      <w:pPr>
        <w:pStyle w:val="Odstavecseseznamem"/>
        <w:numPr>
          <w:ilvl w:val="1"/>
          <w:numId w:val="4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V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>n</w:t>
      </w:r>
      <w:r>
        <w:rPr>
          <w:rFonts w:ascii="Solpera" w:hAnsi="Solpera" w:cs="Solpera"/>
          <w:szCs w:val="20"/>
        </w:rPr>
        <w:t>á</w:t>
      </w:r>
      <w:r>
        <w:rPr>
          <w:rFonts w:ascii="Solpera" w:hAnsi="Solpera" w:cs="Times New Roman"/>
          <w:szCs w:val="20"/>
        </w:rPr>
        <w:t>jemn</w:t>
      </w:r>
      <w:r>
        <w:rPr>
          <w:rFonts w:ascii="Solpera" w:hAnsi="Solpera" w:cs="Solpera"/>
          <w:szCs w:val="20"/>
        </w:rPr>
        <w:t>é</w:t>
      </w:r>
      <w:r>
        <w:rPr>
          <w:rFonts w:ascii="Solpera" w:hAnsi="Solpera" w:cs="Times New Roman"/>
          <w:szCs w:val="20"/>
        </w:rPr>
        <w:t>m nejsou zahrnuty ceny za služby spojené s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>u</w:t>
      </w:r>
      <w:r>
        <w:rPr>
          <w:rFonts w:ascii="Solpera" w:hAnsi="Solpera" w:cs="Solpera"/>
          <w:szCs w:val="20"/>
        </w:rPr>
        <w:t>ží</w:t>
      </w:r>
      <w:r>
        <w:rPr>
          <w:rFonts w:ascii="Solpera" w:hAnsi="Solpera" w:cs="Times New Roman"/>
          <w:szCs w:val="20"/>
        </w:rPr>
        <w:t>v</w:t>
      </w:r>
      <w:r>
        <w:rPr>
          <w:rFonts w:ascii="Solpera" w:hAnsi="Solpera" w:cs="Solpera"/>
          <w:szCs w:val="20"/>
        </w:rPr>
        <w:t>á</w:t>
      </w:r>
      <w:r>
        <w:rPr>
          <w:rFonts w:ascii="Solpera" w:hAnsi="Solpera" w:cs="Times New Roman"/>
          <w:szCs w:val="20"/>
        </w:rPr>
        <w:t>n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Times New Roman"/>
          <w:szCs w:val="20"/>
        </w:rPr>
        <w:t xml:space="preserve">m pronajatých prostor (dále </w:t>
      </w:r>
      <w:r w:rsidR="00635FB9">
        <w:rPr>
          <w:rFonts w:ascii="Solpera" w:hAnsi="Solpera" w:cs="Times New Roman"/>
          <w:szCs w:val="20"/>
        </w:rPr>
        <w:br/>
      </w:r>
      <w:r>
        <w:rPr>
          <w:rFonts w:ascii="Solpera" w:hAnsi="Solpera" w:cs="Times New Roman"/>
          <w:szCs w:val="20"/>
        </w:rPr>
        <w:t xml:space="preserve">jen služby). </w:t>
      </w:r>
    </w:p>
    <w:p w:rsidR="009A6CA8" w:rsidRDefault="009A6CA8" w:rsidP="009A6CA8">
      <w:pPr>
        <w:spacing w:after="60"/>
        <w:ind w:left="708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Jedná se o tyto služby:</w:t>
      </w:r>
    </w:p>
    <w:p w:rsidR="009A6CA8" w:rsidRDefault="009A6CA8" w:rsidP="009A6CA8">
      <w:pPr>
        <w:pStyle w:val="Odstavecseseznamem"/>
        <w:numPr>
          <w:ilvl w:val="0"/>
          <w:numId w:val="5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Dodávky elektrické energie na podružném měřidle č. AM031L1</w:t>
      </w:r>
      <w:r w:rsidR="00635FB9">
        <w:rPr>
          <w:rFonts w:ascii="Solpera" w:hAnsi="Solpera" w:cs="Times New Roman"/>
          <w:szCs w:val="20"/>
        </w:rPr>
        <w:t xml:space="preserve"> </w:t>
      </w:r>
      <w:r>
        <w:rPr>
          <w:rFonts w:ascii="Solpera" w:hAnsi="Solpera" w:cs="Times New Roman"/>
          <w:sz w:val="20"/>
          <w:szCs w:val="20"/>
        </w:rPr>
        <w:t xml:space="preserve">(v rámci hlavního elektroměru </w:t>
      </w:r>
      <w:r>
        <w:rPr>
          <w:rFonts w:ascii="Solpera" w:hAnsi="Solpera" w:cs="Times New Roman"/>
          <w:sz w:val="20"/>
          <w:szCs w:val="20"/>
        </w:rPr>
        <w:br/>
        <w:t>č. 3940415)</w:t>
      </w:r>
    </w:p>
    <w:p w:rsidR="009A6CA8" w:rsidRDefault="009A6CA8" w:rsidP="009A6CA8">
      <w:pPr>
        <w:pStyle w:val="Odstavecseseznamem"/>
        <w:numPr>
          <w:ilvl w:val="0"/>
          <w:numId w:val="5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Dodávky vody na podružném měřidle č. 8020451</w:t>
      </w:r>
      <w:r w:rsidR="00635FB9">
        <w:rPr>
          <w:rFonts w:ascii="Solpera" w:hAnsi="Solpera" w:cs="Times New Roman"/>
          <w:szCs w:val="20"/>
        </w:rPr>
        <w:t xml:space="preserve"> </w:t>
      </w:r>
      <w:r>
        <w:rPr>
          <w:rFonts w:ascii="Solpera" w:hAnsi="Solpera" w:cs="Times New Roman"/>
          <w:sz w:val="20"/>
          <w:szCs w:val="20"/>
        </w:rPr>
        <w:t>(v rámci hlavního vodoměru č. 0992454846)</w:t>
      </w:r>
    </w:p>
    <w:p w:rsidR="009A6CA8" w:rsidRDefault="009A6CA8" w:rsidP="009A6CA8">
      <w:pPr>
        <w:pStyle w:val="Odstavecseseznamem"/>
        <w:numPr>
          <w:ilvl w:val="0"/>
          <w:numId w:val="5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 xml:space="preserve">Odvoz odpadu ve výši </w:t>
      </w:r>
      <w:r>
        <w:rPr>
          <w:rFonts w:ascii="Solpera" w:hAnsi="Solpera" w:cs="Times New Roman"/>
          <w:b/>
          <w:szCs w:val="20"/>
        </w:rPr>
        <w:t>300 Kč bez DPH</w:t>
      </w:r>
      <w:r>
        <w:rPr>
          <w:rFonts w:ascii="Solpera" w:hAnsi="Solpera" w:cs="Times New Roman"/>
          <w:szCs w:val="20"/>
        </w:rPr>
        <w:t xml:space="preserve"> za čtvrtletí</w:t>
      </w:r>
    </w:p>
    <w:p w:rsidR="009A6CA8" w:rsidRDefault="009A6CA8" w:rsidP="009A6CA8">
      <w:pPr>
        <w:spacing w:after="60"/>
        <w:ind w:left="708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 xml:space="preserve">Tyto služby budou Nájemci vyúčtovány vždy na základě faktury vystavené Pronajímatelem za období, ke kterému budou Pronajímateli vystaveny faktury od dodavatele energií. U elektrické energie </w:t>
      </w:r>
      <w:r w:rsidR="00635FB9">
        <w:rPr>
          <w:rFonts w:ascii="Solpera" w:hAnsi="Solpera" w:cs="Times New Roman"/>
          <w:szCs w:val="20"/>
        </w:rPr>
        <w:br/>
      </w:r>
      <w:r>
        <w:rPr>
          <w:rFonts w:ascii="Solpera" w:hAnsi="Solpera" w:cs="Times New Roman"/>
          <w:szCs w:val="20"/>
        </w:rPr>
        <w:t>se zpravidla jedná o kalendářní čtvrtletí a u vody o rok. Odvoz odpadu bude fakturován v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 xml:space="preserve">přesně stanovené částce, která je stanovena výše. Úhrada za elektrickou energii a vodu bude stanovena </w:t>
      </w:r>
      <w:r w:rsidR="00635FB9">
        <w:rPr>
          <w:rFonts w:ascii="Solpera" w:hAnsi="Solpera" w:cs="Times New Roman"/>
          <w:szCs w:val="20"/>
        </w:rPr>
        <w:br/>
      </w:r>
      <w:r>
        <w:rPr>
          <w:rFonts w:ascii="Solpera" w:hAnsi="Solpera" w:cs="Times New Roman"/>
          <w:szCs w:val="20"/>
        </w:rPr>
        <w:t>dle skutečně odebraných jednotek na podružném měřidle dle odečtu.</w:t>
      </w:r>
    </w:p>
    <w:p w:rsidR="009A6CA8" w:rsidRDefault="009A6CA8" w:rsidP="009A6CA8">
      <w:pPr>
        <w:spacing w:after="60"/>
        <w:ind w:left="708"/>
        <w:jc w:val="both"/>
        <w:rPr>
          <w:rFonts w:ascii="Solpera" w:hAnsi="Solpera" w:cs="Times New Roman"/>
          <w:szCs w:val="20"/>
        </w:rPr>
      </w:pPr>
    </w:p>
    <w:p w:rsidR="009A6CA8" w:rsidRDefault="009A6CA8" w:rsidP="009A6CA8">
      <w:pPr>
        <w:spacing w:after="60"/>
        <w:ind w:left="708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V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>případě změny čísla hlavního nebo podružného měřidla, které je uvedeno výše, dojde k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>úpravě smlouvy dodatkem.</w:t>
      </w:r>
    </w:p>
    <w:p w:rsidR="009A6CA8" w:rsidRDefault="009A6CA8" w:rsidP="00635FB9">
      <w:pPr>
        <w:spacing w:after="60"/>
        <w:jc w:val="both"/>
        <w:rPr>
          <w:rFonts w:ascii="Solpera" w:hAnsi="Solpera" w:cs="Times New Roman"/>
          <w:szCs w:val="20"/>
        </w:rPr>
      </w:pPr>
    </w:p>
    <w:p w:rsidR="009A6CA8" w:rsidRDefault="009A6CA8" w:rsidP="009A6CA8">
      <w:pPr>
        <w:spacing w:after="60"/>
        <w:ind w:left="708"/>
        <w:jc w:val="both"/>
        <w:rPr>
          <w:rFonts w:ascii="Solpera" w:hAnsi="Solpera" w:cs="Times New Roman"/>
          <w:szCs w:val="20"/>
        </w:rPr>
      </w:pPr>
    </w:p>
    <w:p w:rsidR="009A6CA8" w:rsidRDefault="009A6CA8" w:rsidP="009A6CA8">
      <w:pPr>
        <w:spacing w:after="0"/>
        <w:jc w:val="center"/>
        <w:rPr>
          <w:rFonts w:ascii="Solpera" w:hAnsi="Solpera" w:cs="Times New Roman"/>
          <w:b/>
          <w:szCs w:val="20"/>
        </w:rPr>
      </w:pPr>
      <w:r>
        <w:rPr>
          <w:rFonts w:ascii="Solpera" w:hAnsi="Solpera" w:cs="Times New Roman"/>
          <w:b/>
          <w:szCs w:val="20"/>
        </w:rPr>
        <w:t>Článek IV.</w:t>
      </w:r>
    </w:p>
    <w:p w:rsidR="009A6CA8" w:rsidRDefault="009A6CA8" w:rsidP="009A6CA8">
      <w:pPr>
        <w:jc w:val="center"/>
        <w:rPr>
          <w:rFonts w:ascii="Solpera" w:hAnsi="Solpera" w:cs="Times New Roman"/>
          <w:b/>
          <w:szCs w:val="20"/>
        </w:rPr>
      </w:pPr>
      <w:r>
        <w:rPr>
          <w:rFonts w:ascii="Solpera" w:hAnsi="Solpera" w:cs="Times New Roman"/>
          <w:b/>
          <w:szCs w:val="20"/>
        </w:rPr>
        <w:t>Doba nájmu</w:t>
      </w:r>
    </w:p>
    <w:p w:rsidR="009A6CA8" w:rsidRDefault="009A6CA8" w:rsidP="009A6CA8">
      <w:pPr>
        <w:pStyle w:val="Odstavecseseznamem"/>
        <w:numPr>
          <w:ilvl w:val="0"/>
          <w:numId w:val="6"/>
        </w:numPr>
        <w:jc w:val="both"/>
        <w:rPr>
          <w:rFonts w:ascii="Solpera" w:hAnsi="Solpera" w:cs="Times New Roman"/>
          <w:vanish/>
          <w:szCs w:val="20"/>
        </w:rPr>
      </w:pPr>
    </w:p>
    <w:p w:rsidR="009A6CA8" w:rsidRDefault="009A6CA8" w:rsidP="009A6CA8">
      <w:pPr>
        <w:pStyle w:val="Odstavecseseznamem"/>
        <w:numPr>
          <w:ilvl w:val="0"/>
          <w:numId w:val="6"/>
        </w:numPr>
        <w:jc w:val="both"/>
        <w:rPr>
          <w:rFonts w:ascii="Solpera" w:hAnsi="Solpera" w:cs="Times New Roman"/>
          <w:vanish/>
          <w:szCs w:val="20"/>
        </w:rPr>
      </w:pPr>
    </w:p>
    <w:p w:rsidR="009A6CA8" w:rsidRDefault="009A6CA8" w:rsidP="009A6CA8">
      <w:pPr>
        <w:pStyle w:val="Odstavecseseznamem"/>
        <w:numPr>
          <w:ilvl w:val="0"/>
          <w:numId w:val="6"/>
        </w:numPr>
        <w:jc w:val="both"/>
        <w:rPr>
          <w:rFonts w:ascii="Solpera" w:hAnsi="Solpera" w:cs="Times New Roman"/>
          <w:vanish/>
          <w:szCs w:val="20"/>
        </w:rPr>
      </w:pPr>
    </w:p>
    <w:p w:rsidR="009A6CA8" w:rsidRDefault="009A6CA8" w:rsidP="009A6CA8">
      <w:pPr>
        <w:pStyle w:val="Odstavecseseznamem"/>
        <w:numPr>
          <w:ilvl w:val="0"/>
          <w:numId w:val="6"/>
        </w:numPr>
        <w:jc w:val="both"/>
        <w:rPr>
          <w:rFonts w:ascii="Solpera" w:hAnsi="Solpera" w:cs="Times New Roman"/>
          <w:vanish/>
          <w:szCs w:val="20"/>
        </w:rPr>
      </w:pPr>
    </w:p>
    <w:p w:rsidR="009A6CA8" w:rsidRDefault="009A6CA8" w:rsidP="009A6CA8">
      <w:pPr>
        <w:pStyle w:val="Odstavecseseznamem"/>
        <w:numPr>
          <w:ilvl w:val="1"/>
          <w:numId w:val="6"/>
        </w:numPr>
        <w:spacing w:after="60"/>
        <w:jc w:val="both"/>
        <w:rPr>
          <w:rFonts w:ascii="Solpera" w:hAnsi="Solpera" w:cs="Times New Roman"/>
          <w:szCs w:val="20"/>
        </w:rPr>
      </w:pPr>
      <w:r w:rsidRPr="00020803">
        <w:rPr>
          <w:rFonts w:ascii="Solpera" w:hAnsi="Solpera" w:cs="Times New Roman"/>
          <w:szCs w:val="20"/>
        </w:rPr>
        <w:t>Tato Smlouva se uzavírá na dobu neurčitou s</w:t>
      </w:r>
      <w:r w:rsidRPr="00020803">
        <w:rPr>
          <w:rFonts w:ascii="Calibri" w:hAnsi="Calibri" w:cs="Calibri"/>
          <w:szCs w:val="20"/>
        </w:rPr>
        <w:t> </w:t>
      </w:r>
      <w:r w:rsidRPr="00020803">
        <w:rPr>
          <w:rFonts w:ascii="Solpera" w:hAnsi="Solpera" w:cs="Times New Roman"/>
          <w:szCs w:val="20"/>
        </w:rPr>
        <w:t>tříměsíční výpovědní lhůtou, s</w:t>
      </w:r>
      <w:r w:rsidRPr="00020803">
        <w:rPr>
          <w:rFonts w:ascii="Calibri" w:hAnsi="Calibri" w:cs="Calibri"/>
          <w:szCs w:val="20"/>
        </w:rPr>
        <w:t> </w:t>
      </w:r>
      <w:r w:rsidRPr="00020803">
        <w:rPr>
          <w:rFonts w:ascii="Solpera" w:hAnsi="Solpera" w:cs="Solpera"/>
          <w:szCs w:val="20"/>
        </w:rPr>
        <w:t>úč</w:t>
      </w:r>
      <w:r w:rsidRPr="00020803">
        <w:rPr>
          <w:rFonts w:ascii="Solpera" w:hAnsi="Solpera" w:cs="Times New Roman"/>
          <w:szCs w:val="20"/>
        </w:rPr>
        <w:t>innost</w:t>
      </w:r>
      <w:r w:rsidRPr="00020803">
        <w:rPr>
          <w:rFonts w:ascii="Solpera" w:hAnsi="Solpera" w:cs="Solpera"/>
          <w:szCs w:val="20"/>
        </w:rPr>
        <w:t>í</w:t>
      </w:r>
      <w:r w:rsidRPr="00020803">
        <w:rPr>
          <w:rFonts w:ascii="Solpera" w:hAnsi="Solpera" w:cs="Times New Roman"/>
          <w:szCs w:val="20"/>
        </w:rPr>
        <w:t xml:space="preserve"> od 1. 4. 2021.</w:t>
      </w:r>
    </w:p>
    <w:p w:rsidR="00635FB9" w:rsidRPr="00020803" w:rsidRDefault="00635FB9" w:rsidP="00635FB9">
      <w:pPr>
        <w:pStyle w:val="Odstavecseseznamem"/>
        <w:spacing w:after="60"/>
        <w:ind w:left="432"/>
        <w:jc w:val="both"/>
        <w:rPr>
          <w:rFonts w:ascii="Solpera" w:hAnsi="Solpera" w:cs="Times New Roman"/>
          <w:szCs w:val="20"/>
        </w:rPr>
      </w:pPr>
    </w:p>
    <w:p w:rsidR="009A6CA8" w:rsidRPr="00020803" w:rsidRDefault="009A6CA8" w:rsidP="009A6CA8">
      <w:pPr>
        <w:pStyle w:val="Odstavecseseznamem"/>
        <w:numPr>
          <w:ilvl w:val="1"/>
          <w:numId w:val="6"/>
        </w:numPr>
        <w:spacing w:after="60"/>
        <w:jc w:val="both"/>
        <w:rPr>
          <w:rFonts w:ascii="Solpera" w:hAnsi="Solpera" w:cs="Times New Roman"/>
          <w:color w:val="000000" w:themeColor="text1"/>
          <w:szCs w:val="20"/>
        </w:rPr>
      </w:pPr>
      <w:r w:rsidRPr="00020803">
        <w:rPr>
          <w:rFonts w:ascii="Solpera" w:hAnsi="Solpera" w:cs="Times New Roman"/>
          <w:color w:val="000000" w:themeColor="text1"/>
          <w:szCs w:val="20"/>
        </w:rPr>
        <w:t>Smluvní strany berou na vědomí, že nemovitost, jejíž část je předmětem této nájemní smlouvy, byla Českou republikou převedena do vlastnictví Jihočeskému kraji na základě smlouvy o bezúplatném převod</w:t>
      </w:r>
      <w:r w:rsidR="00635FB9">
        <w:rPr>
          <w:rFonts w:ascii="Solpera" w:hAnsi="Solpera" w:cs="Times New Roman"/>
          <w:color w:val="000000" w:themeColor="text1"/>
          <w:szCs w:val="20"/>
        </w:rPr>
        <w:t xml:space="preserve">u č. 403/05-CCB/1661/04 ze dne </w:t>
      </w:r>
      <w:r w:rsidRPr="00020803">
        <w:rPr>
          <w:rFonts w:ascii="Solpera" w:hAnsi="Solpera" w:cs="Times New Roman"/>
          <w:color w:val="000000" w:themeColor="text1"/>
          <w:szCs w:val="20"/>
        </w:rPr>
        <w:t>9.</w:t>
      </w:r>
      <w:r w:rsidR="00635FB9">
        <w:rPr>
          <w:rFonts w:ascii="Solpera" w:hAnsi="Solpera" w:cs="Times New Roman"/>
          <w:color w:val="000000" w:themeColor="text1"/>
          <w:szCs w:val="20"/>
        </w:rPr>
        <w:t xml:space="preserve"> </w:t>
      </w:r>
      <w:r w:rsidRPr="00020803">
        <w:rPr>
          <w:rFonts w:ascii="Solpera" w:hAnsi="Solpera" w:cs="Times New Roman"/>
          <w:color w:val="000000" w:themeColor="text1"/>
          <w:szCs w:val="20"/>
        </w:rPr>
        <w:t>10.</w:t>
      </w:r>
      <w:r w:rsidR="00635FB9">
        <w:rPr>
          <w:rFonts w:ascii="Solpera" w:hAnsi="Solpera" w:cs="Times New Roman"/>
          <w:color w:val="000000" w:themeColor="text1"/>
          <w:szCs w:val="20"/>
        </w:rPr>
        <w:t xml:space="preserve"> </w:t>
      </w:r>
      <w:r w:rsidRPr="00020803">
        <w:rPr>
          <w:rFonts w:ascii="Solpera" w:hAnsi="Solpera" w:cs="Times New Roman"/>
          <w:color w:val="000000" w:themeColor="text1"/>
          <w:szCs w:val="20"/>
        </w:rPr>
        <w:t xml:space="preserve">2006 s podmínkou omezeného užívání pro účely veřejné správy, pečovatelských služeb a služeb pro rodinu a mezilidské vztahy, a to po dobu 20 let ode </w:t>
      </w:r>
      <w:r w:rsidR="00635FB9">
        <w:rPr>
          <w:rFonts w:ascii="Solpera" w:hAnsi="Solpera" w:cs="Times New Roman"/>
          <w:color w:val="000000" w:themeColor="text1"/>
          <w:szCs w:val="20"/>
        </w:rPr>
        <w:br/>
      </w:r>
      <w:r w:rsidRPr="00020803">
        <w:rPr>
          <w:rFonts w:ascii="Solpera" w:hAnsi="Solpera" w:cs="Times New Roman"/>
          <w:color w:val="000000" w:themeColor="text1"/>
          <w:szCs w:val="20"/>
        </w:rPr>
        <w:t>dne nabytí nemovitosti do vlastnictví.</w:t>
      </w:r>
      <w:r w:rsidR="00635FB9">
        <w:rPr>
          <w:rFonts w:ascii="Solpera" w:hAnsi="Solpera" w:cs="Times New Roman"/>
          <w:color w:val="000000" w:themeColor="text1"/>
          <w:szCs w:val="20"/>
        </w:rPr>
        <w:t xml:space="preserve"> Omezující doba uplyne dnem 16. </w:t>
      </w:r>
      <w:r w:rsidRPr="00020803">
        <w:rPr>
          <w:rFonts w:ascii="Solpera" w:hAnsi="Solpera" w:cs="Times New Roman"/>
          <w:color w:val="000000" w:themeColor="text1"/>
          <w:szCs w:val="20"/>
        </w:rPr>
        <w:t>2.</w:t>
      </w:r>
      <w:r w:rsidR="00635FB9">
        <w:rPr>
          <w:rFonts w:ascii="Solpera" w:hAnsi="Solpera" w:cs="Times New Roman"/>
          <w:color w:val="000000" w:themeColor="text1"/>
          <w:szCs w:val="20"/>
        </w:rPr>
        <w:t xml:space="preserve"> </w:t>
      </w:r>
      <w:r w:rsidRPr="00020803">
        <w:rPr>
          <w:rFonts w:ascii="Solpera" w:hAnsi="Solpera" w:cs="Times New Roman"/>
          <w:color w:val="000000" w:themeColor="text1"/>
          <w:szCs w:val="20"/>
        </w:rPr>
        <w:t>2027.</w:t>
      </w:r>
    </w:p>
    <w:p w:rsidR="009A6CA8" w:rsidRDefault="009A6CA8" w:rsidP="009A6CA8">
      <w:pPr>
        <w:spacing w:after="0"/>
        <w:jc w:val="both"/>
        <w:rPr>
          <w:rFonts w:ascii="Solpera" w:hAnsi="Solpera" w:cs="Times New Roman"/>
        </w:rPr>
      </w:pPr>
    </w:p>
    <w:p w:rsidR="00635FB9" w:rsidRDefault="00635FB9" w:rsidP="009A6CA8">
      <w:pPr>
        <w:spacing w:after="0"/>
        <w:jc w:val="both"/>
        <w:rPr>
          <w:rFonts w:ascii="Solpera" w:hAnsi="Solpera" w:cs="Times New Roman"/>
        </w:rPr>
      </w:pPr>
    </w:p>
    <w:p w:rsidR="00635FB9" w:rsidRDefault="00635FB9" w:rsidP="009A6CA8">
      <w:pPr>
        <w:spacing w:after="0"/>
        <w:jc w:val="both"/>
        <w:rPr>
          <w:rFonts w:ascii="Solpera" w:hAnsi="Solpera" w:cs="Times New Roman"/>
        </w:rPr>
      </w:pPr>
    </w:p>
    <w:p w:rsidR="00635FB9" w:rsidRDefault="00635FB9" w:rsidP="009A6CA8">
      <w:pPr>
        <w:spacing w:after="0"/>
        <w:jc w:val="both"/>
        <w:rPr>
          <w:rFonts w:ascii="Solpera" w:hAnsi="Solpera" w:cs="Times New Roman"/>
        </w:rPr>
      </w:pPr>
    </w:p>
    <w:p w:rsidR="009A6CA8" w:rsidRDefault="009A6CA8" w:rsidP="009A6CA8">
      <w:pPr>
        <w:spacing w:after="0"/>
        <w:jc w:val="center"/>
        <w:rPr>
          <w:rFonts w:ascii="Solpera" w:hAnsi="Solpera" w:cs="Times New Roman"/>
          <w:b/>
        </w:rPr>
      </w:pPr>
      <w:r>
        <w:rPr>
          <w:rFonts w:ascii="Solpera" w:hAnsi="Solpera" w:cs="Times New Roman"/>
          <w:b/>
        </w:rPr>
        <w:t>Článek V.</w:t>
      </w:r>
    </w:p>
    <w:p w:rsidR="009A6CA8" w:rsidRDefault="009A6CA8" w:rsidP="009A6CA8">
      <w:pPr>
        <w:jc w:val="center"/>
        <w:rPr>
          <w:rFonts w:ascii="Solpera" w:hAnsi="Solpera" w:cs="Times New Roman"/>
          <w:b/>
        </w:rPr>
      </w:pPr>
      <w:r>
        <w:rPr>
          <w:rFonts w:ascii="Solpera" w:hAnsi="Solpera" w:cs="Times New Roman"/>
          <w:b/>
        </w:rPr>
        <w:t>Práva a povinnosti Smluvních stran</w:t>
      </w:r>
    </w:p>
    <w:p w:rsidR="009A6CA8" w:rsidRDefault="009A6CA8" w:rsidP="009A6CA8">
      <w:pPr>
        <w:pStyle w:val="Odstavecseseznamem"/>
        <w:numPr>
          <w:ilvl w:val="0"/>
          <w:numId w:val="7"/>
        </w:numPr>
        <w:spacing w:after="120"/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0"/>
          <w:numId w:val="7"/>
        </w:numPr>
        <w:spacing w:after="120"/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0"/>
          <w:numId w:val="7"/>
        </w:numPr>
        <w:spacing w:after="120"/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0"/>
          <w:numId w:val="7"/>
        </w:numPr>
        <w:spacing w:after="120"/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0"/>
          <w:numId w:val="7"/>
        </w:numPr>
        <w:spacing w:after="120"/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0"/>
          <w:numId w:val="8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Nájemce není oprávněn přenechat prostory do podnájmu třetí osobě.</w:t>
      </w:r>
    </w:p>
    <w:p w:rsidR="009A6CA8" w:rsidRDefault="009A6CA8" w:rsidP="009A6CA8">
      <w:pPr>
        <w:pStyle w:val="Odstavecseseznamem"/>
        <w:spacing w:after="60"/>
        <w:jc w:val="both"/>
        <w:rPr>
          <w:rFonts w:ascii="Solpera" w:hAnsi="Solpera" w:cs="Times New Roman"/>
          <w:szCs w:val="20"/>
        </w:rPr>
      </w:pPr>
    </w:p>
    <w:p w:rsidR="009A6CA8" w:rsidRDefault="009A6CA8" w:rsidP="009A6CA8">
      <w:pPr>
        <w:pStyle w:val="Odstavecseseznamem"/>
        <w:numPr>
          <w:ilvl w:val="0"/>
          <w:numId w:val="8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Nájemce odpovídá za škody způsobené činností, která je účelem nájmu, nebo s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>n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Times New Roman"/>
          <w:szCs w:val="20"/>
        </w:rPr>
        <w:t xml:space="preserve"> souvis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Times New Roman"/>
          <w:szCs w:val="20"/>
        </w:rPr>
        <w:t xml:space="preserve">, </w:t>
      </w:r>
      <w:r w:rsidR="00635FB9">
        <w:rPr>
          <w:rFonts w:ascii="Solpera" w:hAnsi="Solpera" w:cs="Times New Roman"/>
          <w:szCs w:val="20"/>
        </w:rPr>
        <w:br/>
        <w:t>na majetku P</w:t>
      </w:r>
      <w:r>
        <w:rPr>
          <w:rFonts w:ascii="Solpera" w:hAnsi="Solpera" w:cs="Times New Roman"/>
          <w:szCs w:val="20"/>
        </w:rPr>
        <w:t>ron</w:t>
      </w:r>
      <w:r w:rsidR="00635FB9">
        <w:rPr>
          <w:rFonts w:ascii="Solpera" w:hAnsi="Solpera" w:cs="Times New Roman"/>
          <w:szCs w:val="20"/>
        </w:rPr>
        <w:t>ajímatele. Při vzniku škody je N</w:t>
      </w:r>
      <w:r>
        <w:rPr>
          <w:rFonts w:ascii="Solpera" w:hAnsi="Solpera" w:cs="Times New Roman"/>
          <w:szCs w:val="20"/>
        </w:rPr>
        <w:t>ájemce povinen okamžitě učinit opatření k</w:t>
      </w:r>
      <w:r>
        <w:rPr>
          <w:rFonts w:ascii="Calibri" w:hAnsi="Calibri" w:cs="Calibri"/>
          <w:szCs w:val="20"/>
        </w:rPr>
        <w:t> </w:t>
      </w:r>
      <w:r>
        <w:rPr>
          <w:rFonts w:ascii="Solpera" w:hAnsi="Solpera" w:cs="Times New Roman"/>
          <w:szCs w:val="20"/>
        </w:rPr>
        <w:t>omezen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Times New Roman"/>
          <w:szCs w:val="20"/>
        </w:rPr>
        <w:t xml:space="preserve"> jej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Times New Roman"/>
          <w:szCs w:val="20"/>
        </w:rPr>
        <w:t>ho roz</w:t>
      </w:r>
      <w:r>
        <w:rPr>
          <w:rFonts w:ascii="Solpera" w:hAnsi="Solpera" w:cs="Solpera"/>
          <w:szCs w:val="20"/>
        </w:rPr>
        <w:t>šíř</w:t>
      </w:r>
      <w:r>
        <w:rPr>
          <w:rFonts w:ascii="Solpera" w:hAnsi="Solpera" w:cs="Times New Roman"/>
          <w:szCs w:val="20"/>
        </w:rPr>
        <w:t>en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Times New Roman"/>
          <w:szCs w:val="20"/>
        </w:rPr>
        <w:t xml:space="preserve"> a vznik </w:t>
      </w:r>
      <w:r>
        <w:rPr>
          <w:rFonts w:ascii="Solpera" w:hAnsi="Solpera" w:cs="Solpera"/>
          <w:szCs w:val="20"/>
        </w:rPr>
        <w:t>š</w:t>
      </w:r>
      <w:r>
        <w:rPr>
          <w:rFonts w:ascii="Solpera" w:hAnsi="Solpera" w:cs="Times New Roman"/>
          <w:szCs w:val="20"/>
        </w:rPr>
        <w:t>kody neprodlen</w:t>
      </w:r>
      <w:r>
        <w:rPr>
          <w:rFonts w:ascii="Solpera" w:hAnsi="Solpera" w:cs="Solpera"/>
          <w:szCs w:val="20"/>
        </w:rPr>
        <w:t>ě</w:t>
      </w:r>
      <w:r>
        <w:rPr>
          <w:rFonts w:ascii="Solpera" w:hAnsi="Solpera" w:cs="Times New Roman"/>
          <w:szCs w:val="20"/>
        </w:rPr>
        <w:t xml:space="preserve"> ohl</w:t>
      </w:r>
      <w:r>
        <w:rPr>
          <w:rFonts w:ascii="Solpera" w:hAnsi="Solpera" w:cs="Solpera"/>
          <w:szCs w:val="20"/>
        </w:rPr>
        <w:t>á</w:t>
      </w:r>
      <w:r w:rsidR="00635FB9">
        <w:rPr>
          <w:rFonts w:ascii="Solpera" w:hAnsi="Solpera" w:cs="Times New Roman"/>
          <w:szCs w:val="20"/>
        </w:rPr>
        <w:t>sit P</w:t>
      </w:r>
      <w:r>
        <w:rPr>
          <w:rFonts w:ascii="Solpera" w:hAnsi="Solpera" w:cs="Times New Roman"/>
          <w:szCs w:val="20"/>
        </w:rPr>
        <w:t>ronaj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Times New Roman"/>
          <w:szCs w:val="20"/>
        </w:rPr>
        <w:t>mateli. P</w:t>
      </w:r>
      <w:r>
        <w:rPr>
          <w:rFonts w:ascii="Solpera" w:hAnsi="Solpera" w:cs="Solpera"/>
          <w:szCs w:val="20"/>
        </w:rPr>
        <w:t>ří</w:t>
      </w:r>
      <w:r>
        <w:rPr>
          <w:rFonts w:ascii="Solpera" w:hAnsi="Solpera" w:cs="Times New Roman"/>
          <w:szCs w:val="20"/>
        </w:rPr>
        <w:t xml:space="preserve">padnou </w:t>
      </w:r>
      <w:r>
        <w:rPr>
          <w:rFonts w:ascii="Solpera" w:hAnsi="Solpera" w:cs="Solpera"/>
          <w:szCs w:val="20"/>
        </w:rPr>
        <w:t>š</w:t>
      </w:r>
      <w:r w:rsidR="00635FB9">
        <w:rPr>
          <w:rFonts w:ascii="Solpera" w:hAnsi="Solpera" w:cs="Times New Roman"/>
          <w:szCs w:val="20"/>
        </w:rPr>
        <w:t>kodu N</w:t>
      </w:r>
      <w:r>
        <w:rPr>
          <w:rFonts w:ascii="Solpera" w:hAnsi="Solpera" w:cs="Solpera"/>
          <w:szCs w:val="20"/>
        </w:rPr>
        <w:t>á</w:t>
      </w:r>
      <w:r>
        <w:rPr>
          <w:rFonts w:ascii="Solpera" w:hAnsi="Solpera" w:cs="Times New Roman"/>
          <w:szCs w:val="20"/>
        </w:rPr>
        <w:t>jemce uhrad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Times New Roman"/>
          <w:szCs w:val="20"/>
        </w:rPr>
        <w:t>, nebo pronajat</w:t>
      </w:r>
      <w:r>
        <w:rPr>
          <w:rFonts w:ascii="Solpera" w:hAnsi="Solpera" w:cs="Solpera"/>
          <w:szCs w:val="20"/>
        </w:rPr>
        <w:t>ý</w:t>
      </w:r>
      <w:r>
        <w:rPr>
          <w:rFonts w:ascii="Solpera" w:hAnsi="Solpera" w:cs="Times New Roman"/>
          <w:szCs w:val="20"/>
        </w:rPr>
        <w:t xml:space="preserve"> prostor a za</w:t>
      </w:r>
      <w:r>
        <w:rPr>
          <w:rFonts w:ascii="Solpera" w:hAnsi="Solpera" w:cs="Solpera"/>
          <w:szCs w:val="20"/>
        </w:rPr>
        <w:t>ří</w:t>
      </w:r>
      <w:r>
        <w:rPr>
          <w:rFonts w:ascii="Solpera" w:hAnsi="Solpera" w:cs="Times New Roman"/>
          <w:szCs w:val="20"/>
        </w:rPr>
        <w:t>zen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Times New Roman"/>
          <w:szCs w:val="20"/>
        </w:rPr>
        <w:t xml:space="preserve"> uvede do p</w:t>
      </w:r>
      <w:r>
        <w:rPr>
          <w:rFonts w:ascii="Solpera" w:hAnsi="Solpera" w:cs="Solpera"/>
          <w:szCs w:val="20"/>
        </w:rPr>
        <w:t>ů</w:t>
      </w:r>
      <w:r>
        <w:rPr>
          <w:rFonts w:ascii="Solpera" w:hAnsi="Solpera" w:cs="Times New Roman"/>
          <w:szCs w:val="20"/>
        </w:rPr>
        <w:t>vodn</w:t>
      </w:r>
      <w:r>
        <w:rPr>
          <w:rFonts w:ascii="Solpera" w:hAnsi="Solpera" w:cs="Solpera"/>
          <w:szCs w:val="20"/>
        </w:rPr>
        <w:t>í</w:t>
      </w:r>
      <w:r>
        <w:rPr>
          <w:rFonts w:ascii="Solpera" w:hAnsi="Solpera" w:cs="Times New Roman"/>
          <w:szCs w:val="20"/>
        </w:rPr>
        <w:t>ho stavu.</w:t>
      </w:r>
    </w:p>
    <w:p w:rsidR="009A6CA8" w:rsidRDefault="009A6CA8" w:rsidP="009A6CA8">
      <w:pPr>
        <w:spacing w:after="60"/>
        <w:jc w:val="both"/>
        <w:rPr>
          <w:rFonts w:ascii="Solpera" w:hAnsi="Solpera" w:cs="Times New Roman"/>
          <w:szCs w:val="20"/>
        </w:rPr>
      </w:pPr>
    </w:p>
    <w:p w:rsidR="009A6CA8" w:rsidRDefault="009A6CA8" w:rsidP="009A6CA8">
      <w:pPr>
        <w:pStyle w:val="Odstavecseseznamem"/>
        <w:numPr>
          <w:ilvl w:val="0"/>
          <w:numId w:val="8"/>
        </w:numPr>
        <w:spacing w:after="60"/>
        <w:jc w:val="both"/>
        <w:rPr>
          <w:rFonts w:ascii="Solpera" w:hAnsi="Solpera" w:cs="Times New Roman"/>
          <w:szCs w:val="20"/>
        </w:rPr>
      </w:pPr>
      <w:r>
        <w:rPr>
          <w:rFonts w:ascii="Solpera" w:hAnsi="Solpera" w:cs="Times New Roman"/>
          <w:szCs w:val="20"/>
        </w:rPr>
        <w:t>Nájemce je povinen průběžně, minimálně 1x týdně zajistit úklid společné přístupové chodby včetně společného sociálního zařízení pro klienty.</w:t>
      </w:r>
    </w:p>
    <w:p w:rsidR="009A6CA8" w:rsidRDefault="009A6CA8" w:rsidP="009A6CA8">
      <w:pPr>
        <w:spacing w:after="0"/>
        <w:jc w:val="both"/>
        <w:rPr>
          <w:rFonts w:ascii="Solpera" w:hAnsi="Solpera" w:cs="Times New Roman"/>
        </w:rPr>
      </w:pPr>
    </w:p>
    <w:p w:rsidR="009A6CA8" w:rsidRDefault="009A6CA8" w:rsidP="009A6CA8">
      <w:pPr>
        <w:spacing w:after="0"/>
        <w:jc w:val="center"/>
        <w:rPr>
          <w:rFonts w:ascii="Solpera" w:hAnsi="Solpera" w:cs="Times New Roman"/>
          <w:b/>
        </w:rPr>
      </w:pPr>
      <w:r>
        <w:rPr>
          <w:rFonts w:ascii="Solpera" w:hAnsi="Solpera" w:cs="Times New Roman"/>
          <w:b/>
        </w:rPr>
        <w:t>Článek VI.</w:t>
      </w:r>
    </w:p>
    <w:p w:rsidR="009A6CA8" w:rsidRDefault="009A6CA8" w:rsidP="009A6CA8">
      <w:pPr>
        <w:jc w:val="center"/>
        <w:rPr>
          <w:rFonts w:ascii="Solpera" w:hAnsi="Solpera" w:cs="Times New Roman"/>
          <w:b/>
        </w:rPr>
      </w:pPr>
      <w:r>
        <w:rPr>
          <w:rFonts w:ascii="Solpera" w:hAnsi="Solpera" w:cs="Times New Roman"/>
          <w:b/>
        </w:rPr>
        <w:t>Závěrečná ustanovení</w:t>
      </w:r>
    </w:p>
    <w:p w:rsidR="009A6CA8" w:rsidRDefault="009A6CA8" w:rsidP="009A6CA8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0"/>
          <w:numId w:val="9"/>
        </w:numPr>
        <w:jc w:val="both"/>
        <w:rPr>
          <w:rFonts w:ascii="Solpera" w:hAnsi="Solpera" w:cs="Times New Roman"/>
          <w:vanish/>
        </w:rPr>
      </w:pPr>
    </w:p>
    <w:p w:rsidR="009A6CA8" w:rsidRDefault="009A6CA8" w:rsidP="009A6CA8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Tato Smlouva nabývá platnosti dnem jejího podpisu oběma Smluvními stranami.</w:t>
      </w:r>
    </w:p>
    <w:p w:rsidR="009A6CA8" w:rsidRDefault="009A6CA8" w:rsidP="009A6CA8">
      <w:pPr>
        <w:spacing w:after="60"/>
        <w:jc w:val="both"/>
        <w:rPr>
          <w:rFonts w:ascii="Solpera" w:hAnsi="Solpera" w:cs="Times New Roman"/>
        </w:rPr>
      </w:pPr>
    </w:p>
    <w:p w:rsidR="009A6CA8" w:rsidRPr="00020803" w:rsidRDefault="009A6CA8" w:rsidP="009A6CA8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  <w:color w:val="000000" w:themeColor="text1"/>
        </w:rPr>
      </w:pPr>
      <w:r>
        <w:rPr>
          <w:rFonts w:ascii="Solpera" w:hAnsi="Solpera" w:cs="Times New Roman"/>
        </w:rPr>
        <w:t>Tato Smlouva podléhá povinnosti uveřejnění 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registru smluv. Smlouvu 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registru smluv zve</w:t>
      </w:r>
      <w:r>
        <w:rPr>
          <w:rFonts w:ascii="Solpera" w:hAnsi="Solpera" w:cs="Solpera"/>
        </w:rPr>
        <w:t>ř</w:t>
      </w:r>
      <w:r>
        <w:rPr>
          <w:rFonts w:ascii="Solpera" w:hAnsi="Solpera" w:cs="Times New Roman"/>
        </w:rPr>
        <w:t>ejn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Pronaj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>matel, druhou smluvn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stranu (N</w:t>
      </w:r>
      <w:r>
        <w:rPr>
          <w:rFonts w:ascii="Solpera" w:hAnsi="Solpera" w:cs="Solpera"/>
        </w:rPr>
        <w:t>á</w:t>
      </w:r>
      <w:r>
        <w:rPr>
          <w:rFonts w:ascii="Solpera" w:hAnsi="Solpera" w:cs="Times New Roman"/>
        </w:rPr>
        <w:t>jemce) bude o t</w:t>
      </w:r>
      <w:r>
        <w:rPr>
          <w:rFonts w:ascii="Solpera" w:hAnsi="Solpera" w:cs="Solpera"/>
        </w:rPr>
        <w:t>é</w:t>
      </w:r>
      <w:r>
        <w:rPr>
          <w:rFonts w:ascii="Solpera" w:hAnsi="Solpera" w:cs="Times New Roman"/>
        </w:rPr>
        <w:t>to skute</w:t>
      </w:r>
      <w:r>
        <w:rPr>
          <w:rFonts w:ascii="Solpera" w:hAnsi="Solpera" w:cs="Solpera"/>
        </w:rPr>
        <w:t>č</w:t>
      </w:r>
      <w:r>
        <w:rPr>
          <w:rFonts w:ascii="Solpera" w:hAnsi="Solpera" w:cs="Times New Roman"/>
        </w:rPr>
        <w:t>nosti neprodlen</w:t>
      </w:r>
      <w:r>
        <w:rPr>
          <w:rFonts w:ascii="Solpera" w:hAnsi="Solpera" w:cs="Solpera"/>
        </w:rPr>
        <w:t>ě</w:t>
      </w:r>
      <w:r>
        <w:rPr>
          <w:rFonts w:ascii="Solpera" w:hAnsi="Solpera" w:cs="Times New Roman"/>
        </w:rPr>
        <w:t xml:space="preserve"> informovat. </w:t>
      </w:r>
      <w:r w:rsidRPr="00020803">
        <w:rPr>
          <w:rFonts w:ascii="Solpera" w:hAnsi="Solpera" w:cs="Times New Roman"/>
          <w:color w:val="000000" w:themeColor="text1"/>
        </w:rPr>
        <w:t>Úči</w:t>
      </w:r>
      <w:r w:rsidR="00635FB9">
        <w:rPr>
          <w:rFonts w:ascii="Solpera" w:hAnsi="Solpera" w:cs="Times New Roman"/>
          <w:color w:val="000000" w:themeColor="text1"/>
        </w:rPr>
        <w:t xml:space="preserve">nnosti tato smlouvy nabyde dne </w:t>
      </w:r>
      <w:r w:rsidRPr="00020803">
        <w:rPr>
          <w:rFonts w:ascii="Solpera" w:hAnsi="Solpera" w:cs="Times New Roman"/>
          <w:color w:val="000000" w:themeColor="text1"/>
        </w:rPr>
        <w:t>1.</w:t>
      </w:r>
      <w:r w:rsidR="00635FB9">
        <w:rPr>
          <w:rFonts w:ascii="Solpera" w:hAnsi="Solpera" w:cs="Times New Roman"/>
          <w:color w:val="000000" w:themeColor="text1"/>
        </w:rPr>
        <w:t xml:space="preserve"> </w:t>
      </w:r>
      <w:r w:rsidRPr="00020803">
        <w:rPr>
          <w:rFonts w:ascii="Solpera" w:hAnsi="Solpera" w:cs="Times New Roman"/>
          <w:color w:val="000000" w:themeColor="text1"/>
        </w:rPr>
        <w:t>4.</w:t>
      </w:r>
      <w:r w:rsidR="00635FB9">
        <w:rPr>
          <w:rFonts w:ascii="Solpera" w:hAnsi="Solpera" w:cs="Times New Roman"/>
          <w:color w:val="000000" w:themeColor="text1"/>
        </w:rPr>
        <w:t xml:space="preserve"> </w:t>
      </w:r>
      <w:r w:rsidRPr="00020803">
        <w:rPr>
          <w:rFonts w:ascii="Solpera" w:hAnsi="Solpera" w:cs="Times New Roman"/>
          <w:color w:val="000000" w:themeColor="text1"/>
        </w:rPr>
        <w:t xml:space="preserve">2021, když podmínkou účinnosti smlouvy k tomuto datu </w:t>
      </w:r>
      <w:r w:rsidR="00B255B2">
        <w:rPr>
          <w:rFonts w:ascii="Solpera" w:hAnsi="Solpera" w:cs="Times New Roman"/>
          <w:color w:val="000000" w:themeColor="text1"/>
        </w:rPr>
        <w:br/>
      </w:r>
      <w:r w:rsidRPr="00020803">
        <w:rPr>
          <w:rFonts w:ascii="Solpera" w:hAnsi="Solpera" w:cs="Times New Roman"/>
          <w:color w:val="000000" w:themeColor="text1"/>
        </w:rPr>
        <w:t>je její předchozí uveřejnění v registru smluv.</w:t>
      </w:r>
    </w:p>
    <w:p w:rsidR="009A6CA8" w:rsidRDefault="009A6CA8" w:rsidP="009A6CA8">
      <w:pPr>
        <w:spacing w:after="60"/>
        <w:jc w:val="both"/>
        <w:rPr>
          <w:rFonts w:ascii="Solpera" w:hAnsi="Solpera" w:cs="Times New Roman"/>
        </w:rPr>
      </w:pPr>
    </w:p>
    <w:p w:rsidR="009A6CA8" w:rsidRDefault="009A6CA8" w:rsidP="009A6CA8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Pokud 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t</w:t>
      </w:r>
      <w:r>
        <w:rPr>
          <w:rFonts w:ascii="Solpera" w:hAnsi="Solpera" w:cs="Solpera"/>
        </w:rPr>
        <w:t>é</w:t>
      </w:r>
      <w:r>
        <w:rPr>
          <w:rFonts w:ascii="Solpera" w:hAnsi="Solpera" w:cs="Times New Roman"/>
        </w:rPr>
        <w:t>to Smlouv</w:t>
      </w:r>
      <w:r>
        <w:rPr>
          <w:rFonts w:ascii="Solpera" w:hAnsi="Solpera" w:cs="Solpera"/>
        </w:rPr>
        <w:t>ě</w:t>
      </w:r>
      <w:r>
        <w:rPr>
          <w:rFonts w:ascii="Solpera" w:hAnsi="Solpera" w:cs="Times New Roman"/>
        </w:rPr>
        <w:t xml:space="preserve"> nen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stanoveno jinak, </w:t>
      </w:r>
      <w:r>
        <w:rPr>
          <w:rFonts w:ascii="Solpera" w:hAnsi="Solpera" w:cs="Solpera"/>
        </w:rPr>
        <w:t>ří</w:t>
      </w:r>
      <w:r>
        <w:rPr>
          <w:rFonts w:ascii="Solpera" w:hAnsi="Solpera" w:cs="Times New Roman"/>
        </w:rPr>
        <w:t>d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se pr</w:t>
      </w:r>
      <w:r>
        <w:rPr>
          <w:rFonts w:ascii="Solpera" w:hAnsi="Solpera" w:cs="Solpera"/>
        </w:rPr>
        <w:t>á</w:t>
      </w:r>
      <w:r>
        <w:rPr>
          <w:rFonts w:ascii="Solpera" w:hAnsi="Solpera" w:cs="Times New Roman"/>
        </w:rPr>
        <w:t>vn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vztahy z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ní vyplývající příslušnými ustanoveními zákona č. 89/2012 Sb., občanského zákoníku.</w:t>
      </w:r>
    </w:p>
    <w:p w:rsidR="009A6CA8" w:rsidRDefault="009A6CA8" w:rsidP="009A6CA8">
      <w:pPr>
        <w:spacing w:after="60"/>
        <w:jc w:val="both"/>
        <w:rPr>
          <w:rFonts w:ascii="Solpera" w:hAnsi="Solpera" w:cs="Times New Roman"/>
        </w:rPr>
      </w:pPr>
    </w:p>
    <w:p w:rsidR="009A6CA8" w:rsidRDefault="009A6CA8" w:rsidP="009A6CA8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Tato Smlouva může být měněna pouze písemnými, vzestupně číslovanými dodatky, podepsanými oběma Smluvními stranami.</w:t>
      </w:r>
    </w:p>
    <w:p w:rsidR="009A6CA8" w:rsidRDefault="009A6CA8" w:rsidP="009A6CA8">
      <w:pPr>
        <w:spacing w:after="60"/>
        <w:jc w:val="both"/>
        <w:rPr>
          <w:rFonts w:ascii="Solpera" w:hAnsi="Solpera" w:cs="Times New Roman"/>
        </w:rPr>
      </w:pPr>
    </w:p>
    <w:p w:rsidR="009A6CA8" w:rsidRDefault="009A6CA8" w:rsidP="009A6CA8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Tato Smlouva je vyhotovena ve dvou stejnopisech s platností originálu, z nichž každá ze Smluvních stran obdrží po jednom stejnopisu.</w:t>
      </w:r>
    </w:p>
    <w:p w:rsidR="009A6CA8" w:rsidRDefault="009A6CA8" w:rsidP="009A6CA8">
      <w:pPr>
        <w:spacing w:after="60"/>
        <w:jc w:val="both"/>
        <w:rPr>
          <w:rFonts w:ascii="Solpera" w:hAnsi="Solpera" w:cs="Times New Roman"/>
        </w:rPr>
      </w:pPr>
    </w:p>
    <w:p w:rsidR="009A6CA8" w:rsidRDefault="009A6CA8" w:rsidP="009A6CA8">
      <w:pPr>
        <w:pStyle w:val="Odstavecseseznamem"/>
        <w:numPr>
          <w:ilvl w:val="1"/>
          <w:numId w:val="9"/>
        </w:numPr>
        <w:spacing w:after="60"/>
        <w:ind w:left="714" w:hanging="357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Smluvní strany prohlašují, že se před podpisem se smlouvou seznámily, smlouva je 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souladu s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jejich v</w:t>
      </w:r>
      <w:r>
        <w:rPr>
          <w:rFonts w:ascii="Solpera" w:hAnsi="Solpera" w:cs="Solpera"/>
        </w:rPr>
        <w:t>ů</w:t>
      </w:r>
      <w:r>
        <w:rPr>
          <w:rFonts w:ascii="Solpera" w:hAnsi="Solpera" w:cs="Times New Roman"/>
        </w:rPr>
        <w:t>l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 xml:space="preserve"> a s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>obsahem smlouvy souhlas</w:t>
      </w:r>
      <w:r>
        <w:rPr>
          <w:rFonts w:ascii="Solpera" w:hAnsi="Solpera" w:cs="Solpera"/>
        </w:rPr>
        <w:t>í</w:t>
      </w:r>
      <w:r>
        <w:rPr>
          <w:rFonts w:ascii="Solpera" w:hAnsi="Solpera" w:cs="Times New Roman"/>
        </w:rPr>
        <w:t>.</w:t>
      </w:r>
    </w:p>
    <w:p w:rsidR="009A6CA8" w:rsidRDefault="009A6CA8" w:rsidP="009A6CA8">
      <w:pPr>
        <w:jc w:val="both"/>
        <w:rPr>
          <w:rFonts w:ascii="Solpera" w:hAnsi="Solpera" w:cs="Times New Roman"/>
        </w:rPr>
      </w:pPr>
    </w:p>
    <w:p w:rsidR="009A6CA8" w:rsidRDefault="009A6CA8" w:rsidP="009A6CA8">
      <w:pPr>
        <w:jc w:val="both"/>
        <w:rPr>
          <w:rFonts w:ascii="Solpera" w:hAnsi="Solpera" w:cs="Times New Roman"/>
        </w:rPr>
      </w:pPr>
    </w:p>
    <w:p w:rsidR="009A6CA8" w:rsidRDefault="009A6CA8" w:rsidP="009A6CA8">
      <w:pPr>
        <w:spacing w:line="360" w:lineRule="auto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</w:r>
      <w:r>
        <w:rPr>
          <w:rFonts w:ascii="Solpera" w:hAnsi="Solpera" w:cs="Times New Roman"/>
        </w:rPr>
        <w:softHyphen/>
        <w:t xml:space="preserve">Českých Budějovicích dne </w:t>
      </w:r>
      <w:r w:rsidR="000809C3">
        <w:rPr>
          <w:rFonts w:ascii="Solpera" w:hAnsi="Solpera" w:cs="Times New Roman"/>
        </w:rPr>
        <w:t>30. 3. 2021</w:t>
      </w:r>
      <w:r w:rsidR="000809C3"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 xml:space="preserve"> </w:t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  <w:t>V</w:t>
      </w:r>
      <w:r>
        <w:rPr>
          <w:rFonts w:ascii="Calibri" w:hAnsi="Calibri" w:cs="Calibri"/>
        </w:rPr>
        <w:t> </w:t>
      </w:r>
      <w:r>
        <w:rPr>
          <w:rFonts w:ascii="Solpera" w:hAnsi="Solpera" w:cs="Times New Roman"/>
        </w:rPr>
        <w:t xml:space="preserve">Českých Budějovicích dne </w:t>
      </w:r>
      <w:r w:rsidR="000809C3">
        <w:rPr>
          <w:rFonts w:ascii="Solpera" w:hAnsi="Solpera" w:cs="Times New Roman"/>
        </w:rPr>
        <w:t>30. 3. 2021</w:t>
      </w:r>
    </w:p>
    <w:p w:rsidR="009A6CA8" w:rsidRDefault="009A6CA8" w:rsidP="009A6CA8">
      <w:pPr>
        <w:spacing w:line="360" w:lineRule="auto"/>
        <w:jc w:val="both"/>
        <w:rPr>
          <w:rFonts w:ascii="Solpera" w:hAnsi="Solpera" w:cs="Times New Roman"/>
        </w:rPr>
      </w:pPr>
      <w:r>
        <w:rPr>
          <w:rFonts w:ascii="Solpera" w:hAnsi="Solpera" w:cs="Times New Roman"/>
        </w:rPr>
        <w:t>Pronajímatel:</w:t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</w:r>
      <w:r>
        <w:rPr>
          <w:rFonts w:ascii="Solpera" w:hAnsi="Solpera" w:cs="Times New Roman"/>
        </w:rPr>
        <w:tab/>
        <w:t xml:space="preserve"> Nájemce:</w:t>
      </w:r>
    </w:p>
    <w:p w:rsidR="0069509E" w:rsidRDefault="0069509E"/>
    <w:sectPr w:rsidR="0069509E" w:rsidSect="00611C3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E9" w:rsidRDefault="002E00E9" w:rsidP="006C37A5">
      <w:pPr>
        <w:spacing w:after="0" w:line="240" w:lineRule="auto"/>
      </w:pPr>
      <w:r>
        <w:separator/>
      </w:r>
    </w:p>
  </w:endnote>
  <w:endnote w:type="continuationSeparator" w:id="0">
    <w:p w:rsidR="002E00E9" w:rsidRDefault="002E00E9" w:rsidP="006C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lpera"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W1G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E9" w:rsidRDefault="002E00E9" w:rsidP="006C37A5">
      <w:pPr>
        <w:spacing w:after="0" w:line="240" w:lineRule="auto"/>
      </w:pPr>
      <w:r>
        <w:separator/>
      </w:r>
    </w:p>
  </w:footnote>
  <w:footnote w:type="continuationSeparator" w:id="0">
    <w:p w:rsidR="002E00E9" w:rsidRDefault="002E00E9" w:rsidP="006C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A5" w:rsidRDefault="006C37A5" w:rsidP="006C37A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3C" w:rsidRDefault="00611C3C" w:rsidP="00611C3C">
    <w:pPr>
      <w:pStyle w:val="Zhlav"/>
      <w:jc w:val="right"/>
    </w:pPr>
    <w:r>
      <w:t>JCM 0840/2021</w:t>
    </w:r>
  </w:p>
  <w:p w:rsidR="00611C3C" w:rsidRDefault="00611C3C" w:rsidP="00611C3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5214"/>
    <w:multiLevelType w:val="hybridMultilevel"/>
    <w:tmpl w:val="AE8E0CF2"/>
    <w:lvl w:ilvl="0" w:tplc="16BA332C">
      <w:start w:val="1"/>
      <w:numFmt w:val="decimal"/>
      <w:lvlText w:val="%1."/>
      <w:lvlJc w:val="left"/>
      <w:pPr>
        <w:ind w:left="720" w:hanging="360"/>
      </w:pPr>
      <w:rPr>
        <w:rFonts w:ascii="Solpera" w:eastAsiaTheme="minorHAnsi" w:hAnsi="Solpera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B2B71"/>
    <w:multiLevelType w:val="multilevel"/>
    <w:tmpl w:val="1A5A6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Solpera" w:eastAsiaTheme="minorHAnsi" w:hAnsi="Solpera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47E25"/>
    <w:multiLevelType w:val="multilevel"/>
    <w:tmpl w:val="15F83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Solpera" w:eastAsiaTheme="minorHAnsi" w:hAnsi="Solpera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0E524A"/>
    <w:multiLevelType w:val="hybridMultilevel"/>
    <w:tmpl w:val="16C007FE"/>
    <w:lvl w:ilvl="0" w:tplc="CBE0D7D2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4551A"/>
    <w:multiLevelType w:val="multilevel"/>
    <w:tmpl w:val="E0B8B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B66A32"/>
    <w:multiLevelType w:val="hybridMultilevel"/>
    <w:tmpl w:val="E8CA3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222AC"/>
    <w:multiLevelType w:val="hybridMultilevel"/>
    <w:tmpl w:val="8C5E7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FE1147"/>
    <w:multiLevelType w:val="multilevel"/>
    <w:tmpl w:val="4998B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Solpera" w:eastAsiaTheme="minorHAnsi" w:hAnsi="Solpera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A8"/>
    <w:rsid w:val="00020803"/>
    <w:rsid w:val="000809C3"/>
    <w:rsid w:val="001C46A3"/>
    <w:rsid w:val="001D33D7"/>
    <w:rsid w:val="002E00E9"/>
    <w:rsid w:val="00352907"/>
    <w:rsid w:val="00611C3C"/>
    <w:rsid w:val="00635FB9"/>
    <w:rsid w:val="0069509E"/>
    <w:rsid w:val="006C37A5"/>
    <w:rsid w:val="009A6CA8"/>
    <w:rsid w:val="00B242CE"/>
    <w:rsid w:val="00B255B2"/>
    <w:rsid w:val="00E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320C"/>
  <w15:docId w15:val="{37054090-BA48-442D-8148-8362C980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C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6CA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6C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5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C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7A5"/>
  </w:style>
  <w:style w:type="paragraph" w:styleId="Zpat">
    <w:name w:val="footer"/>
    <w:basedOn w:val="Normln"/>
    <w:link w:val="ZpatChar"/>
    <w:uiPriority w:val="99"/>
    <w:unhideWhenUsed/>
    <w:rsid w:val="006C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Taťka</dc:creator>
  <cp:lastModifiedBy>Marek Budějcký</cp:lastModifiedBy>
  <cp:revision>8</cp:revision>
  <cp:lastPrinted>2021-03-23T09:17:00Z</cp:lastPrinted>
  <dcterms:created xsi:type="dcterms:W3CDTF">2021-03-23T09:14:00Z</dcterms:created>
  <dcterms:modified xsi:type="dcterms:W3CDTF">2021-03-31T08:42:00Z</dcterms:modified>
</cp:coreProperties>
</file>