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272775" w:rsidRDefault="00976EA9" w:rsidP="00272775">
      <w:pPr>
        <w:pStyle w:val="Nzev"/>
        <w:spacing w:after="360" w:line="276" w:lineRule="auto"/>
        <w:rPr>
          <w:rFonts w:asciiTheme="minorHAnsi" w:hAnsiTheme="minorHAnsi"/>
          <w:sz w:val="22"/>
          <w:szCs w:val="22"/>
          <w:u w:val="single"/>
        </w:rPr>
      </w:pPr>
      <w:r w:rsidRPr="00272775">
        <w:rPr>
          <w:rFonts w:asciiTheme="minorHAnsi" w:hAnsiTheme="minorHAnsi"/>
          <w:sz w:val="22"/>
          <w:szCs w:val="22"/>
          <w:u w:val="single"/>
        </w:rPr>
        <w:t>Dohoda o narovnání</w:t>
      </w:r>
    </w:p>
    <w:p w:rsidR="00053702" w:rsidRPr="00272775" w:rsidRDefault="00053702" w:rsidP="00272775">
      <w:pPr>
        <w:pStyle w:val="Zkladntex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 xml:space="preserve">uzavřená </w:t>
      </w:r>
      <w:r w:rsidR="00976EA9" w:rsidRPr="00272775">
        <w:rPr>
          <w:rFonts w:asciiTheme="minorHAnsi" w:hAnsiTheme="minorHAnsi"/>
          <w:sz w:val="22"/>
          <w:szCs w:val="22"/>
        </w:rPr>
        <w:t xml:space="preserve">dle § 1903 a násl. zák. </w:t>
      </w:r>
      <w:r w:rsidRPr="00272775">
        <w:rPr>
          <w:rFonts w:asciiTheme="minorHAnsi" w:hAnsiTheme="minorHAnsi"/>
          <w:sz w:val="22"/>
          <w:szCs w:val="22"/>
        </w:rPr>
        <w:t>č. 89/2012 Sb., občanský zákoník, v platném znění, mezi těmito smluvními stranami:</w:t>
      </w:r>
    </w:p>
    <w:p w:rsidR="00053702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Objednatelem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4963AB">
        <w:rPr>
          <w:rFonts w:asciiTheme="minorHAnsi" w:hAnsiTheme="minorHAnsi"/>
          <w:sz w:val="22"/>
          <w:szCs w:val="22"/>
        </w:rPr>
        <w:t>Domov Iris,</w:t>
      </w:r>
      <w:r w:rsidRPr="00272775">
        <w:rPr>
          <w:rFonts w:asciiTheme="minorHAnsi" w:hAnsiTheme="minorHAnsi"/>
          <w:sz w:val="22"/>
          <w:szCs w:val="22"/>
        </w:rPr>
        <w:t xml:space="preserve"> příspěvková organizace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Rybářská 1223/13, 709 00 Ostrava-Mariánské Hory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70631824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Komerční banka a.s.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14129761/0100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Datová schránka: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cuw5csm</w:t>
      </w:r>
    </w:p>
    <w:p w:rsidR="00053702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Mgr. Michal Mariánek, ředitel</w:t>
      </w:r>
    </w:p>
    <w:p w:rsidR="00053702" w:rsidRPr="00272775" w:rsidRDefault="00053702" w:rsidP="00272775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:rsidR="0060225F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Dodavatelem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F33D1E">
        <w:rPr>
          <w:rFonts w:asciiTheme="minorHAnsi" w:hAnsiTheme="minorHAnsi"/>
          <w:sz w:val="22"/>
          <w:szCs w:val="22"/>
        </w:rPr>
        <w:t>Euro SVAN s.r.o.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76441C" w:rsidRPr="00272775">
        <w:rPr>
          <w:rFonts w:asciiTheme="minorHAnsi" w:hAnsiTheme="minorHAnsi"/>
          <w:sz w:val="22"/>
          <w:szCs w:val="22"/>
        </w:rPr>
        <w:tab/>
      </w:r>
      <w:r w:rsidR="00F33D1E">
        <w:rPr>
          <w:rFonts w:asciiTheme="minorHAnsi" w:hAnsiTheme="minorHAnsi"/>
          <w:sz w:val="22"/>
          <w:szCs w:val="22"/>
        </w:rPr>
        <w:t>Místecká 875, 739 21 Paskov</w:t>
      </w:r>
      <w:r w:rsidR="0076441C" w:rsidRPr="00272775">
        <w:rPr>
          <w:rFonts w:asciiTheme="minorHAnsi" w:hAnsiTheme="minorHAnsi"/>
          <w:sz w:val="22"/>
          <w:szCs w:val="22"/>
        </w:rPr>
        <w:t xml:space="preserve"> 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F33D1E">
        <w:rPr>
          <w:rFonts w:asciiTheme="minorHAnsi" w:hAnsiTheme="minorHAnsi"/>
          <w:sz w:val="22"/>
          <w:szCs w:val="22"/>
        </w:rPr>
        <w:t>27858979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7746E8">
        <w:rPr>
          <w:rFonts w:asciiTheme="minorHAnsi" w:hAnsiTheme="minorHAnsi"/>
          <w:sz w:val="22"/>
          <w:szCs w:val="22"/>
        </w:rPr>
        <w:t>CZ27858979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7746E8">
        <w:rPr>
          <w:rFonts w:asciiTheme="minorHAnsi" w:hAnsiTheme="minorHAnsi"/>
          <w:sz w:val="22"/>
          <w:szCs w:val="22"/>
        </w:rPr>
        <w:t>Komerční banka, a.s.</w:t>
      </w:r>
    </w:p>
    <w:p w:rsidR="0060225F" w:rsidRDefault="002D1658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7746E8">
        <w:rPr>
          <w:rFonts w:asciiTheme="minorHAnsi" w:hAnsiTheme="minorHAnsi"/>
          <w:sz w:val="22"/>
          <w:szCs w:val="22"/>
        </w:rPr>
        <w:t>43-2931980237/0100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</w:p>
    <w:p w:rsidR="007C10D7" w:rsidRPr="00272775" w:rsidRDefault="007C10D7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Zastoupen:</w:t>
      </w:r>
      <w:r w:rsidR="007746E8">
        <w:rPr>
          <w:rFonts w:asciiTheme="minorHAnsi" w:hAnsiTheme="minorHAnsi"/>
          <w:sz w:val="22"/>
          <w:szCs w:val="22"/>
        </w:rPr>
        <w:tab/>
      </w:r>
      <w:r w:rsidR="007746E8">
        <w:rPr>
          <w:rFonts w:asciiTheme="minorHAnsi" w:hAnsiTheme="minorHAnsi"/>
          <w:sz w:val="22"/>
          <w:szCs w:val="22"/>
        </w:rPr>
        <w:tab/>
      </w:r>
      <w:r w:rsidR="007746E8">
        <w:rPr>
          <w:rFonts w:asciiTheme="minorHAnsi" w:hAnsiTheme="minorHAnsi"/>
          <w:sz w:val="22"/>
          <w:szCs w:val="22"/>
        </w:rPr>
        <w:tab/>
        <w:t>Jiří Nejedlý, jednatel</w:t>
      </w:r>
    </w:p>
    <w:p w:rsidR="004B538A" w:rsidRPr="00512111" w:rsidRDefault="00512111" w:rsidP="00512111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>(Objednatel a Dodavatel dále společně také jen „smluvní strany“</w:t>
      </w:r>
      <w:r w:rsidR="00C06FA1"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:rsidR="004B538A" w:rsidRDefault="004B538A" w:rsidP="00272775">
      <w:pPr>
        <w:spacing w:before="600" w:after="120"/>
        <w:jc w:val="both"/>
        <w:rPr>
          <w:rFonts w:cs="Times New Roman"/>
          <w:b/>
        </w:rPr>
      </w:pPr>
      <w:r w:rsidRPr="00272775">
        <w:rPr>
          <w:rFonts w:cs="Times New Roman"/>
          <w:b/>
        </w:rPr>
        <w:t>Smluvní strany dospěly ke vzájemné a úplné shodě o všech níže uvedených skutečnostech a uzavírají níže uvedeného dne, měsíce a roku tuto dohodu o narovnání:</w:t>
      </w:r>
    </w:p>
    <w:p w:rsidR="00272775" w:rsidRDefault="00272775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BE584F" w:rsidRDefault="00BE584F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5826C5" w:rsidRPr="00272775" w:rsidRDefault="005826C5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I.</w:t>
      </w:r>
    </w:p>
    <w:p w:rsidR="005826C5" w:rsidRPr="00272775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Preambule</w:t>
      </w:r>
    </w:p>
    <w:p w:rsidR="00C06FA1" w:rsidRPr="00C06FA1" w:rsidRDefault="00C06FA1" w:rsidP="00C06F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a </w:t>
      </w:r>
      <w:r>
        <w:rPr>
          <w:rFonts w:cs="Times New Roman"/>
        </w:rPr>
        <w:t>Dodavatel</w:t>
      </w:r>
      <w:r w:rsidRPr="00272775">
        <w:rPr>
          <w:rFonts w:cs="Times New Roman"/>
        </w:rPr>
        <w:t xml:space="preserve"> měli </w:t>
      </w:r>
      <w:r>
        <w:rPr>
          <w:rFonts w:cs="Times New Roman"/>
        </w:rPr>
        <w:t>na základě objednávky</w:t>
      </w:r>
      <w:r w:rsidR="00643B02">
        <w:rPr>
          <w:rFonts w:cs="Times New Roman"/>
        </w:rPr>
        <w:t xml:space="preserve"> č.13/2020 ze dne 21.10.202</w:t>
      </w:r>
      <w:r>
        <w:rPr>
          <w:rFonts w:cs="Times New Roman"/>
        </w:rPr>
        <w:t xml:space="preserve">, kterou Dodavatel akceptoval, </w:t>
      </w:r>
      <w:r w:rsidRPr="00272775">
        <w:rPr>
          <w:rFonts w:cs="Times New Roman"/>
        </w:rPr>
        <w:t xml:space="preserve">v úmyslu uzavřít </w:t>
      </w:r>
      <w:r>
        <w:rPr>
          <w:rFonts w:cs="Times New Roman"/>
        </w:rPr>
        <w:t>kupní smlouvu</w:t>
      </w:r>
      <w:r w:rsidRPr="00272775">
        <w:rPr>
          <w:rFonts w:cs="Times New Roman"/>
        </w:rPr>
        <w:t xml:space="preserve"> (dále také jen „Smlouva“), </w:t>
      </w:r>
      <w:r>
        <w:rPr>
          <w:rFonts w:cs="Times New Roman"/>
        </w:rPr>
        <w:t>jejímž předmětem by bylo dodání</w:t>
      </w:r>
      <w:r w:rsidR="00643B02">
        <w:rPr>
          <w:rFonts w:cs="Times New Roman"/>
        </w:rPr>
        <w:t xml:space="preserve"> 10 ks radiostanic DP1400 VHF</w:t>
      </w:r>
      <w:r>
        <w:rPr>
          <w:rFonts w:cs="Times New Roman"/>
        </w:rPr>
        <w:t xml:space="preserve"> dodavatelem a zaplacení kupní ceny ve výši</w:t>
      </w:r>
      <w:r w:rsidR="00643B02">
        <w:rPr>
          <w:rFonts w:cs="Times New Roman"/>
        </w:rPr>
        <w:t xml:space="preserve"> 90 000 Kč</w:t>
      </w:r>
      <w:r>
        <w:rPr>
          <w:rFonts w:cs="Times New Roman"/>
        </w:rPr>
        <w:t xml:space="preserve"> objednatelem.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je povinným subjektem pro uveřejňování v registru smluv dle smlouvy uvedené v ustanovení odst. 1. tohoto článku a má povinnost uzavřenou smlouvu zveřejnit postupem podle zákona č. 340/2015 Sb., zákon o registru smluv, ve znění pozdějších předpisů. 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Obě smluvní strany shodně konstatují, že do okamžiku sjednání této smlouvy nedošlo ze strany Ob</w:t>
      </w:r>
      <w:r w:rsidR="00512111">
        <w:rPr>
          <w:rFonts w:cs="Times New Roman"/>
        </w:rPr>
        <w:t>je</w:t>
      </w:r>
      <w:r w:rsidRPr="00272775">
        <w:rPr>
          <w:rFonts w:cs="Times New Roman"/>
        </w:rPr>
        <w:t>dnatele k uveřejnění smlouvy uvedené v odst. 1 tohoto článku v registru smluv, a že jsou si vědomy právních následků s tím spojených.</w:t>
      </w:r>
    </w:p>
    <w:p w:rsidR="007925D3" w:rsidRDefault="00CF5BE9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V zájmu úpravy vzájemných práv a povinností vyplývající</w:t>
      </w:r>
      <w:r w:rsidR="00053702" w:rsidRPr="00272775">
        <w:rPr>
          <w:rFonts w:cs="Times New Roman"/>
        </w:rPr>
        <w:t>c</w:t>
      </w:r>
      <w:r w:rsidRPr="00272775">
        <w:rPr>
          <w:rFonts w:cs="Times New Roman"/>
        </w:rPr>
        <w:t>h z </w:t>
      </w:r>
      <w:r w:rsidR="00053702" w:rsidRPr="00272775">
        <w:rPr>
          <w:rFonts w:cs="Times New Roman"/>
        </w:rPr>
        <w:t>původn</w:t>
      </w:r>
      <w:r w:rsidRPr="00272775">
        <w:rPr>
          <w:rFonts w:cs="Times New Roman"/>
        </w:rPr>
        <w:t>ě sjednané smlouvy, s ohledem na skutečnost, že obě strany</w:t>
      </w:r>
      <w:r w:rsidR="00131AF0" w:rsidRPr="00272775">
        <w:rPr>
          <w:rFonts w:cs="Times New Roman"/>
        </w:rPr>
        <w:t xml:space="preserve"> jednaly s vědomím závaznosti </w:t>
      </w:r>
      <w:r w:rsidR="00E86FEC" w:rsidRPr="00272775">
        <w:rPr>
          <w:rFonts w:cs="Times New Roman"/>
        </w:rPr>
        <w:t>ne</w:t>
      </w:r>
      <w:r w:rsidR="00131AF0" w:rsidRPr="00272775">
        <w:rPr>
          <w:rFonts w:cs="Times New Roman"/>
        </w:rPr>
        <w:t>uzavřené smlouvy a</w:t>
      </w:r>
      <w:r w:rsidR="00966923" w:rsidRPr="00272775">
        <w:rPr>
          <w:rFonts w:cs="Times New Roman"/>
        </w:rPr>
        <w:t> </w:t>
      </w:r>
      <w:r w:rsidR="00131AF0" w:rsidRPr="00272775">
        <w:rPr>
          <w:rFonts w:cs="Times New Roman"/>
        </w:rPr>
        <w:t>v souladu s jejím obsahem</w:t>
      </w:r>
      <w:r w:rsidRPr="00272775">
        <w:rPr>
          <w:rFonts w:cs="Times New Roman"/>
        </w:rPr>
        <w:t xml:space="preserve"> plnily, co si vzájemně ujednaly, </w:t>
      </w:r>
      <w:r w:rsidR="00C45E77">
        <w:rPr>
          <w:rFonts w:cs="Times New Roman"/>
        </w:rPr>
        <w:t>na</w:t>
      </w:r>
      <w:r w:rsidR="00E86FEC" w:rsidRPr="00272775">
        <w:rPr>
          <w:rFonts w:cs="Times New Roman"/>
        </w:rPr>
        <w:t xml:space="preserve"> neuzavření a</w:t>
      </w:r>
      <w:r w:rsidRPr="00272775">
        <w:rPr>
          <w:rFonts w:cs="Times New Roman"/>
        </w:rPr>
        <w:t xml:space="preserve"> neuveřejnění smlouvy v </w:t>
      </w:r>
      <w:r w:rsidR="00EE2DE9" w:rsidRPr="00272775">
        <w:rPr>
          <w:rFonts w:cs="Times New Roman"/>
        </w:rPr>
        <w:t>r</w:t>
      </w:r>
      <w:r w:rsidRPr="00272775">
        <w:rPr>
          <w:rFonts w:cs="Times New Roman"/>
        </w:rPr>
        <w:t xml:space="preserve">egistru </w:t>
      </w:r>
      <w:r w:rsidR="00053702" w:rsidRPr="00272775">
        <w:rPr>
          <w:rFonts w:cs="Times New Roman"/>
        </w:rPr>
        <w:t xml:space="preserve">smluv, </w:t>
      </w:r>
      <w:r w:rsidR="00E86FEC" w:rsidRPr="00272775">
        <w:rPr>
          <w:rFonts w:cs="Times New Roman"/>
        </w:rPr>
        <w:t>dohodli se smluvní strany uzavřít tuto Dohodu o narovnání</w:t>
      </w:r>
      <w:r w:rsidR="00053702" w:rsidRPr="00272775">
        <w:rPr>
          <w:rFonts w:cs="Times New Roman"/>
        </w:rPr>
        <w:t>.</w:t>
      </w:r>
    </w:p>
    <w:p w:rsidR="00764D6E" w:rsidRPr="00272775" w:rsidRDefault="00764D6E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II.</w:t>
      </w:r>
    </w:p>
    <w:p w:rsidR="00764D6E" w:rsidRPr="002B0AAB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Sporná práva</w:t>
      </w:r>
    </w:p>
    <w:p w:rsidR="0011645D" w:rsidRPr="00272775" w:rsidRDefault="0011645D" w:rsidP="002B0AAB">
      <w:pPr>
        <w:widowControl w:val="0"/>
        <w:numPr>
          <w:ilvl w:val="0"/>
          <w:numId w:val="4"/>
        </w:numPr>
        <w:spacing w:after="60"/>
        <w:ind w:left="714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Smluvní strany tímto shodně prohlašují, že jsou mezi nimi sporná následující práva a povinnosti vzniklé ze situace, kdy </w:t>
      </w:r>
      <w:r w:rsidR="00C06FA1">
        <w:rPr>
          <w:rFonts w:cs="Times New Roman"/>
        </w:rPr>
        <w:t>D</w:t>
      </w:r>
      <w:r w:rsidRPr="00272775">
        <w:rPr>
          <w:rFonts w:cs="Times New Roman"/>
        </w:rPr>
        <w:t>odavatel dod</w:t>
      </w:r>
      <w:r w:rsidR="00C06FA1">
        <w:rPr>
          <w:rFonts w:cs="Times New Roman"/>
        </w:rPr>
        <w:t>al</w:t>
      </w:r>
      <w:r w:rsidRPr="00272775">
        <w:rPr>
          <w:rFonts w:cs="Times New Roman"/>
        </w:rPr>
        <w:t xml:space="preserve"> Objednateli bez právního důvodu </w:t>
      </w:r>
      <w:r w:rsidR="00C06FA1">
        <w:rPr>
          <w:rFonts w:cs="Times New Roman"/>
        </w:rPr>
        <w:t>zboží</w:t>
      </w:r>
      <w:r w:rsidRPr="00272775">
        <w:rPr>
          <w:rFonts w:cs="Times New Roman"/>
        </w:rPr>
        <w:t>, zejména:</w:t>
      </w:r>
    </w:p>
    <w:p w:rsidR="00C06FA1" w:rsidRDefault="00C06FA1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>
        <w:rPr>
          <w:rFonts w:cs="Times New Roman"/>
        </w:rPr>
        <w:t>zda bylo na Dodavatele platně převedeno vlastnické právo k</w:t>
      </w:r>
      <w:r w:rsidR="00275189">
        <w:rPr>
          <w:rFonts w:cs="Times New Roman"/>
        </w:rPr>
        <w:t> 10 ks radiostanic DP1400 VHF</w:t>
      </w:r>
      <w:r>
        <w:rPr>
          <w:rFonts w:cs="Times New Roman"/>
        </w:rPr>
        <w:t xml:space="preserve"> (dále jen „Předmět koupě“);</w:t>
      </w:r>
    </w:p>
    <w:p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zda a v jaké výši vznikl Dodavateli nárok na úhradu </w:t>
      </w:r>
      <w:r w:rsidR="00C06FA1">
        <w:rPr>
          <w:rFonts w:cs="Times New Roman"/>
        </w:rPr>
        <w:t>kupní ceny;</w:t>
      </w:r>
    </w:p>
    <w:p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>zda údaje uvedené v dokumentu „F</w:t>
      </w:r>
      <w:r w:rsidR="00C44ECA"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proofErr w:type="gramStart"/>
      <w:r w:rsidR="00C06FA1">
        <w:rPr>
          <w:rFonts w:cs="Times New Roman"/>
        </w:rPr>
        <w:t>č.</w:t>
      </w:r>
      <w:r w:rsidR="00275189">
        <w:rPr>
          <w:rFonts w:cs="Times New Roman"/>
        </w:rPr>
        <w:t>2015277</w:t>
      </w:r>
      <w:proofErr w:type="gramEnd"/>
      <w:r w:rsidR="00275189">
        <w:rPr>
          <w:rFonts w:cs="Times New Roman"/>
        </w:rPr>
        <w:t>“ ve výši 82 159</w:t>
      </w:r>
      <w:r w:rsidR="00265E38">
        <w:rPr>
          <w:rFonts w:cs="Times New Roman"/>
        </w:rPr>
        <w:t xml:space="preserve"> </w:t>
      </w:r>
      <w:r w:rsidRPr="00272775">
        <w:rPr>
          <w:rFonts w:cs="Times New Roman"/>
        </w:rPr>
        <w:t>Kč jsou v souladu se skutečností.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I</w:t>
      </w:r>
      <w:r w:rsidR="00512111">
        <w:rPr>
          <w:rFonts w:cstheme="minorHAnsi"/>
          <w:b/>
        </w:rPr>
        <w:t>I</w:t>
      </w:r>
      <w:r w:rsidRPr="00272775">
        <w:rPr>
          <w:rFonts w:cstheme="minorHAnsi"/>
          <w:b/>
        </w:rPr>
        <w:t>I.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Narovnání</w:t>
      </w:r>
    </w:p>
    <w:p w:rsidR="005955D9" w:rsidRPr="00C06FA1" w:rsidRDefault="00C06FA1" w:rsidP="00C06FA1">
      <w:pPr>
        <w:pStyle w:val="Odstavecseseznamem"/>
        <w:numPr>
          <w:ilvl w:val="0"/>
          <w:numId w:val="22"/>
        </w:numPr>
        <w:spacing w:after="60"/>
        <w:contextualSpacing w:val="0"/>
        <w:jc w:val="both"/>
        <w:rPr>
          <w:rFonts w:cs="Times New Roman"/>
        </w:rPr>
      </w:pPr>
      <w:r w:rsidRPr="00C06FA1">
        <w:rPr>
          <w:rFonts w:cs="Times New Roman"/>
        </w:rPr>
        <w:t>Vzhledem ke skutečnosti, že Objednatel převzal a jako vlastník užíval Předmět koupě do dne uzavření této Dohody bez právního důvodu, přičemž za Předmět koupě uhra</w:t>
      </w:r>
      <w:r w:rsidR="00C44ECA">
        <w:rPr>
          <w:rFonts w:cs="Times New Roman"/>
        </w:rPr>
        <w:t>d</w:t>
      </w:r>
      <w:r w:rsidR="00F33D1E">
        <w:rPr>
          <w:rFonts w:cs="Times New Roman"/>
        </w:rPr>
        <w:t xml:space="preserve">il Dodavateli částku ve výši </w:t>
      </w:r>
      <w:r w:rsidR="00865DFA">
        <w:rPr>
          <w:rFonts w:cs="Times New Roman"/>
        </w:rPr>
        <w:t>82 159 Kč</w:t>
      </w:r>
      <w:r w:rsidRPr="00C06FA1">
        <w:rPr>
          <w:rFonts w:cs="Times New Roman"/>
        </w:rPr>
        <w:t xml:space="preserve"> a Dodavatel tuto peněžní částku bez právního důvodu přijal, prohlašují Smluvní strany souhlasně, že uzavřením této Dohody jsou veškeré případné vzájemné nároky a/nebo pohledávky Smluvních stran z titulu tohoto bezdůvodného obohacení zcela vypořádány, respektive, že každá ze Smluvních stran se jakýchkoliv takových případných nároků a/nebo pohledávek z titulu tohoto bezdůvodného obohacení vůči druhé Smluvní straně uzavřením této Dohody výslovně vzdává. </w:t>
      </w:r>
    </w:p>
    <w:p w:rsidR="00512111" w:rsidRDefault="00512111" w:rsidP="002B0AAB">
      <w:pPr>
        <w:spacing w:after="60"/>
        <w:jc w:val="center"/>
        <w:rPr>
          <w:rFonts w:cs="Times New Roman"/>
          <w:b/>
        </w:rPr>
      </w:pP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</w:t>
      </w:r>
      <w:r w:rsidR="00512111">
        <w:rPr>
          <w:rFonts w:cs="Times New Roman"/>
          <w:b/>
        </w:rPr>
        <w:t>V</w:t>
      </w:r>
      <w:r w:rsidRPr="00272775">
        <w:rPr>
          <w:rFonts w:cs="Times New Roman"/>
          <w:b/>
        </w:rPr>
        <w:t>.</w:t>
      </w: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Závěrečná ustanovení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Tato dohoda je vyhotovena ve dvou (2) vyhotoveních, přičemž každá ze smluvních stran obdrží jedno (1) vyhotovení.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lastRenderedPageBreak/>
        <w:t>Smluvní strany prohlašují, že jednotlivá ustanovení této dohody odpovídají jejich pravé a svobodné vůli, na důkaz čehož připojují své podpisy.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</w:tabs>
        <w:spacing w:after="60"/>
        <w:ind w:left="426"/>
        <w:jc w:val="both"/>
        <w:rPr>
          <w:rFonts w:cstheme="minorHAnsi"/>
        </w:rPr>
      </w:pPr>
      <w:r w:rsidRPr="00272775">
        <w:rPr>
          <w:rFonts w:cstheme="minorHAnsi"/>
        </w:rPr>
        <w:t>Tato dohoda o narovnání mezi smluvními stranami narovnává veškeré vztahy vyplývající z neuzavřené Smlouvy</w:t>
      </w:r>
      <w:r w:rsidR="00C06FA1">
        <w:rPr>
          <w:rFonts w:cstheme="minorHAnsi"/>
        </w:rPr>
        <w:t>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se pro vyloučení pochybností výslovně dohodly, že Objednatel je povinen splnit svou uhrazovací povinnost dle této dohody toliko faktickou úhradou částky uvedené v této dohodě na specifikovaný bankovní účet Dodavatele v záhlaví této Dohody. 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berou na vědomí, že k nabytí účinnosti této dohody je vyžadováno uveřejnění v registru smluv dle zákona č. 340/2015 Sb., o zvláštních podmínkách účinnosti některých smluv a o registru smluv (zákon o registru smluv) Zaslání této dohody do registru smluv zajistí </w:t>
      </w:r>
      <w:r w:rsidR="00C44ECA">
        <w:rPr>
          <w:rFonts w:cstheme="minorHAnsi"/>
        </w:rPr>
        <w:t>Objednatel.</w:t>
      </w:r>
      <w:r w:rsidRPr="00272775">
        <w:rPr>
          <w:rFonts w:cstheme="minorHAnsi"/>
        </w:rPr>
        <w:t xml:space="preserve"> </w:t>
      </w:r>
    </w:p>
    <w:p w:rsidR="00FA12FA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Žádný projev stran učiněný při jednání o této dohodě ani projev učiněný po uzavření této dohody nesmí být vykládán v rozporu s výslovnými ustanoveními této dohody.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337452" w:rsidRDefault="00337452" w:rsidP="00CE7C15">
      <w:pPr>
        <w:spacing w:after="0" w:line="240" w:lineRule="auto"/>
        <w:jc w:val="both"/>
        <w:rPr>
          <w:rFonts w:cs="Times New Roman"/>
        </w:rPr>
      </w:pPr>
    </w:p>
    <w:p w:rsidR="002B0AAB" w:rsidRDefault="002B0AAB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>______________________________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  <w:t>______________________________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Odběratel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Dodavatel</w:t>
      </w:r>
    </w:p>
    <w:p w:rsidR="00416B1D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</w:p>
    <w:sectPr w:rsidR="00416B1D" w:rsidRPr="00272775" w:rsidSect="002B0AAB">
      <w:footerReference w:type="default" r:id="rId8"/>
      <w:pgSz w:w="11906" w:h="16838" w:code="9"/>
      <w:pgMar w:top="1418" w:right="1077" w:bottom="156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34F" w:rsidRDefault="009B634F" w:rsidP="000425BE">
      <w:pPr>
        <w:spacing w:after="0" w:line="240" w:lineRule="auto"/>
      </w:pPr>
      <w:r>
        <w:separator/>
      </w:r>
    </w:p>
  </w:endnote>
  <w:endnote w:type="continuationSeparator" w:id="0">
    <w:p w:rsidR="009B634F" w:rsidRDefault="009B634F" w:rsidP="000425BE">
      <w:pPr>
        <w:spacing w:after="0" w:line="240" w:lineRule="auto"/>
      </w:pPr>
      <w:r>
        <w:continuationSeparator/>
      </w:r>
    </w:p>
  </w:endnote>
  <w:endnote w:type="continuationNotice" w:id="1">
    <w:p w:rsidR="009B634F" w:rsidRDefault="009B634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06713107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4001CA" w:rsidRPr="004001CA" w:rsidRDefault="004001CA">
            <w:pPr>
              <w:pStyle w:val="Zpat"/>
              <w:jc w:val="center"/>
              <w:rPr>
                <w:sz w:val="20"/>
                <w:szCs w:val="20"/>
              </w:rPr>
            </w:pPr>
            <w:r w:rsidRPr="004001CA">
              <w:rPr>
                <w:sz w:val="20"/>
                <w:szCs w:val="20"/>
              </w:rPr>
              <w:t xml:space="preserve">Stránka </w:t>
            </w:r>
            <w:r w:rsidR="00FF4E91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PAGE</w:instrText>
            </w:r>
            <w:r w:rsidR="00FF4E91" w:rsidRPr="004001CA">
              <w:rPr>
                <w:bCs/>
                <w:sz w:val="20"/>
                <w:szCs w:val="20"/>
              </w:rPr>
              <w:fldChar w:fldCharType="separate"/>
            </w:r>
            <w:r w:rsidR="007746E8">
              <w:rPr>
                <w:bCs/>
                <w:noProof/>
                <w:sz w:val="20"/>
                <w:szCs w:val="20"/>
              </w:rPr>
              <w:t>1</w:t>
            </w:r>
            <w:r w:rsidR="00FF4E91" w:rsidRPr="004001CA">
              <w:rPr>
                <w:bCs/>
                <w:sz w:val="20"/>
                <w:szCs w:val="20"/>
              </w:rPr>
              <w:fldChar w:fldCharType="end"/>
            </w:r>
            <w:r w:rsidRPr="004001CA">
              <w:rPr>
                <w:sz w:val="20"/>
                <w:szCs w:val="20"/>
              </w:rPr>
              <w:t xml:space="preserve"> z </w:t>
            </w:r>
            <w:r w:rsidR="00FF4E91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NUMPAGES</w:instrText>
            </w:r>
            <w:r w:rsidR="00FF4E91" w:rsidRPr="004001CA">
              <w:rPr>
                <w:bCs/>
                <w:sz w:val="20"/>
                <w:szCs w:val="20"/>
              </w:rPr>
              <w:fldChar w:fldCharType="separate"/>
            </w:r>
            <w:r w:rsidR="007746E8">
              <w:rPr>
                <w:bCs/>
                <w:noProof/>
                <w:sz w:val="20"/>
                <w:szCs w:val="20"/>
              </w:rPr>
              <w:t>3</w:t>
            </w:r>
            <w:r w:rsidR="00FF4E91" w:rsidRPr="004001C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001CA" w:rsidRDefault="004001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34F" w:rsidRDefault="009B634F" w:rsidP="000425BE">
      <w:pPr>
        <w:spacing w:after="0" w:line="240" w:lineRule="auto"/>
      </w:pPr>
      <w:r>
        <w:separator/>
      </w:r>
    </w:p>
  </w:footnote>
  <w:footnote w:type="continuationSeparator" w:id="0">
    <w:p w:rsidR="009B634F" w:rsidRDefault="009B634F" w:rsidP="000425BE">
      <w:pPr>
        <w:spacing w:after="0" w:line="240" w:lineRule="auto"/>
      </w:pPr>
      <w:r>
        <w:continuationSeparator/>
      </w:r>
    </w:p>
  </w:footnote>
  <w:footnote w:type="continuationNotice" w:id="1">
    <w:p w:rsidR="009B634F" w:rsidRDefault="009B634F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237"/>
    <w:multiLevelType w:val="hybridMultilevel"/>
    <w:tmpl w:val="5E9A982A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6184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A674C"/>
    <w:multiLevelType w:val="hybridMultilevel"/>
    <w:tmpl w:val="4074FF96"/>
    <w:lvl w:ilvl="0" w:tplc="B410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7C37"/>
    <w:multiLevelType w:val="hybridMultilevel"/>
    <w:tmpl w:val="4B58C6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83438"/>
    <w:multiLevelType w:val="hybridMultilevel"/>
    <w:tmpl w:val="2AB48C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7D6159"/>
    <w:multiLevelType w:val="hybridMultilevel"/>
    <w:tmpl w:val="24706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C0A02"/>
    <w:multiLevelType w:val="hybridMultilevel"/>
    <w:tmpl w:val="80F25068"/>
    <w:lvl w:ilvl="0" w:tplc="D68EAAAE">
      <w:start w:val="5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>
    <w:nsid w:val="4AF731CE"/>
    <w:multiLevelType w:val="hybridMultilevel"/>
    <w:tmpl w:val="F25EB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438B1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E52E9"/>
    <w:multiLevelType w:val="hybridMultilevel"/>
    <w:tmpl w:val="A1C8E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30439"/>
    <w:multiLevelType w:val="hybridMultilevel"/>
    <w:tmpl w:val="DC9E3B8C"/>
    <w:lvl w:ilvl="0" w:tplc="DF94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7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14"/>
  </w:num>
  <w:num w:numId="13">
    <w:abstractNumId w:val="12"/>
  </w:num>
  <w:num w:numId="14">
    <w:abstractNumId w:val="0"/>
  </w:num>
  <w:num w:numId="15">
    <w:abstractNumId w:val="11"/>
  </w:num>
  <w:num w:numId="16">
    <w:abstractNumId w:val="3"/>
  </w:num>
  <w:num w:numId="17">
    <w:abstractNumId w:val="8"/>
  </w:num>
  <w:num w:numId="18">
    <w:abstractNumId w:val="18"/>
  </w:num>
  <w:num w:numId="19">
    <w:abstractNumId w:val="19"/>
  </w:num>
  <w:num w:numId="20">
    <w:abstractNumId w:val="2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53702"/>
    <w:rsid w:val="000B3D3A"/>
    <w:rsid w:val="000B5DDB"/>
    <w:rsid w:val="000D7CEB"/>
    <w:rsid w:val="00102AB3"/>
    <w:rsid w:val="0011645D"/>
    <w:rsid w:val="00121B0B"/>
    <w:rsid w:val="00131AF0"/>
    <w:rsid w:val="001419D1"/>
    <w:rsid w:val="00153DCB"/>
    <w:rsid w:val="001C7929"/>
    <w:rsid w:val="00206B23"/>
    <w:rsid w:val="002129E8"/>
    <w:rsid w:val="00254AC8"/>
    <w:rsid w:val="00260F85"/>
    <w:rsid w:val="00265E38"/>
    <w:rsid w:val="00272775"/>
    <w:rsid w:val="00275189"/>
    <w:rsid w:val="00281113"/>
    <w:rsid w:val="00282F5C"/>
    <w:rsid w:val="002852B8"/>
    <w:rsid w:val="002B0AAB"/>
    <w:rsid w:val="002B7235"/>
    <w:rsid w:val="002C2DB4"/>
    <w:rsid w:val="002D1658"/>
    <w:rsid w:val="002F391F"/>
    <w:rsid w:val="0030076E"/>
    <w:rsid w:val="00325E1A"/>
    <w:rsid w:val="00337452"/>
    <w:rsid w:val="00380960"/>
    <w:rsid w:val="00386B00"/>
    <w:rsid w:val="003931FB"/>
    <w:rsid w:val="003F380B"/>
    <w:rsid w:val="004001CA"/>
    <w:rsid w:val="00416B1D"/>
    <w:rsid w:val="0042172D"/>
    <w:rsid w:val="00436BC9"/>
    <w:rsid w:val="00447360"/>
    <w:rsid w:val="00455BE6"/>
    <w:rsid w:val="004918F9"/>
    <w:rsid w:val="004951D8"/>
    <w:rsid w:val="004963AB"/>
    <w:rsid w:val="004B538A"/>
    <w:rsid w:val="004D7D90"/>
    <w:rsid w:val="00512111"/>
    <w:rsid w:val="00533DF5"/>
    <w:rsid w:val="005826C5"/>
    <w:rsid w:val="005955D9"/>
    <w:rsid w:val="005B52F9"/>
    <w:rsid w:val="005C43B7"/>
    <w:rsid w:val="005C50FE"/>
    <w:rsid w:val="005C76D5"/>
    <w:rsid w:val="0060005C"/>
    <w:rsid w:val="0060225F"/>
    <w:rsid w:val="00605F37"/>
    <w:rsid w:val="00643B02"/>
    <w:rsid w:val="00645C69"/>
    <w:rsid w:val="00646936"/>
    <w:rsid w:val="00657C9A"/>
    <w:rsid w:val="00661BC1"/>
    <w:rsid w:val="006706EB"/>
    <w:rsid w:val="006A0D50"/>
    <w:rsid w:val="006C73EF"/>
    <w:rsid w:val="006E04CD"/>
    <w:rsid w:val="006E0734"/>
    <w:rsid w:val="006F03E2"/>
    <w:rsid w:val="00751C06"/>
    <w:rsid w:val="0076441C"/>
    <w:rsid w:val="00764D6E"/>
    <w:rsid w:val="007746E8"/>
    <w:rsid w:val="007925D3"/>
    <w:rsid w:val="00795CBA"/>
    <w:rsid w:val="007C10D7"/>
    <w:rsid w:val="008077E9"/>
    <w:rsid w:val="00820335"/>
    <w:rsid w:val="00831D69"/>
    <w:rsid w:val="00842104"/>
    <w:rsid w:val="00865DFA"/>
    <w:rsid w:val="00883254"/>
    <w:rsid w:val="00891D56"/>
    <w:rsid w:val="008B095D"/>
    <w:rsid w:val="008B79A1"/>
    <w:rsid w:val="008C7116"/>
    <w:rsid w:val="00923086"/>
    <w:rsid w:val="00966923"/>
    <w:rsid w:val="00976EA9"/>
    <w:rsid w:val="00992F81"/>
    <w:rsid w:val="009B634F"/>
    <w:rsid w:val="009E3904"/>
    <w:rsid w:val="009F039B"/>
    <w:rsid w:val="00A02EE0"/>
    <w:rsid w:val="00A13AD4"/>
    <w:rsid w:val="00B34EE7"/>
    <w:rsid w:val="00B44D23"/>
    <w:rsid w:val="00B50F8A"/>
    <w:rsid w:val="00B76655"/>
    <w:rsid w:val="00BA1775"/>
    <w:rsid w:val="00BE29DE"/>
    <w:rsid w:val="00BE584F"/>
    <w:rsid w:val="00C06FA1"/>
    <w:rsid w:val="00C22135"/>
    <w:rsid w:val="00C25167"/>
    <w:rsid w:val="00C31C11"/>
    <w:rsid w:val="00C40933"/>
    <w:rsid w:val="00C44ECA"/>
    <w:rsid w:val="00C45E77"/>
    <w:rsid w:val="00CA7E9C"/>
    <w:rsid w:val="00CC33C9"/>
    <w:rsid w:val="00CC38FA"/>
    <w:rsid w:val="00CD506A"/>
    <w:rsid w:val="00CE1640"/>
    <w:rsid w:val="00CE7C15"/>
    <w:rsid w:val="00CF3354"/>
    <w:rsid w:val="00CF5BE9"/>
    <w:rsid w:val="00D075AA"/>
    <w:rsid w:val="00D22042"/>
    <w:rsid w:val="00D251B9"/>
    <w:rsid w:val="00D613F7"/>
    <w:rsid w:val="00D91A9A"/>
    <w:rsid w:val="00DE6866"/>
    <w:rsid w:val="00E12EF9"/>
    <w:rsid w:val="00E23C42"/>
    <w:rsid w:val="00E433FE"/>
    <w:rsid w:val="00E86FEC"/>
    <w:rsid w:val="00EE2DE9"/>
    <w:rsid w:val="00F33D1E"/>
    <w:rsid w:val="00F430A6"/>
    <w:rsid w:val="00F95B7A"/>
    <w:rsid w:val="00FA12FA"/>
    <w:rsid w:val="00FF4111"/>
    <w:rsid w:val="00FF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1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C06F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5D45E-FFD3-4FB3-8EE5-BED345B0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641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Mariánek</dc:creator>
  <cp:lastModifiedBy>Stejskalova</cp:lastModifiedBy>
  <cp:revision>12</cp:revision>
  <cp:lastPrinted>2019-06-06T06:00:00Z</cp:lastPrinted>
  <dcterms:created xsi:type="dcterms:W3CDTF">2021-03-22T06:53:00Z</dcterms:created>
  <dcterms:modified xsi:type="dcterms:W3CDTF">2021-03-22T07:34:00Z</dcterms:modified>
</cp:coreProperties>
</file>