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14C84" w:rsidRPr="000D69E4" w14:paraId="41187E60" w14:textId="77777777" w:rsidTr="002E33EF">
        <w:trPr>
          <w:trHeight w:val="1247"/>
        </w:trPr>
        <w:tc>
          <w:tcPr>
            <w:tcW w:w="9072" w:type="dxa"/>
            <w:tcBorders>
              <w:top w:val="single" w:sz="4" w:space="0" w:color="auto"/>
              <w:left w:val="nil"/>
              <w:bottom w:val="single" w:sz="4" w:space="0" w:color="auto"/>
              <w:right w:val="nil"/>
            </w:tcBorders>
            <w:shd w:val="clear" w:color="auto" w:fill="auto"/>
            <w:vAlign w:val="center"/>
          </w:tcPr>
          <w:p w14:paraId="5376F200" w14:textId="77777777" w:rsidR="002E33EF" w:rsidRPr="007F74E8" w:rsidRDefault="002E33EF" w:rsidP="007F74E8">
            <w:pPr>
              <w:pStyle w:val="Nadpissmlouvy"/>
            </w:pPr>
            <w:r w:rsidRPr="007F74E8">
              <w:t xml:space="preserve">SMLOUVA </w:t>
            </w:r>
            <w:r w:rsidR="007F74E8" w:rsidRPr="007F74E8">
              <w:t xml:space="preserve">O </w:t>
            </w:r>
            <w:r w:rsidR="004E4EC7">
              <w:t>účasti na řešení projektu</w:t>
            </w:r>
          </w:p>
          <w:p w14:paraId="152ED7C6" w14:textId="77777777" w:rsidR="00614C84" w:rsidRPr="002E33EF" w:rsidRDefault="002E33EF" w:rsidP="002E33EF">
            <w:pPr>
              <w:pBdr>
                <w:top w:val="nil"/>
                <w:left w:val="nil"/>
                <w:bottom w:val="nil"/>
                <w:right w:val="nil"/>
                <w:between w:val="nil"/>
                <w:bar w:val="nil"/>
              </w:pBdr>
              <w:jc w:val="center"/>
              <w:rPr>
                <w:rFonts w:eastAsia="Arial Unicode MS"/>
                <w:i/>
                <w:iCs/>
                <w:color w:val="000000"/>
                <w:sz w:val="22"/>
                <w:szCs w:val="22"/>
                <w:u w:color="000000"/>
                <w:bdr w:val="nil"/>
              </w:rPr>
            </w:pPr>
            <w:r w:rsidRPr="005309C4">
              <w:rPr>
                <w:rFonts w:eastAsia="Arial Unicode MS"/>
                <w:i/>
                <w:iCs/>
                <w:color w:val="000000"/>
                <w:sz w:val="22"/>
                <w:szCs w:val="22"/>
                <w:u w:color="000000"/>
                <w:bdr w:val="nil"/>
              </w:rPr>
              <w:t xml:space="preserve">uzavřená dle § </w:t>
            </w:r>
            <w:r w:rsidR="004E4EC7">
              <w:rPr>
                <w:rFonts w:eastAsia="Arial Unicode MS"/>
                <w:i/>
                <w:iCs/>
                <w:color w:val="000000"/>
                <w:sz w:val="22"/>
                <w:szCs w:val="22"/>
                <w:u w:color="000000"/>
                <w:bdr w:val="nil"/>
              </w:rPr>
              <w:t xml:space="preserve">2 odst. 2 písm. h) </w:t>
            </w:r>
            <w:r w:rsidRPr="005309C4">
              <w:rPr>
                <w:rFonts w:eastAsia="Arial Unicode MS"/>
                <w:i/>
                <w:iCs/>
                <w:color w:val="000000"/>
                <w:sz w:val="22"/>
                <w:szCs w:val="22"/>
                <w:u w:color="000000"/>
                <w:bdr w:val="nil"/>
              </w:rPr>
              <w:t xml:space="preserve">zákona č. </w:t>
            </w:r>
            <w:r w:rsidR="004E4EC7">
              <w:rPr>
                <w:rFonts w:eastAsia="Arial Unicode MS"/>
                <w:i/>
                <w:iCs/>
                <w:color w:val="000000"/>
                <w:sz w:val="22"/>
                <w:szCs w:val="22"/>
                <w:u w:color="000000"/>
                <w:bdr w:val="nil"/>
              </w:rPr>
              <w:t>130</w:t>
            </w:r>
            <w:r w:rsidRPr="005309C4">
              <w:rPr>
                <w:rFonts w:eastAsia="Arial Unicode MS"/>
                <w:i/>
                <w:iCs/>
                <w:color w:val="000000"/>
                <w:sz w:val="22"/>
                <w:szCs w:val="22"/>
                <w:u w:color="000000"/>
                <w:bdr w:val="nil"/>
              </w:rPr>
              <w:t>/20</w:t>
            </w:r>
            <w:r w:rsidR="004E4EC7">
              <w:rPr>
                <w:rFonts w:eastAsia="Arial Unicode MS"/>
                <w:i/>
                <w:iCs/>
                <w:color w:val="000000"/>
                <w:sz w:val="22"/>
                <w:szCs w:val="22"/>
                <w:u w:color="000000"/>
                <w:bdr w:val="nil"/>
              </w:rPr>
              <w:t>02</w:t>
            </w:r>
            <w:r w:rsidRPr="005309C4">
              <w:rPr>
                <w:rFonts w:eastAsia="Arial Unicode MS"/>
                <w:i/>
                <w:iCs/>
                <w:color w:val="000000"/>
                <w:sz w:val="22"/>
                <w:szCs w:val="22"/>
                <w:u w:color="000000"/>
                <w:bdr w:val="nil"/>
              </w:rPr>
              <w:t xml:space="preserve"> Sb., </w:t>
            </w:r>
            <w:r w:rsidR="004E4EC7" w:rsidRPr="004E4EC7">
              <w:rPr>
                <w:rFonts w:eastAsia="Arial Unicode MS"/>
                <w:i/>
                <w:iCs/>
                <w:color w:val="000000"/>
                <w:sz w:val="22"/>
                <w:szCs w:val="22"/>
                <w:u w:color="000000"/>
                <w:bdr w:val="nil"/>
              </w:rPr>
              <w:t>o podpoře výzkumu, experimentálního vývoje a inovací z veřejných prostředků, v platném znění</w:t>
            </w:r>
            <w:r w:rsidRPr="005309C4">
              <w:rPr>
                <w:rFonts w:eastAsia="Arial Unicode MS"/>
                <w:i/>
                <w:iCs/>
                <w:color w:val="000000"/>
                <w:sz w:val="22"/>
                <w:szCs w:val="22"/>
                <w:u w:color="000000"/>
                <w:bdr w:val="nil"/>
              </w:rPr>
              <w:t>, níže uvedeného dne, měsíce a roku mezi těmito smluvními stranami:</w:t>
            </w:r>
          </w:p>
        </w:tc>
      </w:tr>
    </w:tbl>
    <w:p w14:paraId="63B51299" w14:textId="77777777" w:rsidR="00614C84" w:rsidRPr="007B3E16" w:rsidRDefault="00614C84" w:rsidP="00B13B46">
      <w:pPr>
        <w:rPr>
          <w:bCs/>
          <w:sz w:val="23"/>
          <w:szCs w:val="23"/>
        </w:rPr>
      </w:pPr>
    </w:p>
    <w:p w14:paraId="34975CBC" w14:textId="77777777" w:rsidR="00B13B46" w:rsidRPr="007B3E16" w:rsidRDefault="00B13B46" w:rsidP="00B13B46">
      <w:pPr>
        <w:rPr>
          <w:bCs/>
          <w:sz w:val="23"/>
          <w:szCs w:val="23"/>
        </w:rPr>
      </w:pPr>
    </w:p>
    <w:p w14:paraId="2DCD7A61" w14:textId="77777777" w:rsidR="0026373C" w:rsidRPr="004E4EC7" w:rsidRDefault="0026373C" w:rsidP="00AC5BFB">
      <w:pPr>
        <w:overflowPunct w:val="0"/>
        <w:autoSpaceDE w:val="0"/>
        <w:autoSpaceDN w:val="0"/>
        <w:adjustRightInd w:val="0"/>
        <w:jc w:val="both"/>
        <w:textAlignment w:val="baseline"/>
        <w:rPr>
          <w:color w:val="000000"/>
          <w:sz w:val="23"/>
          <w:szCs w:val="23"/>
        </w:rPr>
      </w:pPr>
    </w:p>
    <w:p w14:paraId="3EDCAC29" w14:textId="77777777" w:rsidR="0026373C" w:rsidRDefault="0026373C" w:rsidP="0026373C">
      <w:pPr>
        <w:overflowPunct w:val="0"/>
        <w:autoSpaceDE w:val="0"/>
        <w:autoSpaceDN w:val="0"/>
        <w:adjustRightInd w:val="0"/>
        <w:jc w:val="both"/>
        <w:textAlignment w:val="baseline"/>
        <w:rPr>
          <w:b/>
          <w:bCs/>
          <w:sz w:val="23"/>
          <w:szCs w:val="23"/>
        </w:rPr>
      </w:pPr>
      <w:r w:rsidRPr="0026373C">
        <w:rPr>
          <w:b/>
          <w:bCs/>
          <w:sz w:val="23"/>
          <w:szCs w:val="23"/>
        </w:rPr>
        <w:t>VYRTYCH a.s.</w:t>
      </w:r>
    </w:p>
    <w:p w14:paraId="32C58154" w14:textId="77777777" w:rsidR="0026373C" w:rsidRPr="00706578" w:rsidRDefault="00DE371B" w:rsidP="0026373C">
      <w:pPr>
        <w:overflowPunct w:val="0"/>
        <w:autoSpaceDE w:val="0"/>
        <w:autoSpaceDN w:val="0"/>
        <w:adjustRightInd w:val="0"/>
        <w:jc w:val="both"/>
        <w:textAlignment w:val="baseline"/>
        <w:rPr>
          <w:color w:val="000000"/>
          <w:sz w:val="23"/>
          <w:szCs w:val="23"/>
        </w:rPr>
      </w:pPr>
      <w:sdt>
        <w:sdtPr>
          <w:rPr>
            <w:color w:val="000000"/>
            <w:sz w:val="23"/>
            <w:szCs w:val="23"/>
          </w:rPr>
          <w:alias w:val="FO/PO"/>
          <w:tag w:val="Strana1"/>
          <w:id w:val="112718811"/>
          <w:placeholder>
            <w:docPart w:val="F9267C5C7B624C8691CF83C72F125009"/>
          </w:placeholder>
          <w:comboBox>
            <w:listItem w:value="Zvolte položku."/>
            <w:listItem w:displayText="r.č.: [ x ]" w:value="r.č.: [ x ]"/>
            <w:listItem w:displayText="se sídlem [ x ], IČO: [ x ]" w:value="se sídlem [ x ], IČO: [ x ]"/>
          </w:comboBox>
        </w:sdtPr>
        <w:sdtEndPr/>
        <w:sdtContent>
          <w:r w:rsidR="0026373C" w:rsidRPr="0026373C">
            <w:rPr>
              <w:color w:val="000000"/>
              <w:sz w:val="23"/>
              <w:szCs w:val="23"/>
            </w:rPr>
            <w:t>se sídlem č.p. 116, 294 06 Židněves, IČO: 27862470</w:t>
          </w:r>
        </w:sdtContent>
      </w:sdt>
    </w:p>
    <w:sdt>
      <w:sdtPr>
        <w:rPr>
          <w:color w:val="000000"/>
          <w:sz w:val="23"/>
          <w:szCs w:val="23"/>
        </w:rPr>
        <w:id w:val="-1952768204"/>
        <w:placeholder>
          <w:docPart w:val="17A32019FE7D401185DC54606BF6C96E"/>
        </w:placeholder>
        <w:comboBox>
          <w:listItem w:value="Zvolte položku."/>
          <w:listItem w:displayText="bydlištěm [ x ]" w:value="bydlištěm [ x ]"/>
          <w:listItem w:displayText="zapsaná v obchodním rejstříku vedeném Krajským soudem v [ x ] pod spisovou značkou [ x ]" w:value="zapsaná v obchodním rejstříku vedeném Krajským soudem v [ x ] pod spisovou značkou [ x ]"/>
        </w:comboBox>
      </w:sdtPr>
      <w:sdtEndPr/>
      <w:sdtContent>
        <w:p w14:paraId="5DFF4496" w14:textId="77777777" w:rsidR="0026373C" w:rsidRDefault="0026373C" w:rsidP="0026373C">
          <w:pPr>
            <w:overflowPunct w:val="0"/>
            <w:autoSpaceDE w:val="0"/>
            <w:autoSpaceDN w:val="0"/>
            <w:adjustRightInd w:val="0"/>
            <w:jc w:val="both"/>
            <w:textAlignment w:val="baseline"/>
            <w:rPr>
              <w:color w:val="000000"/>
              <w:sz w:val="23"/>
              <w:szCs w:val="23"/>
            </w:rPr>
          </w:pPr>
          <w:r>
            <w:rPr>
              <w:color w:val="000000"/>
              <w:sz w:val="23"/>
              <w:szCs w:val="23"/>
            </w:rPr>
            <w:t>zapsaná v obchodním rejstříku vedeném Městským soudem v Praze pod spisovou značkou B 11596</w:t>
          </w:r>
        </w:p>
      </w:sdtContent>
    </w:sdt>
    <w:p w14:paraId="24F71CDD" w14:textId="54B75525" w:rsidR="0026373C" w:rsidRPr="00AC5BFB" w:rsidRDefault="0026373C" w:rsidP="0026373C">
      <w:pPr>
        <w:overflowPunct w:val="0"/>
        <w:autoSpaceDE w:val="0"/>
        <w:autoSpaceDN w:val="0"/>
        <w:adjustRightInd w:val="0"/>
        <w:jc w:val="both"/>
        <w:textAlignment w:val="baseline"/>
        <w:rPr>
          <w:color w:val="000000"/>
          <w:sz w:val="23"/>
          <w:szCs w:val="23"/>
        </w:rPr>
      </w:pPr>
      <w:r>
        <w:rPr>
          <w:color w:val="000000"/>
          <w:sz w:val="23"/>
          <w:szCs w:val="23"/>
        </w:rPr>
        <w:t>b</w:t>
      </w:r>
      <w:r w:rsidRPr="00AC5BFB">
        <w:rPr>
          <w:color w:val="000000"/>
          <w:sz w:val="23"/>
          <w:szCs w:val="23"/>
        </w:rPr>
        <w:t xml:space="preserve">ankovní spojení: </w:t>
      </w:r>
      <w:r w:rsidR="00D35B16">
        <w:rPr>
          <w:color w:val="000000"/>
          <w:sz w:val="23"/>
          <w:szCs w:val="23"/>
        </w:rPr>
        <w:t>XXXXXXXXXXXX</w:t>
      </w:r>
    </w:p>
    <w:p w14:paraId="371B131E" w14:textId="1A62A55F" w:rsidR="0026373C" w:rsidRPr="00AC5BFB" w:rsidRDefault="0026373C" w:rsidP="0026373C">
      <w:pPr>
        <w:overflowPunct w:val="0"/>
        <w:autoSpaceDE w:val="0"/>
        <w:autoSpaceDN w:val="0"/>
        <w:adjustRightInd w:val="0"/>
        <w:jc w:val="both"/>
        <w:textAlignment w:val="baseline"/>
        <w:rPr>
          <w:color w:val="000000"/>
          <w:sz w:val="23"/>
          <w:szCs w:val="23"/>
        </w:rPr>
      </w:pPr>
      <w:r>
        <w:rPr>
          <w:color w:val="000000"/>
          <w:sz w:val="23"/>
          <w:szCs w:val="23"/>
        </w:rPr>
        <w:t>č</w:t>
      </w:r>
      <w:r w:rsidRPr="00AC5BFB">
        <w:rPr>
          <w:color w:val="000000"/>
          <w:sz w:val="23"/>
          <w:szCs w:val="23"/>
        </w:rPr>
        <w:t>íslo účtu</w:t>
      </w:r>
      <w:r>
        <w:rPr>
          <w:color w:val="000000"/>
          <w:sz w:val="23"/>
          <w:szCs w:val="23"/>
        </w:rPr>
        <w:t>:</w:t>
      </w:r>
      <w:r w:rsidR="00464C65">
        <w:rPr>
          <w:color w:val="000000"/>
          <w:sz w:val="23"/>
          <w:szCs w:val="23"/>
        </w:rPr>
        <w:t xml:space="preserve"> </w:t>
      </w:r>
      <w:r w:rsidR="00D35B16">
        <w:rPr>
          <w:color w:val="000000"/>
          <w:sz w:val="23"/>
          <w:szCs w:val="23"/>
        </w:rPr>
        <w:t>XXXXXXXXXXXXX</w:t>
      </w:r>
    </w:p>
    <w:p w14:paraId="24B92EA8" w14:textId="77777777" w:rsidR="00C51479" w:rsidRDefault="0026373C" w:rsidP="00464C65">
      <w:pPr>
        <w:overflowPunct w:val="0"/>
        <w:autoSpaceDE w:val="0"/>
        <w:autoSpaceDN w:val="0"/>
        <w:adjustRightInd w:val="0"/>
        <w:jc w:val="both"/>
        <w:textAlignment w:val="baseline"/>
        <w:rPr>
          <w:sz w:val="23"/>
          <w:szCs w:val="23"/>
        </w:rPr>
      </w:pPr>
      <w:r w:rsidRPr="00AC5BFB">
        <w:rPr>
          <w:color w:val="000000"/>
          <w:sz w:val="23"/>
          <w:szCs w:val="23"/>
        </w:rPr>
        <w:t xml:space="preserve">společnost zastupuje: </w:t>
      </w:r>
      <w:r w:rsidR="00464C65">
        <w:rPr>
          <w:sz w:val="23"/>
          <w:szCs w:val="23"/>
        </w:rPr>
        <w:t>Dr. Ing. Luděk Karásek, MBA</w:t>
      </w:r>
    </w:p>
    <w:p w14:paraId="6F3FA4D1" w14:textId="77777777" w:rsidR="0026373C" w:rsidRDefault="0026373C" w:rsidP="0026373C">
      <w:pPr>
        <w:overflowPunct w:val="0"/>
        <w:autoSpaceDE w:val="0"/>
        <w:autoSpaceDN w:val="0"/>
        <w:adjustRightInd w:val="0"/>
        <w:jc w:val="both"/>
        <w:textAlignment w:val="baseline"/>
        <w:rPr>
          <w:sz w:val="23"/>
          <w:szCs w:val="23"/>
        </w:rPr>
      </w:pPr>
    </w:p>
    <w:p w14:paraId="77A2D232" w14:textId="77777777" w:rsidR="004E4EC7" w:rsidRDefault="004E4EC7" w:rsidP="0026373C">
      <w:pPr>
        <w:spacing w:line="276" w:lineRule="auto"/>
        <w:rPr>
          <w:iCs/>
          <w:caps/>
          <w:color w:val="000000"/>
          <w:sz w:val="23"/>
          <w:szCs w:val="23"/>
        </w:rPr>
      </w:pPr>
    </w:p>
    <w:p w14:paraId="3C66B423" w14:textId="77777777" w:rsidR="002E33EF" w:rsidRPr="00706578" w:rsidRDefault="002E33EF" w:rsidP="002E33EF">
      <w:pPr>
        <w:spacing w:line="276" w:lineRule="auto"/>
        <w:jc w:val="right"/>
        <w:rPr>
          <w:iCs/>
          <w:color w:val="000000"/>
          <w:sz w:val="23"/>
          <w:szCs w:val="23"/>
        </w:rPr>
      </w:pPr>
      <w:r w:rsidRPr="00264621">
        <w:rPr>
          <w:iCs/>
          <w:caps/>
          <w:color w:val="000000"/>
          <w:sz w:val="23"/>
          <w:szCs w:val="23"/>
        </w:rPr>
        <w:t>DÁLE JEN</w:t>
      </w:r>
      <w:r w:rsidRPr="00706578">
        <w:rPr>
          <w:iCs/>
          <w:color w:val="000000"/>
          <w:sz w:val="23"/>
          <w:szCs w:val="23"/>
        </w:rPr>
        <w:t xml:space="preserve"> „</w:t>
      </w:r>
      <w:r w:rsidR="004E4EC7">
        <w:rPr>
          <w:b/>
          <w:iCs/>
          <w:color w:val="000000"/>
          <w:sz w:val="23"/>
          <w:szCs w:val="23"/>
        </w:rPr>
        <w:t>Hlavní příjemce</w:t>
      </w:r>
      <w:r w:rsidRPr="00706578">
        <w:rPr>
          <w:iCs/>
          <w:color w:val="000000"/>
          <w:sz w:val="23"/>
          <w:szCs w:val="23"/>
        </w:rPr>
        <w:t>“</w:t>
      </w:r>
    </w:p>
    <w:p w14:paraId="4B1972D0" w14:textId="77777777" w:rsidR="002E33EF" w:rsidRPr="00264621" w:rsidRDefault="002E33EF" w:rsidP="002E33EF">
      <w:pPr>
        <w:spacing w:line="276" w:lineRule="auto"/>
        <w:jc w:val="right"/>
        <w:rPr>
          <w:caps/>
          <w:color w:val="000000"/>
          <w:sz w:val="23"/>
          <w:szCs w:val="23"/>
        </w:rPr>
      </w:pPr>
      <w:r w:rsidRPr="00264621">
        <w:rPr>
          <w:iCs/>
          <w:caps/>
          <w:color w:val="000000"/>
          <w:sz w:val="23"/>
          <w:szCs w:val="23"/>
        </w:rPr>
        <w:t xml:space="preserve">NA STRANĚ JEDNÉ </w:t>
      </w:r>
    </w:p>
    <w:p w14:paraId="2A567612" w14:textId="77777777" w:rsidR="002E33EF" w:rsidRDefault="00781FCD" w:rsidP="002E33EF">
      <w:pPr>
        <w:spacing w:line="240" w:lineRule="atLeast"/>
        <w:jc w:val="both"/>
        <w:rPr>
          <w:iCs/>
          <w:color w:val="000000"/>
          <w:sz w:val="23"/>
          <w:szCs w:val="23"/>
        </w:rPr>
      </w:pPr>
      <w:r>
        <w:rPr>
          <w:iCs/>
          <w:color w:val="000000"/>
          <w:sz w:val="23"/>
          <w:szCs w:val="23"/>
        </w:rPr>
        <w:t>a</w:t>
      </w:r>
    </w:p>
    <w:p w14:paraId="51FC6894" w14:textId="77777777" w:rsidR="00781FCD" w:rsidRPr="00706578" w:rsidRDefault="00781FCD" w:rsidP="002E33EF">
      <w:pPr>
        <w:spacing w:line="240" w:lineRule="atLeast"/>
        <w:jc w:val="both"/>
        <w:rPr>
          <w:color w:val="000000"/>
          <w:sz w:val="23"/>
          <w:szCs w:val="23"/>
        </w:rPr>
      </w:pPr>
    </w:p>
    <w:p w14:paraId="5B44E003" w14:textId="77777777" w:rsidR="0026373C" w:rsidRDefault="0026373C" w:rsidP="0026373C">
      <w:pPr>
        <w:overflowPunct w:val="0"/>
        <w:autoSpaceDE w:val="0"/>
        <w:autoSpaceDN w:val="0"/>
        <w:adjustRightInd w:val="0"/>
        <w:jc w:val="both"/>
        <w:textAlignment w:val="baseline"/>
        <w:rPr>
          <w:b/>
          <w:bCs/>
          <w:sz w:val="23"/>
          <w:szCs w:val="23"/>
        </w:rPr>
      </w:pPr>
      <w:r w:rsidRPr="004E4EC7">
        <w:rPr>
          <w:b/>
          <w:bCs/>
          <w:sz w:val="23"/>
          <w:szCs w:val="23"/>
        </w:rPr>
        <w:t>České vysoké učení technické v Praze</w:t>
      </w:r>
    </w:p>
    <w:p w14:paraId="4BC34CEC" w14:textId="77777777" w:rsidR="0007498C" w:rsidRDefault="00DE371B" w:rsidP="0026373C">
      <w:pPr>
        <w:overflowPunct w:val="0"/>
        <w:autoSpaceDE w:val="0"/>
        <w:autoSpaceDN w:val="0"/>
        <w:adjustRightInd w:val="0"/>
        <w:jc w:val="both"/>
        <w:textAlignment w:val="baseline"/>
        <w:rPr>
          <w:color w:val="000000"/>
          <w:sz w:val="23"/>
          <w:szCs w:val="23"/>
        </w:rPr>
      </w:pPr>
      <w:sdt>
        <w:sdtPr>
          <w:rPr>
            <w:color w:val="000000"/>
            <w:sz w:val="23"/>
            <w:szCs w:val="23"/>
          </w:rPr>
          <w:alias w:val="Strana1"/>
          <w:tag w:val="Strana1"/>
          <w:id w:val="-1192835628"/>
          <w:placeholder>
            <w:docPart w:val="B3372B7616284E28AB4A3150099EC8E6"/>
          </w:placeholder>
          <w:comboBox>
            <w:listItem w:value="Zvolte položku."/>
            <w:listItem w:displayText="r.č.: [ x ]" w:value="r.č.: [ x ]"/>
            <w:listItem w:displayText="se sídlem [ x ], IČO: [ x ]" w:value="se sídlem [ x ], IČO: [ x ]"/>
          </w:comboBox>
        </w:sdtPr>
        <w:sdtEndPr/>
        <w:sdtContent>
          <w:r w:rsidR="0026373C" w:rsidRPr="004E4EC7">
            <w:rPr>
              <w:color w:val="000000"/>
              <w:sz w:val="23"/>
              <w:szCs w:val="23"/>
            </w:rPr>
            <w:t>se sídlem Jugoslávských partyzánů 1580/3, 160 00 Praha 6, IČO: 68407700</w:t>
          </w:r>
        </w:sdtContent>
      </w:sdt>
    </w:p>
    <w:p w14:paraId="0E0292A2" w14:textId="1E6AC723" w:rsidR="0026373C" w:rsidRDefault="0026373C" w:rsidP="0026373C">
      <w:pPr>
        <w:overflowPunct w:val="0"/>
        <w:autoSpaceDE w:val="0"/>
        <w:autoSpaceDN w:val="0"/>
        <w:adjustRightInd w:val="0"/>
        <w:jc w:val="both"/>
        <w:textAlignment w:val="baseline"/>
        <w:rPr>
          <w:color w:val="000000"/>
          <w:sz w:val="23"/>
          <w:szCs w:val="23"/>
        </w:rPr>
      </w:pPr>
      <w:r>
        <w:rPr>
          <w:color w:val="000000"/>
          <w:sz w:val="23"/>
          <w:szCs w:val="23"/>
        </w:rPr>
        <w:t>v</w:t>
      </w:r>
      <w:r w:rsidRPr="004E4EC7">
        <w:rPr>
          <w:color w:val="000000"/>
          <w:sz w:val="23"/>
          <w:szCs w:val="23"/>
        </w:rPr>
        <w:t>eřejná vysoká škola, subjekt nezapisovaný do Obchodního rejstříku</w:t>
      </w:r>
    </w:p>
    <w:p w14:paraId="13BFFE09" w14:textId="6B5E83AB" w:rsidR="0026373C" w:rsidRPr="00AC5BFB" w:rsidRDefault="0026373C" w:rsidP="0026373C">
      <w:pPr>
        <w:overflowPunct w:val="0"/>
        <w:autoSpaceDE w:val="0"/>
        <w:autoSpaceDN w:val="0"/>
        <w:adjustRightInd w:val="0"/>
        <w:jc w:val="both"/>
        <w:textAlignment w:val="baseline"/>
        <w:rPr>
          <w:color w:val="000000"/>
          <w:sz w:val="23"/>
          <w:szCs w:val="23"/>
        </w:rPr>
      </w:pPr>
      <w:r>
        <w:rPr>
          <w:color w:val="000000"/>
          <w:sz w:val="23"/>
          <w:szCs w:val="23"/>
        </w:rPr>
        <w:t>b</w:t>
      </w:r>
      <w:r w:rsidRPr="00AC5BFB">
        <w:rPr>
          <w:color w:val="000000"/>
          <w:sz w:val="23"/>
          <w:szCs w:val="23"/>
        </w:rPr>
        <w:t xml:space="preserve">ankovní spojení: </w:t>
      </w:r>
      <w:r w:rsidR="00D35B16">
        <w:rPr>
          <w:color w:val="000000"/>
          <w:sz w:val="23"/>
          <w:szCs w:val="23"/>
        </w:rPr>
        <w:t>XXXXXXXXXXX</w:t>
      </w:r>
    </w:p>
    <w:p w14:paraId="4781670D" w14:textId="63FFB02D" w:rsidR="0026373C" w:rsidRPr="00AC5BFB" w:rsidRDefault="0026373C" w:rsidP="0026373C">
      <w:pPr>
        <w:overflowPunct w:val="0"/>
        <w:autoSpaceDE w:val="0"/>
        <w:autoSpaceDN w:val="0"/>
        <w:adjustRightInd w:val="0"/>
        <w:jc w:val="both"/>
        <w:textAlignment w:val="baseline"/>
        <w:rPr>
          <w:color w:val="000000"/>
          <w:sz w:val="23"/>
          <w:szCs w:val="23"/>
        </w:rPr>
      </w:pPr>
      <w:r>
        <w:rPr>
          <w:color w:val="000000"/>
          <w:sz w:val="23"/>
          <w:szCs w:val="23"/>
        </w:rPr>
        <w:t>č</w:t>
      </w:r>
      <w:r w:rsidRPr="00AC5BFB">
        <w:rPr>
          <w:color w:val="000000"/>
          <w:sz w:val="23"/>
          <w:szCs w:val="23"/>
        </w:rPr>
        <w:t>íslo účtu</w:t>
      </w:r>
      <w:r>
        <w:rPr>
          <w:color w:val="000000"/>
          <w:sz w:val="23"/>
          <w:szCs w:val="23"/>
        </w:rPr>
        <w:t>:</w:t>
      </w:r>
      <w:r w:rsidRPr="00AC5BFB">
        <w:rPr>
          <w:color w:val="000000"/>
          <w:sz w:val="23"/>
          <w:szCs w:val="23"/>
        </w:rPr>
        <w:t xml:space="preserve"> </w:t>
      </w:r>
      <w:r w:rsidR="00D35B16">
        <w:rPr>
          <w:color w:val="000000"/>
          <w:sz w:val="23"/>
          <w:szCs w:val="23"/>
        </w:rPr>
        <w:t>XXXXXXXXXXXX</w:t>
      </w:r>
      <w:bookmarkStart w:id="0" w:name="_GoBack"/>
      <w:bookmarkEnd w:id="0"/>
    </w:p>
    <w:p w14:paraId="4A5B3803" w14:textId="54DCABA5" w:rsidR="0026373C" w:rsidRDefault="0026373C" w:rsidP="0026373C">
      <w:pPr>
        <w:overflowPunct w:val="0"/>
        <w:autoSpaceDE w:val="0"/>
        <w:autoSpaceDN w:val="0"/>
        <w:adjustRightInd w:val="0"/>
        <w:jc w:val="both"/>
        <w:textAlignment w:val="baseline"/>
        <w:rPr>
          <w:sz w:val="23"/>
          <w:szCs w:val="23"/>
        </w:rPr>
      </w:pPr>
      <w:r>
        <w:rPr>
          <w:sz w:val="23"/>
          <w:szCs w:val="23"/>
        </w:rPr>
        <w:t>statutární zástupce doc. RNDr. Vojtěch Petráček, CSc., rektor</w:t>
      </w:r>
    </w:p>
    <w:p w14:paraId="4A703D62" w14:textId="77777777" w:rsidR="0007498C" w:rsidRDefault="0026373C" w:rsidP="0026373C">
      <w:pPr>
        <w:overflowPunct w:val="0"/>
        <w:autoSpaceDE w:val="0"/>
        <w:autoSpaceDN w:val="0"/>
        <w:adjustRightInd w:val="0"/>
        <w:jc w:val="both"/>
        <w:textAlignment w:val="baseline"/>
        <w:rPr>
          <w:color w:val="000000"/>
          <w:sz w:val="23"/>
          <w:szCs w:val="23"/>
        </w:rPr>
      </w:pPr>
      <w:r>
        <w:rPr>
          <w:sz w:val="23"/>
          <w:szCs w:val="23"/>
        </w:rPr>
        <w:t xml:space="preserve">ředitelské pracoviště: </w:t>
      </w:r>
      <w:r w:rsidR="0007498C">
        <w:rPr>
          <w:color w:val="000000"/>
          <w:sz w:val="23"/>
          <w:szCs w:val="23"/>
        </w:rPr>
        <w:t>Univerzitní centrum energeticky efektivních budov</w:t>
      </w:r>
    </w:p>
    <w:p w14:paraId="2880A036" w14:textId="143448F6" w:rsidR="0026373C" w:rsidRPr="0007498C" w:rsidRDefault="0026373C" w:rsidP="0026373C">
      <w:pPr>
        <w:overflowPunct w:val="0"/>
        <w:autoSpaceDE w:val="0"/>
        <w:autoSpaceDN w:val="0"/>
        <w:adjustRightInd w:val="0"/>
        <w:jc w:val="both"/>
        <w:textAlignment w:val="baseline"/>
        <w:rPr>
          <w:color w:val="000000"/>
          <w:sz w:val="23"/>
          <w:szCs w:val="23"/>
        </w:rPr>
      </w:pPr>
      <w:r>
        <w:rPr>
          <w:sz w:val="23"/>
          <w:szCs w:val="23"/>
        </w:rPr>
        <w:t>se sídlem</w:t>
      </w:r>
      <w:r w:rsidR="0007498C">
        <w:rPr>
          <w:sz w:val="23"/>
          <w:szCs w:val="23"/>
        </w:rPr>
        <w:t>:</w:t>
      </w:r>
      <w:r>
        <w:rPr>
          <w:sz w:val="23"/>
          <w:szCs w:val="23"/>
        </w:rPr>
        <w:t xml:space="preserve"> </w:t>
      </w:r>
      <w:r w:rsidR="0007498C">
        <w:rPr>
          <w:color w:val="000000"/>
          <w:sz w:val="23"/>
          <w:szCs w:val="23"/>
        </w:rPr>
        <w:t>Třinecká 1024 27343, Buštěhrad</w:t>
      </w:r>
    </w:p>
    <w:p w14:paraId="698EF847" w14:textId="581EB481" w:rsidR="0026373C" w:rsidRPr="00706578" w:rsidRDefault="0026373C" w:rsidP="0026373C">
      <w:pPr>
        <w:overflowPunct w:val="0"/>
        <w:autoSpaceDE w:val="0"/>
        <w:autoSpaceDN w:val="0"/>
        <w:adjustRightInd w:val="0"/>
        <w:jc w:val="both"/>
        <w:textAlignment w:val="baseline"/>
        <w:rPr>
          <w:color w:val="000000"/>
          <w:sz w:val="23"/>
          <w:szCs w:val="23"/>
        </w:rPr>
      </w:pPr>
      <w:r>
        <w:rPr>
          <w:sz w:val="23"/>
          <w:szCs w:val="23"/>
        </w:rPr>
        <w:t xml:space="preserve">zastupuje: </w:t>
      </w:r>
      <w:r w:rsidR="0007498C">
        <w:rPr>
          <w:sz w:val="23"/>
          <w:szCs w:val="23"/>
        </w:rPr>
        <w:t>doc. Ing. Lukáš Ferkl, Ph.D. ředitel</w:t>
      </w:r>
      <w:r>
        <w:rPr>
          <w:sz w:val="23"/>
          <w:szCs w:val="23"/>
        </w:rPr>
        <w:t>, na základě rektorova zmocnění</w:t>
      </w:r>
    </w:p>
    <w:p w14:paraId="2CD7B2A1" w14:textId="77777777" w:rsidR="00C96441" w:rsidRDefault="00C96441" w:rsidP="002E33EF">
      <w:pPr>
        <w:spacing w:line="240" w:lineRule="atLeast"/>
        <w:jc w:val="right"/>
        <w:rPr>
          <w:iCs/>
          <w:caps/>
          <w:color w:val="000000"/>
          <w:sz w:val="23"/>
          <w:szCs w:val="23"/>
        </w:rPr>
      </w:pPr>
    </w:p>
    <w:p w14:paraId="69ECA779" w14:textId="77777777" w:rsidR="002E33EF" w:rsidRPr="00706578" w:rsidRDefault="002E33EF" w:rsidP="002E33EF">
      <w:pPr>
        <w:spacing w:line="240" w:lineRule="atLeast"/>
        <w:jc w:val="right"/>
        <w:rPr>
          <w:iCs/>
          <w:color w:val="000000"/>
          <w:sz w:val="23"/>
          <w:szCs w:val="23"/>
        </w:rPr>
      </w:pPr>
      <w:r w:rsidRPr="00264621">
        <w:rPr>
          <w:iCs/>
          <w:caps/>
          <w:color w:val="000000"/>
          <w:sz w:val="23"/>
          <w:szCs w:val="23"/>
        </w:rPr>
        <w:t>DÁLE JEN</w:t>
      </w:r>
      <w:r w:rsidRPr="00706578">
        <w:rPr>
          <w:iCs/>
          <w:color w:val="000000"/>
          <w:sz w:val="23"/>
          <w:szCs w:val="23"/>
        </w:rPr>
        <w:t xml:space="preserve"> „</w:t>
      </w:r>
      <w:r w:rsidR="0026373C">
        <w:rPr>
          <w:b/>
          <w:iCs/>
          <w:color w:val="000000"/>
          <w:sz w:val="23"/>
          <w:szCs w:val="23"/>
        </w:rPr>
        <w:t>Účastník</w:t>
      </w:r>
      <w:r w:rsidRPr="00706578">
        <w:rPr>
          <w:iCs/>
          <w:color w:val="000000"/>
          <w:sz w:val="23"/>
          <w:szCs w:val="23"/>
        </w:rPr>
        <w:t>“</w:t>
      </w:r>
    </w:p>
    <w:p w14:paraId="36E1B6C2" w14:textId="77777777" w:rsidR="002E33EF" w:rsidRPr="00264621" w:rsidRDefault="002E33EF" w:rsidP="002E33EF">
      <w:pPr>
        <w:spacing w:line="240" w:lineRule="atLeast"/>
        <w:jc w:val="right"/>
        <w:rPr>
          <w:caps/>
          <w:color w:val="000000"/>
          <w:sz w:val="23"/>
          <w:szCs w:val="23"/>
        </w:rPr>
      </w:pPr>
      <w:r w:rsidRPr="00264621">
        <w:rPr>
          <w:iCs/>
          <w:caps/>
          <w:color w:val="000000"/>
          <w:sz w:val="23"/>
          <w:szCs w:val="23"/>
        </w:rPr>
        <w:t>NA STRANĚ DRUHÉ</w:t>
      </w:r>
      <w:r w:rsidRPr="00264621">
        <w:rPr>
          <w:caps/>
          <w:color w:val="000000"/>
          <w:sz w:val="23"/>
          <w:szCs w:val="23"/>
        </w:rPr>
        <w:br/>
      </w:r>
    </w:p>
    <w:p w14:paraId="0C2CF63D" w14:textId="77777777" w:rsidR="002E33EF" w:rsidRPr="00706578" w:rsidRDefault="0026373C" w:rsidP="002E33EF">
      <w:pPr>
        <w:spacing w:line="240" w:lineRule="atLeast"/>
        <w:jc w:val="right"/>
        <w:rPr>
          <w:color w:val="000000"/>
          <w:sz w:val="23"/>
          <w:szCs w:val="23"/>
        </w:rPr>
      </w:pPr>
      <w:r>
        <w:rPr>
          <w:caps/>
          <w:color w:val="000000"/>
          <w:sz w:val="23"/>
          <w:szCs w:val="23"/>
        </w:rPr>
        <w:t>HLAVNÍ PŘÍJEMCE</w:t>
      </w:r>
      <w:r w:rsidR="00AC5BFB">
        <w:rPr>
          <w:caps/>
          <w:color w:val="000000"/>
          <w:sz w:val="23"/>
          <w:szCs w:val="23"/>
        </w:rPr>
        <w:t xml:space="preserve"> a </w:t>
      </w:r>
      <w:r>
        <w:rPr>
          <w:caps/>
          <w:color w:val="000000"/>
          <w:sz w:val="23"/>
          <w:szCs w:val="23"/>
        </w:rPr>
        <w:t>ÚČASTNÍK</w:t>
      </w:r>
      <w:r w:rsidR="00AC5BFB">
        <w:rPr>
          <w:caps/>
          <w:color w:val="000000"/>
          <w:sz w:val="23"/>
          <w:szCs w:val="23"/>
        </w:rPr>
        <w:t xml:space="preserve"> </w:t>
      </w:r>
      <w:r w:rsidR="002E33EF" w:rsidRPr="00264621">
        <w:rPr>
          <w:caps/>
          <w:color w:val="000000"/>
          <w:sz w:val="23"/>
          <w:szCs w:val="23"/>
        </w:rPr>
        <w:t>JSOU SPOLEČNĚ OZNAČOVÁNI JAKO</w:t>
      </w:r>
      <w:r w:rsidR="002E33EF" w:rsidRPr="00706578">
        <w:rPr>
          <w:color w:val="000000"/>
          <w:sz w:val="23"/>
          <w:szCs w:val="23"/>
        </w:rPr>
        <w:t xml:space="preserve"> „</w:t>
      </w:r>
      <w:r w:rsidR="002E33EF" w:rsidRPr="00706578">
        <w:rPr>
          <w:b/>
          <w:color w:val="000000"/>
          <w:sz w:val="23"/>
          <w:szCs w:val="23"/>
        </w:rPr>
        <w:t>Strany</w:t>
      </w:r>
      <w:r w:rsidR="002E33EF" w:rsidRPr="00706578">
        <w:rPr>
          <w:color w:val="000000"/>
          <w:sz w:val="23"/>
          <w:szCs w:val="23"/>
        </w:rPr>
        <w:t>“</w:t>
      </w:r>
    </w:p>
    <w:p w14:paraId="33EF39C2" w14:textId="77777777" w:rsidR="002E33EF" w:rsidRPr="00706578" w:rsidRDefault="002E33EF" w:rsidP="002E33EF">
      <w:pPr>
        <w:spacing w:line="240" w:lineRule="atLeast"/>
        <w:jc w:val="right"/>
        <w:rPr>
          <w:color w:val="000000"/>
          <w:sz w:val="23"/>
          <w:szCs w:val="23"/>
        </w:rPr>
      </w:pPr>
      <w:r w:rsidRPr="00264621">
        <w:rPr>
          <w:caps/>
          <w:color w:val="000000"/>
          <w:sz w:val="23"/>
          <w:szCs w:val="23"/>
        </w:rPr>
        <w:t>A JEDNOTLIVĚ JAKO</w:t>
      </w:r>
      <w:r w:rsidRPr="00706578">
        <w:rPr>
          <w:color w:val="000000"/>
          <w:sz w:val="23"/>
          <w:szCs w:val="23"/>
        </w:rPr>
        <w:t xml:space="preserve"> „</w:t>
      </w:r>
      <w:r w:rsidRPr="00706578">
        <w:rPr>
          <w:b/>
          <w:color w:val="000000"/>
          <w:sz w:val="23"/>
          <w:szCs w:val="23"/>
        </w:rPr>
        <w:t>Strana</w:t>
      </w:r>
      <w:r w:rsidRPr="00706578">
        <w:rPr>
          <w:color w:val="000000"/>
          <w:sz w:val="23"/>
          <w:szCs w:val="23"/>
        </w:rPr>
        <w:t>“</w:t>
      </w:r>
    </w:p>
    <w:p w14:paraId="7B8798C5" w14:textId="77777777" w:rsidR="002E33EF" w:rsidRDefault="002E33EF" w:rsidP="002E33EF">
      <w:pPr>
        <w:spacing w:line="240" w:lineRule="atLeast"/>
        <w:jc w:val="right"/>
        <w:rPr>
          <w:color w:val="000000"/>
          <w:sz w:val="23"/>
          <w:szCs w:val="23"/>
        </w:rPr>
      </w:pPr>
      <w:r w:rsidRPr="00264621">
        <w:rPr>
          <w:caps/>
          <w:color w:val="000000"/>
          <w:sz w:val="23"/>
          <w:szCs w:val="23"/>
        </w:rPr>
        <w:t xml:space="preserve">TATO SMLOUVA </w:t>
      </w:r>
      <w:r w:rsidR="007F74E8" w:rsidRPr="00264621">
        <w:rPr>
          <w:caps/>
          <w:color w:val="000000"/>
          <w:sz w:val="23"/>
          <w:szCs w:val="23"/>
        </w:rPr>
        <w:t xml:space="preserve">O </w:t>
      </w:r>
      <w:r w:rsidR="00C51479">
        <w:rPr>
          <w:caps/>
          <w:sz w:val="23"/>
          <w:szCs w:val="23"/>
        </w:rPr>
        <w:t>ÚČASTI NA ŘEŠENÍ PROJEKTU</w:t>
      </w:r>
      <w:r w:rsidR="007F74E8" w:rsidRPr="00264621">
        <w:rPr>
          <w:caps/>
          <w:color w:val="000000"/>
          <w:sz w:val="23"/>
          <w:szCs w:val="23"/>
        </w:rPr>
        <w:t xml:space="preserve"> </w:t>
      </w:r>
      <w:r w:rsidRPr="00264621">
        <w:rPr>
          <w:caps/>
          <w:color w:val="000000"/>
          <w:sz w:val="23"/>
          <w:szCs w:val="23"/>
        </w:rPr>
        <w:t>PAK JAKO</w:t>
      </w:r>
      <w:r w:rsidRPr="00706578">
        <w:rPr>
          <w:color w:val="000000"/>
          <w:sz w:val="23"/>
          <w:szCs w:val="23"/>
        </w:rPr>
        <w:t xml:space="preserve"> „</w:t>
      </w:r>
      <w:r w:rsidRPr="00706578">
        <w:rPr>
          <w:b/>
          <w:color w:val="000000"/>
          <w:sz w:val="23"/>
          <w:szCs w:val="23"/>
        </w:rPr>
        <w:t>Smlouva</w:t>
      </w:r>
      <w:r w:rsidRPr="00706578">
        <w:rPr>
          <w:color w:val="000000"/>
          <w:sz w:val="23"/>
          <w:szCs w:val="23"/>
        </w:rPr>
        <w:t>“</w:t>
      </w:r>
    </w:p>
    <w:p w14:paraId="1BFCC0D8" w14:textId="77777777" w:rsidR="00277FEC" w:rsidRPr="00277FEC" w:rsidRDefault="00277FEC" w:rsidP="00AC5BFB">
      <w:pPr>
        <w:widowControl w:val="0"/>
        <w:spacing w:line="220" w:lineRule="atLeast"/>
        <w:jc w:val="both"/>
        <w:rPr>
          <w:bCs/>
          <w:sz w:val="23"/>
          <w:szCs w:val="23"/>
        </w:rPr>
      </w:pPr>
    </w:p>
    <w:p w14:paraId="4A7EDAF0" w14:textId="77777777" w:rsidR="00277FEC" w:rsidRPr="00277FEC" w:rsidRDefault="00277FEC" w:rsidP="00AC5BFB">
      <w:pPr>
        <w:widowControl w:val="0"/>
        <w:spacing w:line="220" w:lineRule="atLeast"/>
        <w:jc w:val="both"/>
        <w:rPr>
          <w:bCs/>
          <w:sz w:val="23"/>
          <w:szCs w:val="23"/>
        </w:rPr>
      </w:pPr>
    </w:p>
    <w:p w14:paraId="7FA1F310" w14:textId="77777777" w:rsidR="00AC5BFB" w:rsidRPr="00C74997" w:rsidRDefault="00AC5BFB" w:rsidP="00AC5BFB">
      <w:pPr>
        <w:widowControl w:val="0"/>
        <w:spacing w:line="220" w:lineRule="atLeast"/>
        <w:jc w:val="both"/>
        <w:rPr>
          <w:b/>
          <w:sz w:val="23"/>
          <w:szCs w:val="23"/>
        </w:rPr>
      </w:pPr>
      <w:r w:rsidRPr="00C74997">
        <w:rPr>
          <w:b/>
          <w:sz w:val="23"/>
          <w:szCs w:val="23"/>
        </w:rPr>
        <w:t>STRANY SE DNES, V ÚMYSLU BÝT PRÁVNĚ ZAVÁZÁNY, DOHODLY NA NÁSLEDUJÍCÍM ZNĚNÍ SMLOUVY:</w:t>
      </w:r>
    </w:p>
    <w:p w14:paraId="02F6B0C4" w14:textId="77777777" w:rsidR="005049A8" w:rsidRPr="00575BAA" w:rsidRDefault="00277FEC" w:rsidP="00264621">
      <w:pPr>
        <w:pStyle w:val="Nadpis2"/>
      </w:pPr>
      <w:bookmarkStart w:id="1" w:name="_Ref32410344"/>
      <w:r>
        <w:t>Definice</w:t>
      </w:r>
      <w:r w:rsidR="008059FE">
        <w:t xml:space="preserve"> a</w:t>
      </w:r>
      <w:r>
        <w:t xml:space="preserve"> Výklad</w:t>
      </w:r>
      <w:bookmarkEnd w:id="1"/>
    </w:p>
    <w:p w14:paraId="4CE7FDBC" w14:textId="77777777" w:rsidR="00277FEC" w:rsidRPr="00C74997" w:rsidRDefault="00277FEC" w:rsidP="00277FEC">
      <w:pPr>
        <w:pStyle w:val="Bodsmlouvy"/>
      </w:pPr>
      <w:r w:rsidRPr="00277FEC">
        <w:rPr>
          <w:rStyle w:val="BodsmlouvyChar"/>
        </w:rPr>
        <w:t>V této Smlouvě, pokud z kontextu nevyplývá něco jiného, budou mít následující slova</w:t>
      </w:r>
      <w:r w:rsidRPr="00C74997">
        <w:t xml:space="preserve"> a slovní spojení význam, který je jim přiřazen níže:</w:t>
      </w:r>
    </w:p>
    <w:p w14:paraId="7AFDE76B" w14:textId="77777777" w:rsidR="00277FEC" w:rsidRPr="00C74997" w:rsidRDefault="00277FEC" w:rsidP="00277FEC">
      <w:pPr>
        <w:widowControl w:val="0"/>
        <w:tabs>
          <w:tab w:val="left" w:pos="540"/>
        </w:tabs>
        <w:spacing w:line="220" w:lineRule="atLeast"/>
        <w:rPr>
          <w:sz w:val="23"/>
          <w:szCs w:val="23"/>
        </w:rPr>
      </w:pPr>
      <w:r w:rsidRPr="00C74997">
        <w:rPr>
          <w:sz w:val="23"/>
          <w:szCs w:val="23"/>
        </w:rPr>
        <w:tab/>
      </w:r>
    </w:p>
    <w:tbl>
      <w:tblPr>
        <w:tblW w:w="8640" w:type="dxa"/>
        <w:tblInd w:w="648" w:type="dxa"/>
        <w:tblLayout w:type="fixed"/>
        <w:tblLook w:val="0000" w:firstRow="0" w:lastRow="0" w:firstColumn="0" w:lastColumn="0" w:noHBand="0" w:noVBand="0"/>
      </w:tblPr>
      <w:tblGrid>
        <w:gridCol w:w="2160"/>
        <w:gridCol w:w="6480"/>
      </w:tblGrid>
      <w:tr w:rsidR="00277FEC" w:rsidRPr="00C74997" w14:paraId="4891B6A6" w14:textId="77777777" w:rsidTr="00277FEC">
        <w:trPr>
          <w:trHeight w:val="54"/>
        </w:trPr>
        <w:tc>
          <w:tcPr>
            <w:tcW w:w="2160" w:type="dxa"/>
          </w:tcPr>
          <w:p w14:paraId="79A3E7B5" w14:textId="77777777" w:rsidR="00277FEC" w:rsidRPr="00C74997" w:rsidRDefault="00BF7CFA" w:rsidP="00277FEC">
            <w:pPr>
              <w:widowControl w:val="0"/>
              <w:rPr>
                <w:b/>
                <w:spacing w:val="-3"/>
                <w:sz w:val="23"/>
                <w:szCs w:val="23"/>
              </w:rPr>
            </w:pPr>
            <w:r>
              <w:rPr>
                <w:b/>
                <w:spacing w:val="-3"/>
                <w:sz w:val="23"/>
                <w:szCs w:val="23"/>
              </w:rPr>
              <w:t>Nařízení</w:t>
            </w:r>
          </w:p>
        </w:tc>
        <w:tc>
          <w:tcPr>
            <w:tcW w:w="6480" w:type="dxa"/>
          </w:tcPr>
          <w:p w14:paraId="1FFD0411" w14:textId="77777777" w:rsidR="00277FEC" w:rsidRPr="00C74997" w:rsidRDefault="00BF7CFA" w:rsidP="00277FEC">
            <w:pPr>
              <w:widowControl w:val="0"/>
              <w:jc w:val="both"/>
              <w:rPr>
                <w:spacing w:val="-3"/>
                <w:sz w:val="23"/>
                <w:szCs w:val="23"/>
              </w:rPr>
            </w:pPr>
            <w:r>
              <w:rPr>
                <w:sz w:val="23"/>
                <w:szCs w:val="23"/>
              </w:rPr>
              <w:t xml:space="preserve">znamená </w:t>
            </w:r>
            <w:r w:rsidRPr="00BF7CFA">
              <w:rPr>
                <w:sz w:val="23"/>
                <w:szCs w:val="23"/>
              </w:rPr>
              <w:t>Nařízení Komise EU č. 651/2014 ze dne 27. 6. 2014</w:t>
            </w:r>
            <w:r>
              <w:rPr>
                <w:sz w:val="23"/>
                <w:szCs w:val="23"/>
              </w:rPr>
              <w:t>;</w:t>
            </w:r>
          </w:p>
        </w:tc>
      </w:tr>
      <w:tr w:rsidR="00474D31" w:rsidRPr="00C74997" w14:paraId="7FF1BDF8" w14:textId="77777777" w:rsidTr="00277FEC">
        <w:trPr>
          <w:trHeight w:val="76"/>
        </w:trPr>
        <w:tc>
          <w:tcPr>
            <w:tcW w:w="2160" w:type="dxa"/>
          </w:tcPr>
          <w:p w14:paraId="1918DA2B" w14:textId="77777777" w:rsidR="00474D31" w:rsidRPr="00C74997" w:rsidRDefault="00474D31" w:rsidP="00277FEC">
            <w:pPr>
              <w:widowControl w:val="0"/>
              <w:rPr>
                <w:b/>
                <w:spacing w:val="-3"/>
                <w:sz w:val="23"/>
                <w:szCs w:val="23"/>
              </w:rPr>
            </w:pPr>
            <w:r>
              <w:rPr>
                <w:b/>
                <w:spacing w:val="-3"/>
                <w:sz w:val="23"/>
                <w:szCs w:val="23"/>
              </w:rPr>
              <w:t>Dotace</w:t>
            </w:r>
          </w:p>
        </w:tc>
        <w:tc>
          <w:tcPr>
            <w:tcW w:w="6480" w:type="dxa"/>
          </w:tcPr>
          <w:p w14:paraId="6976719F" w14:textId="77777777" w:rsidR="00474D31" w:rsidRPr="00474D31" w:rsidRDefault="00474D31" w:rsidP="00277FEC">
            <w:pPr>
              <w:widowControl w:val="0"/>
              <w:jc w:val="both"/>
              <w:rPr>
                <w:spacing w:val="-3"/>
                <w:sz w:val="23"/>
                <w:szCs w:val="23"/>
              </w:rPr>
            </w:pPr>
            <w:r>
              <w:rPr>
                <w:spacing w:val="-3"/>
                <w:sz w:val="23"/>
                <w:szCs w:val="23"/>
              </w:rPr>
              <w:t>znamená skutečnou výši poskytnuté podpory na realizac</w:t>
            </w:r>
            <w:r w:rsidR="00C51479">
              <w:rPr>
                <w:spacing w:val="-3"/>
                <w:sz w:val="23"/>
                <w:szCs w:val="23"/>
              </w:rPr>
              <w:t>i</w:t>
            </w:r>
            <w:r>
              <w:rPr>
                <w:spacing w:val="-3"/>
                <w:sz w:val="23"/>
                <w:szCs w:val="23"/>
              </w:rPr>
              <w:t xml:space="preserve"> Projektu od Poskytovatele dle této Smlouvy;</w:t>
            </w:r>
          </w:p>
        </w:tc>
      </w:tr>
      <w:tr w:rsidR="00277FEC" w:rsidRPr="00C74997" w14:paraId="490929AE" w14:textId="77777777" w:rsidTr="00277FEC">
        <w:trPr>
          <w:trHeight w:val="90"/>
        </w:trPr>
        <w:tc>
          <w:tcPr>
            <w:tcW w:w="2160" w:type="dxa"/>
          </w:tcPr>
          <w:p w14:paraId="7811D1CB" w14:textId="77777777" w:rsidR="00277FEC" w:rsidRPr="001B1FC3" w:rsidRDefault="00C96441" w:rsidP="00277FEC">
            <w:pPr>
              <w:widowControl w:val="0"/>
              <w:rPr>
                <w:b/>
                <w:sz w:val="23"/>
                <w:szCs w:val="23"/>
              </w:rPr>
            </w:pPr>
            <w:r>
              <w:rPr>
                <w:b/>
                <w:sz w:val="23"/>
                <w:szCs w:val="23"/>
              </w:rPr>
              <w:t>OP</w:t>
            </w:r>
            <w:r w:rsidR="00896C3D">
              <w:rPr>
                <w:b/>
                <w:sz w:val="23"/>
                <w:szCs w:val="23"/>
              </w:rPr>
              <w:t>P</w:t>
            </w:r>
            <w:r>
              <w:rPr>
                <w:b/>
                <w:sz w:val="23"/>
                <w:szCs w:val="23"/>
              </w:rPr>
              <w:t>IK</w:t>
            </w:r>
            <w:r w:rsidR="00277FEC" w:rsidRPr="00C74997">
              <w:rPr>
                <w:b/>
                <w:sz w:val="23"/>
                <w:szCs w:val="23"/>
              </w:rPr>
              <w:t xml:space="preserve"> </w:t>
            </w:r>
            <w:r w:rsidR="001B1FC3">
              <w:rPr>
                <w:bCs/>
                <w:sz w:val="23"/>
                <w:szCs w:val="23"/>
              </w:rPr>
              <w:t xml:space="preserve"> </w:t>
            </w:r>
          </w:p>
        </w:tc>
        <w:tc>
          <w:tcPr>
            <w:tcW w:w="6480" w:type="dxa"/>
          </w:tcPr>
          <w:p w14:paraId="5EAA5EF1" w14:textId="77777777" w:rsidR="00277FEC" w:rsidRPr="00C74997" w:rsidRDefault="00277FEC" w:rsidP="00277FEC">
            <w:pPr>
              <w:widowControl w:val="0"/>
              <w:jc w:val="both"/>
              <w:rPr>
                <w:spacing w:val="-3"/>
                <w:sz w:val="23"/>
                <w:szCs w:val="23"/>
              </w:rPr>
            </w:pPr>
            <w:r w:rsidRPr="00C74997">
              <w:rPr>
                <w:spacing w:val="-3"/>
                <w:sz w:val="23"/>
                <w:szCs w:val="23"/>
              </w:rPr>
              <w:t xml:space="preserve">znamená </w:t>
            </w:r>
            <w:r w:rsidR="00C96441">
              <w:rPr>
                <w:spacing w:val="-3"/>
                <w:sz w:val="23"/>
                <w:szCs w:val="23"/>
              </w:rPr>
              <w:t xml:space="preserve">Operační program Podnikání a inovace pro </w:t>
            </w:r>
            <w:r w:rsidR="00C96441">
              <w:rPr>
                <w:spacing w:val="-3"/>
                <w:sz w:val="23"/>
                <w:szCs w:val="23"/>
              </w:rPr>
              <w:lastRenderedPageBreak/>
              <w:t>konkurenceschopnost</w:t>
            </w:r>
            <w:r w:rsidR="008B721B">
              <w:rPr>
                <w:spacing w:val="-3"/>
                <w:sz w:val="23"/>
                <w:szCs w:val="23"/>
              </w:rPr>
              <w:t xml:space="preserve"> vyhlášený Ministerstvem průmyslu a obchodu ČR</w:t>
            </w:r>
            <w:r w:rsidR="000A2E56">
              <w:rPr>
                <w:spacing w:val="-3"/>
                <w:sz w:val="23"/>
                <w:szCs w:val="23"/>
              </w:rPr>
              <w:t xml:space="preserve"> za účelem čerpání </w:t>
            </w:r>
            <w:r w:rsidR="00403610">
              <w:rPr>
                <w:spacing w:val="-3"/>
                <w:sz w:val="23"/>
                <w:szCs w:val="23"/>
              </w:rPr>
              <w:t>finančních prostředků z Evropských strukturálních a investičních fondů</w:t>
            </w:r>
            <w:r w:rsidRPr="00C74997">
              <w:rPr>
                <w:spacing w:val="-3"/>
                <w:sz w:val="23"/>
                <w:szCs w:val="23"/>
              </w:rPr>
              <w:t>;</w:t>
            </w:r>
          </w:p>
        </w:tc>
      </w:tr>
      <w:tr w:rsidR="006C65FD" w:rsidRPr="00C74997" w14:paraId="5A25C100" w14:textId="77777777" w:rsidTr="00277FEC">
        <w:trPr>
          <w:trHeight w:val="92"/>
        </w:trPr>
        <w:tc>
          <w:tcPr>
            <w:tcW w:w="2160" w:type="dxa"/>
          </w:tcPr>
          <w:p w14:paraId="7F90C1C9" w14:textId="77777777" w:rsidR="006C65FD" w:rsidRDefault="006C65FD" w:rsidP="00277FEC">
            <w:pPr>
              <w:widowControl w:val="0"/>
              <w:rPr>
                <w:b/>
                <w:spacing w:val="-3"/>
                <w:sz w:val="23"/>
                <w:szCs w:val="23"/>
              </w:rPr>
            </w:pPr>
            <w:r>
              <w:rPr>
                <w:b/>
                <w:spacing w:val="-3"/>
                <w:sz w:val="23"/>
                <w:szCs w:val="23"/>
              </w:rPr>
              <w:lastRenderedPageBreak/>
              <w:t>Organizace pro výzkum a šíření znalostí</w:t>
            </w:r>
          </w:p>
          <w:p w14:paraId="6F674A75" w14:textId="77777777" w:rsidR="006C65FD" w:rsidRPr="00C74997" w:rsidRDefault="006C65FD" w:rsidP="00277FEC">
            <w:pPr>
              <w:widowControl w:val="0"/>
              <w:rPr>
                <w:b/>
                <w:spacing w:val="-3"/>
                <w:sz w:val="23"/>
                <w:szCs w:val="23"/>
              </w:rPr>
            </w:pPr>
          </w:p>
        </w:tc>
        <w:tc>
          <w:tcPr>
            <w:tcW w:w="6480" w:type="dxa"/>
          </w:tcPr>
          <w:p w14:paraId="68A04FE1" w14:textId="77777777" w:rsidR="0016743E" w:rsidRDefault="006C65FD" w:rsidP="00337ABE">
            <w:pPr>
              <w:widowControl w:val="0"/>
              <w:jc w:val="both"/>
              <w:rPr>
                <w:spacing w:val="-3"/>
                <w:sz w:val="23"/>
                <w:szCs w:val="23"/>
              </w:rPr>
            </w:pPr>
            <w:r>
              <w:rPr>
                <w:spacing w:val="-3"/>
                <w:sz w:val="23"/>
                <w:szCs w:val="23"/>
              </w:rPr>
              <w:t xml:space="preserve">znamená </w:t>
            </w:r>
            <w:r w:rsidR="00337ABE">
              <w:rPr>
                <w:spacing w:val="-3"/>
                <w:sz w:val="23"/>
                <w:szCs w:val="23"/>
              </w:rPr>
              <w:t>dle Nařízení subjekt, jehož hlavním cílem je provádět nezávislé základní výzkum</w:t>
            </w:r>
            <w:r w:rsidR="00337ABE" w:rsidRPr="00337ABE">
              <w:rPr>
                <w:spacing w:val="-3"/>
                <w:sz w:val="23"/>
                <w:szCs w:val="23"/>
              </w:rPr>
              <w:t>, průmyslový výzkum nebo experimentální vývoj nebo veřejně šířit výsledky</w:t>
            </w:r>
            <w:r w:rsidR="00337ABE">
              <w:rPr>
                <w:spacing w:val="-3"/>
                <w:sz w:val="23"/>
                <w:szCs w:val="23"/>
              </w:rPr>
              <w:t xml:space="preserve"> </w:t>
            </w:r>
            <w:r w:rsidR="00337ABE" w:rsidRPr="00337ABE">
              <w:rPr>
                <w:spacing w:val="-3"/>
                <w:sz w:val="23"/>
                <w:szCs w:val="23"/>
              </w:rPr>
              <w:t>těchto činností formou výuky, publikací nebo transferu znalostí</w:t>
            </w:r>
            <w:r w:rsidR="00337ABE">
              <w:rPr>
                <w:spacing w:val="-3"/>
                <w:sz w:val="23"/>
                <w:szCs w:val="23"/>
              </w:rPr>
              <w:t>;</w:t>
            </w:r>
          </w:p>
          <w:p w14:paraId="692561CC" w14:textId="77777777" w:rsidR="00337ABE" w:rsidRPr="00C74997" w:rsidRDefault="00337ABE" w:rsidP="00337ABE">
            <w:pPr>
              <w:widowControl w:val="0"/>
              <w:jc w:val="both"/>
              <w:rPr>
                <w:spacing w:val="-3"/>
                <w:sz w:val="23"/>
                <w:szCs w:val="23"/>
              </w:rPr>
            </w:pPr>
          </w:p>
        </w:tc>
      </w:tr>
      <w:tr w:rsidR="00032D5B" w:rsidRPr="00C74997" w14:paraId="4BE0F195" w14:textId="77777777" w:rsidTr="00277FEC">
        <w:trPr>
          <w:trHeight w:val="92"/>
        </w:trPr>
        <w:tc>
          <w:tcPr>
            <w:tcW w:w="2160" w:type="dxa"/>
          </w:tcPr>
          <w:p w14:paraId="7569FA6F" w14:textId="77777777" w:rsidR="00032D5B" w:rsidRDefault="00032D5B" w:rsidP="00277FEC">
            <w:pPr>
              <w:widowControl w:val="0"/>
              <w:rPr>
                <w:b/>
                <w:spacing w:val="-3"/>
                <w:sz w:val="23"/>
                <w:szCs w:val="23"/>
              </w:rPr>
            </w:pPr>
            <w:r>
              <w:rPr>
                <w:b/>
                <w:spacing w:val="-3"/>
                <w:sz w:val="23"/>
                <w:szCs w:val="23"/>
              </w:rPr>
              <w:t>Poskytovatel</w:t>
            </w:r>
          </w:p>
        </w:tc>
        <w:tc>
          <w:tcPr>
            <w:tcW w:w="6480" w:type="dxa"/>
          </w:tcPr>
          <w:p w14:paraId="7DB96191" w14:textId="77777777" w:rsidR="00032D5B" w:rsidRDefault="00AE7257" w:rsidP="00337ABE">
            <w:pPr>
              <w:widowControl w:val="0"/>
              <w:jc w:val="both"/>
              <w:rPr>
                <w:spacing w:val="-3"/>
                <w:sz w:val="23"/>
                <w:szCs w:val="23"/>
              </w:rPr>
            </w:pPr>
            <w:r>
              <w:rPr>
                <w:spacing w:val="-3"/>
                <w:sz w:val="23"/>
                <w:szCs w:val="23"/>
              </w:rPr>
              <w:t>z</w:t>
            </w:r>
            <w:r w:rsidR="00032D5B">
              <w:rPr>
                <w:spacing w:val="-3"/>
                <w:sz w:val="23"/>
                <w:szCs w:val="23"/>
              </w:rPr>
              <w:t>namená Ministerstvo průmyslu a obchodu České republiky</w:t>
            </w:r>
            <w:r>
              <w:rPr>
                <w:spacing w:val="-3"/>
                <w:sz w:val="23"/>
                <w:szCs w:val="23"/>
              </w:rPr>
              <w:t>;</w:t>
            </w:r>
          </w:p>
        </w:tc>
      </w:tr>
      <w:tr w:rsidR="00195A93" w:rsidRPr="00C74997" w14:paraId="46E8F3DA" w14:textId="77777777" w:rsidTr="00277FEC">
        <w:trPr>
          <w:trHeight w:val="92"/>
        </w:trPr>
        <w:tc>
          <w:tcPr>
            <w:tcW w:w="2160" w:type="dxa"/>
          </w:tcPr>
          <w:p w14:paraId="0FA0CF5A" w14:textId="77777777" w:rsidR="00195A93" w:rsidRDefault="00195A93" w:rsidP="00195A93">
            <w:pPr>
              <w:widowControl w:val="0"/>
              <w:rPr>
                <w:b/>
                <w:spacing w:val="-3"/>
                <w:sz w:val="23"/>
                <w:szCs w:val="23"/>
              </w:rPr>
            </w:pPr>
            <w:r>
              <w:rPr>
                <w:b/>
                <w:spacing w:val="-3"/>
                <w:sz w:val="23"/>
                <w:szCs w:val="23"/>
              </w:rPr>
              <w:t>Pravidla pro žadatele a příjemce</w:t>
            </w:r>
          </w:p>
        </w:tc>
        <w:tc>
          <w:tcPr>
            <w:tcW w:w="6480" w:type="dxa"/>
          </w:tcPr>
          <w:p w14:paraId="273F6A97" w14:textId="77777777" w:rsidR="00195A93" w:rsidRDefault="00AE7257" w:rsidP="00195A93">
            <w:pPr>
              <w:widowControl w:val="0"/>
              <w:jc w:val="both"/>
              <w:rPr>
                <w:spacing w:val="-3"/>
                <w:sz w:val="23"/>
                <w:szCs w:val="23"/>
              </w:rPr>
            </w:pPr>
            <w:r>
              <w:rPr>
                <w:spacing w:val="-3"/>
                <w:sz w:val="23"/>
                <w:szCs w:val="23"/>
              </w:rPr>
              <w:t>z</w:t>
            </w:r>
            <w:r w:rsidR="00195A93">
              <w:rPr>
                <w:spacing w:val="-3"/>
                <w:sz w:val="23"/>
                <w:szCs w:val="23"/>
              </w:rPr>
              <w:t xml:space="preserve">namenají Pravidla pro žadatele a příjemce z operačního programu Podnikání a inovace pro konkurenceschopnost - zvláštní část, platná od 15. 5. 2020, uveřejněná na webových stránkách Poskytovatele: </w:t>
            </w:r>
            <w:r w:rsidR="00195A93" w:rsidRPr="00A33AF6">
              <w:rPr>
                <w:spacing w:val="-3"/>
                <w:sz w:val="23"/>
                <w:szCs w:val="23"/>
              </w:rPr>
              <w:t>https://www.mpo.cz/assets/cz/podnikani/dotace-a-podpora-podnikani/oppik-2014-2020/vyzvy-op-pik-2019/2020/5/Priloha-c--6-Pravidla-pro-zadatele-a-prijemce-z-OP-PIK---zvlastn---.pdf</w:t>
            </w:r>
            <w:r>
              <w:rPr>
                <w:spacing w:val="-3"/>
                <w:sz w:val="23"/>
                <w:szCs w:val="23"/>
              </w:rPr>
              <w:t>;</w:t>
            </w:r>
          </w:p>
        </w:tc>
      </w:tr>
      <w:tr w:rsidR="00195A93" w:rsidRPr="00C74997" w14:paraId="57AE4339" w14:textId="77777777" w:rsidTr="00277FEC">
        <w:trPr>
          <w:trHeight w:val="90"/>
        </w:trPr>
        <w:tc>
          <w:tcPr>
            <w:tcW w:w="2160" w:type="dxa"/>
          </w:tcPr>
          <w:p w14:paraId="71DFD998" w14:textId="77777777" w:rsidR="00195A93" w:rsidRPr="00C74997" w:rsidRDefault="00195A93" w:rsidP="00195A93">
            <w:pPr>
              <w:widowControl w:val="0"/>
              <w:rPr>
                <w:b/>
                <w:spacing w:val="-3"/>
                <w:sz w:val="23"/>
                <w:szCs w:val="23"/>
              </w:rPr>
            </w:pPr>
            <w:r>
              <w:rPr>
                <w:b/>
                <w:spacing w:val="-3"/>
                <w:sz w:val="23"/>
                <w:szCs w:val="23"/>
              </w:rPr>
              <w:t>Program podpory</w:t>
            </w:r>
          </w:p>
        </w:tc>
        <w:tc>
          <w:tcPr>
            <w:tcW w:w="6480" w:type="dxa"/>
          </w:tcPr>
          <w:p w14:paraId="33AB8F89" w14:textId="77777777" w:rsidR="00195A93" w:rsidRPr="00C74997" w:rsidRDefault="00195A93" w:rsidP="00195A93">
            <w:pPr>
              <w:widowControl w:val="0"/>
              <w:jc w:val="both"/>
              <w:rPr>
                <w:spacing w:val="-3"/>
                <w:sz w:val="23"/>
                <w:szCs w:val="23"/>
              </w:rPr>
            </w:pPr>
            <w:r w:rsidRPr="00C74997">
              <w:rPr>
                <w:sz w:val="23"/>
                <w:szCs w:val="23"/>
              </w:rPr>
              <w:t xml:space="preserve">znamená </w:t>
            </w:r>
            <w:r>
              <w:rPr>
                <w:sz w:val="23"/>
                <w:szCs w:val="23"/>
              </w:rPr>
              <w:t>dotační program zvaný „Aplikace“ uveřejněný na webových stránkách Poskytovatele</w:t>
            </w:r>
            <w:r w:rsidRPr="00C74997">
              <w:rPr>
                <w:sz w:val="23"/>
                <w:szCs w:val="23"/>
              </w:rPr>
              <w:t>;</w:t>
            </w:r>
          </w:p>
        </w:tc>
      </w:tr>
      <w:tr w:rsidR="00195A93" w:rsidRPr="00C74997" w14:paraId="4E1A139B" w14:textId="77777777" w:rsidTr="00277FEC">
        <w:trPr>
          <w:trHeight w:val="90"/>
        </w:trPr>
        <w:tc>
          <w:tcPr>
            <w:tcW w:w="2160" w:type="dxa"/>
          </w:tcPr>
          <w:p w14:paraId="5355D459" w14:textId="77777777" w:rsidR="00195A93" w:rsidRPr="00C74997" w:rsidRDefault="00195A93" w:rsidP="00195A93">
            <w:pPr>
              <w:widowControl w:val="0"/>
              <w:rPr>
                <w:b/>
                <w:spacing w:val="-3"/>
                <w:sz w:val="23"/>
                <w:szCs w:val="23"/>
              </w:rPr>
            </w:pPr>
            <w:r>
              <w:rPr>
                <w:b/>
                <w:spacing w:val="-3"/>
                <w:sz w:val="23"/>
                <w:szCs w:val="23"/>
              </w:rPr>
              <w:t>Projekt</w:t>
            </w:r>
          </w:p>
        </w:tc>
        <w:tc>
          <w:tcPr>
            <w:tcW w:w="6480" w:type="dxa"/>
          </w:tcPr>
          <w:p w14:paraId="1EC030BA" w14:textId="77777777" w:rsidR="00195A93" w:rsidRPr="00171643" w:rsidRDefault="00195A93" w:rsidP="002D4624">
            <w:pPr>
              <w:rPr>
                <w:sz w:val="23"/>
                <w:szCs w:val="23"/>
              </w:rPr>
            </w:pPr>
            <w:r>
              <w:rPr>
                <w:sz w:val="23"/>
                <w:szCs w:val="23"/>
              </w:rPr>
              <w:t xml:space="preserve">znamená společné úsilí Hlavního příjemce a Účastníka pojmenované jako </w:t>
            </w:r>
            <w:r w:rsidR="00464C65" w:rsidRPr="00AF60C8">
              <w:rPr>
                <w:rStyle w:val="datalabel"/>
              </w:rPr>
              <w:t>VÝZKUM VLIVU POUŽITÝCH KOMPONENT NA LED ČIP V RÁMCI VÝVOJE NOVÉHO LED MODULU,</w:t>
            </w:r>
            <w:r w:rsidR="002D4624">
              <w:rPr>
                <w:rStyle w:val="datalabel"/>
              </w:rPr>
              <w:t xml:space="preserve"> </w:t>
            </w:r>
            <w:r w:rsidR="00464C65" w:rsidRPr="00AF60C8">
              <w:rPr>
                <w:rStyle w:val="datalabel"/>
              </w:rPr>
              <w:t>KTERÝ JE URČEN PRO NÁROČNÉ APLIKACE V CHEMICKÉM PRŮMYSLU</w:t>
            </w:r>
            <w:r>
              <w:rPr>
                <w:color w:val="000000"/>
              </w:rPr>
              <w:t xml:space="preserve"> </w:t>
            </w:r>
            <w:r>
              <w:rPr>
                <w:sz w:val="23"/>
                <w:szCs w:val="23"/>
              </w:rPr>
              <w:t>vedoucí ke splnění nedělitelného úkolu vědecké a technické povahy, které slouží k naplnění cílů dotačního Programu podpory</w:t>
            </w:r>
            <w:r>
              <w:rPr>
                <w:sz w:val="23"/>
                <w:szCs w:val="23"/>
                <w:lang w:val="en-US"/>
              </w:rPr>
              <w:t xml:space="preserve">; </w:t>
            </w:r>
          </w:p>
        </w:tc>
      </w:tr>
      <w:tr w:rsidR="00195A93" w:rsidRPr="00C74997" w14:paraId="1AD5E7A6" w14:textId="77777777" w:rsidTr="00277FEC">
        <w:trPr>
          <w:trHeight w:val="90"/>
        </w:trPr>
        <w:tc>
          <w:tcPr>
            <w:tcW w:w="2160" w:type="dxa"/>
          </w:tcPr>
          <w:p w14:paraId="596EF873" w14:textId="77777777" w:rsidR="00195A93" w:rsidRDefault="00195A93" w:rsidP="00195A93">
            <w:pPr>
              <w:widowControl w:val="0"/>
              <w:rPr>
                <w:b/>
                <w:spacing w:val="-3"/>
                <w:sz w:val="23"/>
                <w:szCs w:val="23"/>
              </w:rPr>
            </w:pPr>
            <w:r>
              <w:rPr>
                <w:b/>
                <w:spacing w:val="-3"/>
                <w:sz w:val="23"/>
                <w:szCs w:val="23"/>
              </w:rPr>
              <w:t>Smlouva o poskytnutí podpory</w:t>
            </w:r>
          </w:p>
        </w:tc>
        <w:tc>
          <w:tcPr>
            <w:tcW w:w="6480" w:type="dxa"/>
          </w:tcPr>
          <w:p w14:paraId="113E3723" w14:textId="77777777" w:rsidR="00195A93" w:rsidRDefault="00195A93" w:rsidP="00195A93">
            <w:pPr>
              <w:widowControl w:val="0"/>
              <w:jc w:val="both"/>
              <w:rPr>
                <w:sz w:val="23"/>
                <w:szCs w:val="23"/>
              </w:rPr>
            </w:pPr>
            <w:r>
              <w:rPr>
                <w:sz w:val="23"/>
                <w:szCs w:val="23"/>
              </w:rPr>
              <w:t>znamená smlouvu uzavřenou mezi Hlavním příjemcem a Poskytovatelem</w:t>
            </w:r>
            <w:r w:rsidR="00064B87">
              <w:rPr>
                <w:sz w:val="23"/>
                <w:szCs w:val="23"/>
              </w:rPr>
              <w:t xml:space="preserve"> </w:t>
            </w:r>
            <w:r w:rsidR="00064B87">
              <w:t>v rámci Programu podpory</w:t>
            </w:r>
            <w:r w:rsidR="00AC344A">
              <w:rPr>
                <w:sz w:val="23"/>
                <w:szCs w:val="23"/>
              </w:rPr>
              <w:t xml:space="preserve">, na jejímž základě dojde k </w:t>
            </w:r>
            <w:r w:rsidR="00AC344A">
              <w:t>poskytnutí podpory na řešení Projektu</w:t>
            </w:r>
            <w:r w:rsidR="00AE7257">
              <w:t>;</w:t>
            </w:r>
          </w:p>
        </w:tc>
      </w:tr>
      <w:tr w:rsidR="00195A93" w:rsidRPr="00C74997" w14:paraId="0A57304B" w14:textId="77777777" w:rsidTr="00277FEC">
        <w:trPr>
          <w:trHeight w:val="90"/>
        </w:trPr>
        <w:tc>
          <w:tcPr>
            <w:tcW w:w="2160" w:type="dxa"/>
          </w:tcPr>
          <w:p w14:paraId="1B248C0C" w14:textId="77777777" w:rsidR="00195A93" w:rsidRDefault="00195A93" w:rsidP="00195A93">
            <w:pPr>
              <w:widowControl w:val="0"/>
              <w:rPr>
                <w:b/>
                <w:spacing w:val="-3"/>
                <w:sz w:val="23"/>
                <w:szCs w:val="23"/>
              </w:rPr>
            </w:pPr>
          </w:p>
          <w:p w14:paraId="641D596F" w14:textId="77777777" w:rsidR="00195A93" w:rsidRPr="00C74997" w:rsidRDefault="00195A93" w:rsidP="00195A93">
            <w:pPr>
              <w:widowControl w:val="0"/>
              <w:rPr>
                <w:b/>
                <w:spacing w:val="-3"/>
                <w:sz w:val="23"/>
                <w:szCs w:val="23"/>
              </w:rPr>
            </w:pPr>
            <w:r>
              <w:rPr>
                <w:b/>
                <w:spacing w:val="-3"/>
                <w:sz w:val="23"/>
                <w:szCs w:val="23"/>
              </w:rPr>
              <w:t>Výsledek projektu</w:t>
            </w:r>
          </w:p>
        </w:tc>
        <w:tc>
          <w:tcPr>
            <w:tcW w:w="6480" w:type="dxa"/>
          </w:tcPr>
          <w:p w14:paraId="54FCF68D" w14:textId="77777777" w:rsidR="00195A93" w:rsidRDefault="00195A93" w:rsidP="00195A93">
            <w:pPr>
              <w:widowControl w:val="0"/>
              <w:jc w:val="both"/>
              <w:rPr>
                <w:spacing w:val="-3"/>
                <w:sz w:val="23"/>
                <w:szCs w:val="23"/>
              </w:rPr>
            </w:pPr>
          </w:p>
          <w:p w14:paraId="078B6966" w14:textId="77777777" w:rsidR="00195A93" w:rsidRPr="00C74997" w:rsidRDefault="00AE7257" w:rsidP="00464C65">
            <w:pPr>
              <w:widowControl w:val="0"/>
              <w:jc w:val="both"/>
              <w:rPr>
                <w:spacing w:val="-3"/>
                <w:sz w:val="23"/>
                <w:szCs w:val="23"/>
              </w:rPr>
            </w:pPr>
            <w:r>
              <w:rPr>
                <w:spacing w:val="-3"/>
                <w:sz w:val="23"/>
                <w:szCs w:val="23"/>
              </w:rPr>
              <w:t>z</w:t>
            </w:r>
            <w:r w:rsidR="00195A93">
              <w:rPr>
                <w:spacing w:val="-3"/>
                <w:sz w:val="23"/>
                <w:szCs w:val="23"/>
              </w:rPr>
              <w:t xml:space="preserve">namená </w:t>
            </w:r>
            <w:r w:rsidR="00464C65">
              <w:rPr>
                <w:color w:val="000000"/>
              </w:rPr>
              <w:t>3 prototypy</w:t>
            </w:r>
            <w:r w:rsidR="00195A93">
              <w:rPr>
                <w:color w:val="000000"/>
              </w:rPr>
              <w:t>;</w:t>
            </w:r>
          </w:p>
        </w:tc>
      </w:tr>
      <w:tr w:rsidR="00AE7257" w:rsidRPr="00C74997" w14:paraId="28E4DB34" w14:textId="77777777" w:rsidTr="00277FEC">
        <w:trPr>
          <w:trHeight w:val="90"/>
        </w:trPr>
        <w:tc>
          <w:tcPr>
            <w:tcW w:w="2160" w:type="dxa"/>
          </w:tcPr>
          <w:p w14:paraId="4DE4769A" w14:textId="77777777" w:rsidR="00AE7257" w:rsidRDefault="00AE7257" w:rsidP="00195A93">
            <w:pPr>
              <w:widowControl w:val="0"/>
              <w:rPr>
                <w:b/>
                <w:spacing w:val="-3"/>
                <w:sz w:val="23"/>
                <w:szCs w:val="23"/>
              </w:rPr>
            </w:pPr>
            <w:r>
              <w:rPr>
                <w:b/>
                <w:spacing w:val="-3"/>
                <w:sz w:val="23"/>
                <w:szCs w:val="23"/>
              </w:rPr>
              <w:t>Zadávací dokumentace</w:t>
            </w:r>
          </w:p>
        </w:tc>
        <w:tc>
          <w:tcPr>
            <w:tcW w:w="6480" w:type="dxa"/>
          </w:tcPr>
          <w:p w14:paraId="50A6C51D" w14:textId="77777777" w:rsidR="00AE7257" w:rsidRDefault="00AE7257" w:rsidP="00195A93">
            <w:pPr>
              <w:widowControl w:val="0"/>
              <w:jc w:val="both"/>
              <w:rPr>
                <w:spacing w:val="-3"/>
                <w:sz w:val="23"/>
                <w:szCs w:val="23"/>
              </w:rPr>
            </w:pPr>
            <w:r>
              <w:rPr>
                <w:spacing w:val="-3"/>
                <w:sz w:val="23"/>
                <w:szCs w:val="23"/>
              </w:rPr>
              <w:t>znamená soubor</w:t>
            </w:r>
            <w:r w:rsidRPr="00AE7257">
              <w:rPr>
                <w:spacing w:val="-3"/>
                <w:sz w:val="23"/>
                <w:szCs w:val="23"/>
              </w:rPr>
              <w:t xml:space="preserve"> všech dokumentů, informací a technických požadavků o </w:t>
            </w:r>
            <w:r>
              <w:rPr>
                <w:spacing w:val="-3"/>
                <w:sz w:val="23"/>
                <w:szCs w:val="23"/>
              </w:rPr>
              <w:t>Programu podpory</w:t>
            </w:r>
            <w:r w:rsidRPr="00AE7257">
              <w:rPr>
                <w:spacing w:val="-3"/>
                <w:sz w:val="23"/>
                <w:szCs w:val="23"/>
              </w:rPr>
              <w:t xml:space="preserve"> určený </w:t>
            </w:r>
            <w:r>
              <w:rPr>
                <w:spacing w:val="-3"/>
                <w:sz w:val="23"/>
                <w:szCs w:val="23"/>
              </w:rPr>
              <w:t>Poskytovatelem</w:t>
            </w:r>
            <w:r w:rsidRPr="00AE7257">
              <w:rPr>
                <w:spacing w:val="-3"/>
                <w:sz w:val="23"/>
                <w:szCs w:val="23"/>
              </w:rPr>
              <w:t xml:space="preserve"> pro správné a srozumitelné vypracování </w:t>
            </w:r>
            <w:r>
              <w:rPr>
                <w:spacing w:val="-3"/>
                <w:sz w:val="23"/>
                <w:szCs w:val="23"/>
              </w:rPr>
              <w:t>žádosti o Dotaci;</w:t>
            </w:r>
          </w:p>
        </w:tc>
      </w:tr>
      <w:tr w:rsidR="00195A93" w:rsidRPr="00C74997" w14:paraId="7C33AD07" w14:textId="77777777" w:rsidTr="00277FEC">
        <w:trPr>
          <w:trHeight w:val="90"/>
        </w:trPr>
        <w:tc>
          <w:tcPr>
            <w:tcW w:w="2160" w:type="dxa"/>
          </w:tcPr>
          <w:p w14:paraId="6EBA226B" w14:textId="77777777" w:rsidR="00195A93" w:rsidRPr="00C74997" w:rsidRDefault="00195A93" w:rsidP="00195A93">
            <w:pPr>
              <w:widowControl w:val="0"/>
              <w:rPr>
                <w:b/>
                <w:spacing w:val="-3"/>
                <w:sz w:val="23"/>
                <w:szCs w:val="23"/>
              </w:rPr>
            </w:pPr>
            <w:r>
              <w:rPr>
                <w:b/>
                <w:spacing w:val="-3"/>
                <w:sz w:val="23"/>
                <w:szCs w:val="23"/>
              </w:rPr>
              <w:t>Zákon o podpoře výzkumu a vývoje</w:t>
            </w:r>
          </w:p>
        </w:tc>
        <w:tc>
          <w:tcPr>
            <w:tcW w:w="6480" w:type="dxa"/>
          </w:tcPr>
          <w:p w14:paraId="75C75C7A" w14:textId="77777777" w:rsidR="00195A93" w:rsidRPr="00C74997" w:rsidRDefault="00195A93" w:rsidP="00195A93">
            <w:pPr>
              <w:widowControl w:val="0"/>
              <w:jc w:val="both"/>
              <w:rPr>
                <w:sz w:val="23"/>
                <w:szCs w:val="23"/>
              </w:rPr>
            </w:pPr>
            <w:r>
              <w:rPr>
                <w:sz w:val="23"/>
                <w:szCs w:val="23"/>
              </w:rPr>
              <w:t xml:space="preserve">Znamená </w:t>
            </w:r>
            <w:r w:rsidRPr="00C96441">
              <w:rPr>
                <w:sz w:val="23"/>
                <w:szCs w:val="23"/>
              </w:rPr>
              <w:t>zákon č. 130/2002 Sb., o podpoře výzkumu, experimentálního vývoje a inovací z veřejných prostředků, v platném znění</w:t>
            </w:r>
            <w:r>
              <w:rPr>
                <w:sz w:val="23"/>
                <w:szCs w:val="23"/>
              </w:rPr>
              <w:t>.</w:t>
            </w:r>
          </w:p>
        </w:tc>
      </w:tr>
    </w:tbl>
    <w:p w14:paraId="6581D75B" w14:textId="77777777" w:rsidR="00277FEC" w:rsidRPr="00C74997" w:rsidRDefault="00277FEC" w:rsidP="00277FEC">
      <w:pPr>
        <w:pStyle w:val="Bodsmlouvy"/>
      </w:pPr>
      <w:r w:rsidRPr="00C74997">
        <w:t xml:space="preserve">Odkazy na části, články a odstavce budou představovat odkazy na části, články a odstavce této Smlouvy, pokud z kontextu zřetelně a srozumitelně nevyplyne něco jiného. </w:t>
      </w:r>
    </w:p>
    <w:p w14:paraId="412FBAF7" w14:textId="77777777" w:rsidR="00277FEC" w:rsidRPr="00C74997" w:rsidRDefault="00277FEC" w:rsidP="00277FEC">
      <w:pPr>
        <w:pStyle w:val="Bodsmlouvy"/>
      </w:pPr>
      <w:r w:rsidRPr="00C74997">
        <w:t>Odkaz na jakýkoli dokument (včetně této Smlouvy) znamená odkaz na takový dokument tak, jak bude příležitostně upraven, sloučen, doplněn nebo nahrazen. Nadpisy jsou vloženy pouze pro orientaci a neovlivňují výklad této Smlouvy.</w:t>
      </w:r>
    </w:p>
    <w:p w14:paraId="5F2467B3" w14:textId="77777777" w:rsidR="00277FEC" w:rsidRDefault="00277FEC" w:rsidP="00277FEC">
      <w:pPr>
        <w:pStyle w:val="Bodsmlouvy"/>
      </w:pPr>
      <w:r w:rsidRPr="00C74997">
        <w:t>Pokud ze souvislosti v textu nevyplývá něco jiného, odpovídá u pojmů definovaných v této Smlouvě jednotné číslo množnému a naopak a mužský rod zahrnuje ženský rod a střední rod.</w:t>
      </w:r>
    </w:p>
    <w:p w14:paraId="12AB334B" w14:textId="77777777" w:rsidR="00277FEC" w:rsidRDefault="00953ACF" w:rsidP="00277FEC">
      <w:pPr>
        <w:pStyle w:val="Nadpis2"/>
      </w:pPr>
      <w:bookmarkStart w:id="2" w:name="_Ref31978033"/>
      <w:r>
        <w:t>P</w:t>
      </w:r>
      <w:r w:rsidR="008059FE">
        <w:t>ředmět a Účel smlouvy</w:t>
      </w:r>
      <w:bookmarkEnd w:id="2"/>
    </w:p>
    <w:p w14:paraId="4CDB81FD" w14:textId="77777777" w:rsidR="00B16F64" w:rsidRDefault="001B1FC3" w:rsidP="001B1FC3">
      <w:pPr>
        <w:pStyle w:val="Bodsmlouvy"/>
      </w:pPr>
      <w:bookmarkStart w:id="3" w:name="_Ref32926240"/>
      <w:r>
        <w:t>Účelem této</w:t>
      </w:r>
      <w:r w:rsidR="008059FE" w:rsidRPr="008059FE">
        <w:t xml:space="preserve"> </w:t>
      </w:r>
      <w:r w:rsidR="006C65FD">
        <w:t>Smlouvy</w:t>
      </w:r>
      <w:r w:rsidR="008059FE" w:rsidRPr="008059FE">
        <w:t xml:space="preserve"> je </w:t>
      </w:r>
      <w:r w:rsidR="00337ABE">
        <w:t>založení účinné spolupráce mezi podnik</w:t>
      </w:r>
      <w:r w:rsidR="00E36A5C">
        <w:t>atel</w:t>
      </w:r>
      <w:r w:rsidR="00337ABE">
        <w:t>em (Hlavní příjemce) a organizací pro výzkum a šíření znalostí (Účastník) za účelem</w:t>
      </w:r>
      <w:r>
        <w:t xml:space="preserve"> dosažení cíle Projektu ve smyslu Nařízení a Zákona o podpoře výzkumu a vývoje</w:t>
      </w:r>
      <w:bookmarkEnd w:id="3"/>
      <w:r>
        <w:t xml:space="preserve">. Hlavní příjemce hodlá uzavřít </w:t>
      </w:r>
      <w:r>
        <w:lastRenderedPageBreak/>
        <w:t xml:space="preserve">s Poskytovatelem Smlouvu o poskytnutí </w:t>
      </w:r>
      <w:r w:rsidR="00E36A5C">
        <w:t>podpory (Dotace)</w:t>
      </w:r>
      <w:r>
        <w:t xml:space="preserve"> na řešení Projektu, přičemž Smluvní strany prohlašují, že naplnění cílů Projektu a závazků vůči Poskytovateli je jejich společným zájmem.</w:t>
      </w:r>
    </w:p>
    <w:p w14:paraId="1C16942A" w14:textId="77777777" w:rsidR="001B1FC3" w:rsidRDefault="001B1FC3" w:rsidP="001B1FC3">
      <w:pPr>
        <w:pStyle w:val="Bodsmlouvy"/>
      </w:pPr>
      <w:bookmarkStart w:id="4" w:name="_Ref32927434"/>
      <w:r>
        <w:t xml:space="preserve">Předmětem této Smlouvy je vymezení </w:t>
      </w:r>
      <w:r w:rsidRPr="001B4F12">
        <w:t>vzájemných práv a povinností Smluvních stran</w:t>
      </w:r>
      <w:r w:rsidRPr="00581E23">
        <w:t xml:space="preserve"> a jejich závazek k níže uvedeným činnostem během </w:t>
      </w:r>
      <w:bookmarkEnd w:id="4"/>
      <w:r>
        <w:t>realizace Projektu</w:t>
      </w:r>
      <w:r w:rsidR="00474D31">
        <w:t xml:space="preserve"> a čerpání Dotace</w:t>
      </w:r>
      <w:r>
        <w:t>.</w:t>
      </w:r>
    </w:p>
    <w:p w14:paraId="293ECD26" w14:textId="77777777" w:rsidR="00C15831" w:rsidRPr="00C74997" w:rsidRDefault="00C15831" w:rsidP="001B1FC3">
      <w:pPr>
        <w:pStyle w:val="Bodsmlouvy"/>
      </w:pPr>
      <w:r>
        <w:t xml:space="preserve">Doba řešení, účel, cíl, způsob řešení, výčet a popis činností, odpovědnosti za jednotlivé činnosti a </w:t>
      </w:r>
      <w:r w:rsidR="00032D5B">
        <w:t>V</w:t>
      </w:r>
      <w:r>
        <w:t>ýsled</w:t>
      </w:r>
      <w:r w:rsidR="00032D5B">
        <w:t>e</w:t>
      </w:r>
      <w:r>
        <w:t xml:space="preserve">k </w:t>
      </w:r>
      <w:r w:rsidR="00032D5B">
        <w:t>p</w:t>
      </w:r>
      <w:r>
        <w:t>rojektu jsou podrobně specifikovány v návrhu Projektu.</w:t>
      </w:r>
    </w:p>
    <w:p w14:paraId="695105FD" w14:textId="77777777" w:rsidR="007F74E8" w:rsidRPr="00575BAA" w:rsidRDefault="007F74E8" w:rsidP="00264621">
      <w:pPr>
        <w:pStyle w:val="Nadpis2"/>
      </w:pPr>
      <w:bookmarkStart w:id="5" w:name="_Ref32927451"/>
      <w:bookmarkStart w:id="6" w:name="_Ref436902904"/>
      <w:r>
        <w:t>P</w:t>
      </w:r>
      <w:r w:rsidR="007A69DD">
        <w:t xml:space="preserve">odmínky </w:t>
      </w:r>
      <w:bookmarkEnd w:id="5"/>
      <w:r w:rsidR="00376EBD">
        <w:t>spolupráce</w:t>
      </w:r>
    </w:p>
    <w:p w14:paraId="645FBD49" w14:textId="77777777" w:rsidR="00474D31" w:rsidRDefault="00474D31" w:rsidP="007A69DD">
      <w:pPr>
        <w:pStyle w:val="Bodsmlouvy"/>
      </w:pPr>
      <w:r>
        <w:t xml:space="preserve">Spolupráce Smluvních stran bude realizována v souladu se </w:t>
      </w:r>
      <w:r w:rsidR="0044795A">
        <w:t>schváleným návrhem</w:t>
      </w:r>
      <w:r>
        <w:t xml:space="preserve"> Projektu, závaznými parametry, zadávací dokumentací, dalšími podmínkami a dokumenty závaznými pro Projekt, zejména s</w:t>
      </w:r>
      <w:r w:rsidR="00EB3A6F">
        <w:t> Pravidly pro žadatele a příjemce</w:t>
      </w:r>
      <w:r>
        <w:t xml:space="preserve"> v platném znění</w:t>
      </w:r>
      <w:r w:rsidR="004870D8">
        <w:t xml:space="preserve">, v souladu s příslušnými právními předpisy České republiky a EU </w:t>
      </w:r>
      <w:r>
        <w:t xml:space="preserve">a také v souladu s podmínkami Smlouvy o poskytnutí podpory, o jejímž uzavření </w:t>
      </w:r>
      <w:r w:rsidR="00751042">
        <w:t xml:space="preserve">a obsahu </w:t>
      </w:r>
      <w:r>
        <w:t>bude Hlavní příjemce Účastníka bez zbytečného odkladu informovat.</w:t>
      </w:r>
    </w:p>
    <w:p w14:paraId="47ED7575" w14:textId="77777777" w:rsidR="00FC28DB" w:rsidRDefault="00FC28DB" w:rsidP="007A69DD">
      <w:pPr>
        <w:pStyle w:val="Bodsmlouvy"/>
      </w:pPr>
      <w:r>
        <w:t>Každá smluvní strana pro vyloučení pochybností stanovila svoji odpovědnou osobu, která odpovídá za odborné řešení Projektu na její straně</w:t>
      </w:r>
      <w:r w:rsidR="00CD09A0">
        <w:t>. Změnu této odpovědné osoby Smluvní strany nepovažují za změnu Smlouvy, přičemž je možno takovou změnu provést písemným oznámením druhé Smluvní straně</w:t>
      </w:r>
      <w:r>
        <w:t>:</w:t>
      </w:r>
    </w:p>
    <w:p w14:paraId="7BBFDE78" w14:textId="77777777" w:rsidR="004870D8" w:rsidRDefault="004870D8" w:rsidP="007A69DD">
      <w:pPr>
        <w:pStyle w:val="Bodsmlouvy"/>
      </w:pPr>
      <w:r>
        <w:t>Smluvní strany prohlašují, že se seznámily se Zadávací dokumentací, se všemi </w:t>
      </w:r>
      <w:r w:rsidR="00C65F23">
        <w:t>p</w:t>
      </w:r>
      <w:r>
        <w:t xml:space="preserve">odmínkami </w:t>
      </w:r>
      <w:r w:rsidR="00C65F23">
        <w:t>P</w:t>
      </w:r>
      <w:r>
        <w:t>rogramu podpory a příslušnými dokumenty, zejména s</w:t>
      </w:r>
      <w:r w:rsidR="00FE33B1">
        <w:t> Pravidly pro žadatele a příjemce v platném znění</w:t>
      </w:r>
      <w:r>
        <w:t>, a zavazují se jimi řídit. Ú</w:t>
      </w:r>
      <w:r w:rsidRPr="008E4BA5">
        <w:t>častník</w:t>
      </w:r>
      <w:r>
        <w:t xml:space="preserve"> se zavazuje Hlavnímu příjemci poskytovat veškerou potřebnou součinnost k zajištění jejich dodržování Hlavním příjemcem.</w:t>
      </w:r>
    </w:p>
    <w:p w14:paraId="0AC6A10D" w14:textId="77777777" w:rsidR="004870D8" w:rsidRDefault="004870D8" w:rsidP="007A69DD">
      <w:pPr>
        <w:pStyle w:val="Bodsmlouvy"/>
      </w:pPr>
      <w:r>
        <w:t>Smluvní strany se zavazují, že vyvinou veškeré nezbytné úsilí, aby byl naplněn účel Projektu, bylo dosaženo cílů Projektu a rovněž předpokládaného Výsledku projektu. Smluvní strany se zavazují jednat způsobem, který neohrožuje realizaci Projektu a zájmy jednotlivých Smluvních stran.</w:t>
      </w:r>
    </w:p>
    <w:p w14:paraId="011D2227" w14:textId="77777777" w:rsidR="0044795A" w:rsidRDefault="0044795A" w:rsidP="007A69DD">
      <w:pPr>
        <w:pStyle w:val="Bodsmlouvy"/>
      </w:pPr>
      <w:r>
        <w:t>Smluvní strany se zavazují, že v rámci spolupráce na řešení Projektu budou ve stanovených termínech a ve stanoveném rozsahu plnit své povinnosti vyplývající z této Smlouvy a provádět úkony konkrétně určené v Projektu, směřující k realizaci Projektu, popřípadě i další úkony nutné nebo potřebné pro realizaci Projektu.</w:t>
      </w:r>
    </w:p>
    <w:p w14:paraId="55B3EF02" w14:textId="77777777" w:rsidR="00751042" w:rsidRDefault="00751042" w:rsidP="007A69DD">
      <w:pPr>
        <w:pStyle w:val="Bodsmlouvy"/>
      </w:pPr>
      <w:r>
        <w:t>Smluvní strany jsou povinny se pravidelně informovat o průběhu řešení Projektu minimálně jednou za 14 dní a neprodleně o všech skutečnostech, které jsou pro řešení Projektu podstatné. Za podstatné skutečnosti se pro účely tohoto odstavce považují skutečnosti, kterými nejsou běžné (každodenní) činnosti, o kterých ostatní Smluvní strany s ohledem na povahu řešení Projektu předpokládají, že je příslušná Smluvní strana provádí. Podstatnými skutečnostmi se rozumí také komunikace s Poskytovatelem zejména o předpokládaných kontrolách či hodnocení řešení Projektu.</w:t>
      </w:r>
    </w:p>
    <w:p w14:paraId="72E50C72" w14:textId="77777777" w:rsidR="00852999" w:rsidRDefault="0044795A" w:rsidP="00852999">
      <w:pPr>
        <w:pStyle w:val="Bodsmlouvy"/>
      </w:pPr>
      <w:r>
        <w:t xml:space="preserve">Výsledkem plnění bude </w:t>
      </w:r>
      <w:r w:rsidR="008A56DE">
        <w:t>z</w:t>
      </w:r>
      <w:r>
        <w:t xml:space="preserve">ávěrečná zpráva obsahující zhodnocení realizace Projektu a dosažení stanovených výstupů a jejich následného využití, tj. zejména zhodnocení dosažených ekonomických a jiných přínosů Projektu, kvalifikovaný odhad přínosů v dalších letech, porovnání s původně očekávanými přínosy a zdůvodnění případných rozdílů, popis Hlavním příjemcem získaných schopností a dovedností, způsob jejich osvojení zaměstnanci Hlavního příjemce a jejich následného využití, celkové zhodnocení </w:t>
      </w:r>
      <w:r>
        <w:lastRenderedPageBreak/>
        <w:t xml:space="preserve">partnerství Hlavního příjemce s Účastníkem a přínosu akademických vstupů, popis uskutečněných aktivit a splněných úkolů v jednotlivých etapách Projektu dle projektového plánu, zdůvodnění provedených změn oproti původnímu plánu a identifikace překážek a bariér, které se objevily v průběhu realizace. Za přípravu </w:t>
      </w:r>
      <w:r w:rsidR="008D75C4">
        <w:t>z</w:t>
      </w:r>
      <w:r>
        <w:t xml:space="preserve">ávěrečné </w:t>
      </w:r>
      <w:r w:rsidR="008D75C4">
        <w:t>z</w:t>
      </w:r>
      <w:r>
        <w:t>právy odpovídají obě Smluvní strany společně a nerozdílně.</w:t>
      </w:r>
    </w:p>
    <w:bookmarkEnd w:id="6"/>
    <w:p w14:paraId="581B6C38" w14:textId="77777777" w:rsidR="00EE7671" w:rsidRPr="00575BAA" w:rsidRDefault="00751042" w:rsidP="00264621">
      <w:pPr>
        <w:pStyle w:val="Nadpis2"/>
      </w:pPr>
      <w:r>
        <w:t>finanční zajištění projektu</w:t>
      </w:r>
      <w:r w:rsidR="00F528FC">
        <w:t xml:space="preserve"> a </w:t>
      </w:r>
      <w:r w:rsidR="00A47B58">
        <w:t xml:space="preserve">práva k </w:t>
      </w:r>
      <w:r w:rsidR="00F528FC">
        <w:t>hmotn</w:t>
      </w:r>
      <w:r w:rsidR="00A47B58">
        <w:t>ému</w:t>
      </w:r>
      <w:r w:rsidR="00F528FC">
        <w:t xml:space="preserve"> majet</w:t>
      </w:r>
      <w:r w:rsidR="00A47B58">
        <w:t>ku</w:t>
      </w:r>
    </w:p>
    <w:p w14:paraId="2F139575" w14:textId="77777777" w:rsidR="00F35628" w:rsidRDefault="00D160F0" w:rsidP="00B01C51">
      <w:pPr>
        <w:pStyle w:val="Bodsmlouvy"/>
      </w:pPr>
      <w:bookmarkStart w:id="7" w:name="_Ref32409796"/>
      <w:r w:rsidRPr="00C74997">
        <w:t xml:space="preserve">Strany </w:t>
      </w:r>
      <w:bookmarkEnd w:id="7"/>
      <w:r w:rsidR="009D47F3">
        <w:t xml:space="preserve">berou na vědomí, že </w:t>
      </w:r>
      <w:r w:rsidR="006B1D4A">
        <w:t>Dotace</w:t>
      </w:r>
      <w:r w:rsidR="009D47F3" w:rsidRPr="009D47F3">
        <w:t xml:space="preserve"> poskytnut</w:t>
      </w:r>
      <w:r w:rsidR="006B1D4A">
        <w:t>á</w:t>
      </w:r>
      <w:r w:rsidR="009D47F3" w:rsidRPr="009D47F3">
        <w:t xml:space="preserve"> Poskytovatelem jako podpora na řešení Projektu </w:t>
      </w:r>
      <w:r w:rsidR="006B1D4A">
        <w:t>má</w:t>
      </w:r>
      <w:r w:rsidR="009D47F3" w:rsidRPr="009D47F3">
        <w:t xml:space="preserve"> charakter účelově určených finančních prostředků</w:t>
      </w:r>
      <w:r w:rsidR="00F35628">
        <w:t xml:space="preserve"> a </w:t>
      </w:r>
      <w:r w:rsidR="006B1D4A">
        <w:t>její</w:t>
      </w:r>
      <w:r w:rsidR="00F35628">
        <w:t xml:space="preserve"> čerpání je vázáno na splnění následujících podmínek:</w:t>
      </w:r>
    </w:p>
    <w:p w14:paraId="1D597FAD" w14:textId="77777777" w:rsidR="00F35628" w:rsidRDefault="00F35628" w:rsidP="00F35628">
      <w:pPr>
        <w:pStyle w:val="Bodsmlouvy"/>
        <w:numPr>
          <w:ilvl w:val="2"/>
          <w:numId w:val="1"/>
        </w:numPr>
      </w:pPr>
      <w:r>
        <w:t xml:space="preserve">použití Dotace výhradně k úhradě skutečně vynaložených, odůvodněných a řádně prokázaných výdajů přímo souvisejících s plněním cílů a </w:t>
      </w:r>
      <w:r w:rsidR="00032D5B">
        <w:t>V</w:t>
      </w:r>
      <w:r>
        <w:t>ýsledk</w:t>
      </w:r>
      <w:r w:rsidR="00032D5B">
        <w:t>u</w:t>
      </w:r>
      <w:r>
        <w:t xml:space="preserve"> </w:t>
      </w:r>
      <w:r w:rsidR="00032D5B">
        <w:t>p</w:t>
      </w:r>
      <w:r>
        <w:t>rojektu, a to v souladu s podmínkami stanovenými obecně závaznými právními předpisy</w:t>
      </w:r>
      <w:r w:rsidR="005B6BEE">
        <w:t>,</w:t>
      </w:r>
      <w:r>
        <w:t xml:space="preserve"> Pravidly </w:t>
      </w:r>
      <w:r w:rsidR="005B6BEE">
        <w:t>pro žadatele a příjemce a Zadávací dokumentací</w:t>
      </w:r>
      <w:r>
        <w:t>;</w:t>
      </w:r>
    </w:p>
    <w:p w14:paraId="0D83BEFB" w14:textId="77777777" w:rsidR="00F35628" w:rsidRDefault="00F35628" w:rsidP="00F35628">
      <w:pPr>
        <w:pStyle w:val="Bodsmlouvy"/>
        <w:numPr>
          <w:ilvl w:val="2"/>
          <w:numId w:val="1"/>
        </w:numPr>
      </w:pPr>
      <w:r>
        <w:t>vedení samostatné účetní evidence o čerpání a užití Dotace</w:t>
      </w:r>
      <w:r w:rsidR="00976C38">
        <w:t xml:space="preserve"> ve smyslu </w:t>
      </w:r>
      <w:r w:rsidR="00976C38" w:rsidRPr="00976C38">
        <w:t>zákona č. 563/1991 Sb., o účetnictví, ve znění pozdějších předpisů</w:t>
      </w:r>
      <w:r w:rsidR="000E1DDA">
        <w:t xml:space="preserve">, </w:t>
      </w:r>
      <w:r>
        <w:t xml:space="preserve">tak, aby všechny prostředky a nakládání s nimi bylo odděleno od ostatního majetku </w:t>
      </w:r>
      <w:r w:rsidR="006B1D4A">
        <w:t xml:space="preserve">jakéhokoliv </w:t>
      </w:r>
      <w:r>
        <w:t xml:space="preserve">účastníka </w:t>
      </w:r>
      <w:r w:rsidR="006B1D4A">
        <w:t>P</w:t>
      </w:r>
      <w:r>
        <w:t xml:space="preserve">rojektu, </w:t>
      </w:r>
      <w:r w:rsidR="00976C38">
        <w:t>uchovávání této</w:t>
      </w:r>
      <w:r>
        <w:t xml:space="preserve"> evidenc</w:t>
      </w:r>
      <w:r w:rsidR="00976C38">
        <w:t>e</w:t>
      </w:r>
      <w:r>
        <w:t xml:space="preserve"> po dobu 10-ti let následujících po roce, v němž byla vyplacena poslední část </w:t>
      </w:r>
      <w:r w:rsidR="00976C38">
        <w:t>D</w:t>
      </w:r>
      <w:r>
        <w:t>otace, zároveň však nejméně do doby uplynutí tří (3) let od uzávěrky OPPIK</w:t>
      </w:r>
      <w:r w:rsidR="00976C38">
        <w:t>, přičemž p</w:t>
      </w:r>
      <w:r w:rsidR="00976C38" w:rsidRPr="00976C38">
        <w:t>ři vedení této účetní evidence jsou Smluvní strany povinny dodržovat běžné účetní zvyklosti a příslušné závazné podmínky uvedené v zásadách, pokynech, směrnicích nebo v jiných předpisech, uveřejněných ve Finančním zpravodaji Ministerstva financí, nebo jiným obdobným způsobem</w:t>
      </w:r>
      <w:r w:rsidR="00976C38">
        <w:t xml:space="preserve"> a zároveň s</w:t>
      </w:r>
      <w:r w:rsidR="00976C38" w:rsidRPr="00976C38">
        <w:t xml:space="preserve">tanoví-li tak Hlavní příjemce, je </w:t>
      </w:r>
      <w:r w:rsidR="00976C38">
        <w:t>Ú</w:t>
      </w:r>
      <w:r w:rsidR="00976C38" w:rsidRPr="00976C38">
        <w:t xml:space="preserve">častník povinen předložit </w:t>
      </w:r>
      <w:r w:rsidR="006B1D4A">
        <w:t xml:space="preserve">všechny potřebné podklady </w:t>
      </w:r>
      <w:r w:rsidR="00976C38" w:rsidRPr="00976C38">
        <w:t>k auditu účetnictví k</w:t>
      </w:r>
      <w:r w:rsidR="00976C38">
        <w:t> </w:t>
      </w:r>
      <w:r w:rsidR="00976C38" w:rsidRPr="00976C38">
        <w:t>Projektu</w:t>
      </w:r>
      <w:r w:rsidR="00976C38">
        <w:t>;</w:t>
      </w:r>
    </w:p>
    <w:p w14:paraId="12426054" w14:textId="77777777" w:rsidR="00345875" w:rsidRDefault="00976C38" w:rsidP="00345875">
      <w:pPr>
        <w:pStyle w:val="Bodsmlouvy"/>
        <w:numPr>
          <w:ilvl w:val="2"/>
          <w:numId w:val="1"/>
        </w:numPr>
      </w:pPr>
      <w:r>
        <w:t xml:space="preserve">externě nakupované služby v oblasti výzkumu a vývoje (smluvní výzkum) nesmí být pořízeny od osob jednajících ve shodě </w:t>
      </w:r>
      <w:r w:rsidR="00345875">
        <w:t>se smluvní stranou</w:t>
      </w:r>
      <w:r>
        <w:t>, resp. náklady na tyto služby nelze zahrnout mezi způsobilé výdaje;</w:t>
      </w:r>
    </w:p>
    <w:p w14:paraId="17763263" w14:textId="77777777" w:rsidR="00345875" w:rsidRDefault="00345875" w:rsidP="00345875">
      <w:pPr>
        <w:pStyle w:val="Bodsmlouvy"/>
        <w:numPr>
          <w:ilvl w:val="2"/>
          <w:numId w:val="1"/>
        </w:numPr>
      </w:pPr>
      <w:r>
        <w:t xml:space="preserve">umožnění Poskytovateli či jím pověřeným osobám provádět komplexní kontrolu Projektu, účetní evidence a použití Dotace, která byla na řešení </w:t>
      </w:r>
      <w:r w:rsidR="00E337A1">
        <w:t>P</w:t>
      </w:r>
      <w:r>
        <w:t>rojektu poskytnuta Poskytovatelem, a to do 10-ti let od poskytnutí poslední části Dotace na řešení Projektu.</w:t>
      </w:r>
    </w:p>
    <w:p w14:paraId="2C77B876" w14:textId="322093DE" w:rsidR="009D47F3" w:rsidRPr="00245749" w:rsidRDefault="009D47F3" w:rsidP="00B01C51">
      <w:pPr>
        <w:pStyle w:val="Bodsmlouvy"/>
      </w:pPr>
      <w:r w:rsidRPr="00245749">
        <w:t xml:space="preserve">Příslušnou část </w:t>
      </w:r>
      <w:r w:rsidR="000E1DDA" w:rsidRPr="00245749">
        <w:t xml:space="preserve">Dotace </w:t>
      </w:r>
      <w:r w:rsidRPr="00245749">
        <w:t>převede Hlavní příjemce ze svého bankovního účtu</w:t>
      </w:r>
      <w:r w:rsidR="00E337A1" w:rsidRPr="00245749">
        <w:t xml:space="preserve"> na bankovní účet</w:t>
      </w:r>
      <w:r w:rsidRPr="00245749">
        <w:t xml:space="preserve"> Účastníka po podpisu Smlouvy o poskytnutí podpory do </w:t>
      </w:r>
      <w:r w:rsidR="00464C65" w:rsidRPr="00245749">
        <w:t>30</w:t>
      </w:r>
      <w:r w:rsidRPr="00245749">
        <w:t xml:space="preserve"> kalendářních dnů ode dne doručení </w:t>
      </w:r>
      <w:r w:rsidR="000E1DDA" w:rsidRPr="00245749">
        <w:t>Dotace</w:t>
      </w:r>
      <w:r w:rsidRPr="00245749">
        <w:t xml:space="preserve"> na účet Hlavního příjemce</w:t>
      </w:r>
      <w:r w:rsidR="00245749" w:rsidRPr="00245749">
        <w:t xml:space="preserve"> po vypořádání žádosti o platbu)</w:t>
      </w:r>
      <w:r w:rsidRPr="00245749">
        <w:t>, nejdříve však po nabytí účinnosti této Smlouvy.</w:t>
      </w:r>
    </w:p>
    <w:p w14:paraId="12079446" w14:textId="66D45880" w:rsidR="009D47F3" w:rsidRDefault="009D47F3" w:rsidP="009D47F3">
      <w:pPr>
        <w:pStyle w:val="Bodsmlouvy"/>
      </w:pPr>
      <w:r>
        <w:t>Celkové uzna</w:t>
      </w:r>
      <w:r w:rsidR="002D4624">
        <w:t>tel</w:t>
      </w:r>
      <w:r>
        <w:t xml:space="preserve">né náklady Projektu za celou dobu řešení činí </w:t>
      </w:r>
      <w:r w:rsidR="001313F1">
        <w:t>12 062 799</w:t>
      </w:r>
      <w:r>
        <w:t xml:space="preserve"> Kč</w:t>
      </w:r>
      <w:r w:rsidR="002D4624">
        <w:t>, celkové uznatelné náklady Účastníka činí 3 606 681 Kč a m</w:t>
      </w:r>
      <w:r w:rsidR="001313F1">
        <w:t xml:space="preserve">íra podpory </w:t>
      </w:r>
      <w:r>
        <w:t xml:space="preserve">Účastníka je stanovena ve výši </w:t>
      </w:r>
      <w:r w:rsidR="002D4624">
        <w:t>85</w:t>
      </w:r>
      <w:r w:rsidR="00F35628">
        <w:t xml:space="preserve"> </w:t>
      </w:r>
      <w:r w:rsidR="002D4624">
        <w:t>%, celková dotace Účastníka by měla být 3 065 679 Kč (V případě rozlišné částky po podpisu Rozhodnutí bude sepsán dodatek k této smlouvě tak, aby částka korespondovala s částkou v Rozhodnutí).</w:t>
      </w:r>
    </w:p>
    <w:p w14:paraId="47D00264" w14:textId="77777777" w:rsidR="00D160F0" w:rsidRDefault="00F35628" w:rsidP="00345875">
      <w:pPr>
        <w:pStyle w:val="Bodsmlouvy"/>
      </w:pPr>
      <w:r>
        <w:t xml:space="preserve">V případě, že Poskytovatel rozhodne o poskytnutí odlišné částky na řešení Projektu, než je uvedena v návrhu Projektu, zavazují se smluvní strany upravit poměrně výši Dotace dodatkem k této </w:t>
      </w:r>
      <w:r w:rsidR="00650B90">
        <w:t>S</w:t>
      </w:r>
      <w:r>
        <w:t>mlouvě.</w:t>
      </w:r>
    </w:p>
    <w:p w14:paraId="11F8A2AD" w14:textId="77777777" w:rsidR="00F528FC" w:rsidRDefault="00F528FC" w:rsidP="00345875">
      <w:pPr>
        <w:pStyle w:val="Bodsmlouvy"/>
      </w:pPr>
      <w:r>
        <w:t>Ú</w:t>
      </w:r>
      <w:r w:rsidRPr="00E94632">
        <w:t>častník j</w:t>
      </w:r>
      <w:r>
        <w:t xml:space="preserve">e </w:t>
      </w:r>
      <w:r w:rsidRPr="00E94632">
        <w:t>povin</w:t>
      </w:r>
      <w:r>
        <w:t xml:space="preserve">en </w:t>
      </w:r>
      <w:r w:rsidRPr="00E94632">
        <w:t xml:space="preserve">umožnit Poskytovateli a současně i </w:t>
      </w:r>
      <w:r>
        <w:t>Hlavnímu p</w:t>
      </w:r>
      <w:r w:rsidRPr="00E94632">
        <w:t xml:space="preserve">říjemci provádět pravidelnou kontrolu ve věci čerpání, užití a evidence poskytnuté </w:t>
      </w:r>
      <w:r>
        <w:t>Dotace</w:t>
      </w:r>
      <w:r w:rsidRPr="00E94632">
        <w:t xml:space="preserve"> v přímé souvislosti s řešením Projektu, tj. kontrolu nakládání s poskytnutou </w:t>
      </w:r>
      <w:r>
        <w:t>Dotací</w:t>
      </w:r>
      <w:r w:rsidRPr="00E94632">
        <w:t xml:space="preserve">, a to ve </w:t>
      </w:r>
      <w:r w:rsidRPr="00E94632">
        <w:lastRenderedPageBreak/>
        <w:t>stejném rozsahu, jako ji má možnost provádět Poskytovatel vůči Příjemci na základě Smlouvy o poskytnutí podpory.</w:t>
      </w:r>
    </w:p>
    <w:p w14:paraId="0A85935A" w14:textId="77777777" w:rsidR="00F528FC" w:rsidRDefault="00F528FC" w:rsidP="00F528FC">
      <w:pPr>
        <w:pStyle w:val="Bodsmlouvy"/>
      </w:pPr>
      <w:r w:rsidRPr="00A341F9">
        <w:t xml:space="preserve">Vlastníkem hmotného majetku (infrastruktury), nutného k řešení části Projektu a pořízeného z </w:t>
      </w:r>
      <w:r w:rsidR="00894CE2">
        <w:t>Dotace</w:t>
      </w:r>
      <w:r w:rsidRPr="00A341F9">
        <w:t xml:space="preserve"> je ta Smluvní strana, která se na řešení dané části Projektu podílí. Pokud došlo k pořízení hmotného majetku společně více Smluvními stranami, je předmětný hmotný majetek v podílovém spoluvlastnictví těchto Smluvních stran, přičemž jejich podíl na vlastnictví hmotného majetku se stanoví podle poměru finančních prostředků vynaložených na pořízení předmětného hmotného majetku.</w:t>
      </w:r>
    </w:p>
    <w:p w14:paraId="4172A8A1" w14:textId="77777777" w:rsidR="00F528FC" w:rsidRDefault="00F528FC" w:rsidP="00F528FC">
      <w:pPr>
        <w:pStyle w:val="Bodsmlouvy"/>
      </w:pPr>
      <w:r>
        <w:t xml:space="preserve">Po dobu realizace Projektu nejsou Smluvní strany oprávněny bez souhlasu Poskytovatele s hmotným majetkem podle předchozího odstavce tohoto článku disponovat ve prospěch třetí osoby, </w:t>
      </w:r>
      <w:r w:rsidRPr="00A341F9">
        <w:t>která není Smluvní stranou podle této Smlouvy,</w:t>
      </w:r>
      <w:r>
        <w:t xml:space="preserve"> zejména pak nejsou oprávněny tento hmotný majetek zcizit, převést, zatížit, pronajmout, půjčit či zapůjčit.</w:t>
      </w:r>
    </w:p>
    <w:p w14:paraId="66BC0685" w14:textId="77777777" w:rsidR="00F528FC" w:rsidRPr="00345875" w:rsidRDefault="00F528FC" w:rsidP="00F528FC">
      <w:pPr>
        <w:pStyle w:val="Bodsmlouvy"/>
      </w:pPr>
      <w:r>
        <w:t xml:space="preserve">Hmotný majetek podle odst. 4.7 </w:t>
      </w:r>
      <w:r w:rsidRPr="00A341F9">
        <w:t>tohoto článku Smlouvy</w:t>
      </w:r>
      <w:r>
        <w:t xml:space="preserve"> jsou obě Smluvní strany oprávněny využívat pro řešení Projektu bezplatně.</w:t>
      </w:r>
    </w:p>
    <w:p w14:paraId="56531AF2" w14:textId="77777777" w:rsidR="00BB67DF" w:rsidRDefault="00560CB3" w:rsidP="00BB67DF">
      <w:pPr>
        <w:pStyle w:val="Nadpis2"/>
      </w:pPr>
      <w:r>
        <w:t>odpovědnost za škodu</w:t>
      </w:r>
    </w:p>
    <w:p w14:paraId="4D3D8EB4" w14:textId="77777777" w:rsidR="00706035" w:rsidRDefault="00C065B5" w:rsidP="00706035">
      <w:pPr>
        <w:pStyle w:val="Bodsmlouvy"/>
      </w:pPr>
      <w:r>
        <w:t xml:space="preserve">Hlavní příjemce odpovídá Poskytovateli za zákonné použití poskytnuté Dotace na řešení Projektu. Hlavní příjemce odpovídá za škodu způsobenou Účastníkovi porušením některé z povinností vyplývajících z této Smlouvy a/nebo ze Smlouvy o poskytnutí podpory, včetně </w:t>
      </w:r>
      <w:r w:rsidR="00FE33B1">
        <w:t xml:space="preserve">Pravidel pro žadatele a příjemce </w:t>
      </w:r>
      <w:r>
        <w:t>a dalších dokumentů Poskytovatele závazných pro Program</w:t>
      </w:r>
      <w:r w:rsidR="00E23530">
        <w:t xml:space="preserve"> podpory</w:t>
      </w:r>
      <w:r>
        <w:t xml:space="preserve">, mající za následek odstoupení Poskytovatele od Smlouvy o poskytnutí podpory, tj. zrušení Smlouvy o poskytnutí podpory od počátku a vrácení veškeré účelové podpory poskytnuté na řešení Projektu, pokud Hlavní příjemce použije </w:t>
      </w:r>
      <w:r w:rsidR="00CF29C8">
        <w:t>Dotaci</w:t>
      </w:r>
      <w:r>
        <w:t xml:space="preserve"> poskytnutou mu na základě Smlouvy o poskytnutí podpory v rozporu s účelem, nebo na jiný účel, než na který mu byla poskytnuta, nebo závažným způsobem poruší jinou uloženou mu povinnost Smlouvou o poskytnutí podpory, </w:t>
      </w:r>
      <w:r w:rsidR="00FE33B1">
        <w:t xml:space="preserve">Pravidly pro žadatele a příjemce </w:t>
      </w:r>
      <w:r>
        <w:t>nebo jiným dokumentem Poskytovatele závazným pro Program</w:t>
      </w:r>
      <w:r w:rsidR="002A5B93">
        <w:t xml:space="preserve"> podpory.</w:t>
      </w:r>
    </w:p>
    <w:p w14:paraId="4D987298" w14:textId="77777777" w:rsidR="00CF29C8" w:rsidRDefault="00CF29C8" w:rsidP="00706035">
      <w:pPr>
        <w:pStyle w:val="Bodsmlouvy"/>
      </w:pPr>
      <w:r>
        <w:t xml:space="preserve">Účastník odpovídá za škodu způsobenou Hlavnímu příjemci porušením povinností vyplývajících z této Smlouvy, </w:t>
      </w:r>
      <w:r w:rsidR="00E337A1">
        <w:t xml:space="preserve">a/nebo ze Smlouvy o poskytnutí podpory, včetně </w:t>
      </w:r>
      <w:r w:rsidR="00FE33B1">
        <w:t xml:space="preserve">Pravidel pro žadatele a příjemce </w:t>
      </w:r>
      <w:r w:rsidR="00E337A1">
        <w:t>a dalších dokumentů Poskytovatele závazných pro Program</w:t>
      </w:r>
      <w:r w:rsidR="003E5E9E">
        <w:t xml:space="preserve"> podpory</w:t>
      </w:r>
      <w:r w:rsidR="00E337A1">
        <w:t xml:space="preserve">, mající za následek odstoupení Poskytovatele od Smlouvy o poskytnutí podpory, tj. zrušení Smlouvy o poskytnutí podpory od počátku a vrácení veškeré účelové podpory poskytnuté na řešení Projektu, pokud Účastník použije Dotaci poskytnutou mu na základě Smlouvy o poskytnutí podpory a této Smlouvy v rozporu s účelem, nebo na jiný účel, než na který mu byla poskytnuta, nebo závažným způsobem poruší jinou uloženou mu povinnost Smlouvou o poskytnutí podpory, </w:t>
      </w:r>
      <w:r w:rsidR="00FE33B1">
        <w:t xml:space="preserve">Pravidly pro žadatele a příjemce </w:t>
      </w:r>
      <w:r w:rsidR="00E337A1">
        <w:t>nebo jiným dokumentem Poskytovatele závazným pro Program</w:t>
      </w:r>
      <w:r w:rsidR="002A5B93">
        <w:t xml:space="preserve"> podpory</w:t>
      </w:r>
      <w:r w:rsidR="00E337A1">
        <w:t xml:space="preserve">. </w:t>
      </w:r>
    </w:p>
    <w:p w14:paraId="6C711DF0" w14:textId="77777777" w:rsidR="00CF29C8" w:rsidRPr="00C74997" w:rsidRDefault="00CF29C8" w:rsidP="00706035">
      <w:pPr>
        <w:pStyle w:val="Bodsmlouvy"/>
      </w:pPr>
      <w:r w:rsidRPr="00AD3F52">
        <w:rPr>
          <w:iCs/>
        </w:rPr>
        <w:t xml:space="preserve">Vznikne-li Smluvní straně při provádění Projektu finanční ztráta, která nebyla způsobena </w:t>
      </w:r>
      <w:r>
        <w:rPr>
          <w:iCs/>
        </w:rPr>
        <w:t>druhou</w:t>
      </w:r>
      <w:r w:rsidRPr="00AD3F52">
        <w:rPr>
          <w:iCs/>
        </w:rPr>
        <w:t xml:space="preserve"> Smluvní stranou porušením některé z povinností plynoucích z této Smlouvy a/nebo plynoucích </w:t>
      </w:r>
      <w:r>
        <w:rPr>
          <w:iCs/>
        </w:rPr>
        <w:t>Hlavnímu p</w:t>
      </w:r>
      <w:r w:rsidRPr="00AD3F52">
        <w:rPr>
          <w:iCs/>
        </w:rPr>
        <w:t xml:space="preserve">říjemci ze Smlouvy o poskytnutí podpory, </w:t>
      </w:r>
      <w:r w:rsidR="00FE33B1">
        <w:t xml:space="preserve">Pravidel pro žadatele a příjemce </w:t>
      </w:r>
      <w:r w:rsidRPr="00AD3F52">
        <w:rPr>
          <w:iCs/>
        </w:rPr>
        <w:t>či jiného dokumentu Poskytovatele závazného pro Program, tuto ztrátu nese tato Smluvní strana sama.</w:t>
      </w:r>
    </w:p>
    <w:p w14:paraId="4A966F88" w14:textId="77777777" w:rsidR="00F07676" w:rsidRPr="00C74997" w:rsidRDefault="003C2A15" w:rsidP="00F07676">
      <w:pPr>
        <w:pStyle w:val="Nadpis2"/>
      </w:pPr>
      <w:r>
        <w:lastRenderedPageBreak/>
        <w:t>odstoupení od smlouvy</w:t>
      </w:r>
    </w:p>
    <w:p w14:paraId="08418B40" w14:textId="77777777" w:rsidR="003C2A15" w:rsidRDefault="003C2A15" w:rsidP="003C2A15">
      <w:pPr>
        <w:pStyle w:val="Bodsmlouvy"/>
      </w:pPr>
      <w:r>
        <w:t xml:space="preserve">Hlavní příjemce je oprávněn od této Smlouvy odstoupit v případě, kdy se prokáže, že údaje předané </w:t>
      </w:r>
      <w:r w:rsidR="00797691">
        <w:t>Ú</w:t>
      </w:r>
      <w:r>
        <w:t xml:space="preserve">častníkem před uzavřením této Smlouvy, které představovaly podmínky, na jejichž splnění bylo vázáno uzavření této Smlouvy, jsou nepravdivé, nebo v případě, že </w:t>
      </w:r>
      <w:r w:rsidR="00797691">
        <w:t>Ú</w:t>
      </w:r>
      <w:r>
        <w:t>častník neplní své povinnosti ze Smlouvy ani na základě písemné výzvy k plnění zaslané Hlavním příjemcem.</w:t>
      </w:r>
      <w:r w:rsidR="00797691">
        <w:t xml:space="preserve"> Ujednání o náhradě škody nebude takovým odstoupením jakkoliv dotčeno.</w:t>
      </w:r>
    </w:p>
    <w:p w14:paraId="5587DDBB" w14:textId="77777777" w:rsidR="003C2A15" w:rsidRDefault="00797691" w:rsidP="003C2A15">
      <w:pPr>
        <w:pStyle w:val="Bodsmlouvy"/>
      </w:pPr>
      <w:r>
        <w:t>Ú</w:t>
      </w:r>
      <w:r w:rsidR="003C2A15">
        <w:t xml:space="preserve">častník je oprávněn od této Smlouvy odstoupit v případě, kdy se prokáže, že údaje předané Hlavním příjemcem před uzavřením této Smlouvy, které představovaly podmínky, na jejichž splnění bylo vázáno uzavření Smlouvy, jsou nepravdivé, nebo v případě, že Hlavní příjemce neplní své povinnosti ze Smlouvy ani na základě písemné výzvy k plnění zaslané </w:t>
      </w:r>
      <w:r>
        <w:t>Ú</w:t>
      </w:r>
      <w:r w:rsidR="003C2A15">
        <w:t>častníkem.</w:t>
      </w:r>
      <w:r>
        <w:t xml:space="preserve"> Ujednání o náhradě škody nebude takovým odstoupením jakkoliv dotčeno.</w:t>
      </w:r>
    </w:p>
    <w:p w14:paraId="585233B6" w14:textId="77777777" w:rsidR="003C2A15" w:rsidRPr="003C2A15" w:rsidRDefault="003C2A15" w:rsidP="003C2A15">
      <w:pPr>
        <w:pStyle w:val="Bodsmlouvy"/>
      </w:pPr>
      <w:r>
        <w:t xml:space="preserve">Pokud některá Smluvní strana opakovaně neplní své povinnosti dané touto Smlouvou anebo se dopustí hrubého porušení této Smlouvy v takové míře, že ohrožuje průběh řešení Projektu, </w:t>
      </w:r>
      <w:r w:rsidR="00797691">
        <w:t>může druhá</w:t>
      </w:r>
      <w:r>
        <w:t xml:space="preserve"> Smluvní stran</w:t>
      </w:r>
      <w:r w:rsidR="00797691">
        <w:t>a</w:t>
      </w:r>
      <w:r>
        <w:t xml:space="preserve"> </w:t>
      </w:r>
      <w:r w:rsidR="00797691">
        <w:t>započít</w:t>
      </w:r>
      <w:r>
        <w:t xml:space="preserve"> jednání s Poskytovatelem o ukončení její účasti na řešení Projektu a případné náhradě, pokud to bude s ohledem na povahu Projektu a jeho řešení účelné a s ohledem na závažnost porušení možné. Pokud bude taková změna ze strany Poskytovatele odsouhlasena, </w:t>
      </w:r>
      <w:r w:rsidR="00797691">
        <w:t>je druhá</w:t>
      </w:r>
      <w:r>
        <w:t xml:space="preserve"> Smluvní stran</w:t>
      </w:r>
      <w:r w:rsidR="00797691">
        <w:t>a oprávněna</w:t>
      </w:r>
      <w:r>
        <w:t xml:space="preserve"> od této Smlouvy odstoup</w:t>
      </w:r>
      <w:r w:rsidR="00797691">
        <w:t>it</w:t>
      </w:r>
      <w:r>
        <w:t xml:space="preserve"> a uzavř</w:t>
      </w:r>
      <w:r w:rsidR="00BE737A">
        <w:t>ít</w:t>
      </w:r>
      <w:r>
        <w:t xml:space="preserve"> novou </w:t>
      </w:r>
      <w:r w:rsidR="00650B90">
        <w:t>s</w:t>
      </w:r>
      <w:r>
        <w:t xml:space="preserve">mlouvu o účasti na řešení Projektu nebo dodatek k této Smlouvě s případným novým </w:t>
      </w:r>
      <w:r w:rsidR="008D5205">
        <w:t>h</w:t>
      </w:r>
      <w:r>
        <w:t xml:space="preserve">lavním příjemcem či </w:t>
      </w:r>
      <w:r w:rsidR="008D5205">
        <w:t>d</w:t>
      </w:r>
      <w:r>
        <w:t>alším účastníkem. Účastník, který neplněním svých povinností ohrožoval průběh řešení Projektu, je povinen poskytnout součinnost v procesu převzetí jeho práv a povinností vyplývajících z řešení Projektu druhé</w:t>
      </w:r>
      <w:r w:rsidR="00797691">
        <w:t xml:space="preserve"> smluvní straně</w:t>
      </w:r>
      <w:r w:rsidR="00BE737A">
        <w:t>, jakož i nahradit případnou škodu vzniklou tímto neplněním.</w:t>
      </w:r>
    </w:p>
    <w:p w14:paraId="6496B2B8" w14:textId="77777777" w:rsidR="00591423" w:rsidRPr="00C74997" w:rsidRDefault="00591423" w:rsidP="00591423">
      <w:pPr>
        <w:pStyle w:val="Nadpis2"/>
      </w:pPr>
      <w:r>
        <w:t>Důvěrnost informací</w:t>
      </w:r>
      <w:r w:rsidR="00A9594E">
        <w:t xml:space="preserve"> a ochrana duševního vlastnictví</w:t>
      </w:r>
    </w:p>
    <w:p w14:paraId="04532260" w14:textId="77777777" w:rsidR="00A9594E" w:rsidRDefault="00A9594E" w:rsidP="00A9594E">
      <w:pPr>
        <w:pStyle w:val="Bodsmlouvy"/>
      </w:pPr>
      <w:r>
        <w:t xml:space="preserve">Strany této </w:t>
      </w:r>
      <w:r w:rsidR="00650B90">
        <w:t>S</w:t>
      </w:r>
      <w:r>
        <w:t xml:space="preserve">mlouvy výslovně prohlašují, že všechny informace vztahující se k řešení Projektu včetně jeho návrhu, k vkládaným znalostem, k Výsledku projektu anebo jeho částem považují za důvěrné, případně za své obchodní tajemství, pokud se v konkrétním případě výslovně nedohodnou jinak. Za důvěrné budou smluvní strany považovat všechny informace technické nebo obchodní povahy týkající se Projektu, které jedna strana zpřístupní jiné straně, pokud poskytující strana výslovně při jejich předání neuvede, že důvěrný charakter nemají. Smluvní strany se zavazují dbát o utajení všech důvěrných informací s náležitou péčí a nepředat důvěrné informace získané od jiné smluvní strany bez jejího předchozího písemného souhlasu třetí osobě. S důvěrnými informacemi se mohou seznámit jen takoví pracovníci smluvní strany a její subdodavatelé, kteří je potřebují znát pro řádné plnění Projektu. Závazek k ochraně důvěrných informací se nevztahuje na informace již oprávněně zveřejněné a na informace povinně předávané </w:t>
      </w:r>
      <w:r w:rsidR="006E2F4C">
        <w:t>P</w:t>
      </w:r>
      <w:r>
        <w:t xml:space="preserve">oskytovateli, kontrolním orgánům v souvislosti s poskytnutou </w:t>
      </w:r>
      <w:r w:rsidR="006E2F4C">
        <w:t>D</w:t>
      </w:r>
      <w:r>
        <w:t>otací a do Rejstříku informací o výsledcích (RIV). Pokud jsou předmětem Projektu též utajované skutečnosti podle zvláštního zákona, řídí se nakládání s nimi platnou legislativou.</w:t>
      </w:r>
      <w:r w:rsidRPr="00C74997">
        <w:t xml:space="preserve"> </w:t>
      </w:r>
      <w:bookmarkStart w:id="8" w:name="_Ref31980041"/>
    </w:p>
    <w:p w14:paraId="045A7513" w14:textId="77777777" w:rsidR="00A9594E" w:rsidRDefault="00A9594E" w:rsidP="00A9594E">
      <w:pPr>
        <w:pStyle w:val="Bodsmlouvy"/>
      </w:pPr>
      <w:r>
        <w:t xml:space="preserve">Předmětem duševního vlastnictví se pro účely Smlouvy rozumí jakýkoli výsledek duševní činnosti, na jehož základě vznikne nehmotný nebo hmotný statek, který je objektivně zachytitelný, který má faktickou či potencionální výrobní, průmyslovou či vědeckou hodnotu. Jedná se zejména o vynálezy, technická řešení chráněná užitným vzorem, </w:t>
      </w:r>
      <w:r>
        <w:lastRenderedPageBreak/>
        <w:t>průmyslové vzory, zlepšovací návrhy, biotechnologické vynálezy, ochranné známky, díla podle práva autorského, včetně autorských práv k vytvořenému softwaru a nové technické poznatky tvořící výrobní nebo obchodní tajemství (know-how), a další výsledky duševní a průmyslové činnosti.</w:t>
      </w:r>
    </w:p>
    <w:p w14:paraId="1D4A1639" w14:textId="77777777" w:rsidR="00A9594E" w:rsidRDefault="00A9594E" w:rsidP="00A9594E">
      <w:pPr>
        <w:pStyle w:val="Bodsmlouvy"/>
      </w:pPr>
      <w:r>
        <w:t>Předměty duševního vlastnictví, které jsou nutné pro realizaci Projektu, ale jsou ve vlastnictví některé Smluvní strany před uzavřením této Smlouvy, zůstávají v jejím vlastnictví i po ukončení realizace Projektu. Smluvní strany jsou pro účely realizace Projektu povinny bezplatně zpřístupnit předmětné duševní vlastnictví druhé Smluvní straně v nezbytně nutném rozsahu.</w:t>
      </w:r>
    </w:p>
    <w:bookmarkEnd w:id="8"/>
    <w:p w14:paraId="3E4344A6" w14:textId="77777777" w:rsidR="00A9594E" w:rsidRDefault="00A9594E" w:rsidP="00A9594E">
      <w:pPr>
        <w:pStyle w:val="Bodsmlouvy"/>
      </w:pPr>
      <w:r>
        <w:t xml:space="preserve">Smluvní strany se dohodly na tom, že duševní vlastnictví vzniklé při plnění úkolů v rámci Projektu, je majetkem té Smluvní strany, jejíž pracovníci duševní vlastnictví vytvořili. Smluvní strany si navzájem oznámí vytvoření duševního vlastnictví a Smluvní strana, která je majitelem takového duševního vlastnictví nese náklady spojené s podáním přihlášek k průmyslově právní ochraně vytvořeného nehmotného </w:t>
      </w:r>
      <w:r w:rsidR="00032D5B">
        <w:t>V</w:t>
      </w:r>
      <w:r>
        <w:t xml:space="preserve">ýsledku </w:t>
      </w:r>
      <w:r w:rsidR="00032D5B">
        <w:t>p</w:t>
      </w:r>
      <w:r>
        <w:t>rojektu a vedením příslušných řízení, pokud se k formální ochraně rozhodne.</w:t>
      </w:r>
    </w:p>
    <w:p w14:paraId="35AD7A22" w14:textId="77777777" w:rsidR="00A9594E" w:rsidRDefault="00A9594E" w:rsidP="00A9594E">
      <w:pPr>
        <w:pStyle w:val="Bodsmlouvy"/>
      </w:pPr>
      <w:r>
        <w:t xml:space="preserve">Vznikne-li duševní vlastnictví při plnění úkolů v rámci Projektu prokazatelně spoluprací s příspěvky a sdílením rizik pracovníků obou Smluvních stran, je toto duševní vlastnictví společným majetkem obou Smluvních stran, a to v tom poměru majetkových podílů, v jakém se na vytvoření duševního vlastnictví podíleli pracovníci každé ze Smluvních stran. O tomto potenciálním vzniku Hlavní příjemce vyhotoví písemný zápis, který bude obsahovat především informace o původci/původcích nápadu k duševnímu vlastnictví, realizačních pracovnících a jejich předpokládaných podílech na duševním vlastnictví. Smluvní strany jsou si vzájemně nápomocny při přípravě podání přihlášek, a to i zahraničních a i během následného procesu připomínkování. Smluvní strany se v poměru jejich spoluvlastnických podílů podílejí na nákladech spojených s podáním přihlášek a vedením příslušných řízení, pokud se nedohodnou jinak. </w:t>
      </w:r>
    </w:p>
    <w:p w14:paraId="5B333E6B" w14:textId="77777777" w:rsidR="00706035" w:rsidRPr="00C74997" w:rsidRDefault="00A9594E" w:rsidP="00464C65">
      <w:pPr>
        <w:pStyle w:val="Bodsmlouvy"/>
      </w:pPr>
      <w:r>
        <w:t>Smluvní strany se zavazují vynaložit maximální úsilí k dosažení dohody o společném využití práv k předmětům duševního vlastnictví v souladu s příslušnými předpisy Poskytovatele, žádná ze Smluvních stran není oprávněna využívat tato práva bez souhlasu druhé Smluvní strany jako spoluvlastníka předmětu duševního vlastnictví.</w:t>
      </w:r>
    </w:p>
    <w:p w14:paraId="57EE876E" w14:textId="77777777" w:rsidR="008B6542" w:rsidRPr="00575BAA" w:rsidRDefault="008B6542" w:rsidP="00264621">
      <w:pPr>
        <w:pStyle w:val="Nadpis2"/>
      </w:pPr>
      <w:r w:rsidRPr="00575BAA">
        <w:t xml:space="preserve">Závěrečná </w:t>
      </w:r>
      <w:r w:rsidR="002E33EF">
        <w:t>a společná ustanovení</w:t>
      </w:r>
    </w:p>
    <w:p w14:paraId="74CE6AC3" w14:textId="77777777" w:rsidR="0092318C" w:rsidRDefault="0092318C" w:rsidP="00CA528C">
      <w:pPr>
        <w:pStyle w:val="Bodsmlouvy"/>
      </w:pPr>
      <w:r>
        <w:t xml:space="preserve">Tato Smlouva se uzavírá na dobu </w:t>
      </w:r>
      <w:r w:rsidRPr="0092318C">
        <w:t xml:space="preserve">trvání Projektu, nejdéle však do doby vypořádání všech závazků plynoucích z této Smlouvy. </w:t>
      </w:r>
    </w:p>
    <w:p w14:paraId="2DE2B8F2" w14:textId="77777777" w:rsidR="00964829" w:rsidRPr="00CA528C" w:rsidRDefault="00964829" w:rsidP="00CA528C">
      <w:pPr>
        <w:pStyle w:val="Bodsmlouvy"/>
      </w:pPr>
      <w:r w:rsidRPr="00CA528C">
        <w:t>Smluvní vztahy vyplývající z této Smlouvy se řídí českým</w:t>
      </w:r>
      <w:r w:rsidR="005B7579">
        <w:t xml:space="preserve">, případně unijním </w:t>
      </w:r>
      <w:r w:rsidRPr="00CA528C">
        <w:t>právem. Pro spory vzniklé z této Smlouvy nebo v souvislosti s ní jsou příslušné obecné soudy ČR.</w:t>
      </w:r>
    </w:p>
    <w:p w14:paraId="6DDDEA5D" w14:textId="77777777" w:rsidR="0092318C" w:rsidRPr="0092318C" w:rsidRDefault="0092318C" w:rsidP="0092318C">
      <w:pPr>
        <w:pStyle w:val="Bodsmlouvy"/>
      </w:pPr>
      <w:r w:rsidRPr="0092318C">
        <w:t>Žádná Smluvní strana nesmí bez písemného souhlasu druhé Smluvní strany a bez předchozího souhlasu Poskytovatele závazky vyplývající ze Smlouvy vypovědět popř. převést tyto závazky na třetí osobu.</w:t>
      </w:r>
    </w:p>
    <w:p w14:paraId="7574D271" w14:textId="77777777" w:rsidR="0092318C" w:rsidRPr="0092318C" w:rsidRDefault="0092318C" w:rsidP="0092318C">
      <w:pPr>
        <w:pStyle w:val="Bodsmlouvy"/>
      </w:pPr>
      <w:r w:rsidRPr="0092318C">
        <w:t>Podpisem této Smlouvy Smluvní strany souhlasí s tím, že údaje o Projektu budou uloženy v Informačním systému výzkumu, vývoje a inovací v souladu se Zákon o podpoře výzkumu a vývoje.</w:t>
      </w:r>
    </w:p>
    <w:p w14:paraId="1DBA1F2E" w14:textId="77777777" w:rsidR="00964829" w:rsidRPr="00CA528C" w:rsidRDefault="0092318C" w:rsidP="00CA528C">
      <w:pPr>
        <w:pStyle w:val="Bodsmlouvy"/>
      </w:pPr>
      <w:r w:rsidRPr="006822CE">
        <w:rPr>
          <w:iCs/>
        </w:rPr>
        <w:t>Smlouva nabývá platnosti dnem jejího podpisu posledním z oprávněných zástupců Smluvních</w:t>
      </w:r>
      <w:r w:rsidRPr="001F399E">
        <w:rPr>
          <w:iCs/>
        </w:rPr>
        <w:t xml:space="preserve"> stran a účinnosti dnem jejího uveřejnění v informačním systému veřejné správy, který slouží</w:t>
      </w:r>
      <w:r w:rsidRPr="004E1A52">
        <w:rPr>
          <w:iCs/>
        </w:rPr>
        <w:t xml:space="preserve"> k uveřejňování smluv podle zákona č. 340/2015 Sb., o zvláštních </w:t>
      </w:r>
      <w:r w:rsidRPr="004E1A52">
        <w:rPr>
          <w:iCs/>
        </w:rPr>
        <w:lastRenderedPageBreak/>
        <w:t>podmínkách účinnosti některých smluv, uveřejňování těchto smluv a o registru smluv (zákon o registru smluv), ve znění pozdějších předpisů</w:t>
      </w:r>
      <w:r w:rsidR="005B7579">
        <w:rPr>
          <w:iCs/>
        </w:rPr>
        <w:t xml:space="preserve">. </w:t>
      </w:r>
      <w:r w:rsidRPr="004E1A52">
        <w:rPr>
          <w:iCs/>
        </w:rPr>
        <w:t>Smluvní strany jsou si plně vědomy zákonné</w:t>
      </w:r>
      <w:r w:rsidRPr="005314E1">
        <w:rPr>
          <w:iCs/>
        </w:rPr>
        <w:t xml:space="preserve"> povinnosti uveřejnit tuto Smlouvu v Registru smluv a dohodly se, že Smlouvu </w:t>
      </w:r>
      <w:r w:rsidRPr="006822CE">
        <w:rPr>
          <w:iCs/>
        </w:rPr>
        <w:t xml:space="preserve">zašle správci Registru smluv k uveřejnění </w:t>
      </w:r>
      <w:r>
        <w:rPr>
          <w:iCs/>
        </w:rPr>
        <w:t xml:space="preserve">Hlavní příjemce </w:t>
      </w:r>
      <w:r w:rsidRPr="006822CE">
        <w:rPr>
          <w:iCs/>
        </w:rPr>
        <w:t>v souladu s ustanovením § 5 zákona o registru smluv bez zbytečného odkladu, nejpozději však do 30 dnů od uzavření Smlouvy.</w:t>
      </w:r>
    </w:p>
    <w:p w14:paraId="084AF15F" w14:textId="77777777" w:rsidR="00964829" w:rsidRPr="00CA528C" w:rsidRDefault="00964829" w:rsidP="00CA528C">
      <w:pPr>
        <w:pStyle w:val="Bodsmlouvy"/>
      </w:pPr>
      <w:r w:rsidRPr="00CA528C">
        <w:t>Tuto Smlouvu lze měnit pouze písemnými číslovanými dodatky, které jsou jako dodatek označeny a podepsány oběma smluvními Stranami. Dodatek k této Smlouvě musí být vždy výslovný a nelze jej sjednat postupem podle §</w:t>
      </w:r>
      <w:r w:rsidR="00CA528C">
        <w:t xml:space="preserve"> </w:t>
      </w:r>
      <w:r w:rsidRPr="00CA528C">
        <w:t>1757 odst. 2 Občanského zákoníku.</w:t>
      </w:r>
    </w:p>
    <w:p w14:paraId="3E1A6BD4" w14:textId="77777777" w:rsidR="00964829" w:rsidRPr="00CA528C" w:rsidRDefault="00964829" w:rsidP="00CA528C">
      <w:pPr>
        <w:pStyle w:val="Bodsmlouvy"/>
      </w:pPr>
      <w:r w:rsidRPr="00CA528C">
        <w:t xml:space="preserve">Smluvní strany jsou povinny se bez prodlení vzájemně informovat o všech okolnostech, které by bránily a/nebo mohly ohrozit řádné plnění Smlouvy. </w:t>
      </w:r>
    </w:p>
    <w:p w14:paraId="16A78533" w14:textId="77777777" w:rsidR="00964829" w:rsidRPr="00CA528C" w:rsidRDefault="007D460C" w:rsidP="00CA528C">
      <w:pPr>
        <w:pStyle w:val="Bodsmlouvy"/>
      </w:pPr>
      <w:r>
        <w:t xml:space="preserve">Tato </w:t>
      </w:r>
      <w:r w:rsidR="00650B90">
        <w:t>S</w:t>
      </w:r>
      <w:r>
        <w:t>mlouva je vyhotovena v</w:t>
      </w:r>
      <w:r w:rsidR="00B96C32">
        <w:t xml:space="preserve">e </w:t>
      </w:r>
      <w:bookmarkStart w:id="9" w:name="_Hlk33713262"/>
      <w:sdt>
        <w:sdtPr>
          <w:alias w:val="Počet vyhotovení"/>
          <w:tag w:val="Počet vyhotovení"/>
          <w:id w:val="1103689752"/>
          <w:placeholder>
            <w:docPart w:val="DefaultPlaceholder_-1854013438"/>
          </w:placeholder>
          <w:dropDownList>
            <w:listItem w:value="Zvolte položku."/>
            <w:listItem w:displayText="2 (slovy: dvou)" w:value="2 (slovy: dvou)"/>
            <w:listItem w:displayText="3 (slovy: třech)" w:value="3 (slovy: třech)"/>
            <w:listItem w:displayText="4 (slovy: čtyřech)" w:value="4 (slovy: čtyřech)"/>
            <w:listItem w:displayText="5 (slovy: pěti)" w:value="5 (slovy: pěti)"/>
            <w:listItem w:displayText="6 (slovy: šesti)" w:value="6 (slovy: šesti)"/>
          </w:dropDownList>
        </w:sdtPr>
        <w:sdtEndPr/>
        <w:sdtContent>
          <w:r w:rsidR="005B7579">
            <w:t>3 (slovy: třech)</w:t>
          </w:r>
        </w:sdtContent>
      </w:sdt>
      <w:bookmarkEnd w:id="9"/>
      <w:r w:rsidRPr="00575BAA">
        <w:t xml:space="preserve"> vyho</w:t>
      </w:r>
      <w:r>
        <w:t>toveních s platností originálu, přičemž</w:t>
      </w:r>
      <w:r w:rsidRPr="00575BAA">
        <w:t xml:space="preserve"> </w:t>
      </w:r>
      <w:r w:rsidR="005B7579">
        <w:t>Hlavní příjemce obdrží 2 vyhotovení a 1 vyhotovení obdrží Účastník.</w:t>
      </w:r>
    </w:p>
    <w:p w14:paraId="33ADBF8F" w14:textId="77777777" w:rsidR="00964829" w:rsidRPr="00CA528C" w:rsidRDefault="00964829" w:rsidP="00CA528C">
      <w:pPr>
        <w:pStyle w:val="Bodsmlouvy"/>
      </w:pPr>
      <w:r w:rsidRPr="00CA528C">
        <w:t>Nedílnou součástí této Smlouvy jsou i její přílohy:</w:t>
      </w:r>
    </w:p>
    <w:p w14:paraId="2B9A961C" w14:textId="77777777" w:rsidR="00964829" w:rsidRDefault="00964829" w:rsidP="007D460C">
      <w:pPr>
        <w:pStyle w:val="Podbodsmlouvy"/>
        <w:numPr>
          <w:ilvl w:val="0"/>
          <w:numId w:val="27"/>
        </w:numPr>
      </w:pPr>
      <w:r>
        <w:t>Příloha č. 1</w:t>
      </w:r>
      <w:r>
        <w:tab/>
        <w:t>-</w:t>
      </w:r>
      <w:r>
        <w:tab/>
      </w:r>
      <w:r w:rsidR="005B7579">
        <w:t>návrh Projektu</w:t>
      </w:r>
      <w:r>
        <w:t xml:space="preserve"> </w:t>
      </w:r>
    </w:p>
    <w:p w14:paraId="148FF6AF" w14:textId="1540E83D" w:rsidR="0007498C" w:rsidRDefault="0007498C" w:rsidP="0007498C">
      <w:pPr>
        <w:pStyle w:val="Podbodsmlouvy"/>
        <w:numPr>
          <w:ilvl w:val="0"/>
          <w:numId w:val="27"/>
        </w:numPr>
      </w:pPr>
      <w:r>
        <w:t xml:space="preserve">Příloha č. </w:t>
      </w:r>
      <w:proofErr w:type="gramStart"/>
      <w:r w:rsidR="00245749">
        <w:t>2</w:t>
      </w:r>
      <w:r>
        <w:t xml:space="preserve">  </w:t>
      </w:r>
      <w:r>
        <w:tab/>
      </w:r>
      <w:proofErr w:type="gramEnd"/>
      <w:r>
        <w:t>-</w:t>
      </w:r>
      <w:r>
        <w:tab/>
        <w:t>zplnomocnění ředitele k podpisu</w:t>
      </w:r>
    </w:p>
    <w:p w14:paraId="3D279DA7" w14:textId="77777777" w:rsidR="007D460C" w:rsidRPr="007D460C" w:rsidRDefault="007D460C">
      <w:pPr>
        <w:jc w:val="both"/>
        <w:rPr>
          <w:b/>
          <w:bCs/>
          <w:sz w:val="23"/>
          <w:szCs w:val="23"/>
        </w:rPr>
      </w:pPr>
      <w:r w:rsidRPr="007D460C">
        <w:rPr>
          <w:b/>
          <w:bCs/>
          <w:sz w:val="23"/>
          <w:szCs w:val="23"/>
        </w:rPr>
        <w:t>STRANY PROHLAŠUJÍ, ŽE SI PŘEČETLY PODMÍNKY OBSAŽENÉ V TÉTO SMLOUVĚ A ROZUMĚJÍ JIM. NA DŮKAZ SVÉ SKUTEČNÉ VŮLE PŘIJMOUT PRÁVA A POVINNOSTI ZALOŽENÉ TOUTO SMLOUVOU ZDE PŘIPOJUJÍ SVÉ PODPISY. STRANY TÍMTO ROVNĚŽ POTVRZUJÍ PŘEVZETÍ PŘÍSLUŠNÉHO POČTU VYHOTOVENÍ TÉTO SMLOUVY:</w:t>
      </w:r>
    </w:p>
    <w:p w14:paraId="33D7E995" w14:textId="77777777" w:rsidR="00882A98" w:rsidRDefault="00882A98">
      <w:pPr>
        <w:jc w:val="both"/>
        <w:rPr>
          <w:i/>
          <w:sz w:val="23"/>
          <w:szCs w:val="23"/>
        </w:rPr>
      </w:pPr>
    </w:p>
    <w:tbl>
      <w:tblPr>
        <w:tblW w:w="9072" w:type="dxa"/>
        <w:tblInd w:w="108" w:type="dxa"/>
        <w:tblLook w:val="04A0" w:firstRow="1" w:lastRow="0" w:firstColumn="1" w:lastColumn="0" w:noHBand="0" w:noVBand="1"/>
      </w:tblPr>
      <w:tblGrid>
        <w:gridCol w:w="4253"/>
        <w:gridCol w:w="567"/>
        <w:gridCol w:w="4252"/>
      </w:tblGrid>
      <w:tr w:rsidR="00264621" w:rsidRPr="008023B4" w14:paraId="7A73D6F0" w14:textId="77777777" w:rsidTr="00D67747">
        <w:tc>
          <w:tcPr>
            <w:tcW w:w="4253" w:type="dxa"/>
            <w:shd w:val="clear" w:color="auto" w:fill="auto"/>
          </w:tcPr>
          <w:p w14:paraId="7D28D1C4" w14:textId="77777777" w:rsidR="00264621" w:rsidRPr="008D426F" w:rsidRDefault="00264621" w:rsidP="00050809">
            <w:pPr>
              <w:rPr>
                <w:b/>
                <w:sz w:val="23"/>
                <w:szCs w:val="23"/>
              </w:rPr>
            </w:pPr>
            <w:r>
              <w:rPr>
                <w:b/>
                <w:sz w:val="23"/>
                <w:szCs w:val="23"/>
              </w:rPr>
              <w:t xml:space="preserve">Za </w:t>
            </w:r>
            <w:r w:rsidR="005B7579">
              <w:rPr>
                <w:b/>
                <w:sz w:val="23"/>
                <w:szCs w:val="23"/>
              </w:rPr>
              <w:t>Hlavního příjemce</w:t>
            </w:r>
            <w:r>
              <w:rPr>
                <w:b/>
                <w:sz w:val="23"/>
                <w:szCs w:val="23"/>
              </w:rPr>
              <w:t>:</w:t>
            </w:r>
          </w:p>
        </w:tc>
        <w:tc>
          <w:tcPr>
            <w:tcW w:w="567" w:type="dxa"/>
          </w:tcPr>
          <w:p w14:paraId="220447D6" w14:textId="77777777" w:rsidR="00264621" w:rsidRDefault="00264621" w:rsidP="00DA5D9D">
            <w:pPr>
              <w:ind w:left="-108"/>
              <w:rPr>
                <w:b/>
                <w:bCs/>
                <w:sz w:val="23"/>
                <w:szCs w:val="23"/>
              </w:rPr>
            </w:pPr>
          </w:p>
        </w:tc>
        <w:tc>
          <w:tcPr>
            <w:tcW w:w="4252" w:type="dxa"/>
          </w:tcPr>
          <w:p w14:paraId="1944AB7F" w14:textId="77777777" w:rsidR="00264621" w:rsidRPr="0052156F" w:rsidRDefault="00264621" w:rsidP="00DA5D9D">
            <w:pPr>
              <w:ind w:left="-108"/>
              <w:rPr>
                <w:b/>
                <w:bCs/>
                <w:sz w:val="23"/>
                <w:szCs w:val="23"/>
              </w:rPr>
            </w:pPr>
            <w:r>
              <w:rPr>
                <w:b/>
                <w:bCs/>
                <w:sz w:val="23"/>
                <w:szCs w:val="23"/>
              </w:rPr>
              <w:t xml:space="preserve">Za </w:t>
            </w:r>
            <w:r w:rsidR="005B7579">
              <w:rPr>
                <w:b/>
                <w:bCs/>
                <w:sz w:val="23"/>
                <w:szCs w:val="23"/>
              </w:rPr>
              <w:t>Účastníka</w:t>
            </w:r>
            <w:r>
              <w:rPr>
                <w:b/>
                <w:bCs/>
                <w:sz w:val="23"/>
                <w:szCs w:val="23"/>
              </w:rPr>
              <w:t>:</w:t>
            </w:r>
          </w:p>
        </w:tc>
      </w:tr>
      <w:tr w:rsidR="00264621" w:rsidRPr="004A5D91" w14:paraId="063D7D3A" w14:textId="77777777" w:rsidTr="00D67747">
        <w:trPr>
          <w:trHeight w:val="624"/>
        </w:trPr>
        <w:tc>
          <w:tcPr>
            <w:tcW w:w="4253" w:type="dxa"/>
            <w:tcBorders>
              <w:bottom w:val="single" w:sz="4" w:space="0" w:color="auto"/>
            </w:tcBorders>
            <w:shd w:val="clear" w:color="auto" w:fill="auto"/>
          </w:tcPr>
          <w:p w14:paraId="4909B10B" w14:textId="77777777" w:rsidR="00264621" w:rsidRDefault="00264621" w:rsidP="00050809">
            <w:pPr>
              <w:rPr>
                <w:b/>
                <w:sz w:val="23"/>
                <w:szCs w:val="23"/>
              </w:rPr>
            </w:pPr>
          </w:p>
          <w:p w14:paraId="13D9D694" w14:textId="77777777" w:rsidR="00264621" w:rsidRDefault="00264621" w:rsidP="00050809">
            <w:pPr>
              <w:rPr>
                <w:b/>
                <w:sz w:val="23"/>
                <w:szCs w:val="23"/>
              </w:rPr>
            </w:pPr>
          </w:p>
          <w:p w14:paraId="2709AE9A" w14:textId="77777777" w:rsidR="00264621" w:rsidRDefault="00264621" w:rsidP="00050809">
            <w:pPr>
              <w:rPr>
                <w:b/>
                <w:sz w:val="23"/>
                <w:szCs w:val="23"/>
              </w:rPr>
            </w:pPr>
          </w:p>
          <w:p w14:paraId="397C24AF" w14:textId="77777777" w:rsidR="00264621" w:rsidRDefault="00264621" w:rsidP="00050809">
            <w:pPr>
              <w:rPr>
                <w:b/>
                <w:sz w:val="23"/>
                <w:szCs w:val="23"/>
              </w:rPr>
            </w:pPr>
          </w:p>
          <w:p w14:paraId="6A982623" w14:textId="77777777" w:rsidR="00264621" w:rsidRPr="004A5D91" w:rsidRDefault="00264621" w:rsidP="00050809">
            <w:pPr>
              <w:rPr>
                <w:b/>
                <w:sz w:val="23"/>
                <w:szCs w:val="23"/>
              </w:rPr>
            </w:pPr>
          </w:p>
        </w:tc>
        <w:tc>
          <w:tcPr>
            <w:tcW w:w="567" w:type="dxa"/>
          </w:tcPr>
          <w:p w14:paraId="69FC0160" w14:textId="77777777" w:rsidR="00264621" w:rsidRPr="004A5D91" w:rsidRDefault="00264621" w:rsidP="00050809">
            <w:pPr>
              <w:rPr>
                <w:b/>
                <w:sz w:val="23"/>
                <w:szCs w:val="23"/>
              </w:rPr>
            </w:pPr>
          </w:p>
        </w:tc>
        <w:tc>
          <w:tcPr>
            <w:tcW w:w="4252" w:type="dxa"/>
            <w:tcBorders>
              <w:bottom w:val="single" w:sz="4" w:space="0" w:color="auto"/>
            </w:tcBorders>
          </w:tcPr>
          <w:p w14:paraId="03CDB8F7" w14:textId="77777777" w:rsidR="00264621" w:rsidRPr="004A5D91" w:rsidRDefault="00264621" w:rsidP="00050809">
            <w:pPr>
              <w:rPr>
                <w:b/>
                <w:sz w:val="23"/>
                <w:szCs w:val="23"/>
              </w:rPr>
            </w:pPr>
          </w:p>
        </w:tc>
      </w:tr>
      <w:tr w:rsidR="00264621" w:rsidRPr="004A5D91" w14:paraId="1B9D0195" w14:textId="77777777" w:rsidTr="00D67747">
        <w:tc>
          <w:tcPr>
            <w:tcW w:w="4253" w:type="dxa"/>
            <w:tcBorders>
              <w:top w:val="single" w:sz="4" w:space="0" w:color="auto"/>
            </w:tcBorders>
            <w:shd w:val="clear" w:color="auto" w:fill="auto"/>
          </w:tcPr>
          <w:p w14:paraId="7FF9D4F6" w14:textId="77777777" w:rsidR="00D67747" w:rsidRDefault="00D67747" w:rsidP="00D67747">
            <w:pPr>
              <w:spacing w:line="259" w:lineRule="auto"/>
              <w:rPr>
                <w:b/>
                <w:sz w:val="23"/>
                <w:szCs w:val="23"/>
                <w:highlight w:val="yellow"/>
              </w:rPr>
            </w:pPr>
          </w:p>
          <w:p w14:paraId="2E6BD8BB" w14:textId="77777777" w:rsidR="00264621" w:rsidRPr="00D67747" w:rsidRDefault="00464C65" w:rsidP="00D67747">
            <w:pPr>
              <w:spacing w:line="259" w:lineRule="auto"/>
              <w:rPr>
                <w:sz w:val="23"/>
                <w:szCs w:val="23"/>
              </w:rPr>
            </w:pPr>
            <w:r>
              <w:rPr>
                <w:b/>
                <w:sz w:val="23"/>
                <w:szCs w:val="23"/>
              </w:rPr>
              <w:t>Dr. Ing. Luděk Karásek MBA</w:t>
            </w:r>
          </w:p>
        </w:tc>
        <w:tc>
          <w:tcPr>
            <w:tcW w:w="567" w:type="dxa"/>
          </w:tcPr>
          <w:p w14:paraId="7A663F0B" w14:textId="77777777" w:rsidR="00264621" w:rsidRDefault="00264621" w:rsidP="009457DC">
            <w:pPr>
              <w:rPr>
                <w:sz w:val="23"/>
                <w:szCs w:val="23"/>
              </w:rPr>
            </w:pPr>
          </w:p>
        </w:tc>
        <w:tc>
          <w:tcPr>
            <w:tcW w:w="4252" w:type="dxa"/>
            <w:tcBorders>
              <w:top w:val="single" w:sz="4" w:space="0" w:color="auto"/>
            </w:tcBorders>
          </w:tcPr>
          <w:p w14:paraId="3F8D8348" w14:textId="77777777" w:rsidR="00464C65" w:rsidRPr="002D4624" w:rsidRDefault="00464C65" w:rsidP="009457DC">
            <w:pPr>
              <w:rPr>
                <w:b/>
                <w:sz w:val="23"/>
                <w:szCs w:val="23"/>
              </w:rPr>
            </w:pPr>
          </w:p>
          <w:p w14:paraId="32F2256B" w14:textId="2ECB7831" w:rsidR="00264621" w:rsidRPr="002D4624" w:rsidRDefault="00464C65" w:rsidP="009457DC">
            <w:pPr>
              <w:rPr>
                <w:b/>
                <w:sz w:val="23"/>
                <w:szCs w:val="23"/>
              </w:rPr>
            </w:pPr>
            <w:r w:rsidRPr="002D4624">
              <w:rPr>
                <w:b/>
                <w:sz w:val="23"/>
                <w:szCs w:val="23"/>
              </w:rPr>
              <w:t xml:space="preserve">doc. </w:t>
            </w:r>
            <w:r w:rsidR="00245749">
              <w:rPr>
                <w:b/>
                <w:sz w:val="23"/>
                <w:szCs w:val="23"/>
              </w:rPr>
              <w:t>Ing. Lukáš Ferkl, Ph.D.</w:t>
            </w:r>
            <w:r w:rsidRPr="002D4624">
              <w:rPr>
                <w:b/>
                <w:sz w:val="23"/>
                <w:szCs w:val="23"/>
              </w:rPr>
              <w:t xml:space="preserve"> </w:t>
            </w:r>
            <w:r w:rsidR="00245749">
              <w:rPr>
                <w:b/>
                <w:sz w:val="23"/>
                <w:szCs w:val="23"/>
              </w:rPr>
              <w:t>ředitel</w:t>
            </w:r>
          </w:p>
          <w:p w14:paraId="0E923F8F" w14:textId="77777777" w:rsidR="00264621" w:rsidRPr="002D4624" w:rsidRDefault="00264621" w:rsidP="00D67747">
            <w:pPr>
              <w:spacing w:line="259" w:lineRule="auto"/>
              <w:rPr>
                <w:b/>
                <w:sz w:val="23"/>
                <w:szCs w:val="23"/>
              </w:rPr>
            </w:pPr>
          </w:p>
        </w:tc>
      </w:tr>
      <w:tr w:rsidR="00264621" w:rsidRPr="004A5D91" w14:paraId="5AC1B864" w14:textId="77777777" w:rsidTr="00264621">
        <w:tc>
          <w:tcPr>
            <w:tcW w:w="4253" w:type="dxa"/>
            <w:shd w:val="clear" w:color="auto" w:fill="auto"/>
          </w:tcPr>
          <w:p w14:paraId="7152602E" w14:textId="77777777" w:rsidR="00264621" w:rsidRDefault="00264621" w:rsidP="00844F6B">
            <w:pPr>
              <w:ind w:left="-87"/>
              <w:jc w:val="both"/>
              <w:rPr>
                <w:sz w:val="23"/>
                <w:szCs w:val="23"/>
              </w:rPr>
            </w:pPr>
            <w:r>
              <w:rPr>
                <w:sz w:val="23"/>
                <w:szCs w:val="23"/>
              </w:rPr>
              <w:t>V ___________ dne __________</w:t>
            </w:r>
          </w:p>
          <w:p w14:paraId="0040C79D" w14:textId="77777777" w:rsidR="00264621" w:rsidRDefault="00264621" w:rsidP="009457DC">
            <w:pPr>
              <w:rPr>
                <w:sz w:val="23"/>
                <w:szCs w:val="23"/>
              </w:rPr>
            </w:pPr>
          </w:p>
        </w:tc>
        <w:tc>
          <w:tcPr>
            <w:tcW w:w="567" w:type="dxa"/>
          </w:tcPr>
          <w:p w14:paraId="50369219" w14:textId="77777777" w:rsidR="00264621" w:rsidRDefault="00264621" w:rsidP="00844F6B">
            <w:pPr>
              <w:ind w:left="-108"/>
              <w:jc w:val="both"/>
              <w:rPr>
                <w:sz w:val="23"/>
                <w:szCs w:val="23"/>
              </w:rPr>
            </w:pPr>
          </w:p>
        </w:tc>
        <w:tc>
          <w:tcPr>
            <w:tcW w:w="4252" w:type="dxa"/>
          </w:tcPr>
          <w:p w14:paraId="588FAE89" w14:textId="77777777" w:rsidR="00264621" w:rsidRDefault="00264621" w:rsidP="00844F6B">
            <w:pPr>
              <w:ind w:left="-108"/>
              <w:jc w:val="both"/>
              <w:rPr>
                <w:sz w:val="23"/>
                <w:szCs w:val="23"/>
              </w:rPr>
            </w:pPr>
            <w:r>
              <w:rPr>
                <w:sz w:val="23"/>
                <w:szCs w:val="23"/>
              </w:rPr>
              <w:t>V ___________ dne __________</w:t>
            </w:r>
          </w:p>
          <w:p w14:paraId="1B27A3C0" w14:textId="77777777" w:rsidR="00264621" w:rsidRDefault="00264621" w:rsidP="00050809">
            <w:pPr>
              <w:rPr>
                <w:sz w:val="23"/>
                <w:szCs w:val="23"/>
              </w:rPr>
            </w:pPr>
          </w:p>
        </w:tc>
      </w:tr>
    </w:tbl>
    <w:p w14:paraId="3884A136" w14:textId="43F77E7C" w:rsidR="0007498C" w:rsidRPr="0007498C" w:rsidRDefault="00955DAB" w:rsidP="00245749">
      <w:pPr>
        <w:pStyle w:val="Nadpis2"/>
        <w:numPr>
          <w:ilvl w:val="0"/>
          <w:numId w:val="0"/>
        </w:numPr>
        <w:ind w:left="360"/>
      </w:pPr>
      <w:r>
        <w:t>p</w:t>
      </w:r>
      <w:r w:rsidR="00AC41D1">
        <w:t>říloha č.</w:t>
      </w:r>
      <w:r w:rsidR="00E44122">
        <w:t xml:space="preserve"> </w:t>
      </w:r>
      <w:proofErr w:type="gramStart"/>
      <w:r w:rsidR="00AC41D1">
        <w:t>1  návrh</w:t>
      </w:r>
      <w:proofErr w:type="gramEnd"/>
      <w:r w:rsidR="00AC41D1">
        <w:t xml:space="preserve"> projektu</w:t>
      </w:r>
    </w:p>
    <w:p w14:paraId="5DF03989" w14:textId="39B85DF2" w:rsidR="0007498C" w:rsidRDefault="0007498C" w:rsidP="0007498C">
      <w:pPr>
        <w:pStyle w:val="Nadpis2"/>
        <w:numPr>
          <w:ilvl w:val="0"/>
          <w:numId w:val="0"/>
        </w:numPr>
        <w:ind w:left="360"/>
      </w:pPr>
      <w:r>
        <w:t xml:space="preserve">příloha č. </w:t>
      </w:r>
      <w:proofErr w:type="gramStart"/>
      <w:r w:rsidR="00245749">
        <w:t>2</w:t>
      </w:r>
      <w:r>
        <w:t xml:space="preserve">  Zplnomocnění</w:t>
      </w:r>
      <w:proofErr w:type="gramEnd"/>
      <w:r>
        <w:t xml:space="preserve"> ředitele k podpisu rektorem</w:t>
      </w:r>
    </w:p>
    <w:p w14:paraId="4CEF22D6" w14:textId="77777777" w:rsidR="00A003FF" w:rsidRPr="00A003FF" w:rsidRDefault="00A003FF" w:rsidP="0007498C"/>
    <w:sectPr w:rsidR="00A003FF" w:rsidRPr="00A003FF" w:rsidSect="00955807">
      <w:footerReference w:type="default" r:id="rId8"/>
      <w:headerReference w:type="first" r:id="rId9"/>
      <w:footerReference w:type="first" r:id="rId10"/>
      <w:footnotePr>
        <w:pos w:val="beneathText"/>
      </w:footnotePr>
      <w:pgSz w:w="11905" w:h="16837"/>
      <w:pgMar w:top="1417" w:right="1417" w:bottom="1417" w:left="1417"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8EAB9" w14:textId="77777777" w:rsidR="00DE371B" w:rsidRDefault="00DE371B">
      <w:r>
        <w:separator/>
      </w:r>
    </w:p>
  </w:endnote>
  <w:endnote w:type="continuationSeparator" w:id="0">
    <w:p w14:paraId="0EFE1E1C" w14:textId="77777777" w:rsidR="00DE371B" w:rsidRDefault="00DE371B">
      <w:r>
        <w:continuationSeparator/>
      </w:r>
    </w:p>
  </w:endnote>
  <w:endnote w:type="continuationNotice" w:id="1">
    <w:p w14:paraId="38CC9021" w14:textId="77777777" w:rsidR="00DE371B" w:rsidRDefault="00DE3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Times New Roman"/>
    <w:charset w:val="EE"/>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815E9" w14:textId="77777777" w:rsidR="001B1FC3" w:rsidRDefault="001B1FC3" w:rsidP="00955807">
    <w:pPr>
      <w:pStyle w:val="Zpat"/>
      <w:jc w:val="right"/>
      <w:rPr>
        <w:rFonts w:ascii="DejaVu Sans" w:hAnsi="DejaVu Sans" w:cs="DejaVu Sans"/>
        <w:sz w:val="16"/>
        <w:szCs w:val="16"/>
      </w:rPr>
    </w:pPr>
    <w:r>
      <w:rPr>
        <w:rFonts w:ascii="DejaVu Sans" w:hAnsi="DejaVu Sans" w:cs="DejaVu Sans"/>
        <w:sz w:val="16"/>
        <w:szCs w:val="16"/>
      </w:rPr>
      <w:t>________________________________________________________________________________________________________________</w:t>
    </w:r>
  </w:p>
  <w:p w14:paraId="758D5A2B" w14:textId="77777777" w:rsidR="001B1FC3" w:rsidRPr="00955807" w:rsidRDefault="001B1FC3" w:rsidP="00955807">
    <w:pPr>
      <w:pStyle w:val="Zpat"/>
      <w:spacing w:before="60"/>
      <w:jc w:val="right"/>
      <w:rPr>
        <w:sz w:val="16"/>
        <w:szCs w:val="16"/>
      </w:rPr>
    </w:pPr>
    <w:r w:rsidRPr="00955807">
      <w:rPr>
        <w:sz w:val="16"/>
        <w:szCs w:val="16"/>
      </w:rPr>
      <w:t xml:space="preserve">Strana </w:t>
    </w:r>
    <w:r w:rsidR="007C41C6" w:rsidRPr="00955807">
      <w:rPr>
        <w:bCs/>
        <w:sz w:val="16"/>
        <w:szCs w:val="16"/>
      </w:rPr>
      <w:fldChar w:fldCharType="begin"/>
    </w:r>
    <w:r w:rsidRPr="00955807">
      <w:rPr>
        <w:bCs/>
        <w:sz w:val="16"/>
        <w:szCs w:val="16"/>
      </w:rPr>
      <w:instrText>PAGE</w:instrText>
    </w:r>
    <w:r w:rsidR="007C41C6" w:rsidRPr="00955807">
      <w:rPr>
        <w:bCs/>
        <w:sz w:val="16"/>
        <w:szCs w:val="16"/>
      </w:rPr>
      <w:fldChar w:fldCharType="separate"/>
    </w:r>
    <w:r w:rsidR="004D06F8">
      <w:rPr>
        <w:bCs/>
        <w:noProof/>
        <w:sz w:val="16"/>
        <w:szCs w:val="16"/>
      </w:rPr>
      <w:t>9</w:t>
    </w:r>
    <w:r w:rsidR="007C41C6" w:rsidRPr="00955807">
      <w:rPr>
        <w:bCs/>
        <w:sz w:val="16"/>
        <w:szCs w:val="16"/>
      </w:rPr>
      <w:fldChar w:fldCharType="end"/>
    </w:r>
    <w:r w:rsidRPr="00955807">
      <w:rPr>
        <w:sz w:val="16"/>
        <w:szCs w:val="16"/>
        <w:lang w:val="cs-CZ"/>
      </w:rPr>
      <w:t xml:space="preserve"> </w:t>
    </w:r>
  </w:p>
  <w:p w14:paraId="4AC90B3F" w14:textId="77777777" w:rsidR="001B1FC3" w:rsidRDefault="001B1FC3">
    <w:pPr>
      <w:pStyle w:val="Zpat"/>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63166" w14:textId="77777777" w:rsidR="001B1FC3" w:rsidRDefault="001B1FC3" w:rsidP="00A460A1">
    <w:pPr>
      <w:pStyle w:val="Zpat"/>
      <w:tabs>
        <w:tab w:val="clear" w:pos="4320"/>
        <w:tab w:val="clear" w:pos="8640"/>
        <w:tab w:val="left" w:pos="59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BE427" w14:textId="77777777" w:rsidR="00DE371B" w:rsidRDefault="00DE371B">
      <w:r>
        <w:separator/>
      </w:r>
    </w:p>
  </w:footnote>
  <w:footnote w:type="continuationSeparator" w:id="0">
    <w:p w14:paraId="07436B09" w14:textId="77777777" w:rsidR="00DE371B" w:rsidRDefault="00DE371B">
      <w:r>
        <w:continuationSeparator/>
      </w:r>
    </w:p>
  </w:footnote>
  <w:footnote w:type="continuationNotice" w:id="1">
    <w:p w14:paraId="558C3DF4" w14:textId="77777777" w:rsidR="00DE371B" w:rsidRDefault="00DE37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CA847" w14:textId="77777777" w:rsidR="001B1FC3" w:rsidRDefault="001B1FC3">
    <w:pPr>
      <w:pStyle w:val="Zhlav"/>
      <w:jc w:val="right"/>
      <w:rPr>
        <w:b/>
        <w:bCs/>
        <w:lang w:val="cs-CZ"/>
      </w:rPr>
    </w:pPr>
  </w:p>
  <w:p w14:paraId="0F806E1C" w14:textId="77777777" w:rsidR="001B1FC3" w:rsidRDefault="001B1FC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C94DE10"/>
    <w:lvl w:ilvl="0">
      <w:start w:val="1"/>
      <w:numFmt w:val="decimal"/>
      <w:pStyle w:val="Nadpis2"/>
      <w:lvlText w:val="%1"/>
      <w:lvlJc w:val="left"/>
      <w:pPr>
        <w:tabs>
          <w:tab w:val="num" w:pos="360"/>
        </w:tabs>
        <w:ind w:left="360" w:hanging="360"/>
      </w:pPr>
      <w:rPr>
        <w:i w:val="0"/>
      </w:rPr>
    </w:lvl>
    <w:lvl w:ilvl="1">
      <w:start w:val="1"/>
      <w:numFmt w:val="decimal"/>
      <w:pStyle w:val="Bodsmlouvy"/>
      <w:lvlText w:val="%1.%2"/>
      <w:lvlJc w:val="left"/>
      <w:pPr>
        <w:tabs>
          <w:tab w:val="num" w:pos="720"/>
        </w:tabs>
        <w:ind w:left="720" w:hanging="720"/>
      </w:pPr>
      <w:rPr>
        <w:rFonts w:ascii="Times New Roman" w:hAnsi="Times New Roman" w:cs="Times New Roman"/>
        <w:b w:val="0"/>
        <w:sz w:val="22"/>
        <w:szCs w:val="22"/>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rPr>
        <w:b w:val="0"/>
        <w:u w:val="none"/>
      </w:rPr>
    </w:lvl>
  </w:abstractNum>
  <w:abstractNum w:abstractNumId="2" w15:restartNumberingAfterBreak="0">
    <w:nsid w:val="00000003"/>
    <w:multiLevelType w:val="multilevel"/>
    <w:tmpl w:val="00000003"/>
    <w:lvl w:ilvl="0">
      <w:start w:val="1"/>
      <w:numFmt w:val="decimal"/>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Times New Roman" w:hAnsi="Times New Roman" w:cs="Times New Roman"/>
        <w:b w:val="0"/>
        <w:sz w:val="22"/>
        <w:szCs w:val="22"/>
      </w:rPr>
    </w:lvl>
    <w:lvl w:ilvl="2">
      <w:start w:val="1"/>
      <w:numFmt w:val="decimal"/>
      <w:lvlText w:val="%1.%2.%3."/>
      <w:lvlJc w:val="left"/>
      <w:pPr>
        <w:tabs>
          <w:tab w:val="num" w:pos="1418"/>
        </w:tabs>
        <w:ind w:left="1418" w:hanging="738"/>
      </w:pPr>
      <w:rPr>
        <w:rFonts w:ascii="Times New Roman" w:hAnsi="Times New Roman" w:cs="Times New Roman"/>
        <w:b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6E10727"/>
    <w:multiLevelType w:val="multilevel"/>
    <w:tmpl w:val="46D47F98"/>
    <w:lvl w:ilvl="0">
      <w:start w:val="1"/>
      <w:numFmt w:val="decimal"/>
      <w:lvlText w:val="4.%1"/>
      <w:lvlJc w:val="left"/>
      <w:pPr>
        <w:ind w:left="360" w:firstLine="0"/>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4" w15:restartNumberingAfterBreak="0">
    <w:nsid w:val="17B93998"/>
    <w:multiLevelType w:val="multilevel"/>
    <w:tmpl w:val="470C160E"/>
    <w:styleLink w:val="MultilevelListforHeadings"/>
    <w:lvl w:ilvl="0">
      <w:start w:val="1"/>
      <w:numFmt w:val="decimal"/>
      <w:lvlText w:val="%1."/>
      <w:lvlJc w:val="left"/>
      <w:pPr>
        <w:tabs>
          <w:tab w:val="num" w:pos="851"/>
        </w:tabs>
        <w:ind w:left="851" w:hanging="851"/>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b/>
        <w:i w:val="0"/>
      </w:rPr>
    </w:lvl>
    <w:lvl w:ilvl="3">
      <w:start w:val="1"/>
      <w:numFmt w:val="lowerLetter"/>
      <w:lvlText w:val="(%4)"/>
      <w:lvlJc w:val="left"/>
      <w:pPr>
        <w:tabs>
          <w:tab w:val="num" w:pos="1701"/>
        </w:tabs>
        <w:ind w:left="1701" w:hanging="850"/>
      </w:pPr>
      <w:rPr>
        <w:rFonts w:hint="default"/>
        <w:b/>
        <w:i w:val="0"/>
      </w:rPr>
    </w:lvl>
    <w:lvl w:ilvl="4">
      <w:start w:val="1"/>
      <w:numFmt w:val="lowerRoman"/>
      <w:lvlText w:val="(%5)"/>
      <w:lvlJc w:val="left"/>
      <w:pPr>
        <w:tabs>
          <w:tab w:val="num" w:pos="2552"/>
        </w:tabs>
        <w:ind w:left="2552" w:hanging="851"/>
      </w:pPr>
      <w:rPr>
        <w:rFonts w:hint="default"/>
        <w:b/>
        <w:i w:val="0"/>
      </w:rPr>
    </w:lvl>
    <w:lvl w:ilvl="5">
      <w:start w:val="1"/>
      <w:numFmt w:val="none"/>
      <w:lvlText w:val=""/>
      <w:lvlJc w:val="left"/>
      <w:pPr>
        <w:tabs>
          <w:tab w:val="num" w:pos="13610"/>
        </w:tabs>
        <w:ind w:left="7656" w:firstLine="0"/>
      </w:pPr>
      <w:rPr>
        <w:rFonts w:hint="default"/>
      </w:rPr>
    </w:lvl>
    <w:lvl w:ilvl="6">
      <w:start w:val="1"/>
      <w:numFmt w:val="none"/>
      <w:lvlText w:val=""/>
      <w:lvlJc w:val="left"/>
      <w:pPr>
        <w:tabs>
          <w:tab w:val="num" w:pos="13610"/>
        </w:tabs>
        <w:ind w:left="7656" w:firstLine="0"/>
      </w:pPr>
      <w:rPr>
        <w:rFonts w:hint="default"/>
      </w:rPr>
    </w:lvl>
    <w:lvl w:ilvl="7">
      <w:start w:val="1"/>
      <w:numFmt w:val="none"/>
      <w:lvlText w:val=""/>
      <w:lvlJc w:val="left"/>
      <w:pPr>
        <w:tabs>
          <w:tab w:val="num" w:pos="13610"/>
        </w:tabs>
        <w:ind w:left="7656" w:firstLine="0"/>
      </w:pPr>
      <w:rPr>
        <w:rFonts w:hint="default"/>
      </w:rPr>
    </w:lvl>
    <w:lvl w:ilvl="8">
      <w:start w:val="1"/>
      <w:numFmt w:val="none"/>
      <w:lvlText w:val=""/>
      <w:lvlJc w:val="left"/>
      <w:pPr>
        <w:tabs>
          <w:tab w:val="num" w:pos="13610"/>
        </w:tabs>
        <w:ind w:left="7656" w:firstLine="0"/>
      </w:pPr>
      <w:rPr>
        <w:rFonts w:hint="default"/>
      </w:rPr>
    </w:lvl>
  </w:abstractNum>
  <w:abstractNum w:abstractNumId="5" w15:restartNumberingAfterBreak="0">
    <w:nsid w:val="239D71C8"/>
    <w:multiLevelType w:val="hybridMultilevel"/>
    <w:tmpl w:val="64324030"/>
    <w:lvl w:ilvl="0" w:tplc="04050001">
      <w:start w:val="1"/>
      <w:numFmt w:val="bullet"/>
      <w:lvlText w:val=""/>
      <w:lvlJc w:val="left"/>
      <w:pPr>
        <w:ind w:left="1620" w:hanging="360"/>
      </w:pPr>
      <w:rPr>
        <w:rFonts w:ascii="Symbol" w:hAnsi="Symbol" w:hint="default"/>
      </w:rPr>
    </w:lvl>
    <w:lvl w:ilvl="1" w:tplc="04050003">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6" w15:restartNumberingAfterBreak="0">
    <w:nsid w:val="25A8516D"/>
    <w:multiLevelType w:val="hybridMultilevel"/>
    <w:tmpl w:val="F320949E"/>
    <w:lvl w:ilvl="0" w:tplc="F7D67E8E">
      <w:start w:val="1"/>
      <w:numFmt w:val="lowerLetter"/>
      <w:pStyle w:val="Podbodsmlouvy"/>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2F076BE7"/>
    <w:multiLevelType w:val="multilevel"/>
    <w:tmpl w:val="79263B0A"/>
    <w:lvl w:ilvl="0">
      <w:start w:val="8"/>
      <w:numFmt w:val="decimal"/>
      <w:lvlText w:val="%1"/>
      <w:lvlJc w:val="left"/>
      <w:pPr>
        <w:ind w:left="360" w:firstLine="0"/>
      </w:pPr>
      <w:rPr>
        <w:vertAlign w:val="baseline"/>
      </w:rPr>
    </w:lvl>
    <w:lvl w:ilvl="1">
      <w:start w:val="1"/>
      <w:numFmt w:val="decimal"/>
      <w:lvlText w:val="9.%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8" w15:restartNumberingAfterBreak="0">
    <w:nsid w:val="382D63ED"/>
    <w:multiLevelType w:val="multilevel"/>
    <w:tmpl w:val="FE849586"/>
    <w:lvl w:ilvl="0">
      <w:start w:val="8"/>
      <w:numFmt w:val="decimal"/>
      <w:lvlText w:val="%1"/>
      <w:lvlJc w:val="left"/>
      <w:pPr>
        <w:ind w:left="360" w:firstLine="0"/>
      </w:pPr>
      <w:rPr>
        <w:vertAlign w:val="baseline"/>
      </w:rPr>
    </w:lvl>
    <w:lvl w:ilvl="1">
      <w:start w:val="1"/>
      <w:numFmt w:val="decimal"/>
      <w:lvlText w:val="10.%2"/>
      <w:lvlJc w:val="left"/>
      <w:pPr>
        <w:ind w:left="360" w:firstLine="0"/>
      </w:pPr>
      <w:rPr>
        <w:color w:val="000000"/>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9" w15:restartNumberingAfterBreak="0">
    <w:nsid w:val="3CDD202E"/>
    <w:multiLevelType w:val="hybridMultilevel"/>
    <w:tmpl w:val="5B4A77FA"/>
    <w:lvl w:ilvl="0" w:tplc="CB54CF3A">
      <w:start w:val="1"/>
      <w:numFmt w:val="decimal"/>
      <w:lvlText w:val="7.%1."/>
      <w:lvlJc w:val="left"/>
      <w:pPr>
        <w:tabs>
          <w:tab w:val="num" w:pos="840"/>
        </w:tabs>
        <w:ind w:left="840" w:hanging="480"/>
      </w:pPr>
      <w:rPr>
        <w:rFonts w:hint="default"/>
      </w:rPr>
    </w:lvl>
    <w:lvl w:ilvl="1" w:tplc="37844266">
      <w:start w:val="1"/>
      <w:numFmt w:val="lowerLetter"/>
      <w:lvlText w:val="%2."/>
      <w:lvlJc w:val="left"/>
      <w:pPr>
        <w:tabs>
          <w:tab w:val="num" w:pos="1440"/>
        </w:tabs>
        <w:ind w:left="1440" w:hanging="360"/>
      </w:pPr>
      <w:rPr>
        <w:b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D5E0899"/>
    <w:multiLevelType w:val="multilevel"/>
    <w:tmpl w:val="5C8259C8"/>
    <w:lvl w:ilvl="0">
      <w:start w:val="8"/>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3DC01F09"/>
    <w:multiLevelType w:val="hybridMultilevel"/>
    <w:tmpl w:val="34EE1B6A"/>
    <w:lvl w:ilvl="0" w:tplc="3B6C074A">
      <w:start w:val="1"/>
      <w:numFmt w:val="decimal"/>
      <w:lvlText w:val="2.%1."/>
      <w:lvlJc w:val="left"/>
      <w:pPr>
        <w:tabs>
          <w:tab w:val="num" w:pos="840"/>
        </w:tabs>
        <w:ind w:left="840" w:hanging="48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90B622C"/>
    <w:multiLevelType w:val="multilevel"/>
    <w:tmpl w:val="FE849586"/>
    <w:lvl w:ilvl="0">
      <w:start w:val="8"/>
      <w:numFmt w:val="decimal"/>
      <w:lvlText w:val="%1"/>
      <w:lvlJc w:val="left"/>
      <w:pPr>
        <w:ind w:left="360" w:firstLine="0"/>
      </w:pPr>
      <w:rPr>
        <w:vertAlign w:val="baseline"/>
      </w:rPr>
    </w:lvl>
    <w:lvl w:ilvl="1">
      <w:start w:val="1"/>
      <w:numFmt w:val="decimal"/>
      <w:lvlText w:val="10.%2"/>
      <w:lvlJc w:val="left"/>
      <w:pPr>
        <w:ind w:left="360" w:firstLine="0"/>
      </w:pPr>
      <w:rPr>
        <w:color w:val="000000"/>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3" w15:restartNumberingAfterBreak="0">
    <w:nsid w:val="52C04F2B"/>
    <w:multiLevelType w:val="multilevel"/>
    <w:tmpl w:val="BCF20FB6"/>
    <w:lvl w:ilvl="0">
      <w:start w:val="7"/>
      <w:numFmt w:val="decimal"/>
      <w:lvlText w:val="%1"/>
      <w:lvlJc w:val="left"/>
      <w:pPr>
        <w:ind w:left="360" w:firstLine="0"/>
      </w:pPr>
      <w:rPr>
        <w:vertAlign w:val="baseline"/>
      </w:rPr>
    </w:lvl>
    <w:lvl w:ilvl="1">
      <w:start w:val="2"/>
      <w:numFmt w:val="decimal"/>
      <w:lvlText w:val="8.%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4" w15:restartNumberingAfterBreak="0">
    <w:nsid w:val="5B436BE0"/>
    <w:multiLevelType w:val="hybridMultilevel"/>
    <w:tmpl w:val="7598C886"/>
    <w:lvl w:ilvl="0" w:tplc="13A62AA6">
      <w:start w:val="1"/>
      <w:numFmt w:val="lowerLetter"/>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15" w15:restartNumberingAfterBreak="0">
    <w:nsid w:val="7C9A7EAE"/>
    <w:multiLevelType w:val="hybridMultilevel"/>
    <w:tmpl w:val="BFF6BE56"/>
    <w:lvl w:ilvl="0" w:tplc="DC46F424">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0"/>
  </w:num>
  <w:num w:numId="2">
    <w:abstractNumId w:val="2"/>
  </w:num>
  <w:num w:numId="3">
    <w:abstractNumId w:val="4"/>
  </w:num>
  <w:num w:numId="4">
    <w:abstractNumId w:val="6"/>
  </w:num>
  <w:num w:numId="5">
    <w:abstractNumId w:val="6"/>
    <w:lvlOverride w:ilvl="0">
      <w:startOverride w:val="1"/>
    </w:lvlOverride>
  </w:num>
  <w:num w:numId="6">
    <w:abstractNumId w:val="6"/>
    <w:lvlOverride w:ilvl="0">
      <w:startOverride w:val="1"/>
    </w:lvlOverride>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9"/>
  </w:num>
  <w:num w:numId="18">
    <w:abstractNumId w:val="6"/>
    <w:lvlOverride w:ilvl="0">
      <w:startOverride w:val="1"/>
    </w:lvlOverride>
  </w:num>
  <w:num w:numId="19">
    <w:abstractNumId w:val="10"/>
  </w:num>
  <w:num w:numId="20">
    <w:abstractNumId w:val="6"/>
    <w:lvlOverride w:ilvl="0">
      <w:startOverride w:val="1"/>
    </w:lvlOverride>
  </w:num>
  <w:num w:numId="21">
    <w:abstractNumId w:val="6"/>
    <w:lvlOverride w:ilvl="0">
      <w:startOverride w:val="1"/>
    </w:lvlOverride>
  </w:num>
  <w:num w:numId="22">
    <w:abstractNumId w:val="11"/>
  </w:num>
  <w:num w:numId="23">
    <w:abstractNumId w:val="6"/>
    <w:lvlOverride w:ilvl="0">
      <w:startOverride w:val="1"/>
    </w:lvlOverride>
  </w:num>
  <w:num w:numId="24">
    <w:abstractNumId w:val="14"/>
  </w:num>
  <w:num w:numId="25">
    <w:abstractNumId w:val="6"/>
    <w:lvlOverride w:ilvl="0">
      <w:startOverride w:val="1"/>
    </w:lvlOverride>
  </w:num>
  <w:num w:numId="26">
    <w:abstractNumId w:val="6"/>
    <w:lvlOverride w:ilvl="0">
      <w:startOverride w:val="1"/>
    </w:lvlOverride>
  </w:num>
  <w:num w:numId="27">
    <w:abstractNumId w:val="6"/>
    <w:lvlOverride w:ilvl="0">
      <w:startOverride w:val="1"/>
    </w:lvlOverride>
  </w:num>
  <w:num w:numId="28">
    <w:abstractNumId w:val="3"/>
  </w:num>
  <w:num w:numId="29">
    <w:abstractNumId w:val="13"/>
  </w:num>
  <w:num w:numId="30">
    <w:abstractNumId w:val="12"/>
  </w:num>
  <w:num w:numId="31">
    <w:abstractNumId w:val="15"/>
  </w:num>
  <w:num w:numId="32">
    <w:abstractNumId w:val="5"/>
  </w:num>
  <w:num w:numId="33">
    <w:abstractNumId w:val="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BC5752"/>
    <w:rsid w:val="00001177"/>
    <w:rsid w:val="000055A5"/>
    <w:rsid w:val="00006041"/>
    <w:rsid w:val="0001418A"/>
    <w:rsid w:val="0002380A"/>
    <w:rsid w:val="000238C8"/>
    <w:rsid w:val="000305D8"/>
    <w:rsid w:val="00032D5B"/>
    <w:rsid w:val="000364D9"/>
    <w:rsid w:val="00041A45"/>
    <w:rsid w:val="000445DA"/>
    <w:rsid w:val="00046A27"/>
    <w:rsid w:val="00047629"/>
    <w:rsid w:val="00047AAA"/>
    <w:rsid w:val="00050809"/>
    <w:rsid w:val="000508B1"/>
    <w:rsid w:val="00053583"/>
    <w:rsid w:val="00054410"/>
    <w:rsid w:val="00054A97"/>
    <w:rsid w:val="0006035B"/>
    <w:rsid w:val="00061F4C"/>
    <w:rsid w:val="00064B87"/>
    <w:rsid w:val="00066008"/>
    <w:rsid w:val="00067435"/>
    <w:rsid w:val="00071100"/>
    <w:rsid w:val="0007498C"/>
    <w:rsid w:val="00076D62"/>
    <w:rsid w:val="00080710"/>
    <w:rsid w:val="0008090F"/>
    <w:rsid w:val="00097CA8"/>
    <w:rsid w:val="000A0D7B"/>
    <w:rsid w:val="000A162B"/>
    <w:rsid w:val="000A2E56"/>
    <w:rsid w:val="000B2C8F"/>
    <w:rsid w:val="000B3B82"/>
    <w:rsid w:val="000C069B"/>
    <w:rsid w:val="000C1424"/>
    <w:rsid w:val="000C1C1B"/>
    <w:rsid w:val="000C2531"/>
    <w:rsid w:val="000C3D99"/>
    <w:rsid w:val="000D69E4"/>
    <w:rsid w:val="000E1DDA"/>
    <w:rsid w:val="000E5563"/>
    <w:rsid w:val="000E6943"/>
    <w:rsid w:val="000F3B20"/>
    <w:rsid w:val="00102ACF"/>
    <w:rsid w:val="00104012"/>
    <w:rsid w:val="001058C8"/>
    <w:rsid w:val="00113C70"/>
    <w:rsid w:val="001143B8"/>
    <w:rsid w:val="0011525F"/>
    <w:rsid w:val="00115CA7"/>
    <w:rsid w:val="00117839"/>
    <w:rsid w:val="00117F61"/>
    <w:rsid w:val="00122C72"/>
    <w:rsid w:val="001313F1"/>
    <w:rsid w:val="00132E9E"/>
    <w:rsid w:val="00143499"/>
    <w:rsid w:val="001434DE"/>
    <w:rsid w:val="00146483"/>
    <w:rsid w:val="00151B0F"/>
    <w:rsid w:val="00163F01"/>
    <w:rsid w:val="0016743E"/>
    <w:rsid w:val="0017252D"/>
    <w:rsid w:val="00175382"/>
    <w:rsid w:val="0018182B"/>
    <w:rsid w:val="00192284"/>
    <w:rsid w:val="00192E8E"/>
    <w:rsid w:val="00193EBE"/>
    <w:rsid w:val="00195A93"/>
    <w:rsid w:val="001A0B49"/>
    <w:rsid w:val="001B1FC3"/>
    <w:rsid w:val="001B4608"/>
    <w:rsid w:val="001C52A7"/>
    <w:rsid w:val="001D0775"/>
    <w:rsid w:val="001D7DD5"/>
    <w:rsid w:val="001E2102"/>
    <w:rsid w:val="001E61B3"/>
    <w:rsid w:val="001F5D43"/>
    <w:rsid w:val="001F76BA"/>
    <w:rsid w:val="00211BD7"/>
    <w:rsid w:val="0021370E"/>
    <w:rsid w:val="00216AA2"/>
    <w:rsid w:val="0022280F"/>
    <w:rsid w:val="0023038F"/>
    <w:rsid w:val="002346C3"/>
    <w:rsid w:val="002406B3"/>
    <w:rsid w:val="00245749"/>
    <w:rsid w:val="00247362"/>
    <w:rsid w:val="00257386"/>
    <w:rsid w:val="00263093"/>
    <w:rsid w:val="0026373C"/>
    <w:rsid w:val="00264621"/>
    <w:rsid w:val="00265033"/>
    <w:rsid w:val="00267B79"/>
    <w:rsid w:val="00276D3B"/>
    <w:rsid w:val="00277FEC"/>
    <w:rsid w:val="00294E01"/>
    <w:rsid w:val="002951C3"/>
    <w:rsid w:val="002A5B93"/>
    <w:rsid w:val="002B2E19"/>
    <w:rsid w:val="002B34C2"/>
    <w:rsid w:val="002B7DD1"/>
    <w:rsid w:val="002C141A"/>
    <w:rsid w:val="002D4253"/>
    <w:rsid w:val="002D4624"/>
    <w:rsid w:val="002D64EE"/>
    <w:rsid w:val="002E33EF"/>
    <w:rsid w:val="002E4A2F"/>
    <w:rsid w:val="002F0FED"/>
    <w:rsid w:val="002F2276"/>
    <w:rsid w:val="002F2B24"/>
    <w:rsid w:val="0030078A"/>
    <w:rsid w:val="00305CC8"/>
    <w:rsid w:val="00312922"/>
    <w:rsid w:val="00330A13"/>
    <w:rsid w:val="00330B24"/>
    <w:rsid w:val="00337ABE"/>
    <w:rsid w:val="00341E3B"/>
    <w:rsid w:val="00342968"/>
    <w:rsid w:val="00345875"/>
    <w:rsid w:val="0034704E"/>
    <w:rsid w:val="003538DB"/>
    <w:rsid w:val="00376EBD"/>
    <w:rsid w:val="00380776"/>
    <w:rsid w:val="00381AA1"/>
    <w:rsid w:val="00384BF6"/>
    <w:rsid w:val="003855ED"/>
    <w:rsid w:val="003A41E2"/>
    <w:rsid w:val="003A5860"/>
    <w:rsid w:val="003A76BD"/>
    <w:rsid w:val="003B0908"/>
    <w:rsid w:val="003B181F"/>
    <w:rsid w:val="003B5133"/>
    <w:rsid w:val="003B61CA"/>
    <w:rsid w:val="003C2A15"/>
    <w:rsid w:val="003C73C6"/>
    <w:rsid w:val="003D25F8"/>
    <w:rsid w:val="003D4E0E"/>
    <w:rsid w:val="003E5E9E"/>
    <w:rsid w:val="003E622E"/>
    <w:rsid w:val="00400F9B"/>
    <w:rsid w:val="00403610"/>
    <w:rsid w:val="00410EFC"/>
    <w:rsid w:val="0041318E"/>
    <w:rsid w:val="00421B81"/>
    <w:rsid w:val="004268A3"/>
    <w:rsid w:val="004306C4"/>
    <w:rsid w:val="004308D6"/>
    <w:rsid w:val="0043164E"/>
    <w:rsid w:val="00432741"/>
    <w:rsid w:val="00432C27"/>
    <w:rsid w:val="00446BF9"/>
    <w:rsid w:val="004471A0"/>
    <w:rsid w:val="0044795A"/>
    <w:rsid w:val="004646F8"/>
    <w:rsid w:val="00464C65"/>
    <w:rsid w:val="0046719B"/>
    <w:rsid w:val="00474828"/>
    <w:rsid w:val="00474D31"/>
    <w:rsid w:val="00477A19"/>
    <w:rsid w:val="004870D8"/>
    <w:rsid w:val="00491CDC"/>
    <w:rsid w:val="00495E73"/>
    <w:rsid w:val="004A5427"/>
    <w:rsid w:val="004A5AE1"/>
    <w:rsid w:val="004A5D91"/>
    <w:rsid w:val="004B045D"/>
    <w:rsid w:val="004B64CB"/>
    <w:rsid w:val="004B788E"/>
    <w:rsid w:val="004C3CF8"/>
    <w:rsid w:val="004C5310"/>
    <w:rsid w:val="004C6BCD"/>
    <w:rsid w:val="004D06F8"/>
    <w:rsid w:val="004D0BFC"/>
    <w:rsid w:val="004D375C"/>
    <w:rsid w:val="004D7527"/>
    <w:rsid w:val="004E0B63"/>
    <w:rsid w:val="004E3C22"/>
    <w:rsid w:val="004E4EC7"/>
    <w:rsid w:val="004E599D"/>
    <w:rsid w:val="004E5C33"/>
    <w:rsid w:val="00502662"/>
    <w:rsid w:val="005049A8"/>
    <w:rsid w:val="00507296"/>
    <w:rsid w:val="00507D45"/>
    <w:rsid w:val="00510214"/>
    <w:rsid w:val="0052156F"/>
    <w:rsid w:val="00524AAB"/>
    <w:rsid w:val="00526342"/>
    <w:rsid w:val="00530753"/>
    <w:rsid w:val="00535EF1"/>
    <w:rsid w:val="0054009A"/>
    <w:rsid w:val="00541FA3"/>
    <w:rsid w:val="005509C2"/>
    <w:rsid w:val="00560CB3"/>
    <w:rsid w:val="00564F0D"/>
    <w:rsid w:val="00586897"/>
    <w:rsid w:val="00591423"/>
    <w:rsid w:val="00592A93"/>
    <w:rsid w:val="00593134"/>
    <w:rsid w:val="005A3E6B"/>
    <w:rsid w:val="005A7C62"/>
    <w:rsid w:val="005B3EC3"/>
    <w:rsid w:val="005B40A5"/>
    <w:rsid w:val="005B5B29"/>
    <w:rsid w:val="005B6BEE"/>
    <w:rsid w:val="005B7579"/>
    <w:rsid w:val="005B76F9"/>
    <w:rsid w:val="005C0730"/>
    <w:rsid w:val="005D09C1"/>
    <w:rsid w:val="005D14F8"/>
    <w:rsid w:val="005D5DE3"/>
    <w:rsid w:val="005E37FF"/>
    <w:rsid w:val="005E6116"/>
    <w:rsid w:val="005F024F"/>
    <w:rsid w:val="005F59C0"/>
    <w:rsid w:val="00600769"/>
    <w:rsid w:val="00601ED7"/>
    <w:rsid w:val="006027DD"/>
    <w:rsid w:val="006049E3"/>
    <w:rsid w:val="00614C84"/>
    <w:rsid w:val="00617977"/>
    <w:rsid w:val="00622135"/>
    <w:rsid w:val="0062587B"/>
    <w:rsid w:val="00633430"/>
    <w:rsid w:val="0063477E"/>
    <w:rsid w:val="0064141E"/>
    <w:rsid w:val="00642A8F"/>
    <w:rsid w:val="00642F78"/>
    <w:rsid w:val="0064534B"/>
    <w:rsid w:val="00646B82"/>
    <w:rsid w:val="00650AC8"/>
    <w:rsid w:val="00650B90"/>
    <w:rsid w:val="0066128C"/>
    <w:rsid w:val="00663E01"/>
    <w:rsid w:val="006668B0"/>
    <w:rsid w:val="00666B30"/>
    <w:rsid w:val="006674BB"/>
    <w:rsid w:val="0066754A"/>
    <w:rsid w:val="006748AB"/>
    <w:rsid w:val="00691E09"/>
    <w:rsid w:val="006A171B"/>
    <w:rsid w:val="006A4256"/>
    <w:rsid w:val="006A4A87"/>
    <w:rsid w:val="006B1BAA"/>
    <w:rsid w:val="006B1D4A"/>
    <w:rsid w:val="006B2B45"/>
    <w:rsid w:val="006B39DB"/>
    <w:rsid w:val="006B6C1B"/>
    <w:rsid w:val="006C146E"/>
    <w:rsid w:val="006C2AF6"/>
    <w:rsid w:val="006C65FD"/>
    <w:rsid w:val="006E2F4C"/>
    <w:rsid w:val="006E44CA"/>
    <w:rsid w:val="006E700D"/>
    <w:rsid w:val="00701C4F"/>
    <w:rsid w:val="0070270A"/>
    <w:rsid w:val="00706035"/>
    <w:rsid w:val="0070660E"/>
    <w:rsid w:val="0071102F"/>
    <w:rsid w:val="00716FD3"/>
    <w:rsid w:val="00722F75"/>
    <w:rsid w:val="0072638B"/>
    <w:rsid w:val="00727DB6"/>
    <w:rsid w:val="00751042"/>
    <w:rsid w:val="007524B1"/>
    <w:rsid w:val="00766921"/>
    <w:rsid w:val="00766F33"/>
    <w:rsid w:val="0077596D"/>
    <w:rsid w:val="00781FCD"/>
    <w:rsid w:val="00785873"/>
    <w:rsid w:val="00797691"/>
    <w:rsid w:val="007A0ACB"/>
    <w:rsid w:val="007A2C2E"/>
    <w:rsid w:val="007A69DD"/>
    <w:rsid w:val="007B247F"/>
    <w:rsid w:val="007B3E16"/>
    <w:rsid w:val="007B71FF"/>
    <w:rsid w:val="007C41C6"/>
    <w:rsid w:val="007C62A1"/>
    <w:rsid w:val="007D2D8A"/>
    <w:rsid w:val="007D316E"/>
    <w:rsid w:val="007D460C"/>
    <w:rsid w:val="007D5090"/>
    <w:rsid w:val="007D7967"/>
    <w:rsid w:val="007E7449"/>
    <w:rsid w:val="007F4331"/>
    <w:rsid w:val="007F58C2"/>
    <w:rsid w:val="007F74E8"/>
    <w:rsid w:val="00801AE7"/>
    <w:rsid w:val="00801C08"/>
    <w:rsid w:val="008033D1"/>
    <w:rsid w:val="008059FE"/>
    <w:rsid w:val="008071CE"/>
    <w:rsid w:val="00814DEB"/>
    <w:rsid w:val="008171B7"/>
    <w:rsid w:val="00824D2E"/>
    <w:rsid w:val="008330A4"/>
    <w:rsid w:val="00842B80"/>
    <w:rsid w:val="00844F6B"/>
    <w:rsid w:val="00851793"/>
    <w:rsid w:val="00852999"/>
    <w:rsid w:val="00861796"/>
    <w:rsid w:val="00861A63"/>
    <w:rsid w:val="00882A98"/>
    <w:rsid w:val="00885CA1"/>
    <w:rsid w:val="00890F7F"/>
    <w:rsid w:val="00894CE2"/>
    <w:rsid w:val="00896C3D"/>
    <w:rsid w:val="008A379F"/>
    <w:rsid w:val="008A4C5F"/>
    <w:rsid w:val="008A56DE"/>
    <w:rsid w:val="008A6B6B"/>
    <w:rsid w:val="008B0100"/>
    <w:rsid w:val="008B6542"/>
    <w:rsid w:val="008B721B"/>
    <w:rsid w:val="008C48E8"/>
    <w:rsid w:val="008C6EA2"/>
    <w:rsid w:val="008D3119"/>
    <w:rsid w:val="008D48A4"/>
    <w:rsid w:val="008D5205"/>
    <w:rsid w:val="008D75C4"/>
    <w:rsid w:val="008E6792"/>
    <w:rsid w:val="008F2082"/>
    <w:rsid w:val="008F3753"/>
    <w:rsid w:val="008F4D70"/>
    <w:rsid w:val="008F5AB4"/>
    <w:rsid w:val="009004AE"/>
    <w:rsid w:val="00904781"/>
    <w:rsid w:val="009103FE"/>
    <w:rsid w:val="0091149E"/>
    <w:rsid w:val="00912138"/>
    <w:rsid w:val="009131DE"/>
    <w:rsid w:val="00921902"/>
    <w:rsid w:val="0092318C"/>
    <w:rsid w:val="00932DEB"/>
    <w:rsid w:val="00934D60"/>
    <w:rsid w:val="00937ED7"/>
    <w:rsid w:val="0094162A"/>
    <w:rsid w:val="009457DC"/>
    <w:rsid w:val="00945F68"/>
    <w:rsid w:val="00953ACF"/>
    <w:rsid w:val="00955807"/>
    <w:rsid w:val="00955DAB"/>
    <w:rsid w:val="00964829"/>
    <w:rsid w:val="00976C38"/>
    <w:rsid w:val="00977F54"/>
    <w:rsid w:val="009861F8"/>
    <w:rsid w:val="009D47F3"/>
    <w:rsid w:val="00A003FF"/>
    <w:rsid w:val="00A00B53"/>
    <w:rsid w:val="00A03E66"/>
    <w:rsid w:val="00A04946"/>
    <w:rsid w:val="00A21624"/>
    <w:rsid w:val="00A244E2"/>
    <w:rsid w:val="00A32F7C"/>
    <w:rsid w:val="00A33AF6"/>
    <w:rsid w:val="00A36EEE"/>
    <w:rsid w:val="00A376B8"/>
    <w:rsid w:val="00A460A1"/>
    <w:rsid w:val="00A47B58"/>
    <w:rsid w:val="00A5289A"/>
    <w:rsid w:val="00A55CF6"/>
    <w:rsid w:val="00A72946"/>
    <w:rsid w:val="00A73C79"/>
    <w:rsid w:val="00A7511E"/>
    <w:rsid w:val="00A82043"/>
    <w:rsid w:val="00A85838"/>
    <w:rsid w:val="00A946C6"/>
    <w:rsid w:val="00A9568B"/>
    <w:rsid w:val="00A9594E"/>
    <w:rsid w:val="00AA0703"/>
    <w:rsid w:val="00AA0A31"/>
    <w:rsid w:val="00AB3095"/>
    <w:rsid w:val="00AB4684"/>
    <w:rsid w:val="00AC344A"/>
    <w:rsid w:val="00AC38B6"/>
    <w:rsid w:val="00AC41D1"/>
    <w:rsid w:val="00AC4290"/>
    <w:rsid w:val="00AC5BFB"/>
    <w:rsid w:val="00AD0266"/>
    <w:rsid w:val="00AD43A5"/>
    <w:rsid w:val="00AE08AB"/>
    <w:rsid w:val="00AE344D"/>
    <w:rsid w:val="00AE54DD"/>
    <w:rsid w:val="00AE66BB"/>
    <w:rsid w:val="00AE6C2A"/>
    <w:rsid w:val="00AE7257"/>
    <w:rsid w:val="00AF3708"/>
    <w:rsid w:val="00B00968"/>
    <w:rsid w:val="00B04EB9"/>
    <w:rsid w:val="00B13B46"/>
    <w:rsid w:val="00B165B3"/>
    <w:rsid w:val="00B169BF"/>
    <w:rsid w:val="00B16B3D"/>
    <w:rsid w:val="00B16D3A"/>
    <w:rsid w:val="00B16F64"/>
    <w:rsid w:val="00B2122F"/>
    <w:rsid w:val="00B4102F"/>
    <w:rsid w:val="00B475DF"/>
    <w:rsid w:val="00B52006"/>
    <w:rsid w:val="00B61563"/>
    <w:rsid w:val="00B6329C"/>
    <w:rsid w:val="00B66220"/>
    <w:rsid w:val="00B751CB"/>
    <w:rsid w:val="00B753A4"/>
    <w:rsid w:val="00B801C1"/>
    <w:rsid w:val="00B82B8F"/>
    <w:rsid w:val="00B83963"/>
    <w:rsid w:val="00B85CF8"/>
    <w:rsid w:val="00B96C32"/>
    <w:rsid w:val="00BA7629"/>
    <w:rsid w:val="00BB5E04"/>
    <w:rsid w:val="00BB67DF"/>
    <w:rsid w:val="00BB78A2"/>
    <w:rsid w:val="00BC5752"/>
    <w:rsid w:val="00BD2A59"/>
    <w:rsid w:val="00BE120D"/>
    <w:rsid w:val="00BE1C5F"/>
    <w:rsid w:val="00BE7356"/>
    <w:rsid w:val="00BE737A"/>
    <w:rsid w:val="00BF7CFA"/>
    <w:rsid w:val="00C065B5"/>
    <w:rsid w:val="00C072E3"/>
    <w:rsid w:val="00C07DDA"/>
    <w:rsid w:val="00C122F7"/>
    <w:rsid w:val="00C14741"/>
    <w:rsid w:val="00C15831"/>
    <w:rsid w:val="00C15849"/>
    <w:rsid w:val="00C16028"/>
    <w:rsid w:val="00C250D8"/>
    <w:rsid w:val="00C37C89"/>
    <w:rsid w:val="00C41820"/>
    <w:rsid w:val="00C44748"/>
    <w:rsid w:val="00C44B4D"/>
    <w:rsid w:val="00C47A0D"/>
    <w:rsid w:val="00C509DD"/>
    <w:rsid w:val="00C51479"/>
    <w:rsid w:val="00C543F7"/>
    <w:rsid w:val="00C54D5A"/>
    <w:rsid w:val="00C65F23"/>
    <w:rsid w:val="00C71A69"/>
    <w:rsid w:val="00C740B1"/>
    <w:rsid w:val="00C8232E"/>
    <w:rsid w:val="00C85F47"/>
    <w:rsid w:val="00C96441"/>
    <w:rsid w:val="00CA248F"/>
    <w:rsid w:val="00CA528C"/>
    <w:rsid w:val="00CA5A87"/>
    <w:rsid w:val="00CA6D9D"/>
    <w:rsid w:val="00CD0524"/>
    <w:rsid w:val="00CD09A0"/>
    <w:rsid w:val="00CD16AF"/>
    <w:rsid w:val="00CD2782"/>
    <w:rsid w:val="00CD4287"/>
    <w:rsid w:val="00CF29C8"/>
    <w:rsid w:val="00CF301A"/>
    <w:rsid w:val="00D1318C"/>
    <w:rsid w:val="00D160F0"/>
    <w:rsid w:val="00D20664"/>
    <w:rsid w:val="00D343DF"/>
    <w:rsid w:val="00D35B16"/>
    <w:rsid w:val="00D43CB8"/>
    <w:rsid w:val="00D5481D"/>
    <w:rsid w:val="00D604E9"/>
    <w:rsid w:val="00D67747"/>
    <w:rsid w:val="00D67E2B"/>
    <w:rsid w:val="00D75986"/>
    <w:rsid w:val="00D9097F"/>
    <w:rsid w:val="00D941E5"/>
    <w:rsid w:val="00D97456"/>
    <w:rsid w:val="00DA1411"/>
    <w:rsid w:val="00DA5D9D"/>
    <w:rsid w:val="00DB106A"/>
    <w:rsid w:val="00DB3271"/>
    <w:rsid w:val="00DB5741"/>
    <w:rsid w:val="00DC0598"/>
    <w:rsid w:val="00DD58CD"/>
    <w:rsid w:val="00DE140B"/>
    <w:rsid w:val="00DE27D1"/>
    <w:rsid w:val="00DE371B"/>
    <w:rsid w:val="00DE5000"/>
    <w:rsid w:val="00DE752D"/>
    <w:rsid w:val="00DF471E"/>
    <w:rsid w:val="00E024F8"/>
    <w:rsid w:val="00E02FA5"/>
    <w:rsid w:val="00E07CF1"/>
    <w:rsid w:val="00E12E61"/>
    <w:rsid w:val="00E15623"/>
    <w:rsid w:val="00E171C0"/>
    <w:rsid w:val="00E23530"/>
    <w:rsid w:val="00E254BA"/>
    <w:rsid w:val="00E26B57"/>
    <w:rsid w:val="00E333B2"/>
    <w:rsid w:val="00E337A1"/>
    <w:rsid w:val="00E363DA"/>
    <w:rsid w:val="00E36A5C"/>
    <w:rsid w:val="00E44122"/>
    <w:rsid w:val="00E4417E"/>
    <w:rsid w:val="00E60EA6"/>
    <w:rsid w:val="00E7010C"/>
    <w:rsid w:val="00E721B8"/>
    <w:rsid w:val="00E7425E"/>
    <w:rsid w:val="00E9221E"/>
    <w:rsid w:val="00EA35D6"/>
    <w:rsid w:val="00EA4DBB"/>
    <w:rsid w:val="00EB1A3A"/>
    <w:rsid w:val="00EB1C11"/>
    <w:rsid w:val="00EB1C3D"/>
    <w:rsid w:val="00EB3A6F"/>
    <w:rsid w:val="00EC1308"/>
    <w:rsid w:val="00EC1E40"/>
    <w:rsid w:val="00EC383D"/>
    <w:rsid w:val="00EC7792"/>
    <w:rsid w:val="00ED2CD9"/>
    <w:rsid w:val="00ED62F6"/>
    <w:rsid w:val="00EE2FA8"/>
    <w:rsid w:val="00EE7671"/>
    <w:rsid w:val="00EF4A40"/>
    <w:rsid w:val="00EF7861"/>
    <w:rsid w:val="00F07676"/>
    <w:rsid w:val="00F11714"/>
    <w:rsid w:val="00F219C1"/>
    <w:rsid w:val="00F3013E"/>
    <w:rsid w:val="00F30549"/>
    <w:rsid w:val="00F3307B"/>
    <w:rsid w:val="00F33FAC"/>
    <w:rsid w:val="00F35628"/>
    <w:rsid w:val="00F374C5"/>
    <w:rsid w:val="00F528FC"/>
    <w:rsid w:val="00F56831"/>
    <w:rsid w:val="00F72476"/>
    <w:rsid w:val="00F74C3D"/>
    <w:rsid w:val="00F9790A"/>
    <w:rsid w:val="00FB1EEF"/>
    <w:rsid w:val="00FB627A"/>
    <w:rsid w:val="00FC28DB"/>
    <w:rsid w:val="00FC2BCE"/>
    <w:rsid w:val="00FC3CFF"/>
    <w:rsid w:val="00FD1C8A"/>
    <w:rsid w:val="00FE33B1"/>
    <w:rsid w:val="00FF29E4"/>
    <w:rsid w:val="00FF77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6D85A"/>
  <w15:docId w15:val="{3028958E-C394-4676-B44B-6DC2C3A2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1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03E66"/>
    <w:pPr>
      <w:suppressAutoHyphens/>
    </w:pPr>
    <w:rPr>
      <w:sz w:val="24"/>
      <w:szCs w:val="24"/>
      <w:lang w:eastAsia="ar-SA"/>
    </w:rPr>
  </w:style>
  <w:style w:type="paragraph" w:styleId="Nadpis1">
    <w:name w:val="heading 1"/>
    <w:basedOn w:val="NormalText"/>
    <w:next w:val="NormalText"/>
    <w:link w:val="Nadpis1Char"/>
    <w:uiPriority w:val="9"/>
    <w:qFormat/>
    <w:rsid w:val="00263093"/>
    <w:pPr>
      <w:keepNext/>
      <w:keepLines/>
      <w:tabs>
        <w:tab w:val="num" w:pos="851"/>
      </w:tabs>
      <w:ind w:left="851" w:hanging="851"/>
      <w:outlineLvl w:val="0"/>
    </w:pPr>
    <w:rPr>
      <w:rFonts w:eastAsia="Times New Roman"/>
      <w:b/>
      <w:bCs/>
      <w:caps/>
      <w:szCs w:val="28"/>
    </w:rPr>
  </w:style>
  <w:style w:type="paragraph" w:styleId="Nadpis2">
    <w:name w:val="heading 2"/>
    <w:aliases w:val="Článek smlouvy"/>
    <w:basedOn w:val="Normln"/>
    <w:next w:val="Normln"/>
    <w:link w:val="Nadpis2Char"/>
    <w:uiPriority w:val="19"/>
    <w:qFormat/>
    <w:rsid w:val="00264621"/>
    <w:pPr>
      <w:keepNext/>
      <w:numPr>
        <w:numId w:val="1"/>
      </w:numPr>
      <w:shd w:val="clear" w:color="auto" w:fill="BFBFBF"/>
      <w:tabs>
        <w:tab w:val="left" w:pos="360"/>
      </w:tabs>
      <w:spacing w:before="480" w:after="240"/>
      <w:ind w:left="357" w:hanging="357"/>
      <w:outlineLvl w:val="1"/>
    </w:pPr>
    <w:rPr>
      <w:b/>
      <w:bCs/>
      <w:caps/>
      <w:sz w:val="23"/>
      <w:szCs w:val="23"/>
      <w:shd w:val="clear" w:color="auto" w:fill="C0C0C0"/>
    </w:rPr>
  </w:style>
  <w:style w:type="paragraph" w:styleId="Nadpis3">
    <w:name w:val="heading 3"/>
    <w:basedOn w:val="Normln"/>
    <w:next w:val="Normln"/>
    <w:link w:val="Nadpis3Char"/>
    <w:uiPriority w:val="9"/>
    <w:unhideWhenUsed/>
    <w:qFormat/>
    <w:rsid w:val="00263093"/>
    <w:pPr>
      <w:keepNext/>
      <w:spacing w:before="240" w:after="60"/>
      <w:outlineLvl w:val="2"/>
    </w:pPr>
    <w:rPr>
      <w:rFonts w:ascii="Calibri Light" w:hAnsi="Calibri Light"/>
      <w:b/>
      <w:bCs/>
      <w:sz w:val="26"/>
      <w:szCs w:val="26"/>
    </w:rPr>
  </w:style>
  <w:style w:type="paragraph" w:styleId="Nadpis4">
    <w:name w:val="heading 4"/>
    <w:basedOn w:val="Normln"/>
    <w:next w:val="Normln"/>
    <w:link w:val="Nadpis4Char"/>
    <w:uiPriority w:val="9"/>
    <w:unhideWhenUsed/>
    <w:qFormat/>
    <w:rsid w:val="00263093"/>
    <w:pPr>
      <w:keepNext/>
      <w:spacing w:before="240" w:after="60"/>
      <w:outlineLvl w:val="3"/>
    </w:pPr>
    <w:rPr>
      <w:rFonts w:ascii="Calibri" w:hAnsi="Calibri"/>
      <w:b/>
      <w:bCs/>
      <w:sz w:val="28"/>
      <w:szCs w:val="28"/>
    </w:rPr>
  </w:style>
  <w:style w:type="paragraph" w:styleId="Nadpis5">
    <w:name w:val="heading 5"/>
    <w:basedOn w:val="Normln"/>
    <w:next w:val="Normln"/>
    <w:uiPriority w:val="9"/>
    <w:qFormat/>
    <w:rsid w:val="00491CDC"/>
    <w:pPr>
      <w:keepNext/>
      <w:jc w:val="center"/>
      <w:outlineLvl w:val="4"/>
    </w:pPr>
    <w:rPr>
      <w:b/>
      <w:bCs/>
      <w:sz w:val="18"/>
      <w:szCs w:val="18"/>
      <w:u w:val="single"/>
    </w:rPr>
  </w:style>
  <w:style w:type="paragraph" w:styleId="Nadpis6">
    <w:name w:val="heading 6"/>
    <w:basedOn w:val="Normln"/>
    <w:next w:val="Normln"/>
    <w:link w:val="Nadpis6Char"/>
    <w:uiPriority w:val="9"/>
    <w:qFormat/>
    <w:rsid w:val="00491CDC"/>
    <w:pPr>
      <w:keepNext/>
      <w:jc w:val="center"/>
      <w:outlineLvl w:val="5"/>
    </w:pPr>
    <w:rPr>
      <w:b/>
      <w:bCs/>
      <w:sz w:val="18"/>
      <w:szCs w:val="18"/>
    </w:rPr>
  </w:style>
  <w:style w:type="paragraph" w:styleId="Nadpis7">
    <w:name w:val="heading 7"/>
    <w:basedOn w:val="Normln"/>
    <w:next w:val="Normln"/>
    <w:link w:val="Nadpis7Char"/>
    <w:uiPriority w:val="9"/>
    <w:semiHidden/>
    <w:unhideWhenUsed/>
    <w:qFormat/>
    <w:rsid w:val="00AD0266"/>
    <w:pPr>
      <w:keepNext/>
      <w:keepLines/>
      <w:suppressAutoHyphens w:val="0"/>
      <w:spacing w:before="40"/>
      <w:ind w:left="1296" w:hanging="1296"/>
      <w:outlineLvl w:val="6"/>
    </w:pPr>
    <w:rPr>
      <w:rFonts w:ascii="Calibri Light" w:hAnsi="Calibri Light"/>
      <w:i/>
      <w:iCs/>
      <w:color w:val="1F4D78"/>
      <w:lang w:eastAsia="cs-CZ"/>
    </w:rPr>
  </w:style>
  <w:style w:type="paragraph" w:styleId="Nadpis8">
    <w:name w:val="heading 8"/>
    <w:basedOn w:val="Normln"/>
    <w:next w:val="Normln"/>
    <w:link w:val="Nadpis8Char"/>
    <w:uiPriority w:val="9"/>
    <w:semiHidden/>
    <w:unhideWhenUsed/>
    <w:qFormat/>
    <w:rsid w:val="00AD0266"/>
    <w:pPr>
      <w:keepNext/>
      <w:keepLines/>
      <w:suppressAutoHyphens w:val="0"/>
      <w:spacing w:before="40"/>
      <w:ind w:left="1440" w:hanging="1440"/>
      <w:outlineLvl w:val="7"/>
    </w:pPr>
    <w:rPr>
      <w:rFonts w:ascii="Calibri Light" w:hAnsi="Calibri Light"/>
      <w:color w:val="272727"/>
      <w:sz w:val="21"/>
      <w:szCs w:val="21"/>
      <w:lang w:eastAsia="cs-CZ"/>
    </w:rPr>
  </w:style>
  <w:style w:type="paragraph" w:styleId="Nadpis9">
    <w:name w:val="heading 9"/>
    <w:basedOn w:val="Normln"/>
    <w:next w:val="Normln"/>
    <w:link w:val="Nadpis9Char"/>
    <w:uiPriority w:val="9"/>
    <w:semiHidden/>
    <w:unhideWhenUsed/>
    <w:qFormat/>
    <w:rsid w:val="00AD0266"/>
    <w:pPr>
      <w:keepNext/>
      <w:keepLines/>
      <w:suppressAutoHyphens w:val="0"/>
      <w:spacing w:before="40"/>
      <w:ind w:left="1584" w:hanging="1584"/>
      <w:outlineLvl w:val="8"/>
    </w:pPr>
    <w:rPr>
      <w:rFonts w:ascii="Calibri Light" w:hAnsi="Calibri Light"/>
      <w:i/>
      <w:iCs/>
      <w:color w:val="272727"/>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1">
    <w:name w:val="WW8Num1z1"/>
    <w:rsid w:val="00491CDC"/>
    <w:rPr>
      <w:rFonts w:ascii="Times New Roman" w:hAnsi="Times New Roman" w:cs="Times New Roman"/>
      <w:b w:val="0"/>
      <w:sz w:val="22"/>
      <w:szCs w:val="22"/>
    </w:rPr>
  </w:style>
  <w:style w:type="character" w:customStyle="1" w:styleId="WW8Num1z2">
    <w:name w:val="WW8Num1z2"/>
    <w:rsid w:val="00491CDC"/>
    <w:rPr>
      <w:b w:val="0"/>
    </w:rPr>
  </w:style>
  <w:style w:type="character" w:customStyle="1" w:styleId="WW8Num2z0">
    <w:name w:val="WW8Num2z0"/>
    <w:rsid w:val="00491CDC"/>
    <w:rPr>
      <w:b w:val="0"/>
      <w:u w:val="none"/>
    </w:rPr>
  </w:style>
  <w:style w:type="character" w:customStyle="1" w:styleId="WW8Num3z1">
    <w:name w:val="WW8Num3z1"/>
    <w:rsid w:val="00491CDC"/>
    <w:rPr>
      <w:rFonts w:ascii="Times New Roman" w:hAnsi="Times New Roman" w:cs="Times New Roman"/>
      <w:b w:val="0"/>
      <w:sz w:val="22"/>
      <w:szCs w:val="22"/>
    </w:rPr>
  </w:style>
  <w:style w:type="character" w:customStyle="1" w:styleId="Standardnpsmoodstavce2">
    <w:name w:val="Standardní písmo odstavce2"/>
    <w:rsid w:val="00491CDC"/>
  </w:style>
  <w:style w:type="character" w:customStyle="1" w:styleId="Absatz-Standardschriftart">
    <w:name w:val="Absatz-Standardschriftart"/>
    <w:rsid w:val="00491CDC"/>
  </w:style>
  <w:style w:type="character" w:customStyle="1" w:styleId="WW8Num3z2">
    <w:name w:val="WW8Num3z2"/>
    <w:rsid w:val="00491CDC"/>
    <w:rPr>
      <w:b w:val="0"/>
    </w:rPr>
  </w:style>
  <w:style w:type="character" w:customStyle="1" w:styleId="WW8Num4z0">
    <w:name w:val="WW8Num4z0"/>
    <w:rsid w:val="00491CDC"/>
    <w:rPr>
      <w:b w:val="0"/>
      <w:u w:val="none"/>
    </w:rPr>
  </w:style>
  <w:style w:type="character" w:customStyle="1" w:styleId="WW8Num6z0">
    <w:name w:val="WW8Num6z0"/>
    <w:rsid w:val="00491CDC"/>
    <w:rPr>
      <w:b w:val="0"/>
      <w:u w:val="none"/>
    </w:rPr>
  </w:style>
  <w:style w:type="character" w:customStyle="1" w:styleId="WW8Num8z0">
    <w:name w:val="WW8Num8z0"/>
    <w:rsid w:val="00491CDC"/>
    <w:rPr>
      <w:rFonts w:ascii="Symbol" w:hAnsi="Symbol" w:cs="Times New Roman"/>
    </w:rPr>
  </w:style>
  <w:style w:type="character" w:customStyle="1" w:styleId="WW8Num8z2">
    <w:name w:val="WW8Num8z2"/>
    <w:rsid w:val="00491CDC"/>
    <w:rPr>
      <w:rFonts w:ascii="Wingdings" w:hAnsi="Wingdings" w:cs="Times New Roman"/>
    </w:rPr>
  </w:style>
  <w:style w:type="character" w:customStyle="1" w:styleId="WW8Num8z4">
    <w:name w:val="WW8Num8z4"/>
    <w:rsid w:val="00491CDC"/>
    <w:rPr>
      <w:rFonts w:ascii="Courier New" w:hAnsi="Courier New" w:cs="Courier New"/>
    </w:rPr>
  </w:style>
  <w:style w:type="character" w:customStyle="1" w:styleId="WW8Num11z1">
    <w:name w:val="WW8Num11z1"/>
    <w:rsid w:val="00491CDC"/>
    <w:rPr>
      <w:rFonts w:ascii="Arial" w:hAnsi="Arial"/>
      <w:b w:val="0"/>
      <w:i w:val="0"/>
      <w:sz w:val="22"/>
    </w:rPr>
  </w:style>
  <w:style w:type="character" w:customStyle="1" w:styleId="Standardnpsmoodstavce1">
    <w:name w:val="Standardní písmo odstavce1"/>
    <w:rsid w:val="00491CDC"/>
  </w:style>
  <w:style w:type="character" w:customStyle="1" w:styleId="platne1">
    <w:name w:val="platne1"/>
    <w:basedOn w:val="Standardnpsmoodstavce1"/>
    <w:rsid w:val="00491CDC"/>
  </w:style>
  <w:style w:type="character" w:styleId="slostrnky">
    <w:name w:val="page number"/>
    <w:semiHidden/>
    <w:rsid w:val="00491CDC"/>
    <w:rPr>
      <w:rFonts w:ascii="Times New Roman" w:hAnsi="Times New Roman" w:cs="Times New Roman"/>
      <w:sz w:val="24"/>
      <w:szCs w:val="24"/>
    </w:rPr>
  </w:style>
  <w:style w:type="character" w:customStyle="1" w:styleId="ra">
    <w:name w:val="ra"/>
    <w:basedOn w:val="Standardnpsmoodstavce1"/>
    <w:rsid w:val="00491CDC"/>
  </w:style>
  <w:style w:type="character" w:customStyle="1" w:styleId="platne">
    <w:name w:val="platne"/>
    <w:basedOn w:val="Standardnpsmoodstavce1"/>
    <w:rsid w:val="00491CDC"/>
  </w:style>
  <w:style w:type="character" w:styleId="Zdraznn">
    <w:name w:val="Emphasis"/>
    <w:qFormat/>
    <w:rsid w:val="00491CDC"/>
    <w:rPr>
      <w:i/>
      <w:iCs/>
    </w:rPr>
  </w:style>
  <w:style w:type="character" w:customStyle="1" w:styleId="longtext">
    <w:name w:val="long_text"/>
    <w:basedOn w:val="Standardnpsmoodstavce1"/>
    <w:rsid w:val="00491CDC"/>
  </w:style>
  <w:style w:type="character" w:customStyle="1" w:styleId="ZpatChar">
    <w:name w:val="Zápatí Char"/>
    <w:uiPriority w:val="99"/>
    <w:rsid w:val="00491CDC"/>
    <w:rPr>
      <w:sz w:val="24"/>
      <w:szCs w:val="24"/>
      <w:lang w:val="en-US"/>
    </w:rPr>
  </w:style>
  <w:style w:type="character" w:customStyle="1" w:styleId="TextbublinyChar">
    <w:name w:val="Text bubliny Char"/>
    <w:rsid w:val="00491CDC"/>
    <w:rPr>
      <w:rFonts w:ascii="Tahoma" w:hAnsi="Tahoma" w:cs="Tahoma"/>
      <w:sz w:val="16"/>
      <w:szCs w:val="16"/>
    </w:rPr>
  </w:style>
  <w:style w:type="character" w:customStyle="1" w:styleId="Odkaznakoment1">
    <w:name w:val="Odkaz na komentář1"/>
    <w:rsid w:val="00491CDC"/>
    <w:rPr>
      <w:sz w:val="16"/>
      <w:szCs w:val="16"/>
    </w:rPr>
  </w:style>
  <w:style w:type="character" w:customStyle="1" w:styleId="TextkomenteChar">
    <w:name w:val="Text komentáře Char"/>
    <w:basedOn w:val="Standardnpsmoodstavce2"/>
    <w:rsid w:val="00491CDC"/>
  </w:style>
  <w:style w:type="character" w:customStyle="1" w:styleId="PedmtkomenteChar">
    <w:name w:val="Předmět komentáře Char"/>
    <w:rsid w:val="00491CDC"/>
    <w:rPr>
      <w:b/>
      <w:bCs/>
    </w:rPr>
  </w:style>
  <w:style w:type="paragraph" w:customStyle="1" w:styleId="Nadpis">
    <w:name w:val="Nadpis"/>
    <w:basedOn w:val="Normln"/>
    <w:next w:val="Zkladntext"/>
    <w:rsid w:val="00491CDC"/>
    <w:pPr>
      <w:keepNext/>
      <w:spacing w:before="240" w:after="120"/>
    </w:pPr>
    <w:rPr>
      <w:rFonts w:ascii="Arial" w:eastAsia="Lucida Sans Unicode" w:hAnsi="Arial" w:cs="Tahoma"/>
      <w:sz w:val="28"/>
      <w:szCs w:val="28"/>
    </w:rPr>
  </w:style>
  <w:style w:type="paragraph" w:styleId="Zkladntext">
    <w:name w:val="Body Text"/>
    <w:basedOn w:val="Normln"/>
    <w:link w:val="ZkladntextChar"/>
    <w:semiHidden/>
    <w:rsid w:val="00491CDC"/>
    <w:pPr>
      <w:spacing w:after="120"/>
    </w:pPr>
  </w:style>
  <w:style w:type="paragraph" w:styleId="Seznam">
    <w:name w:val="List"/>
    <w:basedOn w:val="Zkladntext"/>
    <w:semiHidden/>
    <w:rsid w:val="00491CDC"/>
    <w:rPr>
      <w:rFonts w:cs="Tahoma"/>
    </w:rPr>
  </w:style>
  <w:style w:type="paragraph" w:customStyle="1" w:styleId="Popisek">
    <w:name w:val="Popisek"/>
    <w:basedOn w:val="Normln"/>
    <w:rsid w:val="00491CDC"/>
    <w:pPr>
      <w:suppressLineNumbers/>
      <w:spacing w:before="120" w:after="120"/>
    </w:pPr>
    <w:rPr>
      <w:rFonts w:cs="Tahoma"/>
      <w:i/>
      <w:iCs/>
    </w:rPr>
  </w:style>
  <w:style w:type="paragraph" w:customStyle="1" w:styleId="Rejstk">
    <w:name w:val="Rejstřík"/>
    <w:basedOn w:val="Normln"/>
    <w:rsid w:val="00491CDC"/>
    <w:pPr>
      <w:suppressLineNumbers/>
    </w:pPr>
    <w:rPr>
      <w:rFonts w:cs="Tahoma"/>
    </w:rPr>
  </w:style>
  <w:style w:type="paragraph" w:customStyle="1" w:styleId="TITRE">
    <w:name w:val="TITRE"/>
    <w:basedOn w:val="Normln"/>
    <w:next w:val="Normln"/>
    <w:rsid w:val="00491CDC"/>
    <w:pPr>
      <w:spacing w:before="480" w:after="480"/>
      <w:jc w:val="center"/>
    </w:pPr>
    <w:rPr>
      <w:b/>
      <w:sz w:val="22"/>
      <w:szCs w:val="20"/>
      <w:lang w:val="en-GB"/>
    </w:rPr>
  </w:style>
  <w:style w:type="paragraph" w:customStyle="1" w:styleId="Zkladntext31">
    <w:name w:val="Základní text 31"/>
    <w:basedOn w:val="Normln"/>
    <w:rsid w:val="00491CDC"/>
    <w:pPr>
      <w:jc w:val="both"/>
    </w:pPr>
    <w:rPr>
      <w:b/>
      <w:bCs/>
      <w:caps/>
      <w:sz w:val="22"/>
      <w:szCs w:val="20"/>
    </w:rPr>
  </w:style>
  <w:style w:type="paragraph" w:styleId="Nzev">
    <w:name w:val="Title"/>
    <w:basedOn w:val="Normln"/>
    <w:next w:val="Podtitul1"/>
    <w:qFormat/>
    <w:rsid w:val="00491CDC"/>
    <w:pPr>
      <w:keepNext/>
      <w:spacing w:after="240"/>
      <w:jc w:val="center"/>
    </w:pPr>
    <w:rPr>
      <w:b/>
      <w:bCs/>
      <w:lang w:val="en-US"/>
    </w:rPr>
  </w:style>
  <w:style w:type="paragraph" w:customStyle="1" w:styleId="Podtitul1">
    <w:name w:val="Podtitul1"/>
    <w:basedOn w:val="Nadpis"/>
    <w:next w:val="Zkladntext"/>
    <w:qFormat/>
    <w:rsid w:val="00491CDC"/>
    <w:pPr>
      <w:jc w:val="center"/>
    </w:pPr>
    <w:rPr>
      <w:i/>
      <w:iCs/>
    </w:rPr>
  </w:style>
  <w:style w:type="paragraph" w:styleId="Zkladntextodsazen">
    <w:name w:val="Body Text Indent"/>
    <w:basedOn w:val="Normln"/>
    <w:semiHidden/>
    <w:rsid w:val="00491CDC"/>
    <w:pPr>
      <w:spacing w:before="120"/>
      <w:jc w:val="both"/>
    </w:pPr>
    <w:rPr>
      <w:sz w:val="18"/>
      <w:szCs w:val="18"/>
    </w:rPr>
  </w:style>
  <w:style w:type="paragraph" w:styleId="Textvysvtlivek">
    <w:name w:val="endnote text"/>
    <w:basedOn w:val="Normln"/>
    <w:semiHidden/>
    <w:rsid w:val="00491CDC"/>
    <w:pPr>
      <w:spacing w:after="240"/>
    </w:pPr>
    <w:rPr>
      <w:lang w:val="en-US"/>
    </w:rPr>
  </w:style>
  <w:style w:type="paragraph" w:customStyle="1" w:styleId="Pokraovnseznamu1">
    <w:name w:val="Pokračování seznamu1"/>
    <w:basedOn w:val="Normln"/>
    <w:rsid w:val="00491CDC"/>
    <w:pPr>
      <w:spacing w:after="240"/>
      <w:ind w:left="720"/>
    </w:pPr>
    <w:rPr>
      <w:lang w:val="en-US"/>
    </w:rPr>
  </w:style>
  <w:style w:type="paragraph" w:customStyle="1" w:styleId="Zkladntext-prvnodsazen1">
    <w:name w:val="Základní text - první odsazený1"/>
    <w:basedOn w:val="Normln"/>
    <w:rsid w:val="00491CDC"/>
    <w:pPr>
      <w:spacing w:after="240"/>
      <w:ind w:left="1440" w:firstLine="720"/>
    </w:pPr>
    <w:rPr>
      <w:lang w:val="en-US"/>
    </w:rPr>
  </w:style>
  <w:style w:type="paragraph" w:customStyle="1" w:styleId="Standard">
    <w:name w:val="Standard"/>
    <w:basedOn w:val="Normln"/>
    <w:rsid w:val="00491CDC"/>
    <w:pPr>
      <w:spacing w:after="240"/>
      <w:jc w:val="both"/>
    </w:pPr>
    <w:rPr>
      <w:lang w:val="en-US"/>
    </w:rPr>
  </w:style>
  <w:style w:type="paragraph" w:customStyle="1" w:styleId="Zkladntextodsazen31">
    <w:name w:val="Základní text odsazený 31"/>
    <w:basedOn w:val="Normln"/>
    <w:rsid w:val="00491CDC"/>
    <w:pPr>
      <w:overflowPunct w:val="0"/>
      <w:autoSpaceDE w:val="0"/>
      <w:ind w:left="851" w:hanging="425"/>
      <w:jc w:val="both"/>
      <w:textAlignment w:val="baseline"/>
    </w:pPr>
    <w:rPr>
      <w:sz w:val="20"/>
      <w:szCs w:val="20"/>
    </w:rPr>
  </w:style>
  <w:style w:type="paragraph" w:customStyle="1" w:styleId="Textmakra1">
    <w:name w:val="Text makra1"/>
    <w:rsid w:val="00491CDC"/>
    <w:pPr>
      <w:tabs>
        <w:tab w:val="left" w:pos="480"/>
        <w:tab w:val="left" w:pos="960"/>
        <w:tab w:val="left" w:pos="1440"/>
        <w:tab w:val="left" w:pos="1920"/>
        <w:tab w:val="left" w:pos="2400"/>
        <w:tab w:val="left" w:pos="2880"/>
        <w:tab w:val="left" w:pos="3360"/>
        <w:tab w:val="left" w:pos="3840"/>
        <w:tab w:val="left" w:pos="4320"/>
      </w:tabs>
      <w:suppressAutoHyphens/>
    </w:pPr>
    <w:rPr>
      <w:rFonts w:eastAsia="Arial"/>
      <w:lang w:val="en-US" w:eastAsia="ar-SA"/>
    </w:rPr>
  </w:style>
  <w:style w:type="paragraph" w:styleId="Zhlav">
    <w:name w:val="header"/>
    <w:basedOn w:val="Normln"/>
    <w:semiHidden/>
    <w:rsid w:val="00491CDC"/>
    <w:pPr>
      <w:tabs>
        <w:tab w:val="center" w:pos="4320"/>
        <w:tab w:val="right" w:pos="8640"/>
      </w:tabs>
    </w:pPr>
    <w:rPr>
      <w:lang w:val="en-US"/>
    </w:rPr>
  </w:style>
  <w:style w:type="paragraph" w:styleId="Zpat">
    <w:name w:val="footer"/>
    <w:basedOn w:val="Normln"/>
    <w:uiPriority w:val="99"/>
    <w:rsid w:val="00491CDC"/>
    <w:pPr>
      <w:tabs>
        <w:tab w:val="center" w:pos="4320"/>
        <w:tab w:val="right" w:pos="8640"/>
      </w:tabs>
    </w:pPr>
    <w:rPr>
      <w:lang w:val="en-US"/>
    </w:rPr>
  </w:style>
  <w:style w:type="paragraph" w:customStyle="1" w:styleId="NADP">
    <w:name w:val="NADP."/>
    <w:basedOn w:val="Normln"/>
    <w:rsid w:val="00491CDC"/>
    <w:pPr>
      <w:spacing w:line="360" w:lineRule="auto"/>
      <w:jc w:val="both"/>
    </w:pPr>
    <w:rPr>
      <w:rFonts w:ascii="Arial" w:hAnsi="Arial"/>
      <w:b/>
      <w:szCs w:val="20"/>
      <w:u w:val="single"/>
      <w:lang w:val="sk-SK"/>
    </w:rPr>
  </w:style>
  <w:style w:type="paragraph" w:customStyle="1" w:styleId="ODS">
    <w:name w:val="ODS."/>
    <w:basedOn w:val="Nadpis2"/>
    <w:rsid w:val="00491CDC"/>
    <w:pPr>
      <w:numPr>
        <w:ilvl w:val="1"/>
        <w:numId w:val="2"/>
      </w:numPr>
      <w:spacing w:before="0" w:after="0" w:line="360" w:lineRule="auto"/>
      <w:jc w:val="both"/>
    </w:pPr>
    <w:rPr>
      <w:b w:val="0"/>
      <w:bCs w:val="0"/>
      <w:sz w:val="22"/>
      <w:szCs w:val="20"/>
      <w:lang w:val="sk-SK"/>
    </w:rPr>
  </w:style>
  <w:style w:type="paragraph" w:customStyle="1" w:styleId="PODODS">
    <w:name w:val="PODODS."/>
    <w:basedOn w:val="Normln"/>
    <w:rsid w:val="00491CDC"/>
    <w:pPr>
      <w:spacing w:line="360" w:lineRule="auto"/>
      <w:jc w:val="both"/>
    </w:pPr>
    <w:rPr>
      <w:rFonts w:ascii="Arial" w:hAnsi="Arial"/>
      <w:sz w:val="22"/>
      <w:szCs w:val="20"/>
      <w:lang w:val="sk-SK"/>
    </w:rPr>
  </w:style>
  <w:style w:type="paragraph" w:customStyle="1" w:styleId="Rozvrendokumentu1">
    <w:name w:val="Rozvržení dokumentu1"/>
    <w:basedOn w:val="Normln"/>
    <w:rsid w:val="00491CDC"/>
    <w:pPr>
      <w:shd w:val="clear" w:color="auto" w:fill="000080"/>
    </w:pPr>
    <w:rPr>
      <w:rFonts w:ascii="Tahoma" w:hAnsi="Tahoma" w:cs="Tahoma"/>
    </w:rPr>
  </w:style>
  <w:style w:type="paragraph" w:customStyle="1" w:styleId="Obsahtabulky">
    <w:name w:val="Obsah tabulky"/>
    <w:basedOn w:val="Normln"/>
    <w:rsid w:val="00491CDC"/>
    <w:pPr>
      <w:suppressLineNumbers/>
    </w:pPr>
  </w:style>
  <w:style w:type="paragraph" w:customStyle="1" w:styleId="Nadpistabulky">
    <w:name w:val="Nadpis tabulky"/>
    <w:basedOn w:val="Obsahtabulky"/>
    <w:rsid w:val="00491CDC"/>
    <w:pPr>
      <w:jc w:val="center"/>
    </w:pPr>
    <w:rPr>
      <w:b/>
      <w:bCs/>
    </w:rPr>
  </w:style>
  <w:style w:type="paragraph" w:styleId="Textbubliny">
    <w:name w:val="Balloon Text"/>
    <w:basedOn w:val="Normln"/>
    <w:rsid w:val="00491CDC"/>
    <w:rPr>
      <w:rFonts w:ascii="Tahoma" w:hAnsi="Tahoma" w:cs="Tahoma"/>
      <w:sz w:val="16"/>
      <w:szCs w:val="16"/>
    </w:rPr>
  </w:style>
  <w:style w:type="paragraph" w:customStyle="1" w:styleId="Textkomente1">
    <w:name w:val="Text komentáře1"/>
    <w:basedOn w:val="Normln"/>
    <w:rsid w:val="00491CDC"/>
    <w:rPr>
      <w:sz w:val="20"/>
      <w:szCs w:val="20"/>
    </w:rPr>
  </w:style>
  <w:style w:type="paragraph" w:styleId="Pedmtkomente">
    <w:name w:val="annotation subject"/>
    <w:basedOn w:val="Textkomente1"/>
    <w:next w:val="Textkomente1"/>
    <w:rsid w:val="00491CDC"/>
    <w:rPr>
      <w:b/>
      <w:bCs/>
    </w:rPr>
  </w:style>
  <w:style w:type="paragraph" w:styleId="Zkladntext2">
    <w:name w:val="Body Text 2"/>
    <w:basedOn w:val="Normln"/>
    <w:link w:val="Zkladntext2Char"/>
    <w:rsid w:val="00B13B46"/>
    <w:pPr>
      <w:suppressAutoHyphens w:val="0"/>
      <w:spacing w:after="120" w:line="480" w:lineRule="auto"/>
    </w:pPr>
  </w:style>
  <w:style w:type="character" w:customStyle="1" w:styleId="Zkladntext2Char">
    <w:name w:val="Základní text 2 Char"/>
    <w:link w:val="Zkladntext2"/>
    <w:rsid w:val="00B13B46"/>
    <w:rPr>
      <w:sz w:val="24"/>
      <w:szCs w:val="24"/>
    </w:rPr>
  </w:style>
  <w:style w:type="paragraph" w:styleId="Odstavecseseznamem">
    <w:name w:val="List Paragraph"/>
    <w:basedOn w:val="Normln"/>
    <w:uiPriority w:val="34"/>
    <w:qFormat/>
    <w:rsid w:val="00691E09"/>
    <w:pPr>
      <w:ind w:left="708"/>
    </w:pPr>
  </w:style>
  <w:style w:type="paragraph" w:styleId="Textmakra">
    <w:name w:val="macro"/>
    <w:link w:val="TextmakraChar"/>
    <w:semiHidden/>
    <w:rsid w:val="00A03E66"/>
    <w:pPr>
      <w:tabs>
        <w:tab w:val="left" w:pos="480"/>
        <w:tab w:val="left" w:pos="960"/>
        <w:tab w:val="left" w:pos="1440"/>
        <w:tab w:val="left" w:pos="1920"/>
        <w:tab w:val="left" w:pos="2400"/>
        <w:tab w:val="left" w:pos="2880"/>
        <w:tab w:val="left" w:pos="3360"/>
        <w:tab w:val="left" w:pos="3840"/>
        <w:tab w:val="left" w:pos="4320"/>
      </w:tabs>
    </w:pPr>
    <w:rPr>
      <w:lang w:val="en-US"/>
    </w:rPr>
  </w:style>
  <w:style w:type="character" w:customStyle="1" w:styleId="TextmakraChar">
    <w:name w:val="Text makra Char"/>
    <w:link w:val="Textmakra"/>
    <w:semiHidden/>
    <w:rsid w:val="00A03E66"/>
    <w:rPr>
      <w:lang w:val="en-US"/>
    </w:rPr>
  </w:style>
  <w:style w:type="character" w:styleId="Odkaznakoment">
    <w:name w:val="annotation reference"/>
    <w:semiHidden/>
    <w:rsid w:val="000B2C8F"/>
    <w:rPr>
      <w:sz w:val="16"/>
      <w:szCs w:val="16"/>
    </w:rPr>
  </w:style>
  <w:style w:type="paragraph" w:styleId="Textkomente">
    <w:name w:val="annotation text"/>
    <w:basedOn w:val="Normln"/>
    <w:semiHidden/>
    <w:rsid w:val="000B2C8F"/>
    <w:rPr>
      <w:sz w:val="20"/>
      <w:szCs w:val="20"/>
    </w:rPr>
  </w:style>
  <w:style w:type="character" w:customStyle="1" w:styleId="apple-converted-space">
    <w:name w:val="apple-converted-space"/>
    <w:rsid w:val="00477A19"/>
  </w:style>
  <w:style w:type="character" w:styleId="Siln">
    <w:name w:val="Strong"/>
    <w:uiPriority w:val="22"/>
    <w:qFormat/>
    <w:rsid w:val="00477A19"/>
    <w:rPr>
      <w:b/>
      <w:bCs/>
    </w:rPr>
  </w:style>
  <w:style w:type="paragraph" w:styleId="Zkladntext-prvnodsazen">
    <w:name w:val="Body Text First Indent"/>
    <w:basedOn w:val="Zkladntext"/>
    <w:link w:val="Zkladntext-prvnodsazenChar"/>
    <w:uiPriority w:val="99"/>
    <w:semiHidden/>
    <w:unhideWhenUsed/>
    <w:rsid w:val="008171B7"/>
    <w:pPr>
      <w:ind w:firstLine="210"/>
    </w:pPr>
  </w:style>
  <w:style w:type="character" w:customStyle="1" w:styleId="ZkladntextChar">
    <w:name w:val="Základní text Char"/>
    <w:link w:val="Zkladntext"/>
    <w:semiHidden/>
    <w:rsid w:val="008171B7"/>
    <w:rPr>
      <w:sz w:val="24"/>
      <w:szCs w:val="24"/>
      <w:lang w:eastAsia="ar-SA"/>
    </w:rPr>
  </w:style>
  <w:style w:type="character" w:customStyle="1" w:styleId="Zkladntext-prvnodsazenChar">
    <w:name w:val="Základní text - první odsazený Char"/>
    <w:basedOn w:val="ZkladntextChar"/>
    <w:link w:val="Zkladntext-prvnodsazen"/>
    <w:uiPriority w:val="99"/>
    <w:semiHidden/>
    <w:rsid w:val="008171B7"/>
    <w:rPr>
      <w:sz w:val="24"/>
      <w:szCs w:val="24"/>
      <w:lang w:eastAsia="ar-SA"/>
    </w:rPr>
  </w:style>
  <w:style w:type="paragraph" w:customStyle="1" w:styleId="Normln-tun">
    <w:name w:val="Normální - tučně"/>
    <w:basedOn w:val="Normln"/>
    <w:rsid w:val="00D604E9"/>
    <w:pPr>
      <w:widowControl w:val="0"/>
      <w:suppressAutoHyphens w:val="0"/>
      <w:spacing w:line="280" w:lineRule="exact"/>
      <w:jc w:val="both"/>
    </w:pPr>
    <w:rPr>
      <w:rFonts w:ascii="Garamond" w:eastAsia="Calibri" w:hAnsi="Garamond"/>
      <w:b/>
      <w:lang w:eastAsia="cs-CZ"/>
    </w:rPr>
  </w:style>
  <w:style w:type="table" w:styleId="Mkatabulky">
    <w:name w:val="Table Grid"/>
    <w:basedOn w:val="Normlntabulka"/>
    <w:uiPriority w:val="59"/>
    <w:rsid w:val="00A36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E333B2"/>
  </w:style>
  <w:style w:type="character" w:customStyle="1" w:styleId="preformatted">
    <w:name w:val="preformatted"/>
    <w:rsid w:val="00DE27D1"/>
  </w:style>
  <w:style w:type="character" w:customStyle="1" w:styleId="nowrap">
    <w:name w:val="nowrap"/>
    <w:rsid w:val="00DE27D1"/>
  </w:style>
  <w:style w:type="paragraph" w:styleId="Pokraovnseznamu">
    <w:name w:val="List Continue"/>
    <w:basedOn w:val="Normln"/>
    <w:uiPriority w:val="99"/>
    <w:semiHidden/>
    <w:unhideWhenUsed/>
    <w:rsid w:val="00AE66BB"/>
    <w:pPr>
      <w:spacing w:after="120"/>
      <w:ind w:left="283"/>
      <w:contextualSpacing/>
    </w:pPr>
  </w:style>
  <w:style w:type="character" w:customStyle="1" w:styleId="Nadpis2Char">
    <w:name w:val="Nadpis 2 Char"/>
    <w:aliases w:val="Článek smlouvy Char"/>
    <w:link w:val="Nadpis2"/>
    <w:uiPriority w:val="19"/>
    <w:rsid w:val="00264621"/>
    <w:rPr>
      <w:b/>
      <w:bCs/>
      <w:caps/>
      <w:sz w:val="23"/>
      <w:szCs w:val="23"/>
      <w:shd w:val="clear" w:color="auto" w:fill="BFBFBF"/>
      <w:lang w:eastAsia="ar-SA"/>
    </w:rPr>
  </w:style>
  <w:style w:type="character" w:customStyle="1" w:styleId="Nadpis3Char">
    <w:name w:val="Nadpis 3 Char"/>
    <w:link w:val="Nadpis3"/>
    <w:uiPriority w:val="9"/>
    <w:semiHidden/>
    <w:rsid w:val="00263093"/>
    <w:rPr>
      <w:rFonts w:ascii="Calibri Light" w:eastAsia="Times New Roman" w:hAnsi="Calibri Light" w:cs="Times New Roman"/>
      <w:b/>
      <w:bCs/>
      <w:sz w:val="26"/>
      <w:szCs w:val="26"/>
      <w:lang w:eastAsia="ar-SA"/>
    </w:rPr>
  </w:style>
  <w:style w:type="character" w:customStyle="1" w:styleId="Nadpis4Char">
    <w:name w:val="Nadpis 4 Char"/>
    <w:link w:val="Nadpis4"/>
    <w:uiPriority w:val="9"/>
    <w:semiHidden/>
    <w:rsid w:val="00263093"/>
    <w:rPr>
      <w:rFonts w:ascii="Calibri" w:eastAsia="Times New Roman" w:hAnsi="Calibri" w:cs="Times New Roman"/>
      <w:b/>
      <w:bCs/>
      <w:sz w:val="28"/>
      <w:szCs w:val="28"/>
      <w:lang w:eastAsia="ar-SA"/>
    </w:rPr>
  </w:style>
  <w:style w:type="character" w:customStyle="1" w:styleId="Nadpis1Char">
    <w:name w:val="Nadpis 1 Char"/>
    <w:link w:val="Nadpis1"/>
    <w:uiPriority w:val="19"/>
    <w:rsid w:val="00263093"/>
    <w:rPr>
      <w:rFonts w:ascii="Arial" w:hAnsi="Arial"/>
      <w:b/>
      <w:bCs/>
      <w:caps/>
      <w:spacing w:val="4"/>
      <w:szCs w:val="28"/>
      <w:lang w:val="de-AT" w:eastAsia="en-US"/>
    </w:rPr>
  </w:style>
  <w:style w:type="numbering" w:customStyle="1" w:styleId="MultilevelListforHeadings">
    <w:name w:val="Multilevel List for Headings"/>
    <w:uiPriority w:val="99"/>
    <w:rsid w:val="00263093"/>
    <w:pPr>
      <w:numPr>
        <w:numId w:val="3"/>
      </w:numPr>
    </w:pPr>
  </w:style>
  <w:style w:type="paragraph" w:customStyle="1" w:styleId="NormalText">
    <w:name w:val="Normal Text"/>
    <w:basedOn w:val="Normln"/>
    <w:qFormat/>
    <w:rsid w:val="00263093"/>
    <w:pPr>
      <w:suppressAutoHyphens w:val="0"/>
      <w:spacing w:before="240" w:line="280" w:lineRule="atLeast"/>
      <w:jc w:val="both"/>
    </w:pPr>
    <w:rPr>
      <w:rFonts w:ascii="Arial" w:eastAsia="Arial" w:hAnsi="Arial"/>
      <w:spacing w:val="4"/>
      <w:sz w:val="20"/>
      <w:szCs w:val="20"/>
      <w:lang w:val="de-AT" w:eastAsia="en-US"/>
    </w:rPr>
  </w:style>
  <w:style w:type="paragraph" w:customStyle="1" w:styleId="BodyA">
    <w:name w:val="Body A"/>
    <w:autoRedefine/>
    <w:rsid w:val="00006041"/>
    <w:pPr>
      <w:pBdr>
        <w:top w:val="none" w:sz="16" w:space="0" w:color="000000"/>
        <w:left w:val="none" w:sz="16" w:space="0" w:color="000000"/>
        <w:bottom w:val="none" w:sz="16" w:space="0" w:color="000000"/>
        <w:right w:val="none" w:sz="16" w:space="0" w:color="000000"/>
      </w:pBdr>
      <w:spacing w:after="120" w:line="240" w:lineRule="atLeast"/>
      <w:jc w:val="both"/>
    </w:pPr>
    <w:rPr>
      <w:rFonts w:eastAsia="Calibri"/>
      <w:bCs/>
      <w:color w:val="000000"/>
      <w:sz w:val="23"/>
      <w:szCs w:val="23"/>
      <w:u w:color="000000"/>
    </w:rPr>
  </w:style>
  <w:style w:type="paragraph" w:customStyle="1" w:styleId="Bodsmlouvy">
    <w:name w:val="Bod smlouvy"/>
    <w:basedOn w:val="Nadpis6"/>
    <w:link w:val="BodsmlouvyChar"/>
    <w:qFormat/>
    <w:rsid w:val="00143499"/>
    <w:pPr>
      <w:keepNext w:val="0"/>
      <w:numPr>
        <w:ilvl w:val="1"/>
        <w:numId w:val="1"/>
      </w:numPr>
      <w:tabs>
        <w:tab w:val="left" w:pos="720"/>
      </w:tabs>
      <w:spacing w:before="120" w:after="120" w:line="254" w:lineRule="auto"/>
      <w:jc w:val="both"/>
    </w:pPr>
    <w:rPr>
      <w:b w:val="0"/>
      <w:sz w:val="23"/>
      <w:szCs w:val="23"/>
    </w:rPr>
  </w:style>
  <w:style w:type="paragraph" w:styleId="Zkladntext3">
    <w:name w:val="Body Text 3"/>
    <w:basedOn w:val="Normln"/>
    <w:link w:val="Zkladntext3Char"/>
    <w:uiPriority w:val="99"/>
    <w:semiHidden/>
    <w:unhideWhenUsed/>
    <w:rsid w:val="008B6542"/>
    <w:pPr>
      <w:spacing w:after="120"/>
    </w:pPr>
    <w:rPr>
      <w:sz w:val="16"/>
      <w:szCs w:val="16"/>
    </w:rPr>
  </w:style>
  <w:style w:type="character" w:customStyle="1" w:styleId="Nadpis6Char">
    <w:name w:val="Nadpis 6 Char"/>
    <w:link w:val="Nadpis6"/>
    <w:rsid w:val="000C2531"/>
    <w:rPr>
      <w:b/>
      <w:bCs/>
      <w:sz w:val="18"/>
      <w:szCs w:val="18"/>
      <w:lang w:eastAsia="ar-SA"/>
    </w:rPr>
  </w:style>
  <w:style w:type="character" w:customStyle="1" w:styleId="BodsmlouvyChar">
    <w:name w:val="Bod smlouvy Char"/>
    <w:link w:val="Bodsmlouvy"/>
    <w:rsid w:val="00143499"/>
    <w:rPr>
      <w:bCs/>
      <w:sz w:val="23"/>
      <w:szCs w:val="23"/>
      <w:lang w:eastAsia="ar-SA"/>
    </w:rPr>
  </w:style>
  <w:style w:type="character" w:customStyle="1" w:styleId="Zkladntext3Char">
    <w:name w:val="Základní text 3 Char"/>
    <w:link w:val="Zkladntext3"/>
    <w:uiPriority w:val="99"/>
    <w:semiHidden/>
    <w:rsid w:val="008B6542"/>
    <w:rPr>
      <w:sz w:val="16"/>
      <w:szCs w:val="16"/>
      <w:lang w:eastAsia="ar-SA"/>
    </w:rPr>
  </w:style>
  <w:style w:type="paragraph" w:styleId="Zkladntextodsazen2">
    <w:name w:val="Body Text Indent 2"/>
    <w:basedOn w:val="Normln"/>
    <w:link w:val="Zkladntextodsazen2Char"/>
    <w:uiPriority w:val="99"/>
    <w:semiHidden/>
    <w:unhideWhenUsed/>
    <w:rsid w:val="008B6542"/>
    <w:pPr>
      <w:spacing w:after="120" w:line="480" w:lineRule="auto"/>
      <w:ind w:left="283"/>
    </w:pPr>
  </w:style>
  <w:style w:type="character" w:customStyle="1" w:styleId="Zkladntextodsazen2Char">
    <w:name w:val="Základní text odsazený 2 Char"/>
    <w:link w:val="Zkladntextodsazen2"/>
    <w:uiPriority w:val="99"/>
    <w:semiHidden/>
    <w:rsid w:val="008B6542"/>
    <w:rPr>
      <w:sz w:val="24"/>
      <w:szCs w:val="24"/>
      <w:lang w:eastAsia="ar-SA"/>
    </w:rPr>
  </w:style>
  <w:style w:type="paragraph" w:customStyle="1" w:styleId="TEXTbezsla">
    <w:name w:val="TEXT bez čísla"/>
    <w:basedOn w:val="Bodsmlouvy"/>
    <w:link w:val="TEXTbezslaChar"/>
    <w:qFormat/>
    <w:rsid w:val="006C2AF6"/>
    <w:pPr>
      <w:numPr>
        <w:ilvl w:val="0"/>
        <w:numId w:val="0"/>
      </w:numPr>
      <w:ind w:left="720"/>
    </w:pPr>
  </w:style>
  <w:style w:type="character" w:customStyle="1" w:styleId="Nadpis7Char">
    <w:name w:val="Nadpis 7 Char"/>
    <w:link w:val="Nadpis7"/>
    <w:uiPriority w:val="9"/>
    <w:semiHidden/>
    <w:rsid w:val="00AD0266"/>
    <w:rPr>
      <w:rFonts w:ascii="Calibri Light" w:hAnsi="Calibri Light"/>
      <w:i/>
      <w:iCs/>
      <w:color w:val="1F4D78"/>
      <w:sz w:val="24"/>
      <w:szCs w:val="24"/>
    </w:rPr>
  </w:style>
  <w:style w:type="character" w:customStyle="1" w:styleId="TEXTbezslaChar">
    <w:name w:val="TEXT bez čísla Char"/>
    <w:basedOn w:val="BodsmlouvyChar"/>
    <w:link w:val="TEXTbezsla"/>
    <w:rsid w:val="006C2AF6"/>
    <w:rPr>
      <w:bCs/>
      <w:sz w:val="23"/>
      <w:szCs w:val="23"/>
      <w:lang w:eastAsia="ar-SA"/>
    </w:rPr>
  </w:style>
  <w:style w:type="character" w:customStyle="1" w:styleId="Nadpis8Char">
    <w:name w:val="Nadpis 8 Char"/>
    <w:link w:val="Nadpis8"/>
    <w:uiPriority w:val="9"/>
    <w:semiHidden/>
    <w:rsid w:val="00AD0266"/>
    <w:rPr>
      <w:rFonts w:ascii="Calibri Light" w:hAnsi="Calibri Light"/>
      <w:color w:val="272727"/>
      <w:sz w:val="21"/>
      <w:szCs w:val="21"/>
    </w:rPr>
  </w:style>
  <w:style w:type="character" w:customStyle="1" w:styleId="Nadpis9Char">
    <w:name w:val="Nadpis 9 Char"/>
    <w:link w:val="Nadpis9"/>
    <w:uiPriority w:val="9"/>
    <w:semiHidden/>
    <w:rsid w:val="00AD0266"/>
    <w:rPr>
      <w:rFonts w:ascii="Calibri Light" w:hAnsi="Calibri Light"/>
      <w:i/>
      <w:iCs/>
      <w:color w:val="272727"/>
      <w:sz w:val="21"/>
      <w:szCs w:val="21"/>
    </w:rPr>
  </w:style>
  <w:style w:type="paragraph" w:styleId="Normlnweb">
    <w:name w:val="Normal (Web)"/>
    <w:basedOn w:val="Normln"/>
    <w:uiPriority w:val="99"/>
    <w:semiHidden/>
    <w:unhideWhenUsed/>
    <w:rsid w:val="0006035B"/>
    <w:pPr>
      <w:suppressAutoHyphens w:val="0"/>
      <w:spacing w:before="100" w:beforeAutospacing="1" w:after="100" w:afterAutospacing="1"/>
    </w:pPr>
    <w:rPr>
      <w:lang w:eastAsia="cs-CZ"/>
    </w:rPr>
  </w:style>
  <w:style w:type="paragraph" w:customStyle="1" w:styleId="center">
    <w:name w:val="center"/>
    <w:basedOn w:val="Normln"/>
    <w:rsid w:val="00C37C89"/>
    <w:pPr>
      <w:suppressAutoHyphens w:val="0"/>
      <w:spacing w:before="100" w:beforeAutospacing="1" w:after="100" w:afterAutospacing="1"/>
    </w:pPr>
    <w:rPr>
      <w:lang w:eastAsia="cs-CZ"/>
    </w:rPr>
  </w:style>
  <w:style w:type="character" w:styleId="Hypertextovodkaz">
    <w:name w:val="Hyperlink"/>
    <w:uiPriority w:val="99"/>
    <w:semiHidden/>
    <w:unhideWhenUsed/>
    <w:rsid w:val="00F374C5"/>
    <w:rPr>
      <w:color w:val="0000FF"/>
      <w:u w:val="single"/>
    </w:rPr>
  </w:style>
  <w:style w:type="paragraph" w:customStyle="1" w:styleId="Nadpissmlouvy">
    <w:name w:val="Nadpis smlouvy"/>
    <w:basedOn w:val="Normln"/>
    <w:link w:val="NadpissmlouvyChar"/>
    <w:qFormat/>
    <w:rsid w:val="007F74E8"/>
    <w:pPr>
      <w:keepNext/>
      <w:pBdr>
        <w:top w:val="nil"/>
        <w:left w:val="nil"/>
        <w:bottom w:val="nil"/>
        <w:right w:val="nil"/>
        <w:between w:val="nil"/>
        <w:bar w:val="nil"/>
      </w:pBdr>
      <w:spacing w:line="240" w:lineRule="atLeast"/>
      <w:jc w:val="center"/>
      <w:outlineLvl w:val="0"/>
    </w:pPr>
    <w:rPr>
      <w:rFonts w:eastAsia="Arial Unicode MS"/>
      <w:b/>
      <w:bCs/>
      <w:caps/>
      <w:color w:val="000000"/>
      <w:sz w:val="28"/>
      <w:szCs w:val="28"/>
      <w:u w:color="000000"/>
      <w:bdr w:val="nil"/>
    </w:rPr>
  </w:style>
  <w:style w:type="paragraph" w:customStyle="1" w:styleId="Normln1">
    <w:name w:val="Normální1"/>
    <w:basedOn w:val="Normln"/>
    <w:rsid w:val="007F74E8"/>
    <w:pPr>
      <w:widowControl w:val="0"/>
      <w:suppressAutoHyphens w:val="0"/>
      <w:jc w:val="both"/>
    </w:pPr>
    <w:rPr>
      <w:sz w:val="20"/>
      <w:szCs w:val="20"/>
      <w:lang w:val="lv-LV" w:eastAsia="cs-CZ"/>
    </w:rPr>
  </w:style>
  <w:style w:type="character" w:customStyle="1" w:styleId="NadpissmlouvyChar">
    <w:name w:val="Nadpis smlouvy Char"/>
    <w:basedOn w:val="Standardnpsmoodstavce"/>
    <w:link w:val="Nadpissmlouvy"/>
    <w:rsid w:val="007F74E8"/>
    <w:rPr>
      <w:rFonts w:eastAsia="Arial Unicode MS"/>
      <w:b/>
      <w:bCs/>
      <w:caps/>
      <w:color w:val="000000"/>
      <w:sz w:val="28"/>
      <w:szCs w:val="28"/>
      <w:u w:color="000000"/>
      <w:bdr w:val="nil"/>
      <w:lang w:eastAsia="ar-SA"/>
    </w:rPr>
  </w:style>
  <w:style w:type="paragraph" w:customStyle="1" w:styleId="Podbodsmlouvy">
    <w:name w:val="Podbod smlouvy"/>
    <w:basedOn w:val="Bodsmlouvy"/>
    <w:link w:val="PodbodsmlouvyChar"/>
    <w:qFormat/>
    <w:rsid w:val="00264621"/>
    <w:pPr>
      <w:numPr>
        <w:ilvl w:val="0"/>
        <w:numId w:val="4"/>
      </w:numPr>
      <w:tabs>
        <w:tab w:val="clear" w:pos="720"/>
      </w:tabs>
    </w:pPr>
  </w:style>
  <w:style w:type="character" w:customStyle="1" w:styleId="PodbodsmlouvyChar">
    <w:name w:val="Podbod smlouvy Char"/>
    <w:basedOn w:val="BodsmlouvyChar"/>
    <w:link w:val="Podbodsmlouvy"/>
    <w:rsid w:val="00264621"/>
    <w:rPr>
      <w:bCs/>
      <w:sz w:val="23"/>
      <w:szCs w:val="23"/>
      <w:lang w:eastAsia="ar-SA"/>
    </w:rPr>
  </w:style>
  <w:style w:type="character" w:styleId="Zstupntext">
    <w:name w:val="Placeholder Text"/>
    <w:basedOn w:val="Standardnpsmoodstavce"/>
    <w:uiPriority w:val="99"/>
    <w:semiHidden/>
    <w:rsid w:val="00BC5752"/>
    <w:rPr>
      <w:color w:val="808080"/>
    </w:rPr>
  </w:style>
  <w:style w:type="paragraph" w:customStyle="1" w:styleId="Normln0">
    <w:name w:val="Normální~"/>
    <w:basedOn w:val="Normln"/>
    <w:rsid w:val="00D160F0"/>
    <w:pPr>
      <w:widowControl w:val="0"/>
      <w:suppressAutoHyphens w:val="0"/>
    </w:pPr>
    <w:rPr>
      <w:szCs w:val="20"/>
      <w:lang w:eastAsia="cs-CZ"/>
    </w:rPr>
  </w:style>
  <w:style w:type="character" w:customStyle="1" w:styleId="datalabel">
    <w:name w:val="datalabel"/>
    <w:uiPriority w:val="99"/>
    <w:rsid w:val="00464C6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39457">
      <w:bodyDiv w:val="1"/>
      <w:marLeft w:val="0"/>
      <w:marRight w:val="0"/>
      <w:marTop w:val="0"/>
      <w:marBottom w:val="0"/>
      <w:divBdr>
        <w:top w:val="none" w:sz="0" w:space="0" w:color="auto"/>
        <w:left w:val="none" w:sz="0" w:space="0" w:color="auto"/>
        <w:bottom w:val="none" w:sz="0" w:space="0" w:color="auto"/>
        <w:right w:val="none" w:sz="0" w:space="0" w:color="auto"/>
      </w:divBdr>
      <w:divsChild>
        <w:div w:id="2008363759">
          <w:marLeft w:val="0"/>
          <w:marRight w:val="0"/>
          <w:marTop w:val="0"/>
          <w:marBottom w:val="0"/>
          <w:divBdr>
            <w:top w:val="none" w:sz="0" w:space="0" w:color="auto"/>
            <w:left w:val="none" w:sz="0" w:space="0" w:color="auto"/>
            <w:bottom w:val="none" w:sz="0" w:space="0" w:color="auto"/>
            <w:right w:val="none" w:sz="0" w:space="0" w:color="auto"/>
          </w:divBdr>
          <w:divsChild>
            <w:div w:id="7686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82071">
      <w:bodyDiv w:val="1"/>
      <w:marLeft w:val="0"/>
      <w:marRight w:val="0"/>
      <w:marTop w:val="0"/>
      <w:marBottom w:val="0"/>
      <w:divBdr>
        <w:top w:val="none" w:sz="0" w:space="0" w:color="auto"/>
        <w:left w:val="none" w:sz="0" w:space="0" w:color="auto"/>
        <w:bottom w:val="none" w:sz="0" w:space="0" w:color="auto"/>
        <w:right w:val="none" w:sz="0" w:space="0" w:color="auto"/>
      </w:divBdr>
    </w:div>
    <w:div w:id="478495965">
      <w:bodyDiv w:val="1"/>
      <w:marLeft w:val="0"/>
      <w:marRight w:val="0"/>
      <w:marTop w:val="0"/>
      <w:marBottom w:val="0"/>
      <w:divBdr>
        <w:top w:val="none" w:sz="0" w:space="0" w:color="auto"/>
        <w:left w:val="none" w:sz="0" w:space="0" w:color="auto"/>
        <w:bottom w:val="none" w:sz="0" w:space="0" w:color="auto"/>
        <w:right w:val="none" w:sz="0" w:space="0" w:color="auto"/>
      </w:divBdr>
      <w:divsChild>
        <w:div w:id="1544441911">
          <w:marLeft w:val="0"/>
          <w:marRight w:val="0"/>
          <w:marTop w:val="0"/>
          <w:marBottom w:val="0"/>
          <w:divBdr>
            <w:top w:val="none" w:sz="0" w:space="0" w:color="auto"/>
            <w:left w:val="none" w:sz="0" w:space="0" w:color="auto"/>
            <w:bottom w:val="none" w:sz="0" w:space="0" w:color="auto"/>
            <w:right w:val="none" w:sz="0" w:space="0" w:color="auto"/>
          </w:divBdr>
          <w:divsChild>
            <w:div w:id="1516578491">
              <w:marLeft w:val="0"/>
              <w:marRight w:val="0"/>
              <w:marTop w:val="0"/>
              <w:marBottom w:val="0"/>
              <w:divBdr>
                <w:top w:val="none" w:sz="0" w:space="0" w:color="auto"/>
                <w:left w:val="none" w:sz="0" w:space="0" w:color="auto"/>
                <w:bottom w:val="none" w:sz="0" w:space="0" w:color="auto"/>
                <w:right w:val="none" w:sz="0" w:space="0" w:color="auto"/>
              </w:divBdr>
              <w:divsChild>
                <w:div w:id="797574844">
                  <w:marLeft w:val="0"/>
                  <w:marRight w:val="0"/>
                  <w:marTop w:val="0"/>
                  <w:marBottom w:val="0"/>
                  <w:divBdr>
                    <w:top w:val="none" w:sz="0" w:space="0" w:color="auto"/>
                    <w:left w:val="none" w:sz="0" w:space="0" w:color="auto"/>
                    <w:bottom w:val="none" w:sz="0" w:space="0" w:color="auto"/>
                    <w:right w:val="none" w:sz="0" w:space="0" w:color="auto"/>
                  </w:divBdr>
                  <w:divsChild>
                    <w:div w:id="1407914854">
                      <w:marLeft w:val="0"/>
                      <w:marRight w:val="0"/>
                      <w:marTop w:val="0"/>
                      <w:marBottom w:val="0"/>
                      <w:divBdr>
                        <w:top w:val="none" w:sz="0" w:space="0" w:color="auto"/>
                        <w:left w:val="none" w:sz="0" w:space="0" w:color="auto"/>
                        <w:bottom w:val="none" w:sz="0" w:space="0" w:color="auto"/>
                        <w:right w:val="none" w:sz="0" w:space="0" w:color="auto"/>
                      </w:divBdr>
                      <w:divsChild>
                        <w:div w:id="139154627">
                          <w:marLeft w:val="0"/>
                          <w:marRight w:val="0"/>
                          <w:marTop w:val="0"/>
                          <w:marBottom w:val="0"/>
                          <w:divBdr>
                            <w:top w:val="none" w:sz="0" w:space="0" w:color="auto"/>
                            <w:left w:val="none" w:sz="0" w:space="0" w:color="auto"/>
                            <w:bottom w:val="none" w:sz="0" w:space="0" w:color="auto"/>
                            <w:right w:val="none" w:sz="0" w:space="0" w:color="auto"/>
                          </w:divBdr>
                          <w:divsChild>
                            <w:div w:id="908154589">
                              <w:marLeft w:val="0"/>
                              <w:marRight w:val="0"/>
                              <w:marTop w:val="0"/>
                              <w:marBottom w:val="0"/>
                              <w:divBdr>
                                <w:top w:val="none" w:sz="0" w:space="0" w:color="auto"/>
                                <w:left w:val="none" w:sz="0" w:space="0" w:color="auto"/>
                                <w:bottom w:val="none" w:sz="0" w:space="0" w:color="auto"/>
                                <w:right w:val="none" w:sz="0" w:space="0" w:color="auto"/>
                              </w:divBdr>
                              <w:divsChild>
                                <w:div w:id="197945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072391">
          <w:marLeft w:val="0"/>
          <w:marRight w:val="0"/>
          <w:marTop w:val="0"/>
          <w:marBottom w:val="0"/>
          <w:divBdr>
            <w:top w:val="none" w:sz="0" w:space="0" w:color="auto"/>
            <w:left w:val="none" w:sz="0" w:space="0" w:color="auto"/>
            <w:bottom w:val="none" w:sz="0" w:space="0" w:color="auto"/>
            <w:right w:val="none" w:sz="0" w:space="0" w:color="auto"/>
          </w:divBdr>
          <w:divsChild>
            <w:div w:id="1914198291">
              <w:marLeft w:val="0"/>
              <w:marRight w:val="0"/>
              <w:marTop w:val="0"/>
              <w:marBottom w:val="0"/>
              <w:divBdr>
                <w:top w:val="none" w:sz="0" w:space="0" w:color="auto"/>
                <w:left w:val="none" w:sz="0" w:space="0" w:color="auto"/>
                <w:bottom w:val="none" w:sz="0" w:space="0" w:color="auto"/>
                <w:right w:val="none" w:sz="0" w:space="0" w:color="auto"/>
              </w:divBdr>
              <w:divsChild>
                <w:div w:id="1454405236">
                  <w:marLeft w:val="0"/>
                  <w:marRight w:val="0"/>
                  <w:marTop w:val="0"/>
                  <w:marBottom w:val="0"/>
                  <w:divBdr>
                    <w:top w:val="none" w:sz="0" w:space="0" w:color="auto"/>
                    <w:left w:val="none" w:sz="0" w:space="0" w:color="auto"/>
                    <w:bottom w:val="none" w:sz="0" w:space="0" w:color="auto"/>
                    <w:right w:val="none" w:sz="0" w:space="0" w:color="auto"/>
                  </w:divBdr>
                  <w:divsChild>
                    <w:div w:id="200215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306926">
      <w:bodyDiv w:val="1"/>
      <w:marLeft w:val="0"/>
      <w:marRight w:val="0"/>
      <w:marTop w:val="0"/>
      <w:marBottom w:val="0"/>
      <w:divBdr>
        <w:top w:val="none" w:sz="0" w:space="0" w:color="auto"/>
        <w:left w:val="none" w:sz="0" w:space="0" w:color="auto"/>
        <w:bottom w:val="none" w:sz="0" w:space="0" w:color="auto"/>
        <w:right w:val="none" w:sz="0" w:space="0" w:color="auto"/>
      </w:divBdr>
    </w:div>
    <w:div w:id="647517867">
      <w:bodyDiv w:val="1"/>
      <w:marLeft w:val="0"/>
      <w:marRight w:val="0"/>
      <w:marTop w:val="0"/>
      <w:marBottom w:val="0"/>
      <w:divBdr>
        <w:top w:val="none" w:sz="0" w:space="0" w:color="auto"/>
        <w:left w:val="none" w:sz="0" w:space="0" w:color="auto"/>
        <w:bottom w:val="none" w:sz="0" w:space="0" w:color="auto"/>
        <w:right w:val="none" w:sz="0" w:space="0" w:color="auto"/>
      </w:divBdr>
      <w:divsChild>
        <w:div w:id="1745225065">
          <w:marLeft w:val="0"/>
          <w:marRight w:val="0"/>
          <w:marTop w:val="0"/>
          <w:marBottom w:val="0"/>
          <w:divBdr>
            <w:top w:val="none" w:sz="0" w:space="0" w:color="auto"/>
            <w:left w:val="none" w:sz="0" w:space="0" w:color="auto"/>
            <w:bottom w:val="none" w:sz="0" w:space="0" w:color="auto"/>
            <w:right w:val="none" w:sz="0" w:space="0" w:color="auto"/>
          </w:divBdr>
          <w:divsChild>
            <w:div w:id="48647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567282">
      <w:bodyDiv w:val="1"/>
      <w:marLeft w:val="0"/>
      <w:marRight w:val="0"/>
      <w:marTop w:val="0"/>
      <w:marBottom w:val="0"/>
      <w:divBdr>
        <w:top w:val="none" w:sz="0" w:space="0" w:color="auto"/>
        <w:left w:val="none" w:sz="0" w:space="0" w:color="auto"/>
        <w:bottom w:val="none" w:sz="0" w:space="0" w:color="auto"/>
        <w:right w:val="none" w:sz="0" w:space="0" w:color="auto"/>
      </w:divBdr>
    </w:div>
    <w:div w:id="1109667035">
      <w:bodyDiv w:val="1"/>
      <w:marLeft w:val="0"/>
      <w:marRight w:val="0"/>
      <w:marTop w:val="0"/>
      <w:marBottom w:val="0"/>
      <w:divBdr>
        <w:top w:val="none" w:sz="0" w:space="0" w:color="auto"/>
        <w:left w:val="none" w:sz="0" w:space="0" w:color="auto"/>
        <w:bottom w:val="none" w:sz="0" w:space="0" w:color="auto"/>
        <w:right w:val="none" w:sz="0" w:space="0" w:color="auto"/>
      </w:divBdr>
    </w:div>
    <w:div w:id="1170558100">
      <w:bodyDiv w:val="1"/>
      <w:marLeft w:val="0"/>
      <w:marRight w:val="0"/>
      <w:marTop w:val="0"/>
      <w:marBottom w:val="0"/>
      <w:divBdr>
        <w:top w:val="none" w:sz="0" w:space="0" w:color="auto"/>
        <w:left w:val="none" w:sz="0" w:space="0" w:color="auto"/>
        <w:bottom w:val="none" w:sz="0" w:space="0" w:color="auto"/>
        <w:right w:val="none" w:sz="0" w:space="0" w:color="auto"/>
      </w:divBdr>
      <w:divsChild>
        <w:div w:id="309284708">
          <w:marLeft w:val="0"/>
          <w:marRight w:val="0"/>
          <w:marTop w:val="0"/>
          <w:marBottom w:val="0"/>
          <w:divBdr>
            <w:top w:val="none" w:sz="0" w:space="0" w:color="auto"/>
            <w:left w:val="none" w:sz="0" w:space="0" w:color="auto"/>
            <w:bottom w:val="none" w:sz="0" w:space="0" w:color="auto"/>
            <w:right w:val="none" w:sz="0" w:space="0" w:color="auto"/>
          </w:divBdr>
          <w:divsChild>
            <w:div w:id="68656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1086">
      <w:bodyDiv w:val="1"/>
      <w:marLeft w:val="0"/>
      <w:marRight w:val="0"/>
      <w:marTop w:val="0"/>
      <w:marBottom w:val="0"/>
      <w:divBdr>
        <w:top w:val="none" w:sz="0" w:space="0" w:color="auto"/>
        <w:left w:val="none" w:sz="0" w:space="0" w:color="auto"/>
        <w:bottom w:val="none" w:sz="0" w:space="0" w:color="auto"/>
        <w:right w:val="none" w:sz="0" w:space="0" w:color="auto"/>
      </w:divBdr>
    </w:div>
    <w:div w:id="1613590187">
      <w:bodyDiv w:val="1"/>
      <w:marLeft w:val="0"/>
      <w:marRight w:val="0"/>
      <w:marTop w:val="0"/>
      <w:marBottom w:val="0"/>
      <w:divBdr>
        <w:top w:val="none" w:sz="0" w:space="0" w:color="auto"/>
        <w:left w:val="none" w:sz="0" w:space="0" w:color="auto"/>
        <w:bottom w:val="none" w:sz="0" w:space="0" w:color="auto"/>
        <w:right w:val="none" w:sz="0" w:space="0" w:color="auto"/>
      </w:divBdr>
    </w:div>
    <w:div w:id="1743913149">
      <w:bodyDiv w:val="1"/>
      <w:marLeft w:val="0"/>
      <w:marRight w:val="0"/>
      <w:marTop w:val="0"/>
      <w:marBottom w:val="0"/>
      <w:divBdr>
        <w:top w:val="none" w:sz="0" w:space="0" w:color="auto"/>
        <w:left w:val="none" w:sz="0" w:space="0" w:color="auto"/>
        <w:bottom w:val="none" w:sz="0" w:space="0" w:color="auto"/>
        <w:right w:val="none" w:sz="0" w:space="0" w:color="auto"/>
      </w:divBdr>
      <w:divsChild>
        <w:div w:id="902519093">
          <w:marLeft w:val="0"/>
          <w:marRight w:val="0"/>
          <w:marTop w:val="0"/>
          <w:marBottom w:val="0"/>
          <w:divBdr>
            <w:top w:val="none" w:sz="0" w:space="0" w:color="auto"/>
            <w:left w:val="none" w:sz="0" w:space="0" w:color="auto"/>
            <w:bottom w:val="none" w:sz="0" w:space="0" w:color="auto"/>
            <w:right w:val="none" w:sz="0" w:space="0" w:color="auto"/>
          </w:divBdr>
          <w:divsChild>
            <w:div w:id="8753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93549">
      <w:bodyDiv w:val="1"/>
      <w:marLeft w:val="0"/>
      <w:marRight w:val="0"/>
      <w:marTop w:val="0"/>
      <w:marBottom w:val="0"/>
      <w:divBdr>
        <w:top w:val="none" w:sz="0" w:space="0" w:color="auto"/>
        <w:left w:val="none" w:sz="0" w:space="0" w:color="auto"/>
        <w:bottom w:val="none" w:sz="0" w:space="0" w:color="auto"/>
        <w:right w:val="none" w:sz="0" w:space="0" w:color="auto"/>
      </w:divBdr>
    </w:div>
    <w:div w:id="1821968040">
      <w:bodyDiv w:val="1"/>
      <w:marLeft w:val="0"/>
      <w:marRight w:val="0"/>
      <w:marTop w:val="0"/>
      <w:marBottom w:val="0"/>
      <w:divBdr>
        <w:top w:val="none" w:sz="0" w:space="0" w:color="auto"/>
        <w:left w:val="none" w:sz="0" w:space="0" w:color="auto"/>
        <w:bottom w:val="none" w:sz="0" w:space="0" w:color="auto"/>
        <w:right w:val="none" w:sz="0" w:space="0" w:color="auto"/>
      </w:divBdr>
      <w:divsChild>
        <w:div w:id="135801682">
          <w:marLeft w:val="0"/>
          <w:marRight w:val="0"/>
          <w:marTop w:val="0"/>
          <w:marBottom w:val="0"/>
          <w:divBdr>
            <w:top w:val="none" w:sz="0" w:space="0" w:color="auto"/>
            <w:left w:val="none" w:sz="0" w:space="0" w:color="auto"/>
            <w:bottom w:val="none" w:sz="0" w:space="0" w:color="auto"/>
            <w:right w:val="none" w:sz="0" w:space="0" w:color="auto"/>
          </w:divBdr>
          <w:divsChild>
            <w:div w:id="1406876363">
              <w:marLeft w:val="0"/>
              <w:marRight w:val="0"/>
              <w:marTop w:val="0"/>
              <w:marBottom w:val="0"/>
              <w:divBdr>
                <w:top w:val="none" w:sz="0" w:space="0" w:color="auto"/>
                <w:left w:val="none" w:sz="0" w:space="0" w:color="auto"/>
                <w:bottom w:val="none" w:sz="0" w:space="0" w:color="auto"/>
                <w:right w:val="none" w:sz="0" w:space="0" w:color="auto"/>
              </w:divBdr>
              <w:divsChild>
                <w:div w:id="1881504842">
                  <w:marLeft w:val="0"/>
                  <w:marRight w:val="0"/>
                  <w:marTop w:val="0"/>
                  <w:marBottom w:val="0"/>
                  <w:divBdr>
                    <w:top w:val="none" w:sz="0" w:space="0" w:color="auto"/>
                    <w:left w:val="none" w:sz="0" w:space="0" w:color="auto"/>
                    <w:bottom w:val="none" w:sz="0" w:space="0" w:color="auto"/>
                    <w:right w:val="none" w:sz="0" w:space="0" w:color="auto"/>
                  </w:divBdr>
                  <w:divsChild>
                    <w:div w:id="196353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80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VZORY\Vzor%20smlouvy_obecn&#2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Obecné"/>
          <w:gallery w:val="placeholder"/>
        </w:category>
        <w:types>
          <w:type w:val="bbPlcHdr"/>
        </w:types>
        <w:behaviors>
          <w:behavior w:val="content"/>
        </w:behaviors>
        <w:guid w:val="{3609E821-ACA8-48E9-B7CB-BF9982105678}"/>
      </w:docPartPr>
      <w:docPartBody>
        <w:p w:rsidR="00B42F34" w:rsidRDefault="006A26C1">
          <w:r w:rsidRPr="00BF6305">
            <w:rPr>
              <w:rStyle w:val="Zstupntext"/>
            </w:rPr>
            <w:t>Zvolte položku.</w:t>
          </w:r>
        </w:p>
      </w:docPartBody>
    </w:docPart>
    <w:docPart>
      <w:docPartPr>
        <w:name w:val="B3372B7616284E28AB4A3150099EC8E6"/>
        <w:category>
          <w:name w:val="Obecné"/>
          <w:gallery w:val="placeholder"/>
        </w:category>
        <w:types>
          <w:type w:val="bbPlcHdr"/>
        </w:types>
        <w:behaviors>
          <w:behavior w:val="content"/>
        </w:behaviors>
        <w:guid w:val="{A9FC904F-E504-48D6-B4D4-2F50B3D448EE}"/>
      </w:docPartPr>
      <w:docPartBody>
        <w:p w:rsidR="00BD1C82" w:rsidRDefault="00BD1C82" w:rsidP="00BD1C82">
          <w:pPr>
            <w:pStyle w:val="B3372B7616284E28AB4A3150099EC8E6"/>
          </w:pPr>
          <w:r w:rsidRPr="009941C5">
            <w:rPr>
              <w:rStyle w:val="Zstupntext"/>
            </w:rPr>
            <w:t>Zvolte položku.</w:t>
          </w:r>
        </w:p>
      </w:docPartBody>
    </w:docPart>
    <w:docPart>
      <w:docPartPr>
        <w:name w:val="F9267C5C7B624C8691CF83C72F125009"/>
        <w:category>
          <w:name w:val="Obecné"/>
          <w:gallery w:val="placeholder"/>
        </w:category>
        <w:types>
          <w:type w:val="bbPlcHdr"/>
        </w:types>
        <w:behaviors>
          <w:behavior w:val="content"/>
        </w:behaviors>
        <w:guid w:val="{3A7F32DA-E5A7-4AC3-92C8-0AE559528C3A}"/>
      </w:docPartPr>
      <w:docPartBody>
        <w:p w:rsidR="00BD1C82" w:rsidRDefault="00BD1C82" w:rsidP="00BD1C82">
          <w:pPr>
            <w:pStyle w:val="F9267C5C7B624C8691CF83C72F125009"/>
          </w:pPr>
          <w:r w:rsidRPr="009941C5">
            <w:rPr>
              <w:rStyle w:val="Zstupntext"/>
            </w:rPr>
            <w:t>Zvolte položku.</w:t>
          </w:r>
        </w:p>
      </w:docPartBody>
    </w:docPart>
    <w:docPart>
      <w:docPartPr>
        <w:name w:val="17A32019FE7D401185DC54606BF6C96E"/>
        <w:category>
          <w:name w:val="Obecné"/>
          <w:gallery w:val="placeholder"/>
        </w:category>
        <w:types>
          <w:type w:val="bbPlcHdr"/>
        </w:types>
        <w:behaviors>
          <w:behavior w:val="content"/>
        </w:behaviors>
        <w:guid w:val="{7C14C3FB-D30A-49B3-9436-8567445074C9}"/>
      </w:docPartPr>
      <w:docPartBody>
        <w:p w:rsidR="00BD1C82" w:rsidRDefault="00BD1C82" w:rsidP="00BD1C82">
          <w:pPr>
            <w:pStyle w:val="17A32019FE7D401185DC54606BF6C96E"/>
          </w:pPr>
          <w:r w:rsidRPr="009941C5">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Times New Roman"/>
    <w:charset w:val="EE"/>
    <w:family w:val="swiss"/>
    <w:pitch w:val="variable"/>
    <w:sig w:usb0="E7002EFF" w:usb1="D200FDFF" w:usb2="0A24602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B20EF"/>
    <w:rsid w:val="001F0682"/>
    <w:rsid w:val="00374F48"/>
    <w:rsid w:val="006A26C1"/>
    <w:rsid w:val="006A33E7"/>
    <w:rsid w:val="007029D9"/>
    <w:rsid w:val="00943130"/>
    <w:rsid w:val="00A15830"/>
    <w:rsid w:val="00AC626F"/>
    <w:rsid w:val="00B31168"/>
    <w:rsid w:val="00B42F34"/>
    <w:rsid w:val="00BD1C82"/>
    <w:rsid w:val="00C121FD"/>
    <w:rsid w:val="00C6015D"/>
    <w:rsid w:val="00D95446"/>
    <w:rsid w:val="00EE405E"/>
    <w:rsid w:val="00EF7A32"/>
    <w:rsid w:val="00F5029E"/>
    <w:rsid w:val="00FB20EF"/>
    <w:rsid w:val="00FB3B94"/>
    <w:rsid w:val="00FB66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029D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D1C82"/>
    <w:rPr>
      <w:color w:val="808080"/>
    </w:rPr>
  </w:style>
  <w:style w:type="paragraph" w:customStyle="1" w:styleId="B3372B7616284E28AB4A3150099EC8E6">
    <w:name w:val="B3372B7616284E28AB4A3150099EC8E6"/>
    <w:rsid w:val="00BD1C82"/>
  </w:style>
  <w:style w:type="paragraph" w:customStyle="1" w:styleId="F9267C5C7B624C8691CF83C72F125009">
    <w:name w:val="F9267C5C7B624C8691CF83C72F125009"/>
    <w:rsid w:val="00BD1C82"/>
  </w:style>
  <w:style w:type="paragraph" w:customStyle="1" w:styleId="17A32019FE7D401185DC54606BF6C96E">
    <w:name w:val="17A32019FE7D401185DC54606BF6C96E"/>
    <w:rsid w:val="00BD1C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8B30C-DF83-4AE7-B04C-87D0E8DA1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smlouvy_obecná</Template>
  <TotalTime>8</TotalTime>
  <Pages>8</Pages>
  <Words>3295</Words>
  <Characters>19443</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Kupní smlouva</vt:lpstr>
    </vt:vector>
  </TitlesOfParts>
  <Company>Hewlett-Packard</Company>
  <LinksUpToDate>false</LinksUpToDate>
  <CharactersWithSpaces>22693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DRV</dc:creator>
  <cp:lastModifiedBy>Pospisilova, Karolina</cp:lastModifiedBy>
  <cp:revision>3</cp:revision>
  <cp:lastPrinted>2021-02-24T07:32:00Z</cp:lastPrinted>
  <dcterms:created xsi:type="dcterms:W3CDTF">2021-03-04T15:21:00Z</dcterms:created>
  <dcterms:modified xsi:type="dcterms:W3CDTF">2021-03-30T09:20:00Z</dcterms:modified>
</cp:coreProperties>
</file>