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41D72" w14:textId="77777777" w:rsidR="009C4DD8" w:rsidRDefault="001910AA">
      <w:pPr>
        <w:pStyle w:val="Nadpis1"/>
        <w:keepNext w:val="0"/>
        <w:keepLines w:val="0"/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og1vaf23bd61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Smlouva o zapojení do portálu Digitální knihovna</w:t>
      </w:r>
    </w:p>
    <w:p w14:paraId="47FA6200" w14:textId="77777777" w:rsidR="009C4DD8" w:rsidRDefault="001910A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uzavřená dle § 1746 odst. 2 zákona č. 89/2012 Sb., občanský zákoník, ve znění pozdějších předpisů</w:t>
      </w:r>
    </w:p>
    <w:p w14:paraId="6B8E6DB1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strany:</w:t>
      </w:r>
    </w:p>
    <w:p w14:paraId="52131B62" w14:textId="77777777" w:rsidR="009C4DD8" w:rsidRDefault="009C4DD8">
      <w:pPr>
        <w:spacing w:line="240" w:lineRule="auto"/>
        <w:rPr>
          <w:rFonts w:ascii="Times New Roman" w:eastAsia="Times New Roman" w:hAnsi="Times New Roman" w:cs="Times New Roman"/>
        </w:rPr>
      </w:pPr>
    </w:p>
    <w:p w14:paraId="420E50A6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Moravská zemská knihovna v Brně                  </w:t>
      </w:r>
      <w:r>
        <w:rPr>
          <w:rFonts w:ascii="Times New Roman" w:eastAsia="Times New Roman" w:hAnsi="Times New Roman" w:cs="Times New Roman"/>
          <w:b/>
          <w:color w:val="222222"/>
        </w:rPr>
        <w:tab/>
      </w:r>
    </w:p>
    <w:p w14:paraId="3A38C62C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Kounicova 65a, 601 87 Brno</w:t>
      </w:r>
    </w:p>
    <w:p w14:paraId="2F1765F8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zastoupená: prof. PhDr. Tomášem Kubíčkem, Ph.D., ředitelem</w:t>
      </w:r>
    </w:p>
    <w:p w14:paraId="2FAFA8B9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 : 00094943</w:t>
      </w:r>
    </w:p>
    <w:p w14:paraId="00E87B95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CZ00094943</w:t>
      </w:r>
    </w:p>
    <w:p w14:paraId="71D9A358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provozovatel</w:t>
      </w:r>
      <w:r>
        <w:rPr>
          <w:rFonts w:ascii="Times New Roman" w:eastAsia="Times New Roman" w:hAnsi="Times New Roman" w:cs="Times New Roman"/>
        </w:rPr>
        <w:t>“)</w:t>
      </w:r>
    </w:p>
    <w:p w14:paraId="455C6B38" w14:textId="77777777" w:rsidR="009C4DD8" w:rsidRDefault="001910A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058A194A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Městská knihovna v Praze</w:t>
      </w:r>
    </w:p>
    <w:p w14:paraId="1DF8EC79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Mariánské náměstí 1, 110 00, Praha 1</w:t>
      </w:r>
    </w:p>
    <w:p w14:paraId="7194A776" w14:textId="6F4ED07F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zastoupená </w:t>
      </w:r>
      <w:r w:rsidR="0017545B">
        <w:rPr>
          <w:rFonts w:ascii="Times New Roman" w:eastAsia="Times New Roman" w:hAnsi="Times New Roman" w:cs="Times New Roman"/>
        </w:rPr>
        <w:t>PhDr</w:t>
      </w:r>
      <w:r>
        <w:rPr>
          <w:rFonts w:ascii="Times New Roman" w:eastAsia="Times New Roman" w:hAnsi="Times New Roman" w:cs="Times New Roman"/>
        </w:rPr>
        <w:t xml:space="preserve">. </w:t>
      </w:r>
      <w:r w:rsidR="005F1BA8">
        <w:rPr>
          <w:rFonts w:ascii="Times New Roman" w:eastAsia="Times New Roman" w:hAnsi="Times New Roman" w:cs="Times New Roman"/>
        </w:rPr>
        <w:t xml:space="preserve">Zuzanou </w:t>
      </w:r>
      <w:proofErr w:type="spellStart"/>
      <w:r w:rsidR="005F1BA8">
        <w:rPr>
          <w:rFonts w:ascii="Times New Roman" w:eastAsia="Times New Roman" w:hAnsi="Times New Roman" w:cs="Times New Roman"/>
        </w:rPr>
        <w:t>Kopencovou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5F1BA8">
        <w:rPr>
          <w:rFonts w:ascii="Times New Roman" w:eastAsia="Times New Roman" w:hAnsi="Times New Roman" w:cs="Times New Roman"/>
        </w:rPr>
        <w:t>náměstkyní ředitele a vedoucí Odboru knihovních fondů</w:t>
      </w:r>
    </w:p>
    <w:p w14:paraId="6EE93AF9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 00064467</w:t>
      </w:r>
    </w:p>
    <w:p w14:paraId="04884BE3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DIČ: CZ 00064467 </w:t>
      </w:r>
    </w:p>
    <w:p w14:paraId="7BD3E674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účastník</w:t>
      </w:r>
      <w:r>
        <w:rPr>
          <w:rFonts w:ascii="Times New Roman" w:eastAsia="Times New Roman" w:hAnsi="Times New Roman" w:cs="Times New Roman"/>
        </w:rPr>
        <w:t>“)</w:t>
      </w:r>
    </w:p>
    <w:p w14:paraId="0B3CE9AE" w14:textId="77777777" w:rsidR="009C4DD8" w:rsidRDefault="009C4DD8">
      <w:pPr>
        <w:spacing w:line="240" w:lineRule="auto"/>
        <w:rPr>
          <w:rFonts w:ascii="Times New Roman" w:eastAsia="Times New Roman" w:hAnsi="Times New Roman" w:cs="Times New Roman"/>
        </w:rPr>
      </w:pPr>
    </w:p>
    <w:p w14:paraId="3ADD5D4D" w14:textId="77777777" w:rsidR="009C4DD8" w:rsidRDefault="001910A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uzavírají tuto smlouvu o spolupráci.</w:t>
      </w:r>
    </w:p>
    <w:p w14:paraId="59512970" w14:textId="77777777" w:rsidR="009C4DD8" w:rsidRDefault="001910AA">
      <w:pPr>
        <w:spacing w:before="48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Článek I. Předmět a účel smlouvy</w:t>
      </w:r>
    </w:p>
    <w:p w14:paraId="19AF9F0F" w14:textId="5FB7B992" w:rsidR="009C4DD8" w:rsidRDefault="001910AA">
      <w:pPr>
        <w:numPr>
          <w:ilvl w:val="0"/>
          <w:numId w:val="4"/>
        </w:num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Předmětem této smlouvy je zapojení digitální knihovny Městské knihovny v Praze do portálu Digitální knihovna (dostupném na webové adrese digitalniknihovna.cz) za podmínek sjednaných v této smlouvě. Účelem této smlouvy je zaručit</w:t>
      </w:r>
      <w:r w:rsidR="001754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účastníkovi dlouhodobou existenci odkazů na jím zpřístupňované digitální dokumenty prostřednictvím portálu digitalniknihovna.cz.</w:t>
      </w:r>
    </w:p>
    <w:p w14:paraId="0175AF1C" w14:textId="77777777" w:rsidR="009C4DD8" w:rsidRDefault="001910A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Moravská zemská knihovna v Brně je provozovatelem webové stránky Digitální knihovna. Digitální knihovna funguje jako rozcestník do zapojených digitálních knihoven a umožňuje prohledávat jednotlivé digitální knihovny. Přes portál Digitální knihovna se zobrazují digitální dokumenty, které jsou uložené v databázích zapojených knihoven, provozovatel tudíž nebude spravovat digitální dokumenty účastníka. Do portálu Digitální knihovna mohou být v současnosti z technického hlediska zapojeny pouze digitální knihovny, které používají systém Kramerius (od verze 5). </w:t>
      </w:r>
    </w:p>
    <w:p w14:paraId="1ACB828A" w14:textId="77777777" w:rsidR="009C4DD8" w:rsidRDefault="001910A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Prostřednictvím portálu Digitální knihovna jsou zpřístupněna data a metadata poskytovaná každou ze zapojených knihoven prostřednictvím API (aplikačního rozhraní) systému Kramerius. Nastavení přístupových oprávnění je přitom určováno příslušným systémem Kramerius.</w:t>
      </w:r>
    </w:p>
    <w:p w14:paraId="0C5BB8E9" w14:textId="77777777" w:rsidR="009C4DD8" w:rsidRDefault="001910AA">
      <w:pPr>
        <w:spacing w:before="48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Článek II. Práva a povinnosti provozovatele</w:t>
      </w:r>
    </w:p>
    <w:p w14:paraId="35D17A48" w14:textId="77777777" w:rsidR="009C4DD8" w:rsidRDefault="001910AA">
      <w:pPr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Provozování, organizaci a zpřístupňování portálu Digitální knihovna, ve smyslu článku I. odst. 2. této smlouvy je povinen zajistit provozovatel.</w:t>
      </w:r>
    </w:p>
    <w:p w14:paraId="404CDDC2" w14:textId="77777777" w:rsidR="009C4DD8" w:rsidRDefault="0019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Provozovatel se zavazuje k tomu, že bude portál Digitální knihovna provozovat dlouhodobě.</w:t>
      </w:r>
    </w:p>
    <w:p w14:paraId="5FE4231B" w14:textId="77777777" w:rsidR="009C4DD8" w:rsidRDefault="0019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Provozovatel se zavazuje k tomu, že zajistí perzistenci URL odkazu na portál, tj. zajistí, že se URL odkaz v budoucnu nezmění, resp. zajistí trvalé přesměrování v případě, že by ke změně došlo. Provozovatel předpokládá v roce 2021 přechod z http na https, i při této změně bude zachováno přesměrování. Perzistence URL odkazů umožní trvalé odkazování na digitální dokumenty účastníka prostřednictvím portálu Digitální knihovna. Odkazy budou ve tvaru </w:t>
      </w:r>
      <w:hyperlink r:id="rId8">
        <w:r>
          <w:rPr>
            <w:rFonts w:ascii="Times New Roman" w:eastAsia="Times New Roman" w:hAnsi="Times New Roman" w:cs="Times New Roman"/>
            <w:b/>
          </w:rPr>
          <w:t>https://www.digitalniknihovna.cz/mlp/uuid</w:t>
        </w:r>
      </w:hyperlink>
      <w:hyperlink r:id="rId9">
        <w:r>
          <w:rPr>
            <w:rFonts w:ascii="Times New Roman" w:eastAsia="Times New Roman" w:hAnsi="Times New Roman" w:cs="Times New Roman"/>
            <w:b/>
          </w:rPr>
          <w:t>/</w:t>
        </w:r>
      </w:hyperlink>
      <w:hyperlink r:id="rId10">
        <w:r>
          <w:rPr>
            <w:rFonts w:ascii="Times New Roman" w:eastAsia="Times New Roman" w:hAnsi="Times New Roman" w:cs="Times New Roman"/>
          </w:rPr>
          <w:t>uuid:</w:t>
        </w:r>
      </w:hyperlink>
      <w:r>
        <w:rPr>
          <w:rFonts w:ascii="Times New Roman" w:eastAsia="Times New Roman" w:hAnsi="Times New Roman" w:cs="Times New Roman"/>
        </w:rPr>
        <w:t xml:space="preserve">XXXXX kde neměnná část je </w:t>
      </w:r>
      <w:hyperlink r:id="rId11">
        <w:r>
          <w:rPr>
            <w:rFonts w:ascii="Times New Roman" w:eastAsia="Times New Roman" w:hAnsi="Times New Roman" w:cs="Times New Roman"/>
            <w:b/>
          </w:rPr>
          <w:t>https://www.digitalniknihovna.cz/mlp/uuid</w:t>
        </w:r>
      </w:hyperlink>
      <w:hyperlink r:id="rId12">
        <w:r>
          <w:rPr>
            <w:rFonts w:ascii="Times New Roman" w:eastAsia="Times New Roman" w:hAnsi="Times New Roman" w:cs="Times New Roman"/>
            <w:b/>
          </w:rPr>
          <w:t>/</w:t>
        </w:r>
      </w:hyperlink>
      <w:r>
        <w:rPr>
          <w:rFonts w:ascii="Times New Roman" w:eastAsia="Times New Roman" w:hAnsi="Times New Roman" w:cs="Times New Roman"/>
        </w:rPr>
        <w:t xml:space="preserve"> a uuid:XXXXX je unikátní identifikátor objektu. Za neměnnost přiřazení tohoto identifikátoru konkrétnímu digitálnímu objektu odpovídá účastník. </w:t>
      </w:r>
    </w:p>
    <w:p w14:paraId="4E23B586" w14:textId="77777777" w:rsidR="009C4DD8" w:rsidRDefault="0019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Provozovatel je oprávněn zpřístupňovat prostřednictvím portálu digitální dokumenty, metadata, OCR, zmenšené náhledy dokumentů a další objekty a údaje, které mu poskytne systém Kramerius účastníka. </w:t>
      </w:r>
    </w:p>
    <w:p w14:paraId="06F59E17" w14:textId="77777777" w:rsidR="00EC21FF" w:rsidRDefault="001910AA" w:rsidP="00EC21F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Provozovatel zajišťuje technickou správu portálu a koordinaci spolupráce při jeho tvorbě.</w:t>
      </w:r>
    </w:p>
    <w:p w14:paraId="1B9C6CEA" w14:textId="0D4ABB06" w:rsidR="009C4DD8" w:rsidRPr="00EC21FF" w:rsidRDefault="001910AA" w:rsidP="00EC21F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C21FF">
        <w:rPr>
          <w:rFonts w:ascii="Times New Roman" w:eastAsia="Times New Roman" w:hAnsi="Times New Roman" w:cs="Times New Roman"/>
        </w:rPr>
        <w:t>Provozovatel eviduje návštěvnost portálu Digitální knihovna. Provozovatel na vyžádání tato data zpřístupní oprávněným zástupcům účastníka.</w:t>
      </w:r>
    </w:p>
    <w:p w14:paraId="5B0AFE29" w14:textId="77777777" w:rsidR="009C4DD8" w:rsidRDefault="0019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Veškeré činnosti provozovatele dle této smlouvy jsou provozovatelem poskytovány bezplatně.</w:t>
      </w:r>
    </w:p>
    <w:p w14:paraId="4FC54ABA" w14:textId="77777777" w:rsidR="009C4DD8" w:rsidRDefault="001910AA">
      <w:pPr>
        <w:spacing w:before="48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Článek III. Práva a povinnosti účastníka</w:t>
      </w:r>
    </w:p>
    <w:p w14:paraId="5ED0A79F" w14:textId="77777777" w:rsidR="009C4DD8" w:rsidRDefault="001910AA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Účastník souhlasí s prohledáváním své databáze a se zpřístupněním svých digitálních dokumentů, metadat, OCR, zmenšených náhledů dokumentů a dalších objektů a údajů prostřednictvím portálu Digitální knihovna.</w:t>
      </w:r>
    </w:p>
    <w:p w14:paraId="0006917A" w14:textId="77777777" w:rsidR="008921FE" w:rsidRDefault="001910AA" w:rsidP="008921F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Účastník je zodpovědný za správné nastavení přístupových práv k digitálním dokumentům v plné kvalitě ve své databázi v souladu s autorským zákonem. Provozovatel není odpovědný za porušení autorského zákona v případě, že přístupová práva v databázi účastníka nejsou účastníkem nastavena v souladu s autorským zákonem.</w:t>
      </w:r>
    </w:p>
    <w:p w14:paraId="46CC5DB4" w14:textId="4EBB3C56" w:rsidR="009C4DD8" w:rsidRPr="008921FE" w:rsidRDefault="001910AA" w:rsidP="008921F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D0D0D"/>
        </w:rPr>
      </w:pPr>
      <w:r w:rsidRPr="008921FE">
        <w:rPr>
          <w:rFonts w:ascii="Times New Roman" w:eastAsia="Times New Roman" w:hAnsi="Times New Roman" w:cs="Times New Roman"/>
          <w:color w:val="0D0D0D"/>
        </w:rPr>
        <w:t>Účastník se zavazuje provozovat systém Kramerius verzi 5 (nebo jeho vyšší verzi) a průběžně jej aktualizovat.</w:t>
      </w:r>
    </w:p>
    <w:p w14:paraId="77671E9B" w14:textId="77777777" w:rsidR="00231660" w:rsidRDefault="00231660">
      <w:pPr>
        <w:spacing w:before="48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29338F92" w14:textId="6E9E9B86" w:rsidR="009C4DD8" w:rsidRDefault="001910AA">
      <w:pPr>
        <w:spacing w:before="48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Článek </w:t>
      </w:r>
      <w:r w:rsidR="008652B4">
        <w:rPr>
          <w:rFonts w:ascii="Times New Roman" w:eastAsia="Times New Roman" w:hAnsi="Times New Roman" w:cs="Times New Roman"/>
          <w:b/>
        </w:rPr>
        <w:t>I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</w:rPr>
        <w:t>V. Závěrečná ustanovení</w:t>
      </w:r>
    </w:p>
    <w:p w14:paraId="3A17966D" w14:textId="77777777" w:rsidR="009C4DD8" w:rsidRDefault="001910AA">
      <w:pPr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se uzavírá na dobu neurčitou a pro účely registru smluv má hodnotu 0 Kč.</w:t>
      </w:r>
    </w:p>
    <w:p w14:paraId="35F2AAE4" w14:textId="77777777" w:rsidR="009C4DD8" w:rsidRDefault="001910A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Každá ze smluvních stran může tuto smlouvu písemně vypovědět i bez udání důvodu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8921FE">
        <w:rPr>
          <w:rFonts w:ascii="Times New Roman" w:eastAsia="Times New Roman" w:hAnsi="Times New Roman" w:cs="Times New Roman"/>
          <w:color w:val="0D0D0D"/>
        </w:rPr>
        <w:t>s roční výpovědní lhůtou</w:t>
      </w:r>
      <w:r>
        <w:rPr>
          <w:rFonts w:ascii="Times New Roman" w:eastAsia="Times New Roman" w:hAnsi="Times New Roman" w:cs="Times New Roman"/>
        </w:rPr>
        <w:t xml:space="preserve">. Výpovědní doba počíná běžet prvním dnem kalendářního měsíce následujícího po měsíci, ve kterém byla písemná výpověď doručena druhé smluvní straně. </w:t>
      </w:r>
    </w:p>
    <w:p w14:paraId="3992B7C2" w14:textId="77777777" w:rsidR="009C4DD8" w:rsidRDefault="001910A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Smlouvu je možné měnit a doplňovat pouze písemnými dodatky, podepsanými oběma smluvními stranami.</w:t>
      </w:r>
    </w:p>
    <w:p w14:paraId="4CA05987" w14:textId="77777777" w:rsidR="009C4DD8" w:rsidRDefault="001910A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nabývá platnosti a účinnosti dnem podpisu obou smluvních stran.</w:t>
      </w:r>
    </w:p>
    <w:p w14:paraId="3E9777E5" w14:textId="77777777" w:rsidR="009C4DD8" w:rsidRDefault="001910A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se vyhotovuje ve dvou stejnopisech, přičemž každá ze smluvních stran obdrží po jednom z nich.</w:t>
      </w:r>
    </w:p>
    <w:p w14:paraId="53DF5C97" w14:textId="77777777" w:rsidR="009C4DD8" w:rsidRDefault="009C4DD8">
      <w:pPr>
        <w:spacing w:before="120"/>
        <w:jc w:val="both"/>
        <w:rPr>
          <w:rFonts w:ascii="Times New Roman" w:eastAsia="Times New Roman" w:hAnsi="Times New Roman" w:cs="Times New Roman"/>
        </w:rPr>
      </w:pPr>
    </w:p>
    <w:p w14:paraId="3AEFE2E0" w14:textId="77777777" w:rsidR="009C4DD8" w:rsidRDefault="009C4DD8">
      <w:pPr>
        <w:spacing w:before="120"/>
        <w:jc w:val="both"/>
        <w:rPr>
          <w:rFonts w:ascii="Times New Roman" w:eastAsia="Times New Roman" w:hAnsi="Times New Roman" w:cs="Times New Roman"/>
        </w:rPr>
      </w:pPr>
    </w:p>
    <w:p w14:paraId="1FDF72EF" w14:textId="77777777" w:rsidR="009C4DD8" w:rsidRDefault="009C4DD8">
      <w:pPr>
        <w:spacing w:before="120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92"/>
        <w:gridCol w:w="4838"/>
      </w:tblGrid>
      <w:tr w:rsidR="009C4DD8" w14:paraId="51365C33" w14:textId="77777777">
        <w:trPr>
          <w:trHeight w:val="930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0035" w14:textId="77777777" w:rsidR="009C4DD8" w:rsidRDefault="001910AA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Brně dne ………………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D2BC" w14:textId="77777777" w:rsidR="009C4DD8" w:rsidRDefault="001910AA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Praze dne……………….</w:t>
            </w:r>
          </w:p>
        </w:tc>
      </w:tr>
      <w:tr w:rsidR="009C4DD8" w14:paraId="7934D64E" w14:textId="77777777">
        <w:trPr>
          <w:trHeight w:val="2780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EB91" w14:textId="77777777" w:rsidR="009C4DD8" w:rsidRDefault="0019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Moravská zemská knihovna v Brně</w:t>
            </w:r>
          </w:p>
          <w:p w14:paraId="0608E7C1" w14:textId="77777777" w:rsidR="009C4DD8" w:rsidRDefault="009C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</w:rPr>
            </w:pPr>
          </w:p>
          <w:p w14:paraId="1EAF94EE" w14:textId="77777777" w:rsidR="009C4DD8" w:rsidRDefault="0019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PhDr. Tomáš Kubíček, Ph.D.</w:t>
            </w:r>
          </w:p>
          <w:p w14:paraId="50F142AE" w14:textId="77777777" w:rsidR="009C4DD8" w:rsidRDefault="0019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ředitel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ED58" w14:textId="77777777" w:rsidR="009C4DD8" w:rsidRDefault="0019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Městská knihovna v Praze</w:t>
            </w:r>
          </w:p>
          <w:p w14:paraId="29792488" w14:textId="77777777" w:rsidR="009C4DD8" w:rsidRDefault="009C4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</w:rPr>
            </w:pPr>
          </w:p>
          <w:p w14:paraId="277B4DE6" w14:textId="6DF5130A" w:rsidR="009C4DD8" w:rsidRDefault="00226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  <w:r w:rsidR="001910AA"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Zuzana Kopencová</w:t>
            </w:r>
          </w:p>
          <w:p w14:paraId="406837E3" w14:textId="629C2B61" w:rsidR="009C4DD8" w:rsidRDefault="00226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náměstkyně ředitele, vedoucí Odboru knihovních </w:t>
            </w:r>
            <w:r w:rsidR="00D74B11">
              <w:rPr>
                <w:rFonts w:ascii="Times New Roman" w:eastAsia="Times New Roman" w:hAnsi="Times New Roman" w:cs="Times New Roman"/>
              </w:rPr>
              <w:t>fondů</w:t>
            </w:r>
          </w:p>
        </w:tc>
      </w:tr>
    </w:tbl>
    <w:p w14:paraId="7B0E5C2D" w14:textId="77777777" w:rsidR="009C4DD8" w:rsidRDefault="009C4DD8">
      <w:pPr>
        <w:rPr>
          <w:rFonts w:ascii="Times New Roman" w:eastAsia="Times New Roman" w:hAnsi="Times New Roman" w:cs="Times New Roman"/>
        </w:rPr>
      </w:pPr>
    </w:p>
    <w:sectPr w:rsidR="009C4DD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97B6C" w14:textId="77777777" w:rsidR="003B14F5" w:rsidRDefault="003B14F5" w:rsidP="00D74B11">
      <w:pPr>
        <w:spacing w:line="240" w:lineRule="auto"/>
      </w:pPr>
      <w:r>
        <w:separator/>
      </w:r>
    </w:p>
  </w:endnote>
  <w:endnote w:type="continuationSeparator" w:id="0">
    <w:p w14:paraId="7E5BA8F7" w14:textId="77777777" w:rsidR="003B14F5" w:rsidRDefault="003B14F5" w:rsidP="00D74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FA424" w14:textId="77777777" w:rsidR="003B14F5" w:rsidRDefault="003B14F5" w:rsidP="00D74B11">
      <w:pPr>
        <w:spacing w:line="240" w:lineRule="auto"/>
      </w:pPr>
      <w:r>
        <w:separator/>
      </w:r>
    </w:p>
  </w:footnote>
  <w:footnote w:type="continuationSeparator" w:id="0">
    <w:p w14:paraId="5C0FF19E" w14:textId="77777777" w:rsidR="003B14F5" w:rsidRDefault="003B14F5" w:rsidP="00D74B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0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8837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AFB1CF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6112A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D8"/>
    <w:rsid w:val="0017545B"/>
    <w:rsid w:val="001910AA"/>
    <w:rsid w:val="00226DE1"/>
    <w:rsid w:val="00231660"/>
    <w:rsid w:val="003B14F5"/>
    <w:rsid w:val="005F1BA8"/>
    <w:rsid w:val="00646F5F"/>
    <w:rsid w:val="00742974"/>
    <w:rsid w:val="0084006F"/>
    <w:rsid w:val="008652B4"/>
    <w:rsid w:val="008921FE"/>
    <w:rsid w:val="009349F0"/>
    <w:rsid w:val="009C4DD8"/>
    <w:rsid w:val="00BB1E97"/>
    <w:rsid w:val="00D74B11"/>
    <w:rsid w:val="00D84DFD"/>
    <w:rsid w:val="00E37CAF"/>
    <w:rsid w:val="00EC21FF"/>
    <w:rsid w:val="00E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C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74B11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4B1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4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74B11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4B1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4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niknihovna.cz/mlp/uuid/uuid:f355be26-fdb3-465c-b6ad-1c2d0a45028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igitalniknihovna.cz/mlp/uuid/uuid:f355be26-fdb3-465c-b6ad-1c2d0a450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gitalniknihovna.cz/mlp/uuid/uuid:f355be26-fdb3-465c-b6ad-1c2d0a4502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gitalniknihovna.cz/mlp/uuid/uuid:f355be26-fdb3-465c-b6ad-1c2d0a450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talniknihovna.cz/mlp/uuid/uuid:f355be26-fdb3-465c-b6ad-1c2d0a4502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Vojtíšek</dc:creator>
  <cp:lastModifiedBy>Vojtěch Vojtíšek</cp:lastModifiedBy>
  <cp:revision>17</cp:revision>
  <cp:lastPrinted>2021-03-11T11:03:00Z</cp:lastPrinted>
  <dcterms:created xsi:type="dcterms:W3CDTF">2021-03-05T20:16:00Z</dcterms:created>
  <dcterms:modified xsi:type="dcterms:W3CDTF">2021-03-11T14:20:00Z</dcterms:modified>
</cp:coreProperties>
</file>