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E2846D" w14:textId="77777777" w:rsidR="00F73393" w:rsidRPr="00EE5EC9" w:rsidRDefault="00F73393" w:rsidP="00F73393">
      <w:pPr>
        <w:widowControl/>
        <w:rPr>
          <w:rFonts w:ascii="Arial" w:hAnsi="Arial" w:cs="Arial"/>
          <w:b/>
          <w:sz w:val="22"/>
          <w:szCs w:val="22"/>
        </w:rPr>
      </w:pPr>
      <w:r w:rsidRPr="00EE5EC9">
        <w:rPr>
          <w:rFonts w:ascii="Arial" w:hAnsi="Arial" w:cs="Arial"/>
          <w:b/>
          <w:sz w:val="22"/>
          <w:szCs w:val="22"/>
        </w:rPr>
        <w:t>Česká republika - Státní pozemkový úřad</w:t>
      </w:r>
    </w:p>
    <w:p w14:paraId="02FF4CCD" w14:textId="77777777" w:rsidR="00F73393" w:rsidRPr="00EE5EC9" w:rsidRDefault="00F73393" w:rsidP="00F73393">
      <w:pPr>
        <w:widowControl/>
        <w:rPr>
          <w:rFonts w:ascii="Arial" w:hAnsi="Arial" w:cs="Arial"/>
          <w:sz w:val="22"/>
          <w:szCs w:val="22"/>
        </w:rPr>
      </w:pPr>
      <w:r w:rsidRPr="00EE5EC9">
        <w:rPr>
          <w:rFonts w:ascii="Arial" w:hAnsi="Arial" w:cs="Arial"/>
          <w:sz w:val="22"/>
          <w:szCs w:val="22"/>
        </w:rPr>
        <w:t>Sídlo: Husinecká 1024/11a, 130 00 Praha 3</w:t>
      </w:r>
      <w:r w:rsidR="006C072B" w:rsidRPr="00EE5EC9">
        <w:rPr>
          <w:rFonts w:ascii="Arial" w:hAnsi="Arial" w:cs="Arial"/>
          <w:sz w:val="22"/>
          <w:szCs w:val="22"/>
        </w:rPr>
        <w:t xml:space="preserve"> - Žižkov</w:t>
      </w:r>
      <w:r w:rsidRPr="00EE5EC9">
        <w:rPr>
          <w:rFonts w:ascii="Arial" w:hAnsi="Arial" w:cs="Arial"/>
          <w:sz w:val="22"/>
          <w:szCs w:val="22"/>
        </w:rPr>
        <w:t>,</w:t>
      </w:r>
    </w:p>
    <w:p w14:paraId="17320A0D" w14:textId="77777777" w:rsidR="00F73393" w:rsidRPr="00EE5EC9" w:rsidRDefault="00F73393" w:rsidP="00F73393">
      <w:pPr>
        <w:widowControl/>
        <w:rPr>
          <w:rFonts w:ascii="Arial" w:hAnsi="Arial" w:cs="Arial"/>
          <w:color w:val="000000"/>
          <w:sz w:val="22"/>
          <w:szCs w:val="22"/>
        </w:rPr>
      </w:pPr>
      <w:r w:rsidRPr="00EE5EC9">
        <w:rPr>
          <w:rFonts w:ascii="Arial" w:hAnsi="Arial" w:cs="Arial"/>
          <w:color w:val="000000"/>
          <w:sz w:val="22"/>
          <w:szCs w:val="22"/>
        </w:rPr>
        <w:t>kter</w:t>
      </w:r>
      <w:r w:rsidR="001C6FC9" w:rsidRPr="00EE5EC9">
        <w:rPr>
          <w:rFonts w:ascii="Arial" w:hAnsi="Arial" w:cs="Arial"/>
          <w:color w:val="000000"/>
          <w:sz w:val="22"/>
          <w:szCs w:val="22"/>
        </w:rPr>
        <w:t>ou</w:t>
      </w:r>
      <w:r w:rsidRPr="00EE5EC9">
        <w:rPr>
          <w:rFonts w:ascii="Arial" w:hAnsi="Arial" w:cs="Arial"/>
          <w:color w:val="000000"/>
          <w:sz w:val="22"/>
          <w:szCs w:val="22"/>
        </w:rPr>
        <w:t xml:space="preserve"> zastupuje</w:t>
      </w:r>
      <w:r w:rsidRPr="00EE5EC9">
        <w:rPr>
          <w:rFonts w:ascii="Arial" w:hAnsi="Arial" w:cs="Arial"/>
          <w:sz w:val="22"/>
          <w:szCs w:val="22"/>
        </w:rPr>
        <w:t xml:space="preserve"> </w:t>
      </w:r>
      <w:r w:rsidRPr="00EE5EC9">
        <w:rPr>
          <w:rFonts w:ascii="Arial" w:hAnsi="Arial" w:cs="Arial"/>
          <w:color w:val="000000"/>
          <w:sz w:val="22"/>
          <w:szCs w:val="22"/>
        </w:rPr>
        <w:t>Ing. Petr Lázňovský, ředitel Krajského pozemkového úřadu pro Královéhradecký kraj</w:t>
      </w:r>
    </w:p>
    <w:p w14:paraId="75B84354" w14:textId="77777777" w:rsidR="00F73393" w:rsidRPr="00EE5EC9" w:rsidRDefault="00F73393" w:rsidP="00F73393">
      <w:pPr>
        <w:widowControl/>
        <w:rPr>
          <w:rFonts w:ascii="Arial" w:hAnsi="Arial" w:cs="Arial"/>
          <w:sz w:val="22"/>
          <w:szCs w:val="22"/>
        </w:rPr>
      </w:pPr>
      <w:r w:rsidRPr="00EE5EC9">
        <w:rPr>
          <w:rFonts w:ascii="Arial" w:hAnsi="Arial" w:cs="Arial"/>
          <w:color w:val="000000"/>
          <w:sz w:val="22"/>
          <w:szCs w:val="22"/>
        </w:rPr>
        <w:t>adresa Kydlinovská 245, 503 01 Hradec Králové</w:t>
      </w:r>
    </w:p>
    <w:p w14:paraId="38FBDD9C" w14:textId="77777777" w:rsidR="00F73393" w:rsidRPr="00EE5EC9" w:rsidRDefault="00F73393" w:rsidP="00F73393">
      <w:pPr>
        <w:widowControl/>
        <w:rPr>
          <w:rFonts w:ascii="Arial" w:hAnsi="Arial" w:cs="Arial"/>
          <w:sz w:val="22"/>
          <w:szCs w:val="22"/>
        </w:rPr>
      </w:pPr>
      <w:r w:rsidRPr="00EE5EC9">
        <w:rPr>
          <w:rFonts w:ascii="Arial" w:hAnsi="Arial" w:cs="Arial"/>
          <w:sz w:val="22"/>
          <w:szCs w:val="22"/>
        </w:rPr>
        <w:t>IČ</w:t>
      </w:r>
      <w:r w:rsidR="00586E3E" w:rsidRPr="00EE5EC9">
        <w:rPr>
          <w:rFonts w:ascii="Arial" w:hAnsi="Arial" w:cs="Arial"/>
          <w:sz w:val="22"/>
          <w:szCs w:val="22"/>
        </w:rPr>
        <w:t>O</w:t>
      </w:r>
      <w:r w:rsidRPr="00EE5EC9">
        <w:rPr>
          <w:rFonts w:ascii="Arial" w:hAnsi="Arial" w:cs="Arial"/>
          <w:sz w:val="22"/>
          <w:szCs w:val="22"/>
        </w:rPr>
        <w:t>: 01312774</w:t>
      </w:r>
    </w:p>
    <w:p w14:paraId="31717952" w14:textId="77777777" w:rsidR="00F73393" w:rsidRPr="00EE5EC9" w:rsidRDefault="00F73393" w:rsidP="00F73393">
      <w:pPr>
        <w:widowControl/>
        <w:rPr>
          <w:rFonts w:ascii="Arial" w:hAnsi="Arial" w:cs="Arial"/>
          <w:sz w:val="22"/>
          <w:szCs w:val="22"/>
        </w:rPr>
      </w:pPr>
      <w:r w:rsidRPr="00EE5EC9">
        <w:rPr>
          <w:rFonts w:ascii="Arial" w:hAnsi="Arial" w:cs="Arial"/>
          <w:sz w:val="22"/>
          <w:szCs w:val="22"/>
        </w:rPr>
        <w:t>DIČ:  CZ01312774</w:t>
      </w:r>
    </w:p>
    <w:p w14:paraId="69481BD9" w14:textId="77777777" w:rsidR="00F73393" w:rsidRPr="00EE5EC9" w:rsidRDefault="00F73393" w:rsidP="00F73393">
      <w:pPr>
        <w:widowControl/>
        <w:tabs>
          <w:tab w:val="left" w:pos="120"/>
        </w:tabs>
        <w:jc w:val="both"/>
        <w:rPr>
          <w:rFonts w:ascii="Arial" w:hAnsi="Arial" w:cs="Arial"/>
          <w:color w:val="000000"/>
          <w:sz w:val="22"/>
          <w:szCs w:val="22"/>
        </w:rPr>
      </w:pPr>
      <w:r w:rsidRPr="00EE5EC9">
        <w:rPr>
          <w:rFonts w:ascii="Arial" w:hAnsi="Arial" w:cs="Arial"/>
          <w:color w:val="000000"/>
          <w:sz w:val="22"/>
          <w:szCs w:val="22"/>
        </w:rPr>
        <w:t>(dále jen ” p ř e v á d ě j í c í ”)</w:t>
      </w:r>
    </w:p>
    <w:p w14:paraId="0E61449A" w14:textId="77777777" w:rsidR="00273BF2" w:rsidRPr="00EE5EC9" w:rsidRDefault="00273BF2">
      <w:pPr>
        <w:widowControl/>
        <w:rPr>
          <w:rFonts w:ascii="Arial" w:hAnsi="Arial" w:cs="Arial"/>
          <w:color w:val="000000"/>
          <w:sz w:val="22"/>
          <w:szCs w:val="22"/>
        </w:rPr>
      </w:pPr>
    </w:p>
    <w:p w14:paraId="44918995" w14:textId="77777777" w:rsidR="00273BF2" w:rsidRPr="00EE5EC9" w:rsidRDefault="00273BF2">
      <w:pPr>
        <w:widowControl/>
        <w:rPr>
          <w:rFonts w:ascii="Arial" w:hAnsi="Arial" w:cs="Arial"/>
          <w:color w:val="000000"/>
          <w:sz w:val="22"/>
          <w:szCs w:val="22"/>
        </w:rPr>
      </w:pPr>
      <w:r w:rsidRPr="00EE5EC9">
        <w:rPr>
          <w:rFonts w:ascii="Arial" w:hAnsi="Arial" w:cs="Arial"/>
          <w:color w:val="000000"/>
          <w:sz w:val="22"/>
          <w:szCs w:val="22"/>
        </w:rPr>
        <w:t>a</w:t>
      </w:r>
    </w:p>
    <w:p w14:paraId="1E57F777" w14:textId="77777777" w:rsidR="00273BF2" w:rsidRPr="00EE5EC9" w:rsidRDefault="00273BF2">
      <w:pPr>
        <w:widowControl/>
        <w:rPr>
          <w:rFonts w:ascii="Arial" w:hAnsi="Arial" w:cs="Arial"/>
          <w:sz w:val="22"/>
          <w:szCs w:val="22"/>
        </w:rPr>
      </w:pPr>
    </w:p>
    <w:p w14:paraId="2FBD5E02" w14:textId="77777777" w:rsidR="00D0662A" w:rsidRDefault="00D0662A" w:rsidP="00D0662A">
      <w:pPr>
        <w:widowControl/>
        <w:rPr>
          <w:rFonts w:ascii="Arial" w:hAnsi="Arial" w:cs="Arial"/>
          <w:color w:val="000000"/>
          <w:sz w:val="22"/>
          <w:szCs w:val="22"/>
        </w:rPr>
      </w:pPr>
      <w:r w:rsidRPr="00E83DB9">
        <w:rPr>
          <w:rFonts w:ascii="Arial" w:hAnsi="Arial" w:cs="Arial"/>
          <w:b/>
          <w:color w:val="000000"/>
          <w:sz w:val="22"/>
          <w:szCs w:val="22"/>
        </w:rPr>
        <w:t>Město Trutnov</w:t>
      </w:r>
    </w:p>
    <w:p w14:paraId="0ECC3B09" w14:textId="77777777" w:rsidR="00D0662A" w:rsidRDefault="00D0662A" w:rsidP="00D0662A">
      <w:pPr>
        <w:widowControl/>
        <w:rPr>
          <w:rFonts w:ascii="Arial" w:hAnsi="Arial" w:cs="Arial"/>
          <w:color w:val="000000"/>
          <w:sz w:val="22"/>
          <w:szCs w:val="22"/>
        </w:rPr>
      </w:pPr>
      <w:r>
        <w:rPr>
          <w:rFonts w:ascii="Arial" w:hAnsi="Arial" w:cs="Arial"/>
          <w:color w:val="000000"/>
          <w:sz w:val="22"/>
          <w:szCs w:val="22"/>
        </w:rPr>
        <w:t>s</w:t>
      </w:r>
      <w:r w:rsidRPr="00E83DB9">
        <w:rPr>
          <w:rFonts w:ascii="Arial" w:hAnsi="Arial" w:cs="Arial"/>
          <w:color w:val="000000"/>
          <w:sz w:val="22"/>
          <w:szCs w:val="22"/>
        </w:rPr>
        <w:t>ídlo</w:t>
      </w:r>
      <w:r>
        <w:rPr>
          <w:rFonts w:ascii="Arial" w:hAnsi="Arial" w:cs="Arial"/>
          <w:color w:val="000000"/>
          <w:sz w:val="22"/>
          <w:szCs w:val="22"/>
        </w:rPr>
        <w:t>:</w:t>
      </w:r>
      <w:r w:rsidRPr="00E83DB9">
        <w:rPr>
          <w:rFonts w:ascii="Arial" w:hAnsi="Arial" w:cs="Arial"/>
          <w:color w:val="000000"/>
          <w:sz w:val="22"/>
          <w:szCs w:val="22"/>
        </w:rPr>
        <w:t xml:space="preserve"> Slovanské nám. 165, </w:t>
      </w:r>
      <w:r>
        <w:rPr>
          <w:rFonts w:ascii="Arial" w:hAnsi="Arial" w:cs="Arial"/>
          <w:color w:val="000000"/>
          <w:sz w:val="22"/>
          <w:szCs w:val="22"/>
        </w:rPr>
        <w:t xml:space="preserve">54116 </w:t>
      </w:r>
      <w:r w:rsidRPr="00E83DB9">
        <w:rPr>
          <w:rFonts w:ascii="Arial" w:hAnsi="Arial" w:cs="Arial"/>
          <w:color w:val="000000"/>
          <w:sz w:val="22"/>
          <w:szCs w:val="22"/>
        </w:rPr>
        <w:t>Trutnov</w:t>
      </w:r>
    </w:p>
    <w:p w14:paraId="4C01869C" w14:textId="77777777" w:rsidR="00D0662A" w:rsidRDefault="00D0662A" w:rsidP="00D0662A">
      <w:pPr>
        <w:widowControl/>
        <w:rPr>
          <w:rFonts w:ascii="Arial" w:hAnsi="Arial" w:cs="Arial"/>
          <w:color w:val="000000"/>
          <w:sz w:val="22"/>
          <w:szCs w:val="22"/>
        </w:rPr>
      </w:pPr>
      <w:r>
        <w:rPr>
          <w:rFonts w:ascii="Arial" w:hAnsi="Arial" w:cs="Arial"/>
          <w:color w:val="000000"/>
          <w:sz w:val="22"/>
          <w:szCs w:val="22"/>
        </w:rPr>
        <w:t>zastoupené Mgr. Ivanem Adamcem, starostou města</w:t>
      </w:r>
    </w:p>
    <w:p w14:paraId="7195ED4E" w14:textId="77777777" w:rsidR="00D0662A" w:rsidRDefault="00D0662A" w:rsidP="00D0662A">
      <w:pPr>
        <w:widowControl/>
        <w:rPr>
          <w:rFonts w:ascii="Arial" w:hAnsi="Arial" w:cs="Arial"/>
          <w:color w:val="000000"/>
          <w:sz w:val="22"/>
          <w:szCs w:val="22"/>
        </w:rPr>
      </w:pPr>
      <w:r w:rsidRPr="00E83DB9">
        <w:rPr>
          <w:rFonts w:ascii="Arial" w:hAnsi="Arial" w:cs="Arial"/>
          <w:color w:val="000000"/>
          <w:sz w:val="22"/>
          <w:szCs w:val="22"/>
        </w:rPr>
        <w:t>IČO</w:t>
      </w:r>
      <w:r>
        <w:rPr>
          <w:rFonts w:ascii="Arial" w:hAnsi="Arial" w:cs="Arial"/>
          <w:color w:val="000000"/>
          <w:sz w:val="22"/>
          <w:szCs w:val="22"/>
        </w:rPr>
        <w:t>:</w:t>
      </w:r>
      <w:r w:rsidRPr="00E83DB9">
        <w:rPr>
          <w:rFonts w:ascii="Arial" w:hAnsi="Arial" w:cs="Arial"/>
          <w:color w:val="000000"/>
          <w:sz w:val="22"/>
          <w:szCs w:val="22"/>
        </w:rPr>
        <w:t xml:space="preserve"> 00278360</w:t>
      </w:r>
    </w:p>
    <w:p w14:paraId="1FBDB2FD" w14:textId="77777777" w:rsidR="00D0662A" w:rsidRDefault="00D0662A" w:rsidP="00D0662A">
      <w:pPr>
        <w:widowControl/>
        <w:rPr>
          <w:rFonts w:ascii="Arial" w:hAnsi="Arial" w:cs="Arial"/>
          <w:color w:val="000000"/>
          <w:sz w:val="22"/>
          <w:szCs w:val="22"/>
        </w:rPr>
      </w:pPr>
      <w:r>
        <w:rPr>
          <w:rFonts w:ascii="Arial" w:hAnsi="Arial" w:cs="Arial"/>
          <w:color w:val="000000"/>
          <w:sz w:val="22"/>
          <w:szCs w:val="22"/>
        </w:rPr>
        <w:t>D</w:t>
      </w:r>
      <w:r w:rsidRPr="00E83DB9">
        <w:rPr>
          <w:rFonts w:ascii="Arial" w:hAnsi="Arial" w:cs="Arial"/>
          <w:color w:val="000000"/>
          <w:sz w:val="22"/>
          <w:szCs w:val="22"/>
        </w:rPr>
        <w:t>IČ</w:t>
      </w:r>
      <w:r>
        <w:rPr>
          <w:rFonts w:ascii="Arial" w:hAnsi="Arial" w:cs="Arial"/>
          <w:color w:val="000000"/>
          <w:sz w:val="22"/>
          <w:szCs w:val="22"/>
        </w:rPr>
        <w:t>:</w:t>
      </w:r>
      <w:r w:rsidRPr="00E83DB9">
        <w:rPr>
          <w:rFonts w:ascii="Arial" w:hAnsi="Arial" w:cs="Arial"/>
          <w:color w:val="000000"/>
          <w:sz w:val="22"/>
          <w:szCs w:val="22"/>
        </w:rPr>
        <w:t xml:space="preserve"> </w:t>
      </w:r>
      <w:r>
        <w:rPr>
          <w:rFonts w:ascii="Arial" w:hAnsi="Arial" w:cs="Arial"/>
          <w:color w:val="000000"/>
          <w:sz w:val="22"/>
          <w:szCs w:val="22"/>
        </w:rPr>
        <w:t>CZ</w:t>
      </w:r>
      <w:r w:rsidRPr="00E83DB9">
        <w:rPr>
          <w:rFonts w:ascii="Arial" w:hAnsi="Arial" w:cs="Arial"/>
          <w:color w:val="000000"/>
          <w:sz w:val="22"/>
          <w:szCs w:val="22"/>
        </w:rPr>
        <w:t>00278360</w:t>
      </w:r>
    </w:p>
    <w:p w14:paraId="4B884BE2" w14:textId="77777777" w:rsidR="00D0662A" w:rsidRPr="00E83DB9" w:rsidRDefault="00D0662A" w:rsidP="00D0662A">
      <w:pPr>
        <w:widowControl/>
        <w:rPr>
          <w:rFonts w:ascii="Arial" w:hAnsi="Arial" w:cs="Arial"/>
          <w:color w:val="000000"/>
          <w:sz w:val="22"/>
          <w:szCs w:val="22"/>
        </w:rPr>
      </w:pPr>
      <w:r w:rsidRPr="00E83DB9">
        <w:rPr>
          <w:rFonts w:ascii="Arial" w:hAnsi="Arial" w:cs="Arial"/>
          <w:color w:val="000000"/>
          <w:sz w:val="22"/>
          <w:szCs w:val="22"/>
        </w:rPr>
        <w:t>(dále jen  "n a b y v a t e l")</w:t>
      </w:r>
    </w:p>
    <w:p w14:paraId="46D3EAE1" w14:textId="77777777" w:rsidR="00273BF2" w:rsidRPr="00EE5EC9" w:rsidRDefault="00273BF2">
      <w:pPr>
        <w:widowControl/>
        <w:rPr>
          <w:rFonts w:ascii="Arial" w:hAnsi="Arial" w:cs="Arial"/>
          <w:color w:val="000000"/>
          <w:sz w:val="22"/>
          <w:szCs w:val="22"/>
        </w:rPr>
      </w:pPr>
    </w:p>
    <w:p w14:paraId="4AE6820B" w14:textId="77777777" w:rsidR="00273BF2" w:rsidRPr="00EE5EC9" w:rsidRDefault="00273BF2">
      <w:pPr>
        <w:widowControl/>
        <w:rPr>
          <w:rFonts w:ascii="Arial" w:hAnsi="Arial" w:cs="Arial"/>
          <w:color w:val="000000"/>
          <w:sz w:val="22"/>
          <w:szCs w:val="22"/>
        </w:rPr>
      </w:pPr>
    </w:p>
    <w:p w14:paraId="0817C4B4" w14:textId="77777777" w:rsidR="00273BF2" w:rsidRPr="00EE5EC9" w:rsidRDefault="00273BF2">
      <w:pPr>
        <w:widowControl/>
        <w:rPr>
          <w:rFonts w:ascii="Arial" w:hAnsi="Arial" w:cs="Arial"/>
          <w:sz w:val="22"/>
          <w:szCs w:val="22"/>
        </w:rPr>
      </w:pPr>
      <w:r w:rsidRPr="00EE5EC9">
        <w:rPr>
          <w:rFonts w:ascii="Arial" w:hAnsi="Arial" w:cs="Arial"/>
          <w:color w:val="000000"/>
          <w:sz w:val="22"/>
          <w:szCs w:val="22"/>
        </w:rPr>
        <w:t>uzavírají tuto:</w:t>
      </w:r>
    </w:p>
    <w:p w14:paraId="12E1E5AA" w14:textId="77777777" w:rsidR="00273BF2" w:rsidRPr="00EE5EC9" w:rsidRDefault="00273BF2">
      <w:pPr>
        <w:pStyle w:val="para"/>
        <w:widowControl/>
        <w:rPr>
          <w:rFonts w:ascii="Arial" w:hAnsi="Arial" w:cs="Arial"/>
          <w:sz w:val="22"/>
          <w:szCs w:val="22"/>
        </w:rPr>
      </w:pPr>
    </w:p>
    <w:p w14:paraId="7F346E0A"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SMLOUVU O BEZÚPLATNÉM PŘEVODU POZEMKŮ </w:t>
      </w:r>
    </w:p>
    <w:p w14:paraId="196E7A2F" w14:textId="77777777" w:rsidR="00273BF2" w:rsidRPr="00EE5EC9" w:rsidRDefault="00273BF2">
      <w:pPr>
        <w:widowControl/>
        <w:rPr>
          <w:rFonts w:ascii="Arial" w:hAnsi="Arial" w:cs="Arial"/>
          <w:b/>
          <w:bCs/>
          <w:sz w:val="22"/>
          <w:szCs w:val="22"/>
        </w:rPr>
      </w:pPr>
    </w:p>
    <w:p w14:paraId="3E521CFD"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č. </w:t>
      </w:r>
      <w:r w:rsidRPr="00EE5EC9">
        <w:rPr>
          <w:rFonts w:ascii="Arial" w:hAnsi="Arial" w:cs="Arial"/>
          <w:color w:val="000000"/>
          <w:sz w:val="22"/>
          <w:szCs w:val="22"/>
        </w:rPr>
        <w:t>1005992054</w:t>
      </w:r>
    </w:p>
    <w:p w14:paraId="6F2EED6D" w14:textId="77777777" w:rsidR="00273BF2" w:rsidRPr="00EE5EC9" w:rsidRDefault="00273BF2">
      <w:pPr>
        <w:pStyle w:val="para"/>
        <w:widowControl/>
        <w:rPr>
          <w:rFonts w:ascii="Arial" w:hAnsi="Arial" w:cs="Arial"/>
          <w:sz w:val="22"/>
          <w:szCs w:val="22"/>
        </w:rPr>
      </w:pPr>
    </w:p>
    <w:p w14:paraId="76574E6E" w14:textId="77777777" w:rsidR="00273BF2" w:rsidRPr="00EE5EC9" w:rsidRDefault="00273BF2">
      <w:pPr>
        <w:widowControl/>
        <w:rPr>
          <w:rFonts w:ascii="Arial" w:hAnsi="Arial" w:cs="Arial"/>
          <w:sz w:val="22"/>
          <w:szCs w:val="22"/>
        </w:rPr>
      </w:pPr>
    </w:p>
    <w:p w14:paraId="0E68B817"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w:t>
      </w:r>
    </w:p>
    <w:p w14:paraId="626B1402" w14:textId="77777777" w:rsidR="00273BF2" w:rsidRDefault="007C4BBA" w:rsidP="00D0662A">
      <w:pPr>
        <w:pStyle w:val="vnitrniText"/>
        <w:widowControl/>
        <w:ind w:firstLine="0"/>
        <w:rPr>
          <w:rFonts w:ascii="Arial" w:hAnsi="Arial" w:cs="Arial"/>
          <w:sz w:val="22"/>
          <w:szCs w:val="22"/>
        </w:rPr>
      </w:pPr>
      <w:r w:rsidRPr="00EE5EC9">
        <w:rPr>
          <w:rFonts w:ascii="Arial" w:hAnsi="Arial" w:cs="Arial"/>
          <w:sz w:val="22"/>
          <w:szCs w:val="22"/>
        </w:rPr>
        <w:t xml:space="preserve">Státní pozemkový úřad jako </w:t>
      </w:r>
      <w:r w:rsidR="00C51253" w:rsidRPr="00EE5EC9">
        <w:rPr>
          <w:rFonts w:ascii="Arial" w:hAnsi="Arial" w:cs="Arial"/>
          <w:sz w:val="22"/>
          <w:szCs w:val="22"/>
        </w:rPr>
        <w:t>převádějící</w:t>
      </w:r>
      <w:r w:rsidRPr="00EE5EC9">
        <w:rPr>
          <w:rFonts w:ascii="Arial" w:hAnsi="Arial" w:cs="Arial"/>
          <w:sz w:val="22"/>
          <w:szCs w:val="22"/>
        </w:rPr>
        <w:t xml:space="preserve"> je příslušný hospodařit ve smyslu zákona</w:t>
      </w:r>
      <w:r w:rsidRPr="00EE5EC9">
        <w:rPr>
          <w:rFonts w:ascii="Arial" w:hAnsi="Arial" w:cs="Arial"/>
          <w:sz w:val="22"/>
          <w:szCs w:val="22"/>
        </w:rPr>
        <w:br/>
        <w:t xml:space="preserve">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s níže uvedenými pozemky v majetku České republiky vedenými</w:t>
      </w:r>
      <w:r w:rsidR="00273BF2" w:rsidRPr="00EE5EC9">
        <w:rPr>
          <w:rFonts w:ascii="Arial" w:hAnsi="Arial" w:cs="Arial"/>
          <w:sz w:val="22"/>
          <w:szCs w:val="22"/>
        </w:rPr>
        <w:t xml:space="preserve"> u Katastrálního úřadu pro Královéhradecký kraj, Katastrální pracoviště Trutnov na LV 10</w:t>
      </w:r>
      <w:r w:rsidR="002E1E7D">
        <w:rPr>
          <w:rFonts w:ascii="Arial" w:hAnsi="Arial" w:cs="Arial"/>
          <w:sz w:val="22"/>
          <w:szCs w:val="22"/>
        </w:rPr>
        <w:t> </w:t>
      </w:r>
      <w:r w:rsidR="00273BF2" w:rsidRPr="00EE5EC9">
        <w:rPr>
          <w:rFonts w:ascii="Arial" w:hAnsi="Arial" w:cs="Arial"/>
          <w:sz w:val="22"/>
          <w:szCs w:val="22"/>
        </w:rPr>
        <w:t>002:</w:t>
      </w:r>
    </w:p>
    <w:p w14:paraId="40EB7FC5" w14:textId="77777777" w:rsidR="002E1E7D" w:rsidRPr="00EE5EC9" w:rsidRDefault="002E1E7D" w:rsidP="00D0662A">
      <w:pPr>
        <w:pStyle w:val="vnitrniText"/>
        <w:widowControl/>
        <w:ind w:firstLine="0"/>
        <w:rPr>
          <w:rFonts w:ascii="Arial" w:hAnsi="Arial" w:cs="Arial"/>
          <w:sz w:val="22"/>
          <w:szCs w:val="22"/>
        </w:rPr>
      </w:pPr>
    </w:p>
    <w:p w14:paraId="259189C0"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5B5E54C7" w14:textId="77777777" w:rsidR="00273BF2" w:rsidRPr="00EE5EC9" w:rsidRDefault="00273BF2">
      <w:pPr>
        <w:pStyle w:val="obec1"/>
        <w:widowControl/>
        <w:rPr>
          <w:rFonts w:ascii="Arial" w:hAnsi="Arial" w:cs="Arial"/>
          <w:sz w:val="22"/>
          <w:szCs w:val="22"/>
        </w:rPr>
      </w:pPr>
      <w:r w:rsidRPr="00EE5EC9">
        <w:rPr>
          <w:rFonts w:ascii="Arial" w:hAnsi="Arial" w:cs="Arial"/>
          <w:sz w:val="22"/>
          <w:szCs w:val="22"/>
        </w:rPr>
        <w:t>Obec</w:t>
      </w:r>
      <w:r w:rsidRPr="00EE5EC9">
        <w:rPr>
          <w:rFonts w:ascii="Arial" w:hAnsi="Arial" w:cs="Arial"/>
          <w:sz w:val="22"/>
          <w:szCs w:val="22"/>
        </w:rPr>
        <w:tab/>
        <w:t xml:space="preserve">Katastrální území </w:t>
      </w:r>
      <w:r w:rsidRPr="00EE5EC9">
        <w:rPr>
          <w:rFonts w:ascii="Arial" w:hAnsi="Arial" w:cs="Arial"/>
          <w:sz w:val="22"/>
          <w:szCs w:val="22"/>
        </w:rPr>
        <w:tab/>
        <w:t>Parcelní číslo</w:t>
      </w:r>
      <w:r w:rsidRPr="00EE5EC9">
        <w:rPr>
          <w:rFonts w:ascii="Arial" w:hAnsi="Arial" w:cs="Arial"/>
          <w:sz w:val="22"/>
          <w:szCs w:val="22"/>
        </w:rPr>
        <w:tab/>
        <w:t>Druh pozemku</w:t>
      </w:r>
    </w:p>
    <w:p w14:paraId="4CE741D1"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5ED4BB80"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14:paraId="222A0FC5"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Trutnov</w:t>
      </w:r>
      <w:r w:rsidRPr="00EE5EC9">
        <w:rPr>
          <w:rFonts w:ascii="Arial" w:hAnsi="Arial" w:cs="Arial"/>
          <w:sz w:val="18"/>
          <w:szCs w:val="18"/>
        </w:rPr>
        <w:tab/>
        <w:t>Dolní Staré Město</w:t>
      </w:r>
      <w:r w:rsidRPr="00EE5EC9">
        <w:rPr>
          <w:rFonts w:ascii="Arial" w:hAnsi="Arial" w:cs="Arial"/>
          <w:sz w:val="18"/>
          <w:szCs w:val="18"/>
        </w:rPr>
        <w:tab/>
        <w:t>418/3</w:t>
      </w:r>
      <w:r w:rsidRPr="00EE5EC9">
        <w:rPr>
          <w:rFonts w:ascii="Arial" w:hAnsi="Arial" w:cs="Arial"/>
          <w:sz w:val="18"/>
          <w:szCs w:val="18"/>
        </w:rPr>
        <w:tab/>
        <w:t>ostatní plocha</w:t>
      </w:r>
    </w:p>
    <w:p w14:paraId="42ABAC1E"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Nově vytvořeno GP: číslo 644-503/</w:t>
      </w:r>
      <w:r w:rsidRPr="00A20469">
        <w:rPr>
          <w:rFonts w:ascii="Arial" w:hAnsi="Arial" w:cs="Arial"/>
          <w:sz w:val="18"/>
          <w:szCs w:val="18"/>
        </w:rPr>
        <w:t>2018 ze dne 26.</w:t>
      </w:r>
      <w:r w:rsidR="0020032F" w:rsidRPr="00A20469">
        <w:rPr>
          <w:rFonts w:ascii="Arial" w:hAnsi="Arial" w:cs="Arial"/>
          <w:sz w:val="18"/>
          <w:szCs w:val="18"/>
        </w:rPr>
        <w:t>9</w:t>
      </w:r>
      <w:r w:rsidRPr="00A20469">
        <w:rPr>
          <w:rFonts w:ascii="Arial" w:hAnsi="Arial" w:cs="Arial"/>
          <w:sz w:val="18"/>
          <w:szCs w:val="18"/>
        </w:rPr>
        <w:t xml:space="preserve">.2018 z parcely </w:t>
      </w:r>
      <w:r w:rsidRPr="00EE5EC9">
        <w:rPr>
          <w:rFonts w:ascii="Arial" w:hAnsi="Arial" w:cs="Arial"/>
          <w:sz w:val="18"/>
          <w:szCs w:val="18"/>
        </w:rPr>
        <w:t>č. 418</w:t>
      </w:r>
    </w:p>
    <w:p w14:paraId="4EF6D38A" w14:textId="77777777" w:rsidR="00273BF2" w:rsidRPr="00EE5EC9" w:rsidRDefault="00273BF2">
      <w:pPr>
        <w:pStyle w:val="obec1"/>
        <w:widowControl/>
        <w:rPr>
          <w:rFonts w:ascii="Arial" w:hAnsi="Arial" w:cs="Arial"/>
          <w:sz w:val="18"/>
          <w:szCs w:val="18"/>
        </w:rPr>
      </w:pPr>
    </w:p>
    <w:p w14:paraId="6E1E2A66"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14:paraId="164D8005"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Trutnov</w:t>
      </w:r>
      <w:r w:rsidRPr="00EE5EC9">
        <w:rPr>
          <w:rFonts w:ascii="Arial" w:hAnsi="Arial" w:cs="Arial"/>
          <w:sz w:val="18"/>
          <w:szCs w:val="18"/>
        </w:rPr>
        <w:tab/>
        <w:t>Dolní Staré Město</w:t>
      </w:r>
      <w:r w:rsidRPr="00EE5EC9">
        <w:rPr>
          <w:rFonts w:ascii="Arial" w:hAnsi="Arial" w:cs="Arial"/>
          <w:sz w:val="18"/>
          <w:szCs w:val="18"/>
        </w:rPr>
        <w:tab/>
        <w:t>419</w:t>
      </w:r>
      <w:r w:rsidRPr="00EE5EC9">
        <w:rPr>
          <w:rFonts w:ascii="Arial" w:hAnsi="Arial" w:cs="Arial"/>
          <w:sz w:val="18"/>
          <w:szCs w:val="18"/>
        </w:rPr>
        <w:tab/>
        <w:t>ostatní plocha</w:t>
      </w:r>
    </w:p>
    <w:p w14:paraId="36350820" w14:textId="77777777" w:rsidR="00273BF2" w:rsidRPr="00EE5EC9" w:rsidRDefault="00273BF2">
      <w:pPr>
        <w:pStyle w:val="obec1"/>
        <w:widowControl/>
        <w:rPr>
          <w:rFonts w:ascii="Arial" w:hAnsi="Arial" w:cs="Arial"/>
          <w:sz w:val="18"/>
          <w:szCs w:val="18"/>
        </w:rPr>
      </w:pPr>
    </w:p>
    <w:p w14:paraId="2B8571F8"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14:paraId="3971EF5E"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Trutnov</w:t>
      </w:r>
      <w:r w:rsidRPr="00EE5EC9">
        <w:rPr>
          <w:rFonts w:ascii="Arial" w:hAnsi="Arial" w:cs="Arial"/>
          <w:sz w:val="18"/>
          <w:szCs w:val="18"/>
        </w:rPr>
        <w:tab/>
        <w:t>Dolní Staré Město</w:t>
      </w:r>
      <w:r w:rsidRPr="00EE5EC9">
        <w:rPr>
          <w:rFonts w:ascii="Arial" w:hAnsi="Arial" w:cs="Arial"/>
          <w:sz w:val="18"/>
          <w:szCs w:val="18"/>
        </w:rPr>
        <w:tab/>
        <w:t>444/4</w:t>
      </w:r>
      <w:r w:rsidRPr="00EE5EC9">
        <w:rPr>
          <w:rFonts w:ascii="Arial" w:hAnsi="Arial" w:cs="Arial"/>
          <w:sz w:val="18"/>
          <w:szCs w:val="18"/>
        </w:rPr>
        <w:tab/>
        <w:t>ostatní plocha</w:t>
      </w:r>
    </w:p>
    <w:p w14:paraId="62F8AC6F"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78FBFC82" w14:textId="77777777" w:rsidR="00273BF2" w:rsidRPr="00EE5EC9" w:rsidRDefault="00273BF2">
      <w:pPr>
        <w:widowControl/>
        <w:rPr>
          <w:rFonts w:ascii="Arial" w:hAnsi="Arial" w:cs="Arial"/>
          <w:sz w:val="22"/>
          <w:szCs w:val="22"/>
        </w:rPr>
      </w:pPr>
      <w:r w:rsidRPr="00EE5EC9">
        <w:rPr>
          <w:rFonts w:ascii="Arial" w:hAnsi="Arial" w:cs="Arial"/>
          <w:sz w:val="22"/>
          <w:szCs w:val="22"/>
        </w:rPr>
        <w:t xml:space="preserve"> (dále jen ”pozemky”)</w:t>
      </w:r>
    </w:p>
    <w:p w14:paraId="7612ED6D" w14:textId="77777777" w:rsidR="00273BF2" w:rsidRPr="00EE5EC9" w:rsidRDefault="00273BF2">
      <w:pPr>
        <w:widowControl/>
        <w:rPr>
          <w:rFonts w:ascii="Arial" w:hAnsi="Arial" w:cs="Arial"/>
          <w:sz w:val="22"/>
          <w:szCs w:val="22"/>
        </w:rPr>
      </w:pPr>
    </w:p>
    <w:p w14:paraId="4F2B6582"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II.</w:t>
      </w:r>
    </w:p>
    <w:p w14:paraId="4EE21041" w14:textId="77777777" w:rsidR="00273BF2" w:rsidRPr="00EE5EC9" w:rsidRDefault="00273BF2" w:rsidP="00B53322">
      <w:pPr>
        <w:pStyle w:val="vnitrniText"/>
        <w:widowControl/>
        <w:ind w:firstLine="0"/>
        <w:rPr>
          <w:rFonts w:ascii="Arial" w:hAnsi="Arial" w:cs="Arial"/>
          <w:color w:val="000000"/>
          <w:sz w:val="22"/>
          <w:szCs w:val="22"/>
        </w:rPr>
      </w:pPr>
      <w:r w:rsidRPr="00EE5EC9">
        <w:rPr>
          <w:rFonts w:ascii="Arial" w:hAnsi="Arial" w:cs="Arial"/>
          <w:sz w:val="22"/>
          <w:szCs w:val="22"/>
        </w:rPr>
        <w:t>Tato smlouva se uzavírá podle § 7 odst. 2 písmeno a)</w:t>
      </w:r>
      <w:r w:rsidRPr="00EE5EC9">
        <w:rPr>
          <w:rFonts w:ascii="Arial" w:hAnsi="Arial" w:cs="Arial"/>
          <w:b/>
          <w:bCs/>
          <w:sz w:val="22"/>
          <w:szCs w:val="22"/>
        </w:rPr>
        <w:t xml:space="preserve"> </w:t>
      </w:r>
      <w:r w:rsidR="007C4BBA" w:rsidRPr="00EE5EC9">
        <w:rPr>
          <w:rFonts w:ascii="Arial" w:hAnsi="Arial" w:cs="Arial"/>
          <w:sz w:val="22"/>
          <w:szCs w:val="22"/>
        </w:rPr>
        <w:t xml:space="preserve">zákona č. 503/2012 Sb., </w:t>
      </w:r>
      <w:r w:rsidR="00C51253" w:rsidRPr="00EE5EC9">
        <w:rPr>
          <w:rFonts w:ascii="Arial" w:hAnsi="Arial" w:cs="Arial"/>
          <w:sz w:val="22"/>
          <w:szCs w:val="22"/>
        </w:rPr>
        <w:t>o Státním pozemkovém úřadu a o změně některých souvisejících zákonů, ve znění pozdějších předpisů</w:t>
      </w:r>
      <w:r w:rsidR="00AE5523" w:rsidRPr="00EE5EC9">
        <w:rPr>
          <w:rFonts w:ascii="Arial" w:hAnsi="Arial" w:cs="Arial"/>
          <w:sz w:val="22"/>
          <w:szCs w:val="22"/>
        </w:rPr>
        <w:t>.</w:t>
      </w:r>
    </w:p>
    <w:p w14:paraId="51967A42" w14:textId="77777777" w:rsidR="00273BF2" w:rsidRPr="00EE5EC9" w:rsidRDefault="00273BF2">
      <w:pPr>
        <w:pStyle w:val="vnitrniText"/>
        <w:widowControl/>
        <w:rPr>
          <w:rFonts w:ascii="Arial" w:hAnsi="Arial" w:cs="Arial"/>
          <w:color w:val="000000"/>
          <w:sz w:val="22"/>
          <w:szCs w:val="22"/>
        </w:rPr>
      </w:pPr>
    </w:p>
    <w:p w14:paraId="14DD1E5B"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III.</w:t>
      </w:r>
    </w:p>
    <w:p w14:paraId="01E23D83" w14:textId="77777777" w:rsidR="00273BF2" w:rsidRPr="00EE5EC9" w:rsidRDefault="00273BF2" w:rsidP="0020032F">
      <w:pPr>
        <w:pStyle w:val="vnitrniText"/>
        <w:widowControl/>
        <w:ind w:firstLine="0"/>
        <w:rPr>
          <w:rFonts w:ascii="Arial" w:hAnsi="Arial" w:cs="Arial"/>
          <w:sz w:val="22"/>
          <w:szCs w:val="22"/>
        </w:rPr>
      </w:pPr>
      <w:r w:rsidRPr="00EE5EC9">
        <w:rPr>
          <w:rFonts w:ascii="Arial" w:hAnsi="Arial" w:cs="Arial"/>
          <w:sz w:val="22"/>
          <w:szCs w:val="22"/>
        </w:rPr>
        <w:t>Převádějící touto smlouvou převádí do vlastnictví nabyvatele pozemky specifikované v čl. I. této smlouvy a ten je do svého vlastnictví, ve</w:t>
      </w:r>
      <w:r w:rsidR="0020032F">
        <w:rPr>
          <w:rFonts w:ascii="Arial" w:hAnsi="Arial" w:cs="Arial"/>
          <w:sz w:val="22"/>
          <w:szCs w:val="22"/>
        </w:rPr>
        <w:t xml:space="preserve"> </w:t>
      </w:r>
      <w:r w:rsidRPr="00EE5EC9">
        <w:rPr>
          <w:rFonts w:ascii="Arial" w:hAnsi="Arial" w:cs="Arial"/>
          <w:sz w:val="22"/>
          <w:szCs w:val="22"/>
        </w:rPr>
        <w:t>stavu</w:t>
      </w:r>
      <w:r w:rsidR="0020032F">
        <w:rPr>
          <w:rFonts w:ascii="Arial" w:hAnsi="Arial" w:cs="Arial"/>
          <w:sz w:val="22"/>
          <w:szCs w:val="22"/>
        </w:rPr>
        <w:t>,</w:t>
      </w:r>
      <w:r w:rsidRPr="00EE5EC9">
        <w:rPr>
          <w:rFonts w:ascii="Arial" w:hAnsi="Arial" w:cs="Arial"/>
          <w:sz w:val="22"/>
          <w:szCs w:val="22"/>
        </w:rPr>
        <w:t xml:space="preserve"> v jakém se nacházejí ke dni </w:t>
      </w:r>
      <w:r w:rsidR="001550B2">
        <w:rPr>
          <w:rFonts w:ascii="Arial" w:hAnsi="Arial" w:cs="Arial"/>
          <w:sz w:val="22"/>
          <w:szCs w:val="22"/>
        </w:rPr>
        <w:t xml:space="preserve">účinnosti </w:t>
      </w:r>
      <w:r w:rsidRPr="00EE5EC9">
        <w:rPr>
          <w:rFonts w:ascii="Arial" w:hAnsi="Arial" w:cs="Arial"/>
          <w:sz w:val="22"/>
          <w:szCs w:val="22"/>
        </w:rPr>
        <w:t>smlouvy, přejímá. Vlastnické právo k pozemkům přechází na nabyvatele vkladem do katastru nemovitostí na základě této smlouvy.</w:t>
      </w:r>
    </w:p>
    <w:p w14:paraId="5F5E83C2" w14:textId="77777777" w:rsidR="00273BF2" w:rsidRPr="00EE5EC9" w:rsidRDefault="00273BF2">
      <w:pPr>
        <w:pStyle w:val="vnitrniText"/>
        <w:widowControl/>
        <w:rPr>
          <w:rFonts w:ascii="Arial" w:hAnsi="Arial" w:cs="Arial"/>
          <w:sz w:val="22"/>
          <w:szCs w:val="22"/>
        </w:rPr>
      </w:pPr>
    </w:p>
    <w:p w14:paraId="47F19A05"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lastRenderedPageBreak/>
        <w:t>IV.</w:t>
      </w:r>
    </w:p>
    <w:p w14:paraId="1AAE9BEB" w14:textId="77777777" w:rsidR="00273BF2" w:rsidRPr="00194EC9" w:rsidRDefault="0079596E" w:rsidP="005A04AA">
      <w:pPr>
        <w:pStyle w:val="vnitrniText"/>
        <w:widowControl/>
        <w:ind w:firstLine="0"/>
        <w:rPr>
          <w:rFonts w:ascii="Arial" w:hAnsi="Arial" w:cs="Arial"/>
          <w:sz w:val="22"/>
          <w:szCs w:val="22"/>
        </w:rPr>
      </w:pPr>
      <w:r w:rsidRPr="00194EC9">
        <w:rPr>
          <w:rFonts w:ascii="Arial" w:hAnsi="Arial" w:cs="Arial"/>
          <w:sz w:val="22"/>
          <w:szCs w:val="22"/>
        </w:rPr>
        <w:t>Nabyvatel</w:t>
      </w:r>
      <w:r w:rsidR="00062320" w:rsidRPr="00194EC9">
        <w:rPr>
          <w:rFonts w:ascii="Arial" w:hAnsi="Arial" w:cs="Arial"/>
          <w:sz w:val="22"/>
          <w:szCs w:val="22"/>
        </w:rPr>
        <w:t xml:space="preserve"> prohlašuje, že pozemky uvedené v čl. I. této smlouvy jsou silničními pozemky, které jsou zastavěny komunikací ve vlastnictví nabyvatele. </w:t>
      </w:r>
      <w:r w:rsidR="00273BF2" w:rsidRPr="00194EC9">
        <w:rPr>
          <w:rFonts w:ascii="Arial" w:hAnsi="Arial" w:cs="Arial"/>
          <w:sz w:val="22"/>
          <w:szCs w:val="22"/>
        </w:rPr>
        <w:t xml:space="preserve">Pozemky </w:t>
      </w:r>
      <w:r w:rsidR="00062320" w:rsidRPr="00194EC9">
        <w:rPr>
          <w:rFonts w:ascii="Arial" w:hAnsi="Arial" w:cs="Arial"/>
          <w:sz w:val="22"/>
          <w:szCs w:val="22"/>
        </w:rPr>
        <w:t>se</w:t>
      </w:r>
      <w:r w:rsidR="00273BF2" w:rsidRPr="00194EC9">
        <w:rPr>
          <w:rFonts w:ascii="Arial" w:hAnsi="Arial" w:cs="Arial"/>
          <w:sz w:val="22"/>
          <w:szCs w:val="22"/>
        </w:rPr>
        <w:t xml:space="preserve"> převádí na nabyvatele bezúplatně.</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194EC9" w:rsidRPr="00194EC9" w14:paraId="4A5B79ED" w14:textId="77777777" w:rsidTr="00F44BD0">
        <w:tc>
          <w:tcPr>
            <w:tcW w:w="3261" w:type="dxa"/>
            <w:hideMark/>
          </w:tcPr>
          <w:p w14:paraId="37A041A4" w14:textId="77777777" w:rsidR="00F44BD0" w:rsidRPr="00194EC9" w:rsidRDefault="00F44BD0">
            <w:pPr>
              <w:tabs>
                <w:tab w:val="left" w:pos="709"/>
              </w:tabs>
              <w:spacing w:line="276" w:lineRule="auto"/>
              <w:jc w:val="both"/>
              <w:rPr>
                <w:rFonts w:ascii="Arial" w:hAnsi="Arial" w:cs="Arial"/>
                <w:sz w:val="22"/>
                <w:szCs w:val="22"/>
                <w:lang w:eastAsia="en-US"/>
              </w:rPr>
            </w:pPr>
            <w:r w:rsidRPr="00194EC9">
              <w:rPr>
                <w:rFonts w:ascii="Arial" w:hAnsi="Arial" w:cs="Arial"/>
                <w:sz w:val="22"/>
                <w:szCs w:val="22"/>
                <w:lang w:eastAsia="en-US"/>
              </w:rPr>
              <w:t xml:space="preserve">Katastrální území </w:t>
            </w:r>
          </w:p>
        </w:tc>
        <w:tc>
          <w:tcPr>
            <w:tcW w:w="2551" w:type="dxa"/>
            <w:hideMark/>
          </w:tcPr>
          <w:p w14:paraId="1A02FE0E" w14:textId="77777777" w:rsidR="00F44BD0" w:rsidRPr="00194EC9" w:rsidRDefault="00F44BD0">
            <w:pPr>
              <w:tabs>
                <w:tab w:val="left" w:pos="709"/>
              </w:tabs>
              <w:spacing w:line="276" w:lineRule="auto"/>
              <w:jc w:val="both"/>
              <w:rPr>
                <w:rFonts w:ascii="Arial" w:hAnsi="Arial" w:cs="Arial"/>
                <w:sz w:val="22"/>
                <w:szCs w:val="22"/>
                <w:lang w:eastAsia="en-US"/>
              </w:rPr>
            </w:pPr>
            <w:r w:rsidRPr="00194EC9">
              <w:rPr>
                <w:rFonts w:ascii="Arial" w:hAnsi="Arial" w:cs="Arial"/>
                <w:sz w:val="22"/>
                <w:szCs w:val="22"/>
                <w:lang w:eastAsia="en-US"/>
              </w:rPr>
              <w:t>Parc. č.</w:t>
            </w:r>
          </w:p>
        </w:tc>
        <w:tc>
          <w:tcPr>
            <w:tcW w:w="3260" w:type="dxa"/>
            <w:hideMark/>
          </w:tcPr>
          <w:p w14:paraId="7FD931E1" w14:textId="77777777" w:rsidR="00F44BD0" w:rsidRPr="00194EC9" w:rsidRDefault="00F44BD0">
            <w:pPr>
              <w:spacing w:line="276" w:lineRule="auto"/>
              <w:rPr>
                <w:rFonts w:ascii="Arial" w:hAnsi="Arial" w:cs="Arial"/>
                <w:sz w:val="22"/>
                <w:szCs w:val="22"/>
                <w:lang w:eastAsia="en-US"/>
              </w:rPr>
            </w:pPr>
            <w:r w:rsidRPr="00194EC9">
              <w:rPr>
                <w:rFonts w:ascii="Arial" w:hAnsi="Arial" w:cs="Arial"/>
                <w:sz w:val="22"/>
                <w:szCs w:val="22"/>
                <w:lang w:eastAsia="en-US"/>
              </w:rPr>
              <w:t>Účetní ocenění v Kč</w:t>
            </w:r>
          </w:p>
        </w:tc>
      </w:tr>
      <w:tr w:rsidR="00194EC9" w:rsidRPr="00194EC9" w14:paraId="07CD2337" w14:textId="77777777" w:rsidTr="00F44BD0">
        <w:tc>
          <w:tcPr>
            <w:tcW w:w="3261" w:type="dxa"/>
            <w:hideMark/>
          </w:tcPr>
          <w:p w14:paraId="3261563C" w14:textId="77777777" w:rsidR="00F44BD0" w:rsidRPr="00194EC9" w:rsidRDefault="00F44BD0" w:rsidP="00287139">
            <w:pPr>
              <w:pStyle w:val="vnitrniText"/>
              <w:widowControl/>
              <w:ind w:firstLine="0"/>
              <w:jc w:val="left"/>
              <w:rPr>
                <w:rFonts w:ascii="Arial" w:hAnsi="Arial" w:cs="Arial"/>
                <w:sz w:val="18"/>
                <w:szCs w:val="18"/>
              </w:rPr>
            </w:pPr>
            <w:r w:rsidRPr="00194EC9">
              <w:rPr>
                <w:rFonts w:ascii="Arial" w:hAnsi="Arial" w:cs="Arial"/>
                <w:sz w:val="18"/>
                <w:szCs w:val="18"/>
              </w:rPr>
              <w:t>Dolní Staré Město</w:t>
            </w:r>
          </w:p>
        </w:tc>
        <w:tc>
          <w:tcPr>
            <w:tcW w:w="2551" w:type="dxa"/>
            <w:hideMark/>
          </w:tcPr>
          <w:p w14:paraId="5B360D2B" w14:textId="77777777" w:rsidR="00F44BD0" w:rsidRPr="00194EC9" w:rsidRDefault="00F44BD0" w:rsidP="00287139">
            <w:pPr>
              <w:pStyle w:val="vnitrniText"/>
              <w:widowControl/>
              <w:ind w:firstLine="0"/>
              <w:jc w:val="left"/>
              <w:rPr>
                <w:rFonts w:ascii="Arial" w:hAnsi="Arial" w:cs="Arial"/>
                <w:sz w:val="18"/>
                <w:szCs w:val="18"/>
              </w:rPr>
            </w:pPr>
            <w:r w:rsidRPr="00194EC9">
              <w:rPr>
                <w:rFonts w:ascii="Arial" w:hAnsi="Arial" w:cs="Arial"/>
                <w:sz w:val="18"/>
                <w:szCs w:val="18"/>
              </w:rPr>
              <w:t>KN 418/3</w:t>
            </w:r>
          </w:p>
        </w:tc>
        <w:tc>
          <w:tcPr>
            <w:tcW w:w="3260" w:type="dxa"/>
            <w:hideMark/>
          </w:tcPr>
          <w:p w14:paraId="43A40E80" w14:textId="77777777" w:rsidR="00F44BD0" w:rsidRPr="00194EC9" w:rsidRDefault="00F44BD0" w:rsidP="00287139">
            <w:pPr>
              <w:pStyle w:val="vnitrniText"/>
              <w:widowControl/>
              <w:ind w:firstLine="0"/>
              <w:jc w:val="left"/>
              <w:rPr>
                <w:rFonts w:ascii="Arial" w:hAnsi="Arial" w:cs="Arial"/>
                <w:sz w:val="18"/>
                <w:szCs w:val="18"/>
              </w:rPr>
            </w:pPr>
            <w:r w:rsidRPr="00194EC9">
              <w:rPr>
                <w:rFonts w:ascii="Arial" w:hAnsi="Arial" w:cs="Arial"/>
                <w:sz w:val="18"/>
                <w:szCs w:val="18"/>
              </w:rPr>
              <w:t>3 130,00 Kč</w:t>
            </w:r>
          </w:p>
        </w:tc>
      </w:tr>
      <w:tr w:rsidR="00194EC9" w:rsidRPr="00194EC9" w14:paraId="5335C3B6" w14:textId="77777777" w:rsidTr="00F44BD0">
        <w:tc>
          <w:tcPr>
            <w:tcW w:w="3261" w:type="dxa"/>
            <w:hideMark/>
          </w:tcPr>
          <w:p w14:paraId="63CC98DF" w14:textId="77777777" w:rsidR="00F44BD0" w:rsidRPr="00194EC9" w:rsidRDefault="00F44BD0">
            <w:pPr>
              <w:widowControl/>
              <w:rPr>
                <w:rFonts w:ascii="Arial" w:hAnsi="Arial" w:cs="Arial"/>
                <w:sz w:val="18"/>
                <w:szCs w:val="18"/>
              </w:rPr>
            </w:pPr>
            <w:r w:rsidRPr="00194EC9">
              <w:rPr>
                <w:rFonts w:ascii="Arial" w:hAnsi="Arial" w:cs="Arial"/>
                <w:sz w:val="18"/>
                <w:szCs w:val="18"/>
              </w:rPr>
              <w:t>Dolní Staré Město</w:t>
            </w:r>
          </w:p>
        </w:tc>
        <w:tc>
          <w:tcPr>
            <w:tcW w:w="2551" w:type="dxa"/>
            <w:hideMark/>
          </w:tcPr>
          <w:p w14:paraId="3B117D13" w14:textId="77777777" w:rsidR="00F44BD0" w:rsidRPr="00194EC9" w:rsidRDefault="00F44BD0">
            <w:pPr>
              <w:widowControl/>
              <w:rPr>
                <w:rFonts w:ascii="Arial" w:hAnsi="Arial" w:cs="Arial"/>
                <w:sz w:val="18"/>
                <w:szCs w:val="18"/>
              </w:rPr>
            </w:pPr>
            <w:r w:rsidRPr="00194EC9">
              <w:rPr>
                <w:rFonts w:ascii="Arial" w:hAnsi="Arial" w:cs="Arial"/>
                <w:sz w:val="18"/>
                <w:szCs w:val="18"/>
              </w:rPr>
              <w:t>KN 419</w:t>
            </w:r>
          </w:p>
        </w:tc>
        <w:tc>
          <w:tcPr>
            <w:tcW w:w="3260" w:type="dxa"/>
            <w:hideMark/>
          </w:tcPr>
          <w:p w14:paraId="28F8287B" w14:textId="77777777" w:rsidR="00F44BD0" w:rsidRPr="00194EC9" w:rsidRDefault="00F44BD0">
            <w:pPr>
              <w:widowControl/>
              <w:rPr>
                <w:rFonts w:ascii="Arial" w:hAnsi="Arial" w:cs="Arial"/>
                <w:sz w:val="18"/>
                <w:szCs w:val="18"/>
              </w:rPr>
            </w:pPr>
            <w:r w:rsidRPr="00194EC9">
              <w:rPr>
                <w:rFonts w:ascii="Arial" w:hAnsi="Arial" w:cs="Arial"/>
                <w:sz w:val="18"/>
                <w:szCs w:val="18"/>
              </w:rPr>
              <w:t>5 855,00 Kč</w:t>
            </w:r>
          </w:p>
        </w:tc>
      </w:tr>
      <w:tr w:rsidR="00194EC9" w:rsidRPr="00194EC9" w14:paraId="2C799A13" w14:textId="77777777" w:rsidTr="00F44BD0">
        <w:tc>
          <w:tcPr>
            <w:tcW w:w="3261" w:type="dxa"/>
            <w:hideMark/>
          </w:tcPr>
          <w:p w14:paraId="50A1EC77" w14:textId="77777777" w:rsidR="00F44BD0" w:rsidRPr="00194EC9" w:rsidRDefault="00F44BD0">
            <w:pPr>
              <w:widowControl/>
              <w:rPr>
                <w:rFonts w:ascii="Arial" w:hAnsi="Arial" w:cs="Arial"/>
                <w:sz w:val="18"/>
                <w:szCs w:val="18"/>
              </w:rPr>
            </w:pPr>
            <w:r w:rsidRPr="00194EC9">
              <w:rPr>
                <w:rFonts w:ascii="Arial" w:hAnsi="Arial" w:cs="Arial"/>
                <w:sz w:val="18"/>
                <w:szCs w:val="18"/>
              </w:rPr>
              <w:t>Dolní Staré Město</w:t>
            </w:r>
          </w:p>
        </w:tc>
        <w:tc>
          <w:tcPr>
            <w:tcW w:w="2551" w:type="dxa"/>
            <w:hideMark/>
          </w:tcPr>
          <w:p w14:paraId="6EF978C7" w14:textId="77777777" w:rsidR="00F44BD0" w:rsidRPr="00194EC9" w:rsidRDefault="00F44BD0">
            <w:pPr>
              <w:widowControl/>
              <w:rPr>
                <w:rFonts w:ascii="Arial" w:hAnsi="Arial" w:cs="Arial"/>
                <w:sz w:val="18"/>
                <w:szCs w:val="18"/>
              </w:rPr>
            </w:pPr>
            <w:r w:rsidRPr="00194EC9">
              <w:rPr>
                <w:rFonts w:ascii="Arial" w:hAnsi="Arial" w:cs="Arial"/>
                <w:sz w:val="18"/>
                <w:szCs w:val="18"/>
              </w:rPr>
              <w:t>KN 444/4</w:t>
            </w:r>
          </w:p>
        </w:tc>
        <w:tc>
          <w:tcPr>
            <w:tcW w:w="3260" w:type="dxa"/>
            <w:hideMark/>
          </w:tcPr>
          <w:p w14:paraId="739B6B8B" w14:textId="77777777" w:rsidR="00F44BD0" w:rsidRPr="00194EC9" w:rsidRDefault="00F44BD0">
            <w:pPr>
              <w:widowControl/>
              <w:rPr>
                <w:rFonts w:ascii="Arial" w:hAnsi="Arial" w:cs="Arial"/>
                <w:sz w:val="18"/>
                <w:szCs w:val="18"/>
              </w:rPr>
            </w:pPr>
            <w:r w:rsidRPr="00194EC9">
              <w:rPr>
                <w:rFonts w:ascii="Arial" w:hAnsi="Arial" w:cs="Arial"/>
                <w:sz w:val="18"/>
                <w:szCs w:val="18"/>
              </w:rPr>
              <w:t>3 920,00 Kč</w:t>
            </w:r>
          </w:p>
        </w:tc>
      </w:tr>
    </w:tbl>
    <w:p w14:paraId="50189801" w14:textId="77777777" w:rsidR="00F44BD0" w:rsidRPr="00194EC9" w:rsidRDefault="00F44BD0">
      <w:pPr>
        <w:widowControl/>
        <w:rPr>
          <w:rFonts w:ascii="Arial" w:hAnsi="Arial" w:cs="Arial"/>
          <w:sz w:val="18"/>
          <w:szCs w:val="18"/>
        </w:rPr>
      </w:pPr>
    </w:p>
    <w:p w14:paraId="5A8C34AE" w14:textId="77777777" w:rsidR="00273BF2" w:rsidRPr="00EE5EC9" w:rsidRDefault="00273BF2">
      <w:pPr>
        <w:widowControl/>
        <w:rPr>
          <w:rFonts w:ascii="Arial" w:hAnsi="Arial" w:cs="Arial"/>
          <w:sz w:val="22"/>
          <w:szCs w:val="22"/>
        </w:rPr>
      </w:pPr>
    </w:p>
    <w:p w14:paraId="4FCDDAA4"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w:t>
      </w:r>
    </w:p>
    <w:p w14:paraId="2749A0D8" w14:textId="77777777" w:rsidR="00273BF2" w:rsidRPr="00EE5EC9" w:rsidRDefault="00273BF2" w:rsidP="005A04AA">
      <w:pPr>
        <w:pStyle w:val="vnitrniText"/>
        <w:widowControl/>
        <w:ind w:firstLine="0"/>
        <w:rPr>
          <w:rFonts w:ascii="Arial" w:hAnsi="Arial" w:cs="Arial"/>
          <w:sz w:val="22"/>
          <w:szCs w:val="22"/>
        </w:rPr>
      </w:pPr>
      <w:r w:rsidRPr="00EE5EC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14:paraId="4EAC3B16" w14:textId="77777777" w:rsidR="0020032F" w:rsidRDefault="0020032F" w:rsidP="0020032F">
      <w:pPr>
        <w:pStyle w:val="vnitrniText"/>
        <w:widowControl/>
        <w:ind w:firstLine="0"/>
        <w:rPr>
          <w:rFonts w:ascii="Arial" w:hAnsi="Arial" w:cs="Arial"/>
          <w:bCs/>
          <w:sz w:val="22"/>
          <w:szCs w:val="22"/>
        </w:rPr>
      </w:pPr>
    </w:p>
    <w:p w14:paraId="406392CF" w14:textId="77777777" w:rsidR="005C4E5E" w:rsidRPr="00EE5EC9" w:rsidRDefault="005C4E5E" w:rsidP="0020032F">
      <w:pPr>
        <w:pStyle w:val="vnitrniText"/>
        <w:widowControl/>
        <w:ind w:firstLine="0"/>
        <w:rPr>
          <w:rFonts w:ascii="Arial" w:hAnsi="Arial" w:cs="Arial"/>
          <w:sz w:val="22"/>
          <w:szCs w:val="22"/>
        </w:rPr>
      </w:pPr>
      <w:r w:rsidRPr="00EE5E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4703E48B" w14:textId="77777777" w:rsidR="005A04AA" w:rsidRDefault="005A04AA" w:rsidP="005A04AA">
      <w:pPr>
        <w:pStyle w:val="vnitrniText"/>
        <w:widowControl/>
        <w:ind w:firstLine="0"/>
        <w:rPr>
          <w:rFonts w:ascii="Arial" w:hAnsi="Arial" w:cs="Arial"/>
          <w:sz w:val="22"/>
          <w:szCs w:val="22"/>
        </w:rPr>
      </w:pPr>
    </w:p>
    <w:p w14:paraId="7B637E10" w14:textId="77777777" w:rsidR="00273BF2" w:rsidRPr="00EE5EC9" w:rsidRDefault="00273BF2" w:rsidP="005A04AA">
      <w:pPr>
        <w:pStyle w:val="vnitrniText"/>
        <w:widowControl/>
        <w:ind w:firstLine="0"/>
        <w:rPr>
          <w:rFonts w:ascii="Arial" w:hAnsi="Arial" w:cs="Arial"/>
          <w:sz w:val="22"/>
          <w:szCs w:val="22"/>
        </w:rPr>
      </w:pPr>
      <w:r w:rsidRPr="00EE5EC9">
        <w:rPr>
          <w:rFonts w:ascii="Arial" w:hAnsi="Arial" w:cs="Arial"/>
          <w:sz w:val="22"/>
          <w:szCs w:val="22"/>
        </w:rPr>
        <w:t>2)  Užívací vztah k převáděným pozemkům</w:t>
      </w:r>
    </w:p>
    <w:p w14:paraId="32E81649"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Dolní Staré Město KN 419, </w:t>
      </w:r>
    </w:p>
    <w:p w14:paraId="0CABCCB5"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Dolní Staré Město KN 444/4</w:t>
      </w:r>
    </w:p>
    <w:p w14:paraId="35D8FB98" w14:textId="77777777" w:rsidR="00273BF2" w:rsidRPr="00EE5EC9" w:rsidRDefault="00273BF2" w:rsidP="005A04AA">
      <w:pPr>
        <w:pStyle w:val="vnitrniText"/>
        <w:widowControl/>
        <w:ind w:firstLine="0"/>
        <w:rPr>
          <w:rFonts w:ascii="Arial" w:hAnsi="Arial" w:cs="Arial"/>
          <w:sz w:val="22"/>
          <w:szCs w:val="22"/>
        </w:rPr>
      </w:pPr>
      <w:r w:rsidRPr="00EE5EC9">
        <w:rPr>
          <w:rFonts w:ascii="Arial" w:hAnsi="Arial" w:cs="Arial"/>
          <w:sz w:val="22"/>
          <w:szCs w:val="22"/>
        </w:rPr>
        <w:t>je řešen pachtovní smlouvou č. 7566N</w:t>
      </w:r>
      <w:r w:rsidR="0020032F">
        <w:rPr>
          <w:rFonts w:ascii="Arial" w:hAnsi="Arial" w:cs="Arial"/>
          <w:sz w:val="22"/>
          <w:szCs w:val="22"/>
        </w:rPr>
        <w:t xml:space="preserve"> </w:t>
      </w:r>
      <w:r w:rsidRPr="00EE5EC9">
        <w:rPr>
          <w:rFonts w:ascii="Arial" w:hAnsi="Arial" w:cs="Arial"/>
          <w:sz w:val="22"/>
          <w:szCs w:val="22"/>
        </w:rPr>
        <w:t xml:space="preserve">15/54, kterou se Státním pozemkovým úřadem uzavřel FARMERS spol. s r.o., </w:t>
      </w:r>
      <w:r w:rsidRPr="00594E65">
        <w:rPr>
          <w:rFonts w:ascii="Arial" w:hAnsi="Arial" w:cs="Arial"/>
          <w:sz w:val="22"/>
          <w:szCs w:val="22"/>
        </w:rPr>
        <w:t xml:space="preserve">jakožto pachtýř. S obsahem pachtovní smlouvy byl nabyvatel seznámen před podpisem této smlouvy, což stvrzuje svým </w:t>
      </w:r>
      <w:r w:rsidRPr="00EE5EC9">
        <w:rPr>
          <w:rFonts w:ascii="Arial" w:hAnsi="Arial" w:cs="Arial"/>
          <w:sz w:val="22"/>
          <w:szCs w:val="22"/>
        </w:rPr>
        <w:t>podpisem.</w:t>
      </w:r>
    </w:p>
    <w:p w14:paraId="6038C6C4" w14:textId="77777777" w:rsidR="00273BF2" w:rsidRPr="00EE5EC9" w:rsidRDefault="00273BF2">
      <w:pPr>
        <w:pStyle w:val="vnitrniText"/>
        <w:widowControl/>
        <w:rPr>
          <w:rFonts w:ascii="Arial" w:hAnsi="Arial" w:cs="Arial"/>
          <w:sz w:val="22"/>
          <w:szCs w:val="22"/>
        </w:rPr>
      </w:pPr>
    </w:p>
    <w:p w14:paraId="7020B135" w14:textId="77777777" w:rsidR="00273BF2" w:rsidRDefault="00273BF2" w:rsidP="00764DD4">
      <w:pPr>
        <w:pStyle w:val="vnitrniText"/>
        <w:widowControl/>
        <w:ind w:firstLine="0"/>
        <w:rPr>
          <w:rFonts w:ascii="Arial" w:hAnsi="Arial" w:cs="Arial"/>
          <w:sz w:val="22"/>
          <w:szCs w:val="22"/>
        </w:rPr>
      </w:pPr>
      <w:r w:rsidRPr="00EE5EC9">
        <w:rPr>
          <w:rFonts w:ascii="Arial" w:hAnsi="Arial" w:cs="Arial"/>
          <w:sz w:val="22"/>
          <w:szCs w:val="22"/>
        </w:rPr>
        <w:t>3) Převáděné pozemky jsou součástí honitby Z</w:t>
      </w:r>
      <w:r w:rsidR="00764DD4">
        <w:rPr>
          <w:rFonts w:ascii="Arial" w:hAnsi="Arial" w:cs="Arial"/>
          <w:sz w:val="22"/>
          <w:szCs w:val="22"/>
        </w:rPr>
        <w:t>l</w:t>
      </w:r>
      <w:r w:rsidRPr="00EE5EC9">
        <w:rPr>
          <w:rFonts w:ascii="Arial" w:hAnsi="Arial" w:cs="Arial"/>
          <w:sz w:val="22"/>
          <w:szCs w:val="22"/>
        </w:rPr>
        <w:t>atá Olešnice, a to na základě rozhodnutí, které vydal Městský úřad Trutnov, odbor ŽP, které nabylo právn</w:t>
      </w:r>
      <w:r w:rsidR="00764DD4">
        <w:rPr>
          <w:rFonts w:ascii="Arial" w:hAnsi="Arial" w:cs="Arial"/>
          <w:sz w:val="22"/>
          <w:szCs w:val="22"/>
        </w:rPr>
        <w:t>í</w:t>
      </w:r>
      <w:r w:rsidRPr="00EE5EC9">
        <w:rPr>
          <w:rFonts w:ascii="Arial" w:hAnsi="Arial" w:cs="Arial"/>
          <w:sz w:val="22"/>
          <w:szCs w:val="22"/>
        </w:rPr>
        <w:t xml:space="preserve"> moci dne</w:t>
      </w:r>
      <w:r w:rsidR="00764DD4">
        <w:rPr>
          <w:rFonts w:ascii="Arial" w:hAnsi="Arial" w:cs="Arial"/>
          <w:sz w:val="22"/>
          <w:szCs w:val="22"/>
        </w:rPr>
        <w:t xml:space="preserve"> </w:t>
      </w:r>
      <w:r w:rsidRPr="00EE5EC9">
        <w:rPr>
          <w:rFonts w:ascii="Arial" w:hAnsi="Arial" w:cs="Arial"/>
          <w:sz w:val="22"/>
          <w:szCs w:val="22"/>
        </w:rPr>
        <w:t>14.2.2003 pod čj. ŽP/3741/02/03/Di, dohoda o přičlenění honebních pozemků č. 71M17/54.</w:t>
      </w:r>
    </w:p>
    <w:p w14:paraId="313B2AD4" w14:textId="77777777" w:rsidR="00764DD4" w:rsidRPr="00B23434" w:rsidRDefault="00764DD4" w:rsidP="00764DD4">
      <w:pPr>
        <w:pStyle w:val="vnitrniText"/>
        <w:widowControl/>
        <w:ind w:firstLine="0"/>
        <w:rPr>
          <w:rFonts w:ascii="Arial" w:hAnsi="Arial" w:cs="Arial"/>
          <w:sz w:val="22"/>
          <w:szCs w:val="22"/>
        </w:rPr>
      </w:pPr>
    </w:p>
    <w:p w14:paraId="45E6C222" w14:textId="77777777" w:rsidR="00273BF2" w:rsidRPr="00B23434" w:rsidRDefault="00273BF2" w:rsidP="00764DD4">
      <w:pPr>
        <w:pStyle w:val="vnitrniText"/>
        <w:widowControl/>
        <w:ind w:firstLine="0"/>
        <w:rPr>
          <w:rFonts w:ascii="Arial" w:hAnsi="Arial" w:cs="Arial"/>
          <w:sz w:val="22"/>
          <w:szCs w:val="22"/>
        </w:rPr>
      </w:pPr>
      <w:r w:rsidRPr="00B23434">
        <w:rPr>
          <w:rFonts w:ascii="Arial" w:hAnsi="Arial" w:cs="Arial"/>
          <w:sz w:val="22"/>
          <w:szCs w:val="22"/>
        </w:rPr>
        <w:t>4) Na převáděných pozemcích váznou tato práva třetích osob:</w:t>
      </w:r>
    </w:p>
    <w:p w14:paraId="40B27841" w14:textId="77777777" w:rsidR="00FA4F3B" w:rsidRPr="00B23434" w:rsidRDefault="00FA4F3B" w:rsidP="00764DD4">
      <w:pPr>
        <w:pStyle w:val="vnitrniText"/>
        <w:widowControl/>
        <w:ind w:firstLine="0"/>
        <w:rPr>
          <w:rFonts w:ascii="Arial" w:hAnsi="Arial" w:cs="Arial"/>
          <w:sz w:val="22"/>
          <w:szCs w:val="22"/>
        </w:rPr>
      </w:pPr>
      <w:r w:rsidRPr="00B23434">
        <w:rPr>
          <w:rFonts w:ascii="Arial" w:hAnsi="Arial" w:cs="Arial"/>
          <w:sz w:val="22"/>
          <w:szCs w:val="22"/>
        </w:rPr>
        <w:t xml:space="preserve"> </w:t>
      </w:r>
    </w:p>
    <w:p w14:paraId="19BC30A7" w14:textId="77777777" w:rsidR="00594E65" w:rsidRPr="00B23434" w:rsidRDefault="00594E65" w:rsidP="00594E65">
      <w:pPr>
        <w:pStyle w:val="vnitrniText"/>
        <w:widowControl/>
        <w:ind w:firstLine="0"/>
        <w:rPr>
          <w:rFonts w:ascii="Arial" w:hAnsi="Arial" w:cs="Arial"/>
          <w:sz w:val="22"/>
          <w:szCs w:val="22"/>
        </w:rPr>
      </w:pPr>
      <w:r w:rsidRPr="00B23434">
        <w:rPr>
          <w:rFonts w:ascii="Arial" w:hAnsi="Arial" w:cs="Arial"/>
          <w:sz w:val="22"/>
          <w:szCs w:val="22"/>
        </w:rPr>
        <w:t>na parc. č. 418</w:t>
      </w:r>
      <w:r w:rsidR="008A5895">
        <w:rPr>
          <w:rFonts w:ascii="Arial" w:hAnsi="Arial" w:cs="Arial"/>
          <w:sz w:val="22"/>
          <w:szCs w:val="22"/>
        </w:rPr>
        <w:t>/3</w:t>
      </w:r>
      <w:r w:rsidRPr="00B23434">
        <w:rPr>
          <w:rFonts w:ascii="Arial" w:hAnsi="Arial" w:cs="Arial"/>
          <w:sz w:val="22"/>
          <w:szCs w:val="22"/>
        </w:rPr>
        <w:t xml:space="preserve"> KN</w:t>
      </w:r>
      <w:r w:rsidR="008A5895">
        <w:rPr>
          <w:rFonts w:ascii="Arial" w:hAnsi="Arial" w:cs="Arial"/>
          <w:sz w:val="22"/>
          <w:szCs w:val="22"/>
        </w:rPr>
        <w:t xml:space="preserve"> (nově vytvořeno dle GP z parcely č. 418)</w:t>
      </w:r>
      <w:r w:rsidRPr="00B23434">
        <w:rPr>
          <w:rFonts w:ascii="Arial" w:hAnsi="Arial" w:cs="Arial"/>
          <w:sz w:val="22"/>
          <w:szCs w:val="22"/>
        </w:rPr>
        <w:t xml:space="preserve"> v k.ú. Dolní Staré Město – věcné břemeno zřízení a provozování vodárenského a kanalizačního zařízení v rozsahu dle gpl. </w:t>
      </w:r>
      <w:r w:rsidR="00E23140">
        <w:rPr>
          <w:rFonts w:ascii="Arial" w:hAnsi="Arial" w:cs="Arial"/>
          <w:sz w:val="22"/>
          <w:szCs w:val="22"/>
        </w:rPr>
        <w:t>č</w:t>
      </w:r>
      <w:r w:rsidRPr="00B23434">
        <w:rPr>
          <w:rFonts w:ascii="Arial" w:hAnsi="Arial" w:cs="Arial"/>
          <w:sz w:val="22"/>
          <w:szCs w:val="22"/>
        </w:rPr>
        <w:t>. 453-30/2010 a 455-76/2010 ve prospěch společnosti Vodovody a kanalizace Trutnov, a.s.,</w:t>
      </w:r>
    </w:p>
    <w:p w14:paraId="63A344BE" w14:textId="77777777" w:rsidR="00594E65" w:rsidRPr="00B23434" w:rsidRDefault="00594E65" w:rsidP="00594E65">
      <w:pPr>
        <w:pStyle w:val="vnitrniText"/>
        <w:widowControl/>
        <w:ind w:firstLine="0"/>
        <w:rPr>
          <w:rFonts w:ascii="Arial" w:hAnsi="Arial" w:cs="Arial"/>
          <w:sz w:val="22"/>
          <w:szCs w:val="22"/>
        </w:rPr>
      </w:pPr>
    </w:p>
    <w:p w14:paraId="09911135" w14:textId="77777777" w:rsidR="00594E65" w:rsidRPr="00B23434" w:rsidRDefault="00594E65" w:rsidP="00594E65">
      <w:pPr>
        <w:pStyle w:val="vnitrniText"/>
        <w:widowControl/>
        <w:ind w:firstLine="0"/>
        <w:rPr>
          <w:rFonts w:ascii="Arial" w:hAnsi="Arial" w:cs="Arial"/>
          <w:sz w:val="22"/>
          <w:szCs w:val="22"/>
        </w:rPr>
      </w:pPr>
      <w:r w:rsidRPr="00B23434">
        <w:rPr>
          <w:rFonts w:ascii="Arial" w:hAnsi="Arial" w:cs="Arial"/>
          <w:sz w:val="22"/>
          <w:szCs w:val="22"/>
        </w:rPr>
        <w:t>na parc. č. 41</w:t>
      </w:r>
      <w:r w:rsidR="008A5895">
        <w:rPr>
          <w:rFonts w:ascii="Arial" w:hAnsi="Arial" w:cs="Arial"/>
          <w:sz w:val="22"/>
          <w:szCs w:val="22"/>
        </w:rPr>
        <w:t>8/3</w:t>
      </w:r>
      <w:r w:rsidRPr="00B23434">
        <w:rPr>
          <w:rFonts w:ascii="Arial" w:hAnsi="Arial" w:cs="Arial"/>
          <w:sz w:val="22"/>
          <w:szCs w:val="22"/>
        </w:rPr>
        <w:t xml:space="preserve"> KN </w:t>
      </w:r>
      <w:r w:rsidR="008A5895">
        <w:rPr>
          <w:rFonts w:ascii="Arial" w:hAnsi="Arial" w:cs="Arial"/>
          <w:sz w:val="22"/>
          <w:szCs w:val="22"/>
        </w:rPr>
        <w:t>(nově vytvořeno dle GP z parcely č. 418)</w:t>
      </w:r>
      <w:r w:rsidR="008A5895" w:rsidRPr="00B23434">
        <w:rPr>
          <w:rFonts w:ascii="Arial" w:hAnsi="Arial" w:cs="Arial"/>
          <w:sz w:val="22"/>
          <w:szCs w:val="22"/>
        </w:rPr>
        <w:t xml:space="preserve"> </w:t>
      </w:r>
      <w:r w:rsidRPr="00B23434">
        <w:rPr>
          <w:rFonts w:ascii="Arial" w:hAnsi="Arial" w:cs="Arial"/>
          <w:sz w:val="22"/>
          <w:szCs w:val="22"/>
        </w:rPr>
        <w:t xml:space="preserve">v k.ú. Dolní Staré Město – věcné břemeno </w:t>
      </w:r>
      <w:r w:rsidR="00E23140">
        <w:rPr>
          <w:rFonts w:ascii="Arial" w:hAnsi="Arial" w:cs="Arial"/>
          <w:sz w:val="22"/>
          <w:szCs w:val="22"/>
        </w:rPr>
        <w:t xml:space="preserve">právo </w:t>
      </w:r>
      <w:r w:rsidRPr="00B23434">
        <w:rPr>
          <w:rFonts w:ascii="Arial" w:hAnsi="Arial" w:cs="Arial"/>
          <w:sz w:val="22"/>
          <w:szCs w:val="22"/>
        </w:rPr>
        <w:t>umístit, provozovat, opravovat a udržovat zařízení distribuční soustavy v rozsahu dle geometrického plánu č. 549-84/2014 ve prospěch ČEZ Distribuce, a.s.,</w:t>
      </w:r>
    </w:p>
    <w:p w14:paraId="1D4DCC1D" w14:textId="77777777" w:rsidR="00594E65" w:rsidRPr="00B23434" w:rsidRDefault="00594E65" w:rsidP="00594E65">
      <w:pPr>
        <w:pStyle w:val="vnitrniText"/>
        <w:widowControl/>
        <w:ind w:firstLine="0"/>
        <w:rPr>
          <w:rFonts w:ascii="Arial" w:hAnsi="Arial" w:cs="Arial"/>
          <w:sz w:val="22"/>
          <w:szCs w:val="22"/>
        </w:rPr>
      </w:pPr>
    </w:p>
    <w:p w14:paraId="4C9C2E4E" w14:textId="77777777" w:rsidR="00FA4F3B" w:rsidRPr="00E23140" w:rsidRDefault="00FA4F3B" w:rsidP="00764DD4">
      <w:pPr>
        <w:pStyle w:val="vnitrniText"/>
        <w:widowControl/>
        <w:ind w:firstLine="0"/>
        <w:rPr>
          <w:rFonts w:ascii="Arial" w:hAnsi="Arial" w:cs="Arial"/>
          <w:color w:val="FF0000"/>
          <w:sz w:val="22"/>
          <w:szCs w:val="22"/>
        </w:rPr>
      </w:pPr>
      <w:r w:rsidRPr="00DE646D">
        <w:rPr>
          <w:rFonts w:ascii="Arial" w:hAnsi="Arial" w:cs="Arial"/>
          <w:sz w:val="22"/>
          <w:szCs w:val="22"/>
        </w:rPr>
        <w:t xml:space="preserve">na parc. č. 419 KN v k.ú. Dolní Staré Město – věcné břemeno právo přístupu a příjezdu k liniové stavbě vodovodního potrubí pro provoz, provádění údržby, odstraňování poruch, příp. likvidaci stavby v rozsahu dle gpl. </w:t>
      </w:r>
      <w:r w:rsidR="00ED702C" w:rsidRPr="00DE646D">
        <w:rPr>
          <w:rFonts w:ascii="Arial" w:hAnsi="Arial" w:cs="Arial"/>
          <w:sz w:val="22"/>
          <w:szCs w:val="22"/>
        </w:rPr>
        <w:t>č</w:t>
      </w:r>
      <w:r w:rsidRPr="00DE646D">
        <w:rPr>
          <w:rFonts w:ascii="Arial" w:hAnsi="Arial" w:cs="Arial"/>
          <w:sz w:val="22"/>
          <w:szCs w:val="22"/>
        </w:rPr>
        <w:t>. 440-99/2009 k st. parc. č. 5773</w:t>
      </w:r>
      <w:r w:rsidR="00DD0ACC">
        <w:rPr>
          <w:rFonts w:ascii="Arial" w:hAnsi="Arial" w:cs="Arial"/>
          <w:sz w:val="22"/>
          <w:szCs w:val="22"/>
        </w:rPr>
        <w:t xml:space="preserve"> </w:t>
      </w:r>
      <w:r w:rsidRPr="00DE646D">
        <w:rPr>
          <w:rFonts w:ascii="Arial" w:hAnsi="Arial" w:cs="Arial"/>
          <w:sz w:val="22"/>
          <w:szCs w:val="22"/>
        </w:rPr>
        <w:t>k.ú. Trutnov</w:t>
      </w:r>
      <w:r w:rsidR="007D0CB8" w:rsidRPr="00DE646D">
        <w:rPr>
          <w:rFonts w:ascii="Arial" w:hAnsi="Arial" w:cs="Arial"/>
          <w:sz w:val="22"/>
          <w:szCs w:val="22"/>
        </w:rPr>
        <w:t>,</w:t>
      </w:r>
    </w:p>
    <w:p w14:paraId="1EA941E7" w14:textId="77777777" w:rsidR="007D0CB8" w:rsidRPr="00DE646D" w:rsidRDefault="007D0CB8" w:rsidP="00764DD4">
      <w:pPr>
        <w:pStyle w:val="vnitrniText"/>
        <w:widowControl/>
        <w:ind w:firstLine="0"/>
        <w:rPr>
          <w:rFonts w:ascii="Arial" w:hAnsi="Arial" w:cs="Arial"/>
          <w:sz w:val="22"/>
          <w:szCs w:val="22"/>
        </w:rPr>
      </w:pPr>
    </w:p>
    <w:p w14:paraId="5E51ED0B" w14:textId="77777777" w:rsidR="007D0CB8" w:rsidRPr="00DE646D" w:rsidRDefault="007D0CB8" w:rsidP="00764DD4">
      <w:pPr>
        <w:pStyle w:val="vnitrniText"/>
        <w:widowControl/>
        <w:ind w:firstLine="0"/>
        <w:rPr>
          <w:rFonts w:ascii="Arial" w:hAnsi="Arial" w:cs="Arial"/>
          <w:sz w:val="22"/>
          <w:szCs w:val="22"/>
        </w:rPr>
      </w:pPr>
      <w:r w:rsidRPr="00DE646D">
        <w:rPr>
          <w:rFonts w:ascii="Arial" w:hAnsi="Arial" w:cs="Arial"/>
          <w:sz w:val="22"/>
          <w:szCs w:val="22"/>
        </w:rPr>
        <w:t>na parc. č. 419 KN v k.ú. Dolní Staré Město</w:t>
      </w:r>
      <w:r w:rsidR="00B84225">
        <w:rPr>
          <w:rFonts w:ascii="Arial" w:hAnsi="Arial" w:cs="Arial"/>
          <w:sz w:val="22"/>
          <w:szCs w:val="22"/>
        </w:rPr>
        <w:t xml:space="preserve"> </w:t>
      </w:r>
      <w:r w:rsidRPr="00DE646D">
        <w:rPr>
          <w:rFonts w:ascii="Arial" w:hAnsi="Arial" w:cs="Arial"/>
          <w:sz w:val="22"/>
          <w:szCs w:val="22"/>
        </w:rPr>
        <w:t>-</w:t>
      </w:r>
      <w:r w:rsidR="00B84225">
        <w:rPr>
          <w:rFonts w:ascii="Arial" w:hAnsi="Arial" w:cs="Arial"/>
          <w:sz w:val="22"/>
          <w:szCs w:val="22"/>
        </w:rPr>
        <w:t xml:space="preserve"> </w:t>
      </w:r>
      <w:r w:rsidRPr="00DE646D">
        <w:rPr>
          <w:rFonts w:ascii="Arial" w:hAnsi="Arial" w:cs="Arial"/>
          <w:sz w:val="22"/>
          <w:szCs w:val="22"/>
        </w:rPr>
        <w:t>věcné břemeno provozování podzemní liniové stavby elektrického kabelu distribuční soustavy, právo přístupu a příjezdu v souvislosti s provozováním, změnami, údržbou, opravami stavby v rozsahu vymezené</w:t>
      </w:r>
      <w:r w:rsidR="00B84225">
        <w:rPr>
          <w:rFonts w:ascii="Arial" w:hAnsi="Arial" w:cs="Arial"/>
          <w:sz w:val="22"/>
          <w:szCs w:val="22"/>
        </w:rPr>
        <w:t>m</w:t>
      </w:r>
      <w:r w:rsidRPr="00DE646D">
        <w:rPr>
          <w:rFonts w:ascii="Arial" w:hAnsi="Arial" w:cs="Arial"/>
          <w:sz w:val="22"/>
          <w:szCs w:val="22"/>
        </w:rPr>
        <w:t xml:space="preserve"> geom. plánem </w:t>
      </w:r>
      <w:r w:rsidR="00B84225">
        <w:rPr>
          <w:rFonts w:ascii="Arial" w:hAnsi="Arial" w:cs="Arial"/>
          <w:sz w:val="22"/>
          <w:szCs w:val="22"/>
        </w:rPr>
        <w:t xml:space="preserve">       </w:t>
      </w:r>
      <w:r w:rsidRPr="00DE646D">
        <w:rPr>
          <w:rFonts w:ascii="Arial" w:hAnsi="Arial" w:cs="Arial"/>
          <w:sz w:val="22"/>
          <w:szCs w:val="22"/>
        </w:rPr>
        <w:t>č. 414-55/2008</w:t>
      </w:r>
      <w:r w:rsidR="00BF63C1" w:rsidRPr="00DE646D">
        <w:rPr>
          <w:rFonts w:ascii="Arial" w:hAnsi="Arial" w:cs="Arial"/>
          <w:sz w:val="22"/>
          <w:szCs w:val="22"/>
        </w:rPr>
        <w:t xml:space="preserve"> ve prospěch ČEZ Distribuce a.s.</w:t>
      </w:r>
    </w:p>
    <w:p w14:paraId="07FFACB2" w14:textId="77777777" w:rsidR="00BF63C1" w:rsidRPr="00DE646D" w:rsidRDefault="00BF63C1" w:rsidP="00764DD4">
      <w:pPr>
        <w:pStyle w:val="vnitrniText"/>
        <w:widowControl/>
        <w:ind w:firstLine="0"/>
        <w:rPr>
          <w:rFonts w:ascii="Arial" w:hAnsi="Arial" w:cs="Arial"/>
          <w:sz w:val="22"/>
          <w:szCs w:val="22"/>
        </w:rPr>
      </w:pPr>
    </w:p>
    <w:p w14:paraId="7690D924" w14:textId="3C2DC88B" w:rsidR="00BF63C1" w:rsidRPr="00DE646D" w:rsidRDefault="00B84225" w:rsidP="00BF63C1">
      <w:pPr>
        <w:pStyle w:val="vnitrniText"/>
        <w:widowControl/>
        <w:ind w:firstLine="0"/>
        <w:rPr>
          <w:rFonts w:ascii="Arial" w:hAnsi="Arial" w:cs="Arial"/>
          <w:sz w:val="22"/>
          <w:szCs w:val="22"/>
        </w:rPr>
      </w:pPr>
      <w:r>
        <w:rPr>
          <w:rFonts w:ascii="Arial" w:hAnsi="Arial" w:cs="Arial"/>
          <w:sz w:val="22"/>
          <w:szCs w:val="22"/>
        </w:rPr>
        <w:t>N</w:t>
      </w:r>
      <w:r w:rsidR="00BF63C1" w:rsidRPr="00DE646D">
        <w:rPr>
          <w:rFonts w:ascii="Arial" w:hAnsi="Arial" w:cs="Arial"/>
          <w:sz w:val="22"/>
          <w:szCs w:val="22"/>
        </w:rPr>
        <w:t xml:space="preserve">abyvatel bere na vědomí a je srozuměn s tím, že převádějící uzavřel smlouvu o smlouvě budoucí o zřízení věcného břemene č. </w:t>
      </w:r>
      <w:r w:rsidR="00E128BB" w:rsidRPr="00DE646D">
        <w:rPr>
          <w:rFonts w:ascii="Arial" w:hAnsi="Arial" w:cs="Arial"/>
          <w:sz w:val="22"/>
          <w:szCs w:val="22"/>
        </w:rPr>
        <w:t xml:space="preserve">1007C17/54, kterou se </w:t>
      </w:r>
      <w:r w:rsidR="00BF63C1" w:rsidRPr="00DE646D">
        <w:rPr>
          <w:rFonts w:ascii="Arial" w:hAnsi="Arial" w:cs="Arial"/>
          <w:sz w:val="22"/>
          <w:szCs w:val="22"/>
        </w:rPr>
        <w:t>p</w:t>
      </w:r>
      <w:r w:rsidR="00E128BB" w:rsidRPr="00DE646D">
        <w:rPr>
          <w:rFonts w:ascii="Arial" w:hAnsi="Arial" w:cs="Arial"/>
          <w:sz w:val="22"/>
          <w:szCs w:val="22"/>
        </w:rPr>
        <w:t xml:space="preserve">řevádějící </w:t>
      </w:r>
      <w:r w:rsidR="00BF63C1" w:rsidRPr="00DE646D">
        <w:rPr>
          <w:rFonts w:ascii="Arial" w:hAnsi="Arial" w:cs="Arial"/>
          <w:sz w:val="22"/>
          <w:szCs w:val="22"/>
        </w:rPr>
        <w:t xml:space="preserve">zavázal k uzavření smlouvy o zřízení věcného břemene a dal souhlas s tím, aby </w:t>
      </w:r>
      <w:r w:rsidR="00AB6B96">
        <w:rPr>
          <w:rFonts w:ascii="Arial" w:hAnsi="Arial" w:cs="Arial"/>
          <w:sz w:val="22"/>
          <w:szCs w:val="22"/>
        </w:rPr>
        <w:t>xxxxxxxx</w:t>
      </w:r>
      <w:r w:rsidR="00E128BB" w:rsidRPr="00DE646D">
        <w:rPr>
          <w:rFonts w:ascii="Arial" w:hAnsi="Arial" w:cs="Arial"/>
          <w:sz w:val="22"/>
          <w:szCs w:val="22"/>
        </w:rPr>
        <w:t xml:space="preserve"> </w:t>
      </w:r>
      <w:r w:rsidR="00AB6B96">
        <w:rPr>
          <w:rFonts w:ascii="Arial" w:hAnsi="Arial" w:cs="Arial"/>
          <w:sz w:val="22"/>
          <w:szCs w:val="22"/>
        </w:rPr>
        <w:t>xxxxxx</w:t>
      </w:r>
      <w:r w:rsidR="00BF63C1" w:rsidRPr="00DE646D">
        <w:rPr>
          <w:rFonts w:ascii="Arial" w:hAnsi="Arial" w:cs="Arial"/>
          <w:sz w:val="22"/>
          <w:szCs w:val="22"/>
        </w:rPr>
        <w:t xml:space="preserve"> umístil na převáděném pozemku </w:t>
      </w:r>
      <w:r w:rsidR="00E128BB" w:rsidRPr="00DE646D">
        <w:rPr>
          <w:rFonts w:ascii="Arial" w:hAnsi="Arial" w:cs="Arial"/>
          <w:sz w:val="22"/>
          <w:szCs w:val="22"/>
        </w:rPr>
        <w:t>parc. č. 419 KN v k.ú. Dolní Staré Město</w:t>
      </w:r>
      <w:r w:rsidR="00BF63C1" w:rsidRPr="00DE646D">
        <w:rPr>
          <w:rFonts w:ascii="Arial" w:hAnsi="Arial" w:cs="Arial"/>
          <w:sz w:val="22"/>
          <w:szCs w:val="22"/>
        </w:rPr>
        <w:t>, resp. jejich částech stavbu</w:t>
      </w:r>
      <w:r w:rsidR="00E128BB" w:rsidRPr="00DE646D">
        <w:rPr>
          <w:rFonts w:ascii="Arial" w:hAnsi="Arial" w:cs="Arial"/>
          <w:sz w:val="22"/>
          <w:szCs w:val="22"/>
        </w:rPr>
        <w:t xml:space="preserve"> „Kanalizační přípojka“. </w:t>
      </w:r>
      <w:r w:rsidR="00BF63C1" w:rsidRPr="00DE646D">
        <w:rPr>
          <w:rFonts w:ascii="Arial" w:hAnsi="Arial" w:cs="Arial"/>
          <w:sz w:val="22"/>
          <w:szCs w:val="22"/>
        </w:rPr>
        <w:t xml:space="preserve">  Nabyvatel se zavazuje, že v souladu se smlouvou o smlouvě budoucí o zřízení věcného břemene</w:t>
      </w:r>
      <w:r w:rsidR="00E128BB" w:rsidRPr="00DE646D">
        <w:rPr>
          <w:rFonts w:ascii="Arial" w:hAnsi="Arial" w:cs="Arial"/>
          <w:sz w:val="22"/>
          <w:szCs w:val="22"/>
        </w:rPr>
        <w:t>,</w:t>
      </w:r>
      <w:r w:rsidR="00BF63C1" w:rsidRPr="00DE646D">
        <w:rPr>
          <w:rFonts w:ascii="Arial" w:hAnsi="Arial" w:cs="Arial"/>
          <w:sz w:val="22"/>
          <w:szCs w:val="22"/>
        </w:rPr>
        <w:t xml:space="preserve"> uzavře smlouvu o zřízení věcného břemene.</w:t>
      </w:r>
    </w:p>
    <w:p w14:paraId="2DE727ED" w14:textId="77777777" w:rsidR="00BF63C1" w:rsidRPr="00DE646D" w:rsidRDefault="00BF63C1" w:rsidP="00764DD4">
      <w:pPr>
        <w:pStyle w:val="vnitrniText"/>
        <w:widowControl/>
        <w:ind w:firstLine="0"/>
        <w:rPr>
          <w:rFonts w:ascii="Arial" w:hAnsi="Arial" w:cs="Arial"/>
          <w:sz w:val="22"/>
          <w:szCs w:val="22"/>
        </w:rPr>
      </w:pPr>
    </w:p>
    <w:p w14:paraId="17F36DAA" w14:textId="404D7424" w:rsidR="00E128BB" w:rsidRPr="00B23434" w:rsidRDefault="00E128BB" w:rsidP="00E128BB">
      <w:pPr>
        <w:pStyle w:val="vnitrniText"/>
        <w:widowControl/>
        <w:ind w:firstLine="0"/>
        <w:rPr>
          <w:rFonts w:ascii="Arial" w:hAnsi="Arial" w:cs="Arial"/>
          <w:sz w:val="22"/>
          <w:szCs w:val="22"/>
        </w:rPr>
      </w:pPr>
      <w:r w:rsidRPr="00B23434">
        <w:rPr>
          <w:rFonts w:ascii="Arial" w:hAnsi="Arial" w:cs="Arial"/>
          <w:sz w:val="22"/>
          <w:szCs w:val="22"/>
        </w:rPr>
        <w:t>Nabyvatel bere na vědomí a je srozuměn s tím, že převádějící uzavřel smlouvu o smlouvě budoucí o zřízení věcného břemene č. 1014</w:t>
      </w:r>
      <w:r w:rsidR="00FB48D1">
        <w:rPr>
          <w:rFonts w:ascii="Arial" w:hAnsi="Arial" w:cs="Arial"/>
          <w:sz w:val="22"/>
          <w:szCs w:val="22"/>
        </w:rPr>
        <w:t>C</w:t>
      </w:r>
      <w:r w:rsidRPr="00B23434">
        <w:rPr>
          <w:rFonts w:ascii="Arial" w:hAnsi="Arial" w:cs="Arial"/>
          <w:sz w:val="22"/>
          <w:szCs w:val="22"/>
        </w:rPr>
        <w:t xml:space="preserve">16/54, kterou se převádějící zavázal k uzavření smlouvy o zřízení věcného břemene a dal souhlas s tím, aby </w:t>
      </w:r>
      <w:r w:rsidR="00AB6B96">
        <w:rPr>
          <w:rFonts w:ascii="Arial" w:hAnsi="Arial" w:cs="Arial"/>
          <w:sz w:val="22"/>
          <w:szCs w:val="22"/>
        </w:rPr>
        <w:t>xxxx</w:t>
      </w:r>
      <w:r w:rsidRPr="00B23434">
        <w:rPr>
          <w:rFonts w:ascii="Arial" w:hAnsi="Arial" w:cs="Arial"/>
          <w:sz w:val="22"/>
          <w:szCs w:val="22"/>
        </w:rPr>
        <w:t xml:space="preserve"> </w:t>
      </w:r>
      <w:r w:rsidR="00AB6B96">
        <w:rPr>
          <w:rFonts w:ascii="Arial" w:hAnsi="Arial" w:cs="Arial"/>
          <w:sz w:val="22"/>
          <w:szCs w:val="22"/>
        </w:rPr>
        <w:t>xxxxx</w:t>
      </w:r>
      <w:r w:rsidRPr="00B23434">
        <w:rPr>
          <w:rFonts w:ascii="Arial" w:hAnsi="Arial" w:cs="Arial"/>
          <w:sz w:val="22"/>
          <w:szCs w:val="22"/>
        </w:rPr>
        <w:t xml:space="preserve"> umístil na převáděném pozemku parc. č. 418</w:t>
      </w:r>
      <w:r w:rsidR="00FB48D1">
        <w:rPr>
          <w:rFonts w:ascii="Arial" w:hAnsi="Arial" w:cs="Arial"/>
          <w:sz w:val="22"/>
          <w:szCs w:val="22"/>
        </w:rPr>
        <w:t>/3</w:t>
      </w:r>
      <w:r w:rsidRPr="00B23434">
        <w:rPr>
          <w:rFonts w:ascii="Arial" w:hAnsi="Arial" w:cs="Arial"/>
          <w:sz w:val="22"/>
          <w:szCs w:val="22"/>
        </w:rPr>
        <w:t xml:space="preserve"> KN</w:t>
      </w:r>
      <w:r w:rsidR="008A5895">
        <w:rPr>
          <w:rFonts w:ascii="Arial" w:hAnsi="Arial" w:cs="Arial"/>
          <w:sz w:val="22"/>
          <w:szCs w:val="22"/>
        </w:rPr>
        <w:t xml:space="preserve"> (nově vytvořeno dle GP z parcely č. 418)</w:t>
      </w:r>
      <w:r w:rsidR="008A5895" w:rsidRPr="00B23434">
        <w:rPr>
          <w:rFonts w:ascii="Arial" w:hAnsi="Arial" w:cs="Arial"/>
          <w:sz w:val="22"/>
          <w:szCs w:val="22"/>
        </w:rPr>
        <w:t xml:space="preserve"> </w:t>
      </w:r>
      <w:r w:rsidRPr="00B23434">
        <w:rPr>
          <w:rFonts w:ascii="Arial" w:hAnsi="Arial" w:cs="Arial"/>
          <w:sz w:val="22"/>
          <w:szCs w:val="22"/>
        </w:rPr>
        <w:t>v k.ú. Dolní Staré Město, resp. jejich částech stavbu „Rozšíření stávajícího počtu přípoje</w:t>
      </w:r>
      <w:r w:rsidR="00FB48D1">
        <w:rPr>
          <w:rFonts w:ascii="Arial" w:hAnsi="Arial" w:cs="Arial"/>
          <w:sz w:val="22"/>
          <w:szCs w:val="22"/>
        </w:rPr>
        <w:t>k</w:t>
      </w:r>
      <w:r w:rsidRPr="00B23434">
        <w:rPr>
          <w:rFonts w:ascii="Arial" w:hAnsi="Arial" w:cs="Arial"/>
          <w:sz w:val="22"/>
          <w:szCs w:val="22"/>
        </w:rPr>
        <w:t xml:space="preserve"> pro parcely 421/29, 416/54 a 416/52“.  Nabyvatel se zavazuje, že v souladu se smlouvou o smlouvě budoucí o zřízení věcného břemene, uzavře smlouvu o zřízení věcného břemene.</w:t>
      </w:r>
    </w:p>
    <w:p w14:paraId="70C2DFEE" w14:textId="77777777" w:rsidR="00273BF2" w:rsidRPr="00B23434" w:rsidRDefault="00273BF2" w:rsidP="00561507">
      <w:pPr>
        <w:pStyle w:val="vnitrniText"/>
        <w:widowControl/>
        <w:ind w:firstLine="0"/>
        <w:rPr>
          <w:rFonts w:ascii="Arial" w:hAnsi="Arial" w:cs="Arial"/>
          <w:sz w:val="22"/>
          <w:szCs w:val="22"/>
        </w:rPr>
      </w:pPr>
    </w:p>
    <w:p w14:paraId="7F15B11B" w14:textId="77777777" w:rsidR="00273BF2" w:rsidRPr="00B23434" w:rsidRDefault="00273BF2">
      <w:pPr>
        <w:pStyle w:val="vnitrniText"/>
        <w:widowControl/>
        <w:rPr>
          <w:rFonts w:ascii="Arial" w:hAnsi="Arial" w:cs="Arial"/>
          <w:sz w:val="22"/>
          <w:szCs w:val="22"/>
        </w:rPr>
      </w:pPr>
    </w:p>
    <w:p w14:paraId="7E385E8D"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w:t>
      </w:r>
    </w:p>
    <w:p w14:paraId="53905044" w14:textId="77777777" w:rsidR="00273BF2" w:rsidRPr="00EE5EC9" w:rsidRDefault="00273BF2" w:rsidP="00C12BF3">
      <w:pPr>
        <w:pStyle w:val="vnitrniText"/>
        <w:widowControl/>
        <w:ind w:firstLine="0"/>
        <w:rPr>
          <w:rFonts w:ascii="Arial" w:hAnsi="Arial" w:cs="Arial"/>
          <w:sz w:val="22"/>
          <w:szCs w:val="22"/>
        </w:rPr>
      </w:pPr>
      <w:r w:rsidRPr="00EE5EC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62642315" w14:textId="77777777" w:rsidR="00C12BF3" w:rsidRDefault="00C12BF3" w:rsidP="00C12BF3">
      <w:pPr>
        <w:pStyle w:val="vnintext"/>
        <w:ind w:firstLine="0"/>
        <w:rPr>
          <w:rFonts w:ascii="Arial" w:hAnsi="Arial" w:cs="Arial"/>
          <w:sz w:val="22"/>
          <w:szCs w:val="22"/>
        </w:rPr>
      </w:pPr>
    </w:p>
    <w:p w14:paraId="36A2C96D" w14:textId="77777777" w:rsidR="007C4BBA" w:rsidRPr="00EE5EC9" w:rsidRDefault="0050563B" w:rsidP="00C12BF3">
      <w:pPr>
        <w:pStyle w:val="vnintext"/>
        <w:ind w:firstLine="0"/>
        <w:rPr>
          <w:rFonts w:ascii="Arial" w:hAnsi="Arial" w:cs="Arial"/>
          <w:sz w:val="22"/>
          <w:szCs w:val="22"/>
        </w:rPr>
      </w:pPr>
      <w:r w:rsidRPr="00EE5EC9">
        <w:rPr>
          <w:rFonts w:ascii="Arial" w:hAnsi="Arial" w:cs="Arial"/>
          <w:sz w:val="22"/>
          <w:szCs w:val="22"/>
        </w:rPr>
        <w:t>2)</w:t>
      </w:r>
      <w:r w:rsidR="006C5CD0" w:rsidRPr="00EE5EC9">
        <w:rPr>
          <w:rFonts w:ascii="Arial" w:hAnsi="Arial" w:cs="Arial"/>
          <w:bCs/>
          <w:sz w:val="22"/>
          <w:szCs w:val="22"/>
        </w:rPr>
        <w:t xml:space="preserve"> </w:t>
      </w:r>
      <w:r w:rsidR="007C4BBA" w:rsidRPr="00EE5EC9">
        <w:rPr>
          <w:rFonts w:ascii="Arial" w:hAnsi="Arial" w:cs="Arial"/>
          <w:sz w:val="22"/>
          <w:szCs w:val="22"/>
        </w:rPr>
        <w:t xml:space="preserve">Převádějící je ve smyslu zákona č. 634/2004 Sb., o správních poplatcích, ve znění pozdějších předpisů, osvobozen od správních poplatků. </w:t>
      </w:r>
    </w:p>
    <w:p w14:paraId="1E162A8C" w14:textId="77777777" w:rsidR="00273BF2" w:rsidRPr="00EE5EC9" w:rsidRDefault="00273BF2">
      <w:pPr>
        <w:pStyle w:val="vnitrniText"/>
        <w:widowControl/>
        <w:rPr>
          <w:rFonts w:ascii="Arial" w:hAnsi="Arial" w:cs="Arial"/>
          <w:b/>
          <w:bCs/>
          <w:sz w:val="22"/>
          <w:szCs w:val="22"/>
        </w:rPr>
      </w:pPr>
    </w:p>
    <w:p w14:paraId="536B0F6E"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VII.</w:t>
      </w:r>
    </w:p>
    <w:p w14:paraId="4D3BCF3E" w14:textId="77777777" w:rsidR="00273BF2" w:rsidRDefault="00273BF2" w:rsidP="00C12BF3">
      <w:pPr>
        <w:pStyle w:val="vnitrniText"/>
        <w:widowControl/>
        <w:ind w:firstLine="0"/>
        <w:rPr>
          <w:rFonts w:ascii="Arial" w:hAnsi="Arial" w:cs="Arial"/>
          <w:sz w:val="22"/>
          <w:szCs w:val="22"/>
        </w:rPr>
      </w:pPr>
      <w:r w:rsidRPr="00EE5EC9">
        <w:rPr>
          <w:rFonts w:ascii="Arial" w:hAnsi="Arial" w:cs="Arial"/>
          <w:sz w:val="22"/>
          <w:szCs w:val="22"/>
        </w:rPr>
        <w:t>1) Smluvní strany se dohodly, že jakékoliv změny a doplňky této smlouvy jsou možné pouze písemnou formou na základě dohody účastníků smlouvy.</w:t>
      </w:r>
    </w:p>
    <w:p w14:paraId="0A8A6707" w14:textId="77777777" w:rsidR="00C12BF3" w:rsidRPr="00EE5EC9" w:rsidRDefault="00C12BF3" w:rsidP="00C12BF3">
      <w:pPr>
        <w:pStyle w:val="vnitrniText"/>
        <w:widowControl/>
        <w:ind w:firstLine="0"/>
        <w:rPr>
          <w:rFonts w:ascii="Arial" w:hAnsi="Arial" w:cs="Arial"/>
          <w:sz w:val="22"/>
          <w:szCs w:val="22"/>
        </w:rPr>
      </w:pPr>
    </w:p>
    <w:p w14:paraId="7A9F216D" w14:textId="77777777" w:rsidR="00273BF2" w:rsidRDefault="00273BF2" w:rsidP="00C12BF3">
      <w:pPr>
        <w:pStyle w:val="vnitrniText"/>
        <w:widowControl/>
        <w:ind w:firstLine="0"/>
        <w:rPr>
          <w:rFonts w:ascii="Arial" w:hAnsi="Arial" w:cs="Arial"/>
          <w:sz w:val="22"/>
          <w:szCs w:val="22"/>
        </w:rPr>
      </w:pPr>
      <w:r w:rsidRPr="00EE5EC9">
        <w:rPr>
          <w:rFonts w:ascii="Arial" w:hAnsi="Arial" w:cs="Arial"/>
          <w:sz w:val="22"/>
          <w:szCs w:val="22"/>
        </w:rPr>
        <w:t xml:space="preserve">2) Tato smlouva je vyhotovena ve </w:t>
      </w:r>
      <w:r w:rsidRPr="00EE5EC9">
        <w:rPr>
          <w:rFonts w:ascii="Arial" w:hAnsi="Arial" w:cs="Arial"/>
          <w:color w:val="000000"/>
          <w:sz w:val="22"/>
          <w:szCs w:val="22"/>
        </w:rPr>
        <w:t>3</w:t>
      </w:r>
      <w:r w:rsidRPr="00EE5EC9">
        <w:rPr>
          <w:rFonts w:ascii="Arial" w:hAnsi="Arial" w:cs="Arial"/>
          <w:sz w:val="22"/>
          <w:szCs w:val="22"/>
        </w:rPr>
        <w:t xml:space="preserve"> stejnopisech, z nichž každý má platnost originálu. Nabyvatel obdrží 1 stejnopis(y) a ostatní jsou určeny pro převádějícího.</w:t>
      </w:r>
    </w:p>
    <w:p w14:paraId="45D2410B" w14:textId="77777777" w:rsidR="00C12BF3" w:rsidRPr="00EE5EC9" w:rsidRDefault="00C12BF3" w:rsidP="00C12BF3">
      <w:pPr>
        <w:pStyle w:val="vnitrniText"/>
        <w:widowControl/>
        <w:ind w:firstLine="0"/>
        <w:rPr>
          <w:rFonts w:ascii="Arial" w:hAnsi="Arial" w:cs="Arial"/>
          <w:sz w:val="22"/>
          <w:szCs w:val="22"/>
        </w:rPr>
      </w:pPr>
    </w:p>
    <w:p w14:paraId="2E1612F2" w14:textId="77777777" w:rsidR="000823B6" w:rsidRDefault="000823B6" w:rsidP="00C12BF3">
      <w:pPr>
        <w:widowControl/>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1FE1A07D" w14:textId="77777777" w:rsidR="00C12BF3" w:rsidRDefault="00C12BF3" w:rsidP="00C12BF3">
      <w:pPr>
        <w:widowControl/>
        <w:jc w:val="both"/>
        <w:rPr>
          <w:rFonts w:ascii="Arial" w:hAnsi="Arial" w:cs="Arial"/>
          <w:bCs/>
          <w:sz w:val="22"/>
          <w:szCs w:val="22"/>
          <w:lang w:eastAsia="ar-SA"/>
        </w:rPr>
      </w:pPr>
    </w:p>
    <w:p w14:paraId="2DD69555" w14:textId="77777777" w:rsidR="000729F0" w:rsidRDefault="000729F0" w:rsidP="00C12BF3">
      <w:pPr>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C2BA104" w14:textId="77777777" w:rsidR="00C12BF3" w:rsidRDefault="00C12BF3" w:rsidP="000729F0">
      <w:pPr>
        <w:jc w:val="both"/>
        <w:rPr>
          <w:rFonts w:ascii="Arial" w:hAnsi="Arial" w:cs="Arial"/>
          <w:sz w:val="22"/>
          <w:szCs w:val="22"/>
        </w:rPr>
      </w:pPr>
    </w:p>
    <w:p w14:paraId="50CCE6B3" w14:textId="77777777" w:rsidR="000729F0" w:rsidRDefault="00081110" w:rsidP="000729F0">
      <w:pPr>
        <w:jc w:val="both"/>
        <w:rPr>
          <w:rFonts w:ascii="Arial" w:hAnsi="Arial" w:cs="Arial"/>
          <w:sz w:val="22"/>
          <w:szCs w:val="22"/>
        </w:rPr>
      </w:pPr>
      <w:r>
        <w:rPr>
          <w:rFonts w:ascii="Arial" w:hAnsi="Arial" w:cs="Arial"/>
          <w:sz w:val="22"/>
          <w:szCs w:val="22"/>
        </w:rPr>
        <w:t xml:space="preserve">Obě smluvní strany se zavazují, že budou postupovat v souladu se zákonem č. 110/2019 Sb., o zpracování osobních údajů, a platným </w:t>
      </w:r>
      <w:r w:rsidR="000729F0">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5FBB4F78" w14:textId="77777777" w:rsidR="00273BF2" w:rsidRPr="00EE5EC9" w:rsidRDefault="00273BF2">
      <w:pPr>
        <w:widowControl/>
        <w:rPr>
          <w:rFonts w:ascii="Arial" w:hAnsi="Arial" w:cs="Arial"/>
          <w:sz w:val="22"/>
          <w:szCs w:val="22"/>
        </w:rPr>
      </w:pPr>
    </w:p>
    <w:p w14:paraId="2FE4A4C2"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VIII.</w:t>
      </w:r>
    </w:p>
    <w:p w14:paraId="71916B1C" w14:textId="77777777" w:rsidR="00286E97" w:rsidRDefault="00286E97" w:rsidP="00286E97">
      <w:pPr>
        <w:widowControl/>
        <w:jc w:val="both"/>
        <w:rPr>
          <w:rFonts w:ascii="Arial" w:hAnsi="Arial" w:cs="Arial"/>
          <w:sz w:val="22"/>
          <w:szCs w:val="22"/>
        </w:rPr>
      </w:pPr>
      <w:r>
        <w:rPr>
          <w:rFonts w:ascii="Arial" w:hAnsi="Arial" w:cs="Arial"/>
          <w:sz w:val="22"/>
          <w:szCs w:val="22"/>
        </w:rPr>
        <w:t xml:space="preserve">1) </w:t>
      </w:r>
      <w:r w:rsidR="00273BF2" w:rsidRPr="00286E97">
        <w:rPr>
          <w:rFonts w:ascii="Arial" w:hAnsi="Arial" w:cs="Arial"/>
          <w:sz w:val="22"/>
          <w:szCs w:val="22"/>
        </w:rPr>
        <w:t xml:space="preserve">Převádějící prohlašuje, že v souladu s </w:t>
      </w:r>
      <w:r w:rsidR="007C4BBA" w:rsidRPr="00286E97">
        <w:rPr>
          <w:rFonts w:ascii="Arial" w:hAnsi="Arial" w:cs="Arial"/>
          <w:sz w:val="22"/>
          <w:szCs w:val="22"/>
        </w:rPr>
        <w:t xml:space="preserve">§ 6 zákona č. 503/2012 Sb., </w:t>
      </w:r>
      <w:r w:rsidR="00C51253" w:rsidRPr="00286E97">
        <w:rPr>
          <w:rFonts w:ascii="Arial" w:hAnsi="Arial" w:cs="Arial"/>
          <w:sz w:val="22"/>
          <w:szCs w:val="22"/>
        </w:rPr>
        <w:t>o Státním pozemkovém úřadu a o změně některých souvisejících zákonů, ve znění pozdějších předpisů,</w:t>
      </w:r>
      <w:r w:rsidR="00273BF2" w:rsidRPr="00286E97">
        <w:rPr>
          <w:rFonts w:ascii="Arial" w:hAnsi="Arial" w:cs="Arial"/>
          <w:sz w:val="22"/>
          <w:szCs w:val="22"/>
        </w:rPr>
        <w:t xml:space="preserve"> prověřil převoditelnost převáděných pozemků a prohlašuje, že převáděné pozemky nejsou vyloučeny z převodu podle </w:t>
      </w:r>
      <w:r w:rsidR="007C4BBA" w:rsidRPr="00286E97">
        <w:rPr>
          <w:rFonts w:ascii="Arial" w:hAnsi="Arial" w:cs="Arial"/>
          <w:sz w:val="22"/>
          <w:szCs w:val="22"/>
        </w:rPr>
        <w:t>§ 6 zákona č. 503/2012 Sb., o Státním pozemkovém úřadu a o změně některých souvisejících zákonů</w:t>
      </w:r>
      <w:r w:rsidR="00C51253" w:rsidRPr="00286E97">
        <w:rPr>
          <w:rFonts w:ascii="Arial" w:hAnsi="Arial" w:cs="Arial"/>
          <w:sz w:val="22"/>
          <w:szCs w:val="22"/>
        </w:rPr>
        <w:t>, ve znění pozdějších předpisů</w:t>
      </w:r>
      <w:r w:rsidR="00273BF2" w:rsidRPr="00286E97">
        <w:rPr>
          <w:rFonts w:ascii="Arial" w:hAnsi="Arial" w:cs="Arial"/>
          <w:sz w:val="22"/>
          <w:szCs w:val="22"/>
        </w:rPr>
        <w:t>.</w:t>
      </w:r>
    </w:p>
    <w:p w14:paraId="72C6F9B2" w14:textId="77777777" w:rsidR="00286E97" w:rsidRPr="00286E97" w:rsidRDefault="00286E97" w:rsidP="00286E97">
      <w:pPr>
        <w:widowControl/>
        <w:jc w:val="both"/>
        <w:rPr>
          <w:rFonts w:ascii="Arial" w:hAnsi="Arial" w:cs="Arial"/>
          <w:sz w:val="22"/>
          <w:szCs w:val="22"/>
        </w:rPr>
      </w:pPr>
    </w:p>
    <w:p w14:paraId="56660A7D" w14:textId="77777777" w:rsidR="00273BF2" w:rsidRDefault="00273BF2" w:rsidP="00C12BF3">
      <w:pPr>
        <w:widowControl/>
        <w:jc w:val="both"/>
        <w:rPr>
          <w:rFonts w:ascii="Arial" w:hAnsi="Arial" w:cs="Arial"/>
          <w:sz w:val="22"/>
          <w:szCs w:val="22"/>
        </w:rPr>
      </w:pPr>
      <w:r w:rsidRPr="00EE5EC9">
        <w:rPr>
          <w:rFonts w:ascii="Arial" w:hAnsi="Arial" w:cs="Arial"/>
          <w:sz w:val="22"/>
          <w:szCs w:val="22"/>
        </w:rPr>
        <w:t xml:space="preserve">2) Nabyvatel prohlašuje, že ve vztahu k převáděným pozemkům splňuje zákonem stanovené podmínky pro to, aby na něj mohly být podle § 7 odst. 2 písmeno a) zákona č. </w:t>
      </w:r>
      <w:r w:rsidR="007C4BBA" w:rsidRPr="00EE5EC9">
        <w:rPr>
          <w:rFonts w:ascii="Arial" w:hAnsi="Arial" w:cs="Arial"/>
          <w:sz w:val="22"/>
          <w:szCs w:val="22"/>
        </w:rPr>
        <w:t>503/2012 Sb., o Státní</w:t>
      </w:r>
      <w:r w:rsidR="00C51253" w:rsidRPr="00EE5EC9">
        <w:rPr>
          <w:rFonts w:ascii="Arial" w:hAnsi="Arial" w:cs="Arial"/>
          <w:sz w:val="22"/>
          <w:szCs w:val="22"/>
        </w:rPr>
        <w:t>m</w:t>
      </w:r>
      <w:r w:rsidR="007C4BBA" w:rsidRPr="00EE5EC9">
        <w:rPr>
          <w:rFonts w:ascii="Arial" w:hAnsi="Arial" w:cs="Arial"/>
          <w:sz w:val="22"/>
          <w:szCs w:val="22"/>
        </w:rPr>
        <w:t xml:space="preserve"> pozemkovém úřadu a o změně některých souvisejících zákonů</w:t>
      </w:r>
      <w:r w:rsidR="00C51253" w:rsidRPr="00EE5EC9">
        <w:rPr>
          <w:rFonts w:ascii="Arial" w:hAnsi="Arial" w:cs="Arial"/>
          <w:sz w:val="22"/>
          <w:szCs w:val="22"/>
        </w:rPr>
        <w:t>, ve znění pozdějších předpisů</w:t>
      </w:r>
      <w:r w:rsidRPr="00EE5EC9">
        <w:rPr>
          <w:rFonts w:ascii="Arial" w:hAnsi="Arial" w:cs="Arial"/>
          <w:sz w:val="22"/>
          <w:szCs w:val="22"/>
        </w:rPr>
        <w:t>, převedeny.</w:t>
      </w:r>
    </w:p>
    <w:p w14:paraId="23AD3BBF" w14:textId="77777777" w:rsidR="00C12BF3" w:rsidRPr="00EE5EC9" w:rsidRDefault="00C12BF3" w:rsidP="00C12BF3">
      <w:pPr>
        <w:widowControl/>
        <w:jc w:val="both"/>
        <w:rPr>
          <w:rFonts w:ascii="Arial" w:hAnsi="Arial" w:cs="Arial"/>
          <w:sz w:val="22"/>
          <w:szCs w:val="22"/>
        </w:rPr>
      </w:pPr>
    </w:p>
    <w:p w14:paraId="47D9DC2A" w14:textId="62430E9E" w:rsidR="00704443" w:rsidRDefault="00062320" w:rsidP="00C12BF3">
      <w:pPr>
        <w:widowControl/>
        <w:jc w:val="both"/>
        <w:rPr>
          <w:rFonts w:ascii="Arial" w:hAnsi="Arial" w:cs="Arial"/>
          <w:sz w:val="22"/>
          <w:szCs w:val="22"/>
        </w:rPr>
      </w:pPr>
      <w:r w:rsidRPr="00EE5EC9">
        <w:rPr>
          <w:rFonts w:ascii="Arial" w:hAnsi="Arial" w:cs="Arial"/>
          <w:sz w:val="22"/>
          <w:szCs w:val="22"/>
        </w:rPr>
        <w:t xml:space="preserve">3) </w:t>
      </w:r>
      <w:r w:rsidR="00704443" w:rsidRPr="00EE5EC9">
        <w:rPr>
          <w:rFonts w:ascii="Arial" w:hAnsi="Arial" w:cs="Arial"/>
          <w:sz w:val="22"/>
          <w:szCs w:val="22"/>
        </w:rPr>
        <w:t>Nabyvatel prohlašuje, že nabytí pozemků odsouhlasilo zastupitelstvo dne</w:t>
      </w:r>
      <w:r w:rsidR="00C12BF3">
        <w:rPr>
          <w:rFonts w:ascii="Arial" w:hAnsi="Arial" w:cs="Arial"/>
          <w:sz w:val="22"/>
          <w:szCs w:val="22"/>
        </w:rPr>
        <w:t xml:space="preserve"> 24.9.2018</w:t>
      </w:r>
      <w:r w:rsidR="00704443" w:rsidRPr="00EE5EC9">
        <w:rPr>
          <w:rFonts w:ascii="Arial" w:hAnsi="Arial" w:cs="Arial"/>
          <w:sz w:val="22"/>
          <w:szCs w:val="22"/>
        </w:rPr>
        <w:t xml:space="preserve"> usnesením </w:t>
      </w:r>
      <w:r w:rsidR="00C12BF3">
        <w:rPr>
          <w:rFonts w:ascii="Arial" w:hAnsi="Arial" w:cs="Arial"/>
          <w:sz w:val="22"/>
          <w:szCs w:val="22"/>
        </w:rPr>
        <w:t>ze 4. zasedání Zastupitelstva města Trutnov</w:t>
      </w:r>
      <w:r w:rsidR="00CF5C6F">
        <w:rPr>
          <w:rFonts w:ascii="Arial" w:hAnsi="Arial" w:cs="Arial"/>
          <w:sz w:val="22"/>
          <w:szCs w:val="22"/>
        </w:rPr>
        <w:t xml:space="preserve"> č. ZM_2018-131/4.</w:t>
      </w:r>
    </w:p>
    <w:p w14:paraId="0BDFFF91" w14:textId="77777777" w:rsidR="00C12BF3" w:rsidRPr="00EE5EC9" w:rsidRDefault="00C12BF3" w:rsidP="00C12BF3">
      <w:pPr>
        <w:widowControl/>
        <w:jc w:val="both"/>
        <w:rPr>
          <w:rFonts w:ascii="Arial" w:hAnsi="Arial" w:cs="Arial"/>
          <w:sz w:val="22"/>
          <w:szCs w:val="22"/>
        </w:rPr>
      </w:pPr>
    </w:p>
    <w:p w14:paraId="2B5C1C05" w14:textId="77777777" w:rsidR="006C1F15" w:rsidRDefault="00062320" w:rsidP="00C12BF3">
      <w:pPr>
        <w:pStyle w:val="vnitrniText"/>
        <w:widowControl/>
        <w:ind w:firstLine="0"/>
        <w:rPr>
          <w:rFonts w:ascii="Arial" w:hAnsi="Arial" w:cs="Arial"/>
          <w:sz w:val="22"/>
          <w:szCs w:val="22"/>
        </w:rPr>
      </w:pPr>
      <w:r w:rsidRPr="00EE5EC9">
        <w:rPr>
          <w:rFonts w:ascii="Arial" w:hAnsi="Arial" w:cs="Arial"/>
          <w:sz w:val="22"/>
          <w:szCs w:val="22"/>
        </w:rPr>
        <w:t>4</w:t>
      </w:r>
      <w:r w:rsidR="00273BF2" w:rsidRPr="00EE5EC9">
        <w:rPr>
          <w:rFonts w:ascii="Arial" w:hAnsi="Arial" w:cs="Arial"/>
          <w:sz w:val="22"/>
          <w:szCs w:val="22"/>
        </w:rPr>
        <w:t>) Nabyvatel bere na vědomí a je srozuměn s tím, že nepravdivost tvrzení obsažených ve výše uvedeném prohlášení má za následek neplatnost této smlouvy od samého počátku.</w:t>
      </w:r>
    </w:p>
    <w:p w14:paraId="07ABA417" w14:textId="77777777" w:rsidR="00273BF2" w:rsidRPr="00EE5EC9" w:rsidRDefault="00273BF2">
      <w:pPr>
        <w:pStyle w:val="vnitrniText"/>
        <w:widowControl/>
        <w:rPr>
          <w:rFonts w:ascii="Arial" w:hAnsi="Arial" w:cs="Arial"/>
          <w:color w:val="000000"/>
          <w:sz w:val="22"/>
          <w:szCs w:val="22"/>
        </w:rPr>
      </w:pPr>
    </w:p>
    <w:p w14:paraId="5EC2C9A4"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IX.</w:t>
      </w:r>
    </w:p>
    <w:p w14:paraId="71BE76C3" w14:textId="77777777" w:rsidR="00273BF2" w:rsidRPr="00EE5EC9" w:rsidRDefault="00273BF2" w:rsidP="00C12BF3">
      <w:pPr>
        <w:pStyle w:val="vnitrniText"/>
        <w:widowControl/>
        <w:ind w:firstLine="0"/>
        <w:rPr>
          <w:rFonts w:ascii="Arial" w:hAnsi="Arial" w:cs="Arial"/>
          <w:sz w:val="22"/>
          <w:szCs w:val="22"/>
        </w:rPr>
      </w:pPr>
      <w:r w:rsidRPr="00EE5EC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32DEFD0B" w14:textId="77777777" w:rsidR="00273BF2" w:rsidRPr="00EE5EC9" w:rsidRDefault="00273BF2">
      <w:pPr>
        <w:widowControl/>
        <w:rPr>
          <w:rFonts w:ascii="Arial" w:hAnsi="Arial" w:cs="Arial"/>
          <w:color w:val="000000"/>
          <w:sz w:val="22"/>
          <w:szCs w:val="22"/>
        </w:rPr>
      </w:pPr>
    </w:p>
    <w:p w14:paraId="2F9E5F8C" w14:textId="77777777" w:rsidR="00273BF2" w:rsidRPr="00EE5EC9" w:rsidRDefault="00273BF2">
      <w:pPr>
        <w:widowControl/>
        <w:rPr>
          <w:rFonts w:ascii="Arial" w:hAnsi="Arial" w:cs="Arial"/>
          <w:color w:val="000000"/>
          <w:sz w:val="22"/>
          <w:szCs w:val="22"/>
        </w:rPr>
      </w:pPr>
    </w:p>
    <w:p w14:paraId="69C43B73" w14:textId="72C066AA" w:rsidR="00273BF2" w:rsidRPr="00EE5EC9" w:rsidRDefault="00273BF2">
      <w:pPr>
        <w:widowControl/>
        <w:tabs>
          <w:tab w:val="left" w:pos="5103"/>
        </w:tabs>
        <w:rPr>
          <w:rFonts w:ascii="Arial" w:hAnsi="Arial" w:cs="Arial"/>
          <w:sz w:val="22"/>
          <w:szCs w:val="22"/>
        </w:rPr>
      </w:pPr>
      <w:r w:rsidRPr="00EE5EC9">
        <w:rPr>
          <w:rFonts w:ascii="Arial" w:hAnsi="Arial" w:cs="Arial"/>
          <w:sz w:val="22"/>
          <w:szCs w:val="22"/>
        </w:rPr>
        <w:t xml:space="preserve">V Hradci Králové dne </w:t>
      </w:r>
      <w:r w:rsidR="00300D96">
        <w:rPr>
          <w:rFonts w:ascii="Arial" w:hAnsi="Arial" w:cs="Arial"/>
          <w:sz w:val="22"/>
          <w:szCs w:val="22"/>
        </w:rPr>
        <w:t>22.3.2021</w:t>
      </w:r>
      <w:r w:rsidRPr="00EE5EC9">
        <w:rPr>
          <w:rFonts w:ascii="Arial" w:hAnsi="Arial" w:cs="Arial"/>
          <w:sz w:val="22"/>
          <w:szCs w:val="22"/>
        </w:rPr>
        <w:tab/>
        <w:t xml:space="preserve">V </w:t>
      </w:r>
      <w:r w:rsidR="00300D96">
        <w:rPr>
          <w:rFonts w:ascii="Arial" w:hAnsi="Arial" w:cs="Arial"/>
          <w:sz w:val="22"/>
          <w:szCs w:val="22"/>
        </w:rPr>
        <w:t>Trutnově</w:t>
      </w:r>
      <w:r w:rsidRPr="00EE5EC9">
        <w:rPr>
          <w:rFonts w:ascii="Arial" w:hAnsi="Arial" w:cs="Arial"/>
          <w:sz w:val="22"/>
          <w:szCs w:val="22"/>
        </w:rPr>
        <w:t xml:space="preserve"> dne </w:t>
      </w:r>
      <w:r w:rsidR="00300D96">
        <w:rPr>
          <w:rFonts w:ascii="Arial" w:hAnsi="Arial" w:cs="Arial"/>
          <w:sz w:val="22"/>
          <w:szCs w:val="22"/>
        </w:rPr>
        <w:t>10.3.2021</w:t>
      </w:r>
    </w:p>
    <w:p w14:paraId="28299075" w14:textId="77777777" w:rsidR="00273BF2" w:rsidRPr="00EE5EC9" w:rsidRDefault="00273BF2">
      <w:pPr>
        <w:widowControl/>
        <w:rPr>
          <w:rFonts w:ascii="Arial" w:hAnsi="Arial" w:cs="Arial"/>
          <w:sz w:val="22"/>
          <w:szCs w:val="22"/>
        </w:rPr>
      </w:pPr>
    </w:p>
    <w:p w14:paraId="5D979EA3" w14:textId="77777777" w:rsidR="00273BF2" w:rsidRPr="00EE5EC9" w:rsidRDefault="00273BF2">
      <w:pPr>
        <w:widowControl/>
        <w:rPr>
          <w:rFonts w:ascii="Arial" w:hAnsi="Arial" w:cs="Arial"/>
          <w:sz w:val="22"/>
          <w:szCs w:val="22"/>
        </w:rPr>
      </w:pPr>
    </w:p>
    <w:p w14:paraId="1CADADA8" w14:textId="77777777" w:rsidR="00273BF2" w:rsidRDefault="00273BF2">
      <w:pPr>
        <w:widowControl/>
        <w:rPr>
          <w:rFonts w:ascii="Arial" w:hAnsi="Arial" w:cs="Arial"/>
          <w:sz w:val="22"/>
          <w:szCs w:val="22"/>
        </w:rPr>
      </w:pPr>
    </w:p>
    <w:p w14:paraId="4DEBC2B9" w14:textId="77777777" w:rsidR="00E128BB" w:rsidRDefault="00E128BB">
      <w:pPr>
        <w:widowControl/>
        <w:rPr>
          <w:rFonts w:ascii="Arial" w:hAnsi="Arial" w:cs="Arial"/>
          <w:sz w:val="22"/>
          <w:szCs w:val="22"/>
        </w:rPr>
      </w:pPr>
    </w:p>
    <w:p w14:paraId="689A11FD" w14:textId="77777777" w:rsidR="00E128BB" w:rsidRDefault="00E128BB">
      <w:pPr>
        <w:widowControl/>
        <w:rPr>
          <w:rFonts w:ascii="Arial" w:hAnsi="Arial" w:cs="Arial"/>
          <w:sz w:val="22"/>
          <w:szCs w:val="22"/>
        </w:rPr>
      </w:pPr>
    </w:p>
    <w:p w14:paraId="79B10E7E" w14:textId="77777777" w:rsidR="00E128BB" w:rsidRDefault="00E128BB">
      <w:pPr>
        <w:widowControl/>
        <w:rPr>
          <w:rFonts w:ascii="Arial" w:hAnsi="Arial" w:cs="Arial"/>
          <w:sz w:val="22"/>
          <w:szCs w:val="22"/>
        </w:rPr>
      </w:pPr>
    </w:p>
    <w:p w14:paraId="1885F415" w14:textId="77777777" w:rsidR="00E128BB" w:rsidRDefault="00E128BB">
      <w:pPr>
        <w:widowControl/>
        <w:rPr>
          <w:rFonts w:ascii="Arial" w:hAnsi="Arial" w:cs="Arial"/>
          <w:sz w:val="22"/>
          <w:szCs w:val="22"/>
        </w:rPr>
      </w:pPr>
    </w:p>
    <w:p w14:paraId="65F18A4A" w14:textId="77777777" w:rsidR="00E128BB" w:rsidRPr="00EE5EC9" w:rsidRDefault="00E128BB">
      <w:pPr>
        <w:widowControl/>
        <w:rPr>
          <w:rFonts w:ascii="Arial" w:hAnsi="Arial" w:cs="Arial"/>
          <w:sz w:val="22"/>
          <w:szCs w:val="22"/>
        </w:rPr>
      </w:pPr>
    </w:p>
    <w:p w14:paraId="7E532FB7" w14:textId="77777777" w:rsidR="00273BF2" w:rsidRPr="00EE5EC9" w:rsidRDefault="00273BF2">
      <w:pPr>
        <w:widowControl/>
        <w:rPr>
          <w:rFonts w:ascii="Arial" w:hAnsi="Arial" w:cs="Arial"/>
          <w:sz w:val="22"/>
          <w:szCs w:val="22"/>
        </w:rPr>
      </w:pPr>
    </w:p>
    <w:p w14:paraId="585A82D4"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w:t>
      </w:r>
      <w:r w:rsidRPr="00EE5EC9">
        <w:rPr>
          <w:rFonts w:ascii="Arial" w:hAnsi="Arial" w:cs="Arial"/>
          <w:sz w:val="22"/>
          <w:szCs w:val="22"/>
        </w:rPr>
        <w:tab/>
        <w:t>............................................</w:t>
      </w:r>
    </w:p>
    <w:p w14:paraId="2359E8E4"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Státní pozemkový úřad</w:t>
      </w:r>
      <w:r w:rsidRPr="00EE5EC9">
        <w:rPr>
          <w:rFonts w:ascii="Arial" w:hAnsi="Arial" w:cs="Arial"/>
          <w:sz w:val="22"/>
          <w:szCs w:val="22"/>
        </w:rPr>
        <w:tab/>
        <w:t>Město Trutnov</w:t>
      </w:r>
    </w:p>
    <w:p w14:paraId="4B483F8E"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ředitel Krajského pozemkového úřadu</w:t>
      </w:r>
      <w:r w:rsidRPr="00EE5EC9">
        <w:rPr>
          <w:rFonts w:ascii="Arial" w:hAnsi="Arial" w:cs="Arial"/>
          <w:sz w:val="22"/>
          <w:szCs w:val="22"/>
        </w:rPr>
        <w:tab/>
      </w:r>
      <w:r w:rsidR="00D0662A">
        <w:rPr>
          <w:rFonts w:ascii="Arial" w:hAnsi="Arial" w:cs="Arial"/>
          <w:sz w:val="22"/>
          <w:szCs w:val="22"/>
        </w:rPr>
        <w:t>Mgr. Ivan Adamec</w:t>
      </w:r>
    </w:p>
    <w:p w14:paraId="2DBB046D"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pro Královéhradecký kraj</w:t>
      </w:r>
      <w:r w:rsidRPr="00EE5EC9">
        <w:rPr>
          <w:rFonts w:ascii="Arial" w:hAnsi="Arial" w:cs="Arial"/>
          <w:sz w:val="22"/>
          <w:szCs w:val="22"/>
        </w:rPr>
        <w:tab/>
      </w:r>
      <w:r w:rsidR="00D0662A">
        <w:rPr>
          <w:rFonts w:ascii="Arial" w:hAnsi="Arial" w:cs="Arial"/>
          <w:sz w:val="22"/>
          <w:szCs w:val="22"/>
        </w:rPr>
        <w:t>starosta města</w:t>
      </w:r>
    </w:p>
    <w:p w14:paraId="7AA59B44"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Ing. Petr Lázňovský</w:t>
      </w:r>
      <w:r w:rsidRPr="00EE5EC9">
        <w:rPr>
          <w:rFonts w:ascii="Arial" w:hAnsi="Arial" w:cs="Arial"/>
          <w:sz w:val="22"/>
          <w:szCs w:val="22"/>
        </w:rPr>
        <w:tab/>
      </w:r>
      <w:r w:rsidR="00D0662A">
        <w:rPr>
          <w:rFonts w:ascii="Arial" w:hAnsi="Arial" w:cs="Arial"/>
          <w:sz w:val="22"/>
          <w:szCs w:val="22"/>
        </w:rPr>
        <w:t>nabyvatel</w:t>
      </w:r>
    </w:p>
    <w:p w14:paraId="3E427F75"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převádějící</w:t>
      </w:r>
      <w:r w:rsidRPr="00EE5EC9">
        <w:rPr>
          <w:rFonts w:ascii="Arial" w:hAnsi="Arial" w:cs="Arial"/>
          <w:sz w:val="22"/>
          <w:szCs w:val="22"/>
        </w:rPr>
        <w:tab/>
      </w:r>
    </w:p>
    <w:p w14:paraId="182079CF" w14:textId="77777777" w:rsidR="00273BF2" w:rsidRPr="00EE5EC9" w:rsidRDefault="00273BF2">
      <w:pPr>
        <w:widowControl/>
        <w:ind w:left="5104" w:hanging="5104"/>
        <w:rPr>
          <w:rFonts w:ascii="Arial" w:hAnsi="Arial" w:cs="Arial"/>
          <w:sz w:val="22"/>
          <w:szCs w:val="22"/>
        </w:rPr>
      </w:pPr>
    </w:p>
    <w:p w14:paraId="30EDA68F" w14:textId="77777777" w:rsidR="00273BF2" w:rsidRPr="00EE5EC9" w:rsidRDefault="00273BF2">
      <w:pPr>
        <w:widowControl/>
        <w:rPr>
          <w:rFonts w:ascii="Arial" w:hAnsi="Arial" w:cs="Arial"/>
          <w:sz w:val="22"/>
          <w:szCs w:val="22"/>
        </w:rPr>
      </w:pPr>
    </w:p>
    <w:p w14:paraId="281B83CF" w14:textId="77777777" w:rsidR="00273BF2" w:rsidRPr="00EE5EC9" w:rsidRDefault="00273BF2">
      <w:pPr>
        <w:widowControl/>
        <w:rPr>
          <w:rFonts w:ascii="Arial" w:hAnsi="Arial" w:cs="Arial"/>
          <w:sz w:val="22"/>
          <w:szCs w:val="22"/>
        </w:rPr>
      </w:pPr>
      <w:r w:rsidRPr="00EE5EC9">
        <w:rPr>
          <w:rFonts w:ascii="Arial" w:hAnsi="Arial" w:cs="Arial"/>
          <w:sz w:val="22"/>
          <w:szCs w:val="22"/>
        </w:rPr>
        <w:t xml:space="preserve">pořadové číslo nabízené nemovitosti dle evidence </w:t>
      </w:r>
      <w:r w:rsidR="00AE72EB" w:rsidRPr="00EE5EC9">
        <w:rPr>
          <w:rFonts w:ascii="Arial" w:hAnsi="Arial" w:cs="Arial"/>
          <w:sz w:val="22"/>
          <w:szCs w:val="22"/>
        </w:rPr>
        <w:t>SPÚ</w:t>
      </w:r>
      <w:r w:rsidRPr="00EE5EC9">
        <w:rPr>
          <w:rFonts w:ascii="Arial" w:hAnsi="Arial" w:cs="Arial"/>
          <w:sz w:val="22"/>
          <w:szCs w:val="22"/>
        </w:rPr>
        <w:t>: 5327454, 1650954, 1653454</w:t>
      </w:r>
      <w:r w:rsidRPr="00EE5EC9">
        <w:rPr>
          <w:rFonts w:ascii="Arial" w:hAnsi="Arial" w:cs="Arial"/>
          <w:sz w:val="22"/>
          <w:szCs w:val="22"/>
        </w:rPr>
        <w:br/>
      </w:r>
    </w:p>
    <w:p w14:paraId="429C5718" w14:textId="77777777" w:rsidR="00E128BB" w:rsidRDefault="00E128BB" w:rsidP="0055660D">
      <w:pPr>
        <w:widowControl/>
        <w:rPr>
          <w:rFonts w:ascii="Arial" w:hAnsi="Arial" w:cs="Arial"/>
          <w:sz w:val="22"/>
          <w:szCs w:val="22"/>
        </w:rPr>
      </w:pPr>
    </w:p>
    <w:p w14:paraId="02C604B8"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Za věcnou a formální správnost odpovídá</w:t>
      </w:r>
    </w:p>
    <w:p w14:paraId="01AFC7E3"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vedoucí oddělení převodu majetku státu KPÚ pro Královéhradecký kraj</w:t>
      </w:r>
    </w:p>
    <w:p w14:paraId="4F93F60E"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Ing. Jolana Miškářová</w:t>
      </w:r>
    </w:p>
    <w:p w14:paraId="7A535676" w14:textId="77777777" w:rsidR="0055660D" w:rsidRPr="00EE5EC9" w:rsidRDefault="0055660D" w:rsidP="0055660D">
      <w:pPr>
        <w:widowControl/>
        <w:rPr>
          <w:rFonts w:ascii="Arial" w:hAnsi="Arial" w:cs="Arial"/>
          <w:sz w:val="22"/>
          <w:szCs w:val="22"/>
        </w:rPr>
      </w:pPr>
    </w:p>
    <w:p w14:paraId="6A28EE31" w14:textId="77777777" w:rsidR="00E95285" w:rsidRPr="00EE5EC9" w:rsidRDefault="00E95285" w:rsidP="00E95285">
      <w:pPr>
        <w:widowControl/>
        <w:jc w:val="both"/>
        <w:rPr>
          <w:rFonts w:ascii="Arial" w:hAnsi="Arial" w:cs="Arial"/>
          <w:sz w:val="22"/>
          <w:szCs w:val="22"/>
        </w:rPr>
      </w:pPr>
      <w:r w:rsidRPr="00EE5EC9">
        <w:rPr>
          <w:rFonts w:ascii="Arial" w:hAnsi="Arial" w:cs="Arial"/>
          <w:sz w:val="22"/>
          <w:szCs w:val="22"/>
        </w:rPr>
        <w:t>.......................................</w:t>
      </w:r>
    </w:p>
    <w:p w14:paraId="3F46BB6C" w14:textId="77777777" w:rsidR="0055660D" w:rsidRPr="00EE5EC9" w:rsidRDefault="0055660D" w:rsidP="0055660D">
      <w:pPr>
        <w:widowControl/>
        <w:ind w:firstLine="708"/>
        <w:rPr>
          <w:rFonts w:ascii="Arial" w:hAnsi="Arial" w:cs="Arial"/>
          <w:sz w:val="22"/>
          <w:szCs w:val="22"/>
        </w:rPr>
      </w:pPr>
      <w:r w:rsidRPr="00EE5EC9">
        <w:rPr>
          <w:rFonts w:ascii="Arial" w:hAnsi="Arial" w:cs="Arial"/>
          <w:sz w:val="22"/>
          <w:szCs w:val="22"/>
        </w:rPr>
        <w:t>podpis</w:t>
      </w:r>
    </w:p>
    <w:p w14:paraId="1790EE1C" w14:textId="77777777" w:rsidR="00273BF2" w:rsidRPr="00EE5EC9" w:rsidRDefault="00273BF2">
      <w:pPr>
        <w:widowControl/>
        <w:jc w:val="both"/>
        <w:rPr>
          <w:rFonts w:ascii="Arial" w:hAnsi="Arial" w:cs="Arial"/>
          <w:sz w:val="22"/>
          <w:szCs w:val="22"/>
        </w:rPr>
      </w:pPr>
    </w:p>
    <w:p w14:paraId="2E0B73C7" w14:textId="77777777" w:rsidR="00273BF2" w:rsidRPr="00EE5EC9" w:rsidRDefault="00273BF2">
      <w:pPr>
        <w:widowControl/>
        <w:jc w:val="both"/>
        <w:rPr>
          <w:rFonts w:ascii="Arial" w:hAnsi="Arial" w:cs="Arial"/>
          <w:sz w:val="22"/>
          <w:szCs w:val="22"/>
        </w:rPr>
      </w:pPr>
    </w:p>
    <w:p w14:paraId="08655756"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Za správnost: Bc. Martina Francová</w:t>
      </w:r>
    </w:p>
    <w:p w14:paraId="32D44101" w14:textId="77777777" w:rsidR="00273BF2" w:rsidRPr="00EE5EC9" w:rsidRDefault="00273BF2">
      <w:pPr>
        <w:widowControl/>
        <w:jc w:val="both"/>
        <w:rPr>
          <w:rFonts w:ascii="Arial" w:hAnsi="Arial" w:cs="Arial"/>
          <w:sz w:val="22"/>
          <w:szCs w:val="22"/>
        </w:rPr>
      </w:pPr>
    </w:p>
    <w:p w14:paraId="13CE9723"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w:t>
      </w:r>
    </w:p>
    <w:p w14:paraId="7788D009"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ab/>
        <w:t>podpis</w:t>
      </w:r>
    </w:p>
    <w:p w14:paraId="56A1DD8F" w14:textId="77777777" w:rsidR="006E4B7B" w:rsidRPr="00EE5EC9" w:rsidRDefault="006E4B7B" w:rsidP="006E4B7B">
      <w:pPr>
        <w:widowControl/>
        <w:rPr>
          <w:rFonts w:ascii="Arial" w:hAnsi="Arial" w:cs="Arial"/>
          <w:sz w:val="22"/>
          <w:szCs w:val="22"/>
        </w:rPr>
      </w:pPr>
    </w:p>
    <w:p w14:paraId="1ABD8D32" w14:textId="77777777" w:rsidR="006E4B7B" w:rsidRPr="00EE5EC9" w:rsidRDefault="006E4B7B" w:rsidP="006E4B7B">
      <w:pPr>
        <w:widowControl/>
        <w:jc w:val="both"/>
        <w:rPr>
          <w:rFonts w:ascii="Arial" w:hAnsi="Arial" w:cs="Arial"/>
          <w:sz w:val="22"/>
          <w:szCs w:val="22"/>
        </w:rPr>
      </w:pPr>
    </w:p>
    <w:p w14:paraId="249A44DB" w14:textId="77777777" w:rsidR="005D4A35" w:rsidRDefault="005D4A35" w:rsidP="006E4B7B">
      <w:pPr>
        <w:jc w:val="both"/>
        <w:rPr>
          <w:rFonts w:ascii="Arial" w:hAnsi="Arial" w:cs="Arial"/>
          <w:sz w:val="22"/>
          <w:szCs w:val="22"/>
        </w:rPr>
      </w:pPr>
    </w:p>
    <w:p w14:paraId="1D23F7DA" w14:textId="77777777" w:rsidR="005D4A35" w:rsidRDefault="005D4A35" w:rsidP="006E4B7B">
      <w:pPr>
        <w:jc w:val="both"/>
        <w:rPr>
          <w:rFonts w:ascii="Arial" w:hAnsi="Arial" w:cs="Arial"/>
          <w:sz w:val="22"/>
          <w:szCs w:val="22"/>
        </w:rPr>
      </w:pPr>
    </w:p>
    <w:p w14:paraId="72217FA1" w14:textId="77777777" w:rsidR="005D4A35" w:rsidRDefault="005D4A35" w:rsidP="006E4B7B">
      <w:pPr>
        <w:jc w:val="both"/>
        <w:rPr>
          <w:rFonts w:ascii="Arial" w:hAnsi="Arial" w:cs="Arial"/>
          <w:sz w:val="22"/>
          <w:szCs w:val="22"/>
        </w:rPr>
      </w:pPr>
    </w:p>
    <w:p w14:paraId="13766369" w14:textId="77777777" w:rsidR="005D4A35" w:rsidRDefault="005D4A35" w:rsidP="006E4B7B">
      <w:pPr>
        <w:jc w:val="both"/>
        <w:rPr>
          <w:rFonts w:ascii="Arial" w:hAnsi="Arial" w:cs="Arial"/>
          <w:sz w:val="22"/>
          <w:szCs w:val="22"/>
        </w:rPr>
      </w:pPr>
    </w:p>
    <w:p w14:paraId="3BE07233" w14:textId="77777777" w:rsidR="005D4A35" w:rsidRDefault="005D4A35" w:rsidP="006E4B7B">
      <w:pPr>
        <w:jc w:val="both"/>
        <w:rPr>
          <w:rFonts w:ascii="Arial" w:hAnsi="Arial" w:cs="Arial"/>
          <w:sz w:val="22"/>
          <w:szCs w:val="22"/>
        </w:rPr>
      </w:pPr>
    </w:p>
    <w:p w14:paraId="3E14F8D1" w14:textId="77777777" w:rsidR="005D4A35" w:rsidRDefault="005D4A35" w:rsidP="006E4B7B">
      <w:pPr>
        <w:jc w:val="both"/>
        <w:rPr>
          <w:rFonts w:ascii="Arial" w:hAnsi="Arial" w:cs="Arial"/>
          <w:sz w:val="22"/>
          <w:szCs w:val="22"/>
        </w:rPr>
      </w:pPr>
    </w:p>
    <w:p w14:paraId="4A62E529" w14:textId="77777777" w:rsidR="005D4A35" w:rsidRDefault="005D4A35" w:rsidP="006E4B7B">
      <w:pPr>
        <w:jc w:val="both"/>
        <w:rPr>
          <w:rFonts w:ascii="Arial" w:hAnsi="Arial" w:cs="Arial"/>
          <w:sz w:val="22"/>
          <w:szCs w:val="22"/>
        </w:rPr>
      </w:pPr>
    </w:p>
    <w:p w14:paraId="06F042B1" w14:textId="77777777" w:rsidR="005D4A35" w:rsidRDefault="005D4A35" w:rsidP="006E4B7B">
      <w:pPr>
        <w:jc w:val="both"/>
        <w:rPr>
          <w:rFonts w:ascii="Arial" w:hAnsi="Arial" w:cs="Arial"/>
          <w:sz w:val="22"/>
          <w:szCs w:val="22"/>
        </w:rPr>
      </w:pPr>
    </w:p>
    <w:p w14:paraId="5A8C1E7E" w14:textId="77777777" w:rsidR="005D4A35" w:rsidRDefault="005D4A35" w:rsidP="006E4B7B">
      <w:pPr>
        <w:jc w:val="both"/>
        <w:rPr>
          <w:rFonts w:ascii="Arial" w:hAnsi="Arial" w:cs="Arial"/>
          <w:sz w:val="22"/>
          <w:szCs w:val="22"/>
        </w:rPr>
      </w:pPr>
    </w:p>
    <w:p w14:paraId="18CA67DF" w14:textId="77777777" w:rsidR="005D4A35" w:rsidRDefault="005D4A35" w:rsidP="006E4B7B">
      <w:pPr>
        <w:jc w:val="both"/>
        <w:rPr>
          <w:rFonts w:ascii="Arial" w:hAnsi="Arial" w:cs="Arial"/>
          <w:sz w:val="22"/>
          <w:szCs w:val="22"/>
        </w:rPr>
      </w:pPr>
    </w:p>
    <w:p w14:paraId="74DE6D42" w14:textId="4C7AA9A1" w:rsidR="006E4B7B" w:rsidRPr="00EE5EC9" w:rsidRDefault="006E4B7B" w:rsidP="006E4B7B">
      <w:pPr>
        <w:jc w:val="both"/>
        <w:rPr>
          <w:rFonts w:ascii="Arial" w:hAnsi="Arial" w:cs="Arial"/>
          <w:sz w:val="22"/>
          <w:szCs w:val="22"/>
        </w:rPr>
      </w:pPr>
      <w:r w:rsidRPr="00EE5EC9">
        <w:rPr>
          <w:rFonts w:ascii="Arial" w:hAnsi="Arial" w:cs="Arial"/>
          <w:sz w:val="22"/>
          <w:szCs w:val="22"/>
        </w:rPr>
        <w:lastRenderedPageBreak/>
        <w:t xml:space="preserve">Tato smlouva byla uveřejněna </w:t>
      </w:r>
      <w:r w:rsidR="00EC24AF" w:rsidRPr="00EE5EC9">
        <w:rPr>
          <w:rFonts w:ascii="Arial" w:hAnsi="Arial" w:cs="Arial"/>
          <w:sz w:val="22"/>
          <w:szCs w:val="22"/>
        </w:rPr>
        <w:t>v Registru</w:t>
      </w:r>
    </w:p>
    <w:p w14:paraId="141282BA"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smluv, vedeném dle zákona č. 340/2015 Sb.,</w:t>
      </w:r>
    </w:p>
    <w:p w14:paraId="252DD5E4"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o registru smluv, dne</w:t>
      </w:r>
    </w:p>
    <w:p w14:paraId="6A7347C5" w14:textId="77777777" w:rsidR="006E4B7B" w:rsidRPr="00EE5EC9" w:rsidRDefault="006E4B7B" w:rsidP="006E4B7B">
      <w:pPr>
        <w:jc w:val="both"/>
        <w:rPr>
          <w:rFonts w:ascii="Arial" w:hAnsi="Arial" w:cs="Arial"/>
          <w:sz w:val="22"/>
          <w:szCs w:val="22"/>
        </w:rPr>
      </w:pPr>
    </w:p>
    <w:p w14:paraId="63953664"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w:t>
      </w:r>
    </w:p>
    <w:p w14:paraId="6E5494C2"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datum registrace</w:t>
      </w:r>
    </w:p>
    <w:p w14:paraId="3DDBCF09" w14:textId="77777777" w:rsidR="006E4B7B" w:rsidRPr="00EE5EC9" w:rsidRDefault="006E4B7B" w:rsidP="006E4B7B">
      <w:pPr>
        <w:jc w:val="both"/>
        <w:rPr>
          <w:rFonts w:ascii="Arial" w:hAnsi="Arial" w:cs="Arial"/>
          <w:i/>
          <w:sz w:val="22"/>
          <w:szCs w:val="22"/>
        </w:rPr>
      </w:pPr>
    </w:p>
    <w:p w14:paraId="34A27026"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w:t>
      </w:r>
    </w:p>
    <w:p w14:paraId="56B54083"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ID smlouvy</w:t>
      </w:r>
    </w:p>
    <w:p w14:paraId="0278D236" w14:textId="77777777" w:rsidR="000729F0" w:rsidRDefault="000729F0" w:rsidP="000729F0">
      <w:pPr>
        <w:jc w:val="both"/>
        <w:rPr>
          <w:rFonts w:ascii="Arial" w:hAnsi="Arial" w:cs="Arial"/>
          <w:color w:val="FF0000"/>
          <w:sz w:val="22"/>
          <w:szCs w:val="22"/>
        </w:rPr>
      </w:pPr>
    </w:p>
    <w:p w14:paraId="70251551" w14:textId="77777777" w:rsidR="000729F0" w:rsidRDefault="000729F0" w:rsidP="000729F0">
      <w:pPr>
        <w:jc w:val="both"/>
        <w:rPr>
          <w:rFonts w:ascii="Arial" w:hAnsi="Arial" w:cs="Arial"/>
          <w:sz w:val="22"/>
          <w:szCs w:val="22"/>
        </w:rPr>
      </w:pPr>
      <w:r>
        <w:rPr>
          <w:rFonts w:ascii="Arial" w:hAnsi="Arial" w:cs="Arial"/>
          <w:sz w:val="22"/>
          <w:szCs w:val="22"/>
        </w:rPr>
        <w:t>………………………</w:t>
      </w:r>
    </w:p>
    <w:p w14:paraId="59AFAB01" w14:textId="77777777" w:rsidR="000729F0" w:rsidRDefault="000729F0" w:rsidP="000729F0">
      <w:pPr>
        <w:jc w:val="both"/>
        <w:rPr>
          <w:rFonts w:ascii="Arial" w:hAnsi="Arial" w:cs="Arial"/>
          <w:sz w:val="22"/>
          <w:szCs w:val="22"/>
        </w:rPr>
      </w:pPr>
      <w:r>
        <w:rPr>
          <w:rFonts w:ascii="Arial" w:hAnsi="Arial" w:cs="Arial"/>
          <w:sz w:val="22"/>
          <w:szCs w:val="22"/>
        </w:rPr>
        <w:t>ID verze</w:t>
      </w:r>
    </w:p>
    <w:p w14:paraId="43402965" w14:textId="77777777" w:rsidR="00AD73A5" w:rsidRPr="00EE5EC9" w:rsidRDefault="00AD73A5" w:rsidP="00AD73A5">
      <w:pPr>
        <w:jc w:val="both"/>
        <w:rPr>
          <w:rFonts w:ascii="Arial" w:hAnsi="Arial" w:cs="Arial"/>
          <w:sz w:val="22"/>
          <w:szCs w:val="22"/>
        </w:rPr>
      </w:pPr>
    </w:p>
    <w:p w14:paraId="0F80CDFA"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w:t>
      </w:r>
    </w:p>
    <w:p w14:paraId="5B6AB1D5"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registraci provedl</w:t>
      </w:r>
    </w:p>
    <w:p w14:paraId="27351332" w14:textId="77777777" w:rsidR="00AD73A5" w:rsidRPr="00EE5EC9" w:rsidRDefault="00AD73A5" w:rsidP="00AD73A5">
      <w:pPr>
        <w:jc w:val="both"/>
        <w:rPr>
          <w:rFonts w:ascii="Arial" w:hAnsi="Arial" w:cs="Arial"/>
          <w:sz w:val="22"/>
          <w:szCs w:val="22"/>
        </w:rPr>
      </w:pPr>
    </w:p>
    <w:p w14:paraId="3A2E1E56" w14:textId="77777777" w:rsidR="00AD73A5" w:rsidRPr="00EE5EC9" w:rsidRDefault="00AD73A5" w:rsidP="00AD73A5">
      <w:pPr>
        <w:jc w:val="both"/>
        <w:rPr>
          <w:rFonts w:ascii="Arial" w:hAnsi="Arial" w:cs="Arial"/>
          <w:sz w:val="22"/>
          <w:szCs w:val="22"/>
        </w:rPr>
      </w:pPr>
    </w:p>
    <w:p w14:paraId="164E936D"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V ………………..</w:t>
      </w:r>
      <w:r w:rsidRPr="00EE5EC9">
        <w:rPr>
          <w:rFonts w:ascii="Arial" w:hAnsi="Arial" w:cs="Arial"/>
          <w:sz w:val="22"/>
          <w:szCs w:val="22"/>
        </w:rPr>
        <w:tab/>
      </w:r>
      <w:r w:rsidRPr="00EE5EC9">
        <w:rPr>
          <w:rFonts w:ascii="Arial" w:hAnsi="Arial" w:cs="Arial"/>
          <w:sz w:val="22"/>
          <w:szCs w:val="22"/>
        </w:rPr>
        <w:tab/>
        <w:t>……………………………….</w:t>
      </w:r>
    </w:p>
    <w:p w14:paraId="5F7A6954" w14:textId="77777777" w:rsidR="00AD73A5" w:rsidRPr="00EE5EC9" w:rsidRDefault="00AD73A5" w:rsidP="00AD73A5">
      <w:pPr>
        <w:tabs>
          <w:tab w:val="left" w:pos="3402"/>
        </w:tabs>
        <w:jc w:val="both"/>
        <w:rPr>
          <w:rFonts w:ascii="Arial" w:hAnsi="Arial" w:cs="Arial"/>
          <w:sz w:val="22"/>
          <w:szCs w:val="22"/>
        </w:rPr>
      </w:pPr>
      <w:r w:rsidRPr="00EE5EC9">
        <w:rPr>
          <w:rFonts w:ascii="Arial" w:hAnsi="Arial" w:cs="Arial"/>
          <w:sz w:val="22"/>
          <w:szCs w:val="22"/>
        </w:rPr>
        <w:tab/>
        <w:t>podpis odpovědného</w:t>
      </w:r>
    </w:p>
    <w:p w14:paraId="7627A636" w14:textId="77777777" w:rsidR="006E4B7B" w:rsidRPr="00EE5EC9" w:rsidRDefault="006E4B7B" w:rsidP="006E4B7B">
      <w:pPr>
        <w:tabs>
          <w:tab w:val="left" w:pos="3402"/>
        </w:tabs>
        <w:jc w:val="both"/>
        <w:rPr>
          <w:rFonts w:ascii="Arial" w:hAnsi="Arial" w:cs="Arial"/>
          <w:sz w:val="22"/>
          <w:szCs w:val="22"/>
        </w:rPr>
      </w:pPr>
      <w:r w:rsidRPr="00EE5EC9">
        <w:rPr>
          <w:rFonts w:ascii="Arial" w:hAnsi="Arial" w:cs="Arial"/>
          <w:sz w:val="22"/>
          <w:szCs w:val="22"/>
        </w:rPr>
        <w:t>dne ………………</w:t>
      </w:r>
      <w:r w:rsidRPr="00EE5EC9">
        <w:rPr>
          <w:rFonts w:ascii="Arial" w:hAnsi="Arial" w:cs="Arial"/>
          <w:sz w:val="22"/>
          <w:szCs w:val="22"/>
        </w:rPr>
        <w:tab/>
        <w:t>zaměstnance</w:t>
      </w:r>
    </w:p>
    <w:p w14:paraId="6A2058A1" w14:textId="77777777" w:rsidR="00273BF2" w:rsidRDefault="00273BF2">
      <w:pPr>
        <w:widowControl/>
        <w:rPr>
          <w:rFonts w:ascii="Arial" w:hAnsi="Arial" w:cs="Arial"/>
          <w:sz w:val="22"/>
          <w:szCs w:val="22"/>
        </w:rPr>
      </w:pPr>
    </w:p>
    <w:p w14:paraId="75F511CB" w14:textId="77777777" w:rsidR="00C74511" w:rsidRDefault="00C74511">
      <w:pPr>
        <w:widowControl/>
        <w:rPr>
          <w:rFonts w:ascii="Arial" w:hAnsi="Arial" w:cs="Arial"/>
          <w:sz w:val="22"/>
          <w:szCs w:val="22"/>
        </w:rPr>
      </w:pPr>
    </w:p>
    <w:p w14:paraId="55B89BDF" w14:textId="77777777" w:rsidR="00D0662A" w:rsidRDefault="00D0662A">
      <w:pPr>
        <w:widowControl/>
        <w:rPr>
          <w:rFonts w:ascii="Arial" w:hAnsi="Arial" w:cs="Arial"/>
          <w:sz w:val="22"/>
          <w:szCs w:val="22"/>
        </w:rPr>
      </w:pPr>
    </w:p>
    <w:p w14:paraId="26408F0F" w14:textId="77777777" w:rsidR="00D0662A" w:rsidRDefault="00D0662A">
      <w:pPr>
        <w:widowControl/>
        <w:rPr>
          <w:rFonts w:ascii="Arial" w:hAnsi="Arial" w:cs="Arial"/>
          <w:sz w:val="22"/>
          <w:szCs w:val="22"/>
        </w:rPr>
      </w:pPr>
    </w:p>
    <w:p w14:paraId="15BCEC26" w14:textId="77777777" w:rsidR="004A4536" w:rsidRDefault="004A4536" w:rsidP="00D0662A">
      <w:pPr>
        <w:spacing w:line="276" w:lineRule="auto"/>
        <w:ind w:left="-284"/>
        <w:jc w:val="both"/>
        <w:rPr>
          <w:rFonts w:ascii="Arial" w:hAnsi="Arial" w:cs="Arial"/>
          <w:u w:val="single"/>
        </w:rPr>
      </w:pPr>
    </w:p>
    <w:p w14:paraId="0BBC1C0A" w14:textId="77777777" w:rsidR="004A4536" w:rsidRDefault="004A4536" w:rsidP="00D0662A">
      <w:pPr>
        <w:spacing w:line="276" w:lineRule="auto"/>
        <w:ind w:left="-284"/>
        <w:jc w:val="both"/>
        <w:rPr>
          <w:rFonts w:ascii="Arial" w:hAnsi="Arial" w:cs="Arial"/>
          <w:u w:val="single"/>
        </w:rPr>
      </w:pPr>
    </w:p>
    <w:p w14:paraId="4A8C61E1" w14:textId="27FF9C72" w:rsidR="004A4536" w:rsidRDefault="004A4536" w:rsidP="00D0662A">
      <w:pPr>
        <w:spacing w:line="276" w:lineRule="auto"/>
        <w:ind w:left="-284"/>
        <w:jc w:val="both"/>
        <w:rPr>
          <w:rFonts w:ascii="Arial" w:hAnsi="Arial" w:cs="Arial"/>
          <w:u w:val="single"/>
        </w:rPr>
      </w:pPr>
    </w:p>
    <w:p w14:paraId="1421915E" w14:textId="66D26F5B" w:rsidR="005D4A35" w:rsidRDefault="005D4A35" w:rsidP="00D0662A">
      <w:pPr>
        <w:spacing w:line="276" w:lineRule="auto"/>
        <w:ind w:left="-284"/>
        <w:jc w:val="both"/>
        <w:rPr>
          <w:rFonts w:ascii="Arial" w:hAnsi="Arial" w:cs="Arial"/>
          <w:u w:val="single"/>
        </w:rPr>
      </w:pPr>
    </w:p>
    <w:p w14:paraId="3206D658" w14:textId="4B59B11B" w:rsidR="005D4A35" w:rsidRDefault="005D4A35" w:rsidP="00D0662A">
      <w:pPr>
        <w:spacing w:line="276" w:lineRule="auto"/>
        <w:ind w:left="-284"/>
        <w:jc w:val="both"/>
        <w:rPr>
          <w:rFonts w:ascii="Arial" w:hAnsi="Arial" w:cs="Arial"/>
          <w:u w:val="single"/>
        </w:rPr>
      </w:pPr>
    </w:p>
    <w:p w14:paraId="4AEC290E" w14:textId="60EFEC87" w:rsidR="005D4A35" w:rsidRDefault="005D4A35" w:rsidP="00D0662A">
      <w:pPr>
        <w:spacing w:line="276" w:lineRule="auto"/>
        <w:ind w:left="-284"/>
        <w:jc w:val="both"/>
        <w:rPr>
          <w:rFonts w:ascii="Arial" w:hAnsi="Arial" w:cs="Arial"/>
          <w:u w:val="single"/>
        </w:rPr>
      </w:pPr>
    </w:p>
    <w:p w14:paraId="6F51ED34" w14:textId="3505CEE4" w:rsidR="005D4A35" w:rsidRDefault="005D4A35" w:rsidP="00D0662A">
      <w:pPr>
        <w:spacing w:line="276" w:lineRule="auto"/>
        <w:ind w:left="-284"/>
        <w:jc w:val="both"/>
        <w:rPr>
          <w:rFonts w:ascii="Arial" w:hAnsi="Arial" w:cs="Arial"/>
          <w:u w:val="single"/>
        </w:rPr>
      </w:pPr>
    </w:p>
    <w:p w14:paraId="3ADEC2FE" w14:textId="0EEB4CAA" w:rsidR="005D4A35" w:rsidRDefault="005D4A35" w:rsidP="00D0662A">
      <w:pPr>
        <w:spacing w:line="276" w:lineRule="auto"/>
        <w:ind w:left="-284"/>
        <w:jc w:val="both"/>
        <w:rPr>
          <w:rFonts w:ascii="Arial" w:hAnsi="Arial" w:cs="Arial"/>
          <w:u w:val="single"/>
        </w:rPr>
      </w:pPr>
    </w:p>
    <w:p w14:paraId="73E8C6AF" w14:textId="441B18DE" w:rsidR="005D4A35" w:rsidRDefault="005D4A35" w:rsidP="00D0662A">
      <w:pPr>
        <w:spacing w:line="276" w:lineRule="auto"/>
        <w:ind w:left="-284"/>
        <w:jc w:val="both"/>
        <w:rPr>
          <w:rFonts w:ascii="Arial" w:hAnsi="Arial" w:cs="Arial"/>
          <w:u w:val="single"/>
        </w:rPr>
      </w:pPr>
    </w:p>
    <w:p w14:paraId="5E95C8B3" w14:textId="334162E1" w:rsidR="005D4A35" w:rsidRDefault="005D4A35" w:rsidP="00D0662A">
      <w:pPr>
        <w:spacing w:line="276" w:lineRule="auto"/>
        <w:ind w:left="-284"/>
        <w:jc w:val="both"/>
        <w:rPr>
          <w:rFonts w:ascii="Arial" w:hAnsi="Arial" w:cs="Arial"/>
          <w:u w:val="single"/>
        </w:rPr>
      </w:pPr>
    </w:p>
    <w:p w14:paraId="6E7B2222" w14:textId="04D96EBD" w:rsidR="005D4A35" w:rsidRDefault="005D4A35" w:rsidP="00D0662A">
      <w:pPr>
        <w:spacing w:line="276" w:lineRule="auto"/>
        <w:ind w:left="-284"/>
        <w:jc w:val="both"/>
        <w:rPr>
          <w:rFonts w:ascii="Arial" w:hAnsi="Arial" w:cs="Arial"/>
          <w:u w:val="single"/>
        </w:rPr>
      </w:pPr>
    </w:p>
    <w:p w14:paraId="2479E9DB" w14:textId="740D3BF0" w:rsidR="005D4A35" w:rsidRDefault="005D4A35" w:rsidP="00D0662A">
      <w:pPr>
        <w:spacing w:line="276" w:lineRule="auto"/>
        <w:ind w:left="-284"/>
        <w:jc w:val="both"/>
        <w:rPr>
          <w:rFonts w:ascii="Arial" w:hAnsi="Arial" w:cs="Arial"/>
          <w:u w:val="single"/>
        </w:rPr>
      </w:pPr>
    </w:p>
    <w:p w14:paraId="3AC16E08" w14:textId="29A70EE3" w:rsidR="005D4A35" w:rsidRDefault="005D4A35" w:rsidP="00D0662A">
      <w:pPr>
        <w:spacing w:line="276" w:lineRule="auto"/>
        <w:ind w:left="-284"/>
        <w:jc w:val="both"/>
        <w:rPr>
          <w:rFonts w:ascii="Arial" w:hAnsi="Arial" w:cs="Arial"/>
          <w:u w:val="single"/>
        </w:rPr>
      </w:pPr>
    </w:p>
    <w:p w14:paraId="08F2D61D" w14:textId="670CBA20" w:rsidR="005D4A35" w:rsidRDefault="005D4A35" w:rsidP="00D0662A">
      <w:pPr>
        <w:spacing w:line="276" w:lineRule="auto"/>
        <w:ind w:left="-284"/>
        <w:jc w:val="both"/>
        <w:rPr>
          <w:rFonts w:ascii="Arial" w:hAnsi="Arial" w:cs="Arial"/>
          <w:u w:val="single"/>
        </w:rPr>
      </w:pPr>
    </w:p>
    <w:p w14:paraId="6E4D422D" w14:textId="24F0AF69" w:rsidR="005D4A35" w:rsidRDefault="005D4A35" w:rsidP="00D0662A">
      <w:pPr>
        <w:spacing w:line="276" w:lineRule="auto"/>
        <w:ind w:left="-284"/>
        <w:jc w:val="both"/>
        <w:rPr>
          <w:rFonts w:ascii="Arial" w:hAnsi="Arial" w:cs="Arial"/>
          <w:u w:val="single"/>
        </w:rPr>
      </w:pPr>
    </w:p>
    <w:p w14:paraId="40861ABF" w14:textId="73BCF5CA" w:rsidR="005D4A35" w:rsidRDefault="005D4A35" w:rsidP="00D0662A">
      <w:pPr>
        <w:spacing w:line="276" w:lineRule="auto"/>
        <w:ind w:left="-284"/>
        <w:jc w:val="both"/>
        <w:rPr>
          <w:rFonts w:ascii="Arial" w:hAnsi="Arial" w:cs="Arial"/>
          <w:u w:val="single"/>
        </w:rPr>
      </w:pPr>
    </w:p>
    <w:p w14:paraId="332E2F82" w14:textId="0DE16213" w:rsidR="005D4A35" w:rsidRDefault="005D4A35" w:rsidP="00D0662A">
      <w:pPr>
        <w:spacing w:line="276" w:lineRule="auto"/>
        <w:ind w:left="-284"/>
        <w:jc w:val="both"/>
        <w:rPr>
          <w:rFonts w:ascii="Arial" w:hAnsi="Arial" w:cs="Arial"/>
          <w:u w:val="single"/>
        </w:rPr>
      </w:pPr>
    </w:p>
    <w:p w14:paraId="1A7C3032" w14:textId="2951B7F8" w:rsidR="005D4A35" w:rsidRDefault="005D4A35" w:rsidP="00D0662A">
      <w:pPr>
        <w:spacing w:line="276" w:lineRule="auto"/>
        <w:ind w:left="-284"/>
        <w:jc w:val="both"/>
        <w:rPr>
          <w:rFonts w:ascii="Arial" w:hAnsi="Arial" w:cs="Arial"/>
          <w:u w:val="single"/>
        </w:rPr>
      </w:pPr>
    </w:p>
    <w:p w14:paraId="3F0B7BB6" w14:textId="3695CE0F" w:rsidR="005D4A35" w:rsidRDefault="005D4A35" w:rsidP="00D0662A">
      <w:pPr>
        <w:spacing w:line="276" w:lineRule="auto"/>
        <w:ind w:left="-284"/>
        <w:jc w:val="both"/>
        <w:rPr>
          <w:rFonts w:ascii="Arial" w:hAnsi="Arial" w:cs="Arial"/>
          <w:u w:val="single"/>
        </w:rPr>
      </w:pPr>
    </w:p>
    <w:p w14:paraId="2C0EE03B" w14:textId="51BCF58C" w:rsidR="005D4A35" w:rsidRDefault="005D4A35" w:rsidP="00D0662A">
      <w:pPr>
        <w:spacing w:line="276" w:lineRule="auto"/>
        <w:ind w:left="-284"/>
        <w:jc w:val="both"/>
        <w:rPr>
          <w:rFonts w:ascii="Arial" w:hAnsi="Arial" w:cs="Arial"/>
          <w:u w:val="single"/>
        </w:rPr>
      </w:pPr>
    </w:p>
    <w:p w14:paraId="5924EBF3" w14:textId="787CBF49" w:rsidR="005D4A35" w:rsidRDefault="005D4A35" w:rsidP="00D0662A">
      <w:pPr>
        <w:spacing w:line="276" w:lineRule="auto"/>
        <w:ind w:left="-284"/>
        <w:jc w:val="both"/>
        <w:rPr>
          <w:rFonts w:ascii="Arial" w:hAnsi="Arial" w:cs="Arial"/>
          <w:u w:val="single"/>
        </w:rPr>
      </w:pPr>
    </w:p>
    <w:p w14:paraId="64C356F1" w14:textId="34EB4C78" w:rsidR="005D4A35" w:rsidRDefault="005D4A35" w:rsidP="00D0662A">
      <w:pPr>
        <w:spacing w:line="276" w:lineRule="auto"/>
        <w:ind w:left="-284"/>
        <w:jc w:val="both"/>
        <w:rPr>
          <w:rFonts w:ascii="Arial" w:hAnsi="Arial" w:cs="Arial"/>
          <w:u w:val="single"/>
        </w:rPr>
      </w:pPr>
    </w:p>
    <w:p w14:paraId="41E1672B" w14:textId="7F3FB2B6" w:rsidR="005D4A35" w:rsidRDefault="005D4A35" w:rsidP="00D0662A">
      <w:pPr>
        <w:spacing w:line="276" w:lineRule="auto"/>
        <w:ind w:left="-284"/>
        <w:jc w:val="both"/>
        <w:rPr>
          <w:rFonts w:ascii="Arial" w:hAnsi="Arial" w:cs="Arial"/>
          <w:u w:val="single"/>
        </w:rPr>
      </w:pPr>
    </w:p>
    <w:p w14:paraId="49B7E501" w14:textId="2ED93EFE" w:rsidR="005D4A35" w:rsidRDefault="005D4A35" w:rsidP="00D0662A">
      <w:pPr>
        <w:spacing w:line="276" w:lineRule="auto"/>
        <w:ind w:left="-284"/>
        <w:jc w:val="both"/>
        <w:rPr>
          <w:rFonts w:ascii="Arial" w:hAnsi="Arial" w:cs="Arial"/>
          <w:u w:val="single"/>
        </w:rPr>
      </w:pPr>
    </w:p>
    <w:p w14:paraId="5F5251C4" w14:textId="7417AE95" w:rsidR="005D4A35" w:rsidRDefault="005D4A35" w:rsidP="00D0662A">
      <w:pPr>
        <w:spacing w:line="276" w:lineRule="auto"/>
        <w:ind w:left="-284"/>
        <w:jc w:val="both"/>
        <w:rPr>
          <w:rFonts w:ascii="Arial" w:hAnsi="Arial" w:cs="Arial"/>
          <w:u w:val="single"/>
        </w:rPr>
      </w:pPr>
    </w:p>
    <w:p w14:paraId="4B9176ED" w14:textId="268C320C" w:rsidR="005D4A35" w:rsidRDefault="005D4A35" w:rsidP="00D0662A">
      <w:pPr>
        <w:spacing w:line="276" w:lineRule="auto"/>
        <w:ind w:left="-284"/>
        <w:jc w:val="both"/>
        <w:rPr>
          <w:rFonts w:ascii="Arial" w:hAnsi="Arial" w:cs="Arial"/>
          <w:u w:val="single"/>
        </w:rPr>
      </w:pPr>
    </w:p>
    <w:p w14:paraId="6B68C8EE" w14:textId="2DF132BF" w:rsidR="005D4A35" w:rsidRDefault="005D4A35" w:rsidP="00D0662A">
      <w:pPr>
        <w:spacing w:line="276" w:lineRule="auto"/>
        <w:ind w:left="-284"/>
        <w:jc w:val="both"/>
        <w:rPr>
          <w:rFonts w:ascii="Arial" w:hAnsi="Arial" w:cs="Arial"/>
          <w:u w:val="single"/>
        </w:rPr>
      </w:pPr>
    </w:p>
    <w:p w14:paraId="19348C9A" w14:textId="1002A0CD" w:rsidR="005D4A35" w:rsidRDefault="005D4A35" w:rsidP="00D0662A">
      <w:pPr>
        <w:spacing w:line="276" w:lineRule="auto"/>
        <w:ind w:left="-284"/>
        <w:jc w:val="both"/>
        <w:rPr>
          <w:rFonts w:ascii="Arial" w:hAnsi="Arial" w:cs="Arial"/>
          <w:u w:val="single"/>
        </w:rPr>
      </w:pPr>
    </w:p>
    <w:p w14:paraId="4FDF9C6F" w14:textId="50811E7F" w:rsidR="005D4A35" w:rsidRDefault="005D4A35" w:rsidP="00D0662A">
      <w:pPr>
        <w:spacing w:line="276" w:lineRule="auto"/>
        <w:ind w:left="-284"/>
        <w:jc w:val="both"/>
        <w:rPr>
          <w:rFonts w:ascii="Arial" w:hAnsi="Arial" w:cs="Arial"/>
          <w:u w:val="single"/>
        </w:rPr>
      </w:pPr>
    </w:p>
    <w:p w14:paraId="047BD59E" w14:textId="1DBEBBF5" w:rsidR="005D4A35" w:rsidRDefault="005D4A35" w:rsidP="00D0662A">
      <w:pPr>
        <w:spacing w:line="276" w:lineRule="auto"/>
        <w:ind w:left="-284"/>
        <w:jc w:val="both"/>
        <w:rPr>
          <w:rFonts w:ascii="Arial" w:hAnsi="Arial" w:cs="Arial"/>
          <w:u w:val="single"/>
        </w:rPr>
      </w:pPr>
    </w:p>
    <w:p w14:paraId="393D6A44" w14:textId="04227864" w:rsidR="005D4A35" w:rsidRDefault="005D4A35" w:rsidP="00D0662A">
      <w:pPr>
        <w:spacing w:line="276" w:lineRule="auto"/>
        <w:ind w:left="-284"/>
        <w:jc w:val="both"/>
        <w:rPr>
          <w:rFonts w:ascii="Arial" w:hAnsi="Arial" w:cs="Arial"/>
          <w:u w:val="single"/>
        </w:rPr>
      </w:pPr>
    </w:p>
    <w:p w14:paraId="397144F5" w14:textId="77777777" w:rsidR="005D4A35" w:rsidRDefault="005D4A35" w:rsidP="00D0662A">
      <w:pPr>
        <w:spacing w:line="276" w:lineRule="auto"/>
        <w:ind w:left="-284"/>
        <w:jc w:val="both"/>
        <w:rPr>
          <w:rFonts w:ascii="Arial" w:hAnsi="Arial" w:cs="Arial"/>
          <w:u w:val="single"/>
        </w:rPr>
      </w:pPr>
    </w:p>
    <w:p w14:paraId="0693E210" w14:textId="77777777" w:rsidR="00D0662A" w:rsidRDefault="00D0662A" w:rsidP="00D0662A">
      <w:pPr>
        <w:spacing w:line="276" w:lineRule="auto"/>
        <w:ind w:left="-284"/>
        <w:jc w:val="both"/>
        <w:rPr>
          <w:rFonts w:ascii="Arial" w:hAnsi="Arial" w:cs="Arial"/>
          <w:u w:val="single"/>
        </w:rPr>
      </w:pPr>
      <w:r w:rsidRPr="00343593">
        <w:rPr>
          <w:rFonts w:ascii="Arial" w:hAnsi="Arial" w:cs="Arial"/>
          <w:u w:val="single"/>
        </w:rPr>
        <w:lastRenderedPageBreak/>
        <w:t>Před právním jednáním:</w:t>
      </w:r>
    </w:p>
    <w:p w14:paraId="725433CF" w14:textId="77777777" w:rsidR="00D0662A" w:rsidRDefault="00D0662A" w:rsidP="00D0662A">
      <w:pPr>
        <w:spacing w:line="276" w:lineRule="auto"/>
        <w:ind w:left="-284"/>
        <w:jc w:val="both"/>
        <w:rPr>
          <w:rFonts w:ascii="Arial" w:hAnsi="Arial" w:cs="Arial"/>
          <w:u w:val="single"/>
        </w:rPr>
      </w:pPr>
    </w:p>
    <w:p w14:paraId="23548EA7" w14:textId="77777777" w:rsidR="00D0662A" w:rsidRDefault="00D0662A" w:rsidP="00D0662A">
      <w:pPr>
        <w:spacing w:line="276" w:lineRule="auto"/>
        <w:ind w:left="-284"/>
        <w:jc w:val="both"/>
        <w:rPr>
          <w:rFonts w:ascii="Arial" w:hAnsi="Arial" w:cs="Arial"/>
        </w:rPr>
      </w:pPr>
      <w:r>
        <w:rPr>
          <w:rFonts w:ascii="Arial" w:hAnsi="Arial" w:cs="Arial"/>
        </w:rPr>
        <w:t>Příkazce operace potvrzuje, že operaci prověřil dle § 13 odst. 2 vyhlášky č. 416/2004 Sb., kterou se provádí zákon o finanční kontrole.</w:t>
      </w:r>
    </w:p>
    <w:p w14:paraId="7DF15948" w14:textId="77777777" w:rsidR="00D0662A" w:rsidRDefault="00D0662A" w:rsidP="00D0662A">
      <w:pPr>
        <w:spacing w:line="276" w:lineRule="auto"/>
        <w:ind w:left="-284"/>
        <w:jc w:val="both"/>
        <w:rPr>
          <w:rFonts w:ascii="Arial" w:hAnsi="Arial" w:cs="Arial"/>
        </w:rPr>
      </w:pPr>
    </w:p>
    <w:p w14:paraId="2EFB1D56" w14:textId="26BFF10D" w:rsidR="00D0662A" w:rsidRDefault="00D0662A" w:rsidP="00D0662A">
      <w:pPr>
        <w:spacing w:line="276" w:lineRule="auto"/>
        <w:ind w:left="-284"/>
        <w:jc w:val="both"/>
        <w:rPr>
          <w:rFonts w:ascii="Arial" w:hAnsi="Arial" w:cs="Arial"/>
          <w:i/>
        </w:rPr>
      </w:pPr>
      <w:r>
        <w:rPr>
          <w:rFonts w:ascii="Arial" w:hAnsi="Arial" w:cs="Arial"/>
        </w:rPr>
        <w:t>Datum:</w:t>
      </w:r>
      <w:r w:rsidR="00300D96">
        <w:rPr>
          <w:rFonts w:ascii="Arial" w:hAnsi="Arial" w:cs="Arial"/>
        </w:rPr>
        <w:t xml:space="preserve"> 19.3.2021</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72A14195" w14:textId="77777777" w:rsidR="00D0662A" w:rsidRDefault="00D0662A" w:rsidP="00D0662A">
      <w:pPr>
        <w:spacing w:line="276" w:lineRule="auto"/>
        <w:ind w:left="-284"/>
        <w:jc w:val="both"/>
        <w:rPr>
          <w:rFonts w:ascii="Arial" w:hAnsi="Arial" w:cs="Arial"/>
          <w:i/>
        </w:rPr>
      </w:pPr>
    </w:p>
    <w:p w14:paraId="2F5DED10" w14:textId="77777777" w:rsidR="00D0662A" w:rsidRDefault="00D0662A" w:rsidP="00D0662A">
      <w:pPr>
        <w:spacing w:line="276" w:lineRule="auto"/>
        <w:ind w:left="-284"/>
        <w:jc w:val="both"/>
        <w:rPr>
          <w:rFonts w:ascii="Arial" w:hAnsi="Arial" w:cs="Arial"/>
        </w:rPr>
      </w:pPr>
    </w:p>
    <w:p w14:paraId="415C4313" w14:textId="77777777" w:rsidR="00D0662A" w:rsidRDefault="00D0662A" w:rsidP="00D0662A">
      <w:pPr>
        <w:spacing w:line="276" w:lineRule="auto"/>
        <w:ind w:left="-284"/>
        <w:jc w:val="both"/>
        <w:rPr>
          <w:rFonts w:ascii="Arial" w:hAnsi="Arial" w:cs="Arial"/>
        </w:rPr>
      </w:pPr>
    </w:p>
    <w:p w14:paraId="0B85F597" w14:textId="77777777" w:rsidR="00D0662A" w:rsidRDefault="00D0662A" w:rsidP="00D0662A">
      <w:pPr>
        <w:spacing w:line="276" w:lineRule="auto"/>
        <w:ind w:left="-284"/>
        <w:jc w:val="both"/>
        <w:rPr>
          <w:rFonts w:ascii="Arial" w:hAnsi="Arial" w:cs="Arial"/>
        </w:rPr>
      </w:pPr>
    </w:p>
    <w:p w14:paraId="2D2B527C" w14:textId="77777777" w:rsidR="00D0662A" w:rsidRDefault="00D0662A" w:rsidP="00D0662A">
      <w:pPr>
        <w:spacing w:line="276" w:lineRule="auto"/>
        <w:ind w:left="-284"/>
        <w:jc w:val="both"/>
        <w:rPr>
          <w:rFonts w:ascii="Arial" w:hAnsi="Arial" w:cs="Arial"/>
        </w:rPr>
      </w:pPr>
    </w:p>
    <w:p w14:paraId="72083476" w14:textId="77777777" w:rsidR="00D0662A" w:rsidRDefault="00D0662A" w:rsidP="00D0662A">
      <w:pPr>
        <w:spacing w:line="276" w:lineRule="auto"/>
        <w:ind w:left="-284"/>
        <w:jc w:val="both"/>
        <w:rPr>
          <w:rFonts w:ascii="Arial" w:hAnsi="Arial" w:cs="Arial"/>
        </w:rPr>
      </w:pPr>
      <w:r>
        <w:rPr>
          <w:rFonts w:ascii="Arial" w:hAnsi="Arial" w:cs="Arial"/>
        </w:rPr>
        <w:t>-----------------------------------</w:t>
      </w:r>
    </w:p>
    <w:p w14:paraId="3FD195C4" w14:textId="77777777" w:rsidR="00D0662A" w:rsidRDefault="00D0662A" w:rsidP="00D0662A">
      <w:pPr>
        <w:spacing w:line="276" w:lineRule="auto"/>
        <w:ind w:left="-284"/>
        <w:jc w:val="both"/>
        <w:rPr>
          <w:rFonts w:ascii="Arial" w:hAnsi="Arial" w:cs="Arial"/>
        </w:rPr>
      </w:pPr>
      <w:r>
        <w:rPr>
          <w:rFonts w:ascii="Arial" w:hAnsi="Arial" w:cs="Arial"/>
        </w:rPr>
        <w:t>Příkazce operace</w:t>
      </w:r>
    </w:p>
    <w:p w14:paraId="666B66A1" w14:textId="77777777" w:rsidR="00D0662A" w:rsidRDefault="00D0662A" w:rsidP="00D0662A">
      <w:pPr>
        <w:spacing w:line="276" w:lineRule="auto"/>
        <w:ind w:left="-284"/>
        <w:jc w:val="both"/>
        <w:rPr>
          <w:rFonts w:ascii="Arial" w:hAnsi="Arial" w:cs="Arial"/>
        </w:rPr>
      </w:pPr>
      <w:r>
        <w:rPr>
          <w:rFonts w:ascii="Arial" w:hAnsi="Arial" w:cs="Arial"/>
        </w:rPr>
        <w:t>Ing. Petr Lázňovský</w:t>
      </w:r>
    </w:p>
    <w:p w14:paraId="414D13F1" w14:textId="77777777" w:rsidR="00D0662A" w:rsidRDefault="00D0662A" w:rsidP="00D0662A">
      <w:pPr>
        <w:spacing w:line="276" w:lineRule="auto"/>
        <w:ind w:left="-284"/>
        <w:jc w:val="both"/>
        <w:rPr>
          <w:rFonts w:ascii="Arial" w:hAnsi="Arial" w:cs="Arial"/>
        </w:rPr>
      </w:pPr>
    </w:p>
    <w:p w14:paraId="4502DC24" w14:textId="77777777" w:rsidR="00D0662A" w:rsidRDefault="00D0662A" w:rsidP="00D0662A">
      <w:pPr>
        <w:spacing w:line="276" w:lineRule="auto"/>
        <w:ind w:left="-284"/>
        <w:jc w:val="both"/>
        <w:rPr>
          <w:rFonts w:ascii="Arial" w:hAnsi="Arial" w:cs="Arial"/>
        </w:rPr>
      </w:pPr>
    </w:p>
    <w:p w14:paraId="19C437E2" w14:textId="77777777" w:rsidR="00D0662A" w:rsidRDefault="00D0662A" w:rsidP="00D0662A">
      <w:pPr>
        <w:spacing w:line="276" w:lineRule="auto"/>
        <w:ind w:left="-284"/>
        <w:jc w:val="both"/>
        <w:rPr>
          <w:rFonts w:ascii="Arial" w:hAnsi="Arial" w:cs="Arial"/>
        </w:rPr>
      </w:pPr>
    </w:p>
    <w:p w14:paraId="17A094AC" w14:textId="77777777" w:rsidR="00D0662A" w:rsidRDefault="00D0662A" w:rsidP="00D0662A">
      <w:pPr>
        <w:spacing w:line="276" w:lineRule="auto"/>
        <w:ind w:left="-284"/>
        <w:jc w:val="both"/>
        <w:rPr>
          <w:rFonts w:ascii="Arial" w:hAnsi="Arial" w:cs="Arial"/>
        </w:rPr>
      </w:pPr>
    </w:p>
    <w:p w14:paraId="06744D79" w14:textId="77777777" w:rsidR="00D0662A" w:rsidRDefault="00D0662A" w:rsidP="00D0662A">
      <w:pPr>
        <w:spacing w:line="276" w:lineRule="auto"/>
        <w:ind w:left="-284"/>
        <w:jc w:val="both"/>
        <w:rPr>
          <w:rFonts w:ascii="Arial" w:hAnsi="Arial" w:cs="Arial"/>
          <w:u w:val="single"/>
        </w:rPr>
      </w:pPr>
      <w:r>
        <w:rPr>
          <w:rFonts w:ascii="Arial" w:hAnsi="Arial" w:cs="Arial"/>
          <w:u w:val="single"/>
        </w:rPr>
        <w:t>Po právním jednání:</w:t>
      </w:r>
    </w:p>
    <w:p w14:paraId="36CCDD45" w14:textId="77777777" w:rsidR="00D0662A" w:rsidRDefault="00D0662A" w:rsidP="00D0662A">
      <w:pPr>
        <w:spacing w:line="276" w:lineRule="auto"/>
        <w:ind w:left="-284"/>
        <w:jc w:val="both"/>
        <w:rPr>
          <w:rFonts w:ascii="Arial" w:hAnsi="Arial" w:cs="Arial"/>
          <w:u w:val="single"/>
        </w:rPr>
      </w:pPr>
    </w:p>
    <w:p w14:paraId="6C517063" w14:textId="77777777" w:rsidR="00D0662A" w:rsidRDefault="00D0662A" w:rsidP="00D0662A">
      <w:pPr>
        <w:spacing w:line="276" w:lineRule="auto"/>
        <w:ind w:left="-284"/>
        <w:jc w:val="both"/>
        <w:rPr>
          <w:rFonts w:ascii="Arial" w:hAnsi="Arial" w:cs="Arial"/>
        </w:rPr>
      </w:pPr>
      <w:r>
        <w:rPr>
          <w:rFonts w:ascii="Arial" w:hAnsi="Arial" w:cs="Arial"/>
        </w:rPr>
        <w:t>Příkazce operace potvrzuje, že prověřil správnost dle § 14 odst. 2 vyhlášky č. 416/2004 Sb., kterou se provádí zákon o finanční kontrole.</w:t>
      </w:r>
    </w:p>
    <w:p w14:paraId="0B517B62" w14:textId="77777777" w:rsidR="00D0662A" w:rsidRDefault="00D0662A" w:rsidP="00D0662A">
      <w:pPr>
        <w:spacing w:line="276" w:lineRule="auto"/>
        <w:ind w:left="-284"/>
        <w:jc w:val="both"/>
        <w:rPr>
          <w:rFonts w:ascii="Arial" w:hAnsi="Arial" w:cs="Arial"/>
        </w:rPr>
      </w:pPr>
    </w:p>
    <w:p w14:paraId="4FF703FD" w14:textId="4CF1288C" w:rsidR="00D0662A" w:rsidRDefault="00D0662A" w:rsidP="00D0662A">
      <w:pPr>
        <w:spacing w:line="276" w:lineRule="auto"/>
        <w:ind w:left="-284"/>
        <w:jc w:val="both"/>
        <w:rPr>
          <w:rFonts w:ascii="Arial" w:hAnsi="Arial" w:cs="Arial"/>
        </w:rPr>
      </w:pPr>
      <w:r>
        <w:rPr>
          <w:rFonts w:ascii="Arial" w:hAnsi="Arial" w:cs="Arial"/>
        </w:rPr>
        <w:t>Datum:</w:t>
      </w:r>
      <w:r w:rsidR="00300D96">
        <w:rPr>
          <w:rFonts w:ascii="Arial" w:hAnsi="Arial" w:cs="Arial"/>
        </w:rPr>
        <w:t xml:space="preserve"> 22.3.2021</w:t>
      </w:r>
    </w:p>
    <w:p w14:paraId="5260F340" w14:textId="77777777" w:rsidR="00D0662A" w:rsidRDefault="00D0662A" w:rsidP="00D0662A">
      <w:pPr>
        <w:spacing w:line="276" w:lineRule="auto"/>
        <w:ind w:left="-284"/>
        <w:jc w:val="both"/>
        <w:rPr>
          <w:rFonts w:ascii="Arial" w:hAnsi="Arial" w:cs="Arial"/>
        </w:rPr>
      </w:pPr>
    </w:p>
    <w:p w14:paraId="6C60BF21" w14:textId="77777777" w:rsidR="00D0662A" w:rsidRDefault="00D0662A" w:rsidP="00D0662A">
      <w:pPr>
        <w:spacing w:line="276" w:lineRule="auto"/>
        <w:ind w:left="-284"/>
        <w:jc w:val="both"/>
        <w:rPr>
          <w:rFonts w:ascii="Arial" w:hAnsi="Arial" w:cs="Arial"/>
        </w:rPr>
      </w:pPr>
    </w:p>
    <w:p w14:paraId="56914FDF" w14:textId="77777777" w:rsidR="00D0662A" w:rsidRDefault="00D0662A" w:rsidP="00D0662A">
      <w:pPr>
        <w:spacing w:line="276" w:lineRule="auto"/>
        <w:ind w:left="-284"/>
        <w:jc w:val="both"/>
        <w:rPr>
          <w:rFonts w:ascii="Arial" w:hAnsi="Arial" w:cs="Arial"/>
        </w:rPr>
      </w:pPr>
    </w:p>
    <w:p w14:paraId="1FB1F3A8" w14:textId="77777777" w:rsidR="00D0662A" w:rsidRDefault="00D0662A" w:rsidP="00D0662A">
      <w:pPr>
        <w:spacing w:line="276" w:lineRule="auto"/>
        <w:ind w:left="-284"/>
        <w:jc w:val="both"/>
        <w:rPr>
          <w:rFonts w:ascii="Arial" w:hAnsi="Arial" w:cs="Arial"/>
        </w:rPr>
      </w:pPr>
    </w:p>
    <w:p w14:paraId="08DD3F1D" w14:textId="77777777" w:rsidR="00D0662A" w:rsidRDefault="00D0662A" w:rsidP="00D0662A">
      <w:pPr>
        <w:spacing w:line="276" w:lineRule="auto"/>
        <w:ind w:left="-284"/>
        <w:jc w:val="both"/>
        <w:rPr>
          <w:rFonts w:ascii="Arial" w:hAnsi="Arial" w:cs="Arial"/>
        </w:rPr>
      </w:pPr>
    </w:p>
    <w:p w14:paraId="2ACAEF2A" w14:textId="77777777" w:rsidR="00D0662A" w:rsidRDefault="00D0662A" w:rsidP="00D0662A">
      <w:pPr>
        <w:spacing w:line="276" w:lineRule="auto"/>
        <w:ind w:left="-284"/>
        <w:jc w:val="both"/>
        <w:rPr>
          <w:rFonts w:ascii="Arial" w:hAnsi="Arial" w:cs="Arial"/>
        </w:rPr>
      </w:pPr>
      <w:r>
        <w:rPr>
          <w:rFonts w:ascii="Arial" w:hAnsi="Arial" w:cs="Arial"/>
        </w:rPr>
        <w:t>-----------------------------------</w:t>
      </w:r>
    </w:p>
    <w:p w14:paraId="4645D781" w14:textId="77777777" w:rsidR="00D0662A" w:rsidRDefault="00D0662A" w:rsidP="00D0662A">
      <w:pPr>
        <w:spacing w:line="276" w:lineRule="auto"/>
        <w:ind w:left="-284"/>
        <w:jc w:val="both"/>
        <w:rPr>
          <w:rFonts w:ascii="Arial" w:hAnsi="Arial" w:cs="Arial"/>
        </w:rPr>
      </w:pPr>
      <w:r>
        <w:rPr>
          <w:rFonts w:ascii="Arial" w:hAnsi="Arial" w:cs="Arial"/>
        </w:rPr>
        <w:t>Příkazce operace</w:t>
      </w:r>
    </w:p>
    <w:p w14:paraId="00694104" w14:textId="77777777" w:rsidR="00D0662A" w:rsidRDefault="00D0662A" w:rsidP="00D0662A">
      <w:pPr>
        <w:spacing w:line="276" w:lineRule="auto"/>
        <w:ind w:left="-284"/>
        <w:jc w:val="both"/>
        <w:rPr>
          <w:rFonts w:ascii="Arial" w:hAnsi="Arial" w:cs="Arial"/>
        </w:rPr>
      </w:pPr>
      <w:r>
        <w:rPr>
          <w:rFonts w:ascii="Arial" w:hAnsi="Arial" w:cs="Arial"/>
        </w:rPr>
        <w:t>Ing. Petr Lázňovský</w:t>
      </w:r>
    </w:p>
    <w:p w14:paraId="60EFDF10" w14:textId="77777777" w:rsidR="00D0662A" w:rsidRPr="00E83DB9" w:rsidRDefault="00D0662A" w:rsidP="00D0662A">
      <w:pPr>
        <w:widowControl/>
        <w:rPr>
          <w:rFonts w:ascii="Arial" w:hAnsi="Arial" w:cs="Arial"/>
          <w:sz w:val="22"/>
          <w:szCs w:val="22"/>
        </w:rPr>
      </w:pPr>
    </w:p>
    <w:p w14:paraId="6D4D53E2" w14:textId="77777777" w:rsidR="00D0662A" w:rsidRPr="00EE5EC9" w:rsidRDefault="00D0662A">
      <w:pPr>
        <w:widowControl/>
        <w:rPr>
          <w:rFonts w:ascii="Arial" w:hAnsi="Arial" w:cs="Arial"/>
          <w:sz w:val="22"/>
          <w:szCs w:val="22"/>
        </w:rPr>
      </w:pPr>
    </w:p>
    <w:sectPr w:rsidR="00D0662A" w:rsidRPr="00EE5EC9">
      <w:head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1D0B2E" w14:textId="77777777" w:rsidR="00E70639" w:rsidRDefault="00E70639">
      <w:r>
        <w:separator/>
      </w:r>
    </w:p>
  </w:endnote>
  <w:endnote w:type="continuationSeparator" w:id="0">
    <w:p w14:paraId="39DE8B57" w14:textId="77777777" w:rsidR="00E70639" w:rsidRDefault="00E70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E61307" w14:textId="77777777" w:rsidR="00E70639" w:rsidRDefault="00E70639">
      <w:r>
        <w:separator/>
      </w:r>
    </w:p>
  </w:footnote>
  <w:footnote w:type="continuationSeparator" w:id="0">
    <w:p w14:paraId="67E5E1A6" w14:textId="77777777" w:rsidR="00E70639" w:rsidRDefault="00E70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E16D2" w14:textId="77777777" w:rsidR="00273BF2" w:rsidRDefault="00273BF2">
    <w:pPr>
      <w:pStyle w:val="Zhlav"/>
      <w:widowControl/>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CA10C6"/>
    <w:multiLevelType w:val="hybridMultilevel"/>
    <w:tmpl w:val="C28ACF1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F2"/>
    <w:rsid w:val="0000438D"/>
    <w:rsid w:val="000336E0"/>
    <w:rsid w:val="00062320"/>
    <w:rsid w:val="000729F0"/>
    <w:rsid w:val="00081110"/>
    <w:rsid w:val="000823B6"/>
    <w:rsid w:val="000E4024"/>
    <w:rsid w:val="001550B2"/>
    <w:rsid w:val="00176135"/>
    <w:rsid w:val="00194EC9"/>
    <w:rsid w:val="001B3B31"/>
    <w:rsid w:val="001C6FC9"/>
    <w:rsid w:val="0020032F"/>
    <w:rsid w:val="002579B5"/>
    <w:rsid w:val="00261220"/>
    <w:rsid w:val="00273BF2"/>
    <w:rsid w:val="00286E97"/>
    <w:rsid w:val="00287139"/>
    <w:rsid w:val="002A6B0C"/>
    <w:rsid w:val="002B1FFD"/>
    <w:rsid w:val="002E1E7D"/>
    <w:rsid w:val="00300D96"/>
    <w:rsid w:val="00357635"/>
    <w:rsid w:val="00365707"/>
    <w:rsid w:val="0039372D"/>
    <w:rsid w:val="003C3600"/>
    <w:rsid w:val="003D06D1"/>
    <w:rsid w:val="003F64D6"/>
    <w:rsid w:val="004A4536"/>
    <w:rsid w:val="004A6EA9"/>
    <w:rsid w:val="004B6821"/>
    <w:rsid w:val="0050563B"/>
    <w:rsid w:val="00533D85"/>
    <w:rsid w:val="0055660D"/>
    <w:rsid w:val="00561507"/>
    <w:rsid w:val="00586E3E"/>
    <w:rsid w:val="00594E65"/>
    <w:rsid w:val="005A04AA"/>
    <w:rsid w:val="005C4E5E"/>
    <w:rsid w:val="005D4A35"/>
    <w:rsid w:val="00605EDE"/>
    <w:rsid w:val="006704D9"/>
    <w:rsid w:val="006C072B"/>
    <w:rsid w:val="006C1F15"/>
    <w:rsid w:val="006C5CD0"/>
    <w:rsid w:val="006E4B7B"/>
    <w:rsid w:val="006E705B"/>
    <w:rsid w:val="00704443"/>
    <w:rsid w:val="00764DD4"/>
    <w:rsid w:val="00794551"/>
    <w:rsid w:val="0079596E"/>
    <w:rsid w:val="007C4BBA"/>
    <w:rsid w:val="007D0CB8"/>
    <w:rsid w:val="007E0EFF"/>
    <w:rsid w:val="00870E7E"/>
    <w:rsid w:val="00894B59"/>
    <w:rsid w:val="008A5895"/>
    <w:rsid w:val="008B3496"/>
    <w:rsid w:val="008B6A31"/>
    <w:rsid w:val="008C55DF"/>
    <w:rsid w:val="008C71FB"/>
    <w:rsid w:val="00921ED8"/>
    <w:rsid w:val="009B3F8B"/>
    <w:rsid w:val="00A05EFC"/>
    <w:rsid w:val="00A20469"/>
    <w:rsid w:val="00A31A8A"/>
    <w:rsid w:val="00A31C3B"/>
    <w:rsid w:val="00A81D1D"/>
    <w:rsid w:val="00AB6B96"/>
    <w:rsid w:val="00AD73A5"/>
    <w:rsid w:val="00AE5523"/>
    <w:rsid w:val="00AE72EB"/>
    <w:rsid w:val="00B23434"/>
    <w:rsid w:val="00B53322"/>
    <w:rsid w:val="00B84225"/>
    <w:rsid w:val="00BF63C1"/>
    <w:rsid w:val="00C01211"/>
    <w:rsid w:val="00C12BF3"/>
    <w:rsid w:val="00C50E1F"/>
    <w:rsid w:val="00C51253"/>
    <w:rsid w:val="00C6798D"/>
    <w:rsid w:val="00C74511"/>
    <w:rsid w:val="00C9419D"/>
    <w:rsid w:val="00CB5BA0"/>
    <w:rsid w:val="00CB60D8"/>
    <w:rsid w:val="00CF5C6F"/>
    <w:rsid w:val="00D0662A"/>
    <w:rsid w:val="00D63EC6"/>
    <w:rsid w:val="00D72011"/>
    <w:rsid w:val="00D90C1B"/>
    <w:rsid w:val="00DA06D6"/>
    <w:rsid w:val="00DD0ACC"/>
    <w:rsid w:val="00DE646D"/>
    <w:rsid w:val="00DF2489"/>
    <w:rsid w:val="00E128BB"/>
    <w:rsid w:val="00E23140"/>
    <w:rsid w:val="00E5301D"/>
    <w:rsid w:val="00E70639"/>
    <w:rsid w:val="00E95285"/>
    <w:rsid w:val="00EC24AF"/>
    <w:rsid w:val="00ED702C"/>
    <w:rsid w:val="00EE5EC9"/>
    <w:rsid w:val="00F44BD0"/>
    <w:rsid w:val="00F73393"/>
    <w:rsid w:val="00F81A68"/>
    <w:rsid w:val="00FA342D"/>
    <w:rsid w:val="00FA4F3B"/>
    <w:rsid w:val="00FB48D1"/>
    <w:rsid w:val="00FC0B79"/>
    <w:rsid w:val="00FD1F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24F611"/>
  <w14:defaultImageDpi w14:val="0"/>
  <w15:docId w15:val="{9C8C402B-DBA6-47AF-A452-236033001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2A6B0C"/>
    <w:pPr>
      <w:widowControl/>
      <w:tabs>
        <w:tab w:val="left" w:pos="709"/>
      </w:tabs>
      <w:autoSpaceDE/>
      <w:autoSpaceDN/>
      <w:adjustRightInd/>
      <w:ind w:firstLine="426"/>
      <w:jc w:val="both"/>
    </w:pPr>
    <w:rPr>
      <w:sz w:val="24"/>
      <w:lang w:eastAsia="en-US"/>
    </w:rPr>
  </w:style>
  <w:style w:type="paragraph" w:styleId="Odstavecseseznamem">
    <w:name w:val="List Paragraph"/>
    <w:basedOn w:val="Normln"/>
    <w:uiPriority w:val="34"/>
    <w:qFormat/>
    <w:rsid w:val="00286E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9668654">
      <w:marLeft w:val="0"/>
      <w:marRight w:val="0"/>
      <w:marTop w:val="0"/>
      <w:marBottom w:val="0"/>
      <w:divBdr>
        <w:top w:val="none" w:sz="0" w:space="0" w:color="auto"/>
        <w:left w:val="none" w:sz="0" w:space="0" w:color="auto"/>
        <w:bottom w:val="none" w:sz="0" w:space="0" w:color="auto"/>
        <w:right w:val="none" w:sz="0" w:space="0" w:color="auto"/>
      </w:divBdr>
    </w:div>
    <w:div w:id="1719668655">
      <w:marLeft w:val="0"/>
      <w:marRight w:val="0"/>
      <w:marTop w:val="0"/>
      <w:marBottom w:val="0"/>
      <w:divBdr>
        <w:top w:val="none" w:sz="0" w:space="0" w:color="auto"/>
        <w:left w:val="none" w:sz="0" w:space="0" w:color="auto"/>
        <w:bottom w:val="none" w:sz="0" w:space="0" w:color="auto"/>
        <w:right w:val="none" w:sz="0" w:space="0" w:color="auto"/>
      </w:divBdr>
    </w:div>
    <w:div w:id="1719668656">
      <w:marLeft w:val="0"/>
      <w:marRight w:val="0"/>
      <w:marTop w:val="0"/>
      <w:marBottom w:val="0"/>
      <w:divBdr>
        <w:top w:val="none" w:sz="0" w:space="0" w:color="auto"/>
        <w:left w:val="none" w:sz="0" w:space="0" w:color="auto"/>
        <w:bottom w:val="none" w:sz="0" w:space="0" w:color="auto"/>
        <w:right w:val="none" w:sz="0" w:space="0" w:color="auto"/>
      </w:divBdr>
    </w:div>
    <w:div w:id="1719668657">
      <w:marLeft w:val="0"/>
      <w:marRight w:val="0"/>
      <w:marTop w:val="0"/>
      <w:marBottom w:val="0"/>
      <w:divBdr>
        <w:top w:val="none" w:sz="0" w:space="0" w:color="auto"/>
        <w:left w:val="none" w:sz="0" w:space="0" w:color="auto"/>
        <w:bottom w:val="none" w:sz="0" w:space="0" w:color="auto"/>
        <w:right w:val="none" w:sz="0" w:space="0" w:color="auto"/>
      </w:divBdr>
    </w:div>
    <w:div w:id="1719668658">
      <w:marLeft w:val="0"/>
      <w:marRight w:val="0"/>
      <w:marTop w:val="0"/>
      <w:marBottom w:val="0"/>
      <w:divBdr>
        <w:top w:val="none" w:sz="0" w:space="0" w:color="auto"/>
        <w:left w:val="none" w:sz="0" w:space="0" w:color="auto"/>
        <w:bottom w:val="none" w:sz="0" w:space="0" w:color="auto"/>
        <w:right w:val="none" w:sz="0" w:space="0" w:color="auto"/>
      </w:divBdr>
    </w:div>
    <w:div w:id="1719668659">
      <w:marLeft w:val="0"/>
      <w:marRight w:val="0"/>
      <w:marTop w:val="0"/>
      <w:marBottom w:val="0"/>
      <w:divBdr>
        <w:top w:val="none" w:sz="0" w:space="0" w:color="auto"/>
        <w:left w:val="none" w:sz="0" w:space="0" w:color="auto"/>
        <w:bottom w:val="none" w:sz="0" w:space="0" w:color="auto"/>
        <w:right w:val="none" w:sz="0" w:space="0" w:color="auto"/>
      </w:divBdr>
    </w:div>
    <w:div w:id="17196686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1589</Words>
  <Characters>9380</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Francová Martina Bc.</dc:creator>
  <cp:keywords/>
  <dc:description/>
  <cp:lastModifiedBy>Mazurová Hana</cp:lastModifiedBy>
  <cp:revision>5</cp:revision>
  <cp:lastPrinted>2021-03-17T13:19:00Z</cp:lastPrinted>
  <dcterms:created xsi:type="dcterms:W3CDTF">2021-03-17T13:17:00Z</dcterms:created>
  <dcterms:modified xsi:type="dcterms:W3CDTF">2021-03-29T11:56:00Z</dcterms:modified>
</cp:coreProperties>
</file>