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F3" w:rsidRPr="0063503A" w:rsidRDefault="008711A8" w:rsidP="00B826C8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b/>
          <w:sz w:val="20"/>
          <w:szCs w:val="20"/>
        </w:rPr>
        <w:t>Nemocnice Na Homolce</w:t>
      </w:r>
      <w:r w:rsidR="000808DB" w:rsidRPr="0063503A">
        <w:rPr>
          <w:rFonts w:ascii="Arial" w:hAnsi="Arial" w:cs="Arial"/>
          <w:b/>
          <w:sz w:val="20"/>
          <w:szCs w:val="20"/>
        </w:rPr>
        <w:tab/>
      </w:r>
      <w:r w:rsidR="00B05EF2" w:rsidRPr="0063503A">
        <w:rPr>
          <w:rFonts w:ascii="Arial" w:hAnsi="Arial" w:cs="Arial"/>
          <w:sz w:val="20"/>
          <w:szCs w:val="20"/>
        </w:rPr>
        <w:br/>
        <w:t xml:space="preserve">se sídlem: </w:t>
      </w:r>
      <w:r w:rsidRPr="0063503A">
        <w:rPr>
          <w:rFonts w:ascii="Arial" w:hAnsi="Arial" w:cs="Arial"/>
          <w:sz w:val="20"/>
          <w:szCs w:val="20"/>
        </w:rPr>
        <w:t>Roentgenova 37/2, 150 30 Praha 5 – Motol</w:t>
      </w:r>
      <w:r w:rsidR="000808DB" w:rsidRPr="0063503A">
        <w:rPr>
          <w:rFonts w:ascii="Arial" w:hAnsi="Arial" w:cs="Arial"/>
          <w:sz w:val="20"/>
          <w:szCs w:val="20"/>
        </w:rPr>
        <w:tab/>
      </w:r>
      <w:r w:rsidR="00B05EF2" w:rsidRPr="0063503A">
        <w:rPr>
          <w:rFonts w:ascii="Arial" w:hAnsi="Arial" w:cs="Arial"/>
          <w:sz w:val="20"/>
          <w:szCs w:val="20"/>
        </w:rPr>
        <w:br/>
        <w:t xml:space="preserve">IČO: </w:t>
      </w:r>
      <w:r w:rsidRPr="0063503A">
        <w:rPr>
          <w:rFonts w:ascii="Arial" w:hAnsi="Arial" w:cs="Arial"/>
          <w:sz w:val="20"/>
          <w:szCs w:val="20"/>
        </w:rPr>
        <w:t>00023884</w:t>
      </w:r>
      <w:r w:rsidR="000808DB" w:rsidRPr="0063503A">
        <w:rPr>
          <w:rFonts w:ascii="Arial" w:hAnsi="Arial" w:cs="Arial"/>
          <w:sz w:val="20"/>
          <w:szCs w:val="20"/>
        </w:rPr>
        <w:tab/>
      </w:r>
      <w:r w:rsidR="008F54B6" w:rsidRPr="0063503A">
        <w:rPr>
          <w:rFonts w:ascii="Arial" w:hAnsi="Arial" w:cs="Arial"/>
          <w:sz w:val="20"/>
          <w:szCs w:val="20"/>
        </w:rPr>
        <w:br/>
        <w:t>DIČ</w:t>
      </w:r>
      <w:r w:rsidR="00651B35" w:rsidRPr="0063503A">
        <w:rPr>
          <w:rFonts w:ascii="Arial" w:hAnsi="Arial" w:cs="Arial"/>
          <w:sz w:val="20"/>
          <w:szCs w:val="20"/>
        </w:rPr>
        <w:t>:</w:t>
      </w:r>
      <w:r w:rsidR="00B05EF2" w:rsidRPr="0063503A">
        <w:rPr>
          <w:rFonts w:ascii="Arial" w:hAnsi="Arial" w:cs="Arial"/>
          <w:sz w:val="20"/>
          <w:szCs w:val="20"/>
        </w:rPr>
        <w:t xml:space="preserve"> </w:t>
      </w:r>
      <w:r w:rsidRPr="0063503A">
        <w:rPr>
          <w:rFonts w:ascii="Arial" w:hAnsi="Arial" w:cs="Arial"/>
          <w:sz w:val="20"/>
          <w:szCs w:val="20"/>
        </w:rPr>
        <w:t>CZ 00023884</w:t>
      </w:r>
      <w:r w:rsidR="000808DB" w:rsidRPr="0063503A">
        <w:rPr>
          <w:rFonts w:ascii="Arial" w:hAnsi="Arial" w:cs="Arial"/>
          <w:sz w:val="20"/>
          <w:szCs w:val="20"/>
        </w:rPr>
        <w:tab/>
      </w:r>
      <w:r w:rsidRPr="0063503A">
        <w:rPr>
          <w:rFonts w:ascii="Arial" w:hAnsi="Arial" w:cs="Arial"/>
          <w:sz w:val="20"/>
          <w:szCs w:val="20"/>
        </w:rPr>
        <w:br/>
        <w:t>zastoupe</w:t>
      </w:r>
      <w:r w:rsidR="00B826C8" w:rsidRPr="0063503A">
        <w:rPr>
          <w:rFonts w:ascii="Arial" w:hAnsi="Arial" w:cs="Arial"/>
          <w:sz w:val="20"/>
          <w:szCs w:val="20"/>
        </w:rPr>
        <w:t>na</w:t>
      </w:r>
      <w:r w:rsidR="00651B35" w:rsidRPr="0063503A">
        <w:rPr>
          <w:rFonts w:ascii="Arial" w:hAnsi="Arial" w:cs="Arial"/>
          <w:sz w:val="20"/>
          <w:szCs w:val="20"/>
        </w:rPr>
        <w:t>:</w:t>
      </w:r>
      <w:r w:rsidR="00970396" w:rsidRPr="0063503A">
        <w:rPr>
          <w:rFonts w:ascii="Arial" w:hAnsi="Arial" w:cs="Arial"/>
          <w:sz w:val="20"/>
          <w:szCs w:val="20"/>
        </w:rPr>
        <w:t xml:space="preserve"> MUDr. </w:t>
      </w:r>
      <w:r w:rsidR="006F43F3" w:rsidRPr="0063503A">
        <w:rPr>
          <w:rFonts w:ascii="Arial" w:hAnsi="Arial" w:cs="Arial"/>
          <w:sz w:val="20"/>
          <w:szCs w:val="20"/>
        </w:rPr>
        <w:t>Petrem Poloučkem, MBA, ředitelem</w:t>
      </w:r>
    </w:p>
    <w:p w:rsidR="000453AC" w:rsidRPr="0063503A" w:rsidRDefault="000453AC" w:rsidP="00B826C8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bankovní spojení: Česká národní banka</w:t>
      </w:r>
    </w:p>
    <w:p w:rsidR="000453AC" w:rsidRPr="0063503A" w:rsidRDefault="000453AC" w:rsidP="00B826C8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číslo účtu: 17734051/0710</w:t>
      </w:r>
    </w:p>
    <w:p w:rsidR="00970396" w:rsidRPr="0063503A" w:rsidRDefault="00970396" w:rsidP="003F44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1A8" w:rsidRPr="0063503A" w:rsidRDefault="000732D6" w:rsidP="003F44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dále jen jako „</w:t>
      </w:r>
      <w:r w:rsidR="00B01B99" w:rsidRPr="0063503A">
        <w:rPr>
          <w:rFonts w:ascii="Arial" w:hAnsi="Arial" w:cs="Arial"/>
          <w:b/>
          <w:sz w:val="20"/>
          <w:szCs w:val="20"/>
        </w:rPr>
        <w:t>pronajímatel</w:t>
      </w:r>
      <w:r w:rsidRPr="0063503A">
        <w:rPr>
          <w:rFonts w:ascii="Arial" w:hAnsi="Arial" w:cs="Arial"/>
          <w:sz w:val="20"/>
          <w:szCs w:val="20"/>
        </w:rPr>
        <w:t>“ na straně jedné</w:t>
      </w:r>
      <w:r w:rsidR="008711A8" w:rsidRPr="0063503A">
        <w:rPr>
          <w:rFonts w:ascii="Arial" w:hAnsi="Arial" w:cs="Arial"/>
          <w:sz w:val="20"/>
          <w:szCs w:val="20"/>
        </w:rPr>
        <w:t xml:space="preserve"> </w:t>
      </w:r>
    </w:p>
    <w:p w:rsidR="008711A8" w:rsidRPr="0063503A" w:rsidRDefault="008711A8" w:rsidP="003F44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1A8" w:rsidRPr="0063503A" w:rsidRDefault="003A2AF0" w:rsidP="003F44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a</w:t>
      </w:r>
    </w:p>
    <w:p w:rsidR="008711A8" w:rsidRPr="0063503A" w:rsidRDefault="008711A8" w:rsidP="003F44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32D6" w:rsidRPr="0063503A" w:rsidRDefault="00B826E5" w:rsidP="000732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Marie Boušová</w:t>
      </w:r>
      <w:r w:rsidR="000732D6" w:rsidRPr="0063503A">
        <w:rPr>
          <w:rFonts w:ascii="Arial" w:hAnsi="Arial" w:cs="Arial"/>
          <w:b/>
          <w:sz w:val="20"/>
          <w:szCs w:val="20"/>
        </w:rPr>
        <w:tab/>
      </w:r>
      <w:r w:rsidR="000732D6" w:rsidRPr="0063503A">
        <w:rPr>
          <w:rFonts w:ascii="Arial" w:hAnsi="Arial" w:cs="Arial"/>
          <w:sz w:val="20"/>
          <w:szCs w:val="20"/>
        </w:rPr>
        <w:tab/>
      </w:r>
      <w:r w:rsidR="000732D6" w:rsidRPr="0063503A">
        <w:rPr>
          <w:rFonts w:ascii="Arial" w:hAnsi="Arial" w:cs="Arial"/>
          <w:sz w:val="20"/>
          <w:szCs w:val="20"/>
        </w:rPr>
        <w:tab/>
      </w:r>
      <w:r w:rsidR="000732D6" w:rsidRPr="0063503A">
        <w:rPr>
          <w:rFonts w:ascii="Arial" w:hAnsi="Arial" w:cs="Arial"/>
          <w:sz w:val="20"/>
          <w:szCs w:val="20"/>
        </w:rPr>
        <w:br/>
        <w:t xml:space="preserve">IČO: </w:t>
      </w:r>
      <w:r>
        <w:rPr>
          <w:rFonts w:ascii="Arial" w:hAnsi="Arial" w:cs="Arial"/>
          <w:sz w:val="20"/>
          <w:szCs w:val="20"/>
        </w:rPr>
        <w:t>49663488</w:t>
      </w:r>
      <w:r w:rsidR="000732D6" w:rsidRPr="0063503A">
        <w:rPr>
          <w:rFonts w:ascii="Arial" w:hAnsi="Arial" w:cs="Arial"/>
          <w:sz w:val="20"/>
          <w:szCs w:val="20"/>
        </w:rPr>
        <w:tab/>
      </w:r>
      <w:r w:rsidR="000732D6" w:rsidRPr="0063503A">
        <w:rPr>
          <w:rFonts w:ascii="Arial" w:hAnsi="Arial" w:cs="Arial"/>
          <w:sz w:val="20"/>
          <w:szCs w:val="20"/>
        </w:rPr>
        <w:br/>
        <w:t xml:space="preserve">DIČ: </w:t>
      </w:r>
    </w:p>
    <w:p w:rsidR="000732D6" w:rsidRPr="0063503A" w:rsidRDefault="000732D6" w:rsidP="000732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 xml:space="preserve">se sídlem: </w:t>
      </w:r>
      <w:r w:rsidR="00B826E5">
        <w:rPr>
          <w:rFonts w:ascii="Arial" w:hAnsi="Arial" w:cs="Arial"/>
          <w:sz w:val="20"/>
          <w:szCs w:val="20"/>
        </w:rPr>
        <w:t>Na Betonce 1360/1, Praha 5 – Radotín, 150 30</w:t>
      </w:r>
      <w:r w:rsidRPr="0063503A">
        <w:rPr>
          <w:rFonts w:ascii="Arial" w:hAnsi="Arial" w:cs="Arial"/>
          <w:sz w:val="20"/>
          <w:szCs w:val="20"/>
        </w:rPr>
        <w:tab/>
      </w:r>
      <w:r w:rsidRPr="0063503A">
        <w:rPr>
          <w:rFonts w:ascii="Arial" w:hAnsi="Arial" w:cs="Arial"/>
          <w:sz w:val="20"/>
          <w:szCs w:val="20"/>
        </w:rPr>
        <w:br/>
        <w:t xml:space="preserve">bankovní </w:t>
      </w:r>
      <w:r w:rsidR="00B01B99" w:rsidRPr="0063503A">
        <w:rPr>
          <w:rFonts w:ascii="Arial" w:hAnsi="Arial" w:cs="Arial"/>
          <w:sz w:val="20"/>
          <w:szCs w:val="20"/>
        </w:rPr>
        <w:t xml:space="preserve">spojení: </w:t>
      </w:r>
    </w:p>
    <w:p w:rsidR="008F54B6" w:rsidRPr="0063503A" w:rsidRDefault="000732D6" w:rsidP="00073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 xml:space="preserve">číslo účtu: </w:t>
      </w:r>
      <w:bookmarkStart w:id="0" w:name="_GoBack"/>
      <w:bookmarkEnd w:id="0"/>
    </w:p>
    <w:p w:rsidR="00970396" w:rsidRPr="0063503A" w:rsidRDefault="00970396" w:rsidP="003F44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32D6" w:rsidRPr="0063503A" w:rsidRDefault="000732D6" w:rsidP="000732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dále jen jako „</w:t>
      </w:r>
      <w:r w:rsidR="00B01B99" w:rsidRPr="0063503A">
        <w:rPr>
          <w:rFonts w:ascii="Arial" w:hAnsi="Arial" w:cs="Arial"/>
          <w:b/>
          <w:sz w:val="20"/>
          <w:szCs w:val="20"/>
        </w:rPr>
        <w:t>nájemce</w:t>
      </w:r>
      <w:r w:rsidRPr="0063503A">
        <w:rPr>
          <w:rFonts w:ascii="Arial" w:hAnsi="Arial" w:cs="Arial"/>
          <w:sz w:val="20"/>
          <w:szCs w:val="20"/>
        </w:rPr>
        <w:t>“ na straně druhé</w:t>
      </w:r>
    </w:p>
    <w:p w:rsidR="000732D6" w:rsidRPr="0063503A" w:rsidRDefault="000732D6" w:rsidP="000732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1A8" w:rsidRPr="0063503A" w:rsidRDefault="000732D6" w:rsidP="00073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dále společně též jako „</w:t>
      </w:r>
      <w:r w:rsidR="00AC1DAC" w:rsidRPr="0063503A">
        <w:rPr>
          <w:rFonts w:ascii="Arial" w:hAnsi="Arial" w:cs="Arial"/>
          <w:b/>
          <w:sz w:val="20"/>
          <w:szCs w:val="20"/>
        </w:rPr>
        <w:t>účastníci d</w:t>
      </w:r>
      <w:r w:rsidRPr="0063503A">
        <w:rPr>
          <w:rFonts w:ascii="Arial" w:hAnsi="Arial" w:cs="Arial"/>
          <w:b/>
          <w:sz w:val="20"/>
          <w:szCs w:val="20"/>
        </w:rPr>
        <w:t>ohody</w:t>
      </w:r>
      <w:r w:rsidRPr="0063503A">
        <w:rPr>
          <w:rFonts w:ascii="Arial" w:hAnsi="Arial" w:cs="Arial"/>
          <w:sz w:val="20"/>
          <w:szCs w:val="20"/>
        </w:rPr>
        <w:t>“ nebo „</w:t>
      </w:r>
      <w:r w:rsidRPr="0063503A">
        <w:rPr>
          <w:rFonts w:ascii="Arial" w:hAnsi="Arial" w:cs="Arial"/>
          <w:b/>
          <w:sz w:val="20"/>
          <w:szCs w:val="20"/>
        </w:rPr>
        <w:t>účastníci</w:t>
      </w:r>
      <w:r w:rsidRPr="0063503A">
        <w:rPr>
          <w:rFonts w:ascii="Arial" w:hAnsi="Arial" w:cs="Arial"/>
          <w:sz w:val="20"/>
          <w:szCs w:val="20"/>
        </w:rPr>
        <w:t>“</w:t>
      </w:r>
    </w:p>
    <w:p w:rsidR="00B826C8" w:rsidRPr="0063503A" w:rsidRDefault="00B826C8" w:rsidP="003F44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26C8" w:rsidRPr="0063503A" w:rsidRDefault="00970396" w:rsidP="000A603C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 xml:space="preserve">uzavírají </w:t>
      </w:r>
      <w:r w:rsidR="00C909D6" w:rsidRPr="0063503A">
        <w:rPr>
          <w:rFonts w:ascii="Arial" w:hAnsi="Arial" w:cs="Arial"/>
          <w:sz w:val="20"/>
          <w:szCs w:val="20"/>
        </w:rPr>
        <w:t>v souladu s</w:t>
      </w:r>
      <w:r w:rsidR="00B42612" w:rsidRPr="0063503A">
        <w:rPr>
          <w:rFonts w:ascii="Arial" w:hAnsi="Arial" w:cs="Arial"/>
          <w:sz w:val="20"/>
          <w:szCs w:val="20"/>
        </w:rPr>
        <w:t xml:space="preserve"> ust. § 1903</w:t>
      </w:r>
      <w:r w:rsidR="00B826C8" w:rsidRPr="0063503A">
        <w:rPr>
          <w:rFonts w:ascii="Arial" w:hAnsi="Arial" w:cs="Arial"/>
          <w:sz w:val="20"/>
          <w:szCs w:val="20"/>
        </w:rPr>
        <w:t xml:space="preserve"> a násl. zákona č. 89/2012 Sb., občanský zákoník, ve znění pozdějších</w:t>
      </w:r>
      <w:r w:rsidR="003C5C2F" w:rsidRPr="0063503A">
        <w:rPr>
          <w:rFonts w:ascii="Arial" w:hAnsi="Arial" w:cs="Arial"/>
          <w:sz w:val="20"/>
          <w:szCs w:val="20"/>
        </w:rPr>
        <w:t xml:space="preserve"> předpisů </w:t>
      </w:r>
      <w:r w:rsidR="00B826C8" w:rsidRPr="0063503A">
        <w:rPr>
          <w:rFonts w:ascii="Arial" w:hAnsi="Arial" w:cs="Arial"/>
          <w:sz w:val="20"/>
          <w:szCs w:val="20"/>
        </w:rPr>
        <w:t>(dále</w:t>
      </w:r>
      <w:r w:rsidR="00C30578" w:rsidRPr="0063503A">
        <w:rPr>
          <w:rFonts w:ascii="Arial" w:hAnsi="Arial" w:cs="Arial"/>
          <w:sz w:val="20"/>
          <w:szCs w:val="20"/>
        </w:rPr>
        <w:t xml:space="preserve"> jen</w:t>
      </w:r>
      <w:r w:rsidR="00B826C8" w:rsidRPr="0063503A">
        <w:rPr>
          <w:rFonts w:ascii="Arial" w:hAnsi="Arial" w:cs="Arial"/>
          <w:sz w:val="20"/>
          <w:szCs w:val="20"/>
        </w:rPr>
        <w:t> „</w:t>
      </w:r>
      <w:r w:rsidR="00B826C8" w:rsidRPr="0063503A">
        <w:rPr>
          <w:rFonts w:ascii="Arial" w:hAnsi="Arial" w:cs="Arial"/>
          <w:b/>
          <w:sz w:val="20"/>
          <w:szCs w:val="20"/>
        </w:rPr>
        <w:t>OZ</w:t>
      </w:r>
      <w:r w:rsidR="00B826C8" w:rsidRPr="0063503A">
        <w:rPr>
          <w:rFonts w:ascii="Arial" w:hAnsi="Arial" w:cs="Arial"/>
          <w:sz w:val="20"/>
          <w:szCs w:val="20"/>
        </w:rPr>
        <w:t>“) tuto</w:t>
      </w:r>
    </w:p>
    <w:p w:rsidR="00B826C8" w:rsidRPr="0063503A" w:rsidRDefault="00970396" w:rsidP="003C72D7">
      <w:pPr>
        <w:spacing w:after="360" w:line="240" w:lineRule="auto"/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63503A">
        <w:rPr>
          <w:rFonts w:ascii="Arial" w:hAnsi="Arial" w:cs="Arial"/>
          <w:b/>
          <w:sz w:val="32"/>
          <w:szCs w:val="32"/>
        </w:rPr>
        <w:t>DOHODU</w:t>
      </w:r>
      <w:r w:rsidR="005E0DB9" w:rsidRPr="0063503A">
        <w:rPr>
          <w:rFonts w:ascii="Arial" w:hAnsi="Arial" w:cs="Arial"/>
          <w:b/>
          <w:sz w:val="32"/>
          <w:szCs w:val="32"/>
        </w:rPr>
        <w:t xml:space="preserve"> O</w:t>
      </w:r>
      <w:r w:rsidRPr="0063503A">
        <w:rPr>
          <w:rFonts w:ascii="Arial" w:hAnsi="Arial" w:cs="Arial"/>
          <w:b/>
          <w:sz w:val="32"/>
          <w:szCs w:val="32"/>
        </w:rPr>
        <w:t xml:space="preserve"> </w:t>
      </w:r>
      <w:r w:rsidR="00B42612" w:rsidRPr="0063503A">
        <w:rPr>
          <w:rFonts w:ascii="Arial" w:hAnsi="Arial" w:cs="Arial"/>
          <w:b/>
          <w:sz w:val="32"/>
          <w:szCs w:val="32"/>
        </w:rPr>
        <w:t>NAROVNÁNÍ</w:t>
      </w:r>
    </w:p>
    <w:p w:rsidR="003C5C2F" w:rsidRPr="0063503A" w:rsidRDefault="003C5C2F" w:rsidP="003C5C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503A">
        <w:rPr>
          <w:rFonts w:ascii="Arial" w:hAnsi="Arial" w:cs="Arial"/>
          <w:b/>
          <w:sz w:val="20"/>
          <w:szCs w:val="20"/>
        </w:rPr>
        <w:t>Čl. I</w:t>
      </w:r>
      <w:r w:rsidR="00C30578" w:rsidRPr="0063503A">
        <w:rPr>
          <w:rFonts w:ascii="Arial" w:hAnsi="Arial" w:cs="Arial"/>
          <w:b/>
          <w:sz w:val="20"/>
          <w:szCs w:val="20"/>
        </w:rPr>
        <w:t>.</w:t>
      </w:r>
    </w:p>
    <w:p w:rsidR="00F81156" w:rsidRPr="0063503A" w:rsidRDefault="003C72D7" w:rsidP="000A603C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503A">
        <w:rPr>
          <w:rFonts w:ascii="Arial" w:hAnsi="Arial" w:cs="Arial"/>
          <w:b/>
          <w:sz w:val="20"/>
          <w:szCs w:val="20"/>
        </w:rPr>
        <w:t>Postavení účastníků d</w:t>
      </w:r>
      <w:r w:rsidR="00313236" w:rsidRPr="0063503A">
        <w:rPr>
          <w:rFonts w:ascii="Arial" w:hAnsi="Arial" w:cs="Arial"/>
          <w:b/>
          <w:sz w:val="20"/>
          <w:szCs w:val="20"/>
        </w:rPr>
        <w:t>ohody</w:t>
      </w:r>
    </w:p>
    <w:p w:rsidR="00F81156" w:rsidRPr="0063503A" w:rsidRDefault="00B01B99" w:rsidP="001A76FD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Pronajímatel</w:t>
      </w:r>
      <w:r w:rsidR="00F81156" w:rsidRPr="0063503A">
        <w:rPr>
          <w:rFonts w:ascii="Arial" w:hAnsi="Arial" w:cs="Arial"/>
          <w:sz w:val="20"/>
          <w:szCs w:val="20"/>
        </w:rPr>
        <w:t xml:space="preserve"> je </w:t>
      </w:r>
      <w:r w:rsidR="004D6BEB" w:rsidRPr="0063503A">
        <w:rPr>
          <w:rFonts w:ascii="Arial" w:eastAsia="Calibri" w:hAnsi="Arial" w:cs="Arial"/>
          <w:sz w:val="20"/>
          <w:szCs w:val="20"/>
          <w:lang w:eastAsia="ar-SA"/>
        </w:rPr>
        <w:t>státní příspěvková organizace v přímé řídící působnosti Ministerstva zdravotnictví České republiky, zřízená rozhodnutím ministra zdravotnictví ze dne 25.</w:t>
      </w:r>
      <w:r w:rsidR="004D6BEB" w:rsidRPr="0063503A">
        <w:rPr>
          <w:rFonts w:ascii="Arial" w:hAnsi="Arial" w:cs="Arial"/>
          <w:sz w:val="20"/>
          <w:szCs w:val="20"/>
        </w:rPr>
        <w:t> 11. </w:t>
      </w:r>
      <w:r w:rsidR="004D6BEB" w:rsidRPr="0063503A">
        <w:rPr>
          <w:rFonts w:ascii="Arial" w:eastAsia="Calibri" w:hAnsi="Arial" w:cs="Arial"/>
          <w:sz w:val="20"/>
          <w:szCs w:val="20"/>
          <w:lang w:eastAsia="ar-SA"/>
        </w:rPr>
        <w:t>1990</w:t>
      </w:r>
      <w:r w:rsidR="004D6BEB" w:rsidRPr="0063503A">
        <w:rPr>
          <w:rFonts w:ascii="Arial" w:hAnsi="Arial" w:cs="Arial"/>
          <w:sz w:val="20"/>
          <w:szCs w:val="20"/>
        </w:rPr>
        <w:t>,</w:t>
      </w:r>
      <w:r w:rsidR="004D6BEB" w:rsidRPr="0063503A">
        <w:rPr>
          <w:rFonts w:ascii="Arial" w:eastAsia="Calibri" w:hAnsi="Arial" w:cs="Arial"/>
          <w:sz w:val="20"/>
          <w:szCs w:val="20"/>
          <w:lang w:eastAsia="ar-SA"/>
        </w:rPr>
        <w:t xml:space="preserve"> č.j. OP-054.25.11.90</w:t>
      </w:r>
      <w:r w:rsidR="004D6BEB" w:rsidRPr="0063503A">
        <w:rPr>
          <w:rFonts w:ascii="Arial" w:hAnsi="Arial" w:cs="Arial"/>
          <w:sz w:val="20"/>
          <w:szCs w:val="20"/>
        </w:rPr>
        <w:t>,</w:t>
      </w:r>
      <w:r w:rsidR="004D6BEB" w:rsidRPr="0063503A">
        <w:rPr>
          <w:rFonts w:ascii="Arial" w:eastAsia="Calibri" w:hAnsi="Arial" w:cs="Arial"/>
          <w:sz w:val="20"/>
          <w:szCs w:val="20"/>
          <w:lang w:eastAsia="ar-SA"/>
        </w:rPr>
        <w:t xml:space="preserve"> ve znění změn provedených Opatřením Ministerstva zdravotnictví vydaného pod </w:t>
      </w:r>
      <w:r w:rsidRPr="0063503A">
        <w:rPr>
          <w:rFonts w:ascii="Arial" w:hAnsi="Arial" w:cs="Arial"/>
          <w:sz w:val="20"/>
          <w:szCs w:val="20"/>
        </w:rPr>
        <w:t>č.j.: MZDR 2610/2020-2/OPR ze dne 4. 5. 2020</w:t>
      </w:r>
      <w:r w:rsidR="004D6BEB" w:rsidRPr="0063503A">
        <w:rPr>
          <w:rFonts w:ascii="Arial" w:hAnsi="Arial" w:cs="Arial"/>
          <w:sz w:val="20"/>
          <w:szCs w:val="20"/>
        </w:rPr>
        <w:t>.</w:t>
      </w:r>
    </w:p>
    <w:p w:rsidR="0026369F" w:rsidRPr="0063503A" w:rsidRDefault="0026369F" w:rsidP="0026369F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6369F" w:rsidRPr="0063503A" w:rsidRDefault="00B01B99" w:rsidP="001A76FD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napToGrid w:val="0"/>
          <w:sz w:val="20"/>
          <w:szCs w:val="20"/>
        </w:rPr>
        <w:t>Nájemce</w:t>
      </w:r>
      <w:r w:rsidR="000732D6" w:rsidRPr="0063503A">
        <w:rPr>
          <w:rFonts w:ascii="Arial" w:hAnsi="Arial" w:cs="Arial"/>
          <w:snapToGrid w:val="0"/>
          <w:sz w:val="20"/>
          <w:szCs w:val="20"/>
        </w:rPr>
        <w:t xml:space="preserve"> je </w:t>
      </w:r>
      <w:r w:rsidR="009537BB" w:rsidRPr="00B826E5">
        <w:rPr>
          <w:rFonts w:ascii="Arial" w:hAnsi="Arial" w:cs="Arial"/>
          <w:snapToGrid w:val="0"/>
          <w:sz w:val="20"/>
          <w:szCs w:val="20"/>
        </w:rPr>
        <w:t>fyzickou osobou podnikající na základě živnostenského oprávnění</w:t>
      </w:r>
      <w:r w:rsidR="009537BB" w:rsidRPr="0063503A">
        <w:rPr>
          <w:rFonts w:ascii="Arial" w:hAnsi="Arial" w:cs="Arial"/>
          <w:i/>
          <w:snapToGrid w:val="0"/>
          <w:sz w:val="20"/>
          <w:szCs w:val="20"/>
        </w:rPr>
        <w:t>.</w:t>
      </w:r>
    </w:p>
    <w:p w:rsidR="00313236" w:rsidRPr="0063503A" w:rsidRDefault="00313236" w:rsidP="00C23354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13236" w:rsidRPr="0063503A" w:rsidRDefault="00313236" w:rsidP="003C5C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503A">
        <w:rPr>
          <w:rFonts w:ascii="Arial" w:hAnsi="Arial" w:cs="Arial"/>
          <w:b/>
          <w:sz w:val="20"/>
          <w:szCs w:val="20"/>
        </w:rPr>
        <w:t>Čl. II</w:t>
      </w:r>
      <w:r w:rsidR="00C30578" w:rsidRPr="0063503A">
        <w:rPr>
          <w:rFonts w:ascii="Arial" w:hAnsi="Arial" w:cs="Arial"/>
          <w:b/>
          <w:sz w:val="20"/>
          <w:szCs w:val="20"/>
        </w:rPr>
        <w:t>.</w:t>
      </w:r>
    </w:p>
    <w:p w:rsidR="00313236" w:rsidRPr="0063503A" w:rsidRDefault="003C72D7" w:rsidP="000A603C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503A">
        <w:rPr>
          <w:rFonts w:ascii="Arial" w:hAnsi="Arial" w:cs="Arial"/>
          <w:b/>
          <w:sz w:val="20"/>
          <w:szCs w:val="20"/>
        </w:rPr>
        <w:t>Nesporná tvrzení účastníků d</w:t>
      </w:r>
      <w:r w:rsidR="00F0734D" w:rsidRPr="0063503A">
        <w:rPr>
          <w:rFonts w:ascii="Arial" w:hAnsi="Arial" w:cs="Arial"/>
          <w:b/>
          <w:sz w:val="20"/>
          <w:szCs w:val="20"/>
        </w:rPr>
        <w:t>ohody</w:t>
      </w:r>
    </w:p>
    <w:p w:rsidR="000732D6" w:rsidRPr="0063503A" w:rsidRDefault="009537BB" w:rsidP="009537B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 xml:space="preserve">Pronajímatel a nájemce uzavřeli dne </w:t>
      </w:r>
      <w:r w:rsidR="009B327C">
        <w:rPr>
          <w:rFonts w:ascii="Arial" w:hAnsi="Arial" w:cs="Arial"/>
          <w:sz w:val="20"/>
          <w:szCs w:val="20"/>
        </w:rPr>
        <w:t>4. 8. 2016</w:t>
      </w:r>
      <w:r w:rsidRPr="0063503A">
        <w:rPr>
          <w:rFonts w:ascii="Arial" w:hAnsi="Arial" w:cs="Arial"/>
          <w:sz w:val="20"/>
          <w:szCs w:val="20"/>
        </w:rPr>
        <w:t xml:space="preserve"> Smlouvu o nájmu </w:t>
      </w:r>
      <w:r w:rsidR="009B327C">
        <w:rPr>
          <w:rFonts w:ascii="Arial" w:hAnsi="Arial" w:cs="Arial"/>
          <w:sz w:val="20"/>
          <w:szCs w:val="20"/>
        </w:rPr>
        <w:t>prostor sloužících podnikání č. 11/16</w:t>
      </w:r>
      <w:r w:rsidRPr="0063503A">
        <w:rPr>
          <w:rFonts w:ascii="Arial" w:hAnsi="Arial" w:cs="Arial"/>
          <w:sz w:val="20"/>
          <w:szCs w:val="20"/>
        </w:rPr>
        <w:t xml:space="preserve"> (dále jen „</w:t>
      </w:r>
      <w:r w:rsidRPr="0063503A">
        <w:rPr>
          <w:rFonts w:ascii="Arial" w:hAnsi="Arial" w:cs="Arial"/>
          <w:b/>
          <w:sz w:val="20"/>
          <w:szCs w:val="20"/>
        </w:rPr>
        <w:t>Smlouva</w:t>
      </w:r>
      <w:r w:rsidRPr="0063503A">
        <w:rPr>
          <w:rFonts w:ascii="Arial" w:hAnsi="Arial" w:cs="Arial"/>
          <w:sz w:val="20"/>
          <w:szCs w:val="20"/>
        </w:rPr>
        <w:t xml:space="preserve">“), na základě které pronajímatel přenechal nájemci do užívání prostory sloužící podnikání specifikované v čl. </w:t>
      </w:r>
      <w:r w:rsidRPr="009B327C">
        <w:rPr>
          <w:rFonts w:ascii="Arial" w:hAnsi="Arial" w:cs="Arial"/>
          <w:sz w:val="20"/>
          <w:szCs w:val="20"/>
        </w:rPr>
        <w:t>1</w:t>
      </w:r>
      <w:r w:rsidRPr="0063503A">
        <w:rPr>
          <w:rFonts w:ascii="Arial" w:hAnsi="Arial" w:cs="Arial"/>
          <w:sz w:val="20"/>
          <w:szCs w:val="20"/>
        </w:rPr>
        <w:t xml:space="preserve"> Smlouvy, v nichž je nájemce oprávněn provozovat tento předmět své podnikatelské činnosti: </w:t>
      </w:r>
      <w:r w:rsidR="009B327C" w:rsidRPr="002F189C">
        <w:rPr>
          <w:rFonts w:ascii="Arial" w:hAnsi="Arial" w:cs="Arial"/>
          <w:b/>
          <w:sz w:val="20"/>
          <w:szCs w:val="20"/>
        </w:rPr>
        <w:t>prodejní činnost</w:t>
      </w:r>
      <w:r w:rsidR="00461AFA">
        <w:rPr>
          <w:rFonts w:ascii="Arial" w:hAnsi="Arial" w:cs="Arial"/>
          <w:b/>
          <w:sz w:val="20"/>
          <w:szCs w:val="20"/>
        </w:rPr>
        <w:t xml:space="preserve">, </w:t>
      </w:r>
      <w:r w:rsidR="00461AFA">
        <w:rPr>
          <w:rFonts w:ascii="Arial" w:hAnsi="Arial" w:cs="Arial"/>
          <w:sz w:val="20"/>
          <w:szCs w:val="20"/>
        </w:rPr>
        <w:t>a to prodej drogerie, hygienického zboží, novin, časopisů ad</w:t>
      </w:r>
      <w:r w:rsidR="009B327C">
        <w:rPr>
          <w:rFonts w:ascii="Arial" w:hAnsi="Arial" w:cs="Arial"/>
          <w:sz w:val="20"/>
          <w:szCs w:val="20"/>
        </w:rPr>
        <w:t>.</w:t>
      </w:r>
    </w:p>
    <w:p w:rsidR="00E6104E" w:rsidRPr="0063503A" w:rsidRDefault="00E6104E" w:rsidP="00E6104E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6104E" w:rsidRPr="0063503A" w:rsidRDefault="00E6104E" w:rsidP="009537B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 xml:space="preserve">Nájemce je pronajímateli povinen platit nájemné ve výši </w:t>
      </w:r>
      <w:r w:rsidR="009B327C">
        <w:rPr>
          <w:rFonts w:ascii="Arial" w:hAnsi="Arial" w:cs="Arial"/>
          <w:sz w:val="20"/>
          <w:szCs w:val="20"/>
        </w:rPr>
        <w:t>32.521,81</w:t>
      </w:r>
      <w:r w:rsidRPr="0063503A">
        <w:rPr>
          <w:rFonts w:ascii="Arial" w:hAnsi="Arial" w:cs="Arial"/>
          <w:sz w:val="20"/>
          <w:szCs w:val="20"/>
        </w:rPr>
        <w:t xml:space="preserve"> </w:t>
      </w:r>
      <w:r w:rsidR="009B327C">
        <w:rPr>
          <w:rFonts w:ascii="Arial" w:hAnsi="Arial" w:cs="Arial"/>
          <w:sz w:val="20"/>
          <w:szCs w:val="20"/>
        </w:rPr>
        <w:t>Kč bez</w:t>
      </w:r>
      <w:r w:rsidRPr="0063503A">
        <w:rPr>
          <w:rFonts w:ascii="Arial" w:hAnsi="Arial" w:cs="Arial"/>
          <w:sz w:val="20"/>
          <w:szCs w:val="20"/>
        </w:rPr>
        <w:t xml:space="preserve"> DPH (</w:t>
      </w:r>
      <w:r w:rsidR="002547AB" w:rsidRPr="0063503A">
        <w:rPr>
          <w:rFonts w:ascii="Arial" w:hAnsi="Arial" w:cs="Arial"/>
          <w:sz w:val="20"/>
          <w:szCs w:val="20"/>
        </w:rPr>
        <w:t xml:space="preserve">viz </w:t>
      </w:r>
      <w:r w:rsidRPr="0063503A">
        <w:rPr>
          <w:rFonts w:ascii="Arial" w:hAnsi="Arial" w:cs="Arial"/>
          <w:sz w:val="20"/>
          <w:szCs w:val="20"/>
        </w:rPr>
        <w:t xml:space="preserve">čl. </w:t>
      </w:r>
      <w:r w:rsidR="009B327C">
        <w:rPr>
          <w:rFonts w:ascii="Arial" w:hAnsi="Arial" w:cs="Arial"/>
          <w:sz w:val="20"/>
          <w:szCs w:val="20"/>
        </w:rPr>
        <w:t>6.</w:t>
      </w:r>
      <w:r w:rsidR="002547AB" w:rsidRPr="0063503A">
        <w:rPr>
          <w:rFonts w:ascii="Arial" w:hAnsi="Arial" w:cs="Arial"/>
          <w:sz w:val="20"/>
          <w:szCs w:val="20"/>
        </w:rPr>
        <w:t xml:space="preserve">, odst. </w:t>
      </w:r>
      <w:r w:rsidR="009B327C">
        <w:rPr>
          <w:rFonts w:ascii="Arial" w:hAnsi="Arial" w:cs="Arial"/>
          <w:sz w:val="20"/>
          <w:szCs w:val="20"/>
        </w:rPr>
        <w:t>6.1 a 6.2</w:t>
      </w:r>
      <w:r w:rsidRPr="0063503A">
        <w:rPr>
          <w:rFonts w:ascii="Arial" w:hAnsi="Arial" w:cs="Arial"/>
          <w:sz w:val="20"/>
          <w:szCs w:val="20"/>
        </w:rPr>
        <w:t xml:space="preserve"> Smlouvy) a poplatky/úhrady za služby</w:t>
      </w:r>
      <w:r w:rsidR="002267E6" w:rsidRPr="0063503A">
        <w:rPr>
          <w:rFonts w:ascii="Arial" w:hAnsi="Arial" w:cs="Arial"/>
          <w:sz w:val="20"/>
          <w:szCs w:val="20"/>
        </w:rPr>
        <w:t xml:space="preserve"> spojené s nájmem</w:t>
      </w:r>
      <w:r w:rsidRPr="0063503A">
        <w:rPr>
          <w:rFonts w:ascii="Arial" w:hAnsi="Arial" w:cs="Arial"/>
          <w:sz w:val="20"/>
          <w:szCs w:val="20"/>
        </w:rPr>
        <w:t xml:space="preserve"> v celkové výši </w:t>
      </w:r>
      <w:r w:rsidR="009B327C">
        <w:rPr>
          <w:rFonts w:ascii="Arial" w:hAnsi="Arial" w:cs="Arial"/>
          <w:sz w:val="20"/>
          <w:szCs w:val="20"/>
        </w:rPr>
        <w:t>9.262 Kč</w:t>
      </w:r>
      <w:r w:rsidRPr="0063503A">
        <w:rPr>
          <w:rFonts w:ascii="Arial" w:hAnsi="Arial" w:cs="Arial"/>
          <w:sz w:val="20"/>
          <w:szCs w:val="20"/>
        </w:rPr>
        <w:t xml:space="preserve"> </w:t>
      </w:r>
      <w:r w:rsidR="009B327C">
        <w:rPr>
          <w:rFonts w:ascii="Arial" w:hAnsi="Arial" w:cs="Arial"/>
          <w:sz w:val="20"/>
          <w:szCs w:val="20"/>
        </w:rPr>
        <w:t>bez</w:t>
      </w:r>
      <w:r w:rsidRPr="0063503A">
        <w:rPr>
          <w:rFonts w:ascii="Arial" w:hAnsi="Arial" w:cs="Arial"/>
          <w:sz w:val="20"/>
          <w:szCs w:val="20"/>
        </w:rPr>
        <w:t xml:space="preserve"> DPH</w:t>
      </w:r>
      <w:r w:rsidR="002547AB" w:rsidRPr="0063503A">
        <w:rPr>
          <w:rFonts w:ascii="Arial" w:hAnsi="Arial" w:cs="Arial"/>
          <w:sz w:val="20"/>
          <w:szCs w:val="20"/>
        </w:rPr>
        <w:t xml:space="preserve"> (viz čl. </w:t>
      </w:r>
      <w:r w:rsidR="009B327C">
        <w:rPr>
          <w:rFonts w:ascii="Arial" w:hAnsi="Arial" w:cs="Arial"/>
          <w:sz w:val="20"/>
          <w:szCs w:val="20"/>
        </w:rPr>
        <w:t>7.</w:t>
      </w:r>
      <w:r w:rsidR="002547AB" w:rsidRPr="0063503A">
        <w:rPr>
          <w:rFonts w:ascii="Arial" w:hAnsi="Arial" w:cs="Arial"/>
          <w:sz w:val="20"/>
          <w:szCs w:val="20"/>
        </w:rPr>
        <w:t xml:space="preserve"> odst. </w:t>
      </w:r>
      <w:r w:rsidR="009B327C">
        <w:rPr>
          <w:rFonts w:ascii="Arial" w:hAnsi="Arial" w:cs="Arial"/>
          <w:sz w:val="20"/>
          <w:szCs w:val="20"/>
        </w:rPr>
        <w:t>7.2</w:t>
      </w:r>
      <w:r w:rsidR="002547AB" w:rsidRPr="0063503A">
        <w:rPr>
          <w:rFonts w:ascii="Arial" w:hAnsi="Arial" w:cs="Arial"/>
          <w:sz w:val="20"/>
          <w:szCs w:val="20"/>
        </w:rPr>
        <w:t xml:space="preserve"> Smlouvy)</w:t>
      </w:r>
      <w:r w:rsidRPr="0063503A">
        <w:rPr>
          <w:rFonts w:ascii="Arial" w:hAnsi="Arial" w:cs="Arial"/>
          <w:sz w:val="20"/>
          <w:szCs w:val="20"/>
        </w:rPr>
        <w:t>, a to za kalendářní měsíc.</w:t>
      </w:r>
      <w:r w:rsidR="00075444">
        <w:rPr>
          <w:rFonts w:ascii="Arial" w:hAnsi="Arial" w:cs="Arial"/>
          <w:sz w:val="20"/>
          <w:szCs w:val="20"/>
        </w:rPr>
        <w:t xml:space="preserve"> </w:t>
      </w:r>
      <w:r w:rsidR="007D3314" w:rsidRPr="00A25EB1">
        <w:rPr>
          <w:rFonts w:ascii="Arial" w:hAnsi="Arial" w:cs="Arial"/>
          <w:sz w:val="20"/>
          <w:szCs w:val="20"/>
        </w:rPr>
        <w:t xml:space="preserve">V souladu se čl. </w:t>
      </w:r>
      <w:r w:rsidR="007D3314">
        <w:rPr>
          <w:rFonts w:ascii="Arial" w:hAnsi="Arial" w:cs="Arial"/>
          <w:sz w:val="20"/>
          <w:szCs w:val="20"/>
        </w:rPr>
        <w:t>6. odst. 6.2. Smlouvy bylo počínaje dnem 1. 4. 2020 nájemné navýšeno o inflaci vyhlášenou ČSÚ za předchozí kalendářní rok, a to na částku 33.432,42 Kč bez DPH za kalendářní měsíc. Výše poplatků za služby spojené s nájmem zůstala stejná jako v předchozím roce.</w:t>
      </w:r>
    </w:p>
    <w:p w:rsidR="000732D6" w:rsidRPr="0063503A" w:rsidRDefault="000732D6" w:rsidP="000732D6">
      <w:pPr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:rsidR="004F6604" w:rsidRPr="0063503A" w:rsidRDefault="00E6104E" w:rsidP="00A74989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 xml:space="preserve">V důsledku </w:t>
      </w:r>
      <w:r w:rsidRPr="0063503A">
        <w:rPr>
          <w:rFonts w:ascii="Arial" w:hAnsi="Arial" w:cs="Arial"/>
          <w:color w:val="000000"/>
          <w:sz w:val="20"/>
          <w:szCs w:val="20"/>
        </w:rPr>
        <w:t>omezení plynoucích z mimořádných opatření</w:t>
      </w:r>
      <w:r w:rsidR="008F1865" w:rsidRPr="0063503A">
        <w:rPr>
          <w:rFonts w:ascii="Arial" w:hAnsi="Arial" w:cs="Arial"/>
          <w:color w:val="000000"/>
          <w:sz w:val="20"/>
          <w:szCs w:val="20"/>
        </w:rPr>
        <w:t xml:space="preserve"> </w:t>
      </w:r>
      <w:r w:rsidR="008F1865" w:rsidRPr="007D3314">
        <w:rPr>
          <w:rFonts w:ascii="Arial" w:hAnsi="Arial" w:cs="Arial"/>
          <w:color w:val="000000"/>
          <w:sz w:val="20"/>
          <w:szCs w:val="20"/>
        </w:rPr>
        <w:t>vlády ČR a pronajímatele</w:t>
      </w:r>
      <w:r w:rsidRPr="006350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503A">
        <w:rPr>
          <w:rFonts w:ascii="Arial" w:hAnsi="Arial" w:cs="Arial"/>
          <w:sz w:val="20"/>
          <w:szCs w:val="20"/>
        </w:rPr>
        <w:t xml:space="preserve">v souvislosti </w:t>
      </w:r>
      <w:r w:rsidRPr="0063503A">
        <w:rPr>
          <w:rFonts w:ascii="Arial" w:hAnsi="Arial" w:cs="Arial"/>
          <w:color w:val="000000"/>
          <w:sz w:val="20"/>
          <w:szCs w:val="20"/>
        </w:rPr>
        <w:t>s</w:t>
      </w:r>
      <w:r w:rsidR="007D3314">
        <w:rPr>
          <w:rFonts w:ascii="Arial" w:hAnsi="Arial" w:cs="Arial"/>
          <w:color w:val="FF0000"/>
          <w:sz w:val="20"/>
          <w:szCs w:val="20"/>
        </w:rPr>
        <w:t> </w:t>
      </w:r>
      <w:r w:rsidRPr="0063503A">
        <w:rPr>
          <w:rFonts w:ascii="Arial" w:hAnsi="Arial" w:cs="Arial"/>
          <w:sz w:val="20"/>
          <w:szCs w:val="20"/>
        </w:rPr>
        <w:t>pandemií onemocnění COVID-</w:t>
      </w:r>
      <w:r w:rsidRPr="0063503A">
        <w:rPr>
          <w:rFonts w:ascii="Arial" w:hAnsi="Arial" w:cs="Arial"/>
          <w:color w:val="000000"/>
          <w:sz w:val="20"/>
          <w:szCs w:val="20"/>
        </w:rPr>
        <w:t>19 způsobeného koronavirem SARS-Cov-2,</w:t>
      </w:r>
      <w:r w:rsidR="004F6604" w:rsidRPr="0063503A">
        <w:rPr>
          <w:rFonts w:ascii="Arial" w:hAnsi="Arial" w:cs="Arial"/>
          <w:color w:val="000000"/>
          <w:sz w:val="20"/>
          <w:szCs w:val="20"/>
        </w:rPr>
        <w:t xml:space="preserve"> byl</w:t>
      </w:r>
      <w:r w:rsidR="008F1865" w:rsidRPr="0063503A">
        <w:rPr>
          <w:rFonts w:ascii="Arial" w:hAnsi="Arial" w:cs="Arial"/>
          <w:color w:val="000000"/>
          <w:sz w:val="20"/>
          <w:szCs w:val="20"/>
        </w:rPr>
        <w:t xml:space="preserve"> </w:t>
      </w:r>
      <w:r w:rsidR="004F6604" w:rsidRPr="0063503A">
        <w:rPr>
          <w:rFonts w:ascii="Arial" w:hAnsi="Arial" w:cs="Arial"/>
          <w:color w:val="000000"/>
          <w:sz w:val="20"/>
          <w:szCs w:val="20"/>
        </w:rPr>
        <w:t>nájemci znemožněn</w:t>
      </w:r>
      <w:r w:rsidR="008F1865" w:rsidRPr="0063503A">
        <w:rPr>
          <w:rFonts w:ascii="Arial" w:hAnsi="Arial" w:cs="Arial"/>
          <w:color w:val="000000"/>
          <w:sz w:val="20"/>
          <w:szCs w:val="20"/>
        </w:rPr>
        <w:t xml:space="preserve"> výkon jeho práv vyplývající</w:t>
      </w:r>
      <w:r w:rsidR="004F6604" w:rsidRPr="0063503A">
        <w:rPr>
          <w:rFonts w:ascii="Arial" w:hAnsi="Arial" w:cs="Arial"/>
          <w:color w:val="000000"/>
          <w:sz w:val="20"/>
          <w:szCs w:val="20"/>
        </w:rPr>
        <w:t xml:space="preserve">ch ze Smlouvy, tj. právo dočasně užívat předmět nájmu pro </w:t>
      </w:r>
      <w:r w:rsidR="004F6604" w:rsidRPr="0063503A">
        <w:rPr>
          <w:rFonts w:ascii="Arial" w:hAnsi="Arial" w:cs="Arial"/>
          <w:color w:val="000000"/>
          <w:sz w:val="20"/>
          <w:szCs w:val="20"/>
        </w:rPr>
        <w:lastRenderedPageBreak/>
        <w:t>účely</w:t>
      </w:r>
      <w:r w:rsidR="00903D28" w:rsidRPr="0063503A">
        <w:rPr>
          <w:rFonts w:ascii="Arial" w:hAnsi="Arial" w:cs="Arial"/>
          <w:color w:val="000000"/>
          <w:sz w:val="20"/>
          <w:szCs w:val="20"/>
        </w:rPr>
        <w:t xml:space="preserve"> provozování předmětu</w:t>
      </w:r>
      <w:r w:rsidR="004F6604" w:rsidRPr="0063503A">
        <w:rPr>
          <w:rFonts w:ascii="Arial" w:hAnsi="Arial" w:cs="Arial"/>
          <w:color w:val="000000"/>
          <w:sz w:val="20"/>
          <w:szCs w:val="20"/>
        </w:rPr>
        <w:t xml:space="preserve"> své podnikatelské činnosti</w:t>
      </w:r>
      <w:r w:rsidR="005E6C6B" w:rsidRPr="0063503A">
        <w:rPr>
          <w:rFonts w:ascii="Arial" w:hAnsi="Arial" w:cs="Arial"/>
          <w:color w:val="000000"/>
          <w:sz w:val="20"/>
          <w:szCs w:val="20"/>
        </w:rPr>
        <w:t xml:space="preserve"> (dále jen „</w:t>
      </w:r>
      <w:r w:rsidR="005E6C6B" w:rsidRPr="0063503A">
        <w:rPr>
          <w:rFonts w:ascii="Arial" w:hAnsi="Arial" w:cs="Arial"/>
          <w:b/>
          <w:color w:val="000000"/>
          <w:sz w:val="20"/>
          <w:szCs w:val="20"/>
        </w:rPr>
        <w:t>užívací právo</w:t>
      </w:r>
      <w:r w:rsidR="005E6C6B" w:rsidRPr="0063503A">
        <w:rPr>
          <w:rFonts w:ascii="Arial" w:hAnsi="Arial" w:cs="Arial"/>
          <w:color w:val="000000"/>
          <w:sz w:val="20"/>
          <w:szCs w:val="20"/>
        </w:rPr>
        <w:t>“)</w:t>
      </w:r>
      <w:r w:rsidR="004F6604" w:rsidRPr="0063503A">
        <w:rPr>
          <w:rFonts w:ascii="Arial" w:hAnsi="Arial" w:cs="Arial"/>
          <w:color w:val="000000"/>
          <w:sz w:val="20"/>
          <w:szCs w:val="20"/>
        </w:rPr>
        <w:t>, jak je stanoveno níže:</w:t>
      </w:r>
    </w:p>
    <w:p w:rsidR="003C72D7" w:rsidRPr="0063503A" w:rsidRDefault="005E6C6B" w:rsidP="00022343">
      <w:pPr>
        <w:pStyle w:val="Odstavecseseznamem"/>
        <w:numPr>
          <w:ilvl w:val="0"/>
          <w:numId w:val="24"/>
        </w:numPr>
        <w:spacing w:after="24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Omezení výkonu užívacího práva nájemce na základě opatření pronajímatele (dále jen „</w:t>
      </w:r>
      <w:r w:rsidRPr="0063503A">
        <w:rPr>
          <w:rFonts w:ascii="Arial" w:hAnsi="Arial" w:cs="Arial"/>
          <w:b/>
          <w:sz w:val="20"/>
          <w:szCs w:val="20"/>
        </w:rPr>
        <w:t xml:space="preserve">opatření </w:t>
      </w:r>
      <w:r w:rsidR="00AB58C6">
        <w:rPr>
          <w:rFonts w:ascii="Arial" w:hAnsi="Arial" w:cs="Arial"/>
          <w:b/>
          <w:sz w:val="20"/>
          <w:szCs w:val="20"/>
        </w:rPr>
        <w:t>pronajímatele</w:t>
      </w:r>
      <w:r w:rsidRPr="0063503A">
        <w:rPr>
          <w:rFonts w:ascii="Arial" w:hAnsi="Arial" w:cs="Arial"/>
          <w:sz w:val="20"/>
          <w:szCs w:val="20"/>
        </w:rPr>
        <w:t xml:space="preserve">“) v době </w:t>
      </w:r>
      <w:r w:rsidR="00744209" w:rsidRPr="00AB58C6">
        <w:rPr>
          <w:rFonts w:ascii="Arial" w:hAnsi="Arial" w:cs="Arial"/>
          <w:b/>
          <w:sz w:val="20"/>
          <w:szCs w:val="20"/>
        </w:rPr>
        <w:t xml:space="preserve">od </w:t>
      </w:r>
      <w:r w:rsidR="008F664C">
        <w:rPr>
          <w:rFonts w:ascii="Arial" w:hAnsi="Arial" w:cs="Arial"/>
          <w:b/>
          <w:sz w:val="20"/>
          <w:szCs w:val="20"/>
        </w:rPr>
        <w:t>16</w:t>
      </w:r>
      <w:r w:rsidR="00744209" w:rsidRPr="00AB58C6">
        <w:rPr>
          <w:rFonts w:ascii="Arial" w:hAnsi="Arial" w:cs="Arial"/>
          <w:b/>
          <w:sz w:val="20"/>
          <w:szCs w:val="20"/>
        </w:rPr>
        <w:t xml:space="preserve">. </w:t>
      </w:r>
      <w:r w:rsidR="009E4120">
        <w:rPr>
          <w:rFonts w:ascii="Arial" w:hAnsi="Arial" w:cs="Arial"/>
          <w:b/>
          <w:sz w:val="20"/>
          <w:szCs w:val="20"/>
        </w:rPr>
        <w:t>3</w:t>
      </w:r>
      <w:r w:rsidR="00744209" w:rsidRPr="00AB58C6">
        <w:rPr>
          <w:rFonts w:ascii="Arial" w:hAnsi="Arial" w:cs="Arial"/>
          <w:b/>
          <w:sz w:val="20"/>
          <w:szCs w:val="20"/>
        </w:rPr>
        <w:t>. 2020 do 10. 5</w:t>
      </w:r>
      <w:r w:rsidRPr="00AB58C6">
        <w:rPr>
          <w:rFonts w:ascii="Arial" w:hAnsi="Arial" w:cs="Arial"/>
          <w:b/>
          <w:sz w:val="20"/>
          <w:szCs w:val="20"/>
        </w:rPr>
        <w:t>. 2020</w:t>
      </w:r>
      <w:r w:rsidR="00744209" w:rsidRPr="0063503A">
        <w:rPr>
          <w:rFonts w:ascii="Arial" w:hAnsi="Arial" w:cs="Arial"/>
          <w:b/>
          <w:sz w:val="20"/>
          <w:szCs w:val="20"/>
        </w:rPr>
        <w:t>.</w:t>
      </w:r>
    </w:p>
    <w:p w:rsidR="000E13E1" w:rsidRPr="0063503A" w:rsidRDefault="007B4F0D" w:rsidP="004C6172">
      <w:pPr>
        <w:pStyle w:val="Odstavecseseznamem"/>
        <w:keepNext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Účastníci dohody</w:t>
      </w:r>
      <w:r w:rsidR="00362575" w:rsidRPr="0063503A">
        <w:rPr>
          <w:rFonts w:ascii="Arial" w:hAnsi="Arial" w:cs="Arial"/>
          <w:sz w:val="20"/>
          <w:szCs w:val="20"/>
        </w:rPr>
        <w:t xml:space="preserve"> v době </w:t>
      </w:r>
      <w:r w:rsidR="000E13E1" w:rsidRPr="0063503A">
        <w:rPr>
          <w:rFonts w:ascii="Arial" w:hAnsi="Arial" w:cs="Arial"/>
          <w:sz w:val="20"/>
          <w:szCs w:val="20"/>
        </w:rPr>
        <w:t xml:space="preserve">přijetí protiepidemických opatření </w:t>
      </w:r>
      <w:r w:rsidRPr="0063503A">
        <w:rPr>
          <w:rFonts w:ascii="Arial" w:hAnsi="Arial" w:cs="Arial"/>
          <w:sz w:val="20"/>
          <w:szCs w:val="20"/>
        </w:rPr>
        <w:t>projevili vůli</w:t>
      </w:r>
      <w:r w:rsidR="000E13E1" w:rsidRPr="0063503A">
        <w:rPr>
          <w:rFonts w:ascii="Arial" w:hAnsi="Arial" w:cs="Arial"/>
          <w:sz w:val="20"/>
          <w:szCs w:val="20"/>
        </w:rPr>
        <w:t>, že:</w:t>
      </w:r>
    </w:p>
    <w:p w:rsidR="001A1069" w:rsidRPr="0063503A" w:rsidRDefault="001A1069" w:rsidP="00022343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 xml:space="preserve">za dobu omezení výkonu užívacího práva nájemce na základě opatření pronajímatele (tj. od </w:t>
      </w:r>
      <w:r w:rsidR="008F664C">
        <w:rPr>
          <w:rFonts w:ascii="Arial" w:hAnsi="Arial" w:cs="Arial"/>
          <w:sz w:val="20"/>
          <w:szCs w:val="20"/>
        </w:rPr>
        <w:t>16</w:t>
      </w:r>
      <w:r w:rsidRPr="00AB58C6">
        <w:rPr>
          <w:rFonts w:ascii="Arial" w:hAnsi="Arial" w:cs="Arial"/>
          <w:sz w:val="20"/>
          <w:szCs w:val="20"/>
        </w:rPr>
        <w:t xml:space="preserve">. </w:t>
      </w:r>
      <w:r w:rsidR="00224F47">
        <w:rPr>
          <w:rFonts w:ascii="Arial" w:hAnsi="Arial" w:cs="Arial"/>
          <w:sz w:val="20"/>
          <w:szCs w:val="20"/>
        </w:rPr>
        <w:t>3</w:t>
      </w:r>
      <w:r w:rsidRPr="00AB58C6">
        <w:rPr>
          <w:rFonts w:ascii="Arial" w:hAnsi="Arial" w:cs="Arial"/>
          <w:sz w:val="20"/>
          <w:szCs w:val="20"/>
        </w:rPr>
        <w:t>. 2020 do 10. 5. 2020</w:t>
      </w:r>
      <w:r w:rsidRPr="0063503A">
        <w:rPr>
          <w:rFonts w:ascii="Arial" w:hAnsi="Arial" w:cs="Arial"/>
          <w:sz w:val="20"/>
          <w:szCs w:val="20"/>
        </w:rPr>
        <w:t>) nájemce není povinen hradit pronajímateli nájemné a poplatky/úhrady za služby spojené s nájmem dle Smlouvy.</w:t>
      </w:r>
    </w:p>
    <w:p w:rsidR="009B00B7" w:rsidRPr="00D00AEF" w:rsidRDefault="009B00B7" w:rsidP="00D00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4F0D" w:rsidRPr="0063503A" w:rsidRDefault="00903D28" w:rsidP="001A76F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color w:val="000000"/>
          <w:sz w:val="20"/>
          <w:szCs w:val="20"/>
        </w:rPr>
        <w:t>Nájemce</w:t>
      </w:r>
      <w:r w:rsidR="004D0C3C" w:rsidRPr="0063503A">
        <w:rPr>
          <w:rFonts w:ascii="Arial" w:hAnsi="Arial" w:cs="Arial"/>
          <w:color w:val="000000"/>
          <w:sz w:val="20"/>
          <w:szCs w:val="20"/>
        </w:rPr>
        <w:t xml:space="preserve"> prohlašuje, že</w:t>
      </w:r>
      <w:r w:rsidR="001A1069" w:rsidRPr="0063503A">
        <w:rPr>
          <w:rFonts w:ascii="Arial" w:hAnsi="Arial" w:cs="Arial"/>
          <w:color w:val="000000"/>
          <w:sz w:val="20"/>
          <w:szCs w:val="20"/>
        </w:rPr>
        <w:t xml:space="preserve"> pronajímateli </w:t>
      </w:r>
      <w:r w:rsidRPr="0063503A">
        <w:rPr>
          <w:rFonts w:ascii="Arial" w:hAnsi="Arial" w:cs="Arial"/>
          <w:color w:val="000000"/>
          <w:sz w:val="20"/>
          <w:szCs w:val="20"/>
        </w:rPr>
        <w:t xml:space="preserve">za dobu </w:t>
      </w:r>
      <w:r w:rsidRPr="00AB58C6">
        <w:rPr>
          <w:rFonts w:ascii="Arial" w:hAnsi="Arial" w:cs="Arial"/>
          <w:color w:val="000000"/>
          <w:sz w:val="20"/>
          <w:szCs w:val="20"/>
        </w:rPr>
        <w:t>od 1. 3. 2020 do 31. 5. 2020</w:t>
      </w:r>
      <w:r w:rsidR="004D0C3C" w:rsidRPr="0063503A">
        <w:rPr>
          <w:rFonts w:ascii="Arial" w:hAnsi="Arial" w:cs="Arial"/>
          <w:color w:val="000000"/>
          <w:sz w:val="20"/>
          <w:szCs w:val="20"/>
        </w:rPr>
        <w:t xml:space="preserve"> </w:t>
      </w:r>
      <w:r w:rsidR="002C79CE">
        <w:rPr>
          <w:rFonts w:ascii="Arial" w:hAnsi="Arial" w:cs="Arial"/>
          <w:color w:val="000000"/>
          <w:sz w:val="20"/>
          <w:szCs w:val="20"/>
        </w:rPr>
        <w:t xml:space="preserve">uhradil částku ve výši </w:t>
      </w:r>
      <w:r w:rsidR="005F0C21">
        <w:rPr>
          <w:rFonts w:ascii="Arial" w:hAnsi="Arial" w:cs="Arial"/>
          <w:color w:val="000000"/>
          <w:sz w:val="20"/>
          <w:szCs w:val="20"/>
        </w:rPr>
        <w:t>72</w:t>
      </w:r>
      <w:r w:rsidR="002C79CE">
        <w:rPr>
          <w:rFonts w:ascii="Arial" w:hAnsi="Arial" w:cs="Arial"/>
          <w:color w:val="000000"/>
          <w:sz w:val="20"/>
          <w:szCs w:val="20"/>
        </w:rPr>
        <w:t>.</w:t>
      </w:r>
      <w:r w:rsidR="005F0C21">
        <w:rPr>
          <w:rFonts w:ascii="Arial" w:hAnsi="Arial" w:cs="Arial"/>
          <w:color w:val="000000"/>
          <w:sz w:val="20"/>
          <w:szCs w:val="20"/>
        </w:rPr>
        <w:t>972</w:t>
      </w:r>
      <w:r w:rsidR="002C79CE">
        <w:rPr>
          <w:rFonts w:ascii="Arial" w:hAnsi="Arial" w:cs="Arial"/>
          <w:color w:val="000000"/>
          <w:sz w:val="20"/>
          <w:szCs w:val="20"/>
        </w:rPr>
        <w:t>,</w:t>
      </w:r>
      <w:r w:rsidR="005F0C21">
        <w:rPr>
          <w:rFonts w:ascii="Arial" w:hAnsi="Arial" w:cs="Arial"/>
          <w:color w:val="000000"/>
          <w:sz w:val="20"/>
          <w:szCs w:val="20"/>
        </w:rPr>
        <w:t>45</w:t>
      </w:r>
      <w:r w:rsidR="002C79CE">
        <w:rPr>
          <w:rFonts w:ascii="Arial" w:hAnsi="Arial" w:cs="Arial"/>
          <w:color w:val="000000"/>
          <w:sz w:val="20"/>
          <w:szCs w:val="20"/>
        </w:rPr>
        <w:t xml:space="preserve"> Kč</w:t>
      </w:r>
      <w:r w:rsidR="001557C8">
        <w:rPr>
          <w:rFonts w:ascii="Arial" w:hAnsi="Arial" w:cs="Arial"/>
          <w:color w:val="000000"/>
          <w:sz w:val="20"/>
          <w:szCs w:val="20"/>
        </w:rPr>
        <w:t xml:space="preserve"> včetně DPH</w:t>
      </w:r>
      <w:r w:rsidR="004D0C3C" w:rsidRPr="0063503A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B4F0D" w:rsidRPr="0063503A" w:rsidRDefault="007B4F0D" w:rsidP="007B4F0D">
      <w:pPr>
        <w:pStyle w:val="Odstavecseseznamem"/>
        <w:spacing w:after="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732D6" w:rsidRPr="0063503A" w:rsidRDefault="007B4F0D" w:rsidP="00B666D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S ohledem na výše uvedené považují účastníci dohody za žádoucí narovnat mezi sebou pochybná práva a pov</w:t>
      </w:r>
      <w:r w:rsidR="00D00AEF">
        <w:rPr>
          <w:rFonts w:ascii="Arial" w:hAnsi="Arial" w:cs="Arial"/>
          <w:sz w:val="20"/>
          <w:szCs w:val="20"/>
        </w:rPr>
        <w:t>innosti, jak je uvedeno níže v č</w:t>
      </w:r>
      <w:r w:rsidRPr="0063503A">
        <w:rPr>
          <w:rFonts w:ascii="Arial" w:hAnsi="Arial" w:cs="Arial"/>
          <w:sz w:val="20"/>
          <w:szCs w:val="20"/>
        </w:rPr>
        <w:t>l. III. a  IV. této dohody.</w:t>
      </w:r>
    </w:p>
    <w:p w:rsidR="000732D6" w:rsidRPr="0063503A" w:rsidRDefault="000732D6" w:rsidP="000732D6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35C32" w:rsidRPr="0063503A" w:rsidRDefault="00735C32" w:rsidP="00735C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503A">
        <w:rPr>
          <w:rFonts w:ascii="Arial" w:hAnsi="Arial" w:cs="Arial"/>
          <w:b/>
          <w:sz w:val="20"/>
          <w:szCs w:val="20"/>
        </w:rPr>
        <w:t>Čl. III</w:t>
      </w:r>
      <w:r w:rsidR="00C30578" w:rsidRPr="0063503A">
        <w:rPr>
          <w:rFonts w:ascii="Arial" w:hAnsi="Arial" w:cs="Arial"/>
          <w:b/>
          <w:sz w:val="20"/>
          <w:szCs w:val="20"/>
        </w:rPr>
        <w:t>.</w:t>
      </w:r>
    </w:p>
    <w:p w:rsidR="004D6DB3" w:rsidRPr="0063503A" w:rsidRDefault="0097487E" w:rsidP="000A603C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b/>
          <w:sz w:val="20"/>
          <w:szCs w:val="20"/>
        </w:rPr>
        <w:t>Pochybná práva a povinnosti</w:t>
      </w:r>
    </w:p>
    <w:p w:rsidR="00D9529C" w:rsidRPr="0063503A" w:rsidRDefault="0096419D" w:rsidP="00A74989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M</w:t>
      </w:r>
      <w:r w:rsidR="0013285B" w:rsidRPr="0063503A">
        <w:rPr>
          <w:rFonts w:ascii="Arial" w:hAnsi="Arial" w:cs="Arial"/>
          <w:sz w:val="20"/>
          <w:szCs w:val="20"/>
        </w:rPr>
        <w:t>ezi účastníky</w:t>
      </w:r>
      <w:r w:rsidR="006D44A7" w:rsidRPr="0063503A">
        <w:rPr>
          <w:rFonts w:ascii="Arial" w:hAnsi="Arial" w:cs="Arial"/>
          <w:sz w:val="20"/>
          <w:szCs w:val="20"/>
        </w:rPr>
        <w:t xml:space="preserve"> </w:t>
      </w:r>
      <w:r w:rsidR="000C1209" w:rsidRPr="0063503A">
        <w:rPr>
          <w:rFonts w:ascii="Arial" w:hAnsi="Arial" w:cs="Arial"/>
          <w:sz w:val="20"/>
          <w:szCs w:val="20"/>
        </w:rPr>
        <w:t>d</w:t>
      </w:r>
      <w:r w:rsidR="0013285B" w:rsidRPr="0063503A">
        <w:rPr>
          <w:rFonts w:ascii="Arial" w:hAnsi="Arial" w:cs="Arial"/>
          <w:sz w:val="20"/>
          <w:szCs w:val="20"/>
        </w:rPr>
        <w:t>ohody</w:t>
      </w:r>
      <w:r w:rsidRPr="0063503A">
        <w:rPr>
          <w:rFonts w:ascii="Arial" w:hAnsi="Arial" w:cs="Arial"/>
          <w:sz w:val="20"/>
          <w:szCs w:val="20"/>
        </w:rPr>
        <w:t xml:space="preserve"> panují</w:t>
      </w:r>
      <w:r w:rsidR="00A33960" w:rsidRPr="0063503A">
        <w:rPr>
          <w:rFonts w:ascii="Arial" w:hAnsi="Arial" w:cs="Arial"/>
          <w:sz w:val="20"/>
          <w:szCs w:val="20"/>
        </w:rPr>
        <w:t xml:space="preserve"> v souvislosti se skutečnostmi uvedený</w:t>
      </w:r>
      <w:r w:rsidR="000C1209" w:rsidRPr="0063503A">
        <w:rPr>
          <w:rFonts w:ascii="Arial" w:hAnsi="Arial" w:cs="Arial"/>
          <w:sz w:val="20"/>
          <w:szCs w:val="20"/>
        </w:rPr>
        <w:t>mi v č</w:t>
      </w:r>
      <w:r w:rsidR="000732D6" w:rsidRPr="0063503A">
        <w:rPr>
          <w:rFonts w:ascii="Arial" w:hAnsi="Arial" w:cs="Arial"/>
          <w:sz w:val="20"/>
          <w:szCs w:val="20"/>
        </w:rPr>
        <w:t>l. II</w:t>
      </w:r>
      <w:r w:rsidR="00E60B16" w:rsidRPr="0063503A">
        <w:rPr>
          <w:rFonts w:ascii="Arial" w:hAnsi="Arial" w:cs="Arial"/>
          <w:sz w:val="20"/>
          <w:szCs w:val="20"/>
        </w:rPr>
        <w:t>.</w:t>
      </w:r>
      <w:r w:rsidR="000C1209" w:rsidRPr="0063503A">
        <w:rPr>
          <w:rFonts w:ascii="Arial" w:hAnsi="Arial" w:cs="Arial"/>
          <w:sz w:val="20"/>
          <w:szCs w:val="20"/>
        </w:rPr>
        <w:t xml:space="preserve"> této d</w:t>
      </w:r>
      <w:r w:rsidR="00A33960" w:rsidRPr="0063503A">
        <w:rPr>
          <w:rFonts w:ascii="Arial" w:hAnsi="Arial" w:cs="Arial"/>
          <w:sz w:val="20"/>
          <w:szCs w:val="20"/>
        </w:rPr>
        <w:t>ohody tato</w:t>
      </w:r>
      <w:r w:rsidR="0013285B" w:rsidRPr="0063503A">
        <w:rPr>
          <w:rFonts w:ascii="Arial" w:hAnsi="Arial" w:cs="Arial"/>
          <w:sz w:val="20"/>
          <w:szCs w:val="20"/>
        </w:rPr>
        <w:t xml:space="preserve"> pochybná práva a povinnosti</w:t>
      </w:r>
      <w:r w:rsidR="00D9529C" w:rsidRPr="0063503A">
        <w:rPr>
          <w:rFonts w:ascii="Arial" w:hAnsi="Arial" w:cs="Arial"/>
          <w:sz w:val="20"/>
          <w:szCs w:val="20"/>
        </w:rPr>
        <w:t>:</w:t>
      </w:r>
    </w:p>
    <w:p w:rsidR="000732D6" w:rsidRPr="0063503A" w:rsidRDefault="000C1209" w:rsidP="00022343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právo pronajímatele</w:t>
      </w:r>
      <w:r w:rsidR="000732D6" w:rsidRPr="0063503A">
        <w:rPr>
          <w:rFonts w:ascii="Arial" w:hAnsi="Arial" w:cs="Arial"/>
          <w:sz w:val="20"/>
          <w:szCs w:val="20"/>
        </w:rPr>
        <w:t xml:space="preserve"> </w:t>
      </w:r>
      <w:r w:rsidRPr="0063503A">
        <w:rPr>
          <w:rFonts w:ascii="Arial" w:hAnsi="Arial" w:cs="Arial"/>
          <w:sz w:val="20"/>
          <w:szCs w:val="20"/>
        </w:rPr>
        <w:t>na zaplacení nájemného a poplatků/úhrad</w:t>
      </w:r>
      <w:r w:rsidR="0024419E" w:rsidRPr="0063503A">
        <w:rPr>
          <w:rFonts w:ascii="Arial" w:hAnsi="Arial" w:cs="Arial"/>
          <w:sz w:val="20"/>
          <w:szCs w:val="20"/>
        </w:rPr>
        <w:t xml:space="preserve"> za služby</w:t>
      </w:r>
      <w:r w:rsidR="00DC087E" w:rsidRPr="0063503A">
        <w:rPr>
          <w:rFonts w:ascii="Arial" w:hAnsi="Arial" w:cs="Arial"/>
          <w:sz w:val="20"/>
          <w:szCs w:val="20"/>
        </w:rPr>
        <w:t xml:space="preserve"> spojené</w:t>
      </w:r>
      <w:r w:rsidRPr="0063503A">
        <w:rPr>
          <w:rFonts w:ascii="Arial" w:hAnsi="Arial" w:cs="Arial"/>
          <w:sz w:val="20"/>
          <w:szCs w:val="20"/>
        </w:rPr>
        <w:t xml:space="preserve"> s nájmem dle Smlouvy za dobu od </w:t>
      </w:r>
      <w:r w:rsidRPr="00AB58C6">
        <w:rPr>
          <w:rFonts w:ascii="Arial" w:hAnsi="Arial" w:cs="Arial"/>
          <w:sz w:val="20"/>
          <w:szCs w:val="20"/>
        </w:rPr>
        <w:t>1. 3. 2020 do 31. 5. 2020</w:t>
      </w:r>
      <w:r w:rsidRPr="0063503A">
        <w:rPr>
          <w:rFonts w:ascii="Arial" w:hAnsi="Arial" w:cs="Arial"/>
          <w:sz w:val="20"/>
          <w:szCs w:val="20"/>
        </w:rPr>
        <w:t xml:space="preserve"> a tomu odpovídající povinnost nájemce</w:t>
      </w:r>
      <w:r w:rsidR="0024419E" w:rsidRPr="0063503A">
        <w:rPr>
          <w:rFonts w:ascii="Arial" w:hAnsi="Arial" w:cs="Arial"/>
          <w:sz w:val="20"/>
          <w:szCs w:val="20"/>
        </w:rPr>
        <w:t xml:space="preserve"> zaplatit</w:t>
      </w:r>
      <w:r w:rsidRPr="0063503A">
        <w:rPr>
          <w:rFonts w:ascii="Arial" w:hAnsi="Arial" w:cs="Arial"/>
          <w:sz w:val="20"/>
          <w:szCs w:val="20"/>
        </w:rPr>
        <w:t xml:space="preserve"> pronajímateli nájemné a poplatky/úhrady</w:t>
      </w:r>
      <w:r w:rsidR="0024419E" w:rsidRPr="0063503A">
        <w:rPr>
          <w:rFonts w:ascii="Arial" w:hAnsi="Arial" w:cs="Arial"/>
          <w:sz w:val="20"/>
          <w:szCs w:val="20"/>
        </w:rPr>
        <w:t xml:space="preserve"> za služby</w:t>
      </w:r>
      <w:r w:rsidRPr="0063503A">
        <w:rPr>
          <w:rFonts w:ascii="Arial" w:hAnsi="Arial" w:cs="Arial"/>
          <w:sz w:val="20"/>
          <w:szCs w:val="20"/>
        </w:rPr>
        <w:t xml:space="preserve"> spojené s</w:t>
      </w:r>
      <w:r w:rsidR="0024419E" w:rsidRPr="0063503A">
        <w:rPr>
          <w:rFonts w:ascii="Arial" w:hAnsi="Arial" w:cs="Arial"/>
          <w:sz w:val="20"/>
          <w:szCs w:val="20"/>
        </w:rPr>
        <w:t> </w:t>
      </w:r>
      <w:r w:rsidRPr="0063503A">
        <w:rPr>
          <w:rFonts w:ascii="Arial" w:hAnsi="Arial" w:cs="Arial"/>
          <w:sz w:val="20"/>
          <w:szCs w:val="20"/>
        </w:rPr>
        <w:t>nájmem</w:t>
      </w:r>
      <w:r w:rsidR="0024419E" w:rsidRPr="0063503A">
        <w:rPr>
          <w:rFonts w:ascii="Arial" w:hAnsi="Arial" w:cs="Arial"/>
          <w:sz w:val="20"/>
          <w:szCs w:val="20"/>
        </w:rPr>
        <w:t xml:space="preserve"> dle Smlouvy</w:t>
      </w:r>
      <w:r w:rsidRPr="0063503A">
        <w:rPr>
          <w:rFonts w:ascii="Arial" w:hAnsi="Arial" w:cs="Arial"/>
          <w:sz w:val="20"/>
          <w:szCs w:val="20"/>
        </w:rPr>
        <w:t xml:space="preserve"> za</w:t>
      </w:r>
      <w:r w:rsidR="0024419E" w:rsidRPr="0063503A">
        <w:rPr>
          <w:rFonts w:ascii="Arial" w:hAnsi="Arial" w:cs="Arial"/>
          <w:sz w:val="20"/>
          <w:szCs w:val="20"/>
        </w:rPr>
        <w:t xml:space="preserve"> tuto</w:t>
      </w:r>
      <w:r w:rsidRPr="0063503A">
        <w:rPr>
          <w:rFonts w:ascii="Arial" w:hAnsi="Arial" w:cs="Arial"/>
          <w:sz w:val="20"/>
          <w:szCs w:val="20"/>
        </w:rPr>
        <w:t xml:space="preserve"> dobu</w:t>
      </w:r>
      <w:r w:rsidR="00D00AEF">
        <w:rPr>
          <w:rFonts w:ascii="Arial" w:hAnsi="Arial" w:cs="Arial"/>
          <w:sz w:val="20"/>
          <w:szCs w:val="20"/>
        </w:rPr>
        <w:t xml:space="preserve"> (vč. souvisejících práv a povinností)</w:t>
      </w:r>
    </w:p>
    <w:p w:rsidR="00DC087E" w:rsidRPr="0063503A" w:rsidRDefault="00D00AEF" w:rsidP="00DC087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 xml:space="preserve"> </w:t>
      </w:r>
      <w:r w:rsidR="00DC087E" w:rsidRPr="0063503A">
        <w:rPr>
          <w:rFonts w:ascii="Arial" w:hAnsi="Arial" w:cs="Arial"/>
          <w:sz w:val="20"/>
          <w:szCs w:val="20"/>
        </w:rPr>
        <w:t>(dále jen „</w:t>
      </w:r>
      <w:r w:rsidR="00DC087E" w:rsidRPr="0063503A">
        <w:rPr>
          <w:rFonts w:ascii="Arial" w:hAnsi="Arial" w:cs="Arial"/>
          <w:b/>
          <w:sz w:val="20"/>
          <w:szCs w:val="20"/>
        </w:rPr>
        <w:t>pochybná práva a povinnosti</w:t>
      </w:r>
      <w:r w:rsidR="00DC087E" w:rsidRPr="0063503A">
        <w:rPr>
          <w:rFonts w:ascii="Arial" w:hAnsi="Arial" w:cs="Arial"/>
          <w:sz w:val="20"/>
          <w:szCs w:val="20"/>
        </w:rPr>
        <w:t>“).</w:t>
      </w:r>
    </w:p>
    <w:p w:rsidR="006D44A7" w:rsidRPr="0063503A" w:rsidRDefault="006D44A7" w:rsidP="006D44A7">
      <w:pPr>
        <w:pStyle w:val="Odstavecseseznamem"/>
        <w:rPr>
          <w:rFonts w:ascii="Arial" w:hAnsi="Arial" w:cs="Arial"/>
          <w:sz w:val="20"/>
          <w:szCs w:val="20"/>
        </w:rPr>
      </w:pPr>
    </w:p>
    <w:p w:rsidR="006D44A7" w:rsidRPr="0063503A" w:rsidRDefault="003C72D7" w:rsidP="006D44A7">
      <w:pPr>
        <w:pStyle w:val="Odstavecseseznamem"/>
        <w:keepNext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Účelem této d</w:t>
      </w:r>
      <w:r w:rsidR="006D44A7" w:rsidRPr="0063503A">
        <w:rPr>
          <w:rFonts w:ascii="Arial" w:hAnsi="Arial" w:cs="Arial"/>
          <w:sz w:val="20"/>
          <w:szCs w:val="20"/>
        </w:rPr>
        <w:t>oh</w:t>
      </w:r>
      <w:r w:rsidRPr="0063503A">
        <w:rPr>
          <w:rFonts w:ascii="Arial" w:hAnsi="Arial" w:cs="Arial"/>
          <w:sz w:val="20"/>
          <w:szCs w:val="20"/>
        </w:rPr>
        <w:t>ody je narovnat mezi účastníky d</w:t>
      </w:r>
      <w:r w:rsidR="006D44A7" w:rsidRPr="0063503A">
        <w:rPr>
          <w:rFonts w:ascii="Arial" w:hAnsi="Arial" w:cs="Arial"/>
          <w:sz w:val="20"/>
          <w:szCs w:val="20"/>
        </w:rPr>
        <w:t>ohody pochybná práva</w:t>
      </w:r>
      <w:r w:rsidR="00130F71" w:rsidRPr="0063503A">
        <w:rPr>
          <w:rFonts w:ascii="Arial" w:hAnsi="Arial" w:cs="Arial"/>
          <w:sz w:val="20"/>
          <w:szCs w:val="20"/>
        </w:rPr>
        <w:t xml:space="preserve"> a povinnosti</w:t>
      </w:r>
      <w:r w:rsidRPr="0063503A">
        <w:rPr>
          <w:rFonts w:ascii="Arial" w:hAnsi="Arial" w:cs="Arial"/>
          <w:sz w:val="20"/>
          <w:szCs w:val="20"/>
        </w:rPr>
        <w:t>. Účastníci d</w:t>
      </w:r>
      <w:r w:rsidR="006D44A7" w:rsidRPr="0063503A">
        <w:rPr>
          <w:rFonts w:ascii="Arial" w:hAnsi="Arial" w:cs="Arial"/>
          <w:sz w:val="20"/>
          <w:szCs w:val="20"/>
        </w:rPr>
        <w:t>ohody shodně uvádějí, že pochybná práva</w:t>
      </w:r>
      <w:r w:rsidR="00130F71" w:rsidRPr="0063503A">
        <w:rPr>
          <w:rFonts w:ascii="Arial" w:hAnsi="Arial" w:cs="Arial"/>
          <w:sz w:val="20"/>
          <w:szCs w:val="20"/>
        </w:rPr>
        <w:t xml:space="preserve"> a povinnosti</w:t>
      </w:r>
      <w:r w:rsidR="006D44A7" w:rsidRPr="0063503A">
        <w:rPr>
          <w:rFonts w:ascii="Arial" w:hAnsi="Arial" w:cs="Arial"/>
          <w:sz w:val="20"/>
          <w:szCs w:val="20"/>
        </w:rPr>
        <w:t xml:space="preserve"> nejsou předmětem soudního řízení.</w:t>
      </w:r>
    </w:p>
    <w:p w:rsidR="00024EB6" w:rsidRPr="0063503A" w:rsidRDefault="00024EB6" w:rsidP="000255FE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024EB6" w:rsidRPr="0063503A" w:rsidRDefault="003C72D7" w:rsidP="006D44A7">
      <w:pPr>
        <w:pStyle w:val="Odstavecseseznamem"/>
        <w:keepNext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Účastnící d</w:t>
      </w:r>
      <w:r w:rsidR="00024EB6" w:rsidRPr="0063503A">
        <w:rPr>
          <w:rFonts w:ascii="Arial" w:hAnsi="Arial" w:cs="Arial"/>
          <w:sz w:val="20"/>
          <w:szCs w:val="20"/>
        </w:rPr>
        <w:t>ohody se zavazují, že v budoucnu vůči sobě žádný nárok související s pochybnými právy a povinnostmi neuplatní.</w:t>
      </w:r>
    </w:p>
    <w:p w:rsidR="006D44A7" w:rsidRPr="0063503A" w:rsidRDefault="006D44A7" w:rsidP="000255FE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0734D" w:rsidRPr="0063503A" w:rsidRDefault="00F0734D" w:rsidP="00EB4D59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503A">
        <w:rPr>
          <w:rFonts w:ascii="Arial" w:hAnsi="Arial" w:cs="Arial"/>
          <w:b/>
          <w:sz w:val="20"/>
          <w:szCs w:val="20"/>
        </w:rPr>
        <w:t xml:space="preserve">Čl. </w:t>
      </w:r>
      <w:r w:rsidR="00F1144E" w:rsidRPr="0063503A">
        <w:rPr>
          <w:rFonts w:ascii="Arial" w:hAnsi="Arial" w:cs="Arial"/>
          <w:b/>
          <w:sz w:val="20"/>
          <w:szCs w:val="20"/>
        </w:rPr>
        <w:t>I</w:t>
      </w:r>
      <w:r w:rsidRPr="0063503A">
        <w:rPr>
          <w:rFonts w:ascii="Arial" w:hAnsi="Arial" w:cs="Arial"/>
          <w:b/>
          <w:sz w:val="20"/>
          <w:szCs w:val="20"/>
        </w:rPr>
        <w:t>V.</w:t>
      </w:r>
    </w:p>
    <w:p w:rsidR="009E563B" w:rsidRPr="0063503A" w:rsidRDefault="009E563B" w:rsidP="000A603C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503A">
        <w:rPr>
          <w:rFonts w:ascii="Arial" w:hAnsi="Arial" w:cs="Arial"/>
          <w:b/>
          <w:sz w:val="20"/>
          <w:szCs w:val="20"/>
        </w:rPr>
        <w:t>Narovnání</w:t>
      </w:r>
    </w:p>
    <w:p w:rsidR="009E563B" w:rsidRPr="0063503A" w:rsidRDefault="003C72D7" w:rsidP="0063503A">
      <w:pPr>
        <w:pStyle w:val="Odstavecseseznamem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Účastníci d</w:t>
      </w:r>
      <w:r w:rsidR="00A6044F" w:rsidRPr="0063503A">
        <w:rPr>
          <w:rFonts w:ascii="Arial" w:hAnsi="Arial" w:cs="Arial"/>
          <w:sz w:val="20"/>
          <w:szCs w:val="20"/>
        </w:rPr>
        <w:t xml:space="preserve">ohody se dohodli, </w:t>
      </w:r>
      <w:r w:rsidR="003725BE" w:rsidRPr="0063503A">
        <w:rPr>
          <w:rFonts w:ascii="Arial" w:hAnsi="Arial" w:cs="Arial"/>
          <w:sz w:val="20"/>
          <w:szCs w:val="20"/>
        </w:rPr>
        <w:t>že veškerá pochybná</w:t>
      </w:r>
      <w:r w:rsidR="00A6044F" w:rsidRPr="0063503A">
        <w:rPr>
          <w:rFonts w:ascii="Arial" w:hAnsi="Arial" w:cs="Arial"/>
          <w:sz w:val="20"/>
          <w:szCs w:val="20"/>
        </w:rPr>
        <w:t xml:space="preserve"> práva</w:t>
      </w:r>
      <w:r w:rsidR="003725BE" w:rsidRPr="0063503A">
        <w:rPr>
          <w:rFonts w:ascii="Arial" w:hAnsi="Arial" w:cs="Arial"/>
          <w:sz w:val="20"/>
          <w:szCs w:val="20"/>
        </w:rPr>
        <w:t xml:space="preserve"> a povinnosti</w:t>
      </w:r>
      <w:r w:rsidR="00A6044F" w:rsidRPr="0063503A">
        <w:rPr>
          <w:rFonts w:ascii="Arial" w:hAnsi="Arial" w:cs="Arial"/>
          <w:sz w:val="20"/>
          <w:szCs w:val="20"/>
        </w:rPr>
        <w:t xml:space="preserve"> </w:t>
      </w:r>
      <w:r w:rsidR="00CD1370" w:rsidRPr="0063503A">
        <w:rPr>
          <w:rFonts w:ascii="Arial" w:hAnsi="Arial" w:cs="Arial"/>
          <w:sz w:val="20"/>
          <w:szCs w:val="20"/>
        </w:rPr>
        <w:t>(viz</w:t>
      </w:r>
      <w:r w:rsidR="00DC087E" w:rsidRPr="0063503A">
        <w:rPr>
          <w:rFonts w:ascii="Arial" w:hAnsi="Arial" w:cs="Arial"/>
          <w:sz w:val="20"/>
          <w:szCs w:val="20"/>
        </w:rPr>
        <w:t xml:space="preserve"> č</w:t>
      </w:r>
      <w:r w:rsidR="00E60B16" w:rsidRPr="0063503A">
        <w:rPr>
          <w:rFonts w:ascii="Arial" w:hAnsi="Arial" w:cs="Arial"/>
          <w:sz w:val="20"/>
          <w:szCs w:val="20"/>
        </w:rPr>
        <w:t>l. III.</w:t>
      </w:r>
      <w:r w:rsidRPr="0063503A">
        <w:rPr>
          <w:rFonts w:ascii="Arial" w:hAnsi="Arial" w:cs="Arial"/>
          <w:sz w:val="20"/>
          <w:szCs w:val="20"/>
        </w:rPr>
        <w:t xml:space="preserve"> této d</w:t>
      </w:r>
      <w:r w:rsidR="00CD1370" w:rsidRPr="0063503A">
        <w:rPr>
          <w:rFonts w:ascii="Arial" w:hAnsi="Arial" w:cs="Arial"/>
          <w:sz w:val="20"/>
          <w:szCs w:val="20"/>
        </w:rPr>
        <w:t>ohody) účinností</w:t>
      </w:r>
      <w:r w:rsidRPr="0063503A">
        <w:rPr>
          <w:rFonts w:ascii="Arial" w:hAnsi="Arial" w:cs="Arial"/>
          <w:sz w:val="20"/>
          <w:szCs w:val="20"/>
        </w:rPr>
        <w:t xml:space="preserve"> této d</w:t>
      </w:r>
      <w:r w:rsidR="00A6044F" w:rsidRPr="0063503A">
        <w:rPr>
          <w:rFonts w:ascii="Arial" w:hAnsi="Arial" w:cs="Arial"/>
          <w:sz w:val="20"/>
          <w:szCs w:val="20"/>
        </w:rPr>
        <w:t xml:space="preserve">ohody zanikají a nahrazují se novými právy a povinnostmi tak, jak jsou vymezena v odstavcích </w:t>
      </w:r>
      <w:r w:rsidR="00DC087E" w:rsidRPr="0063503A">
        <w:rPr>
          <w:rFonts w:ascii="Arial" w:hAnsi="Arial" w:cs="Arial"/>
          <w:sz w:val="20"/>
          <w:szCs w:val="20"/>
        </w:rPr>
        <w:t>2. až 5</w:t>
      </w:r>
      <w:r w:rsidR="00A6044F" w:rsidRPr="0063503A">
        <w:rPr>
          <w:rFonts w:ascii="Arial" w:hAnsi="Arial" w:cs="Arial"/>
          <w:sz w:val="20"/>
          <w:szCs w:val="20"/>
        </w:rPr>
        <w:t>. tohoto článku</w:t>
      </w:r>
      <w:r w:rsidR="009E563B" w:rsidRPr="0063503A">
        <w:rPr>
          <w:rFonts w:ascii="Arial" w:hAnsi="Arial" w:cs="Arial"/>
          <w:sz w:val="20"/>
          <w:szCs w:val="20"/>
        </w:rPr>
        <w:t>.</w:t>
      </w:r>
    </w:p>
    <w:p w:rsidR="00C672C7" w:rsidRPr="0063503A" w:rsidRDefault="00C672C7" w:rsidP="009D1181">
      <w:pPr>
        <w:pStyle w:val="Odstavecseseznamem"/>
        <w:keepNext/>
        <w:shd w:val="clear" w:color="auto" w:fill="FFFFFF" w:themeFill="background1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9B00B7" w:rsidRPr="007F2BC8" w:rsidRDefault="00F87245" w:rsidP="009D1181">
      <w:pPr>
        <w:pStyle w:val="Odstavecseseznamem"/>
        <w:keepNext/>
        <w:numPr>
          <w:ilvl w:val="0"/>
          <w:numId w:val="13"/>
        </w:numPr>
        <w:shd w:val="clear" w:color="auto" w:fill="FFFFFF" w:themeFill="background1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shora uvedeného je nájemce povinen uhradit pronajímateli </w:t>
      </w:r>
      <w:r w:rsidRPr="00980C1E">
        <w:rPr>
          <w:rFonts w:ascii="Arial" w:hAnsi="Arial" w:cs="Arial"/>
          <w:b/>
          <w:color w:val="000000"/>
          <w:sz w:val="20"/>
          <w:szCs w:val="20"/>
        </w:rPr>
        <w:t>nájemné a poplatky/úhrady za služby spojené s nájmem, jak je uvedeno níže</w:t>
      </w:r>
      <w:r w:rsidR="009B00B7" w:rsidRPr="007F2BC8">
        <w:rPr>
          <w:rFonts w:ascii="Arial" w:hAnsi="Arial" w:cs="Arial"/>
          <w:color w:val="000000"/>
          <w:sz w:val="20"/>
          <w:szCs w:val="20"/>
        </w:rPr>
        <w:t>:</w:t>
      </w:r>
    </w:p>
    <w:p w:rsidR="009B00B7" w:rsidRPr="007F2BC8" w:rsidRDefault="009B00B7" w:rsidP="009D1181">
      <w:pPr>
        <w:pStyle w:val="Odstavecseseznamem"/>
        <w:numPr>
          <w:ilvl w:val="0"/>
          <w:numId w:val="20"/>
        </w:numPr>
        <w:shd w:val="clear" w:color="auto" w:fill="FFFFFF" w:themeFill="background1"/>
        <w:spacing w:after="12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BC8">
        <w:rPr>
          <w:rFonts w:ascii="Arial" w:hAnsi="Arial" w:cs="Arial"/>
          <w:color w:val="000000"/>
          <w:sz w:val="20"/>
          <w:szCs w:val="20"/>
        </w:rPr>
        <w:t xml:space="preserve">za dobu od 1. 3. 2020 do 15. 3. 2020 nájemné ve výši </w:t>
      </w:r>
      <w:r w:rsidR="00AB58C6" w:rsidRPr="007F2BC8">
        <w:rPr>
          <w:rFonts w:ascii="Arial" w:hAnsi="Arial" w:cs="Arial"/>
          <w:color w:val="000000"/>
          <w:sz w:val="20"/>
          <w:szCs w:val="20"/>
        </w:rPr>
        <w:t>15.994,33</w:t>
      </w:r>
      <w:r w:rsidRPr="007F2BC8">
        <w:rPr>
          <w:rFonts w:ascii="Arial" w:hAnsi="Arial" w:cs="Arial"/>
          <w:color w:val="000000"/>
          <w:sz w:val="20"/>
          <w:szCs w:val="20"/>
        </w:rPr>
        <w:t xml:space="preserve"> Kč</w:t>
      </w:r>
      <w:r w:rsidR="00AB58C6" w:rsidRPr="007F2BC8">
        <w:rPr>
          <w:rFonts w:ascii="Arial" w:hAnsi="Arial" w:cs="Arial"/>
          <w:color w:val="000000"/>
          <w:sz w:val="20"/>
          <w:szCs w:val="20"/>
        </w:rPr>
        <w:t xml:space="preserve"> bez</w:t>
      </w:r>
      <w:r w:rsidR="000E0621">
        <w:rPr>
          <w:rFonts w:ascii="Arial" w:hAnsi="Arial" w:cs="Arial"/>
          <w:color w:val="000000"/>
          <w:sz w:val="20"/>
          <w:szCs w:val="20"/>
        </w:rPr>
        <w:t> </w:t>
      </w:r>
      <w:r w:rsidRPr="007F2BC8">
        <w:rPr>
          <w:rFonts w:ascii="Arial" w:hAnsi="Arial" w:cs="Arial"/>
          <w:color w:val="000000"/>
          <w:sz w:val="20"/>
          <w:szCs w:val="20"/>
        </w:rPr>
        <w:t xml:space="preserve">DPH a </w:t>
      </w:r>
      <w:r w:rsidR="00E076A1" w:rsidRPr="007F2BC8">
        <w:rPr>
          <w:rFonts w:ascii="Arial" w:hAnsi="Arial" w:cs="Arial"/>
          <w:color w:val="000000"/>
          <w:sz w:val="20"/>
          <w:szCs w:val="20"/>
        </w:rPr>
        <w:t>poplatk</w:t>
      </w:r>
      <w:r w:rsidR="00F87245">
        <w:rPr>
          <w:rFonts w:ascii="Arial" w:hAnsi="Arial" w:cs="Arial"/>
          <w:color w:val="000000"/>
          <w:sz w:val="20"/>
          <w:szCs w:val="20"/>
        </w:rPr>
        <w:t>y</w:t>
      </w:r>
      <w:r w:rsidRPr="007F2BC8">
        <w:rPr>
          <w:rFonts w:ascii="Arial" w:hAnsi="Arial" w:cs="Arial"/>
          <w:color w:val="000000"/>
          <w:sz w:val="20"/>
          <w:szCs w:val="20"/>
        </w:rPr>
        <w:t>/úhrad</w:t>
      </w:r>
      <w:r w:rsidR="00F87245">
        <w:rPr>
          <w:rFonts w:ascii="Arial" w:hAnsi="Arial" w:cs="Arial"/>
          <w:color w:val="000000"/>
          <w:sz w:val="20"/>
          <w:szCs w:val="20"/>
        </w:rPr>
        <w:t>y</w:t>
      </w:r>
      <w:r w:rsidRPr="007F2BC8">
        <w:rPr>
          <w:rFonts w:ascii="Arial" w:hAnsi="Arial" w:cs="Arial"/>
          <w:color w:val="000000"/>
          <w:sz w:val="20"/>
          <w:szCs w:val="20"/>
        </w:rPr>
        <w:t xml:space="preserve"> za služby spojené s nájmem ve výši </w:t>
      </w:r>
      <w:r w:rsidR="00AB58C6" w:rsidRPr="007F2BC8">
        <w:rPr>
          <w:rFonts w:ascii="Arial" w:hAnsi="Arial" w:cs="Arial"/>
          <w:color w:val="000000"/>
          <w:sz w:val="20"/>
          <w:szCs w:val="20"/>
        </w:rPr>
        <w:t>4.555,08</w:t>
      </w:r>
      <w:r w:rsidRPr="007F2BC8">
        <w:rPr>
          <w:rFonts w:ascii="Arial" w:hAnsi="Arial" w:cs="Arial"/>
          <w:color w:val="000000"/>
          <w:sz w:val="20"/>
          <w:szCs w:val="20"/>
        </w:rPr>
        <w:t xml:space="preserve"> Kč</w:t>
      </w:r>
      <w:r w:rsidR="00AB58C6" w:rsidRPr="007F2BC8">
        <w:rPr>
          <w:rFonts w:ascii="Arial" w:hAnsi="Arial" w:cs="Arial"/>
          <w:color w:val="000000"/>
          <w:sz w:val="20"/>
          <w:szCs w:val="20"/>
        </w:rPr>
        <w:t xml:space="preserve"> bez</w:t>
      </w:r>
      <w:r w:rsidRPr="007F2BC8">
        <w:rPr>
          <w:rFonts w:ascii="Arial" w:hAnsi="Arial" w:cs="Arial"/>
          <w:color w:val="000000"/>
          <w:sz w:val="20"/>
          <w:szCs w:val="20"/>
        </w:rPr>
        <w:t xml:space="preserve"> DPH;</w:t>
      </w:r>
    </w:p>
    <w:p w:rsidR="009B00B7" w:rsidRPr="007F2BC8" w:rsidRDefault="009B00B7" w:rsidP="009D1181">
      <w:pPr>
        <w:pStyle w:val="Odstavecseseznamem"/>
        <w:numPr>
          <w:ilvl w:val="0"/>
          <w:numId w:val="20"/>
        </w:numPr>
        <w:shd w:val="clear" w:color="auto" w:fill="FFFFFF" w:themeFill="background1"/>
        <w:spacing w:after="12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BC8">
        <w:rPr>
          <w:rFonts w:ascii="Arial" w:hAnsi="Arial" w:cs="Arial"/>
          <w:color w:val="000000"/>
          <w:sz w:val="20"/>
          <w:szCs w:val="20"/>
        </w:rPr>
        <w:t xml:space="preserve">za dobu od </w:t>
      </w:r>
      <w:r w:rsidR="008F664C" w:rsidRPr="007F2BC8">
        <w:rPr>
          <w:rFonts w:ascii="Arial" w:hAnsi="Arial" w:cs="Arial"/>
          <w:color w:val="000000"/>
          <w:sz w:val="20"/>
          <w:szCs w:val="20"/>
        </w:rPr>
        <w:t>16</w:t>
      </w:r>
      <w:r w:rsidRPr="007F2BC8">
        <w:rPr>
          <w:rFonts w:ascii="Arial" w:hAnsi="Arial" w:cs="Arial"/>
          <w:color w:val="000000"/>
          <w:sz w:val="20"/>
          <w:szCs w:val="20"/>
        </w:rPr>
        <w:t xml:space="preserve">. </w:t>
      </w:r>
      <w:r w:rsidR="002F189C" w:rsidRPr="007F2BC8">
        <w:rPr>
          <w:rFonts w:ascii="Arial" w:hAnsi="Arial" w:cs="Arial"/>
          <w:color w:val="000000"/>
          <w:sz w:val="20"/>
          <w:szCs w:val="20"/>
        </w:rPr>
        <w:t>3</w:t>
      </w:r>
      <w:r w:rsidRPr="007F2BC8">
        <w:rPr>
          <w:rFonts w:ascii="Arial" w:hAnsi="Arial" w:cs="Arial"/>
          <w:color w:val="000000"/>
          <w:sz w:val="20"/>
          <w:szCs w:val="20"/>
        </w:rPr>
        <w:t xml:space="preserve">. 2020 do 10. 5. 2020 </w:t>
      </w:r>
      <w:r w:rsidR="00F87245" w:rsidRPr="00F87245">
        <w:rPr>
          <w:rFonts w:ascii="Arial" w:hAnsi="Arial" w:cs="Arial"/>
          <w:color w:val="000000"/>
          <w:sz w:val="20"/>
          <w:szCs w:val="20"/>
        </w:rPr>
        <w:t xml:space="preserve"> </w:t>
      </w:r>
      <w:r w:rsidR="00F87245" w:rsidRPr="00980C1E">
        <w:rPr>
          <w:rFonts w:ascii="Arial" w:hAnsi="Arial" w:cs="Arial"/>
          <w:color w:val="000000"/>
          <w:sz w:val="20"/>
          <w:szCs w:val="20"/>
        </w:rPr>
        <w:t>není nájemce povinen pronajímateli hradit nájemné ani poplatky/úhrady za služby spojené s nájmem</w:t>
      </w:r>
      <w:r w:rsidRPr="007F2BC8">
        <w:rPr>
          <w:rFonts w:ascii="Arial" w:hAnsi="Arial" w:cs="Arial"/>
          <w:color w:val="000000"/>
          <w:sz w:val="20"/>
          <w:szCs w:val="20"/>
        </w:rPr>
        <w:t>;</w:t>
      </w:r>
    </w:p>
    <w:p w:rsidR="008E50A0" w:rsidRPr="007F2BC8" w:rsidRDefault="009B00B7" w:rsidP="009D1181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F2BC8">
        <w:rPr>
          <w:rFonts w:ascii="Arial" w:hAnsi="Arial" w:cs="Arial"/>
          <w:color w:val="000000"/>
          <w:sz w:val="20"/>
          <w:szCs w:val="20"/>
        </w:rPr>
        <w:t xml:space="preserve">za dobu od 11. 5. 2020 do 31. 5. 2020 nájemné ve výši </w:t>
      </w:r>
      <w:r w:rsidR="00F973B5" w:rsidRPr="007F2BC8">
        <w:rPr>
          <w:rFonts w:ascii="Arial" w:hAnsi="Arial" w:cs="Arial"/>
          <w:color w:val="000000"/>
          <w:sz w:val="20"/>
          <w:szCs w:val="20"/>
        </w:rPr>
        <w:t>23.019,04</w:t>
      </w:r>
      <w:r w:rsidRPr="007F2BC8">
        <w:rPr>
          <w:rFonts w:ascii="Arial" w:hAnsi="Arial" w:cs="Arial"/>
          <w:color w:val="000000"/>
          <w:sz w:val="20"/>
          <w:szCs w:val="20"/>
        </w:rPr>
        <w:t xml:space="preserve"> Kč</w:t>
      </w:r>
      <w:r w:rsidR="00F973B5" w:rsidRPr="007F2BC8">
        <w:rPr>
          <w:rFonts w:ascii="Arial" w:hAnsi="Arial" w:cs="Arial"/>
          <w:color w:val="000000"/>
          <w:sz w:val="20"/>
          <w:szCs w:val="20"/>
        </w:rPr>
        <w:t xml:space="preserve"> bez</w:t>
      </w:r>
      <w:r w:rsidR="000E0621">
        <w:rPr>
          <w:rFonts w:ascii="Arial" w:hAnsi="Arial" w:cs="Arial"/>
          <w:color w:val="000000"/>
          <w:sz w:val="20"/>
          <w:szCs w:val="20"/>
        </w:rPr>
        <w:t> </w:t>
      </w:r>
      <w:r w:rsidRPr="007F2BC8">
        <w:rPr>
          <w:rFonts w:ascii="Arial" w:hAnsi="Arial" w:cs="Arial"/>
          <w:color w:val="000000"/>
          <w:sz w:val="20"/>
          <w:szCs w:val="20"/>
        </w:rPr>
        <w:t>DPH a poplatk</w:t>
      </w:r>
      <w:r w:rsidR="00F87245">
        <w:rPr>
          <w:rFonts w:ascii="Arial" w:hAnsi="Arial" w:cs="Arial"/>
          <w:color w:val="000000"/>
          <w:sz w:val="20"/>
          <w:szCs w:val="20"/>
        </w:rPr>
        <w:t>y</w:t>
      </w:r>
      <w:r w:rsidRPr="007F2BC8">
        <w:rPr>
          <w:rFonts w:ascii="Arial" w:hAnsi="Arial" w:cs="Arial"/>
          <w:color w:val="000000"/>
          <w:sz w:val="20"/>
          <w:szCs w:val="20"/>
        </w:rPr>
        <w:t>/úhrad</w:t>
      </w:r>
      <w:r w:rsidR="00F87245">
        <w:rPr>
          <w:rFonts w:ascii="Arial" w:hAnsi="Arial" w:cs="Arial"/>
          <w:color w:val="000000"/>
          <w:sz w:val="20"/>
          <w:szCs w:val="20"/>
        </w:rPr>
        <w:t xml:space="preserve">y </w:t>
      </w:r>
      <w:r w:rsidRPr="007F2BC8">
        <w:rPr>
          <w:rFonts w:ascii="Arial" w:hAnsi="Arial" w:cs="Arial"/>
          <w:color w:val="000000"/>
          <w:sz w:val="20"/>
          <w:szCs w:val="20"/>
        </w:rPr>
        <w:t xml:space="preserve">za služby spojené s nájmem ve výši </w:t>
      </w:r>
      <w:r w:rsidR="00F973B5" w:rsidRPr="007F2BC8">
        <w:rPr>
          <w:rFonts w:ascii="Arial" w:hAnsi="Arial" w:cs="Arial"/>
          <w:color w:val="000000"/>
          <w:sz w:val="20"/>
          <w:szCs w:val="20"/>
        </w:rPr>
        <w:t>6.377,11</w:t>
      </w:r>
      <w:r w:rsidRPr="007F2BC8">
        <w:rPr>
          <w:rFonts w:ascii="Arial" w:hAnsi="Arial" w:cs="Arial"/>
          <w:color w:val="000000"/>
          <w:sz w:val="20"/>
          <w:szCs w:val="20"/>
        </w:rPr>
        <w:t xml:space="preserve"> Kč </w:t>
      </w:r>
      <w:r w:rsidR="00F973B5" w:rsidRPr="007F2BC8">
        <w:rPr>
          <w:rFonts w:ascii="Arial" w:hAnsi="Arial" w:cs="Arial"/>
          <w:color w:val="000000"/>
          <w:sz w:val="20"/>
          <w:szCs w:val="20"/>
        </w:rPr>
        <w:t>bez</w:t>
      </w:r>
      <w:r w:rsidRPr="007F2BC8">
        <w:rPr>
          <w:rFonts w:ascii="Arial" w:hAnsi="Arial" w:cs="Arial"/>
          <w:color w:val="000000"/>
          <w:sz w:val="20"/>
          <w:szCs w:val="20"/>
        </w:rPr>
        <w:t xml:space="preserve"> DPH.</w:t>
      </w:r>
      <w:r w:rsidR="008E50A0" w:rsidRPr="007F2BC8">
        <w:rPr>
          <w:rFonts w:ascii="Arial" w:hAnsi="Arial" w:cs="Arial"/>
          <w:sz w:val="20"/>
          <w:szCs w:val="20"/>
        </w:rPr>
        <w:t xml:space="preserve"> </w:t>
      </w:r>
    </w:p>
    <w:p w:rsidR="008E50A0" w:rsidRPr="007F2BC8" w:rsidRDefault="008E50A0" w:rsidP="009D1181">
      <w:pPr>
        <w:shd w:val="clear" w:color="auto" w:fill="FFFFFF" w:themeFill="background1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954AFF" w:rsidRDefault="008E50A0" w:rsidP="009D1181">
      <w:pPr>
        <w:shd w:val="clear" w:color="auto" w:fill="FFFFFF" w:themeFill="background1"/>
        <w:spacing w:after="24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7F2BC8">
        <w:rPr>
          <w:rFonts w:ascii="Arial" w:hAnsi="Arial" w:cs="Arial"/>
          <w:sz w:val="20"/>
          <w:szCs w:val="20"/>
        </w:rPr>
        <w:t xml:space="preserve">Celkem </w:t>
      </w:r>
      <w:r w:rsidR="00F87245" w:rsidRPr="0063503A">
        <w:rPr>
          <w:rFonts w:ascii="Arial" w:hAnsi="Arial" w:cs="Arial"/>
          <w:sz w:val="20"/>
          <w:szCs w:val="20"/>
        </w:rPr>
        <w:t xml:space="preserve">je tak nájemce povinen pronajímateli </w:t>
      </w:r>
      <w:r w:rsidR="005F0C21">
        <w:rPr>
          <w:rFonts w:ascii="Arial" w:hAnsi="Arial" w:cs="Arial"/>
          <w:sz w:val="20"/>
          <w:szCs w:val="20"/>
        </w:rPr>
        <w:t xml:space="preserve">za období 1. 3. – 31. 5. 2020 </w:t>
      </w:r>
      <w:r w:rsidR="00F87245" w:rsidRPr="0063503A">
        <w:rPr>
          <w:rFonts w:ascii="Arial" w:hAnsi="Arial" w:cs="Arial"/>
          <w:sz w:val="20"/>
          <w:szCs w:val="20"/>
        </w:rPr>
        <w:t xml:space="preserve">uhradit </w:t>
      </w:r>
      <w:r w:rsidR="002C79CE" w:rsidRPr="007F2BC8">
        <w:rPr>
          <w:rFonts w:ascii="Arial" w:hAnsi="Arial" w:cs="Arial"/>
          <w:b/>
          <w:sz w:val="20"/>
          <w:szCs w:val="20"/>
        </w:rPr>
        <w:t>49</w:t>
      </w:r>
      <w:r w:rsidR="00022343" w:rsidRPr="007F2BC8">
        <w:rPr>
          <w:rFonts w:ascii="Arial" w:hAnsi="Arial" w:cs="Arial"/>
          <w:b/>
          <w:sz w:val="20"/>
          <w:szCs w:val="20"/>
        </w:rPr>
        <w:t>.</w:t>
      </w:r>
      <w:r w:rsidR="002C79CE" w:rsidRPr="007F2BC8">
        <w:rPr>
          <w:rFonts w:ascii="Arial" w:hAnsi="Arial" w:cs="Arial"/>
          <w:b/>
          <w:sz w:val="20"/>
          <w:szCs w:val="20"/>
        </w:rPr>
        <w:t>945,56</w:t>
      </w:r>
      <w:r w:rsidR="00AE6414" w:rsidRPr="007F2BC8">
        <w:rPr>
          <w:rFonts w:ascii="Arial" w:hAnsi="Arial" w:cs="Arial"/>
          <w:b/>
          <w:sz w:val="20"/>
          <w:szCs w:val="20"/>
        </w:rPr>
        <w:t xml:space="preserve"> </w:t>
      </w:r>
      <w:r w:rsidR="00412879" w:rsidRPr="007F2BC8">
        <w:rPr>
          <w:rFonts w:ascii="Arial" w:hAnsi="Arial" w:cs="Arial"/>
          <w:b/>
          <w:sz w:val="20"/>
          <w:szCs w:val="20"/>
        </w:rPr>
        <w:t>Kč bez DPH</w:t>
      </w:r>
      <w:r w:rsidR="005365AE" w:rsidRPr="007F2BC8">
        <w:rPr>
          <w:rFonts w:ascii="Arial" w:hAnsi="Arial" w:cs="Arial"/>
          <w:b/>
          <w:sz w:val="20"/>
          <w:szCs w:val="20"/>
        </w:rPr>
        <w:t xml:space="preserve">, tj. </w:t>
      </w:r>
      <w:r w:rsidR="002C79CE" w:rsidRPr="007F2BC8">
        <w:rPr>
          <w:rFonts w:ascii="Arial" w:hAnsi="Arial" w:cs="Arial"/>
          <w:b/>
          <w:sz w:val="20"/>
          <w:szCs w:val="20"/>
        </w:rPr>
        <w:t>60</w:t>
      </w:r>
      <w:r w:rsidR="00022343" w:rsidRPr="007F2BC8">
        <w:rPr>
          <w:rFonts w:ascii="Arial" w:hAnsi="Arial" w:cs="Arial"/>
          <w:b/>
          <w:sz w:val="20"/>
          <w:szCs w:val="20"/>
        </w:rPr>
        <w:t>.</w:t>
      </w:r>
      <w:r w:rsidR="002C79CE" w:rsidRPr="007F2BC8">
        <w:rPr>
          <w:rFonts w:ascii="Arial" w:hAnsi="Arial" w:cs="Arial"/>
          <w:b/>
          <w:sz w:val="20"/>
          <w:szCs w:val="20"/>
        </w:rPr>
        <w:t>434,13</w:t>
      </w:r>
      <w:r w:rsidR="005365AE" w:rsidRPr="007F2BC8">
        <w:rPr>
          <w:rFonts w:ascii="Arial" w:hAnsi="Arial" w:cs="Arial"/>
          <w:b/>
          <w:sz w:val="20"/>
          <w:szCs w:val="20"/>
        </w:rPr>
        <w:t xml:space="preserve"> Kč včetně DPH</w:t>
      </w:r>
      <w:r w:rsidR="00412879" w:rsidRPr="007F2BC8">
        <w:rPr>
          <w:rFonts w:ascii="Arial" w:hAnsi="Arial" w:cs="Arial"/>
          <w:b/>
          <w:sz w:val="20"/>
          <w:szCs w:val="20"/>
        </w:rPr>
        <w:t>.</w:t>
      </w:r>
      <w:r w:rsidR="002019C0" w:rsidRPr="007F2BC8">
        <w:rPr>
          <w:rFonts w:ascii="Arial" w:hAnsi="Arial" w:cs="Arial"/>
          <w:sz w:val="20"/>
          <w:szCs w:val="20"/>
        </w:rPr>
        <w:t xml:space="preserve"> Podrobné vyčíslení </w:t>
      </w:r>
      <w:r w:rsidR="002019C0" w:rsidRPr="007F2BC8">
        <w:rPr>
          <w:rFonts w:ascii="Arial" w:hAnsi="Arial" w:cs="Arial"/>
          <w:color w:val="000000"/>
          <w:sz w:val="20"/>
          <w:szCs w:val="20"/>
        </w:rPr>
        <w:t>nájemného</w:t>
      </w:r>
      <w:r w:rsidR="00D00AEF" w:rsidRPr="007F2BC8">
        <w:rPr>
          <w:rFonts w:ascii="Arial" w:hAnsi="Arial" w:cs="Arial"/>
          <w:color w:val="000000"/>
          <w:sz w:val="20"/>
          <w:szCs w:val="20"/>
        </w:rPr>
        <w:t xml:space="preserve"> a</w:t>
      </w:r>
      <w:r w:rsidR="002019C0" w:rsidRPr="007F2BC8">
        <w:rPr>
          <w:rFonts w:ascii="Arial" w:hAnsi="Arial" w:cs="Arial"/>
          <w:color w:val="000000"/>
          <w:sz w:val="20"/>
          <w:szCs w:val="20"/>
        </w:rPr>
        <w:t xml:space="preserve"> poplatků/úhrad za služby spojené s</w:t>
      </w:r>
      <w:r w:rsidR="00D00AEF" w:rsidRPr="007F2BC8">
        <w:rPr>
          <w:rFonts w:ascii="Arial" w:hAnsi="Arial" w:cs="Arial"/>
          <w:color w:val="000000"/>
          <w:sz w:val="20"/>
          <w:szCs w:val="20"/>
        </w:rPr>
        <w:t> </w:t>
      </w:r>
      <w:r w:rsidR="002019C0" w:rsidRPr="007F2BC8">
        <w:rPr>
          <w:rFonts w:ascii="Arial" w:hAnsi="Arial" w:cs="Arial"/>
          <w:color w:val="000000"/>
          <w:sz w:val="20"/>
          <w:szCs w:val="20"/>
        </w:rPr>
        <w:t xml:space="preserve">nájmem </w:t>
      </w:r>
      <w:r w:rsidR="002019C0" w:rsidRPr="007F2BC8">
        <w:rPr>
          <w:rFonts w:ascii="Arial" w:hAnsi="Arial" w:cs="Arial"/>
          <w:sz w:val="20"/>
          <w:szCs w:val="20"/>
        </w:rPr>
        <w:t>je uvedeno v </w:t>
      </w:r>
      <w:r w:rsidR="002019C0" w:rsidRPr="007F2BC8">
        <w:rPr>
          <w:rFonts w:ascii="Arial" w:hAnsi="Arial" w:cs="Arial"/>
          <w:i/>
          <w:sz w:val="20"/>
          <w:szCs w:val="20"/>
          <w:u w:val="single"/>
        </w:rPr>
        <w:t>příloze č. 1</w:t>
      </w:r>
      <w:r w:rsidR="002019C0" w:rsidRPr="007F2BC8">
        <w:rPr>
          <w:rFonts w:ascii="Arial" w:hAnsi="Arial" w:cs="Arial"/>
          <w:sz w:val="20"/>
          <w:szCs w:val="20"/>
        </w:rPr>
        <w:t xml:space="preserve"> této dohody.</w:t>
      </w:r>
    </w:p>
    <w:p w:rsidR="007D4E3C" w:rsidRPr="009D1181" w:rsidRDefault="003D3C82" w:rsidP="009D1181">
      <w:pPr>
        <w:pStyle w:val="Odstavecseseznamem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D1181">
        <w:rPr>
          <w:rFonts w:ascii="Arial" w:hAnsi="Arial" w:cs="Arial"/>
          <w:b/>
          <w:sz w:val="20"/>
          <w:szCs w:val="20"/>
        </w:rPr>
        <w:t>Vzhledem k tomu, že nájemce</w:t>
      </w:r>
      <w:r w:rsidR="005F0C21">
        <w:rPr>
          <w:rFonts w:ascii="Arial" w:hAnsi="Arial" w:cs="Arial"/>
          <w:b/>
          <w:sz w:val="20"/>
          <w:szCs w:val="20"/>
        </w:rPr>
        <w:t xml:space="preserve"> však</w:t>
      </w:r>
      <w:r w:rsidRPr="009D1181">
        <w:rPr>
          <w:rFonts w:ascii="Arial" w:hAnsi="Arial" w:cs="Arial"/>
          <w:b/>
          <w:sz w:val="20"/>
          <w:szCs w:val="20"/>
        </w:rPr>
        <w:t xml:space="preserve"> již </w:t>
      </w:r>
      <w:r w:rsidR="00914B3B" w:rsidRPr="009D1181">
        <w:rPr>
          <w:rFonts w:ascii="Arial" w:hAnsi="Arial" w:cs="Arial"/>
          <w:b/>
          <w:sz w:val="20"/>
          <w:szCs w:val="20"/>
        </w:rPr>
        <w:t>zaplatil</w:t>
      </w:r>
      <w:r w:rsidR="005F0C21">
        <w:rPr>
          <w:rFonts w:ascii="Arial" w:hAnsi="Arial" w:cs="Arial"/>
          <w:b/>
          <w:sz w:val="20"/>
          <w:szCs w:val="20"/>
        </w:rPr>
        <w:t xml:space="preserve"> pronajímateli</w:t>
      </w:r>
      <w:r w:rsidRPr="009D1181">
        <w:rPr>
          <w:rFonts w:ascii="Arial" w:hAnsi="Arial" w:cs="Arial"/>
          <w:b/>
          <w:sz w:val="20"/>
          <w:szCs w:val="20"/>
        </w:rPr>
        <w:t xml:space="preserve"> v souvislosti s nájemným a poplatky/úhradami </w:t>
      </w:r>
      <w:r w:rsidR="00522730" w:rsidRPr="009D1181">
        <w:rPr>
          <w:rFonts w:ascii="Arial" w:hAnsi="Arial" w:cs="Arial"/>
          <w:b/>
          <w:sz w:val="20"/>
          <w:szCs w:val="20"/>
        </w:rPr>
        <w:t>za služby spojenými</w:t>
      </w:r>
      <w:r w:rsidRPr="009D1181">
        <w:rPr>
          <w:rFonts w:ascii="Arial" w:hAnsi="Arial" w:cs="Arial"/>
          <w:b/>
          <w:sz w:val="20"/>
          <w:szCs w:val="20"/>
        </w:rPr>
        <w:t xml:space="preserve"> s nájmem za předmětné období částku </w:t>
      </w:r>
      <w:r w:rsidR="005F0C21">
        <w:rPr>
          <w:rFonts w:ascii="Arial" w:hAnsi="Arial" w:cs="Arial"/>
          <w:b/>
          <w:sz w:val="20"/>
          <w:szCs w:val="20"/>
        </w:rPr>
        <w:t>72</w:t>
      </w:r>
      <w:r w:rsidR="005F0C21" w:rsidRPr="009D1181">
        <w:rPr>
          <w:rFonts w:ascii="Arial" w:hAnsi="Arial" w:cs="Arial"/>
          <w:b/>
          <w:sz w:val="20"/>
          <w:szCs w:val="20"/>
        </w:rPr>
        <w:t>.</w:t>
      </w:r>
      <w:r w:rsidR="005F0C21">
        <w:rPr>
          <w:rFonts w:ascii="Arial" w:hAnsi="Arial" w:cs="Arial"/>
          <w:b/>
          <w:sz w:val="20"/>
          <w:szCs w:val="20"/>
        </w:rPr>
        <w:t>972,</w:t>
      </w:r>
      <w:r w:rsidR="005F0C21" w:rsidRPr="009D1181">
        <w:rPr>
          <w:rFonts w:ascii="Arial" w:hAnsi="Arial" w:cs="Arial"/>
          <w:b/>
          <w:sz w:val="20"/>
          <w:szCs w:val="20"/>
        </w:rPr>
        <w:t>4</w:t>
      </w:r>
      <w:r w:rsidR="005F0C21">
        <w:rPr>
          <w:rFonts w:ascii="Arial" w:hAnsi="Arial" w:cs="Arial"/>
          <w:b/>
          <w:sz w:val="20"/>
          <w:szCs w:val="20"/>
        </w:rPr>
        <w:t>5</w:t>
      </w:r>
      <w:r w:rsidR="005F0C21" w:rsidRPr="009D1181">
        <w:rPr>
          <w:rFonts w:ascii="Arial" w:hAnsi="Arial" w:cs="Arial"/>
          <w:b/>
          <w:sz w:val="20"/>
          <w:szCs w:val="20"/>
        </w:rPr>
        <w:t xml:space="preserve"> </w:t>
      </w:r>
      <w:r w:rsidR="002E1073" w:rsidRPr="009D1181">
        <w:rPr>
          <w:rFonts w:ascii="Arial" w:hAnsi="Arial" w:cs="Arial"/>
          <w:b/>
          <w:sz w:val="20"/>
          <w:szCs w:val="20"/>
        </w:rPr>
        <w:t>Kč</w:t>
      </w:r>
      <w:r w:rsidR="001557C8" w:rsidRPr="009D1181">
        <w:rPr>
          <w:rFonts w:ascii="Arial" w:hAnsi="Arial" w:cs="Arial"/>
          <w:b/>
          <w:sz w:val="20"/>
          <w:szCs w:val="20"/>
        </w:rPr>
        <w:t xml:space="preserve"> </w:t>
      </w:r>
      <w:r w:rsidR="001557C8" w:rsidRPr="009D1181">
        <w:rPr>
          <w:rFonts w:ascii="Arial" w:hAnsi="Arial" w:cs="Arial"/>
          <w:b/>
          <w:sz w:val="20"/>
          <w:szCs w:val="20"/>
        </w:rPr>
        <w:lastRenderedPageBreak/>
        <w:t>včetně DPH</w:t>
      </w:r>
      <w:r w:rsidRPr="009D1181">
        <w:rPr>
          <w:rFonts w:ascii="Arial" w:hAnsi="Arial" w:cs="Arial"/>
          <w:b/>
          <w:sz w:val="20"/>
          <w:szCs w:val="20"/>
        </w:rPr>
        <w:t xml:space="preserve">, </w:t>
      </w:r>
      <w:r w:rsidR="005F0C21">
        <w:rPr>
          <w:rFonts w:ascii="Arial" w:hAnsi="Arial" w:cs="Arial"/>
          <w:b/>
          <w:sz w:val="20"/>
          <w:szCs w:val="20"/>
        </w:rPr>
        <w:t>dohodly se smluvní strany, že pronajímatel</w:t>
      </w:r>
      <w:r w:rsidRPr="009D1181">
        <w:rPr>
          <w:rFonts w:ascii="Arial" w:hAnsi="Arial" w:cs="Arial"/>
          <w:b/>
          <w:sz w:val="20"/>
          <w:szCs w:val="20"/>
        </w:rPr>
        <w:t xml:space="preserve"> </w:t>
      </w:r>
      <w:r w:rsidR="005F0C21">
        <w:rPr>
          <w:rFonts w:ascii="Arial" w:hAnsi="Arial" w:cs="Arial"/>
          <w:b/>
          <w:sz w:val="20"/>
          <w:szCs w:val="20"/>
        </w:rPr>
        <w:t>uhradí (vrátí) pronajímateli přeplatek ve výši</w:t>
      </w:r>
      <w:r w:rsidR="001557C8">
        <w:rPr>
          <w:rFonts w:ascii="Arial" w:hAnsi="Arial" w:cs="Arial"/>
          <w:b/>
          <w:sz w:val="20"/>
          <w:szCs w:val="20"/>
        </w:rPr>
        <w:t xml:space="preserve"> </w:t>
      </w:r>
      <w:r w:rsidR="005F0C21">
        <w:rPr>
          <w:rFonts w:ascii="Arial" w:hAnsi="Arial" w:cs="Arial"/>
          <w:b/>
          <w:sz w:val="20"/>
          <w:szCs w:val="20"/>
        </w:rPr>
        <w:t>12</w:t>
      </w:r>
      <w:r w:rsidR="00E55810" w:rsidRPr="009D1181">
        <w:rPr>
          <w:rFonts w:ascii="Arial" w:hAnsi="Arial" w:cs="Arial"/>
          <w:b/>
          <w:sz w:val="20"/>
          <w:szCs w:val="20"/>
        </w:rPr>
        <w:t>.</w:t>
      </w:r>
      <w:r w:rsidR="005F0C21">
        <w:rPr>
          <w:rFonts w:ascii="Arial" w:hAnsi="Arial" w:cs="Arial"/>
          <w:b/>
          <w:sz w:val="20"/>
          <w:szCs w:val="20"/>
        </w:rPr>
        <w:t>538</w:t>
      </w:r>
      <w:r w:rsidR="00E55810" w:rsidRPr="009D1181">
        <w:rPr>
          <w:rFonts w:ascii="Arial" w:hAnsi="Arial" w:cs="Arial"/>
          <w:b/>
          <w:sz w:val="20"/>
          <w:szCs w:val="20"/>
        </w:rPr>
        <w:t>,</w:t>
      </w:r>
      <w:r w:rsidR="005F0C21">
        <w:rPr>
          <w:rFonts w:ascii="Arial" w:hAnsi="Arial" w:cs="Arial"/>
          <w:b/>
          <w:sz w:val="20"/>
          <w:szCs w:val="20"/>
        </w:rPr>
        <w:t>32</w:t>
      </w:r>
      <w:r w:rsidR="005F0C21" w:rsidRPr="009D1181">
        <w:rPr>
          <w:rFonts w:ascii="Arial" w:hAnsi="Arial" w:cs="Arial"/>
          <w:b/>
          <w:sz w:val="20"/>
          <w:szCs w:val="20"/>
        </w:rPr>
        <w:t xml:space="preserve"> </w:t>
      </w:r>
      <w:r w:rsidR="00E55810" w:rsidRPr="009D1181">
        <w:rPr>
          <w:rFonts w:ascii="Arial" w:hAnsi="Arial" w:cs="Arial"/>
          <w:b/>
          <w:sz w:val="20"/>
          <w:szCs w:val="20"/>
        </w:rPr>
        <w:t>Kč</w:t>
      </w:r>
      <w:r w:rsidR="001557C8">
        <w:rPr>
          <w:rFonts w:ascii="Arial" w:hAnsi="Arial" w:cs="Arial"/>
          <w:b/>
          <w:sz w:val="20"/>
          <w:szCs w:val="20"/>
        </w:rPr>
        <w:t xml:space="preserve"> včetně DPH</w:t>
      </w:r>
      <w:r w:rsidR="00E55810" w:rsidRPr="009D1181">
        <w:rPr>
          <w:rFonts w:ascii="Arial" w:hAnsi="Arial" w:cs="Arial"/>
          <w:b/>
          <w:sz w:val="20"/>
          <w:szCs w:val="20"/>
        </w:rPr>
        <w:t>, ve lhůtě šedesáti (60) dnů ode dne účinnosti této dohody</w:t>
      </w:r>
      <w:r w:rsidR="00E55810">
        <w:rPr>
          <w:rFonts w:ascii="Arial" w:hAnsi="Arial" w:cs="Arial"/>
          <w:sz w:val="20"/>
          <w:szCs w:val="20"/>
        </w:rPr>
        <w:t>.</w:t>
      </w:r>
    </w:p>
    <w:p w:rsidR="007D4E3C" w:rsidRPr="009D1181" w:rsidRDefault="007D4E3C" w:rsidP="009D1181">
      <w:pPr>
        <w:pStyle w:val="Odstavecseseznamem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8E50A0" w:rsidRPr="0063503A" w:rsidRDefault="008E50A0" w:rsidP="00B666D9">
      <w:pPr>
        <w:pStyle w:val="Odstavecseseznamem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Platbu dle předchozího odstavce je nájemce povinen provést</w:t>
      </w:r>
      <w:r w:rsidR="002A1020" w:rsidRPr="0063503A">
        <w:rPr>
          <w:rFonts w:ascii="Arial" w:hAnsi="Arial" w:cs="Arial"/>
          <w:sz w:val="20"/>
          <w:szCs w:val="20"/>
        </w:rPr>
        <w:t xml:space="preserve"> bezhotovostním</w:t>
      </w:r>
      <w:r w:rsidRPr="0063503A">
        <w:rPr>
          <w:rFonts w:ascii="Arial" w:hAnsi="Arial" w:cs="Arial"/>
          <w:sz w:val="20"/>
          <w:szCs w:val="20"/>
        </w:rPr>
        <w:t xml:space="preserve"> převodem na</w:t>
      </w:r>
      <w:r w:rsidR="00022343">
        <w:rPr>
          <w:rFonts w:ascii="Arial" w:hAnsi="Arial" w:cs="Arial"/>
          <w:sz w:val="20"/>
          <w:szCs w:val="20"/>
        </w:rPr>
        <w:t> </w:t>
      </w:r>
      <w:r w:rsidR="002A1020" w:rsidRPr="0063503A">
        <w:rPr>
          <w:rFonts w:ascii="Arial" w:hAnsi="Arial" w:cs="Arial"/>
          <w:sz w:val="20"/>
          <w:szCs w:val="20"/>
        </w:rPr>
        <w:t>bankovní</w:t>
      </w:r>
      <w:r w:rsidRPr="0063503A">
        <w:rPr>
          <w:rFonts w:ascii="Arial" w:hAnsi="Arial" w:cs="Arial"/>
          <w:sz w:val="20"/>
          <w:szCs w:val="20"/>
        </w:rPr>
        <w:t xml:space="preserve"> účet pronajímatele uvedený v hlavičce </w:t>
      </w:r>
      <w:r w:rsidR="002A1020" w:rsidRPr="0063503A">
        <w:rPr>
          <w:rFonts w:ascii="Arial" w:hAnsi="Arial" w:cs="Arial"/>
          <w:sz w:val="20"/>
          <w:szCs w:val="20"/>
        </w:rPr>
        <w:t>této dohody;</w:t>
      </w:r>
      <w:r w:rsidRPr="0063503A">
        <w:rPr>
          <w:rFonts w:ascii="Arial" w:hAnsi="Arial" w:cs="Arial"/>
          <w:sz w:val="20"/>
          <w:szCs w:val="20"/>
        </w:rPr>
        <w:t xml:space="preserve"> </w:t>
      </w:r>
      <w:r w:rsidR="002A1020" w:rsidRPr="0063503A">
        <w:rPr>
          <w:rFonts w:ascii="Arial" w:hAnsi="Arial" w:cs="Arial"/>
          <w:sz w:val="20"/>
          <w:szCs w:val="20"/>
        </w:rPr>
        <w:t>peněžitý závazek nájemce je splněn okamžikem, kdy je celková částka uvedená v předchozím odstavci připsána na bankovní účet pronajímatele.</w:t>
      </w:r>
    </w:p>
    <w:p w:rsidR="008E50A0" w:rsidRPr="0063503A" w:rsidRDefault="008E50A0" w:rsidP="00B666D9">
      <w:pPr>
        <w:pStyle w:val="Odstavecseseznamem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3B7CCC" w:rsidRPr="0063503A" w:rsidRDefault="002A1020" w:rsidP="00B666D9">
      <w:pPr>
        <w:pStyle w:val="Odstavecseseznamem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Účastníci d</w:t>
      </w:r>
      <w:r w:rsidR="003B7CCC" w:rsidRPr="0063503A">
        <w:rPr>
          <w:rFonts w:ascii="Arial" w:hAnsi="Arial" w:cs="Arial"/>
          <w:sz w:val="20"/>
          <w:szCs w:val="20"/>
        </w:rPr>
        <w:t xml:space="preserve">ohody výslovně prohlašují a potvrzují, že </w:t>
      </w:r>
      <w:r w:rsidR="007A2185" w:rsidRPr="0063503A">
        <w:rPr>
          <w:rFonts w:ascii="Arial" w:hAnsi="Arial" w:cs="Arial"/>
          <w:sz w:val="20"/>
          <w:szCs w:val="20"/>
        </w:rPr>
        <w:t>splněním povinností podle tohoto článku jsou mezi nimi zcela vypořádána veškerá práva na ja</w:t>
      </w:r>
      <w:r w:rsidR="0088241A" w:rsidRPr="0063503A">
        <w:rPr>
          <w:rFonts w:ascii="Arial" w:hAnsi="Arial" w:cs="Arial"/>
          <w:sz w:val="20"/>
          <w:szCs w:val="20"/>
        </w:rPr>
        <w:t xml:space="preserve">kékoliv plnění v souvislosti s pochybnými </w:t>
      </w:r>
      <w:r w:rsidR="009D0AFC" w:rsidRPr="0063503A">
        <w:rPr>
          <w:rFonts w:ascii="Arial" w:hAnsi="Arial" w:cs="Arial"/>
          <w:sz w:val="20"/>
          <w:szCs w:val="20"/>
        </w:rPr>
        <w:t>právy a povinnostmi</w:t>
      </w:r>
      <w:r w:rsidR="007A2185" w:rsidRPr="0063503A">
        <w:rPr>
          <w:rFonts w:ascii="Arial" w:hAnsi="Arial" w:cs="Arial"/>
          <w:sz w:val="20"/>
          <w:szCs w:val="20"/>
        </w:rPr>
        <w:t>.</w:t>
      </w:r>
    </w:p>
    <w:p w:rsidR="007A2185" w:rsidRPr="0063503A" w:rsidRDefault="007A2185" w:rsidP="001A76FD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</w:p>
    <w:p w:rsidR="00F46CDC" w:rsidRPr="0063503A" w:rsidRDefault="002A1020" w:rsidP="001A76FD">
      <w:pPr>
        <w:pStyle w:val="Odstavecseseznamem"/>
        <w:keepNext/>
        <w:numPr>
          <w:ilvl w:val="0"/>
          <w:numId w:val="13"/>
        </w:numPr>
        <w:spacing w:after="0" w:line="240" w:lineRule="auto"/>
        <w:ind w:left="357" w:hanging="357"/>
        <w:jc w:val="both"/>
        <w:rPr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Účastníci d</w:t>
      </w:r>
      <w:r w:rsidR="007A2185" w:rsidRPr="0063503A">
        <w:rPr>
          <w:rFonts w:ascii="Arial" w:hAnsi="Arial" w:cs="Arial"/>
          <w:sz w:val="20"/>
          <w:szCs w:val="20"/>
        </w:rPr>
        <w:t>ohody proh</w:t>
      </w:r>
      <w:r w:rsidRPr="0063503A">
        <w:rPr>
          <w:rFonts w:ascii="Arial" w:hAnsi="Arial" w:cs="Arial"/>
          <w:sz w:val="20"/>
          <w:szCs w:val="20"/>
        </w:rPr>
        <w:t>lašují, že ke dni podpisu této d</w:t>
      </w:r>
      <w:r w:rsidR="007A2185" w:rsidRPr="0063503A">
        <w:rPr>
          <w:rFonts w:ascii="Arial" w:hAnsi="Arial" w:cs="Arial"/>
          <w:sz w:val="20"/>
          <w:szCs w:val="20"/>
        </w:rPr>
        <w:t>ohody nepřevedli ani nepostoupili práva a povinnosti uveden</w:t>
      </w:r>
      <w:r w:rsidR="00200228" w:rsidRPr="0063503A">
        <w:rPr>
          <w:rFonts w:ascii="Arial" w:hAnsi="Arial" w:cs="Arial"/>
          <w:sz w:val="20"/>
          <w:szCs w:val="20"/>
        </w:rPr>
        <w:t>é</w:t>
      </w:r>
      <w:r w:rsidR="007A2185" w:rsidRPr="0063503A">
        <w:rPr>
          <w:rFonts w:ascii="Arial" w:hAnsi="Arial" w:cs="Arial"/>
          <w:sz w:val="20"/>
          <w:szCs w:val="20"/>
        </w:rPr>
        <w:t xml:space="preserve"> v této </w:t>
      </w:r>
      <w:r w:rsidRPr="0063503A">
        <w:rPr>
          <w:rFonts w:ascii="Arial" w:hAnsi="Arial" w:cs="Arial"/>
          <w:sz w:val="20"/>
          <w:szCs w:val="20"/>
        </w:rPr>
        <w:t>d</w:t>
      </w:r>
      <w:r w:rsidR="001A3076" w:rsidRPr="0063503A">
        <w:rPr>
          <w:rFonts w:ascii="Arial" w:hAnsi="Arial" w:cs="Arial"/>
          <w:sz w:val="20"/>
          <w:szCs w:val="20"/>
        </w:rPr>
        <w:t>ohodě na třetí osobu.</w:t>
      </w:r>
    </w:p>
    <w:p w:rsidR="009E563B" w:rsidRPr="0063503A" w:rsidRDefault="009E563B" w:rsidP="003F1C67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E563B" w:rsidRPr="0063503A" w:rsidRDefault="009E563B" w:rsidP="009E563B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503A">
        <w:rPr>
          <w:rFonts w:ascii="Arial" w:hAnsi="Arial" w:cs="Arial"/>
          <w:b/>
          <w:sz w:val="20"/>
          <w:szCs w:val="20"/>
        </w:rPr>
        <w:t>Čl. V.</w:t>
      </w:r>
    </w:p>
    <w:p w:rsidR="00E529DA" w:rsidRPr="0063503A" w:rsidRDefault="00F0734D" w:rsidP="000A603C">
      <w:pPr>
        <w:keepNext/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503A">
        <w:rPr>
          <w:rFonts w:ascii="Arial" w:hAnsi="Arial" w:cs="Arial"/>
          <w:b/>
          <w:sz w:val="20"/>
          <w:szCs w:val="20"/>
        </w:rPr>
        <w:t>Závěrečná ujednání</w:t>
      </w:r>
    </w:p>
    <w:p w:rsidR="000C4658" w:rsidRPr="0063503A" w:rsidRDefault="00C30578" w:rsidP="003F1C67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 xml:space="preserve">Nevyplývá-li </w:t>
      </w:r>
      <w:r w:rsidR="00D417F6" w:rsidRPr="0063503A">
        <w:rPr>
          <w:rFonts w:ascii="Arial" w:hAnsi="Arial" w:cs="Arial"/>
          <w:sz w:val="20"/>
          <w:szCs w:val="20"/>
        </w:rPr>
        <w:t>z ustanovení této d</w:t>
      </w:r>
      <w:r w:rsidR="000C4658" w:rsidRPr="0063503A">
        <w:rPr>
          <w:rFonts w:ascii="Arial" w:hAnsi="Arial" w:cs="Arial"/>
          <w:sz w:val="20"/>
          <w:szCs w:val="20"/>
        </w:rPr>
        <w:t>ohody něco jiného, řídí se práva a povinnosti z ní, jakož i z</w:t>
      </w:r>
      <w:r w:rsidR="006F3EC6" w:rsidRPr="0063503A">
        <w:rPr>
          <w:rFonts w:ascii="Arial" w:hAnsi="Arial" w:cs="Arial"/>
          <w:sz w:val="20"/>
          <w:szCs w:val="20"/>
        </w:rPr>
        <w:t xml:space="preserve"> </w:t>
      </w:r>
      <w:r w:rsidR="000C4658" w:rsidRPr="0063503A">
        <w:rPr>
          <w:rFonts w:ascii="Arial" w:hAnsi="Arial" w:cs="Arial"/>
          <w:sz w:val="20"/>
          <w:szCs w:val="20"/>
        </w:rPr>
        <w:t>jejího případného porušení</w:t>
      </w:r>
      <w:r w:rsidR="00675801" w:rsidRPr="0063503A">
        <w:rPr>
          <w:rFonts w:ascii="Arial" w:hAnsi="Arial" w:cs="Arial"/>
          <w:sz w:val="20"/>
          <w:szCs w:val="20"/>
        </w:rPr>
        <w:t xml:space="preserve"> českým právním řádem, především pak</w:t>
      </w:r>
      <w:r w:rsidR="000C4658" w:rsidRPr="0063503A">
        <w:rPr>
          <w:rFonts w:ascii="Arial" w:hAnsi="Arial" w:cs="Arial"/>
          <w:sz w:val="20"/>
          <w:szCs w:val="20"/>
        </w:rPr>
        <w:t xml:space="preserve"> příslušnými ustanoveními OZ. </w:t>
      </w:r>
    </w:p>
    <w:p w:rsidR="006F3EC6" w:rsidRPr="0063503A" w:rsidRDefault="006F3EC6" w:rsidP="003F4411">
      <w:pPr>
        <w:pStyle w:val="Odstavecseseznamem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F3EC6" w:rsidRPr="00D63C58" w:rsidRDefault="00D63C58" w:rsidP="003F1C67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dohoda</w:t>
      </w:r>
      <w:r w:rsidRPr="00D63C58">
        <w:rPr>
          <w:rFonts w:ascii="Arial" w:hAnsi="Arial" w:cs="Arial"/>
          <w:sz w:val="20"/>
          <w:szCs w:val="20"/>
        </w:rPr>
        <w:t xml:space="preserve"> nabývá platnosti a účinnosti dnem jejího podpisu oběma </w:t>
      </w:r>
      <w:r>
        <w:rPr>
          <w:rFonts w:ascii="Arial" w:hAnsi="Arial" w:cs="Arial"/>
          <w:sz w:val="20"/>
          <w:szCs w:val="20"/>
        </w:rPr>
        <w:t>účastníky dohody</w:t>
      </w:r>
      <w:r w:rsidRPr="00D63C58">
        <w:rPr>
          <w:rFonts w:ascii="Arial" w:hAnsi="Arial" w:cs="Arial"/>
          <w:sz w:val="20"/>
          <w:szCs w:val="20"/>
        </w:rPr>
        <w:t>, nemá-li nabýt v souladu se zákonem č. 340/2015 Sb., o zvláštních podmínkách účinnosti některých smluv, uveřejňování těchto smluv a o registru smluv, ve znění pozdějších předpis</w:t>
      </w:r>
      <w:r>
        <w:rPr>
          <w:rFonts w:ascii="Arial" w:hAnsi="Arial" w:cs="Arial"/>
          <w:sz w:val="20"/>
          <w:szCs w:val="20"/>
        </w:rPr>
        <w:t>ů, účinnosti později; pronajímatel</w:t>
      </w:r>
      <w:r w:rsidRPr="00D63C58">
        <w:rPr>
          <w:rFonts w:ascii="Arial" w:hAnsi="Arial" w:cs="Arial"/>
          <w:sz w:val="20"/>
          <w:szCs w:val="20"/>
        </w:rPr>
        <w:t xml:space="preserve"> v takovém případě zajistí uveřejnění </w:t>
      </w:r>
      <w:r>
        <w:rPr>
          <w:rFonts w:ascii="Arial" w:hAnsi="Arial" w:cs="Arial"/>
          <w:sz w:val="20"/>
          <w:szCs w:val="20"/>
        </w:rPr>
        <w:t>této dohody</w:t>
      </w:r>
      <w:r w:rsidRPr="00D63C58">
        <w:rPr>
          <w:rFonts w:ascii="Arial" w:hAnsi="Arial" w:cs="Arial"/>
          <w:sz w:val="20"/>
          <w:szCs w:val="20"/>
        </w:rPr>
        <w:t xml:space="preserve"> v registru smluv</w:t>
      </w:r>
      <w:r w:rsidR="00B7652D" w:rsidRPr="00D63C58">
        <w:rPr>
          <w:rFonts w:ascii="Arial" w:hAnsi="Arial" w:cs="Arial"/>
          <w:sz w:val="20"/>
          <w:szCs w:val="20"/>
        </w:rPr>
        <w:t>.</w:t>
      </w:r>
    </w:p>
    <w:p w:rsidR="006F3EC6" w:rsidRPr="0063503A" w:rsidRDefault="006F3EC6" w:rsidP="003F4411">
      <w:pPr>
        <w:pStyle w:val="Odstavecseseznamem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F3EC6" w:rsidRPr="0063503A" w:rsidRDefault="000C4658" w:rsidP="003F1C67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 xml:space="preserve">Pokud některé </w:t>
      </w:r>
      <w:r w:rsidR="008D5C27" w:rsidRPr="0063503A">
        <w:rPr>
          <w:rFonts w:ascii="Arial" w:hAnsi="Arial" w:cs="Arial"/>
          <w:sz w:val="20"/>
          <w:szCs w:val="20"/>
        </w:rPr>
        <w:t>ustanovení</w:t>
      </w:r>
      <w:r w:rsidR="002019C0" w:rsidRPr="0063503A">
        <w:rPr>
          <w:rFonts w:ascii="Arial" w:hAnsi="Arial" w:cs="Arial"/>
          <w:sz w:val="20"/>
          <w:szCs w:val="20"/>
        </w:rPr>
        <w:t xml:space="preserve"> této d</w:t>
      </w:r>
      <w:r w:rsidRPr="0063503A">
        <w:rPr>
          <w:rFonts w:ascii="Arial" w:hAnsi="Arial" w:cs="Arial"/>
          <w:sz w:val="20"/>
          <w:szCs w:val="20"/>
        </w:rPr>
        <w:t>ohody je</w:t>
      </w:r>
      <w:r w:rsidR="008D5C27" w:rsidRPr="0063503A">
        <w:rPr>
          <w:rFonts w:ascii="Arial" w:hAnsi="Arial" w:cs="Arial"/>
          <w:sz w:val="20"/>
          <w:szCs w:val="20"/>
        </w:rPr>
        <w:t xml:space="preserve"> nebo se stane neplatným či neúčinným, neplatnost či neúčinnost tohoto ustanovení nebude mít za následek neplatnost</w:t>
      </w:r>
      <w:r w:rsidR="002019C0" w:rsidRPr="0063503A">
        <w:rPr>
          <w:rFonts w:ascii="Arial" w:hAnsi="Arial" w:cs="Arial"/>
          <w:sz w:val="20"/>
          <w:szCs w:val="20"/>
        </w:rPr>
        <w:t xml:space="preserve"> této d</w:t>
      </w:r>
      <w:r w:rsidR="008D5C27" w:rsidRPr="0063503A">
        <w:rPr>
          <w:rFonts w:ascii="Arial" w:hAnsi="Arial" w:cs="Arial"/>
          <w:sz w:val="20"/>
          <w:szCs w:val="20"/>
        </w:rPr>
        <w:t>ohody jako celku ani jiných ustan</w:t>
      </w:r>
      <w:r w:rsidR="002019C0" w:rsidRPr="0063503A">
        <w:rPr>
          <w:rFonts w:ascii="Arial" w:hAnsi="Arial" w:cs="Arial"/>
          <w:sz w:val="20"/>
          <w:szCs w:val="20"/>
        </w:rPr>
        <w:t>ovení této d</w:t>
      </w:r>
      <w:r w:rsidR="006F3EC6" w:rsidRPr="0063503A">
        <w:rPr>
          <w:rFonts w:ascii="Arial" w:hAnsi="Arial" w:cs="Arial"/>
          <w:sz w:val="20"/>
          <w:szCs w:val="20"/>
        </w:rPr>
        <w:t>ohody, j</w:t>
      </w:r>
      <w:r w:rsidR="008D5C27" w:rsidRPr="0063503A">
        <w:rPr>
          <w:rFonts w:ascii="Arial" w:hAnsi="Arial" w:cs="Arial"/>
          <w:sz w:val="20"/>
          <w:szCs w:val="20"/>
        </w:rPr>
        <w:t>estliže je takovéto neplatné či neúčinné us</w:t>
      </w:r>
      <w:r w:rsidR="00340627" w:rsidRPr="0063503A">
        <w:rPr>
          <w:rFonts w:ascii="Arial" w:hAnsi="Arial" w:cs="Arial"/>
          <w:sz w:val="20"/>
          <w:szCs w:val="20"/>
        </w:rPr>
        <w:t>t</w:t>
      </w:r>
      <w:r w:rsidR="002019C0" w:rsidRPr="0063503A">
        <w:rPr>
          <w:rFonts w:ascii="Arial" w:hAnsi="Arial" w:cs="Arial"/>
          <w:sz w:val="20"/>
          <w:szCs w:val="20"/>
        </w:rPr>
        <w:t>anovení oddělitelné od zbytku této d</w:t>
      </w:r>
      <w:r w:rsidR="008D5C27" w:rsidRPr="0063503A">
        <w:rPr>
          <w:rFonts w:ascii="Arial" w:hAnsi="Arial" w:cs="Arial"/>
          <w:sz w:val="20"/>
          <w:szCs w:val="20"/>
        </w:rPr>
        <w:t xml:space="preserve">ohody. </w:t>
      </w:r>
      <w:r w:rsidR="002019C0" w:rsidRPr="0063503A">
        <w:rPr>
          <w:rFonts w:ascii="Arial" w:hAnsi="Arial" w:cs="Arial"/>
          <w:sz w:val="20"/>
          <w:szCs w:val="20"/>
        </w:rPr>
        <w:t>Účastníci d</w:t>
      </w:r>
      <w:r w:rsidR="006F3EC6" w:rsidRPr="0063503A">
        <w:rPr>
          <w:rFonts w:ascii="Arial" w:hAnsi="Arial" w:cs="Arial"/>
          <w:sz w:val="20"/>
          <w:szCs w:val="20"/>
        </w:rPr>
        <w:t>ohody</w:t>
      </w:r>
      <w:r w:rsidR="008D5C27" w:rsidRPr="0063503A">
        <w:rPr>
          <w:rFonts w:ascii="Arial" w:hAnsi="Arial" w:cs="Arial"/>
          <w:sz w:val="20"/>
          <w:szCs w:val="20"/>
        </w:rPr>
        <w:t xml:space="preserve"> se zavazují, že bez zbytečného odkladu poté, co neplatnost či neúplnost zjistí, nahradí toto neplatné či neúčinné ustanovení novým, plat</w:t>
      </w:r>
      <w:r w:rsidR="007B3B87" w:rsidRPr="0063503A">
        <w:rPr>
          <w:rFonts w:ascii="Arial" w:hAnsi="Arial" w:cs="Arial"/>
          <w:sz w:val="20"/>
          <w:szCs w:val="20"/>
        </w:rPr>
        <w:t>ným a účinným ustanovením, které</w:t>
      </w:r>
      <w:r w:rsidR="008D5C27" w:rsidRPr="0063503A">
        <w:rPr>
          <w:rFonts w:ascii="Arial" w:hAnsi="Arial" w:cs="Arial"/>
          <w:sz w:val="20"/>
          <w:szCs w:val="20"/>
        </w:rPr>
        <w:t xml:space="preserve"> svým obsahem bude co nejvěrněji odpovídat podstatě a smyslu původního ustanovení. </w:t>
      </w:r>
    </w:p>
    <w:p w:rsidR="006F3EC6" w:rsidRPr="0063503A" w:rsidRDefault="006F3EC6" w:rsidP="003F4411">
      <w:pPr>
        <w:pStyle w:val="Odstavecseseznamem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3E6A" w:rsidRPr="0063503A" w:rsidRDefault="008D5C27" w:rsidP="003D3E6A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 xml:space="preserve">Jakékoliv spory mezi </w:t>
      </w:r>
      <w:r w:rsidR="002019C0" w:rsidRPr="0063503A">
        <w:rPr>
          <w:rFonts w:ascii="Arial" w:hAnsi="Arial" w:cs="Arial"/>
          <w:sz w:val="20"/>
          <w:szCs w:val="20"/>
        </w:rPr>
        <w:t>účastníky d</w:t>
      </w:r>
      <w:r w:rsidR="006F3EC6" w:rsidRPr="0063503A">
        <w:rPr>
          <w:rFonts w:ascii="Arial" w:hAnsi="Arial" w:cs="Arial"/>
          <w:sz w:val="20"/>
          <w:szCs w:val="20"/>
        </w:rPr>
        <w:t>ohody</w:t>
      </w:r>
      <w:r w:rsidR="002019C0" w:rsidRPr="0063503A">
        <w:rPr>
          <w:rFonts w:ascii="Arial" w:hAnsi="Arial" w:cs="Arial"/>
          <w:sz w:val="20"/>
          <w:szCs w:val="20"/>
        </w:rPr>
        <w:t xml:space="preserve"> vyplývající z této d</w:t>
      </w:r>
      <w:r w:rsidRPr="0063503A">
        <w:rPr>
          <w:rFonts w:ascii="Arial" w:hAnsi="Arial" w:cs="Arial"/>
          <w:sz w:val="20"/>
          <w:szCs w:val="20"/>
        </w:rPr>
        <w:t>ohody nebo</w:t>
      </w:r>
      <w:r w:rsidR="002019C0" w:rsidRPr="0063503A">
        <w:rPr>
          <w:rFonts w:ascii="Arial" w:hAnsi="Arial" w:cs="Arial"/>
          <w:sz w:val="20"/>
          <w:szCs w:val="20"/>
        </w:rPr>
        <w:t xml:space="preserve"> vzniklé v souvislosti s touto d</w:t>
      </w:r>
      <w:r w:rsidRPr="0063503A">
        <w:rPr>
          <w:rFonts w:ascii="Arial" w:hAnsi="Arial" w:cs="Arial"/>
          <w:sz w:val="20"/>
          <w:szCs w:val="20"/>
        </w:rPr>
        <w:t xml:space="preserve">ohodou budou řešeny smírnou cestou. </w:t>
      </w:r>
      <w:r w:rsidR="006F3EC6" w:rsidRPr="0063503A">
        <w:rPr>
          <w:rFonts w:ascii="Arial" w:hAnsi="Arial" w:cs="Arial"/>
          <w:sz w:val="20"/>
          <w:szCs w:val="20"/>
        </w:rPr>
        <w:t>Nepodaří-li se smírného řešení dosáhnout do jed</w:t>
      </w:r>
      <w:r w:rsidR="0082710C" w:rsidRPr="0063503A">
        <w:rPr>
          <w:rFonts w:ascii="Arial" w:hAnsi="Arial" w:cs="Arial"/>
          <w:sz w:val="20"/>
          <w:szCs w:val="20"/>
        </w:rPr>
        <w:t>noho měsíce ode</w:t>
      </w:r>
      <w:r w:rsidR="00200228" w:rsidRPr="0063503A">
        <w:rPr>
          <w:rFonts w:ascii="Arial" w:hAnsi="Arial" w:cs="Arial"/>
          <w:sz w:val="20"/>
          <w:szCs w:val="20"/>
        </w:rPr>
        <w:t> </w:t>
      </w:r>
      <w:r w:rsidR="002019C0" w:rsidRPr="0063503A">
        <w:rPr>
          <w:rFonts w:ascii="Arial" w:hAnsi="Arial" w:cs="Arial"/>
          <w:sz w:val="20"/>
          <w:szCs w:val="20"/>
        </w:rPr>
        <w:t>dne, kdy některý z účastníků d</w:t>
      </w:r>
      <w:r w:rsidR="006F3EC6" w:rsidRPr="0063503A">
        <w:rPr>
          <w:rFonts w:ascii="Arial" w:hAnsi="Arial" w:cs="Arial"/>
          <w:sz w:val="20"/>
          <w:szCs w:val="20"/>
        </w:rPr>
        <w:t>ohody druhé</w:t>
      </w:r>
      <w:r w:rsidR="005968EC" w:rsidRPr="0063503A">
        <w:rPr>
          <w:rFonts w:ascii="Arial" w:hAnsi="Arial" w:cs="Arial"/>
          <w:sz w:val="20"/>
          <w:szCs w:val="20"/>
        </w:rPr>
        <w:t>mu účastníku</w:t>
      </w:r>
      <w:r w:rsidR="006F3EC6" w:rsidRPr="0063503A">
        <w:rPr>
          <w:rFonts w:ascii="Arial" w:hAnsi="Arial" w:cs="Arial"/>
          <w:sz w:val="20"/>
          <w:szCs w:val="20"/>
        </w:rPr>
        <w:t xml:space="preserve"> oznámí své přesvědčení o existenci sporu nebo svůj návrh na jeho řešení, bude spor rozhodnut na návrh které</w:t>
      </w:r>
      <w:r w:rsidR="002019C0" w:rsidRPr="0063503A">
        <w:rPr>
          <w:rFonts w:ascii="Arial" w:hAnsi="Arial" w:cs="Arial"/>
          <w:sz w:val="20"/>
          <w:szCs w:val="20"/>
        </w:rPr>
        <w:t>hokoli z účastníků d</w:t>
      </w:r>
      <w:r w:rsidR="00C30578" w:rsidRPr="0063503A">
        <w:rPr>
          <w:rFonts w:ascii="Arial" w:hAnsi="Arial" w:cs="Arial"/>
          <w:sz w:val="20"/>
          <w:szCs w:val="20"/>
        </w:rPr>
        <w:t>ohody</w:t>
      </w:r>
      <w:r w:rsidR="006F3EC6" w:rsidRPr="0063503A">
        <w:rPr>
          <w:rFonts w:ascii="Arial" w:hAnsi="Arial" w:cs="Arial"/>
          <w:sz w:val="20"/>
          <w:szCs w:val="20"/>
        </w:rPr>
        <w:t xml:space="preserve"> s konečnou platností příslušnými soudy České republiky.</w:t>
      </w:r>
    </w:p>
    <w:p w:rsidR="00954AFF" w:rsidRPr="0063503A" w:rsidRDefault="00954AFF" w:rsidP="00954AFF">
      <w:pPr>
        <w:pStyle w:val="Odstavecseseznamem"/>
        <w:rPr>
          <w:rFonts w:ascii="Arial" w:hAnsi="Arial" w:cs="Arial"/>
          <w:sz w:val="20"/>
          <w:szCs w:val="20"/>
        </w:rPr>
      </w:pPr>
    </w:p>
    <w:p w:rsidR="00954AFF" w:rsidRPr="0063503A" w:rsidRDefault="002019C0" w:rsidP="003D3E6A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Účastníci d</w:t>
      </w:r>
      <w:r w:rsidR="00954AFF" w:rsidRPr="0063503A">
        <w:rPr>
          <w:rFonts w:ascii="Arial" w:hAnsi="Arial" w:cs="Arial"/>
          <w:sz w:val="20"/>
          <w:szCs w:val="20"/>
        </w:rPr>
        <w:t>ohody jsou oprávněni provádět započtení pohledávek pouze na základě dohody.</w:t>
      </w:r>
    </w:p>
    <w:p w:rsidR="00954AFF" w:rsidRPr="0063503A" w:rsidRDefault="00954AFF" w:rsidP="00954AFF">
      <w:pPr>
        <w:pStyle w:val="Odstavecseseznamem"/>
        <w:rPr>
          <w:rFonts w:ascii="Arial" w:hAnsi="Arial" w:cs="Arial"/>
          <w:sz w:val="20"/>
          <w:szCs w:val="20"/>
        </w:rPr>
      </w:pPr>
    </w:p>
    <w:p w:rsidR="00954AFF" w:rsidRPr="0063503A" w:rsidRDefault="002019C0" w:rsidP="003D3E6A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Žádný z účastníků d</w:t>
      </w:r>
      <w:r w:rsidR="00954AFF" w:rsidRPr="0063503A">
        <w:rPr>
          <w:rFonts w:ascii="Arial" w:hAnsi="Arial" w:cs="Arial"/>
          <w:sz w:val="20"/>
          <w:szCs w:val="20"/>
        </w:rPr>
        <w:t>ohody nepostoupí práva a</w:t>
      </w:r>
      <w:r w:rsidRPr="0063503A">
        <w:rPr>
          <w:rFonts w:ascii="Arial" w:hAnsi="Arial" w:cs="Arial"/>
          <w:sz w:val="20"/>
          <w:szCs w:val="20"/>
        </w:rPr>
        <w:t xml:space="preserve"> povinnosti vyplývající z této d</w:t>
      </w:r>
      <w:r w:rsidR="00954AFF" w:rsidRPr="0063503A">
        <w:rPr>
          <w:rFonts w:ascii="Arial" w:hAnsi="Arial" w:cs="Arial"/>
          <w:sz w:val="20"/>
          <w:szCs w:val="20"/>
        </w:rPr>
        <w:t>ohody bez předchozího písemného souhlasu druhého účastníka. Jakékoliv postoupe</w:t>
      </w:r>
      <w:r w:rsidRPr="0063503A">
        <w:rPr>
          <w:rFonts w:ascii="Arial" w:hAnsi="Arial" w:cs="Arial"/>
          <w:sz w:val="20"/>
          <w:szCs w:val="20"/>
        </w:rPr>
        <w:t>ní v rozporu s podmínkami této d</w:t>
      </w:r>
      <w:r w:rsidR="00954AFF" w:rsidRPr="0063503A">
        <w:rPr>
          <w:rFonts w:ascii="Arial" w:hAnsi="Arial" w:cs="Arial"/>
          <w:sz w:val="20"/>
          <w:szCs w:val="20"/>
        </w:rPr>
        <w:t>ohody bude neplatné a neúčinné. T</w:t>
      </w:r>
      <w:r w:rsidRPr="0063503A">
        <w:rPr>
          <w:rFonts w:ascii="Arial" w:hAnsi="Arial" w:cs="Arial"/>
          <w:sz w:val="20"/>
          <w:szCs w:val="20"/>
        </w:rPr>
        <w:t>otéž platí pro postoupení této d</w:t>
      </w:r>
      <w:r w:rsidR="00954AFF" w:rsidRPr="0063503A">
        <w:rPr>
          <w:rFonts w:ascii="Arial" w:hAnsi="Arial" w:cs="Arial"/>
          <w:sz w:val="20"/>
          <w:szCs w:val="20"/>
        </w:rPr>
        <w:t>ohody.</w:t>
      </w:r>
    </w:p>
    <w:p w:rsidR="002019C0" w:rsidRPr="0063503A" w:rsidRDefault="002019C0" w:rsidP="002019C0">
      <w:pPr>
        <w:pStyle w:val="Odstavecseseznamem"/>
        <w:rPr>
          <w:rFonts w:ascii="Arial" w:hAnsi="Arial" w:cs="Arial"/>
          <w:sz w:val="20"/>
          <w:szCs w:val="20"/>
        </w:rPr>
      </w:pPr>
    </w:p>
    <w:p w:rsidR="002019C0" w:rsidRPr="0063503A" w:rsidRDefault="002019C0" w:rsidP="00A74989">
      <w:pPr>
        <w:pStyle w:val="Odstavecseseznamem"/>
        <w:numPr>
          <w:ilvl w:val="0"/>
          <w:numId w:val="6"/>
        </w:numPr>
        <w:suppressAutoHyphens/>
        <w:autoSpaceDN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Arial" w:hAnsi="Arial" w:cs="Arial"/>
          <w:b/>
          <w:i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Nedílnou součástí této smlouvy jsou tyto její přílohy</w:t>
      </w:r>
      <w:r w:rsidR="00A74989" w:rsidRPr="0063503A">
        <w:rPr>
          <w:rFonts w:ascii="Arial" w:hAnsi="Arial" w:cs="Arial"/>
          <w:sz w:val="20"/>
          <w:szCs w:val="20"/>
        </w:rPr>
        <w:t xml:space="preserve"> (v případě rozporu mají ustanovení této dohody přednost před jejími přílohami)</w:t>
      </w:r>
      <w:r w:rsidRPr="0063503A">
        <w:rPr>
          <w:rFonts w:ascii="Arial" w:hAnsi="Arial" w:cs="Arial"/>
          <w:sz w:val="20"/>
          <w:szCs w:val="20"/>
        </w:rPr>
        <w:t>:</w:t>
      </w:r>
      <w:r w:rsidRPr="0063503A">
        <w:rPr>
          <w:rFonts w:ascii="Arial" w:hAnsi="Arial" w:cs="Arial"/>
          <w:sz w:val="20"/>
          <w:szCs w:val="20"/>
        </w:rPr>
        <w:tab/>
      </w:r>
    </w:p>
    <w:p w:rsidR="003D3E6A" w:rsidRPr="0063503A" w:rsidRDefault="002019C0" w:rsidP="00A74989">
      <w:pPr>
        <w:spacing w:after="240"/>
        <w:ind w:firstLine="357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Příloha č. 1: V</w:t>
      </w:r>
      <w:r w:rsidR="00D00AEF">
        <w:rPr>
          <w:rFonts w:ascii="Arial" w:hAnsi="Arial" w:cs="Arial"/>
          <w:sz w:val="20"/>
          <w:szCs w:val="20"/>
        </w:rPr>
        <w:t>yčíslení nájemného a poplatků/úhrad za služ</w:t>
      </w:r>
      <w:r w:rsidRPr="0063503A">
        <w:rPr>
          <w:rFonts w:ascii="Arial" w:hAnsi="Arial" w:cs="Arial"/>
          <w:sz w:val="20"/>
          <w:szCs w:val="20"/>
        </w:rPr>
        <w:t>b</w:t>
      </w:r>
      <w:r w:rsidR="00D00AEF">
        <w:rPr>
          <w:rFonts w:ascii="Arial" w:hAnsi="Arial" w:cs="Arial"/>
          <w:sz w:val="20"/>
          <w:szCs w:val="20"/>
        </w:rPr>
        <w:t>y spojené s nájmem.</w:t>
      </w:r>
    </w:p>
    <w:p w:rsidR="006F3EC6" w:rsidRPr="0063503A" w:rsidRDefault="002019C0" w:rsidP="003F1C67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Tato d</w:t>
      </w:r>
      <w:r w:rsidR="000808DB" w:rsidRPr="0063503A">
        <w:rPr>
          <w:rFonts w:ascii="Arial" w:hAnsi="Arial" w:cs="Arial"/>
          <w:sz w:val="20"/>
          <w:szCs w:val="20"/>
        </w:rPr>
        <w:t>oho</w:t>
      </w:r>
      <w:r w:rsidR="00C30578" w:rsidRPr="0063503A">
        <w:rPr>
          <w:rFonts w:ascii="Arial" w:hAnsi="Arial" w:cs="Arial"/>
          <w:sz w:val="20"/>
          <w:szCs w:val="20"/>
        </w:rPr>
        <w:t xml:space="preserve">da je vyhotovena ve </w:t>
      </w:r>
      <w:r w:rsidR="004A3AE8" w:rsidRPr="0063503A">
        <w:rPr>
          <w:rFonts w:ascii="Arial" w:hAnsi="Arial" w:cs="Arial"/>
          <w:b/>
          <w:sz w:val="20"/>
          <w:szCs w:val="20"/>
        </w:rPr>
        <w:t>třech</w:t>
      </w:r>
      <w:r w:rsidR="00F0734D" w:rsidRPr="0063503A">
        <w:rPr>
          <w:rFonts w:ascii="Arial" w:hAnsi="Arial" w:cs="Arial"/>
          <w:b/>
          <w:sz w:val="20"/>
          <w:szCs w:val="20"/>
        </w:rPr>
        <w:t xml:space="preserve"> (</w:t>
      </w:r>
      <w:r w:rsidR="004A3AE8" w:rsidRPr="0063503A">
        <w:rPr>
          <w:rFonts w:ascii="Arial" w:hAnsi="Arial" w:cs="Arial"/>
          <w:b/>
          <w:sz w:val="20"/>
          <w:szCs w:val="20"/>
        </w:rPr>
        <w:t>3</w:t>
      </w:r>
      <w:r w:rsidR="00C30578" w:rsidRPr="0063503A">
        <w:rPr>
          <w:rFonts w:ascii="Arial" w:hAnsi="Arial" w:cs="Arial"/>
          <w:b/>
          <w:sz w:val="20"/>
          <w:szCs w:val="20"/>
        </w:rPr>
        <w:t>)</w:t>
      </w:r>
      <w:r w:rsidR="000808DB" w:rsidRPr="0063503A">
        <w:rPr>
          <w:rFonts w:ascii="Arial" w:hAnsi="Arial" w:cs="Arial"/>
          <w:b/>
          <w:sz w:val="20"/>
          <w:szCs w:val="20"/>
        </w:rPr>
        <w:t xml:space="preserve"> </w:t>
      </w:r>
      <w:r w:rsidR="00C30578" w:rsidRPr="0063503A">
        <w:rPr>
          <w:rFonts w:ascii="Arial" w:hAnsi="Arial" w:cs="Arial"/>
          <w:b/>
          <w:sz w:val="20"/>
          <w:szCs w:val="20"/>
        </w:rPr>
        <w:t>stejnopisech</w:t>
      </w:r>
      <w:r w:rsidR="00C30578" w:rsidRPr="0063503A">
        <w:rPr>
          <w:rFonts w:ascii="Arial" w:hAnsi="Arial" w:cs="Arial"/>
          <w:sz w:val="20"/>
          <w:szCs w:val="20"/>
        </w:rPr>
        <w:t xml:space="preserve">, přičemž </w:t>
      </w:r>
      <w:r w:rsidRPr="0063503A">
        <w:rPr>
          <w:rFonts w:ascii="Arial" w:hAnsi="Arial" w:cs="Arial"/>
          <w:sz w:val="20"/>
          <w:szCs w:val="20"/>
        </w:rPr>
        <w:t>pronajímatel</w:t>
      </w:r>
      <w:r w:rsidR="00C30578" w:rsidRPr="0063503A">
        <w:rPr>
          <w:rFonts w:ascii="Arial" w:hAnsi="Arial" w:cs="Arial"/>
          <w:sz w:val="20"/>
          <w:szCs w:val="20"/>
        </w:rPr>
        <w:t xml:space="preserve"> obdrží dvě (2) vyhotovení</w:t>
      </w:r>
      <w:r w:rsidR="009817AF" w:rsidRPr="0063503A">
        <w:rPr>
          <w:rFonts w:ascii="Arial" w:hAnsi="Arial" w:cs="Arial"/>
          <w:sz w:val="20"/>
          <w:szCs w:val="20"/>
        </w:rPr>
        <w:t xml:space="preserve"> </w:t>
      </w:r>
      <w:r w:rsidRPr="0063503A">
        <w:rPr>
          <w:rFonts w:ascii="Arial" w:hAnsi="Arial" w:cs="Arial"/>
          <w:sz w:val="20"/>
          <w:szCs w:val="20"/>
        </w:rPr>
        <w:t>a nájemce</w:t>
      </w:r>
      <w:r w:rsidR="005E0DB9" w:rsidRPr="0063503A">
        <w:rPr>
          <w:rFonts w:ascii="Arial" w:hAnsi="Arial" w:cs="Arial"/>
          <w:sz w:val="20"/>
          <w:szCs w:val="20"/>
        </w:rPr>
        <w:t xml:space="preserve"> jedno (1) vyhotovení</w:t>
      </w:r>
      <w:r w:rsidR="006F3EC6" w:rsidRPr="0063503A">
        <w:rPr>
          <w:rFonts w:ascii="Arial" w:hAnsi="Arial" w:cs="Arial"/>
          <w:sz w:val="20"/>
          <w:szCs w:val="20"/>
        </w:rPr>
        <w:t xml:space="preserve">. </w:t>
      </w:r>
    </w:p>
    <w:p w:rsidR="006F3EC6" w:rsidRPr="0063503A" w:rsidRDefault="006F3EC6" w:rsidP="003F4411">
      <w:pPr>
        <w:pStyle w:val="Odstavecseseznamem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808DB" w:rsidRPr="0063503A" w:rsidRDefault="00954AFF" w:rsidP="003F1C67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 xml:space="preserve">Veškeré </w:t>
      </w:r>
      <w:r w:rsidR="002019C0" w:rsidRPr="0063503A">
        <w:rPr>
          <w:rFonts w:ascii="Arial" w:hAnsi="Arial" w:cs="Arial"/>
          <w:sz w:val="20"/>
          <w:szCs w:val="20"/>
        </w:rPr>
        <w:t>změny této d</w:t>
      </w:r>
      <w:r w:rsidRPr="0063503A">
        <w:rPr>
          <w:rFonts w:ascii="Arial" w:hAnsi="Arial" w:cs="Arial"/>
          <w:sz w:val="20"/>
          <w:szCs w:val="20"/>
        </w:rPr>
        <w:t>ohody je možné činit pouze písemnými, vzestupně číslovanými dodatky, podepsanými oprávněnými zástupci účastníků.</w:t>
      </w:r>
    </w:p>
    <w:p w:rsidR="006F3EC6" w:rsidRPr="0063503A" w:rsidRDefault="006F3EC6" w:rsidP="003F4411">
      <w:pPr>
        <w:pStyle w:val="Odstavecseseznamem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808DB" w:rsidRPr="0063503A" w:rsidRDefault="00954AFF" w:rsidP="0063503A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lastRenderedPageBreak/>
        <w:t>Úč</w:t>
      </w:r>
      <w:r w:rsidR="002019C0" w:rsidRPr="0063503A">
        <w:rPr>
          <w:rFonts w:ascii="Arial" w:hAnsi="Arial" w:cs="Arial"/>
          <w:sz w:val="20"/>
          <w:szCs w:val="20"/>
        </w:rPr>
        <w:t>astníci prohlašují, že si tuto d</w:t>
      </w:r>
      <w:r w:rsidRPr="0063503A">
        <w:rPr>
          <w:rFonts w:ascii="Arial" w:hAnsi="Arial" w:cs="Arial"/>
          <w:sz w:val="20"/>
          <w:szCs w:val="20"/>
        </w:rPr>
        <w:t>ohodu před jejím podpisem přečetli a shledali, že její obsah přesně odpovídá jejich pravé a svobodné vůli a zakládá právní následky, jejichž dosažení svým jednáním sledovali, a proto ji níže, prosti omylu, lsti a tísně na důkaz této skutečnosti podepisují.</w:t>
      </w:r>
      <w:r w:rsidR="000808DB" w:rsidRPr="0063503A">
        <w:rPr>
          <w:rFonts w:ascii="Arial" w:hAnsi="Arial" w:cs="Arial"/>
          <w:sz w:val="20"/>
          <w:szCs w:val="20"/>
        </w:rPr>
        <w:t xml:space="preserve"> </w:t>
      </w:r>
    </w:p>
    <w:p w:rsidR="00D140AE" w:rsidRPr="0063503A" w:rsidRDefault="00D140AE" w:rsidP="006350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076" w:rsidRPr="0063503A" w:rsidRDefault="001A3076" w:rsidP="006350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3EC6" w:rsidRPr="0063503A" w:rsidRDefault="000808DB" w:rsidP="006350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V Praze dne</w:t>
      </w:r>
      <w:r w:rsidR="00D140AE" w:rsidRPr="0063503A">
        <w:rPr>
          <w:rFonts w:ascii="Arial" w:hAnsi="Arial" w:cs="Arial"/>
          <w:sz w:val="20"/>
          <w:szCs w:val="20"/>
        </w:rPr>
        <w:t xml:space="preserve"> ……………</w:t>
      </w:r>
      <w:r w:rsidRPr="0063503A">
        <w:rPr>
          <w:rFonts w:ascii="Arial" w:hAnsi="Arial" w:cs="Arial"/>
          <w:sz w:val="20"/>
          <w:szCs w:val="20"/>
        </w:rPr>
        <w:tab/>
      </w:r>
      <w:r w:rsidRPr="0063503A">
        <w:rPr>
          <w:rFonts w:ascii="Arial" w:hAnsi="Arial" w:cs="Arial"/>
          <w:sz w:val="20"/>
          <w:szCs w:val="20"/>
        </w:rPr>
        <w:tab/>
      </w:r>
      <w:r w:rsidRPr="0063503A">
        <w:rPr>
          <w:rFonts w:ascii="Arial" w:hAnsi="Arial" w:cs="Arial"/>
          <w:sz w:val="20"/>
          <w:szCs w:val="20"/>
        </w:rPr>
        <w:tab/>
      </w:r>
      <w:r w:rsidR="00D140AE" w:rsidRPr="0063503A">
        <w:rPr>
          <w:rFonts w:ascii="Arial" w:hAnsi="Arial" w:cs="Arial"/>
          <w:sz w:val="20"/>
          <w:szCs w:val="20"/>
        </w:rPr>
        <w:tab/>
      </w:r>
      <w:r w:rsidR="00D140AE" w:rsidRPr="0063503A">
        <w:rPr>
          <w:rFonts w:ascii="Arial" w:hAnsi="Arial" w:cs="Arial"/>
          <w:sz w:val="20"/>
          <w:szCs w:val="20"/>
        </w:rPr>
        <w:tab/>
        <w:t>V ……………..</w:t>
      </w:r>
      <w:r w:rsidRPr="0063503A">
        <w:rPr>
          <w:rFonts w:ascii="Arial" w:hAnsi="Arial" w:cs="Arial"/>
          <w:sz w:val="20"/>
          <w:szCs w:val="20"/>
        </w:rPr>
        <w:t xml:space="preserve"> dne</w:t>
      </w:r>
      <w:r w:rsidR="00D140AE" w:rsidRPr="0063503A">
        <w:rPr>
          <w:rFonts w:ascii="Arial" w:hAnsi="Arial" w:cs="Arial"/>
          <w:sz w:val="20"/>
          <w:szCs w:val="20"/>
        </w:rPr>
        <w:t xml:space="preserve"> ……………</w:t>
      </w:r>
      <w:r w:rsidR="005968EC" w:rsidRPr="0063503A">
        <w:rPr>
          <w:rFonts w:ascii="Arial" w:hAnsi="Arial" w:cs="Arial"/>
          <w:sz w:val="20"/>
          <w:szCs w:val="20"/>
        </w:rPr>
        <w:tab/>
      </w:r>
    </w:p>
    <w:p w:rsidR="005968EC" w:rsidRPr="0063503A" w:rsidRDefault="005968EC" w:rsidP="006350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5801" w:rsidRPr="0063503A" w:rsidRDefault="00675801" w:rsidP="006350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076" w:rsidRPr="0063503A" w:rsidRDefault="001A3076" w:rsidP="006350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3E6A" w:rsidRPr="0063503A" w:rsidRDefault="003D3E6A" w:rsidP="006350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076" w:rsidRPr="0063503A" w:rsidRDefault="001A3076" w:rsidP="006350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3EC6" w:rsidRPr="0063503A" w:rsidRDefault="00FC57D6" w:rsidP="006350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__________</w:t>
      </w:r>
      <w:r w:rsidR="006F3EC6" w:rsidRPr="0063503A">
        <w:rPr>
          <w:rFonts w:ascii="Arial" w:hAnsi="Arial" w:cs="Arial"/>
          <w:sz w:val="20"/>
          <w:szCs w:val="20"/>
        </w:rPr>
        <w:t>_______________</w:t>
      </w:r>
      <w:r w:rsidR="005968EC" w:rsidRPr="0063503A">
        <w:rPr>
          <w:rFonts w:ascii="Arial" w:hAnsi="Arial" w:cs="Arial"/>
          <w:sz w:val="20"/>
          <w:szCs w:val="20"/>
        </w:rPr>
        <w:t>____</w:t>
      </w:r>
      <w:r w:rsidR="006F3EC6" w:rsidRPr="0063503A">
        <w:rPr>
          <w:rFonts w:ascii="Arial" w:hAnsi="Arial" w:cs="Arial"/>
          <w:sz w:val="20"/>
          <w:szCs w:val="20"/>
        </w:rPr>
        <w:tab/>
      </w:r>
      <w:r w:rsidR="006F3EC6" w:rsidRPr="0063503A">
        <w:rPr>
          <w:rFonts w:ascii="Arial" w:hAnsi="Arial" w:cs="Arial"/>
          <w:sz w:val="20"/>
          <w:szCs w:val="20"/>
        </w:rPr>
        <w:tab/>
      </w:r>
      <w:r w:rsidR="006F3EC6" w:rsidRPr="0063503A">
        <w:rPr>
          <w:rFonts w:ascii="Arial" w:hAnsi="Arial" w:cs="Arial"/>
          <w:sz w:val="20"/>
          <w:szCs w:val="20"/>
        </w:rPr>
        <w:tab/>
      </w:r>
      <w:r w:rsidRPr="0063503A">
        <w:rPr>
          <w:rFonts w:ascii="Arial" w:hAnsi="Arial" w:cs="Arial"/>
          <w:sz w:val="20"/>
          <w:szCs w:val="20"/>
        </w:rPr>
        <w:tab/>
      </w:r>
      <w:r w:rsidR="005968EC" w:rsidRPr="0063503A">
        <w:rPr>
          <w:rFonts w:ascii="Arial" w:hAnsi="Arial" w:cs="Arial"/>
          <w:sz w:val="20"/>
          <w:szCs w:val="20"/>
        </w:rPr>
        <w:t>_____________________________</w:t>
      </w:r>
    </w:p>
    <w:p w:rsidR="005968EC" w:rsidRPr="0063503A" w:rsidRDefault="005968EC" w:rsidP="006350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b/>
          <w:sz w:val="20"/>
          <w:szCs w:val="20"/>
        </w:rPr>
        <w:t>za Nemocnici</w:t>
      </w:r>
      <w:r w:rsidR="006F3EC6" w:rsidRPr="0063503A">
        <w:rPr>
          <w:rFonts w:ascii="Arial" w:hAnsi="Arial" w:cs="Arial"/>
          <w:b/>
          <w:sz w:val="20"/>
          <w:szCs w:val="20"/>
        </w:rPr>
        <w:t xml:space="preserve"> Na Homolce</w:t>
      </w:r>
      <w:r w:rsidR="006F3EC6" w:rsidRPr="0063503A">
        <w:rPr>
          <w:rFonts w:ascii="Arial" w:hAnsi="Arial" w:cs="Arial"/>
          <w:sz w:val="20"/>
          <w:szCs w:val="20"/>
        </w:rPr>
        <w:tab/>
      </w:r>
      <w:r w:rsidR="00FC57D6" w:rsidRPr="0063503A">
        <w:rPr>
          <w:rFonts w:ascii="Arial" w:hAnsi="Arial" w:cs="Arial"/>
          <w:sz w:val="20"/>
          <w:szCs w:val="20"/>
        </w:rPr>
        <w:tab/>
      </w:r>
      <w:r w:rsidR="00FC57D6" w:rsidRPr="0063503A">
        <w:rPr>
          <w:rFonts w:ascii="Arial" w:hAnsi="Arial" w:cs="Arial"/>
          <w:sz w:val="20"/>
          <w:szCs w:val="20"/>
        </w:rPr>
        <w:tab/>
      </w:r>
      <w:r w:rsidR="00FC57D6" w:rsidRPr="0063503A">
        <w:rPr>
          <w:rFonts w:ascii="Arial" w:hAnsi="Arial" w:cs="Arial"/>
          <w:sz w:val="20"/>
          <w:szCs w:val="20"/>
        </w:rPr>
        <w:tab/>
      </w:r>
      <w:r w:rsidR="00884319" w:rsidRPr="0063503A">
        <w:rPr>
          <w:rFonts w:ascii="Arial" w:hAnsi="Arial" w:cs="Arial"/>
          <w:sz w:val="20"/>
          <w:szCs w:val="20"/>
        </w:rPr>
        <w:tab/>
      </w:r>
      <w:r w:rsidR="008E3B80">
        <w:rPr>
          <w:rFonts w:ascii="Arial" w:hAnsi="Arial" w:cs="Arial"/>
          <w:b/>
          <w:sz w:val="20"/>
          <w:szCs w:val="20"/>
        </w:rPr>
        <w:t>Marie Boušová</w:t>
      </w:r>
      <w:r w:rsidR="006F3EC6" w:rsidRPr="0063503A">
        <w:rPr>
          <w:rFonts w:ascii="Arial" w:hAnsi="Arial" w:cs="Arial"/>
          <w:sz w:val="20"/>
          <w:szCs w:val="20"/>
        </w:rPr>
        <w:br/>
      </w:r>
      <w:r w:rsidR="003D3E6A" w:rsidRPr="0063503A">
        <w:rPr>
          <w:rFonts w:ascii="Arial" w:hAnsi="Arial" w:cs="Arial"/>
          <w:sz w:val="20"/>
          <w:szCs w:val="20"/>
        </w:rPr>
        <w:t>MUDr. Petr Polouček, MBA</w:t>
      </w:r>
      <w:r w:rsidR="003D3E6A" w:rsidRPr="0063503A">
        <w:rPr>
          <w:rFonts w:ascii="Arial" w:hAnsi="Arial" w:cs="Arial"/>
          <w:sz w:val="20"/>
          <w:szCs w:val="20"/>
        </w:rPr>
        <w:tab/>
      </w:r>
      <w:r w:rsidRPr="0063503A">
        <w:rPr>
          <w:rFonts w:ascii="Arial" w:hAnsi="Arial" w:cs="Arial"/>
          <w:sz w:val="20"/>
          <w:szCs w:val="20"/>
        </w:rPr>
        <w:tab/>
      </w:r>
      <w:r w:rsidRPr="0063503A">
        <w:rPr>
          <w:rFonts w:ascii="Arial" w:hAnsi="Arial" w:cs="Arial"/>
          <w:sz w:val="20"/>
          <w:szCs w:val="20"/>
        </w:rPr>
        <w:tab/>
      </w:r>
      <w:r w:rsidRPr="0063503A">
        <w:rPr>
          <w:rFonts w:ascii="Arial" w:hAnsi="Arial" w:cs="Arial"/>
          <w:sz w:val="20"/>
          <w:szCs w:val="20"/>
        </w:rPr>
        <w:tab/>
      </w:r>
      <w:r w:rsidRPr="0063503A">
        <w:rPr>
          <w:rFonts w:ascii="Arial" w:hAnsi="Arial" w:cs="Arial"/>
          <w:sz w:val="20"/>
          <w:szCs w:val="20"/>
        </w:rPr>
        <w:tab/>
      </w:r>
      <w:r w:rsidR="00E04621">
        <w:rPr>
          <w:rFonts w:ascii="Arial" w:hAnsi="Arial" w:cs="Arial"/>
          <w:sz w:val="20"/>
          <w:szCs w:val="20"/>
        </w:rPr>
        <w:t>nájemce</w:t>
      </w:r>
    </w:p>
    <w:p w:rsidR="003315CE" w:rsidRPr="0063503A" w:rsidRDefault="003D3E6A" w:rsidP="006350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503A">
        <w:rPr>
          <w:rFonts w:ascii="Arial" w:hAnsi="Arial" w:cs="Arial"/>
          <w:sz w:val="20"/>
          <w:szCs w:val="20"/>
        </w:rPr>
        <w:t>ředitel</w:t>
      </w:r>
      <w:r w:rsidRPr="0063503A">
        <w:rPr>
          <w:rFonts w:ascii="Arial" w:hAnsi="Arial" w:cs="Arial"/>
          <w:sz w:val="20"/>
          <w:szCs w:val="20"/>
        </w:rPr>
        <w:tab/>
      </w:r>
      <w:r w:rsidRPr="0063503A">
        <w:rPr>
          <w:rFonts w:ascii="Arial" w:hAnsi="Arial" w:cs="Arial"/>
          <w:sz w:val="20"/>
          <w:szCs w:val="20"/>
        </w:rPr>
        <w:tab/>
      </w:r>
      <w:r w:rsidR="005968EC" w:rsidRPr="0063503A">
        <w:rPr>
          <w:rFonts w:ascii="Arial" w:hAnsi="Arial" w:cs="Arial"/>
          <w:sz w:val="20"/>
          <w:szCs w:val="20"/>
        </w:rPr>
        <w:t xml:space="preserve"> </w:t>
      </w:r>
      <w:r w:rsidR="006F3EC6" w:rsidRPr="0063503A">
        <w:rPr>
          <w:rFonts w:ascii="Arial" w:hAnsi="Arial" w:cs="Arial"/>
          <w:sz w:val="20"/>
          <w:szCs w:val="20"/>
        </w:rPr>
        <w:tab/>
      </w:r>
      <w:r w:rsidR="00FC57D6" w:rsidRPr="0063503A">
        <w:rPr>
          <w:rFonts w:ascii="Arial" w:hAnsi="Arial" w:cs="Arial"/>
          <w:sz w:val="20"/>
          <w:szCs w:val="20"/>
        </w:rPr>
        <w:tab/>
      </w:r>
      <w:r w:rsidR="00FC57D6" w:rsidRPr="0063503A">
        <w:rPr>
          <w:rFonts w:ascii="Arial" w:hAnsi="Arial" w:cs="Arial"/>
          <w:sz w:val="20"/>
          <w:szCs w:val="20"/>
        </w:rPr>
        <w:tab/>
      </w:r>
      <w:r w:rsidR="00FC57D6" w:rsidRPr="0063503A">
        <w:rPr>
          <w:rFonts w:ascii="Arial" w:hAnsi="Arial" w:cs="Arial"/>
          <w:sz w:val="20"/>
          <w:szCs w:val="20"/>
        </w:rPr>
        <w:tab/>
      </w:r>
      <w:r w:rsidR="00FC57D6" w:rsidRPr="0063503A">
        <w:rPr>
          <w:rFonts w:ascii="Arial" w:hAnsi="Arial" w:cs="Arial"/>
          <w:sz w:val="20"/>
          <w:szCs w:val="20"/>
        </w:rPr>
        <w:tab/>
      </w:r>
      <w:r w:rsidR="00FC57D6" w:rsidRPr="0063503A">
        <w:rPr>
          <w:rFonts w:ascii="Arial" w:hAnsi="Arial" w:cs="Arial"/>
          <w:sz w:val="20"/>
          <w:szCs w:val="20"/>
        </w:rPr>
        <w:tab/>
      </w:r>
    </w:p>
    <w:p w:rsidR="001A3076" w:rsidRPr="001A3076" w:rsidRDefault="001A3076" w:rsidP="0063503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</w:p>
    <w:sectPr w:rsidR="001A3076" w:rsidRPr="001A3076" w:rsidSect="000732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604" w:rsidRDefault="004C1604" w:rsidP="003F4411">
      <w:pPr>
        <w:spacing w:after="0" w:line="240" w:lineRule="auto"/>
      </w:pPr>
      <w:r>
        <w:separator/>
      </w:r>
    </w:p>
  </w:endnote>
  <w:endnote w:type="continuationSeparator" w:id="0">
    <w:p w:rsidR="004C1604" w:rsidRDefault="004C1604" w:rsidP="003F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8303975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3503A" w:rsidRPr="0063503A" w:rsidRDefault="0063503A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503A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63503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3503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63503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C6E4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63503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3503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3503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3503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63503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C6E4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63503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376DB" w:rsidRDefault="00137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604" w:rsidRDefault="004C1604" w:rsidP="003F4411">
      <w:pPr>
        <w:spacing w:after="0" w:line="240" w:lineRule="auto"/>
      </w:pPr>
      <w:r>
        <w:separator/>
      </w:r>
    </w:p>
  </w:footnote>
  <w:footnote w:type="continuationSeparator" w:id="0">
    <w:p w:rsidR="004C1604" w:rsidRDefault="004C1604" w:rsidP="003F4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2D6" w:rsidRPr="00761BD4" w:rsidRDefault="000732D6" w:rsidP="000732D6">
    <w:pPr>
      <w:spacing w:before="120" w:after="0"/>
      <w:ind w:left="708"/>
      <w:jc w:val="both"/>
      <w:rPr>
        <w:rFonts w:ascii="Calibri" w:hAnsi="Calibri"/>
        <w:b/>
        <w:bCs/>
        <w:iCs/>
        <w:sz w:val="16"/>
        <w:szCs w:val="16"/>
      </w:rPr>
    </w:pPr>
    <w:r w:rsidRPr="00761BD4">
      <w:rPr>
        <w:rFonts w:ascii="Calibri" w:hAnsi="Calibri"/>
        <w:b/>
        <w:noProof/>
        <w:color w:val="1B587C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3B7F1F03" wp14:editId="16D57AA7">
          <wp:simplePos x="0" y="0"/>
          <wp:positionH relativeFrom="column">
            <wp:posOffset>2095</wp:posOffset>
          </wp:positionH>
          <wp:positionV relativeFrom="paragraph">
            <wp:posOffset>72299</wp:posOffset>
          </wp:positionV>
          <wp:extent cx="391795" cy="379730"/>
          <wp:effectExtent l="0" t="0" r="8255" b="1270"/>
          <wp:wrapNone/>
          <wp:docPr id="3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BD4">
      <w:rPr>
        <w:rFonts w:ascii="Calibri" w:hAnsi="Calibri"/>
        <w:b/>
        <w:bCs/>
        <w:iCs/>
        <w:sz w:val="16"/>
        <w:szCs w:val="16"/>
      </w:rPr>
      <w:t xml:space="preserve"> Roentgenova 2, 150 30 Praha 5</w:t>
    </w:r>
    <w:r>
      <w:rPr>
        <w:rFonts w:ascii="Calibri" w:hAnsi="Calibri"/>
        <w:b/>
        <w:bCs/>
        <w:iCs/>
        <w:sz w:val="16"/>
        <w:szCs w:val="16"/>
      </w:rPr>
      <w:tab/>
    </w:r>
    <w:r>
      <w:rPr>
        <w:rFonts w:ascii="Calibri" w:hAnsi="Calibri"/>
        <w:b/>
        <w:bCs/>
        <w:iCs/>
        <w:sz w:val="16"/>
        <w:szCs w:val="16"/>
      </w:rPr>
      <w:tab/>
    </w:r>
    <w:r>
      <w:rPr>
        <w:rFonts w:ascii="Calibri" w:hAnsi="Calibri"/>
        <w:b/>
        <w:bCs/>
        <w:iCs/>
        <w:sz w:val="16"/>
        <w:szCs w:val="16"/>
      </w:rPr>
      <w:tab/>
    </w:r>
    <w:r>
      <w:rPr>
        <w:rFonts w:ascii="Calibri" w:hAnsi="Calibri"/>
        <w:b/>
        <w:bCs/>
        <w:iCs/>
        <w:sz w:val="16"/>
        <w:szCs w:val="16"/>
      </w:rPr>
      <w:tab/>
    </w:r>
    <w:r>
      <w:rPr>
        <w:rFonts w:ascii="Calibri" w:hAnsi="Calibri"/>
        <w:b/>
        <w:bCs/>
        <w:iCs/>
        <w:sz w:val="16"/>
        <w:szCs w:val="16"/>
      </w:rPr>
      <w:tab/>
    </w:r>
    <w:r>
      <w:rPr>
        <w:rFonts w:ascii="Calibri" w:hAnsi="Calibri"/>
        <w:b/>
        <w:bCs/>
        <w:iCs/>
        <w:sz w:val="16"/>
        <w:szCs w:val="16"/>
      </w:rPr>
      <w:tab/>
    </w:r>
    <w:r>
      <w:rPr>
        <w:rFonts w:ascii="Calibri" w:hAnsi="Calibri"/>
        <w:b/>
        <w:bCs/>
        <w:iCs/>
        <w:sz w:val="16"/>
        <w:szCs w:val="16"/>
      </w:rPr>
      <w:tab/>
    </w:r>
    <w:r>
      <w:rPr>
        <w:rFonts w:ascii="Calibri" w:hAnsi="Calibri"/>
        <w:b/>
        <w:bCs/>
        <w:iCs/>
        <w:sz w:val="16"/>
        <w:szCs w:val="16"/>
      </w:rPr>
      <w:tab/>
      <w:t xml:space="preserve">                  </w:t>
    </w:r>
  </w:p>
  <w:p w:rsidR="000732D6" w:rsidRPr="00761BD4" w:rsidRDefault="000732D6" w:rsidP="000732D6">
    <w:pPr>
      <w:spacing w:after="0"/>
      <w:ind w:firstLine="708"/>
      <w:jc w:val="both"/>
      <w:rPr>
        <w:rFonts w:ascii="Calibri" w:hAnsi="Calibri"/>
        <w:b/>
        <w:bCs/>
        <w:iCs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  <w:r w:rsidRPr="00761BD4">
      <w:rPr>
        <w:rFonts w:ascii="Calibri" w:hAnsi="Calibri"/>
        <w:sz w:val="16"/>
        <w:szCs w:val="16"/>
      </w:rPr>
      <w:t>Tel.: +420 257 271</w:t>
    </w:r>
    <w:r>
      <w:rPr>
        <w:rFonts w:ascii="Calibri" w:hAnsi="Calibri"/>
        <w:sz w:val="16"/>
        <w:szCs w:val="16"/>
      </w:rPr>
      <w:t> </w:t>
    </w:r>
    <w:r w:rsidRPr="00761BD4">
      <w:rPr>
        <w:rFonts w:ascii="Calibri" w:hAnsi="Calibri"/>
        <w:sz w:val="16"/>
        <w:szCs w:val="16"/>
      </w:rPr>
      <w:t>111</w:t>
    </w:r>
    <w:r w:rsidRPr="00761BD4">
      <w:rPr>
        <w:rFonts w:ascii="Calibri" w:hAnsi="Calibri"/>
        <w:b/>
        <w:bCs/>
        <w:iCs/>
        <w:sz w:val="16"/>
        <w:szCs w:val="16"/>
      </w:rPr>
      <w:t xml:space="preserve"> </w:t>
    </w:r>
    <w:r>
      <w:rPr>
        <w:rFonts w:ascii="Calibri" w:hAnsi="Calibri"/>
        <w:b/>
        <w:bCs/>
        <w:iCs/>
        <w:sz w:val="16"/>
        <w:szCs w:val="16"/>
      </w:rPr>
      <w:tab/>
    </w:r>
    <w:r>
      <w:rPr>
        <w:rFonts w:ascii="Calibri" w:hAnsi="Calibri"/>
        <w:b/>
        <w:bCs/>
        <w:iCs/>
        <w:sz w:val="16"/>
        <w:szCs w:val="16"/>
      </w:rPr>
      <w:tab/>
    </w:r>
    <w:r>
      <w:rPr>
        <w:rFonts w:ascii="Calibri" w:hAnsi="Calibri"/>
        <w:b/>
        <w:bCs/>
        <w:iCs/>
        <w:sz w:val="16"/>
        <w:szCs w:val="16"/>
      </w:rPr>
      <w:tab/>
    </w:r>
    <w:r>
      <w:rPr>
        <w:rFonts w:ascii="Calibri" w:hAnsi="Calibri"/>
        <w:b/>
        <w:bCs/>
        <w:iCs/>
        <w:sz w:val="16"/>
        <w:szCs w:val="16"/>
      </w:rPr>
      <w:tab/>
    </w:r>
    <w:r>
      <w:rPr>
        <w:rFonts w:ascii="Calibri" w:hAnsi="Calibri"/>
        <w:b/>
        <w:bCs/>
        <w:iCs/>
        <w:sz w:val="16"/>
        <w:szCs w:val="16"/>
      </w:rPr>
      <w:tab/>
    </w:r>
    <w:r>
      <w:rPr>
        <w:rFonts w:ascii="Calibri" w:hAnsi="Calibri"/>
        <w:b/>
        <w:bCs/>
        <w:iCs/>
        <w:sz w:val="16"/>
        <w:szCs w:val="16"/>
      </w:rPr>
      <w:tab/>
    </w:r>
    <w:r>
      <w:rPr>
        <w:rFonts w:ascii="Calibri" w:hAnsi="Calibri"/>
        <w:b/>
        <w:bCs/>
        <w:iCs/>
        <w:sz w:val="16"/>
        <w:szCs w:val="16"/>
      </w:rPr>
      <w:tab/>
    </w:r>
  </w:p>
  <w:p w:rsidR="000732D6" w:rsidRPr="00761BD4" w:rsidRDefault="000732D6" w:rsidP="000732D6">
    <w:pPr>
      <w:pStyle w:val="Zhlav"/>
      <w:rPr>
        <w:rFonts w:ascii="Calibri" w:hAnsi="Calibri"/>
      </w:rPr>
    </w:pPr>
    <w:r w:rsidRPr="00761BD4">
      <w:rPr>
        <w:rFonts w:ascii="Calibri" w:hAnsi="Calibri"/>
        <w:sz w:val="16"/>
        <w:szCs w:val="16"/>
      </w:rPr>
      <w:t xml:space="preserve">                 </w:t>
    </w:r>
    <w:r>
      <w:rPr>
        <w:rFonts w:ascii="Calibri" w:hAnsi="Calibri"/>
        <w:sz w:val="16"/>
        <w:szCs w:val="16"/>
      </w:rPr>
      <w:t xml:space="preserve">   </w:t>
    </w:r>
    <w:r w:rsidRPr="00761BD4">
      <w:rPr>
        <w:rFonts w:ascii="Calibri" w:hAnsi="Calibri"/>
        <w:sz w:val="16"/>
        <w:szCs w:val="16"/>
      </w:rPr>
      <w:t xml:space="preserve"> IČO: 00023884</w:t>
    </w:r>
  </w:p>
  <w:p w:rsidR="001376DB" w:rsidRPr="000732D6" w:rsidRDefault="001376DB" w:rsidP="000732D6">
    <w:pPr>
      <w:pStyle w:val="Zhlav"/>
      <w:tabs>
        <w:tab w:val="clear" w:pos="4536"/>
        <w:tab w:val="clear" w:pos="9072"/>
        <w:tab w:val="center" w:pos="4873"/>
      </w:tabs>
    </w:pPr>
  </w:p>
  <w:p w:rsidR="001376DB" w:rsidRPr="00D140AE" w:rsidRDefault="001376DB" w:rsidP="00D140AE">
    <w:pPr>
      <w:pStyle w:val="Zhlav"/>
      <w:tabs>
        <w:tab w:val="clear" w:pos="4536"/>
        <w:tab w:val="clear" w:pos="9072"/>
        <w:tab w:val="center" w:pos="4873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15F1"/>
    <w:multiLevelType w:val="hybridMultilevel"/>
    <w:tmpl w:val="C674E17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5FC1783"/>
    <w:multiLevelType w:val="hybridMultilevel"/>
    <w:tmpl w:val="34343526"/>
    <w:lvl w:ilvl="0" w:tplc="59241DD0">
      <w:start w:val="1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9DC36D5"/>
    <w:multiLevelType w:val="hybridMultilevel"/>
    <w:tmpl w:val="66765720"/>
    <w:lvl w:ilvl="0" w:tplc="E6281EC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C49BB"/>
    <w:multiLevelType w:val="hybridMultilevel"/>
    <w:tmpl w:val="86F83B24"/>
    <w:lvl w:ilvl="0" w:tplc="9D2C4E0C">
      <w:start w:val="1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51C645C"/>
    <w:multiLevelType w:val="hybridMultilevel"/>
    <w:tmpl w:val="612A19F8"/>
    <w:lvl w:ilvl="0" w:tplc="C2C6C3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733A0"/>
    <w:multiLevelType w:val="hybridMultilevel"/>
    <w:tmpl w:val="3C947974"/>
    <w:lvl w:ilvl="0" w:tplc="D49AA87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A1A6101"/>
    <w:multiLevelType w:val="hybridMultilevel"/>
    <w:tmpl w:val="6C127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F7814"/>
    <w:multiLevelType w:val="hybridMultilevel"/>
    <w:tmpl w:val="C7A46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87FC4"/>
    <w:multiLevelType w:val="hybridMultilevel"/>
    <w:tmpl w:val="C508560C"/>
    <w:lvl w:ilvl="0" w:tplc="C9C63D0E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9B33C38"/>
    <w:multiLevelType w:val="multilevel"/>
    <w:tmpl w:val="F3B2A64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86332"/>
    <w:multiLevelType w:val="hybridMultilevel"/>
    <w:tmpl w:val="763A1114"/>
    <w:lvl w:ilvl="0" w:tplc="73062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D27F3"/>
    <w:multiLevelType w:val="hybridMultilevel"/>
    <w:tmpl w:val="CA2ED6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BA0307"/>
    <w:multiLevelType w:val="hybridMultilevel"/>
    <w:tmpl w:val="005AEFC0"/>
    <w:lvl w:ilvl="0" w:tplc="29680610">
      <w:start w:val="1"/>
      <w:numFmt w:val="decimal"/>
      <w:lvlText w:val="%1."/>
      <w:lvlJc w:val="left"/>
      <w:pPr>
        <w:ind w:left="1572" w:hanging="360"/>
      </w:pPr>
      <w:rPr>
        <w:rFonts w:ascii="Arial" w:hAnsi="Arial" w:cs="Arial"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3D22710A"/>
    <w:multiLevelType w:val="hybridMultilevel"/>
    <w:tmpl w:val="50DC997C"/>
    <w:lvl w:ilvl="0" w:tplc="A5763C72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E637FE1"/>
    <w:multiLevelType w:val="hybridMultilevel"/>
    <w:tmpl w:val="6EB4652E"/>
    <w:lvl w:ilvl="0" w:tplc="1F1255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3628"/>
    <w:multiLevelType w:val="hybridMultilevel"/>
    <w:tmpl w:val="85407AB6"/>
    <w:lvl w:ilvl="0" w:tplc="2982D6F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097218"/>
    <w:multiLevelType w:val="multilevel"/>
    <w:tmpl w:val="923E0284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80F37"/>
    <w:multiLevelType w:val="hybridMultilevel"/>
    <w:tmpl w:val="D91CC792"/>
    <w:lvl w:ilvl="0" w:tplc="0B1A3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E4F5D"/>
    <w:multiLevelType w:val="hybridMultilevel"/>
    <w:tmpl w:val="94307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B6DB4"/>
    <w:multiLevelType w:val="hybridMultilevel"/>
    <w:tmpl w:val="F942F3E4"/>
    <w:lvl w:ilvl="0" w:tplc="2248A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F6E8E"/>
    <w:multiLevelType w:val="hybridMultilevel"/>
    <w:tmpl w:val="B5D2C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A6FCE"/>
    <w:multiLevelType w:val="hybridMultilevel"/>
    <w:tmpl w:val="8B469182"/>
    <w:lvl w:ilvl="0" w:tplc="CC5C9EE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9E0E0B"/>
    <w:multiLevelType w:val="hybridMultilevel"/>
    <w:tmpl w:val="A30A40E4"/>
    <w:lvl w:ilvl="0" w:tplc="EF505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F79CD"/>
    <w:multiLevelType w:val="hybridMultilevel"/>
    <w:tmpl w:val="1F569034"/>
    <w:lvl w:ilvl="0" w:tplc="46AEDB8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2"/>
  </w:num>
  <w:num w:numId="5">
    <w:abstractNumId w:val="15"/>
  </w:num>
  <w:num w:numId="6">
    <w:abstractNumId w:val="4"/>
  </w:num>
  <w:num w:numId="7">
    <w:abstractNumId w:val="7"/>
  </w:num>
  <w:num w:numId="8">
    <w:abstractNumId w:val="21"/>
  </w:num>
  <w:num w:numId="9">
    <w:abstractNumId w:val="22"/>
  </w:num>
  <w:num w:numId="10">
    <w:abstractNumId w:val="8"/>
  </w:num>
  <w:num w:numId="11">
    <w:abstractNumId w:val="14"/>
  </w:num>
  <w:num w:numId="12">
    <w:abstractNumId w:val="18"/>
  </w:num>
  <w:num w:numId="13">
    <w:abstractNumId w:val="12"/>
  </w:num>
  <w:num w:numId="14">
    <w:abstractNumId w:val="20"/>
  </w:num>
  <w:num w:numId="15">
    <w:abstractNumId w:val="23"/>
  </w:num>
  <w:num w:numId="16">
    <w:abstractNumId w:val="11"/>
  </w:num>
  <w:num w:numId="17">
    <w:abstractNumId w:val="5"/>
  </w:num>
  <w:num w:numId="18">
    <w:abstractNumId w:val="1"/>
  </w:num>
  <w:num w:numId="19">
    <w:abstractNumId w:val="13"/>
  </w:num>
  <w:num w:numId="20">
    <w:abstractNumId w:val="3"/>
  </w:num>
  <w:num w:numId="21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i w:val="0"/>
          <w:sz w:val="22"/>
          <w:szCs w:val="22"/>
        </w:rPr>
      </w:lvl>
    </w:lvlOverride>
  </w:num>
  <w:num w:numId="22">
    <w:abstractNumId w:val="16"/>
  </w:num>
  <w:num w:numId="23">
    <w:abstractNumId w:val="9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A8"/>
    <w:rsid w:val="000213C8"/>
    <w:rsid w:val="00022343"/>
    <w:rsid w:val="0002338D"/>
    <w:rsid w:val="00024D0C"/>
    <w:rsid w:val="00024EB6"/>
    <w:rsid w:val="000255FE"/>
    <w:rsid w:val="000273AC"/>
    <w:rsid w:val="000453AC"/>
    <w:rsid w:val="000641A0"/>
    <w:rsid w:val="000732D6"/>
    <w:rsid w:val="000743F8"/>
    <w:rsid w:val="00075444"/>
    <w:rsid w:val="000808DB"/>
    <w:rsid w:val="00080E91"/>
    <w:rsid w:val="00093F96"/>
    <w:rsid w:val="00096A94"/>
    <w:rsid w:val="000A603C"/>
    <w:rsid w:val="000A67A9"/>
    <w:rsid w:val="000C1209"/>
    <w:rsid w:val="000C4658"/>
    <w:rsid w:val="000D7D19"/>
    <w:rsid w:val="000E0621"/>
    <w:rsid w:val="000E13E1"/>
    <w:rsid w:val="00104629"/>
    <w:rsid w:val="00111ED7"/>
    <w:rsid w:val="00124660"/>
    <w:rsid w:val="00130F71"/>
    <w:rsid w:val="0013285B"/>
    <w:rsid w:val="00133748"/>
    <w:rsid w:val="0013468B"/>
    <w:rsid w:val="001376DB"/>
    <w:rsid w:val="00142036"/>
    <w:rsid w:val="00142DB0"/>
    <w:rsid w:val="001440C4"/>
    <w:rsid w:val="00151EA0"/>
    <w:rsid w:val="001557C8"/>
    <w:rsid w:val="00170C72"/>
    <w:rsid w:val="00175BA0"/>
    <w:rsid w:val="00177AD9"/>
    <w:rsid w:val="00187631"/>
    <w:rsid w:val="00190D85"/>
    <w:rsid w:val="00197CF4"/>
    <w:rsid w:val="001A1069"/>
    <w:rsid w:val="001A3076"/>
    <w:rsid w:val="001A76FD"/>
    <w:rsid w:val="001B6228"/>
    <w:rsid w:val="001D7EC3"/>
    <w:rsid w:val="001F65F2"/>
    <w:rsid w:val="001F74A0"/>
    <w:rsid w:val="00200228"/>
    <w:rsid w:val="00200CAC"/>
    <w:rsid w:val="002019C0"/>
    <w:rsid w:val="00206AAE"/>
    <w:rsid w:val="00217E43"/>
    <w:rsid w:val="00224EBB"/>
    <w:rsid w:val="00224F47"/>
    <w:rsid w:val="002267E6"/>
    <w:rsid w:val="0023576E"/>
    <w:rsid w:val="0024419E"/>
    <w:rsid w:val="0025373E"/>
    <w:rsid w:val="002547AB"/>
    <w:rsid w:val="00255175"/>
    <w:rsid w:val="0026369F"/>
    <w:rsid w:val="002973B4"/>
    <w:rsid w:val="002A1020"/>
    <w:rsid w:val="002B6E22"/>
    <w:rsid w:val="002C17CC"/>
    <w:rsid w:val="002C79CE"/>
    <w:rsid w:val="002E1073"/>
    <w:rsid w:val="002E33D1"/>
    <w:rsid w:val="002E4ABB"/>
    <w:rsid w:val="002E751B"/>
    <w:rsid w:val="002F1322"/>
    <w:rsid w:val="002F189C"/>
    <w:rsid w:val="0030431A"/>
    <w:rsid w:val="00313236"/>
    <w:rsid w:val="00323208"/>
    <w:rsid w:val="00331588"/>
    <w:rsid w:val="003315CE"/>
    <w:rsid w:val="00332107"/>
    <w:rsid w:val="003347AD"/>
    <w:rsid w:val="00340627"/>
    <w:rsid w:val="003409B3"/>
    <w:rsid w:val="003410CE"/>
    <w:rsid w:val="00343639"/>
    <w:rsid w:val="0035401A"/>
    <w:rsid w:val="00362575"/>
    <w:rsid w:val="00363742"/>
    <w:rsid w:val="003725BE"/>
    <w:rsid w:val="00385D75"/>
    <w:rsid w:val="003A2AF0"/>
    <w:rsid w:val="003A6582"/>
    <w:rsid w:val="003B4E96"/>
    <w:rsid w:val="003B7CCC"/>
    <w:rsid w:val="003C5C2F"/>
    <w:rsid w:val="003C72D7"/>
    <w:rsid w:val="003D3C82"/>
    <w:rsid w:val="003D3E6A"/>
    <w:rsid w:val="003E02EC"/>
    <w:rsid w:val="003E0C35"/>
    <w:rsid w:val="003F1C67"/>
    <w:rsid w:val="003F4411"/>
    <w:rsid w:val="003F6D42"/>
    <w:rsid w:val="004060CB"/>
    <w:rsid w:val="00407B3B"/>
    <w:rsid w:val="00412879"/>
    <w:rsid w:val="00436A3A"/>
    <w:rsid w:val="00451800"/>
    <w:rsid w:val="00461AFA"/>
    <w:rsid w:val="00462079"/>
    <w:rsid w:val="00465511"/>
    <w:rsid w:val="00470014"/>
    <w:rsid w:val="0047730F"/>
    <w:rsid w:val="00481D54"/>
    <w:rsid w:val="004864B5"/>
    <w:rsid w:val="00494F62"/>
    <w:rsid w:val="004A3AE8"/>
    <w:rsid w:val="004A7367"/>
    <w:rsid w:val="004B38FE"/>
    <w:rsid w:val="004B6283"/>
    <w:rsid w:val="004C1301"/>
    <w:rsid w:val="004C1604"/>
    <w:rsid w:val="004C6172"/>
    <w:rsid w:val="004C671E"/>
    <w:rsid w:val="004D0C3C"/>
    <w:rsid w:val="004D5B5C"/>
    <w:rsid w:val="004D6BEB"/>
    <w:rsid w:val="004D6DB3"/>
    <w:rsid w:val="004D7F60"/>
    <w:rsid w:val="004E4F76"/>
    <w:rsid w:val="004F6604"/>
    <w:rsid w:val="005006EA"/>
    <w:rsid w:val="005131BC"/>
    <w:rsid w:val="00522730"/>
    <w:rsid w:val="00533EAC"/>
    <w:rsid w:val="005365AE"/>
    <w:rsid w:val="00556975"/>
    <w:rsid w:val="00574D5F"/>
    <w:rsid w:val="0058099E"/>
    <w:rsid w:val="00587F28"/>
    <w:rsid w:val="005968EC"/>
    <w:rsid w:val="005D7808"/>
    <w:rsid w:val="005E0DB9"/>
    <w:rsid w:val="005E55AE"/>
    <w:rsid w:val="005E6C6B"/>
    <w:rsid w:val="005F007F"/>
    <w:rsid w:val="005F0C21"/>
    <w:rsid w:val="005F3659"/>
    <w:rsid w:val="00604C2F"/>
    <w:rsid w:val="0062091D"/>
    <w:rsid w:val="0063503A"/>
    <w:rsid w:val="00635680"/>
    <w:rsid w:val="00640333"/>
    <w:rsid w:val="0064311F"/>
    <w:rsid w:val="00646CA4"/>
    <w:rsid w:val="00651B35"/>
    <w:rsid w:val="006620D0"/>
    <w:rsid w:val="00665DF9"/>
    <w:rsid w:val="006678D1"/>
    <w:rsid w:val="00675801"/>
    <w:rsid w:val="006817A3"/>
    <w:rsid w:val="006A277A"/>
    <w:rsid w:val="006A69DC"/>
    <w:rsid w:val="006B44E4"/>
    <w:rsid w:val="006B6EF8"/>
    <w:rsid w:val="006C01F0"/>
    <w:rsid w:val="006C1B07"/>
    <w:rsid w:val="006C7FF6"/>
    <w:rsid w:val="006D443E"/>
    <w:rsid w:val="006D44A7"/>
    <w:rsid w:val="006D6BD5"/>
    <w:rsid w:val="006E169B"/>
    <w:rsid w:val="006E447F"/>
    <w:rsid w:val="006E5AE7"/>
    <w:rsid w:val="006F3EC6"/>
    <w:rsid w:val="006F43F3"/>
    <w:rsid w:val="006F6F86"/>
    <w:rsid w:val="006F73A4"/>
    <w:rsid w:val="00703664"/>
    <w:rsid w:val="00735C32"/>
    <w:rsid w:val="00744209"/>
    <w:rsid w:val="00750C3B"/>
    <w:rsid w:val="00757ECB"/>
    <w:rsid w:val="00764AC3"/>
    <w:rsid w:val="00772170"/>
    <w:rsid w:val="0078774F"/>
    <w:rsid w:val="007A2185"/>
    <w:rsid w:val="007A531F"/>
    <w:rsid w:val="007B23B0"/>
    <w:rsid w:val="007B3B87"/>
    <w:rsid w:val="007B3C66"/>
    <w:rsid w:val="007B4F0D"/>
    <w:rsid w:val="007C4A19"/>
    <w:rsid w:val="007C5203"/>
    <w:rsid w:val="007C6E4D"/>
    <w:rsid w:val="007D3314"/>
    <w:rsid w:val="007D4E3C"/>
    <w:rsid w:val="007D60DB"/>
    <w:rsid w:val="007E0419"/>
    <w:rsid w:val="007E644E"/>
    <w:rsid w:val="007F2BC8"/>
    <w:rsid w:val="008223C8"/>
    <w:rsid w:val="0082710C"/>
    <w:rsid w:val="008711A8"/>
    <w:rsid w:val="0088241A"/>
    <w:rsid w:val="00882528"/>
    <w:rsid w:val="00884319"/>
    <w:rsid w:val="008D5C27"/>
    <w:rsid w:val="008D7181"/>
    <w:rsid w:val="008E3B80"/>
    <w:rsid w:val="008E50A0"/>
    <w:rsid w:val="008F1057"/>
    <w:rsid w:val="008F1865"/>
    <w:rsid w:val="008F26D4"/>
    <w:rsid w:val="008F54B6"/>
    <w:rsid w:val="008F63E4"/>
    <w:rsid w:val="008F664C"/>
    <w:rsid w:val="00903D28"/>
    <w:rsid w:val="00913173"/>
    <w:rsid w:val="00914B3B"/>
    <w:rsid w:val="0093195F"/>
    <w:rsid w:val="00932279"/>
    <w:rsid w:val="009357B9"/>
    <w:rsid w:val="00946F55"/>
    <w:rsid w:val="009537BB"/>
    <w:rsid w:val="00954AFF"/>
    <w:rsid w:val="00960E30"/>
    <w:rsid w:val="0096419D"/>
    <w:rsid w:val="00970396"/>
    <w:rsid w:val="0097487E"/>
    <w:rsid w:val="00974CEE"/>
    <w:rsid w:val="009817AF"/>
    <w:rsid w:val="009820B5"/>
    <w:rsid w:val="009B00B7"/>
    <w:rsid w:val="009B327C"/>
    <w:rsid w:val="009C195F"/>
    <w:rsid w:val="009D0AFC"/>
    <w:rsid w:val="009D1181"/>
    <w:rsid w:val="009D7744"/>
    <w:rsid w:val="009E35B8"/>
    <w:rsid w:val="009E4120"/>
    <w:rsid w:val="009E563B"/>
    <w:rsid w:val="009F646A"/>
    <w:rsid w:val="00A15E85"/>
    <w:rsid w:val="00A253C4"/>
    <w:rsid w:val="00A25AA3"/>
    <w:rsid w:val="00A30142"/>
    <w:rsid w:val="00A33960"/>
    <w:rsid w:val="00A41336"/>
    <w:rsid w:val="00A41E02"/>
    <w:rsid w:val="00A42846"/>
    <w:rsid w:val="00A45824"/>
    <w:rsid w:val="00A563B6"/>
    <w:rsid w:val="00A6044F"/>
    <w:rsid w:val="00A64324"/>
    <w:rsid w:val="00A658FC"/>
    <w:rsid w:val="00A6766A"/>
    <w:rsid w:val="00A72560"/>
    <w:rsid w:val="00A74989"/>
    <w:rsid w:val="00A8329B"/>
    <w:rsid w:val="00AA023D"/>
    <w:rsid w:val="00AA0A02"/>
    <w:rsid w:val="00AA32B2"/>
    <w:rsid w:val="00AB4605"/>
    <w:rsid w:val="00AB58C6"/>
    <w:rsid w:val="00AC1DAC"/>
    <w:rsid w:val="00AD08CC"/>
    <w:rsid w:val="00AE6414"/>
    <w:rsid w:val="00AE6F16"/>
    <w:rsid w:val="00AF68FE"/>
    <w:rsid w:val="00AF7701"/>
    <w:rsid w:val="00B01B99"/>
    <w:rsid w:val="00B05EF2"/>
    <w:rsid w:val="00B22DFC"/>
    <w:rsid w:val="00B42612"/>
    <w:rsid w:val="00B507A6"/>
    <w:rsid w:val="00B530DF"/>
    <w:rsid w:val="00B666D9"/>
    <w:rsid w:val="00B67A5D"/>
    <w:rsid w:val="00B7652D"/>
    <w:rsid w:val="00B826C8"/>
    <w:rsid w:val="00B826E5"/>
    <w:rsid w:val="00B86201"/>
    <w:rsid w:val="00B91D76"/>
    <w:rsid w:val="00B978FC"/>
    <w:rsid w:val="00B97ACE"/>
    <w:rsid w:val="00BB0326"/>
    <w:rsid w:val="00BB6482"/>
    <w:rsid w:val="00BC3597"/>
    <w:rsid w:val="00BC6DC4"/>
    <w:rsid w:val="00C0457F"/>
    <w:rsid w:val="00C23354"/>
    <w:rsid w:val="00C30578"/>
    <w:rsid w:val="00C36051"/>
    <w:rsid w:val="00C37CB6"/>
    <w:rsid w:val="00C40A60"/>
    <w:rsid w:val="00C4664E"/>
    <w:rsid w:val="00C672C7"/>
    <w:rsid w:val="00C75BC1"/>
    <w:rsid w:val="00C817A6"/>
    <w:rsid w:val="00C8748C"/>
    <w:rsid w:val="00C909D6"/>
    <w:rsid w:val="00C90BEE"/>
    <w:rsid w:val="00CB265F"/>
    <w:rsid w:val="00CC5A1A"/>
    <w:rsid w:val="00CD1370"/>
    <w:rsid w:val="00CD22B9"/>
    <w:rsid w:val="00CE68C6"/>
    <w:rsid w:val="00CF3715"/>
    <w:rsid w:val="00CF6B6C"/>
    <w:rsid w:val="00D00AEF"/>
    <w:rsid w:val="00D0127C"/>
    <w:rsid w:val="00D140AE"/>
    <w:rsid w:val="00D30CC0"/>
    <w:rsid w:val="00D32D84"/>
    <w:rsid w:val="00D417F6"/>
    <w:rsid w:val="00D53907"/>
    <w:rsid w:val="00D63C58"/>
    <w:rsid w:val="00D64A59"/>
    <w:rsid w:val="00D7751F"/>
    <w:rsid w:val="00D86D51"/>
    <w:rsid w:val="00D945D4"/>
    <w:rsid w:val="00D9529C"/>
    <w:rsid w:val="00DB3B0D"/>
    <w:rsid w:val="00DC087E"/>
    <w:rsid w:val="00DE1A0B"/>
    <w:rsid w:val="00DE42FD"/>
    <w:rsid w:val="00DE65CE"/>
    <w:rsid w:val="00DE7C56"/>
    <w:rsid w:val="00DF6085"/>
    <w:rsid w:val="00E04621"/>
    <w:rsid w:val="00E0715F"/>
    <w:rsid w:val="00E076A1"/>
    <w:rsid w:val="00E14BAF"/>
    <w:rsid w:val="00E20E9A"/>
    <w:rsid w:val="00E22895"/>
    <w:rsid w:val="00E27B94"/>
    <w:rsid w:val="00E3692E"/>
    <w:rsid w:val="00E37F9F"/>
    <w:rsid w:val="00E419BB"/>
    <w:rsid w:val="00E45174"/>
    <w:rsid w:val="00E45FED"/>
    <w:rsid w:val="00E47C7B"/>
    <w:rsid w:val="00E529DA"/>
    <w:rsid w:val="00E53AFB"/>
    <w:rsid w:val="00E55810"/>
    <w:rsid w:val="00E57CBF"/>
    <w:rsid w:val="00E60AB2"/>
    <w:rsid w:val="00E60B16"/>
    <w:rsid w:val="00E60B9F"/>
    <w:rsid w:val="00E6104E"/>
    <w:rsid w:val="00E75036"/>
    <w:rsid w:val="00EA4B95"/>
    <w:rsid w:val="00EB4D59"/>
    <w:rsid w:val="00EC48DF"/>
    <w:rsid w:val="00ED0B72"/>
    <w:rsid w:val="00F05624"/>
    <w:rsid w:val="00F0734D"/>
    <w:rsid w:val="00F1144E"/>
    <w:rsid w:val="00F16248"/>
    <w:rsid w:val="00F225A7"/>
    <w:rsid w:val="00F267A8"/>
    <w:rsid w:val="00F40974"/>
    <w:rsid w:val="00F46CDC"/>
    <w:rsid w:val="00F551F7"/>
    <w:rsid w:val="00F576F9"/>
    <w:rsid w:val="00F67839"/>
    <w:rsid w:val="00F77214"/>
    <w:rsid w:val="00F8068B"/>
    <w:rsid w:val="00F81156"/>
    <w:rsid w:val="00F87245"/>
    <w:rsid w:val="00F929DD"/>
    <w:rsid w:val="00F973B5"/>
    <w:rsid w:val="00FA7704"/>
    <w:rsid w:val="00FC2E39"/>
    <w:rsid w:val="00FC3130"/>
    <w:rsid w:val="00FC4AF5"/>
    <w:rsid w:val="00FC57D6"/>
    <w:rsid w:val="00FC79FC"/>
    <w:rsid w:val="00FD35A8"/>
    <w:rsid w:val="00FD6AF5"/>
    <w:rsid w:val="00FE46D0"/>
    <w:rsid w:val="00FE7292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DD828E1-2620-4F31-B05F-1F0A2165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1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E16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16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6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6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6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69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3F4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F4411"/>
  </w:style>
  <w:style w:type="paragraph" w:styleId="Zpat">
    <w:name w:val="footer"/>
    <w:basedOn w:val="Normln"/>
    <w:link w:val="ZpatChar"/>
    <w:uiPriority w:val="99"/>
    <w:unhideWhenUsed/>
    <w:rsid w:val="003F4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411"/>
  </w:style>
  <w:style w:type="character" w:customStyle="1" w:styleId="platne1">
    <w:name w:val="platne1"/>
    <w:rsid w:val="00F81156"/>
  </w:style>
  <w:style w:type="paragraph" w:customStyle="1" w:styleId="Standard">
    <w:name w:val="Standard"/>
    <w:rsid w:val="002019C0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8Num3">
    <w:name w:val="WW8Num3"/>
    <w:basedOn w:val="Bezseznamu"/>
    <w:rsid w:val="002019C0"/>
    <w:pPr>
      <w:numPr>
        <w:numId w:val="23"/>
      </w:numPr>
    </w:pPr>
  </w:style>
  <w:style w:type="numbering" w:customStyle="1" w:styleId="WW8Num6">
    <w:name w:val="WW8Num6"/>
    <w:basedOn w:val="Bezseznamu"/>
    <w:rsid w:val="002019C0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8815">
                                  <w:marLeft w:val="5"/>
                                  <w:marRight w:val="5"/>
                                  <w:marTop w:val="3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47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4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62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2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78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95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62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91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85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1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424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623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581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B941-CB55-4025-A2CB-1917AF44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 Michal</dc:creator>
  <cp:keywords/>
  <dc:description/>
  <cp:lastModifiedBy>Bílková Hana</cp:lastModifiedBy>
  <cp:revision>2</cp:revision>
  <cp:lastPrinted>2020-10-23T12:58:00Z</cp:lastPrinted>
  <dcterms:created xsi:type="dcterms:W3CDTF">2021-03-26T09:41:00Z</dcterms:created>
  <dcterms:modified xsi:type="dcterms:W3CDTF">2021-03-26T09:41:00Z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10939@vfn.cz</vt:lpwstr>
  </property>
  <property fmtid="{D5CDD505-2E9C-101B-9397-08002B2CF9AE}" pid="5" name="MSIP_Label_2063cd7f-2d21-486a-9f29-9c1683fdd175_SetDate">
    <vt:lpwstr>2019-09-23T10:01:13.4174431Z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</Properties>
</file>