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3E" w:rsidRDefault="004F2F7C">
      <w:pPr>
        <w:pStyle w:val="Heading110"/>
        <w:framePr w:wrap="none" w:vAnchor="page" w:hAnchor="page" w:x="782" w:y="602"/>
        <w:shd w:val="clear" w:color="auto" w:fill="auto"/>
      </w:pPr>
      <w:bookmarkStart w:id="0" w:name="bookmark0"/>
      <w:r>
        <w:rPr>
          <w:rStyle w:val="Heading1126ptItalic"/>
          <w:b/>
          <w:bCs/>
        </w:rPr>
        <w:t>AD</w:t>
      </w:r>
      <w:r>
        <w:rPr>
          <w:rStyle w:val="Heading111"/>
          <w:b/>
          <w:bCs/>
        </w:rPr>
        <w:t xml:space="preserve"> TECHNIK</w:t>
      </w:r>
      <w:bookmarkEnd w:id="0"/>
    </w:p>
    <w:p w:rsidR="00CD183E" w:rsidRDefault="004F2F7C">
      <w:pPr>
        <w:pStyle w:val="Bodytext30"/>
        <w:framePr w:wrap="none" w:vAnchor="page" w:hAnchor="page" w:x="806" w:y="1291"/>
        <w:shd w:val="clear" w:color="auto" w:fill="auto"/>
      </w:pPr>
      <w:r>
        <w:t>diagnostika - technologie - servis</w:t>
      </w:r>
    </w:p>
    <w:p w:rsidR="00CD183E" w:rsidRDefault="004F2F7C">
      <w:pPr>
        <w:pStyle w:val="Bodytext20"/>
        <w:framePr w:w="4512" w:h="2206" w:hRule="exact" w:wrap="none" w:vAnchor="page" w:hAnchor="page" w:x="801" w:y="1837"/>
        <w:shd w:val="clear" w:color="auto" w:fill="auto"/>
        <w:spacing w:after="16"/>
        <w:ind w:left="660"/>
      </w:pPr>
      <w:r>
        <w:t>Moskevská 1569/65b, 101 00 Praha 10</w:t>
      </w:r>
    </w:p>
    <w:p w:rsidR="00CD183E" w:rsidRDefault="004F2F7C">
      <w:pPr>
        <w:pStyle w:val="Bodytext20"/>
        <w:framePr w:w="4512" w:h="2206" w:hRule="exact" w:wrap="none" w:vAnchor="page" w:hAnchor="page" w:x="801" w:y="1837"/>
        <w:shd w:val="clear" w:color="auto" w:fill="auto"/>
        <w:spacing w:line="211" w:lineRule="exact"/>
        <w:ind w:left="660"/>
      </w:pPr>
      <w:r>
        <w:t>Tel.: +420 272 072 331</w:t>
      </w:r>
    </w:p>
    <w:p w:rsidR="00CD183E" w:rsidRDefault="004F2F7C">
      <w:pPr>
        <w:pStyle w:val="Bodytext20"/>
        <w:framePr w:w="4512" w:h="2206" w:hRule="exact" w:wrap="none" w:vAnchor="page" w:hAnchor="page" w:x="801" w:y="1837"/>
        <w:shd w:val="clear" w:color="auto" w:fill="auto"/>
        <w:spacing w:after="45" w:line="211" w:lineRule="exact"/>
        <w:ind w:left="660"/>
      </w:pPr>
      <w:r>
        <w:t xml:space="preserve">e-mail: </w:t>
      </w:r>
      <w:hyperlink r:id="rId6" w:history="1">
        <w:r w:rsidRPr="002A4B9C">
          <w:rPr>
            <w:lang w:val="de-DE" w:eastAsia="en-US" w:bidi="en-US"/>
          </w:rPr>
          <w:t>info@adtechnik.cz</w:t>
        </w:r>
      </w:hyperlink>
      <w:r w:rsidRPr="002A4B9C">
        <w:rPr>
          <w:lang w:val="de-DE" w:eastAsia="en-US" w:bidi="en-US"/>
        </w:rPr>
        <w:t xml:space="preserve">, </w:t>
      </w:r>
      <w:hyperlink r:id="rId7" w:history="1">
        <w:r w:rsidRPr="002A4B9C">
          <w:rPr>
            <w:lang w:val="de-DE" w:eastAsia="en-US" w:bidi="en-US"/>
          </w:rPr>
          <w:t>www.adtechnik.cz</w:t>
        </w:r>
      </w:hyperlink>
    </w:p>
    <w:p w:rsidR="00CD183E" w:rsidRDefault="004F2F7C">
      <w:pPr>
        <w:pStyle w:val="Bodytext40"/>
        <w:framePr w:w="4512" w:h="2206" w:hRule="exact" w:wrap="none" w:vAnchor="page" w:hAnchor="page" w:x="801" w:y="1837"/>
        <w:shd w:val="clear" w:color="auto" w:fill="auto"/>
        <w:spacing w:before="0" w:after="102"/>
        <w:ind w:left="660"/>
      </w:pPr>
      <w:r>
        <w:rPr>
          <w:rStyle w:val="Bodytext48ptNotBold"/>
        </w:rPr>
        <w:t xml:space="preserve">PR°: </w:t>
      </w:r>
      <w:r>
        <w:t>Střední průmyslová škola</w:t>
      </w:r>
      <w:r>
        <w:t xml:space="preserve"> dopravní, Plzeň Ing. Vladimír Baxa Průkopníků 290 322 00 Plzeň - Křimice Česká republika</w:t>
      </w:r>
    </w:p>
    <w:p w:rsidR="00CD183E" w:rsidRDefault="004F2F7C">
      <w:pPr>
        <w:pStyle w:val="Bodytext50"/>
        <w:framePr w:w="4512" w:h="2206" w:hRule="exact" w:wrap="none" w:vAnchor="page" w:hAnchor="page" w:x="801" w:y="1837"/>
        <w:shd w:val="clear" w:color="auto" w:fill="auto"/>
        <w:spacing w:before="0"/>
        <w:ind w:left="660" w:firstLine="0"/>
      </w:pPr>
      <w:r>
        <w:t>tel.: 377 248 243, fax: 377 248 245</w:t>
      </w:r>
    </w:p>
    <w:p w:rsidR="00CD183E" w:rsidRDefault="004F2F7C">
      <w:pPr>
        <w:pStyle w:val="Heading210"/>
        <w:framePr w:wrap="none" w:vAnchor="page" w:hAnchor="page" w:x="9604" w:y="1372"/>
        <w:pBdr>
          <w:bottom w:val="single" w:sz="4" w:space="1" w:color="auto"/>
        </w:pBdr>
        <w:shd w:val="clear" w:color="auto" w:fill="auto"/>
      </w:pPr>
      <w:bookmarkStart w:id="1" w:name="bookmark1"/>
      <w:r>
        <w:t>NABÍDKA</w:t>
      </w:r>
      <w:bookmarkEnd w:id="1"/>
    </w:p>
    <w:p w:rsidR="00CD183E" w:rsidRDefault="004F2F7C">
      <w:pPr>
        <w:pStyle w:val="Heading310"/>
        <w:framePr w:w="3442" w:h="1281" w:hRule="exact" w:wrap="none" w:vAnchor="page" w:hAnchor="page" w:x="5966" w:y="2730"/>
        <w:shd w:val="clear" w:color="auto" w:fill="auto"/>
        <w:tabs>
          <w:tab w:val="left" w:pos="1037"/>
        </w:tabs>
      </w:pPr>
      <w:bookmarkStart w:id="2" w:name="bookmark2"/>
      <w:r>
        <w:rPr>
          <w:rStyle w:val="Heading317ptNotBoldSmallCaps"/>
        </w:rPr>
        <w:t>číslo:</w:t>
      </w:r>
      <w:r>
        <w:rPr>
          <w:rStyle w:val="Heading317ptNotBoldSmallCaps"/>
        </w:rPr>
        <w:tab/>
      </w:r>
      <w:r>
        <w:t>062021019</w:t>
      </w:r>
      <w:bookmarkEnd w:id="2"/>
    </w:p>
    <w:p w:rsidR="00CD183E" w:rsidRDefault="004F2F7C">
      <w:pPr>
        <w:pStyle w:val="Bodytext60"/>
        <w:framePr w:w="3442" w:h="1281" w:hRule="exact" w:wrap="none" w:vAnchor="page" w:hAnchor="page" w:x="5966" w:y="2730"/>
        <w:shd w:val="clear" w:color="auto" w:fill="auto"/>
        <w:tabs>
          <w:tab w:val="left" w:pos="1037"/>
        </w:tabs>
      </w:pPr>
      <w:r>
        <w:rPr>
          <w:rStyle w:val="Bodytext67pt"/>
        </w:rPr>
        <w:t>DATUM:</w:t>
      </w:r>
      <w:r>
        <w:rPr>
          <w:rStyle w:val="Bodytext67pt"/>
        </w:rPr>
        <w:tab/>
      </w:r>
      <w:r>
        <w:t>25.1.2021</w:t>
      </w:r>
    </w:p>
    <w:p w:rsidR="00CD183E" w:rsidRDefault="004F2F7C">
      <w:pPr>
        <w:pStyle w:val="Bodytext60"/>
        <w:framePr w:w="3442" w:h="1281" w:hRule="exact" w:wrap="none" w:vAnchor="page" w:hAnchor="page" w:x="5966" w:y="2730"/>
        <w:shd w:val="clear" w:color="auto" w:fill="auto"/>
        <w:tabs>
          <w:tab w:val="left" w:pos="1046"/>
        </w:tabs>
      </w:pPr>
      <w:r>
        <w:rPr>
          <w:rStyle w:val="Bodytext67ptSmallCaps"/>
        </w:rPr>
        <w:t>vyřizuje:</w:t>
      </w:r>
      <w:r>
        <w:rPr>
          <w:rStyle w:val="Bodytext67ptSmallCaps"/>
        </w:rPr>
        <w:tab/>
      </w:r>
      <w:r>
        <w:t>Josef Hruška</w:t>
      </w:r>
    </w:p>
    <w:p w:rsidR="00CD183E" w:rsidRDefault="004F2F7C">
      <w:pPr>
        <w:pStyle w:val="Bodytext60"/>
        <w:framePr w:w="3442" w:h="1281" w:hRule="exact" w:wrap="none" w:vAnchor="page" w:hAnchor="page" w:x="5966" w:y="2730"/>
        <w:shd w:val="clear" w:color="auto" w:fill="auto"/>
        <w:ind w:left="140"/>
        <w:jc w:val="center"/>
      </w:pPr>
      <w:r>
        <w:t>724 853 189</w:t>
      </w:r>
    </w:p>
    <w:p w:rsidR="00CD183E" w:rsidRDefault="004F2F7C">
      <w:pPr>
        <w:pStyle w:val="Bodytext60"/>
        <w:framePr w:w="3442" w:h="1281" w:hRule="exact" w:wrap="none" w:vAnchor="page" w:hAnchor="page" w:x="5966" w:y="2730"/>
        <w:shd w:val="clear" w:color="auto" w:fill="auto"/>
        <w:spacing w:line="212" w:lineRule="exact"/>
        <w:jc w:val="right"/>
      </w:pPr>
      <w:hyperlink r:id="rId8" w:history="1">
        <w:r w:rsidRPr="002A4B9C">
          <w:rPr>
            <w:lang w:eastAsia="en-US" w:bidi="en-US"/>
          </w:rPr>
          <w:t>josef.hruska@adtechnik.cz</w:t>
        </w:r>
      </w:hyperlink>
    </w:p>
    <w:p w:rsidR="00CD183E" w:rsidRDefault="004F2F7C">
      <w:pPr>
        <w:pStyle w:val="Heading310"/>
        <w:framePr w:w="10152" w:h="2114" w:hRule="exact" w:wrap="none" w:vAnchor="page" w:hAnchor="page" w:x="825" w:y="4588"/>
        <w:pBdr>
          <w:bottom w:val="single" w:sz="4" w:space="1" w:color="auto"/>
        </w:pBdr>
        <w:shd w:val="clear" w:color="auto" w:fill="auto"/>
      </w:pPr>
      <w:bookmarkStart w:id="3" w:name="bookmark3"/>
      <w:r>
        <w:t>Kouřoměry pro SME od 1.7. 2021</w:t>
      </w:r>
      <w:bookmarkEnd w:id="3"/>
    </w:p>
    <w:p w:rsidR="00CD183E" w:rsidRDefault="004F2F7C">
      <w:pPr>
        <w:pStyle w:val="Bodytext20"/>
        <w:framePr w:w="10152" w:h="2114" w:hRule="exact" w:wrap="none" w:vAnchor="page" w:hAnchor="page" w:x="825" w:y="4588"/>
        <w:shd w:val="clear" w:color="auto" w:fill="auto"/>
        <w:tabs>
          <w:tab w:val="left" w:pos="4238"/>
          <w:tab w:val="left" w:pos="5597"/>
        </w:tabs>
        <w:spacing w:after="0" w:line="182" w:lineRule="exact"/>
        <w:ind w:firstLine="0"/>
        <w:jc w:val="both"/>
      </w:pPr>
      <w:r>
        <w:rPr>
          <w:rStyle w:val="Bodytext2SmallCaps"/>
        </w:rPr>
        <w:t>POZ. zboží</w:t>
      </w:r>
      <w:r>
        <w:rPr>
          <w:rStyle w:val="Bodytext2SmallCaps"/>
        </w:rPr>
        <w:tab/>
        <w:t>číslo zboží</w:t>
      </w:r>
      <w:r>
        <w:rPr>
          <w:rStyle w:val="Bodytext2SmallCaps"/>
        </w:rPr>
        <w:tab/>
        <w:t>množství cena/mj rab cena CELKEM DPH</w:t>
      </w:r>
    </w:p>
    <w:p w:rsidR="00CD183E" w:rsidRDefault="004F2F7C">
      <w:pPr>
        <w:pStyle w:val="Bodytext20"/>
        <w:framePr w:w="10152" w:h="2114" w:hRule="exact" w:wrap="none" w:vAnchor="page" w:hAnchor="page" w:x="825" w:y="4588"/>
        <w:pBdr>
          <w:bottom w:val="single" w:sz="4" w:space="1" w:color="auto"/>
        </w:pBdr>
        <w:shd w:val="clear" w:color="auto" w:fill="auto"/>
        <w:tabs>
          <w:tab w:val="left" w:pos="4338"/>
          <w:tab w:val="left" w:pos="8221"/>
          <w:tab w:val="left" w:pos="8946"/>
        </w:tabs>
        <w:spacing w:after="138" w:line="182" w:lineRule="exact"/>
        <w:ind w:left="680" w:firstLine="0"/>
        <w:jc w:val="both"/>
      </w:pPr>
      <w:r>
        <w:t>VÝKONY</w:t>
      </w:r>
      <w:r>
        <w:tab/>
        <w:t>KÓD VÝKONU</w:t>
      </w:r>
      <w:r>
        <w:tab/>
        <w:t>%</w:t>
      </w:r>
      <w:r>
        <w:tab/>
        <w:t>PO SLEVĚ</w:t>
      </w:r>
    </w:p>
    <w:p w:rsidR="00CD183E" w:rsidRDefault="004F2F7C">
      <w:pPr>
        <w:pStyle w:val="Bodytext40"/>
        <w:framePr w:w="10152" w:h="2114" w:hRule="exact" w:wrap="none" w:vAnchor="page" w:hAnchor="page" w:x="825" w:y="4588"/>
        <w:shd w:val="clear" w:color="auto" w:fill="auto"/>
        <w:tabs>
          <w:tab w:val="left" w:pos="4333"/>
          <w:tab w:val="left" w:pos="5974"/>
          <w:tab w:val="left" w:pos="8715"/>
        </w:tabs>
        <w:spacing w:before="0" w:after="0" w:line="235" w:lineRule="exact"/>
        <w:ind w:left="680" w:firstLine="0"/>
        <w:jc w:val="both"/>
      </w:pPr>
      <w:r>
        <w:t>BEA 070 - dovybavovací sada,</w:t>
      </w:r>
      <w:r>
        <w:tab/>
      </w:r>
      <w:r>
        <w:rPr>
          <w:rStyle w:val="Bodytext4NotBold"/>
        </w:rPr>
        <w:t>1 687 001 976</w:t>
      </w:r>
      <w:r>
        <w:rPr>
          <w:rStyle w:val="Bodytext4NotBold"/>
        </w:rPr>
        <w:tab/>
        <w:t>2 ks 66 000,00 22,7</w:t>
      </w:r>
      <w:r>
        <w:rPr>
          <w:rStyle w:val="Bodytext4NotBold"/>
        </w:rPr>
        <w:tab/>
      </w:r>
      <w:r>
        <w:t xml:space="preserve">102 000,00 </w:t>
      </w:r>
      <w:r>
        <w:rPr>
          <w:rStyle w:val="Bodytext475ptNotBold"/>
        </w:rPr>
        <w:t>21</w:t>
      </w:r>
      <w:r>
        <w:rPr>
          <w:rStyle w:val="Bodytext4NotBold"/>
        </w:rPr>
        <w:t>%</w:t>
      </w:r>
    </w:p>
    <w:p w:rsidR="00CD183E" w:rsidRDefault="004F2F7C">
      <w:pPr>
        <w:pStyle w:val="Bodytext40"/>
        <w:framePr w:w="10152" w:h="2114" w:hRule="exact" w:wrap="none" w:vAnchor="page" w:hAnchor="page" w:x="825" w:y="4588"/>
        <w:shd w:val="clear" w:color="auto" w:fill="auto"/>
        <w:spacing w:before="0" w:after="0" w:line="235" w:lineRule="exact"/>
        <w:ind w:left="680" w:right="6660" w:firstLine="0"/>
      </w:pPr>
      <w:r>
        <w:t xml:space="preserve">náhrada za RTM 430 nebo jako </w:t>
      </w:r>
      <w:r>
        <w:t>rozšíření pro BEA 550 benzín</w:t>
      </w:r>
    </w:p>
    <w:p w:rsidR="00CD183E" w:rsidRDefault="004F2F7C">
      <w:pPr>
        <w:pStyle w:val="Bodytext50"/>
        <w:framePr w:w="10152" w:h="2114" w:hRule="exact" w:wrap="none" w:vAnchor="page" w:hAnchor="page" w:x="825" w:y="4588"/>
        <w:shd w:val="clear" w:color="auto" w:fill="auto"/>
        <w:spacing w:before="0"/>
        <w:ind w:left="680" w:firstLine="0"/>
        <w:jc w:val="both"/>
      </w:pPr>
      <w:r>
        <w:t>■ cena dle ceníku Bosch pro odborné automobilové školy platného od 1.9.</w:t>
      </w:r>
    </w:p>
    <w:p w:rsidR="00CD183E" w:rsidRDefault="004F2F7C">
      <w:pPr>
        <w:pStyle w:val="Bodytext70"/>
        <w:framePr w:w="10152" w:h="2114" w:hRule="exact" w:wrap="none" w:vAnchor="page" w:hAnchor="page" w:x="825" w:y="4588"/>
        <w:shd w:val="clear" w:color="auto" w:fill="auto"/>
        <w:ind w:left="840"/>
      </w:pPr>
      <w:r>
        <w:t>2020</w:t>
      </w:r>
    </w:p>
    <w:p w:rsidR="00CD183E" w:rsidRDefault="004F2F7C">
      <w:pPr>
        <w:pStyle w:val="Bodytext40"/>
        <w:framePr w:w="9490" w:h="1877" w:hRule="exact" w:wrap="none" w:vAnchor="page" w:hAnchor="page" w:x="1492" w:y="6905"/>
        <w:pBdr>
          <w:bottom w:val="single" w:sz="4" w:space="1" w:color="auto"/>
        </w:pBdr>
        <w:shd w:val="clear" w:color="auto" w:fill="auto"/>
        <w:tabs>
          <w:tab w:val="left" w:pos="5290"/>
          <w:tab w:val="left" w:pos="6379"/>
          <w:tab w:val="left" w:pos="8246"/>
        </w:tabs>
        <w:spacing w:before="0" w:after="127" w:line="212" w:lineRule="exact"/>
        <w:ind w:firstLine="0"/>
        <w:jc w:val="both"/>
      </w:pPr>
      <w:r>
        <w:t>Doprava, zprovoznění, kalibrace</w:t>
      </w:r>
      <w:r>
        <w:tab/>
      </w:r>
      <w:r>
        <w:rPr>
          <w:rStyle w:val="Bodytext4NotBold"/>
        </w:rPr>
        <w:t>2 ks</w:t>
      </w:r>
      <w:r>
        <w:rPr>
          <w:rStyle w:val="Bodytext4NotBold"/>
        </w:rPr>
        <w:tab/>
        <w:t>6 600,00 54,5</w:t>
      </w:r>
      <w:r>
        <w:rPr>
          <w:rStyle w:val="Bodytext4NotBold"/>
        </w:rPr>
        <w:tab/>
      </w:r>
      <w:r>
        <w:t xml:space="preserve">6 000,00 </w:t>
      </w:r>
      <w:r>
        <w:rPr>
          <w:rStyle w:val="Bodytext475ptNotBold"/>
        </w:rPr>
        <w:t>21</w:t>
      </w:r>
      <w:r>
        <w:rPr>
          <w:rStyle w:val="Bodytext4NotBold"/>
        </w:rPr>
        <w:t>%</w:t>
      </w:r>
    </w:p>
    <w:p w:rsidR="00CD183E" w:rsidRDefault="004F2F7C">
      <w:pPr>
        <w:pStyle w:val="Bodytext60"/>
        <w:framePr w:w="9490" w:h="1877" w:hRule="exact" w:wrap="none" w:vAnchor="page" w:hAnchor="page" w:x="1492" w:y="6905"/>
        <w:shd w:val="clear" w:color="auto" w:fill="auto"/>
        <w:tabs>
          <w:tab w:val="left" w:pos="5633"/>
        </w:tabs>
        <w:spacing w:line="278" w:lineRule="exact"/>
        <w:ind w:left="4140" w:right="2846"/>
      </w:pPr>
      <w:r>
        <w:rPr>
          <w:rStyle w:val="Bodytext675ptBold"/>
        </w:rPr>
        <w:t>CELKEM:</w:t>
      </w:r>
      <w:r>
        <w:rPr>
          <w:rStyle w:val="Bodytext675ptBold"/>
        </w:rPr>
        <w:tab/>
      </w:r>
      <w:r>
        <w:t>145 200,00</w:t>
      </w:r>
    </w:p>
    <w:p w:rsidR="00CD183E" w:rsidRDefault="004F2F7C">
      <w:pPr>
        <w:pStyle w:val="Bodytext60"/>
        <w:framePr w:w="9490" w:h="1877" w:hRule="exact" w:wrap="none" w:vAnchor="page" w:hAnchor="page" w:x="1492" w:y="6905"/>
        <w:pBdr>
          <w:bottom w:val="single" w:sz="4" w:space="1" w:color="auto"/>
        </w:pBdr>
        <w:shd w:val="clear" w:color="auto" w:fill="auto"/>
        <w:tabs>
          <w:tab w:val="left" w:pos="5620"/>
        </w:tabs>
        <w:spacing w:line="278" w:lineRule="exact"/>
        <w:ind w:left="4300" w:right="2846"/>
      </w:pPr>
      <w:r>
        <w:rPr>
          <w:rStyle w:val="Bodytext67pt"/>
        </w:rPr>
        <w:t>SLEVA:</w:t>
      </w:r>
      <w:r>
        <w:rPr>
          <w:rStyle w:val="Bodytext67pt"/>
        </w:rPr>
        <w:tab/>
      </w:r>
      <w:r>
        <w:t>37 200,00</w:t>
      </w:r>
    </w:p>
    <w:p w:rsidR="00CD183E" w:rsidRDefault="004F2F7C">
      <w:pPr>
        <w:pStyle w:val="Bodytext50"/>
        <w:framePr w:w="9490" w:h="1877" w:hRule="exact" w:wrap="none" w:vAnchor="page" w:hAnchor="page" w:x="1492" w:y="6905"/>
        <w:shd w:val="clear" w:color="auto" w:fill="auto"/>
        <w:tabs>
          <w:tab w:val="left" w:pos="7596"/>
        </w:tabs>
        <w:spacing w:before="0" w:line="278" w:lineRule="exact"/>
        <w:ind w:left="3900" w:right="758" w:firstLine="0"/>
        <w:jc w:val="both"/>
      </w:pPr>
      <w:r>
        <w:rPr>
          <w:rStyle w:val="Bodytext51"/>
        </w:rPr>
        <w:t>CELKEM BEZ DPH:</w:t>
      </w:r>
      <w:r>
        <w:rPr>
          <w:rStyle w:val="Bodytext51"/>
        </w:rPr>
        <w:tab/>
        <w:t>108 000,00 Kč</w:t>
      </w:r>
    </w:p>
    <w:p w:rsidR="00CD183E" w:rsidRDefault="004F2F7C">
      <w:pPr>
        <w:pStyle w:val="Bodytext50"/>
        <w:framePr w:w="9490" w:h="1877" w:hRule="exact" w:wrap="none" w:vAnchor="page" w:hAnchor="page" w:x="1492" w:y="6905"/>
        <w:shd w:val="clear" w:color="auto" w:fill="auto"/>
        <w:tabs>
          <w:tab w:val="left" w:pos="7682"/>
        </w:tabs>
        <w:spacing w:before="0" w:line="278" w:lineRule="exact"/>
        <w:ind w:left="3900" w:right="758" w:firstLine="0"/>
        <w:jc w:val="both"/>
      </w:pPr>
      <w:r>
        <w:rPr>
          <w:rStyle w:val="Bodytext51"/>
        </w:rPr>
        <w:t>CELKEM DPH 21%</w:t>
      </w:r>
      <w:r>
        <w:rPr>
          <w:rStyle w:val="Bodytext51"/>
        </w:rPr>
        <w:tab/>
        <w:t xml:space="preserve">22 </w:t>
      </w:r>
      <w:r>
        <w:rPr>
          <w:rStyle w:val="Bodytext51"/>
        </w:rPr>
        <w:t>680,00 Kč</w:t>
      </w:r>
    </w:p>
    <w:p w:rsidR="00CD183E" w:rsidRDefault="004F2F7C">
      <w:pPr>
        <w:pStyle w:val="Bodytext60"/>
        <w:framePr w:w="9490" w:h="1877" w:hRule="exact" w:wrap="none" w:vAnchor="page" w:hAnchor="page" w:x="1492" w:y="6905"/>
        <w:pBdr>
          <w:bottom w:val="single" w:sz="4" w:space="1" w:color="auto"/>
        </w:pBdr>
        <w:shd w:val="clear" w:color="auto" w:fill="auto"/>
        <w:tabs>
          <w:tab w:val="left" w:pos="7495"/>
        </w:tabs>
        <w:spacing w:line="278" w:lineRule="exact"/>
        <w:ind w:left="3900" w:right="758"/>
      </w:pPr>
      <w:r>
        <w:t>CELKEM VČETNĚ DPH:</w:t>
      </w:r>
      <w:r>
        <w:tab/>
        <w:t>130 680,00 Kč</w:t>
      </w:r>
    </w:p>
    <w:p w:rsidR="00CD183E" w:rsidRDefault="004F2F7C">
      <w:pPr>
        <w:pStyle w:val="Bodytext40"/>
        <w:framePr w:wrap="none" w:vAnchor="page" w:hAnchor="page" w:x="9119" w:y="7461"/>
        <w:shd w:val="clear" w:color="auto" w:fill="auto"/>
        <w:spacing w:before="0" w:after="0" w:line="212" w:lineRule="exact"/>
        <w:ind w:firstLine="0"/>
      </w:pPr>
      <w:r>
        <w:t>108 000,00</w:t>
      </w:r>
    </w:p>
    <w:p w:rsidR="00CD183E" w:rsidRDefault="004F2F7C">
      <w:pPr>
        <w:pStyle w:val="Bodytext20"/>
        <w:framePr w:wrap="none" w:vAnchor="page" w:hAnchor="page" w:x="834" w:y="15225"/>
        <w:shd w:val="clear" w:color="auto" w:fill="auto"/>
        <w:spacing w:after="0"/>
        <w:ind w:firstLine="0"/>
      </w:pPr>
      <w:bookmarkStart w:id="4" w:name="_GoBack"/>
      <w:bookmarkEnd w:id="4"/>
      <w:r>
        <w:t>062021019</w:t>
      </w:r>
    </w:p>
    <w:p w:rsidR="00CD183E" w:rsidRDefault="004F2F7C">
      <w:pPr>
        <w:pStyle w:val="Bodytext20"/>
        <w:framePr w:w="5702" w:h="639" w:hRule="exact" w:wrap="none" w:vAnchor="page" w:hAnchor="page" w:x="3066" w:y="15208"/>
        <w:shd w:val="clear" w:color="auto" w:fill="auto"/>
        <w:spacing w:after="0" w:line="178" w:lineRule="exact"/>
        <w:ind w:right="20" w:firstLine="0"/>
        <w:jc w:val="center"/>
      </w:pPr>
      <w:r>
        <w:t>IČ:26409062,DIČ:CZ26409062, č.ú.4200078054/6800</w:t>
      </w:r>
      <w:r>
        <w:br/>
        <w:t xml:space="preserve">spol. je zapsaná v </w:t>
      </w:r>
      <w:r w:rsidRPr="002A4B9C">
        <w:rPr>
          <w:lang w:eastAsia="en-US" w:bidi="en-US"/>
        </w:rPr>
        <w:t xml:space="preserve">OR </w:t>
      </w:r>
      <w:r>
        <w:t>vedeném Městským soudem v Praze, oddíl C, vložka č. 326 277</w:t>
      </w:r>
    </w:p>
    <w:p w:rsidR="00CD183E" w:rsidRDefault="004F2F7C">
      <w:pPr>
        <w:pStyle w:val="Bodytext20"/>
        <w:framePr w:w="5702" w:h="639" w:hRule="exact" w:wrap="none" w:vAnchor="page" w:hAnchor="page" w:x="3066" w:y="15208"/>
        <w:shd w:val="clear" w:color="auto" w:fill="auto"/>
        <w:spacing w:after="0"/>
        <w:ind w:right="20" w:firstLine="0"/>
        <w:jc w:val="center"/>
      </w:pPr>
      <w:r>
        <w:t>© Soft-4-Sale</w:t>
      </w:r>
    </w:p>
    <w:p w:rsidR="00CD183E" w:rsidRDefault="004F2F7C">
      <w:pPr>
        <w:pStyle w:val="Bodytext20"/>
        <w:framePr w:wrap="none" w:vAnchor="page" w:hAnchor="page" w:x="10166" w:y="15229"/>
        <w:shd w:val="clear" w:color="auto" w:fill="auto"/>
        <w:spacing w:after="0"/>
        <w:ind w:firstLine="0"/>
      </w:pPr>
      <w:r>
        <w:t>Strana 1 z 1</w:t>
      </w:r>
    </w:p>
    <w:p w:rsidR="00CD183E" w:rsidRDefault="00CD183E">
      <w:pPr>
        <w:rPr>
          <w:sz w:val="2"/>
          <w:szCs w:val="2"/>
        </w:rPr>
      </w:pPr>
    </w:p>
    <w:sectPr w:rsidR="00CD18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7C" w:rsidRDefault="004F2F7C">
      <w:r>
        <w:separator/>
      </w:r>
    </w:p>
  </w:endnote>
  <w:endnote w:type="continuationSeparator" w:id="0">
    <w:p w:rsidR="004F2F7C" w:rsidRDefault="004F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7C" w:rsidRDefault="004F2F7C"/>
  </w:footnote>
  <w:footnote w:type="continuationSeparator" w:id="0">
    <w:p w:rsidR="004F2F7C" w:rsidRDefault="004F2F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3E"/>
    <w:rsid w:val="002A4B9C"/>
    <w:rsid w:val="004F2F7C"/>
    <w:rsid w:val="00C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7AF6F-C99E-4AC6-ADB4-EDDC87F7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Heading1126ptItalic">
    <w:name w:val="Heading #1|1 + 26 pt;Italic"/>
    <w:basedOn w:val="Heading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single"/>
      <w:lang w:val="cs-CZ" w:eastAsia="cs-CZ" w:bidi="cs-CZ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8ptNotBold">
    <w:name w:val="Body text|4 + 8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7ptNotBoldSmallCaps">
    <w:name w:val="Heading #3|1 + 7 pt;Not Bold;Small Caps"/>
    <w:basedOn w:val="Heading3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7pt">
    <w:name w:val="Body text|6 + 7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7ptSmallCaps">
    <w:name w:val="Body text|6 + 7 pt;Small Caps"/>
    <w:basedOn w:val="Body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SmallCaps">
    <w:name w:val="Body text|2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4NotBold">
    <w:name w:val="Body text|4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75ptNotBold">
    <w:name w:val="Body text|4 + 7.5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75ptBold">
    <w:name w:val="Body text|6 + 7.5 pt;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1">
    <w:name w:val="Body text|5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511ptBold">
    <w:name w:val="Body text|5 + 11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626" w:lineRule="exact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60" w:line="156" w:lineRule="exact"/>
      <w:ind w:hanging="660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60" w:after="60" w:line="230" w:lineRule="exact"/>
      <w:ind w:hanging="66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0" w:line="178" w:lineRule="exact"/>
      <w:ind w:hanging="480"/>
    </w:pPr>
    <w:rPr>
      <w:rFonts w:ascii="Arial" w:eastAsia="Arial" w:hAnsi="Arial" w:cs="Arial"/>
      <w:sz w:val="16"/>
      <w:szCs w:val="16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34" w:lineRule="exac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46" w:lineRule="exac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hruska@adtechni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techni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dtechni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2021-03-25T08:24:00Z</dcterms:created>
  <dcterms:modified xsi:type="dcterms:W3CDTF">2021-03-25T08:24:00Z</dcterms:modified>
</cp:coreProperties>
</file>