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AB4BB" w14:textId="0853BB2B" w:rsidR="00571C37" w:rsidRPr="00485550" w:rsidRDefault="00485550" w:rsidP="00485550">
      <w:pPr>
        <w:pStyle w:val="Zkladntextodsazen"/>
        <w:spacing w:before="0"/>
        <w:ind w:left="0" w:firstLine="360"/>
        <w:rPr>
          <w:rFonts w:asciiTheme="minorHAnsi" w:hAnsiTheme="minorHAnsi" w:cs="Arial"/>
          <w:b/>
          <w:u w:val="single"/>
        </w:rPr>
      </w:pPr>
      <w:r w:rsidRPr="00485550">
        <w:rPr>
          <w:rFonts w:asciiTheme="minorHAnsi" w:hAnsiTheme="minorHAnsi" w:cs="Arial"/>
          <w:b/>
          <w:u w:val="single"/>
        </w:rPr>
        <w:t>Technická specifikace předmětu smlouvy</w:t>
      </w:r>
    </w:p>
    <w:p w14:paraId="4E9F843B" w14:textId="77777777" w:rsidR="002B5F0A" w:rsidRDefault="002B5F0A" w:rsidP="002B5F0A">
      <w:pPr>
        <w:pStyle w:val="Zkladntextodsazen"/>
        <w:spacing w:before="0"/>
        <w:ind w:left="0"/>
        <w:rPr>
          <w:rFonts w:asciiTheme="minorHAnsi" w:hAnsiTheme="minorHAnsi" w:cs="Arial"/>
          <w:b/>
        </w:rPr>
      </w:pPr>
    </w:p>
    <w:p w14:paraId="25D1A187" w14:textId="77777777" w:rsidR="002B5F0A" w:rsidRDefault="002B5F0A" w:rsidP="002B5F0A">
      <w:pPr>
        <w:pStyle w:val="Zkladntextodsazen"/>
        <w:spacing w:before="0"/>
        <w:ind w:left="0"/>
        <w:jc w:val="center"/>
        <w:rPr>
          <w:rFonts w:asciiTheme="minorHAnsi" w:hAnsiTheme="minorHAnsi" w:cs="Arial"/>
          <w:b/>
        </w:rPr>
      </w:pPr>
    </w:p>
    <w:p w14:paraId="762E7209" w14:textId="77777777" w:rsidR="002B5F0A" w:rsidRDefault="002B5F0A" w:rsidP="002B5F0A">
      <w:pPr>
        <w:pStyle w:val="Zkladntextodsazen"/>
        <w:numPr>
          <w:ilvl w:val="0"/>
          <w:numId w:val="7"/>
        </w:numPr>
        <w:spacing w:before="0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Specifikace poptávky</w:t>
      </w:r>
    </w:p>
    <w:p w14:paraId="6ED9B3BC" w14:textId="77777777" w:rsidR="00493C41" w:rsidRDefault="00493C41" w:rsidP="00111A2D">
      <w:pPr>
        <w:pStyle w:val="Zkladntextodsazen"/>
        <w:spacing w:before="0"/>
        <w:ind w:left="720"/>
        <w:jc w:val="left"/>
        <w:rPr>
          <w:rFonts w:asciiTheme="minorHAnsi" w:hAnsiTheme="minorHAnsi" w:cs="Arial"/>
        </w:rPr>
      </w:pPr>
    </w:p>
    <w:p w14:paraId="30D125DD" w14:textId="2EFDEB16" w:rsidR="00293BD2" w:rsidRDefault="002B5F0A" w:rsidP="00735450">
      <w:pPr>
        <w:pStyle w:val="Zkladntextodsazen"/>
        <w:spacing w:before="0"/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Infrastruktura </w:t>
      </w:r>
      <w:r w:rsidR="00571C37">
        <w:rPr>
          <w:rFonts w:asciiTheme="minorHAnsi" w:hAnsiTheme="minorHAnsi" w:cs="Arial"/>
        </w:rPr>
        <w:t>z</w:t>
      </w:r>
      <w:r>
        <w:rPr>
          <w:rFonts w:asciiTheme="minorHAnsi" w:hAnsiTheme="minorHAnsi" w:cs="Arial"/>
        </w:rPr>
        <w:t xml:space="preserve">adavatele vyžaduje pro svůj spolehlivý a nepřerušený provoz zajištění služeb produktové a servisní podpory pro hardware a software infrastrukturu. Předmětem zakázky je </w:t>
      </w:r>
      <w:r w:rsidR="00F42031">
        <w:rPr>
          <w:rFonts w:asciiTheme="minorHAnsi" w:hAnsiTheme="minorHAnsi" w:cs="Arial"/>
        </w:rPr>
        <w:t>nákup</w:t>
      </w:r>
      <w:r>
        <w:rPr>
          <w:rFonts w:asciiTheme="minorHAnsi" w:hAnsiTheme="minorHAnsi" w:cs="Arial"/>
        </w:rPr>
        <w:t xml:space="preserve"> servisních služeb a služeb produktové podpory v jednotlivých </w:t>
      </w:r>
      <w:r w:rsidR="00111A2D">
        <w:rPr>
          <w:rFonts w:asciiTheme="minorHAnsi" w:hAnsiTheme="minorHAnsi" w:cs="Arial"/>
        </w:rPr>
        <w:t>kategoriích níže:</w:t>
      </w:r>
    </w:p>
    <w:p w14:paraId="62A65EC8" w14:textId="77777777" w:rsidR="00111A2D" w:rsidRDefault="00111A2D" w:rsidP="00111A2D">
      <w:pPr>
        <w:pStyle w:val="Zkladntextodsazen"/>
        <w:spacing w:before="0"/>
        <w:ind w:left="0"/>
        <w:jc w:val="left"/>
        <w:rPr>
          <w:rFonts w:asciiTheme="minorHAnsi" w:hAnsiTheme="minorHAnsi" w:cs="Arial"/>
        </w:rPr>
      </w:pPr>
    </w:p>
    <w:p w14:paraId="238F1425" w14:textId="77777777" w:rsidR="00111A2D" w:rsidRDefault="00111A2D" w:rsidP="00111A2D">
      <w:pPr>
        <w:pStyle w:val="Zkladntextodsazen"/>
        <w:numPr>
          <w:ilvl w:val="1"/>
          <w:numId w:val="7"/>
        </w:numPr>
        <w:spacing w:before="0"/>
        <w:jc w:val="left"/>
        <w:rPr>
          <w:rFonts w:asciiTheme="minorHAnsi" w:hAnsiTheme="minorHAnsi" w:cs="Arial"/>
          <w:b/>
        </w:rPr>
      </w:pPr>
      <w:proofErr w:type="spellStart"/>
      <w:r w:rsidRPr="00111A2D">
        <w:rPr>
          <w:rFonts w:asciiTheme="minorHAnsi" w:hAnsiTheme="minorHAnsi" w:cs="Arial"/>
          <w:b/>
        </w:rPr>
        <w:t>VMware</w:t>
      </w:r>
      <w:proofErr w:type="spellEnd"/>
      <w:r w:rsidRPr="00111A2D">
        <w:rPr>
          <w:rFonts w:asciiTheme="minorHAnsi" w:hAnsiTheme="minorHAnsi" w:cs="Arial"/>
          <w:b/>
        </w:rPr>
        <w:t xml:space="preserve"> </w:t>
      </w:r>
      <w:proofErr w:type="spellStart"/>
      <w:r w:rsidRPr="00111A2D">
        <w:rPr>
          <w:rFonts w:asciiTheme="minorHAnsi" w:hAnsiTheme="minorHAnsi" w:cs="Arial"/>
          <w:b/>
        </w:rPr>
        <w:t>vSphere</w:t>
      </w:r>
      <w:proofErr w:type="spellEnd"/>
      <w:r w:rsidRPr="00111A2D">
        <w:rPr>
          <w:rFonts w:asciiTheme="minorHAnsi" w:hAnsiTheme="minorHAnsi" w:cs="Arial"/>
          <w:b/>
        </w:rPr>
        <w:t xml:space="preserve"> infrastruktura</w:t>
      </w:r>
    </w:p>
    <w:p w14:paraId="4304A216" w14:textId="77777777" w:rsidR="00493C41" w:rsidRDefault="00493C41" w:rsidP="00111A2D">
      <w:pPr>
        <w:pStyle w:val="Zkladntextodsazen"/>
        <w:spacing w:before="0"/>
        <w:ind w:left="765"/>
        <w:jc w:val="left"/>
        <w:rPr>
          <w:rFonts w:asciiTheme="minorHAnsi" w:hAnsiTheme="minorHAnsi" w:cs="Arial"/>
        </w:rPr>
      </w:pPr>
    </w:p>
    <w:p w14:paraId="23CB0D3F" w14:textId="5F62756B" w:rsidR="00111A2D" w:rsidRDefault="00111A2D" w:rsidP="00735450">
      <w:pPr>
        <w:pStyle w:val="Zkladntextodsazen"/>
        <w:spacing w:before="0"/>
        <w:ind w:left="76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Požadujeme zajištění služeb podpory pro aktuálně provozovanou infrastrukturu </w:t>
      </w:r>
      <w:proofErr w:type="spellStart"/>
      <w:r>
        <w:rPr>
          <w:rFonts w:asciiTheme="minorHAnsi" w:hAnsiTheme="minorHAnsi" w:cs="Arial"/>
        </w:rPr>
        <w:t>virtualizace</w:t>
      </w:r>
      <w:proofErr w:type="spellEnd"/>
      <w:r>
        <w:rPr>
          <w:rFonts w:asciiTheme="minorHAnsi" w:hAnsiTheme="minorHAnsi" w:cs="Arial"/>
        </w:rPr>
        <w:t xml:space="preserve"> serverů na platformě </w:t>
      </w:r>
      <w:proofErr w:type="spellStart"/>
      <w:r>
        <w:rPr>
          <w:rFonts w:asciiTheme="minorHAnsi" w:hAnsiTheme="minorHAnsi" w:cs="Arial"/>
        </w:rPr>
        <w:t>VMware</w:t>
      </w:r>
      <w:proofErr w:type="spellEnd"/>
      <w:r>
        <w:rPr>
          <w:rFonts w:asciiTheme="minorHAnsi" w:hAnsiTheme="minorHAnsi" w:cs="Arial"/>
        </w:rPr>
        <w:t xml:space="preserve">. </w:t>
      </w:r>
      <w:proofErr w:type="spellStart"/>
      <w:r>
        <w:rPr>
          <w:rFonts w:asciiTheme="minorHAnsi" w:hAnsiTheme="minorHAnsi" w:cs="Arial"/>
        </w:rPr>
        <w:t>VMware</w:t>
      </w:r>
      <w:proofErr w:type="spellEnd"/>
      <w:r>
        <w:rPr>
          <w:rFonts w:asciiTheme="minorHAnsi" w:hAnsiTheme="minorHAnsi" w:cs="Arial"/>
        </w:rPr>
        <w:t xml:space="preserve"> infrastruktura IPR </w:t>
      </w:r>
      <w:r w:rsidR="00A4601D">
        <w:rPr>
          <w:rFonts w:asciiTheme="minorHAnsi" w:hAnsiTheme="minorHAnsi" w:cs="Arial"/>
        </w:rPr>
        <w:t>se skládá z produktů uvedených v tabulce níže</w:t>
      </w:r>
      <w:r>
        <w:rPr>
          <w:rFonts w:asciiTheme="minorHAnsi" w:hAnsiTheme="minorHAnsi" w:cs="Arial"/>
        </w:rPr>
        <w:t>.</w:t>
      </w:r>
    </w:p>
    <w:p w14:paraId="3FC7E8E7" w14:textId="77777777" w:rsidR="00493C41" w:rsidRDefault="00493C41" w:rsidP="00735450">
      <w:pPr>
        <w:pStyle w:val="Zkladntextodsazen"/>
        <w:spacing w:before="0"/>
        <w:ind w:left="765"/>
        <w:rPr>
          <w:rFonts w:asciiTheme="minorHAnsi" w:hAnsiTheme="minorHAnsi" w:cs="Arial"/>
        </w:rPr>
      </w:pPr>
    </w:p>
    <w:p w14:paraId="733EB68A" w14:textId="77777777" w:rsidR="00111A2D" w:rsidRDefault="00111A2D" w:rsidP="00735450">
      <w:pPr>
        <w:pStyle w:val="Zkladntextodsazen"/>
        <w:spacing w:before="0"/>
        <w:ind w:left="76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Součástí služby bude:</w:t>
      </w:r>
    </w:p>
    <w:p w14:paraId="47EDB70E" w14:textId="77777777" w:rsidR="00111A2D" w:rsidRDefault="00111A2D" w:rsidP="00735450">
      <w:pPr>
        <w:pStyle w:val="Zkladntextodsazen"/>
        <w:numPr>
          <w:ilvl w:val="0"/>
          <w:numId w:val="9"/>
        </w:numPr>
        <w:spacing w:befor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Incidentní podpora s SLA, dle definice v</w:t>
      </w:r>
      <w:r w:rsidR="00493C41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tabulce</w:t>
      </w:r>
      <w:r w:rsidR="00493C41">
        <w:rPr>
          <w:rFonts w:asciiTheme="minorHAnsi" w:hAnsiTheme="minorHAnsi" w:cs="Arial"/>
        </w:rPr>
        <w:t xml:space="preserve"> „A“</w:t>
      </w:r>
    </w:p>
    <w:p w14:paraId="059475B9" w14:textId="77777777" w:rsidR="00111A2D" w:rsidRDefault="00111A2D" w:rsidP="00735450">
      <w:pPr>
        <w:pStyle w:val="Zkladntextodsazen"/>
        <w:numPr>
          <w:ilvl w:val="0"/>
          <w:numId w:val="9"/>
        </w:numPr>
        <w:spacing w:befor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Poskytnutí bezplatných aktualizací produktu</w:t>
      </w:r>
    </w:p>
    <w:p w14:paraId="2B74E152" w14:textId="77777777" w:rsidR="00493C41" w:rsidRDefault="00493C41" w:rsidP="00493C41">
      <w:pPr>
        <w:pStyle w:val="Zkladntextodsazen"/>
        <w:spacing w:before="0"/>
        <w:ind w:left="0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</w:t>
      </w:r>
    </w:p>
    <w:p w14:paraId="3DF4D996" w14:textId="77777777" w:rsidR="00111A2D" w:rsidRPr="00493C41" w:rsidRDefault="00493C41" w:rsidP="00493C41">
      <w:pPr>
        <w:pStyle w:val="Zkladntextodsazen"/>
        <w:spacing w:before="0"/>
        <w:ind w:left="0" w:firstLine="709"/>
        <w:jc w:val="left"/>
        <w:rPr>
          <w:rFonts w:asciiTheme="minorHAnsi" w:hAnsiTheme="minorHAnsi" w:cs="Arial"/>
          <w:i/>
        </w:rPr>
      </w:pPr>
      <w:r w:rsidRPr="00493C41">
        <w:rPr>
          <w:rFonts w:asciiTheme="minorHAnsi" w:hAnsiTheme="minorHAnsi" w:cs="Arial"/>
          <w:i/>
        </w:rPr>
        <w:t xml:space="preserve">Tabulka </w:t>
      </w:r>
      <w:r>
        <w:rPr>
          <w:rFonts w:asciiTheme="minorHAnsi" w:hAnsiTheme="minorHAnsi" w:cs="Arial"/>
          <w:i/>
        </w:rPr>
        <w:t>„</w:t>
      </w:r>
      <w:r w:rsidRPr="00493C41">
        <w:rPr>
          <w:rFonts w:asciiTheme="minorHAnsi" w:hAnsiTheme="minorHAnsi" w:cs="Arial"/>
          <w:i/>
        </w:rPr>
        <w:t>A</w:t>
      </w:r>
      <w:r>
        <w:rPr>
          <w:rFonts w:asciiTheme="minorHAnsi" w:hAnsiTheme="minorHAnsi" w:cs="Arial"/>
          <w:i/>
        </w:rPr>
        <w:t>“</w:t>
      </w:r>
    </w:p>
    <w:tbl>
      <w:tblPr>
        <w:tblW w:w="7718" w:type="dxa"/>
        <w:jc w:val="center"/>
        <w:tblLook w:val="04A0" w:firstRow="1" w:lastRow="0" w:firstColumn="1" w:lastColumn="0" w:noHBand="0" w:noVBand="1"/>
      </w:tblPr>
      <w:tblGrid>
        <w:gridCol w:w="3472"/>
        <w:gridCol w:w="1055"/>
        <w:gridCol w:w="1723"/>
        <w:gridCol w:w="1468"/>
      </w:tblGrid>
      <w:tr w:rsidR="00A4601D" w:rsidRPr="00493C41" w14:paraId="752DFEBD" w14:textId="77777777" w:rsidTr="00E660BE">
        <w:trPr>
          <w:trHeight w:val="28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4C1E50" w14:textId="77777777" w:rsidR="00111A2D" w:rsidRPr="00493C41" w:rsidRDefault="00111A2D" w:rsidP="00CA68C8">
            <w:pPr>
              <w:rPr>
                <w:rFonts w:asciiTheme="minorHAnsi" w:hAnsiTheme="minorHAnsi"/>
                <w:b/>
                <w:sz w:val="22"/>
                <w:lang w:val="en-US"/>
              </w:rPr>
            </w:pPr>
            <w:proofErr w:type="spellStart"/>
            <w:r w:rsidRPr="00493C41">
              <w:rPr>
                <w:rFonts w:asciiTheme="minorHAnsi" w:hAnsiTheme="minorHAnsi"/>
                <w:b/>
                <w:sz w:val="22"/>
                <w:lang w:val="en-US"/>
              </w:rPr>
              <w:t>Popis</w:t>
            </w:r>
            <w:proofErr w:type="spellEnd"/>
            <w:r w:rsidRPr="00493C41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  <w:proofErr w:type="spellStart"/>
            <w:r w:rsidRPr="00493C41">
              <w:rPr>
                <w:rFonts w:asciiTheme="minorHAnsi" w:hAnsiTheme="minorHAnsi"/>
                <w:b/>
                <w:sz w:val="22"/>
                <w:lang w:val="en-US"/>
              </w:rPr>
              <w:t>produktu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33E691" w14:textId="77777777" w:rsidR="00111A2D" w:rsidRPr="00493C41" w:rsidRDefault="00111A2D" w:rsidP="00CA68C8">
            <w:pPr>
              <w:rPr>
                <w:rFonts w:asciiTheme="minorHAnsi" w:hAnsiTheme="minorHAnsi"/>
                <w:b/>
                <w:sz w:val="22"/>
                <w:lang w:val="en-US"/>
              </w:rPr>
            </w:pPr>
            <w:proofErr w:type="spellStart"/>
            <w:r w:rsidRPr="00493C41">
              <w:rPr>
                <w:rFonts w:asciiTheme="minorHAnsi" w:hAnsiTheme="minorHAnsi"/>
                <w:b/>
                <w:sz w:val="22"/>
                <w:lang w:val="en-US"/>
              </w:rPr>
              <w:t>Množství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20F3C2" w14:textId="77777777" w:rsidR="00111A2D" w:rsidRPr="00493C41" w:rsidRDefault="00111A2D" w:rsidP="00CA68C8">
            <w:pPr>
              <w:rPr>
                <w:rFonts w:asciiTheme="minorHAnsi" w:hAnsiTheme="minorHAnsi"/>
                <w:b/>
                <w:sz w:val="22"/>
                <w:lang w:val="en-US"/>
              </w:rPr>
            </w:pPr>
            <w:r w:rsidRPr="00493C41">
              <w:rPr>
                <w:rFonts w:asciiTheme="minorHAnsi" w:hAnsiTheme="minorHAnsi"/>
                <w:b/>
                <w:sz w:val="22"/>
                <w:lang w:val="en-US"/>
              </w:rPr>
              <w:t>SLA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344453" w14:textId="77777777" w:rsidR="00111A2D" w:rsidRPr="00493C41" w:rsidRDefault="00111A2D" w:rsidP="00CA68C8">
            <w:pPr>
              <w:rPr>
                <w:rFonts w:asciiTheme="minorHAnsi" w:hAnsiTheme="minorHAnsi"/>
                <w:b/>
                <w:color w:val="000000"/>
                <w:sz w:val="22"/>
                <w:lang w:val="en-US"/>
              </w:rPr>
            </w:pPr>
            <w:proofErr w:type="spellStart"/>
            <w:r w:rsidRPr="00493C41">
              <w:rPr>
                <w:rFonts w:asciiTheme="minorHAnsi" w:hAnsiTheme="minorHAnsi"/>
                <w:b/>
                <w:color w:val="000000"/>
                <w:sz w:val="22"/>
                <w:lang w:val="en-US"/>
              </w:rPr>
              <w:t>Akt</w:t>
            </w:r>
            <w:proofErr w:type="spellEnd"/>
            <w:r w:rsidRPr="00493C41">
              <w:rPr>
                <w:rFonts w:asciiTheme="minorHAnsi" w:hAnsiTheme="minorHAnsi"/>
                <w:b/>
                <w:color w:val="000000"/>
                <w:sz w:val="22"/>
                <w:lang w:val="en-US"/>
              </w:rPr>
              <w:t xml:space="preserve">. </w:t>
            </w:r>
            <w:proofErr w:type="spellStart"/>
            <w:r w:rsidRPr="00493C41">
              <w:rPr>
                <w:rFonts w:asciiTheme="minorHAnsi" w:hAnsiTheme="minorHAnsi"/>
                <w:b/>
                <w:color w:val="000000"/>
                <w:sz w:val="22"/>
                <w:lang w:val="en-US"/>
              </w:rPr>
              <w:t>Končí</w:t>
            </w:r>
            <w:proofErr w:type="spellEnd"/>
          </w:p>
        </w:tc>
      </w:tr>
      <w:tr w:rsidR="00A4601D" w:rsidRPr="00493C41" w14:paraId="235FDC6F" w14:textId="77777777" w:rsidTr="00E660BE">
        <w:trPr>
          <w:trHeight w:val="588"/>
          <w:jc w:val="center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89A8" w14:textId="77777777" w:rsidR="00111A2D" w:rsidRPr="00493C41" w:rsidRDefault="00111A2D" w:rsidP="00CA68C8">
            <w:pPr>
              <w:rPr>
                <w:rFonts w:asciiTheme="minorHAnsi" w:hAnsiTheme="minorHAnsi"/>
                <w:sz w:val="22"/>
                <w:lang w:val="en-US"/>
              </w:rPr>
            </w:pPr>
            <w:proofErr w:type="spellStart"/>
            <w:r w:rsidRPr="00493C41">
              <w:rPr>
                <w:rFonts w:asciiTheme="minorHAnsi" w:hAnsiTheme="minorHAnsi" w:cs="Arial"/>
                <w:color w:val="000000"/>
                <w:sz w:val="22"/>
              </w:rPr>
              <w:t>VMware</w:t>
            </w:r>
            <w:proofErr w:type="spellEnd"/>
            <w:r w:rsidRPr="00493C41">
              <w:rPr>
                <w:rFonts w:asciiTheme="minorHAnsi" w:hAnsiTheme="minorHAnsi" w:cs="Arial"/>
                <w:color w:val="000000"/>
                <w:sz w:val="22"/>
              </w:rPr>
              <w:t xml:space="preserve"> </w:t>
            </w:r>
            <w:proofErr w:type="spellStart"/>
            <w:r w:rsidRPr="00493C41">
              <w:rPr>
                <w:rFonts w:asciiTheme="minorHAnsi" w:hAnsiTheme="minorHAnsi" w:cs="Arial"/>
                <w:color w:val="000000"/>
                <w:sz w:val="22"/>
              </w:rPr>
              <w:t>vSphere</w:t>
            </w:r>
            <w:proofErr w:type="spellEnd"/>
            <w:r w:rsidRPr="00493C41">
              <w:rPr>
                <w:rFonts w:asciiTheme="minorHAnsi" w:hAnsiTheme="minorHAnsi" w:cs="Arial"/>
                <w:color w:val="000000"/>
                <w:sz w:val="22"/>
              </w:rPr>
              <w:t xml:space="preserve"> 6 </w:t>
            </w:r>
            <w:proofErr w:type="spellStart"/>
            <w:r w:rsidRPr="00493C41">
              <w:rPr>
                <w:rFonts w:asciiTheme="minorHAnsi" w:hAnsiTheme="minorHAnsi" w:cs="Arial"/>
                <w:color w:val="000000"/>
                <w:sz w:val="22"/>
              </w:rPr>
              <w:t>with</w:t>
            </w:r>
            <w:proofErr w:type="spellEnd"/>
            <w:r w:rsidRPr="00493C41">
              <w:rPr>
                <w:rFonts w:asciiTheme="minorHAnsi" w:hAnsiTheme="minorHAnsi" w:cs="Arial"/>
                <w:color w:val="000000"/>
                <w:sz w:val="22"/>
              </w:rPr>
              <w:t xml:space="preserve"> </w:t>
            </w:r>
            <w:proofErr w:type="spellStart"/>
            <w:r w:rsidRPr="00493C41">
              <w:rPr>
                <w:rFonts w:asciiTheme="minorHAnsi" w:hAnsiTheme="minorHAnsi" w:cs="Arial"/>
                <w:color w:val="000000"/>
                <w:sz w:val="22"/>
              </w:rPr>
              <w:t>Operations</w:t>
            </w:r>
            <w:proofErr w:type="spellEnd"/>
            <w:r w:rsidRPr="00493C41">
              <w:rPr>
                <w:rFonts w:asciiTheme="minorHAnsi" w:hAnsiTheme="minorHAnsi" w:cs="Arial"/>
                <w:color w:val="000000"/>
                <w:sz w:val="22"/>
              </w:rPr>
              <w:t xml:space="preserve"> Management </w:t>
            </w:r>
            <w:proofErr w:type="spellStart"/>
            <w:r w:rsidRPr="00493C41">
              <w:rPr>
                <w:rFonts w:asciiTheme="minorHAnsi" w:hAnsiTheme="minorHAnsi" w:cs="Arial"/>
                <w:color w:val="000000"/>
                <w:sz w:val="22"/>
              </w:rPr>
              <w:t>Enterprise</w:t>
            </w:r>
            <w:proofErr w:type="spellEnd"/>
            <w:r w:rsidRPr="00493C41">
              <w:rPr>
                <w:rFonts w:asciiTheme="minorHAnsi" w:hAnsiTheme="minorHAnsi" w:cs="Arial"/>
                <w:color w:val="000000"/>
                <w:sz w:val="22"/>
              </w:rPr>
              <w:t xml:space="preserve"> Plus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A237" w14:textId="77777777" w:rsidR="00493C41" w:rsidRPr="00493C41" w:rsidRDefault="00493C41" w:rsidP="00CA68C8">
            <w:pPr>
              <w:jc w:val="right"/>
              <w:rPr>
                <w:rFonts w:asciiTheme="minorHAnsi" w:hAnsiTheme="minorHAnsi"/>
                <w:sz w:val="22"/>
                <w:lang w:val="en-US"/>
              </w:rPr>
            </w:pPr>
          </w:p>
          <w:p w14:paraId="6FD6C396" w14:textId="43B2E24F" w:rsidR="00111A2D" w:rsidRPr="00493C41" w:rsidRDefault="00111A2D" w:rsidP="00EA4EB7">
            <w:pPr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493C41">
              <w:rPr>
                <w:rFonts w:asciiTheme="minorHAnsi" w:hAnsiTheme="minorHAnsi"/>
                <w:sz w:val="22"/>
                <w:lang w:val="en-US"/>
              </w:rPr>
              <w:t>20</w:t>
            </w:r>
            <w:r w:rsidR="00A4601D">
              <w:rPr>
                <w:rFonts w:asciiTheme="minorHAnsi" w:hAnsiTheme="minorHAnsi"/>
                <w:sz w:val="22"/>
                <w:lang w:val="en-US"/>
              </w:rPr>
              <w:t xml:space="preserve"> CPU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71CA" w14:textId="77777777" w:rsidR="00A4601D" w:rsidRDefault="00493C41" w:rsidP="00CA68C8">
            <w:pPr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24x7</w:t>
            </w:r>
            <w:r w:rsidR="00A4601D">
              <w:rPr>
                <w:rFonts w:asciiTheme="minorHAnsi" w:hAnsiTheme="minorHAnsi"/>
                <w:sz w:val="22"/>
                <w:lang w:val="en-US"/>
              </w:rPr>
              <w:t xml:space="preserve"> </w:t>
            </w:r>
          </w:p>
          <w:p w14:paraId="15D27A7B" w14:textId="794C2EE8" w:rsidR="00111A2D" w:rsidRPr="00493C41" w:rsidRDefault="0010018B" w:rsidP="00CA68C8">
            <w:pPr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24h, Fix Time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859E" w14:textId="38F32469" w:rsidR="00493C41" w:rsidRPr="00493C41" w:rsidRDefault="00A4601D" w:rsidP="00A4601D">
            <w:pPr>
              <w:jc w:val="center"/>
              <w:rPr>
                <w:rFonts w:asciiTheme="minorHAnsi" w:hAnsiTheme="minorHAnsi"/>
                <w:color w:val="000000"/>
                <w:sz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lang w:val="en-US"/>
              </w:rPr>
              <w:t>VMware account nr.115786046</w:t>
            </w:r>
          </w:p>
        </w:tc>
      </w:tr>
      <w:tr w:rsidR="00A4601D" w:rsidRPr="00493C41" w14:paraId="4947675C" w14:textId="77777777" w:rsidTr="00E660BE">
        <w:trPr>
          <w:trHeight w:val="571"/>
          <w:jc w:val="center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47F3" w14:textId="5E0A47CB" w:rsidR="00A4601D" w:rsidRDefault="00A4601D" w:rsidP="00CA68C8">
            <w:pPr>
              <w:rPr>
                <w:rFonts w:asciiTheme="minorHAnsi" w:hAnsiTheme="minorHAnsi" w:cs="Arial"/>
                <w:color w:val="000000"/>
                <w:sz w:val="22"/>
              </w:rPr>
            </w:pPr>
          </w:p>
          <w:p w14:paraId="4768A494" w14:textId="242FB26C" w:rsidR="00A4601D" w:rsidRPr="00493C41" w:rsidRDefault="00A4601D" w:rsidP="00CA68C8">
            <w:pPr>
              <w:rPr>
                <w:rFonts w:asciiTheme="minorHAnsi" w:hAnsiTheme="minorHAnsi" w:cs="Arial"/>
                <w:color w:val="000000"/>
                <w:sz w:val="22"/>
              </w:rPr>
            </w:pPr>
            <w:proofErr w:type="spellStart"/>
            <w:r w:rsidRPr="00493C41">
              <w:rPr>
                <w:rFonts w:asciiTheme="minorHAnsi" w:hAnsiTheme="minorHAnsi" w:cs="Arial"/>
                <w:color w:val="000000"/>
                <w:sz w:val="22"/>
              </w:rPr>
              <w:t>VMware</w:t>
            </w:r>
            <w:proofErr w:type="spellEnd"/>
            <w:r w:rsidRPr="00493C41">
              <w:rPr>
                <w:rFonts w:asciiTheme="minorHAnsi" w:hAnsiTheme="minorHAnsi" w:cs="Arial"/>
                <w:color w:val="000000"/>
                <w:sz w:val="22"/>
              </w:rPr>
              <w:t xml:space="preserve"> </w:t>
            </w:r>
            <w:proofErr w:type="spellStart"/>
            <w:r w:rsidRPr="00493C41">
              <w:rPr>
                <w:rFonts w:asciiTheme="minorHAnsi" w:hAnsiTheme="minorHAnsi" w:cs="Arial"/>
                <w:color w:val="000000"/>
                <w:sz w:val="22"/>
              </w:rPr>
              <w:t>vCloud</w:t>
            </w:r>
            <w:proofErr w:type="spellEnd"/>
            <w:r w:rsidRPr="00493C41">
              <w:rPr>
                <w:rFonts w:asciiTheme="minorHAnsi" w:hAnsiTheme="minorHAnsi" w:cs="Arial"/>
                <w:color w:val="000000"/>
                <w:sz w:val="22"/>
              </w:rPr>
              <w:t xml:space="preserve"> </w:t>
            </w:r>
            <w:proofErr w:type="spellStart"/>
            <w:r w:rsidRPr="00493C41">
              <w:rPr>
                <w:rFonts w:asciiTheme="minorHAnsi" w:hAnsiTheme="minorHAnsi" w:cs="Arial"/>
                <w:color w:val="000000"/>
                <w:sz w:val="22"/>
              </w:rPr>
              <w:t>Director</w:t>
            </w:r>
            <w:proofErr w:type="spellEnd"/>
            <w:r w:rsidRPr="00493C41">
              <w:rPr>
                <w:rFonts w:asciiTheme="minorHAnsi" w:hAnsiTheme="minorHAnsi" w:cs="Arial"/>
                <w:color w:val="000000"/>
                <w:sz w:val="22"/>
              </w:rPr>
              <w:t xml:space="preserve"> (25 VM </w:t>
            </w:r>
            <w:proofErr w:type="spellStart"/>
            <w:r w:rsidRPr="00493C41">
              <w:rPr>
                <w:rFonts w:asciiTheme="minorHAnsi" w:hAnsiTheme="minorHAnsi" w:cs="Arial"/>
                <w:color w:val="000000"/>
                <w:sz w:val="22"/>
              </w:rPr>
              <w:t>Pack</w:t>
            </w:r>
            <w:proofErr w:type="spellEnd"/>
            <w:r w:rsidRPr="00493C41">
              <w:rPr>
                <w:rFonts w:asciiTheme="minorHAnsi" w:hAnsiTheme="minorHAnsi" w:cs="Arial"/>
                <w:color w:val="000000"/>
                <w:sz w:val="22"/>
              </w:rPr>
              <w:t>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B193" w14:textId="77777777" w:rsidR="00A4601D" w:rsidRPr="00493C41" w:rsidRDefault="00A4601D" w:rsidP="00547DA5">
            <w:pPr>
              <w:jc w:val="right"/>
              <w:rPr>
                <w:rFonts w:asciiTheme="minorHAnsi" w:hAnsiTheme="minorHAnsi"/>
                <w:sz w:val="22"/>
                <w:lang w:val="en-US"/>
              </w:rPr>
            </w:pPr>
          </w:p>
          <w:p w14:paraId="147E9F34" w14:textId="7968211D" w:rsidR="00A4601D" w:rsidRPr="00493C41" w:rsidRDefault="00A4601D" w:rsidP="00A4601D">
            <w:pPr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493C41">
              <w:rPr>
                <w:rFonts w:asciiTheme="minorHAnsi" w:hAnsiTheme="minorHAnsi"/>
                <w:sz w:val="22"/>
                <w:lang w:val="en-US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E7FB" w14:textId="77777777" w:rsidR="00A4601D" w:rsidRDefault="00A4601D" w:rsidP="00547DA5">
            <w:pPr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24x7</w:t>
            </w:r>
          </w:p>
          <w:p w14:paraId="58AE54C6" w14:textId="25164EEB" w:rsidR="00A4601D" w:rsidRDefault="00A4601D" w:rsidP="00CA68C8">
            <w:pPr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24h, Fix Time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70353" w14:textId="1C04A10E" w:rsidR="00A4601D" w:rsidRPr="00493C41" w:rsidRDefault="00A4601D" w:rsidP="00A4601D">
            <w:pPr>
              <w:jc w:val="center"/>
              <w:rPr>
                <w:rFonts w:asciiTheme="minorHAnsi" w:hAnsiTheme="minorHAnsi"/>
                <w:color w:val="000000"/>
                <w:sz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lang w:val="en-US"/>
              </w:rPr>
              <w:t>VMware account nr.115786046</w:t>
            </w:r>
          </w:p>
        </w:tc>
      </w:tr>
      <w:tr w:rsidR="00A4601D" w:rsidRPr="00493C41" w14:paraId="0B40166A" w14:textId="77777777" w:rsidTr="00E660BE">
        <w:trPr>
          <w:trHeight w:val="571"/>
          <w:jc w:val="center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C45F" w14:textId="77777777" w:rsidR="00A4601D" w:rsidRDefault="00A4601D" w:rsidP="00CA68C8">
            <w:pPr>
              <w:rPr>
                <w:rFonts w:asciiTheme="minorHAnsi" w:hAnsiTheme="minorHAnsi" w:cs="Arial"/>
                <w:color w:val="000000"/>
                <w:sz w:val="22"/>
              </w:rPr>
            </w:pPr>
          </w:p>
          <w:p w14:paraId="1D241106" w14:textId="07695E62" w:rsidR="00A4601D" w:rsidRPr="00493C41" w:rsidRDefault="00A4601D" w:rsidP="00CA68C8">
            <w:pPr>
              <w:rPr>
                <w:rFonts w:asciiTheme="minorHAnsi" w:hAnsiTheme="minorHAnsi" w:cs="Arial"/>
                <w:color w:val="000000"/>
                <w:sz w:val="22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22"/>
              </w:rPr>
              <w:t>VMware</w:t>
            </w:r>
            <w:proofErr w:type="spellEnd"/>
            <w:r>
              <w:rPr>
                <w:rFonts w:asciiTheme="minorHAnsi" w:hAnsiTheme="minorHAnsi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 w:val="22"/>
              </w:rPr>
              <w:t>cSphere</w:t>
            </w:r>
            <w:proofErr w:type="spellEnd"/>
            <w:r>
              <w:rPr>
                <w:rFonts w:asciiTheme="minorHAnsi" w:hAnsiTheme="minorHAnsi" w:cs="Arial"/>
                <w:color w:val="000000"/>
                <w:sz w:val="22"/>
              </w:rPr>
              <w:t xml:space="preserve"> 6 </w:t>
            </w:r>
            <w:proofErr w:type="spellStart"/>
            <w:r>
              <w:rPr>
                <w:rFonts w:asciiTheme="minorHAnsi" w:hAnsiTheme="minorHAnsi" w:cs="Arial"/>
                <w:color w:val="000000"/>
                <w:sz w:val="22"/>
              </w:rPr>
              <w:t>Enterprise</w:t>
            </w:r>
            <w:proofErr w:type="spellEnd"/>
            <w:r>
              <w:rPr>
                <w:rFonts w:asciiTheme="minorHAnsi" w:hAnsiTheme="minorHAnsi" w:cs="Arial"/>
                <w:color w:val="000000"/>
                <w:sz w:val="22"/>
              </w:rPr>
              <w:t xml:space="preserve"> Plus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5409" w14:textId="77777777" w:rsidR="00A4601D" w:rsidRDefault="00A4601D" w:rsidP="00A4601D">
            <w:pPr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  <w:p w14:paraId="0BADCA2E" w14:textId="5D3D0004" w:rsidR="00A4601D" w:rsidRPr="00493C41" w:rsidRDefault="00A4601D" w:rsidP="00A4601D">
            <w:pPr>
              <w:jc w:val="center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2CPU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6FAF" w14:textId="77777777" w:rsidR="00A4601D" w:rsidRDefault="00A4601D" w:rsidP="00547DA5">
            <w:pPr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24x7</w:t>
            </w:r>
          </w:p>
          <w:p w14:paraId="253206A0" w14:textId="4ECF63B7" w:rsidR="00A4601D" w:rsidRDefault="00A4601D" w:rsidP="00CA68C8">
            <w:pPr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24h, Fix Time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FFA5" w14:textId="053146D7" w:rsidR="00A4601D" w:rsidRPr="00493C41" w:rsidRDefault="00A4601D" w:rsidP="00A4601D">
            <w:pPr>
              <w:jc w:val="center"/>
              <w:rPr>
                <w:rFonts w:asciiTheme="minorHAnsi" w:hAnsiTheme="minorHAnsi"/>
                <w:color w:val="000000"/>
                <w:sz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lang w:val="en-US"/>
              </w:rPr>
              <w:t>VMware account nr.115786046</w:t>
            </w:r>
          </w:p>
        </w:tc>
      </w:tr>
      <w:tr w:rsidR="00A4601D" w:rsidRPr="00493C41" w14:paraId="704C7F77" w14:textId="77777777" w:rsidTr="00E660BE">
        <w:trPr>
          <w:trHeight w:val="571"/>
          <w:jc w:val="center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7243" w14:textId="77777777" w:rsidR="00A4601D" w:rsidRDefault="00A4601D" w:rsidP="00CA68C8">
            <w:pPr>
              <w:rPr>
                <w:rFonts w:asciiTheme="minorHAnsi" w:hAnsiTheme="minorHAnsi"/>
                <w:sz w:val="22"/>
                <w:lang w:val="en-US"/>
              </w:rPr>
            </w:pPr>
          </w:p>
          <w:p w14:paraId="2F986697" w14:textId="048F403B" w:rsidR="00A4601D" w:rsidRPr="00493C41" w:rsidRDefault="00A4601D" w:rsidP="00CA68C8">
            <w:pPr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VMware Horizon view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Standadr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Add-On (10 pack)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87A6" w14:textId="77777777" w:rsidR="00A4601D" w:rsidRPr="00493C41" w:rsidRDefault="00A4601D" w:rsidP="00CA68C8">
            <w:pPr>
              <w:jc w:val="right"/>
              <w:rPr>
                <w:rFonts w:asciiTheme="minorHAnsi" w:hAnsiTheme="minorHAnsi"/>
                <w:sz w:val="22"/>
                <w:lang w:val="en-US"/>
              </w:rPr>
            </w:pPr>
          </w:p>
          <w:p w14:paraId="36F4A826" w14:textId="03B95DB2" w:rsidR="00A4601D" w:rsidRPr="00493C41" w:rsidRDefault="00A4601D" w:rsidP="00EA4EB7">
            <w:pPr>
              <w:jc w:val="center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F2C8" w14:textId="77777777" w:rsidR="00A4601D" w:rsidRDefault="00A4601D" w:rsidP="00547DA5">
            <w:pPr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24x7</w:t>
            </w:r>
          </w:p>
          <w:p w14:paraId="4CB8943D" w14:textId="681991EF" w:rsidR="00A4601D" w:rsidRPr="00493C41" w:rsidRDefault="00A4601D" w:rsidP="00CA68C8">
            <w:pPr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24h, Fix Time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911B" w14:textId="38006F44" w:rsidR="00A4601D" w:rsidRPr="00493C41" w:rsidRDefault="00A4601D" w:rsidP="00A4601D">
            <w:pPr>
              <w:jc w:val="center"/>
              <w:rPr>
                <w:rFonts w:asciiTheme="minorHAnsi" w:hAnsiTheme="minorHAnsi"/>
                <w:color w:val="000000"/>
                <w:sz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lang w:val="en-US"/>
              </w:rPr>
              <w:t>VMware account nr.115786046</w:t>
            </w:r>
          </w:p>
        </w:tc>
      </w:tr>
    </w:tbl>
    <w:p w14:paraId="41C2DD16" w14:textId="77777777" w:rsidR="00111A2D" w:rsidRPr="00111A2D" w:rsidRDefault="00111A2D" w:rsidP="00111A2D">
      <w:pPr>
        <w:pStyle w:val="Zkladntextodsazen"/>
        <w:spacing w:before="0"/>
        <w:ind w:left="0"/>
        <w:jc w:val="left"/>
        <w:rPr>
          <w:rFonts w:asciiTheme="minorHAnsi" w:hAnsiTheme="minorHAnsi" w:cs="Arial"/>
        </w:rPr>
      </w:pPr>
    </w:p>
    <w:p w14:paraId="6BA85B59" w14:textId="77777777" w:rsidR="00293BD2" w:rsidRDefault="00293BD2" w:rsidP="002B1527">
      <w:pPr>
        <w:pStyle w:val="Zkladntextodsazen"/>
        <w:spacing w:before="0"/>
        <w:ind w:left="0"/>
        <w:rPr>
          <w:rFonts w:ascii="Arial" w:hAnsi="Arial" w:cs="Arial"/>
        </w:rPr>
      </w:pPr>
    </w:p>
    <w:p w14:paraId="34C554AD" w14:textId="77777777" w:rsidR="00493C41" w:rsidRDefault="00493C41" w:rsidP="00493C41">
      <w:pPr>
        <w:pStyle w:val="Zkladntextodsazen"/>
        <w:numPr>
          <w:ilvl w:val="1"/>
          <w:numId w:val="7"/>
        </w:numPr>
        <w:spacing w:before="0"/>
        <w:rPr>
          <w:rFonts w:asciiTheme="minorHAnsi" w:hAnsiTheme="minorHAnsi" w:cs="Arial"/>
          <w:b/>
        </w:rPr>
      </w:pPr>
      <w:r w:rsidRPr="00493C41">
        <w:rPr>
          <w:rFonts w:asciiTheme="minorHAnsi" w:hAnsiTheme="minorHAnsi" w:cs="Arial"/>
          <w:b/>
        </w:rPr>
        <w:t xml:space="preserve">Systém zálohování dat IBM </w:t>
      </w:r>
      <w:proofErr w:type="spellStart"/>
      <w:r w:rsidRPr="00493C41">
        <w:rPr>
          <w:rFonts w:asciiTheme="minorHAnsi" w:hAnsiTheme="minorHAnsi" w:cs="Arial"/>
          <w:b/>
        </w:rPr>
        <w:t>Tivoli</w:t>
      </w:r>
      <w:proofErr w:type="spellEnd"/>
    </w:p>
    <w:p w14:paraId="114E47B1" w14:textId="77777777" w:rsidR="00493C41" w:rsidRDefault="00493C41" w:rsidP="00493C41">
      <w:pPr>
        <w:pStyle w:val="Zkladntextodsazen"/>
        <w:spacing w:before="0"/>
        <w:ind w:left="765"/>
        <w:rPr>
          <w:rFonts w:asciiTheme="minorHAnsi" w:hAnsiTheme="minorHAnsi" w:cs="Arial"/>
          <w:b/>
        </w:rPr>
      </w:pPr>
    </w:p>
    <w:p w14:paraId="032118C9" w14:textId="5388B8F0" w:rsidR="00493C41" w:rsidRDefault="00493C41" w:rsidP="00735450">
      <w:pPr>
        <w:pStyle w:val="Zkladntextodsazen"/>
        <w:spacing w:before="0"/>
        <w:ind w:left="765"/>
        <w:rPr>
          <w:rStyle w:val="Siln"/>
          <w:rFonts w:asciiTheme="minorHAnsi" w:hAnsiTheme="minorHAnsi"/>
          <w:b w:val="0"/>
        </w:rPr>
      </w:pPr>
      <w:r w:rsidRPr="00A4601D">
        <w:rPr>
          <w:rStyle w:val="Siln"/>
          <w:rFonts w:asciiTheme="minorHAnsi" w:hAnsiTheme="minorHAnsi"/>
          <w:b w:val="0"/>
        </w:rPr>
        <w:t>Požadujeme poskytnutí služeb produktové podpory software v přiložené tabulce „B“ níže. Jedná se o software pro zálohování a archivaci dat IPR na platformě IBM</w:t>
      </w:r>
      <w:r w:rsidR="00A4601D" w:rsidRPr="00A4601D">
        <w:rPr>
          <w:rStyle w:val="Siln"/>
          <w:rFonts w:asciiTheme="minorHAnsi" w:hAnsiTheme="minorHAnsi"/>
          <w:b w:val="0"/>
        </w:rPr>
        <w:t xml:space="preserve"> </w:t>
      </w:r>
      <w:proofErr w:type="spellStart"/>
      <w:r w:rsidR="00A4601D" w:rsidRPr="00A4601D">
        <w:rPr>
          <w:rStyle w:val="Siln"/>
          <w:rFonts w:asciiTheme="minorHAnsi" w:hAnsiTheme="minorHAnsi"/>
          <w:b w:val="0"/>
        </w:rPr>
        <w:t>Spectrum</w:t>
      </w:r>
      <w:proofErr w:type="spellEnd"/>
      <w:r w:rsidR="00A4601D" w:rsidRPr="00A4601D">
        <w:rPr>
          <w:rStyle w:val="Siln"/>
          <w:rFonts w:asciiTheme="minorHAnsi" w:hAnsiTheme="minorHAnsi"/>
          <w:b w:val="0"/>
        </w:rPr>
        <w:t xml:space="preserve"> </w:t>
      </w:r>
      <w:proofErr w:type="spellStart"/>
      <w:r w:rsidR="00A4601D" w:rsidRPr="00A4601D">
        <w:rPr>
          <w:rStyle w:val="Siln"/>
          <w:rFonts w:asciiTheme="minorHAnsi" w:hAnsiTheme="minorHAnsi"/>
          <w:b w:val="0"/>
        </w:rPr>
        <w:t>Protect</w:t>
      </w:r>
      <w:proofErr w:type="spellEnd"/>
      <w:r w:rsidRPr="00A4601D">
        <w:rPr>
          <w:rStyle w:val="Siln"/>
          <w:rFonts w:asciiTheme="minorHAnsi" w:hAnsiTheme="minorHAnsi"/>
          <w:b w:val="0"/>
        </w:rPr>
        <w:t xml:space="preserve"> </w:t>
      </w:r>
      <w:r w:rsidR="00A4601D" w:rsidRPr="00A4601D">
        <w:rPr>
          <w:rStyle w:val="Siln"/>
          <w:rFonts w:asciiTheme="minorHAnsi" w:hAnsiTheme="minorHAnsi"/>
          <w:b w:val="0"/>
        </w:rPr>
        <w:t xml:space="preserve">( dříve </w:t>
      </w:r>
      <w:proofErr w:type="spellStart"/>
      <w:r w:rsidRPr="00A4601D">
        <w:rPr>
          <w:rStyle w:val="Siln"/>
          <w:rFonts w:asciiTheme="minorHAnsi" w:hAnsiTheme="minorHAnsi"/>
          <w:b w:val="0"/>
        </w:rPr>
        <w:t>Tivoli</w:t>
      </w:r>
      <w:proofErr w:type="spellEnd"/>
      <w:r w:rsidRPr="00A4601D">
        <w:rPr>
          <w:rStyle w:val="Siln"/>
          <w:rFonts w:asciiTheme="minorHAnsi" w:hAnsiTheme="minorHAnsi"/>
          <w:b w:val="0"/>
        </w:rPr>
        <w:t xml:space="preserve"> </w:t>
      </w:r>
      <w:proofErr w:type="spellStart"/>
      <w:r w:rsidRPr="00A4601D">
        <w:rPr>
          <w:rStyle w:val="Siln"/>
          <w:rFonts w:asciiTheme="minorHAnsi" w:hAnsiTheme="minorHAnsi"/>
          <w:b w:val="0"/>
        </w:rPr>
        <w:t>storage</w:t>
      </w:r>
      <w:proofErr w:type="spellEnd"/>
      <w:r w:rsidRPr="00A4601D">
        <w:rPr>
          <w:rStyle w:val="Siln"/>
          <w:rFonts w:asciiTheme="minorHAnsi" w:hAnsiTheme="minorHAnsi"/>
          <w:b w:val="0"/>
        </w:rPr>
        <w:t xml:space="preserve"> </w:t>
      </w:r>
      <w:proofErr w:type="spellStart"/>
      <w:r w:rsidRPr="00A4601D">
        <w:rPr>
          <w:rStyle w:val="Siln"/>
          <w:rFonts w:asciiTheme="minorHAnsi" w:hAnsiTheme="minorHAnsi"/>
          <w:b w:val="0"/>
        </w:rPr>
        <w:t>manager</w:t>
      </w:r>
      <w:proofErr w:type="spellEnd"/>
      <w:r w:rsidR="00A4601D" w:rsidRPr="00A4601D">
        <w:rPr>
          <w:rStyle w:val="Siln"/>
          <w:rFonts w:asciiTheme="minorHAnsi" w:hAnsiTheme="minorHAnsi"/>
          <w:b w:val="0"/>
        </w:rPr>
        <w:t>)</w:t>
      </w:r>
      <w:r w:rsidRPr="00A4601D">
        <w:rPr>
          <w:rStyle w:val="Siln"/>
          <w:rFonts w:asciiTheme="minorHAnsi" w:hAnsiTheme="minorHAnsi"/>
          <w:b w:val="0"/>
        </w:rPr>
        <w:t>. Přehled licencí ve vlastnictví IPR pro návrh výpočtu podpory je uveden níže.</w:t>
      </w:r>
    </w:p>
    <w:p w14:paraId="3F2BAECC" w14:textId="77777777" w:rsidR="00A4601D" w:rsidRDefault="00A4601D" w:rsidP="00735450">
      <w:pPr>
        <w:pStyle w:val="Zkladntextodsazen"/>
        <w:spacing w:before="0"/>
        <w:ind w:left="765"/>
        <w:rPr>
          <w:rStyle w:val="Siln"/>
          <w:rFonts w:asciiTheme="minorHAnsi" w:hAnsiTheme="minorHAnsi"/>
          <w:b w:val="0"/>
        </w:rPr>
      </w:pPr>
    </w:p>
    <w:p w14:paraId="09DD9943" w14:textId="77777777" w:rsidR="00A4601D" w:rsidRPr="00A4601D" w:rsidRDefault="00A4601D" w:rsidP="00735450">
      <w:pPr>
        <w:pStyle w:val="Zkladntextodsazen"/>
        <w:spacing w:before="0"/>
        <w:ind w:left="765"/>
        <w:rPr>
          <w:rStyle w:val="Siln"/>
          <w:rFonts w:asciiTheme="minorHAnsi" w:hAnsiTheme="minorHAnsi"/>
          <w:b w:val="0"/>
        </w:rPr>
      </w:pPr>
    </w:p>
    <w:p w14:paraId="27C09570" w14:textId="77777777" w:rsidR="00493C41" w:rsidRDefault="00493C41" w:rsidP="00735450">
      <w:pPr>
        <w:pStyle w:val="Zkladntextodsazen"/>
        <w:spacing w:before="0"/>
        <w:ind w:left="765"/>
        <w:rPr>
          <w:rStyle w:val="Siln"/>
          <w:b w:val="0"/>
        </w:rPr>
      </w:pPr>
    </w:p>
    <w:p w14:paraId="0F402256" w14:textId="77777777" w:rsidR="00485550" w:rsidRDefault="00485550" w:rsidP="00735450">
      <w:pPr>
        <w:pStyle w:val="Zkladntextodsazen"/>
        <w:spacing w:before="0"/>
        <w:ind w:left="765"/>
        <w:rPr>
          <w:rStyle w:val="Siln"/>
          <w:b w:val="0"/>
        </w:rPr>
      </w:pPr>
    </w:p>
    <w:p w14:paraId="2231A8EE" w14:textId="77777777" w:rsidR="00493C41" w:rsidRPr="00493C41" w:rsidRDefault="00493C41" w:rsidP="00735450">
      <w:pPr>
        <w:pStyle w:val="Zkladntextodsazen"/>
        <w:spacing w:before="0"/>
        <w:ind w:left="765"/>
        <w:rPr>
          <w:rFonts w:ascii="Calibri" w:hAnsi="Calibri" w:cs="Arial"/>
        </w:rPr>
      </w:pPr>
      <w:r w:rsidRPr="00493C41">
        <w:rPr>
          <w:rFonts w:ascii="Calibri" w:hAnsi="Calibri" w:cs="Arial"/>
        </w:rPr>
        <w:lastRenderedPageBreak/>
        <w:t>Součástí služby bude:</w:t>
      </w:r>
    </w:p>
    <w:p w14:paraId="662A88A0" w14:textId="77777777" w:rsidR="00493C41" w:rsidRPr="00493C41" w:rsidRDefault="00493C41" w:rsidP="00735450">
      <w:pPr>
        <w:pStyle w:val="Zkladntextodsazen"/>
        <w:numPr>
          <w:ilvl w:val="0"/>
          <w:numId w:val="9"/>
        </w:numPr>
        <w:spacing w:before="0"/>
        <w:rPr>
          <w:rFonts w:ascii="Calibri" w:hAnsi="Calibri" w:cs="Arial"/>
        </w:rPr>
      </w:pPr>
      <w:r w:rsidRPr="00493C41">
        <w:rPr>
          <w:rFonts w:ascii="Calibri" w:hAnsi="Calibri" w:cs="Arial"/>
        </w:rPr>
        <w:t>Incidentní podpora s SLA, dle definice v</w:t>
      </w:r>
      <w:r>
        <w:rPr>
          <w:rFonts w:ascii="Calibri" w:hAnsi="Calibri" w:cs="Arial"/>
        </w:rPr>
        <w:t> </w:t>
      </w:r>
      <w:r w:rsidRPr="00493C41">
        <w:rPr>
          <w:rFonts w:ascii="Calibri" w:hAnsi="Calibri" w:cs="Arial"/>
        </w:rPr>
        <w:t>tabulce</w:t>
      </w:r>
      <w:r>
        <w:rPr>
          <w:rFonts w:ascii="Calibri" w:hAnsi="Calibri" w:cs="Arial"/>
        </w:rPr>
        <w:t xml:space="preserve"> „B“</w:t>
      </w:r>
    </w:p>
    <w:p w14:paraId="3F8B95E0" w14:textId="37E5370F" w:rsidR="0047297E" w:rsidRDefault="00493C41" w:rsidP="00A4601D">
      <w:pPr>
        <w:pStyle w:val="Zkladntextodsazen"/>
        <w:numPr>
          <w:ilvl w:val="0"/>
          <w:numId w:val="9"/>
        </w:numPr>
        <w:spacing w:before="0"/>
        <w:rPr>
          <w:rFonts w:ascii="Calibri" w:hAnsi="Calibri" w:cs="Arial"/>
        </w:rPr>
      </w:pPr>
      <w:r w:rsidRPr="00493C41">
        <w:rPr>
          <w:rFonts w:ascii="Calibri" w:hAnsi="Calibri" w:cs="Arial"/>
        </w:rPr>
        <w:t>Poskytnutí bezplatných aktualizací produktu</w:t>
      </w:r>
    </w:p>
    <w:p w14:paraId="5AFBDFCA" w14:textId="0BC52AD8" w:rsidR="00C85028" w:rsidRPr="00A4601D" w:rsidRDefault="00C85028" w:rsidP="00A4601D">
      <w:pPr>
        <w:pStyle w:val="Zkladntextodsazen"/>
        <w:numPr>
          <w:ilvl w:val="0"/>
          <w:numId w:val="9"/>
        </w:numPr>
        <w:spacing w:before="0"/>
        <w:rPr>
          <w:rFonts w:ascii="Calibri" w:hAnsi="Calibri" w:cs="Arial"/>
        </w:rPr>
      </w:pPr>
      <w:r>
        <w:rPr>
          <w:rFonts w:ascii="Calibri" w:hAnsi="Calibri" w:cs="Arial"/>
        </w:rPr>
        <w:t>Poskytnutí obnovy licencí</w:t>
      </w:r>
    </w:p>
    <w:p w14:paraId="7A39597D" w14:textId="77777777" w:rsidR="00493C41" w:rsidRDefault="00493C41" w:rsidP="00C85028">
      <w:pPr>
        <w:pStyle w:val="Zkladntextodsazen"/>
        <w:spacing w:before="0"/>
        <w:ind w:left="0"/>
        <w:jc w:val="left"/>
        <w:rPr>
          <w:rFonts w:ascii="Calibri" w:hAnsi="Calibri" w:cs="Arial"/>
          <w:i/>
        </w:rPr>
      </w:pPr>
    </w:p>
    <w:p w14:paraId="052AFCC3" w14:textId="77777777" w:rsidR="00493C41" w:rsidRDefault="00493C41" w:rsidP="00735450">
      <w:pPr>
        <w:pStyle w:val="Zkladntextodsazen"/>
        <w:spacing w:before="0"/>
        <w:ind w:left="0"/>
        <w:jc w:val="left"/>
        <w:rPr>
          <w:rFonts w:ascii="Calibri" w:hAnsi="Calibri" w:cs="Arial"/>
          <w:i/>
        </w:rPr>
      </w:pPr>
      <w:r w:rsidRPr="00493C41">
        <w:rPr>
          <w:rFonts w:ascii="Calibri" w:hAnsi="Calibri" w:cs="Arial"/>
          <w:i/>
        </w:rPr>
        <w:t>Tabulka „B“</w:t>
      </w:r>
    </w:p>
    <w:tbl>
      <w:tblPr>
        <w:tblW w:w="9195" w:type="dxa"/>
        <w:jc w:val="center"/>
        <w:tblLook w:val="04A0" w:firstRow="1" w:lastRow="0" w:firstColumn="1" w:lastColumn="0" w:noHBand="0" w:noVBand="1"/>
      </w:tblPr>
      <w:tblGrid>
        <w:gridCol w:w="5732"/>
        <w:gridCol w:w="776"/>
        <w:gridCol w:w="1284"/>
        <w:gridCol w:w="1403"/>
      </w:tblGrid>
      <w:tr w:rsidR="00735450" w:rsidRPr="00735450" w14:paraId="098CEEC2" w14:textId="77777777" w:rsidTr="0010018B">
        <w:trPr>
          <w:trHeight w:val="220"/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2F6B20" w14:textId="77777777" w:rsidR="00735450" w:rsidRPr="00735450" w:rsidRDefault="00735450" w:rsidP="00CA68C8">
            <w:pPr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Popis</w:t>
            </w:r>
            <w:proofErr w:type="spellEnd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produktu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2DA3DB" w14:textId="77777777" w:rsidR="00735450" w:rsidRPr="00735450" w:rsidRDefault="00735450" w:rsidP="00CA68C8">
            <w:pPr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Počet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4F404B8" w14:textId="77777777" w:rsidR="00735450" w:rsidRPr="00735450" w:rsidRDefault="00735450" w:rsidP="00CA68C8">
            <w:pPr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Akt</w:t>
            </w:r>
            <w:proofErr w:type="spellEnd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končí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65B991" w14:textId="77777777" w:rsidR="00735450" w:rsidRPr="00735450" w:rsidRDefault="00735450" w:rsidP="00CA68C8">
            <w:pPr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</w:pPr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SLA</w:t>
            </w:r>
          </w:p>
        </w:tc>
      </w:tr>
      <w:tr w:rsidR="00735450" w:rsidRPr="00735450" w14:paraId="59C3A34E" w14:textId="77777777" w:rsidTr="0010018B">
        <w:trPr>
          <w:trHeight w:val="420"/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3E59" w14:textId="46350A03" w:rsidR="00735450" w:rsidRPr="00435146" w:rsidRDefault="00435146" w:rsidP="00CA68C8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435146">
              <w:rPr>
                <w:rFonts w:asciiTheme="minorHAnsi" w:hAnsiTheme="minorHAnsi" w:cs="Tahoma"/>
                <w:sz w:val="22"/>
                <w:lang w:val="en-US"/>
              </w:rPr>
              <w:t>IBM Spectrum Protect 10 Processor Value Units (PVUs) Annual SW Subscription &amp; Support Renewal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4CD2C" w14:textId="28C975D0" w:rsidR="00735450" w:rsidRPr="00735450" w:rsidRDefault="00435146" w:rsidP="00CA68C8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1200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0001B" w14:textId="0C525287" w:rsidR="00735450" w:rsidRPr="00735450" w:rsidRDefault="00735450" w:rsidP="00CA68C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35450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31.12.201</w:t>
            </w:r>
            <w:r w:rsidR="00435146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0CD99" w14:textId="77777777" w:rsidR="00735450" w:rsidRPr="00735450" w:rsidRDefault="00735450" w:rsidP="00CA68C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35450">
              <w:rPr>
                <w:rFonts w:asciiTheme="minorHAnsi" w:hAnsiTheme="minorHAnsi"/>
                <w:sz w:val="22"/>
                <w:szCs w:val="22"/>
                <w:lang w:val="en-US"/>
              </w:rPr>
              <w:t>24x7</w:t>
            </w:r>
          </w:p>
          <w:p w14:paraId="7F7C2C7D" w14:textId="3C0E7DFC" w:rsidR="00735450" w:rsidRPr="00735450" w:rsidRDefault="0010018B" w:rsidP="00CA68C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24h, Fix Time</w:t>
            </w:r>
          </w:p>
        </w:tc>
      </w:tr>
      <w:tr w:rsidR="00735450" w:rsidRPr="00735450" w14:paraId="2AB91CB9" w14:textId="77777777" w:rsidTr="0010018B">
        <w:trPr>
          <w:trHeight w:val="420"/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D6C1" w14:textId="78650FF6" w:rsidR="00735450" w:rsidRPr="00435146" w:rsidRDefault="00435146" w:rsidP="00735450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435146">
              <w:rPr>
                <w:rFonts w:asciiTheme="minorHAnsi" w:hAnsiTheme="minorHAnsi" w:cs="Tahoma"/>
                <w:sz w:val="22"/>
                <w:lang w:val="en-US"/>
              </w:rPr>
              <w:t>IBM Spectrum Protect for Mail 10 Processor Value Units (PVUs) Annual SW Subscription &amp; Support Renewal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787C7" w14:textId="77777777" w:rsidR="00735450" w:rsidRPr="00735450" w:rsidRDefault="00735450" w:rsidP="00735450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735450">
              <w:rPr>
                <w:rFonts w:asciiTheme="minorHAnsi" w:hAnsiTheme="minorHAnsi" w:cs="Tahoma"/>
                <w:sz w:val="22"/>
                <w:szCs w:val="22"/>
              </w:rPr>
              <w:t>112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092B8" w14:textId="225F6A13" w:rsidR="00735450" w:rsidRPr="00735450" w:rsidRDefault="00435146" w:rsidP="0073545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35450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31.12.201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963E1" w14:textId="77777777" w:rsidR="00735450" w:rsidRPr="00735450" w:rsidRDefault="00735450" w:rsidP="0073545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35450">
              <w:rPr>
                <w:rFonts w:asciiTheme="minorHAnsi" w:hAnsiTheme="minorHAnsi"/>
                <w:sz w:val="22"/>
                <w:szCs w:val="22"/>
                <w:lang w:val="en-US"/>
              </w:rPr>
              <w:t>24x7</w:t>
            </w:r>
          </w:p>
          <w:p w14:paraId="37D969B5" w14:textId="2986C753" w:rsidR="00735450" w:rsidRPr="00735450" w:rsidRDefault="0010018B" w:rsidP="0073545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24h, Fix Time</w:t>
            </w:r>
          </w:p>
        </w:tc>
      </w:tr>
      <w:tr w:rsidR="00735450" w:rsidRPr="00735450" w14:paraId="40B3C13A" w14:textId="77777777" w:rsidTr="0010018B">
        <w:trPr>
          <w:trHeight w:val="420"/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A220" w14:textId="0A7E58D1" w:rsidR="00735450" w:rsidRPr="00435146" w:rsidRDefault="00435146" w:rsidP="00735450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435146">
              <w:rPr>
                <w:rFonts w:asciiTheme="minorHAnsi" w:hAnsiTheme="minorHAnsi" w:cs="Tahoma"/>
                <w:sz w:val="22"/>
                <w:lang w:val="en-US"/>
              </w:rPr>
              <w:t>IBM Spectrum Protect for SAN 10 Processor Value Units (PVUs) Annual SW Subscription &amp; Support Renewal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B72F4" w14:textId="7E7673F1" w:rsidR="00735450" w:rsidRPr="00735450" w:rsidRDefault="00435146" w:rsidP="00735450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5BF80" w14:textId="42A151D1" w:rsidR="00735450" w:rsidRPr="00735450" w:rsidRDefault="00435146" w:rsidP="0073545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35450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31.12.201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06891" w14:textId="77777777" w:rsidR="00735450" w:rsidRPr="00735450" w:rsidRDefault="00735450" w:rsidP="0073545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35450">
              <w:rPr>
                <w:rFonts w:asciiTheme="minorHAnsi" w:hAnsiTheme="minorHAnsi"/>
                <w:sz w:val="22"/>
                <w:szCs w:val="22"/>
                <w:lang w:val="en-US"/>
              </w:rPr>
              <w:t>24x7</w:t>
            </w:r>
          </w:p>
          <w:p w14:paraId="2E885F10" w14:textId="46C23F4B" w:rsidR="00735450" w:rsidRPr="00735450" w:rsidRDefault="0010018B" w:rsidP="0073545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24h, Fix Time</w:t>
            </w:r>
          </w:p>
        </w:tc>
      </w:tr>
      <w:tr w:rsidR="00735450" w:rsidRPr="00735450" w14:paraId="1DC1779F" w14:textId="77777777" w:rsidTr="0010018B">
        <w:trPr>
          <w:trHeight w:val="420"/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B4CC" w14:textId="48FED5E6" w:rsidR="00735450" w:rsidRPr="00435146" w:rsidRDefault="00435146" w:rsidP="00735450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435146">
              <w:rPr>
                <w:rFonts w:asciiTheme="minorHAnsi" w:hAnsiTheme="minorHAnsi" w:cs="Tahoma"/>
                <w:sz w:val="22"/>
                <w:lang w:val="en-US"/>
              </w:rPr>
              <w:t>IBM Spectrum Protect for Virtual Environments 10 Processor Value Units (PVUs) Annual SW Subscription &amp; Support Renewal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CD113" w14:textId="536438C5" w:rsidR="00735450" w:rsidRPr="00735450" w:rsidRDefault="00435146" w:rsidP="00735450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784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D8D03" w14:textId="5F8F1A13" w:rsidR="00735450" w:rsidRPr="00735450" w:rsidRDefault="00435146" w:rsidP="0073545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35450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31.12.201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76E08" w14:textId="77777777" w:rsidR="00735450" w:rsidRPr="00735450" w:rsidRDefault="00735450" w:rsidP="0073545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35450">
              <w:rPr>
                <w:rFonts w:asciiTheme="minorHAnsi" w:hAnsiTheme="minorHAnsi"/>
                <w:sz w:val="22"/>
                <w:szCs w:val="22"/>
                <w:lang w:val="en-US"/>
              </w:rPr>
              <w:t>24x7</w:t>
            </w:r>
          </w:p>
          <w:p w14:paraId="1BA4D664" w14:textId="7E802CD1" w:rsidR="00735450" w:rsidRPr="00735450" w:rsidRDefault="0010018B" w:rsidP="0073545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24h, Fix Time</w:t>
            </w:r>
          </w:p>
        </w:tc>
      </w:tr>
      <w:tr w:rsidR="00735450" w:rsidRPr="00735450" w14:paraId="6C927598" w14:textId="77777777" w:rsidTr="0010018B">
        <w:trPr>
          <w:trHeight w:val="420"/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D891" w14:textId="52BF42FD" w:rsidR="00735450" w:rsidRPr="00435146" w:rsidRDefault="00435146" w:rsidP="00735450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435146">
              <w:rPr>
                <w:rFonts w:asciiTheme="minorHAnsi" w:hAnsiTheme="minorHAnsi" w:cs="Tahoma"/>
                <w:sz w:val="22"/>
                <w:lang w:val="en-US"/>
              </w:rPr>
              <w:t>IBM Spectrum Protect for Databases 10 Processor Value Units (PVUs) Annual SW Subscription &amp; Support Renewal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F094B" w14:textId="0488AC9A" w:rsidR="00735450" w:rsidRPr="00735450" w:rsidRDefault="00435146" w:rsidP="00735450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224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45B2F" w14:textId="596BAC76" w:rsidR="00735450" w:rsidRPr="00735450" w:rsidRDefault="00435146" w:rsidP="0073545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35450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31.12.201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B0B38" w14:textId="77777777" w:rsidR="00735450" w:rsidRPr="00735450" w:rsidRDefault="00735450" w:rsidP="0073545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35450">
              <w:rPr>
                <w:rFonts w:asciiTheme="minorHAnsi" w:hAnsiTheme="minorHAnsi"/>
                <w:sz w:val="22"/>
                <w:szCs w:val="22"/>
                <w:lang w:val="en-US"/>
              </w:rPr>
              <w:t>24x7</w:t>
            </w:r>
          </w:p>
          <w:p w14:paraId="726A2175" w14:textId="534E3291" w:rsidR="00735450" w:rsidRPr="00735450" w:rsidRDefault="0010018B" w:rsidP="0073545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24h, Fix Time</w:t>
            </w:r>
          </w:p>
        </w:tc>
      </w:tr>
    </w:tbl>
    <w:p w14:paraId="22E5E0BA" w14:textId="77777777" w:rsidR="00493C41" w:rsidRPr="00735450" w:rsidRDefault="00493C41" w:rsidP="00493C41">
      <w:pPr>
        <w:pStyle w:val="Zkladntextodsazen"/>
        <w:spacing w:before="0"/>
        <w:ind w:left="0"/>
        <w:jc w:val="left"/>
        <w:rPr>
          <w:rFonts w:ascii="Calibri" w:hAnsi="Calibri" w:cs="Arial"/>
        </w:rPr>
      </w:pPr>
    </w:p>
    <w:p w14:paraId="67EB119D" w14:textId="63B9B9E2" w:rsidR="00293BD2" w:rsidRDefault="00435146" w:rsidP="00E660BE">
      <w:pPr>
        <w:pStyle w:val="Zkladntextodsazen"/>
        <w:spacing w:before="0"/>
        <w:ind w:left="0" w:firstLine="709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Další požadavky na rozšíření licencí / funkcionality pro zálohování dat:</w:t>
      </w:r>
    </w:p>
    <w:p w14:paraId="032CAB71" w14:textId="3FC9C14A" w:rsidR="00435146" w:rsidRDefault="00435146" w:rsidP="00E660BE">
      <w:pPr>
        <w:pStyle w:val="Zkladntextodsazen"/>
        <w:spacing w:before="0"/>
        <w:ind w:left="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Současně s obnovou produktové podpory poptává zadavatel rozšíření funkcionality zálohovacího systému IBM o zálohování pracovních stanic, notebooků a chytrých telefonů s následujícími parametry:</w:t>
      </w:r>
    </w:p>
    <w:p w14:paraId="392AF36F" w14:textId="1D9183E9" w:rsidR="00435146" w:rsidRDefault="00435146" w:rsidP="00435146">
      <w:pPr>
        <w:pStyle w:val="Zkladntextodsazen"/>
        <w:numPr>
          <w:ilvl w:val="0"/>
          <w:numId w:val="9"/>
        </w:numPr>
        <w:spacing w:befor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Kontinuální zálohování stanic/notebooků s OS Windows</w:t>
      </w:r>
    </w:p>
    <w:p w14:paraId="3B5A984D" w14:textId="73A28010" w:rsidR="00435146" w:rsidRDefault="00435146" w:rsidP="00435146">
      <w:pPr>
        <w:pStyle w:val="Zkladntextodsazen"/>
        <w:numPr>
          <w:ilvl w:val="0"/>
          <w:numId w:val="9"/>
        </w:numPr>
        <w:spacing w:befor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Zálohování mobilních zařízení Android, Windows, </w:t>
      </w:r>
      <w:proofErr w:type="spellStart"/>
      <w:r>
        <w:rPr>
          <w:rFonts w:asciiTheme="minorHAnsi" w:hAnsiTheme="minorHAnsi" w:cs="Arial"/>
        </w:rPr>
        <w:t>iOS</w:t>
      </w:r>
      <w:proofErr w:type="spellEnd"/>
    </w:p>
    <w:p w14:paraId="727E557D" w14:textId="797E949D" w:rsidR="00435146" w:rsidRDefault="00435146" w:rsidP="00435146">
      <w:pPr>
        <w:pStyle w:val="Zkladntextodsazen"/>
        <w:numPr>
          <w:ilvl w:val="0"/>
          <w:numId w:val="9"/>
        </w:numPr>
        <w:spacing w:befor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Sdílení dokumentů mezi všemi zařízeními uživatele</w:t>
      </w:r>
    </w:p>
    <w:p w14:paraId="3C17D621" w14:textId="06EF8148" w:rsidR="00435146" w:rsidRDefault="00435146" w:rsidP="00435146">
      <w:pPr>
        <w:pStyle w:val="Zkladntextodsazen"/>
        <w:numPr>
          <w:ilvl w:val="0"/>
          <w:numId w:val="9"/>
        </w:numPr>
        <w:spacing w:befor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Centrální publikace dat definovaným uživatelům a skupinám</w:t>
      </w:r>
    </w:p>
    <w:p w14:paraId="559D19B1" w14:textId="73BE1C6D" w:rsidR="00435146" w:rsidRDefault="00435146" w:rsidP="00435146">
      <w:pPr>
        <w:pStyle w:val="Zkladntextodsazen"/>
        <w:numPr>
          <w:ilvl w:val="0"/>
          <w:numId w:val="9"/>
        </w:numPr>
        <w:spacing w:befor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Sdílení dokumentů mezi uživateli a skupinami</w:t>
      </w:r>
    </w:p>
    <w:p w14:paraId="2D3F62CD" w14:textId="77777777" w:rsidR="00435146" w:rsidRDefault="00435146" w:rsidP="00435146">
      <w:pPr>
        <w:pStyle w:val="Zkladntextodsazen"/>
        <w:spacing w:before="0"/>
        <w:ind w:left="0"/>
        <w:rPr>
          <w:rFonts w:asciiTheme="minorHAnsi" w:hAnsiTheme="minorHAnsi" w:cs="Arial"/>
        </w:rPr>
      </w:pPr>
    </w:p>
    <w:p w14:paraId="1C07E1C2" w14:textId="753BAE15" w:rsidR="0047297E" w:rsidRDefault="00435146" w:rsidP="00E660BE">
      <w:pPr>
        <w:pStyle w:val="Zkladntextodsazen"/>
        <w:spacing w:before="0"/>
        <w:ind w:left="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Nabízené rozšíření musí využívat stávající datové/zálohovací infrastruktury a ukládat data do existujícího systému. Poptávané řešení bude koncipováno / licencováno pro 100ks</w:t>
      </w:r>
      <w:r w:rsidR="00E660BE">
        <w:rPr>
          <w:rFonts w:asciiTheme="minorHAnsi" w:hAnsiTheme="minorHAnsi" w:cs="Arial"/>
        </w:rPr>
        <w:t xml:space="preserve"> vybraných koncových zařízení. Uchazeč v rámci nabídky / dodávky navrhne rozšíření pro zálohovací systém, zajistí potřebné licence produktu a zaimplementuje jej- Dodávka serverového a datového HW není předmětem nabídky uchazeče, zadavatel předpokládá využití stávajících výpočetních a kapacitních zdrojů. Uchazeč ve své nabídce uvede požadavky na infrastrukturu IPR z pohledu navrženého řešení </w:t>
      </w:r>
    </w:p>
    <w:p w14:paraId="756C9E73" w14:textId="77777777" w:rsidR="0047297E" w:rsidRPr="00735450" w:rsidRDefault="0047297E" w:rsidP="002B1527">
      <w:pPr>
        <w:pStyle w:val="Zkladntextodsazen"/>
        <w:spacing w:before="0"/>
        <w:ind w:left="0"/>
        <w:rPr>
          <w:rFonts w:asciiTheme="minorHAnsi" w:hAnsiTheme="minorHAnsi" w:cs="Arial"/>
        </w:rPr>
      </w:pPr>
    </w:p>
    <w:p w14:paraId="63078CD9" w14:textId="77777777" w:rsidR="00293BD2" w:rsidRDefault="00735450" w:rsidP="00735450">
      <w:pPr>
        <w:numPr>
          <w:ilvl w:val="1"/>
          <w:numId w:val="7"/>
        </w:numPr>
        <w:jc w:val="both"/>
        <w:rPr>
          <w:rFonts w:asciiTheme="minorHAnsi" w:hAnsiTheme="minorHAnsi" w:cs="Arial"/>
          <w:b/>
          <w:sz w:val="22"/>
        </w:rPr>
      </w:pPr>
      <w:r w:rsidRPr="00735450">
        <w:rPr>
          <w:rFonts w:asciiTheme="minorHAnsi" w:hAnsiTheme="minorHAnsi" w:cs="Arial"/>
          <w:b/>
          <w:sz w:val="22"/>
        </w:rPr>
        <w:t xml:space="preserve">Hardware </w:t>
      </w:r>
      <w:proofErr w:type="spellStart"/>
      <w:r w:rsidRPr="00735450">
        <w:rPr>
          <w:rFonts w:asciiTheme="minorHAnsi" w:hAnsiTheme="minorHAnsi" w:cs="Arial"/>
          <w:b/>
          <w:sz w:val="22"/>
        </w:rPr>
        <w:t>maintenance</w:t>
      </w:r>
      <w:proofErr w:type="spellEnd"/>
    </w:p>
    <w:p w14:paraId="33B35067" w14:textId="77777777" w:rsidR="00735450" w:rsidRDefault="00735450" w:rsidP="00735450">
      <w:pPr>
        <w:ind w:left="765"/>
        <w:jc w:val="both"/>
        <w:rPr>
          <w:rFonts w:asciiTheme="minorHAnsi" w:hAnsiTheme="minorHAnsi" w:cs="Arial"/>
          <w:sz w:val="22"/>
        </w:rPr>
      </w:pPr>
    </w:p>
    <w:p w14:paraId="012044A8" w14:textId="77777777" w:rsidR="00735450" w:rsidRDefault="00735450" w:rsidP="00735450">
      <w:pPr>
        <w:ind w:left="765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Hardware vybavení hardware infrastruktury Zadavatele IPR. Uchazeč nabídne zajištění služeb servisní podpory HW, včetně všech integrovaných komponent zařízení, tzn. včetně podpory licencí a kódu.</w:t>
      </w:r>
    </w:p>
    <w:p w14:paraId="4DF68E36" w14:textId="77777777" w:rsidR="00735450" w:rsidRDefault="00735450" w:rsidP="00735450">
      <w:pPr>
        <w:ind w:left="765"/>
        <w:jc w:val="both"/>
        <w:rPr>
          <w:rFonts w:asciiTheme="minorHAnsi" w:hAnsiTheme="minorHAnsi" w:cs="Arial"/>
          <w:sz w:val="22"/>
        </w:rPr>
      </w:pPr>
    </w:p>
    <w:p w14:paraId="5E30843B" w14:textId="77777777" w:rsidR="00571C37" w:rsidRDefault="00571C37" w:rsidP="00735450">
      <w:pPr>
        <w:ind w:left="765"/>
        <w:jc w:val="both"/>
        <w:rPr>
          <w:rFonts w:asciiTheme="minorHAnsi" w:hAnsiTheme="minorHAnsi" w:cs="Arial"/>
          <w:sz w:val="22"/>
        </w:rPr>
      </w:pPr>
    </w:p>
    <w:p w14:paraId="064DB217" w14:textId="77777777" w:rsidR="00571C37" w:rsidRDefault="00571C37" w:rsidP="00735450">
      <w:pPr>
        <w:ind w:left="765"/>
        <w:jc w:val="both"/>
        <w:rPr>
          <w:rFonts w:asciiTheme="minorHAnsi" w:hAnsiTheme="minorHAnsi" w:cs="Arial"/>
          <w:sz w:val="22"/>
        </w:rPr>
      </w:pPr>
    </w:p>
    <w:p w14:paraId="2A71FC2F" w14:textId="77777777" w:rsidR="00485550" w:rsidRDefault="00485550" w:rsidP="00735450">
      <w:pPr>
        <w:ind w:left="765"/>
        <w:jc w:val="both"/>
        <w:rPr>
          <w:rFonts w:asciiTheme="minorHAnsi" w:hAnsiTheme="minorHAnsi" w:cs="Arial"/>
          <w:sz w:val="22"/>
        </w:rPr>
      </w:pPr>
      <w:bookmarkStart w:id="0" w:name="_GoBack"/>
      <w:bookmarkEnd w:id="0"/>
    </w:p>
    <w:p w14:paraId="06BA9BC4" w14:textId="77777777" w:rsidR="00735450" w:rsidRDefault="00735450" w:rsidP="00735450">
      <w:pPr>
        <w:ind w:left="765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lastRenderedPageBreak/>
        <w:t>Součástí služby bude:</w:t>
      </w:r>
    </w:p>
    <w:p w14:paraId="0FD23792" w14:textId="42F9CDFA" w:rsidR="006913B0" w:rsidRPr="00493C41" w:rsidRDefault="006913B0" w:rsidP="006913B0">
      <w:pPr>
        <w:pStyle w:val="Zkladntextodsazen"/>
        <w:numPr>
          <w:ilvl w:val="0"/>
          <w:numId w:val="9"/>
        </w:numPr>
        <w:spacing w:before="0"/>
        <w:rPr>
          <w:rFonts w:ascii="Calibri" w:hAnsi="Calibri" w:cs="Arial"/>
        </w:rPr>
      </w:pPr>
      <w:r w:rsidRPr="00493C41">
        <w:rPr>
          <w:rFonts w:ascii="Calibri" w:hAnsi="Calibri" w:cs="Arial"/>
        </w:rPr>
        <w:t>Incidentní podpora s SLA, dle definice v</w:t>
      </w:r>
      <w:r>
        <w:rPr>
          <w:rFonts w:ascii="Calibri" w:hAnsi="Calibri" w:cs="Arial"/>
        </w:rPr>
        <w:t> </w:t>
      </w:r>
      <w:r w:rsidRPr="00493C41">
        <w:rPr>
          <w:rFonts w:ascii="Calibri" w:hAnsi="Calibri" w:cs="Arial"/>
        </w:rPr>
        <w:t>tabulce</w:t>
      </w:r>
      <w:r>
        <w:rPr>
          <w:rFonts w:ascii="Calibri" w:hAnsi="Calibri" w:cs="Arial"/>
        </w:rPr>
        <w:t xml:space="preserve"> „C“</w:t>
      </w:r>
    </w:p>
    <w:p w14:paraId="6BD72D51" w14:textId="77777777" w:rsidR="00735450" w:rsidRPr="0047297E" w:rsidRDefault="00735450" w:rsidP="002B1527">
      <w:pPr>
        <w:numPr>
          <w:ilvl w:val="0"/>
          <w:numId w:val="9"/>
        </w:numPr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Bezplatné aktualizace FW produktu </w:t>
      </w:r>
    </w:p>
    <w:p w14:paraId="38F2791B" w14:textId="77777777" w:rsidR="00735450" w:rsidRDefault="00735450" w:rsidP="002B1527">
      <w:pPr>
        <w:jc w:val="both"/>
        <w:rPr>
          <w:rFonts w:ascii="Arial" w:hAnsi="Arial" w:cs="Arial"/>
          <w:sz w:val="22"/>
        </w:rPr>
      </w:pPr>
    </w:p>
    <w:p w14:paraId="7F0D9B79" w14:textId="07AB76B6" w:rsidR="006913B0" w:rsidRPr="00493C41" w:rsidRDefault="006913B0" w:rsidP="006913B0">
      <w:pPr>
        <w:pStyle w:val="Zkladntextodsazen"/>
        <w:spacing w:before="0"/>
        <w:ind w:left="0" w:firstLine="709"/>
        <w:jc w:val="left"/>
        <w:rPr>
          <w:rFonts w:asciiTheme="minorHAnsi" w:hAnsiTheme="minorHAnsi" w:cs="Arial"/>
          <w:i/>
        </w:rPr>
      </w:pPr>
      <w:r w:rsidRPr="00493C41">
        <w:rPr>
          <w:rFonts w:asciiTheme="minorHAnsi" w:hAnsiTheme="minorHAnsi" w:cs="Arial"/>
          <w:i/>
        </w:rPr>
        <w:t xml:space="preserve">Tabulka </w:t>
      </w:r>
      <w:r>
        <w:rPr>
          <w:rFonts w:asciiTheme="minorHAnsi" w:hAnsiTheme="minorHAnsi" w:cs="Arial"/>
          <w:i/>
        </w:rPr>
        <w:t>„C“</w:t>
      </w:r>
    </w:p>
    <w:p w14:paraId="491CE43D" w14:textId="77777777" w:rsidR="00735450" w:rsidRDefault="00735450" w:rsidP="002B1527">
      <w:pPr>
        <w:jc w:val="both"/>
        <w:rPr>
          <w:rFonts w:ascii="Arial" w:hAnsi="Arial" w:cs="Arial"/>
          <w:sz w:val="22"/>
        </w:rPr>
      </w:pPr>
    </w:p>
    <w:tbl>
      <w:tblPr>
        <w:tblW w:w="862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42"/>
        <w:gridCol w:w="1268"/>
        <w:gridCol w:w="2160"/>
        <w:gridCol w:w="1094"/>
        <w:gridCol w:w="1060"/>
      </w:tblGrid>
      <w:tr w:rsidR="00115B5D" w14:paraId="3841846C" w14:textId="77777777" w:rsidTr="001001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6CD36C" w14:textId="77777777" w:rsidR="00115B5D" w:rsidRPr="00115B5D" w:rsidRDefault="00115B5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15B5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F7B938" w14:textId="77777777" w:rsidR="00115B5D" w:rsidRPr="00115B5D" w:rsidRDefault="00115B5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15B5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894ADE" w14:textId="77777777" w:rsidR="00115B5D" w:rsidRPr="00115B5D" w:rsidRDefault="00115B5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15B5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Akt. Končí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0A2952" w14:textId="77777777" w:rsidR="00115B5D" w:rsidRPr="00115B5D" w:rsidRDefault="00115B5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15B5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E0269A" w14:textId="77777777" w:rsidR="00115B5D" w:rsidRPr="00115B5D" w:rsidRDefault="00115B5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15B5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35A682" w14:textId="77777777" w:rsidR="00115B5D" w:rsidRPr="00115B5D" w:rsidRDefault="00115B5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15B5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S/N</w:t>
            </w:r>
          </w:p>
        </w:tc>
      </w:tr>
      <w:tr w:rsidR="00115B5D" w14:paraId="46F0F4F1" w14:textId="77777777" w:rsidTr="0010018B">
        <w:trPr>
          <w:trHeight w:val="300"/>
        </w:trPr>
        <w:tc>
          <w:tcPr>
            <w:tcW w:w="8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81E9BE" w14:textId="77777777" w:rsidR="00115B5D" w:rsidRDefault="00115B5D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Servery</w:t>
            </w:r>
          </w:p>
        </w:tc>
      </w:tr>
      <w:tr w:rsidR="00115B5D" w14:paraId="15671C4D" w14:textId="77777777" w:rsidTr="0010018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9001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IBM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Bladecenter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typ H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30A8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8303" w14:textId="1519348A" w:rsidR="00115B5D" w:rsidRDefault="0010018B" w:rsidP="00E66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31. 12. 201</w:t>
            </w:r>
            <w:r w:rsidR="00E660B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C5BC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On-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7x24 </w:t>
            </w:r>
          </w:p>
          <w:p w14:paraId="0E198741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24h Fix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Time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86CF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8852-4XG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5D88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99B3292</w:t>
            </w:r>
          </w:p>
        </w:tc>
      </w:tr>
      <w:tr w:rsidR="00115B5D" w14:paraId="651606E8" w14:textId="77777777" w:rsidTr="0010018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6D0C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IBM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Bladecenter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typ H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2C3D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19EB" w14:textId="3954DF38" w:rsidR="00115B5D" w:rsidRDefault="00E66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31. 12. 2016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2C94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On-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7x24 </w:t>
            </w:r>
          </w:p>
          <w:p w14:paraId="7EE50C4B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24h Fix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Time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940E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8852-4TG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ABD6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KD53PRT</w:t>
            </w:r>
          </w:p>
        </w:tc>
      </w:tr>
      <w:tr w:rsidR="00115B5D" w14:paraId="28DA280A" w14:textId="77777777" w:rsidTr="0010018B">
        <w:trPr>
          <w:trHeight w:val="30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EE24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IBM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Blade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server, HS22V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9839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7E94" w14:textId="236E3A78" w:rsidR="00115B5D" w:rsidRDefault="00E66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31. 12. 2016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AC43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On-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7x24 </w:t>
            </w:r>
          </w:p>
          <w:p w14:paraId="4D3C5E88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24h Fix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Time</w:t>
            </w:r>
            <w:proofErr w:type="spellEnd"/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593B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7870-C3G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ED66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99F7353</w:t>
            </w:r>
          </w:p>
        </w:tc>
      </w:tr>
      <w:tr w:rsidR="00115B5D" w14:paraId="7898C191" w14:textId="77777777" w:rsidTr="0010018B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ED422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D07A7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B4957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966DF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C51CD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08AE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99F7391</w:t>
            </w:r>
          </w:p>
        </w:tc>
      </w:tr>
      <w:tr w:rsidR="00115B5D" w14:paraId="46DFFA2B" w14:textId="77777777" w:rsidTr="0010018B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6C706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DE1A9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6D7E0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49128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16AD8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CCF7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99F7360</w:t>
            </w:r>
          </w:p>
        </w:tc>
      </w:tr>
      <w:tr w:rsidR="00115B5D" w14:paraId="4BD6DB95" w14:textId="77777777" w:rsidTr="0010018B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D26AE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199A2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AD13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F87D8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B506B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08E3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99F7334</w:t>
            </w:r>
          </w:p>
        </w:tc>
      </w:tr>
      <w:tr w:rsidR="00115B5D" w14:paraId="0CABE6FD" w14:textId="77777777" w:rsidTr="0010018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CB5C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IBM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Blade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server, HX5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2EEF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6E99" w14:textId="1EF8D55F" w:rsidR="00115B5D" w:rsidRDefault="00E66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31. 12. 2016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D361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On-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7x24 </w:t>
            </w:r>
          </w:p>
          <w:p w14:paraId="3BE9E404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24h Fix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Time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34A3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7872-86G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1A1F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06FN890</w:t>
            </w:r>
          </w:p>
        </w:tc>
      </w:tr>
      <w:tr w:rsidR="00115B5D" w14:paraId="1F48FE71" w14:textId="77777777" w:rsidTr="0010018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3594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IBM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Blade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HS21XM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350C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F5BD" w14:textId="667FFB49" w:rsidR="00115B5D" w:rsidRDefault="001001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31. 12. 201</w:t>
            </w:r>
            <w:r w:rsidR="00E660B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082F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On-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7x24 </w:t>
            </w:r>
          </w:p>
          <w:p w14:paraId="295AD994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24h Fix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Time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C8D3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7995G6G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1A20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99K0949</w:t>
            </w:r>
          </w:p>
        </w:tc>
      </w:tr>
      <w:tr w:rsidR="00115B5D" w14:paraId="0EFA1DCB" w14:textId="77777777" w:rsidTr="0010018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ED19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IBM server 3650M3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ACD3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0534" w14:textId="3920F217" w:rsidR="00115B5D" w:rsidRDefault="001001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31. 12. 201</w:t>
            </w:r>
            <w:r w:rsidR="00E660B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5A9B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On-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7x24 </w:t>
            </w:r>
          </w:p>
          <w:p w14:paraId="35B8C76C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24h Fix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Time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4F48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794552G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36DA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KD65TLW</w:t>
            </w:r>
          </w:p>
        </w:tc>
      </w:tr>
      <w:tr w:rsidR="00115B5D" w14:paraId="0178F839" w14:textId="77777777" w:rsidTr="0010018B">
        <w:trPr>
          <w:trHeight w:val="30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AAFF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IBM server 3650M2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BF97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0494" w14:textId="1731A971" w:rsidR="00115B5D" w:rsidRDefault="001001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31. 12. 201</w:t>
            </w:r>
            <w:r w:rsidR="00E660B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A45D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On-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7x24 </w:t>
            </w:r>
          </w:p>
          <w:p w14:paraId="39D674B4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24h Fix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Time</w:t>
            </w:r>
            <w:proofErr w:type="spellEnd"/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ED09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7947-52G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75B2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99F9959</w:t>
            </w:r>
          </w:p>
        </w:tc>
      </w:tr>
      <w:tr w:rsidR="00115B5D" w14:paraId="64A1F0DA" w14:textId="77777777" w:rsidTr="0010018B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74BEC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84C78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A4B43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5F2E4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3D0BB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8B75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99F9846</w:t>
            </w:r>
          </w:p>
        </w:tc>
      </w:tr>
      <w:tr w:rsidR="00115B5D" w14:paraId="5FE9D213" w14:textId="77777777" w:rsidTr="0010018B">
        <w:trPr>
          <w:trHeight w:val="300"/>
        </w:trPr>
        <w:tc>
          <w:tcPr>
            <w:tcW w:w="8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A1C405" w14:textId="77777777" w:rsidR="00115B5D" w:rsidRDefault="00115B5D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Storwize</w:t>
            </w:r>
            <w:proofErr w:type="spellEnd"/>
          </w:p>
        </w:tc>
      </w:tr>
      <w:tr w:rsidR="00115B5D" w14:paraId="38DFAD75" w14:textId="77777777" w:rsidTr="0010018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1013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IBM V7000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controller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7554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FBD9" w14:textId="53A20178" w:rsidR="00115B5D" w:rsidRDefault="001001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31. 12. 201</w:t>
            </w:r>
            <w:r w:rsidR="00E660B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6FA0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On-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7x24 </w:t>
            </w:r>
          </w:p>
          <w:p w14:paraId="7B982504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24h Fix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Time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FDC5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2076-124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3705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78G06PN</w:t>
            </w:r>
          </w:p>
        </w:tc>
      </w:tr>
      <w:tr w:rsidR="00115B5D" w14:paraId="5E9A2129" w14:textId="77777777" w:rsidTr="0010018B">
        <w:trPr>
          <w:trHeight w:val="30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37E5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IBM V7000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exp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3697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15FF" w14:textId="0FCFBC1E" w:rsidR="00115B5D" w:rsidRDefault="001001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31. 12. 201</w:t>
            </w:r>
            <w:r w:rsidR="00E660B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BAFE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On-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7x24 </w:t>
            </w:r>
          </w:p>
          <w:p w14:paraId="03EC7692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24h Fix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Time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7FC7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2076-224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CCBC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78N19T2</w:t>
            </w:r>
          </w:p>
        </w:tc>
      </w:tr>
      <w:tr w:rsidR="00115B5D" w14:paraId="0D1E4F7C" w14:textId="77777777" w:rsidTr="0010018B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70C11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6D0C6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42BA6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B528D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BD7F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2076-224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758B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78N19PD</w:t>
            </w:r>
          </w:p>
        </w:tc>
      </w:tr>
      <w:tr w:rsidR="00115B5D" w14:paraId="784A6179" w14:textId="77777777" w:rsidTr="0010018B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F06F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3A87E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3BF44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D7735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0E7D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2076-224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89E8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78N19WD</w:t>
            </w:r>
          </w:p>
        </w:tc>
      </w:tr>
      <w:tr w:rsidR="00115B5D" w14:paraId="2210B5F8" w14:textId="77777777" w:rsidTr="0010018B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A47C8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0A1FE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35B0C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8CA07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533F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2076-224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7685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78N198B</w:t>
            </w:r>
          </w:p>
        </w:tc>
      </w:tr>
      <w:tr w:rsidR="00115B5D" w14:paraId="227FAD77" w14:textId="77777777" w:rsidTr="0010018B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1A2EA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3D137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DD52B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9037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4D4B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2076-224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22BE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78N19RM</w:t>
            </w:r>
          </w:p>
        </w:tc>
      </w:tr>
      <w:tr w:rsidR="00115B5D" w14:paraId="40BEF5FF" w14:textId="77777777" w:rsidTr="0010018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6AED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Storwize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V7000 software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BE84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C58A" w14:textId="08C704E6" w:rsidR="00115B5D" w:rsidRDefault="001001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31. 12. 201</w:t>
            </w:r>
            <w:r w:rsidR="00E660B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1514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60DA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7B11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15B5D" w14:paraId="0C80FE8C" w14:textId="77777777" w:rsidTr="0010018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01AA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IBM DCS3700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C248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10D0" w14:textId="4761A341" w:rsidR="00115B5D" w:rsidRDefault="001001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31. 12. 201</w:t>
            </w:r>
            <w:r w:rsidR="00E660B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A812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On-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7x24 </w:t>
            </w:r>
          </w:p>
          <w:p w14:paraId="474F9055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24h Fix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Time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E5E5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1818-80C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53F0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78K2398</w:t>
            </w:r>
          </w:p>
        </w:tc>
      </w:tr>
      <w:tr w:rsidR="00115B5D" w14:paraId="776DC14F" w14:textId="77777777" w:rsidTr="0010018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0AF7" w14:textId="77777777" w:rsidR="00115B5D" w:rsidRDefault="00115B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IBM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tape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libr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TS3200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71DD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CD61" w14:textId="0A9A8B5E" w:rsidR="00115B5D" w:rsidRDefault="001001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31. 12. 201</w:t>
            </w:r>
            <w:r w:rsidR="00E660B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CE84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On-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7x24 </w:t>
            </w:r>
          </w:p>
          <w:p w14:paraId="1D697459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24h Fix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Time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3E5D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3573-L4U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734A" w14:textId="77777777" w:rsidR="00115B5D" w:rsidRDefault="00115B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78G2970</w:t>
            </w:r>
          </w:p>
        </w:tc>
      </w:tr>
    </w:tbl>
    <w:p w14:paraId="489DF553" w14:textId="77777777" w:rsidR="00735450" w:rsidRDefault="00735450" w:rsidP="002B1527">
      <w:pPr>
        <w:jc w:val="both"/>
        <w:rPr>
          <w:rFonts w:ascii="Arial" w:hAnsi="Arial" w:cs="Arial"/>
          <w:sz w:val="22"/>
        </w:rPr>
      </w:pPr>
    </w:p>
    <w:p w14:paraId="20C36EFA" w14:textId="77777777" w:rsidR="00E660BE" w:rsidRDefault="00E660BE" w:rsidP="002B1527">
      <w:pPr>
        <w:jc w:val="both"/>
        <w:rPr>
          <w:rFonts w:ascii="Arial" w:hAnsi="Arial" w:cs="Arial"/>
          <w:sz w:val="22"/>
        </w:rPr>
      </w:pPr>
    </w:p>
    <w:p w14:paraId="02B06FB9" w14:textId="45FE50AD" w:rsidR="00E660BE" w:rsidRDefault="00E660BE" w:rsidP="00E660BE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Systém pro zajištění vysoké dostupnosti a replikace dat</w:t>
      </w:r>
    </w:p>
    <w:p w14:paraId="134B2CB1" w14:textId="77777777" w:rsidR="00E660BE" w:rsidRDefault="00E660BE" w:rsidP="00E660BE">
      <w:pPr>
        <w:pStyle w:val="Odstavecseseznamem"/>
        <w:ind w:left="765"/>
        <w:jc w:val="both"/>
        <w:rPr>
          <w:rFonts w:asciiTheme="minorHAnsi" w:hAnsiTheme="minorHAnsi" w:cs="Arial"/>
        </w:rPr>
      </w:pPr>
    </w:p>
    <w:p w14:paraId="11151788" w14:textId="5D9A925A" w:rsidR="006913B0" w:rsidRDefault="00E660BE" w:rsidP="006913B0">
      <w:pPr>
        <w:pStyle w:val="Odstavecseseznamem"/>
        <w:ind w:left="76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Požadujeme poskytnutí služeb produktové podpory </w:t>
      </w:r>
      <w:r w:rsidR="006913B0">
        <w:rPr>
          <w:rFonts w:asciiTheme="minorHAnsi" w:hAnsiTheme="minorHAnsi" w:cs="Arial"/>
        </w:rPr>
        <w:t xml:space="preserve">software v přiložené tabulce níže. Jedná se o software pro replikace dat mezi lokalitami zadavatele. Jedná se o software </w:t>
      </w:r>
      <w:proofErr w:type="spellStart"/>
      <w:r w:rsidR="006913B0">
        <w:rPr>
          <w:rFonts w:asciiTheme="minorHAnsi" w:hAnsiTheme="minorHAnsi" w:cs="Arial"/>
        </w:rPr>
        <w:lastRenderedPageBreak/>
        <w:t>DoubleTake</w:t>
      </w:r>
      <w:proofErr w:type="spellEnd"/>
      <w:r w:rsidR="006913B0">
        <w:rPr>
          <w:rFonts w:asciiTheme="minorHAnsi" w:hAnsiTheme="minorHAnsi" w:cs="Arial"/>
        </w:rPr>
        <w:t xml:space="preserve"> </w:t>
      </w:r>
      <w:proofErr w:type="spellStart"/>
      <w:r w:rsidR="006913B0">
        <w:rPr>
          <w:rFonts w:asciiTheme="minorHAnsi" w:hAnsiTheme="minorHAnsi" w:cs="Arial"/>
        </w:rPr>
        <w:t>Availability</w:t>
      </w:r>
      <w:proofErr w:type="spellEnd"/>
      <w:r w:rsidR="006913B0">
        <w:rPr>
          <w:rFonts w:asciiTheme="minorHAnsi" w:hAnsiTheme="minorHAnsi" w:cs="Arial"/>
        </w:rPr>
        <w:t>. Přehled licencí ve vlastnictví IPR pro návrh výpočtu podpory je uveden níže.</w:t>
      </w:r>
    </w:p>
    <w:p w14:paraId="6037F40D" w14:textId="77777777" w:rsidR="006913B0" w:rsidRDefault="006913B0" w:rsidP="006913B0">
      <w:pPr>
        <w:pStyle w:val="Odstavecseseznamem"/>
        <w:ind w:left="765"/>
        <w:jc w:val="both"/>
        <w:rPr>
          <w:rFonts w:asciiTheme="minorHAnsi" w:hAnsiTheme="minorHAnsi" w:cs="Arial"/>
        </w:rPr>
      </w:pPr>
    </w:p>
    <w:p w14:paraId="0DED7BA9" w14:textId="44F57D8A" w:rsidR="006913B0" w:rsidRPr="006913B0" w:rsidRDefault="006913B0" w:rsidP="006913B0">
      <w:pPr>
        <w:pStyle w:val="Odstavecseseznamem"/>
        <w:ind w:left="765"/>
        <w:jc w:val="both"/>
        <w:rPr>
          <w:rFonts w:asciiTheme="minorHAnsi" w:hAnsiTheme="minorHAnsi" w:cs="Arial"/>
        </w:rPr>
      </w:pPr>
      <w:r w:rsidRPr="006913B0">
        <w:rPr>
          <w:rFonts w:asciiTheme="minorHAnsi" w:hAnsiTheme="minorHAnsi" w:cs="Arial"/>
        </w:rPr>
        <w:t>Součástí služeb bude:</w:t>
      </w:r>
    </w:p>
    <w:p w14:paraId="045FB79B" w14:textId="6EB8F7EA" w:rsidR="006913B0" w:rsidRPr="00493C41" w:rsidRDefault="006913B0" w:rsidP="006913B0">
      <w:pPr>
        <w:pStyle w:val="Zkladntextodsazen"/>
        <w:numPr>
          <w:ilvl w:val="0"/>
          <w:numId w:val="9"/>
        </w:numPr>
        <w:spacing w:before="0"/>
        <w:rPr>
          <w:rFonts w:ascii="Calibri" w:hAnsi="Calibri" w:cs="Arial"/>
        </w:rPr>
      </w:pPr>
      <w:r w:rsidRPr="00493C41">
        <w:rPr>
          <w:rFonts w:ascii="Calibri" w:hAnsi="Calibri" w:cs="Arial"/>
        </w:rPr>
        <w:t>Incidentní podpora s SLA, dle definice v</w:t>
      </w:r>
      <w:r>
        <w:rPr>
          <w:rFonts w:ascii="Calibri" w:hAnsi="Calibri" w:cs="Arial"/>
        </w:rPr>
        <w:t> </w:t>
      </w:r>
      <w:r w:rsidRPr="00493C41">
        <w:rPr>
          <w:rFonts w:ascii="Calibri" w:hAnsi="Calibri" w:cs="Arial"/>
        </w:rPr>
        <w:t>tabulce</w:t>
      </w:r>
      <w:r>
        <w:rPr>
          <w:rFonts w:ascii="Calibri" w:hAnsi="Calibri" w:cs="Arial"/>
        </w:rPr>
        <w:t xml:space="preserve"> „D“</w:t>
      </w:r>
    </w:p>
    <w:p w14:paraId="5DE62C52" w14:textId="77777777" w:rsidR="006913B0" w:rsidRDefault="006913B0" w:rsidP="006913B0">
      <w:pPr>
        <w:numPr>
          <w:ilvl w:val="0"/>
          <w:numId w:val="9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Poskytnutí bezplatných aktualizací produktu</w:t>
      </w:r>
    </w:p>
    <w:p w14:paraId="5260FD5C" w14:textId="77777777" w:rsidR="006913B0" w:rsidRDefault="006913B0" w:rsidP="006913B0">
      <w:pPr>
        <w:jc w:val="both"/>
        <w:rPr>
          <w:rFonts w:asciiTheme="minorHAnsi" w:hAnsiTheme="minorHAnsi" w:cs="Arial"/>
          <w:sz w:val="22"/>
          <w:szCs w:val="22"/>
        </w:rPr>
      </w:pPr>
    </w:p>
    <w:p w14:paraId="74CBADAA" w14:textId="2F536C74" w:rsidR="006913B0" w:rsidRDefault="006913B0" w:rsidP="006913B0">
      <w:pPr>
        <w:pStyle w:val="Zkladntextodsazen"/>
        <w:spacing w:before="0"/>
        <w:ind w:left="0"/>
        <w:jc w:val="left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Tabulka „D</w:t>
      </w:r>
      <w:r w:rsidRPr="00493C41">
        <w:rPr>
          <w:rFonts w:ascii="Calibri" w:hAnsi="Calibri" w:cs="Arial"/>
          <w:i/>
        </w:rPr>
        <w:t>“</w:t>
      </w:r>
    </w:p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5513"/>
        <w:gridCol w:w="776"/>
        <w:gridCol w:w="1284"/>
        <w:gridCol w:w="1403"/>
      </w:tblGrid>
      <w:tr w:rsidR="006913B0" w:rsidRPr="00735450" w14:paraId="62F43616" w14:textId="77777777" w:rsidTr="008B1E3D">
        <w:trPr>
          <w:trHeight w:val="220"/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D23BE2" w14:textId="77777777" w:rsidR="006913B0" w:rsidRPr="00735450" w:rsidRDefault="006913B0" w:rsidP="00547DA5">
            <w:pPr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Popis</w:t>
            </w:r>
            <w:proofErr w:type="spellEnd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produktu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5020F2" w14:textId="77777777" w:rsidR="006913B0" w:rsidRPr="00735450" w:rsidRDefault="006913B0" w:rsidP="00547DA5">
            <w:pPr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Počet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D0CC792" w14:textId="77777777" w:rsidR="006913B0" w:rsidRPr="00735450" w:rsidRDefault="006913B0" w:rsidP="00547DA5">
            <w:pPr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Akt</w:t>
            </w:r>
            <w:proofErr w:type="spellEnd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končí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50F5D8" w14:textId="77777777" w:rsidR="006913B0" w:rsidRPr="00735450" w:rsidRDefault="006913B0" w:rsidP="00547DA5">
            <w:pPr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</w:pPr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SLA</w:t>
            </w:r>
          </w:p>
        </w:tc>
      </w:tr>
      <w:tr w:rsidR="006913B0" w:rsidRPr="00735450" w14:paraId="51CB8A51" w14:textId="77777777" w:rsidTr="008B1E3D">
        <w:trPr>
          <w:trHeight w:val="420"/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EF21" w14:textId="77777777" w:rsidR="006913B0" w:rsidRDefault="006913B0" w:rsidP="00547DA5">
            <w:pPr>
              <w:rPr>
                <w:rFonts w:asciiTheme="minorHAnsi" w:hAnsiTheme="minorHAnsi" w:cs="Tahoma"/>
                <w:sz w:val="22"/>
                <w:lang w:val="en-US"/>
              </w:rPr>
            </w:pPr>
          </w:p>
          <w:p w14:paraId="4DCBC2EE" w14:textId="45D2625B" w:rsidR="006913B0" w:rsidRPr="00435146" w:rsidRDefault="006913B0" w:rsidP="00547DA5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22"/>
                <w:lang w:val="en-US"/>
              </w:rPr>
              <w:t>Double-Take Availability for Windows Virtual Edition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5EC25" w14:textId="77777777" w:rsidR="006913B0" w:rsidRDefault="006913B0" w:rsidP="006913B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D02159B" w14:textId="235AD744" w:rsidR="006913B0" w:rsidRPr="00735450" w:rsidRDefault="006913B0" w:rsidP="006913B0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3996C" w14:textId="161084F4" w:rsidR="006913B0" w:rsidRPr="00735450" w:rsidRDefault="006913B0" w:rsidP="00547DA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04.10.2016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1B454" w14:textId="77777777" w:rsidR="006913B0" w:rsidRPr="00735450" w:rsidRDefault="006913B0" w:rsidP="00547D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35450">
              <w:rPr>
                <w:rFonts w:asciiTheme="minorHAnsi" w:hAnsiTheme="minorHAnsi"/>
                <w:sz w:val="22"/>
                <w:szCs w:val="22"/>
                <w:lang w:val="en-US"/>
              </w:rPr>
              <w:t>24x7</w:t>
            </w:r>
          </w:p>
          <w:p w14:paraId="2D0FCA2A" w14:textId="77777777" w:rsidR="006913B0" w:rsidRPr="00735450" w:rsidRDefault="006913B0" w:rsidP="00547D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24h, Fix Time</w:t>
            </w:r>
          </w:p>
        </w:tc>
      </w:tr>
      <w:tr w:rsidR="006913B0" w:rsidRPr="00735450" w14:paraId="4EF0D054" w14:textId="77777777" w:rsidTr="008B1E3D">
        <w:trPr>
          <w:trHeight w:val="420"/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9158" w14:textId="77777777" w:rsidR="006913B0" w:rsidRDefault="006913B0" w:rsidP="00547DA5">
            <w:pPr>
              <w:rPr>
                <w:rFonts w:asciiTheme="minorHAnsi" w:hAnsiTheme="minorHAnsi" w:cs="Tahoma"/>
                <w:sz w:val="22"/>
                <w:lang w:val="en-US"/>
              </w:rPr>
            </w:pPr>
          </w:p>
          <w:p w14:paraId="08863632" w14:textId="6D458DAC" w:rsidR="006913B0" w:rsidRPr="00435146" w:rsidRDefault="006913B0" w:rsidP="00547DA5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22"/>
                <w:lang w:val="en-US"/>
              </w:rPr>
              <w:t>Double-Take Availability for Windows Virtual Edition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10808" w14:textId="77777777" w:rsidR="006913B0" w:rsidRDefault="006913B0" w:rsidP="006913B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FD9DDCE" w14:textId="2B0F45CF" w:rsidR="006913B0" w:rsidRPr="00735450" w:rsidRDefault="006913B0" w:rsidP="006913B0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EDFD0" w14:textId="4C91A789" w:rsidR="006913B0" w:rsidRPr="00735450" w:rsidRDefault="006913B0" w:rsidP="00547DA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15.12.2016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CD5FA" w14:textId="77777777" w:rsidR="006913B0" w:rsidRPr="00735450" w:rsidRDefault="006913B0" w:rsidP="00547D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35450">
              <w:rPr>
                <w:rFonts w:asciiTheme="minorHAnsi" w:hAnsiTheme="minorHAnsi"/>
                <w:sz w:val="22"/>
                <w:szCs w:val="22"/>
                <w:lang w:val="en-US"/>
              </w:rPr>
              <w:t>24x7</w:t>
            </w:r>
          </w:p>
          <w:p w14:paraId="6329A020" w14:textId="77777777" w:rsidR="006913B0" w:rsidRPr="00735450" w:rsidRDefault="006913B0" w:rsidP="00547D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24h, Fix Time</w:t>
            </w:r>
          </w:p>
        </w:tc>
      </w:tr>
    </w:tbl>
    <w:p w14:paraId="6DE49241" w14:textId="77777777" w:rsidR="006913B0" w:rsidRDefault="006913B0" w:rsidP="006913B0">
      <w:pPr>
        <w:jc w:val="both"/>
        <w:rPr>
          <w:rFonts w:asciiTheme="minorHAnsi" w:hAnsiTheme="minorHAnsi" w:cs="Arial"/>
          <w:sz w:val="22"/>
          <w:szCs w:val="22"/>
        </w:rPr>
      </w:pPr>
    </w:p>
    <w:p w14:paraId="55483D47" w14:textId="77777777" w:rsidR="008B1E3D" w:rsidRDefault="008B1E3D" w:rsidP="006913B0">
      <w:pPr>
        <w:jc w:val="both"/>
        <w:rPr>
          <w:rFonts w:asciiTheme="minorHAnsi" w:hAnsiTheme="minorHAnsi" w:cs="Arial"/>
          <w:sz w:val="22"/>
          <w:szCs w:val="22"/>
        </w:rPr>
      </w:pPr>
    </w:p>
    <w:p w14:paraId="5ADCA094" w14:textId="346F6AAC" w:rsidR="008B1E3D" w:rsidRDefault="008B1E3D" w:rsidP="002B71F3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Systém pro správu Microsoft </w:t>
      </w:r>
      <w:proofErr w:type="spellStart"/>
      <w:r>
        <w:rPr>
          <w:rFonts w:asciiTheme="minorHAnsi" w:hAnsiTheme="minorHAnsi" w:cs="Arial"/>
          <w:b/>
        </w:rPr>
        <w:t>active</w:t>
      </w:r>
      <w:proofErr w:type="spellEnd"/>
      <w:r>
        <w:rPr>
          <w:rFonts w:asciiTheme="minorHAnsi" w:hAnsiTheme="minorHAnsi" w:cs="Arial"/>
          <w:b/>
        </w:rPr>
        <w:t xml:space="preserve"> direktory</w:t>
      </w:r>
    </w:p>
    <w:p w14:paraId="0839AA8D" w14:textId="77777777" w:rsidR="008B1E3D" w:rsidRDefault="008B1E3D" w:rsidP="008B1E3D">
      <w:pPr>
        <w:pStyle w:val="Odstavecseseznamem"/>
        <w:ind w:left="765"/>
        <w:jc w:val="both"/>
        <w:rPr>
          <w:rFonts w:asciiTheme="minorHAnsi" w:hAnsiTheme="minorHAnsi" w:cs="Arial"/>
          <w:b/>
        </w:rPr>
      </w:pPr>
    </w:p>
    <w:p w14:paraId="4AF2C1B8" w14:textId="44733865" w:rsidR="008B1E3D" w:rsidRDefault="008B1E3D" w:rsidP="008B1E3D">
      <w:pPr>
        <w:pStyle w:val="Odstavecseseznamem"/>
        <w:ind w:left="76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Zadavatel požaduje poskytnutí služeb produktové podpory software v přiložené tabulce níže. Jedná se o software pro nadstandardní správu doménových řádků MS </w:t>
      </w:r>
      <w:proofErr w:type="spellStart"/>
      <w:r>
        <w:rPr>
          <w:rFonts w:asciiTheme="minorHAnsi" w:hAnsiTheme="minorHAnsi" w:cs="Arial"/>
        </w:rPr>
        <w:t>Actvie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Directory</w:t>
      </w:r>
      <w:proofErr w:type="spellEnd"/>
      <w:r>
        <w:rPr>
          <w:rFonts w:asciiTheme="minorHAnsi" w:hAnsiTheme="minorHAnsi" w:cs="Arial"/>
        </w:rPr>
        <w:t xml:space="preserve"> pro 2 domény zadavatele (ipr.praha.eu; urm.mepnet.cz). </w:t>
      </w:r>
      <w:proofErr w:type="spellStart"/>
      <w:r>
        <w:rPr>
          <w:rFonts w:asciiTheme="minorHAnsi" w:hAnsiTheme="minorHAnsi" w:cs="Arial"/>
        </w:rPr>
        <w:t>Jendá</w:t>
      </w:r>
      <w:proofErr w:type="spellEnd"/>
      <w:r>
        <w:rPr>
          <w:rFonts w:asciiTheme="minorHAnsi" w:hAnsiTheme="minorHAnsi" w:cs="Arial"/>
        </w:rPr>
        <w:t xml:space="preserve"> se o software AD </w:t>
      </w:r>
      <w:proofErr w:type="spellStart"/>
      <w:r>
        <w:rPr>
          <w:rFonts w:asciiTheme="minorHAnsi" w:hAnsiTheme="minorHAnsi" w:cs="Arial"/>
        </w:rPr>
        <w:t>Manager</w:t>
      </w:r>
      <w:proofErr w:type="spellEnd"/>
      <w:r>
        <w:rPr>
          <w:rFonts w:asciiTheme="minorHAnsi" w:hAnsiTheme="minorHAnsi" w:cs="Arial"/>
        </w:rPr>
        <w:t xml:space="preserve"> Plus v edici Professional. Přehled licencí ve vlastnictví IPR pro návrh výpočtu podpory je uveden níže.</w:t>
      </w:r>
    </w:p>
    <w:p w14:paraId="62F1D88A" w14:textId="77777777" w:rsidR="008B1E3D" w:rsidRDefault="008B1E3D" w:rsidP="008B1E3D">
      <w:pPr>
        <w:pStyle w:val="Odstavecseseznamem"/>
        <w:ind w:left="765"/>
        <w:jc w:val="both"/>
        <w:rPr>
          <w:rFonts w:asciiTheme="minorHAnsi" w:hAnsiTheme="minorHAnsi" w:cs="Arial"/>
        </w:rPr>
      </w:pPr>
    </w:p>
    <w:p w14:paraId="594B3102" w14:textId="77777777" w:rsidR="008B1E3D" w:rsidRPr="006913B0" w:rsidRDefault="008B1E3D" w:rsidP="008B1E3D">
      <w:pPr>
        <w:pStyle w:val="Odstavecseseznamem"/>
        <w:ind w:left="765"/>
        <w:jc w:val="both"/>
        <w:rPr>
          <w:rFonts w:asciiTheme="minorHAnsi" w:hAnsiTheme="minorHAnsi" w:cs="Arial"/>
        </w:rPr>
      </w:pPr>
      <w:r w:rsidRPr="006913B0">
        <w:rPr>
          <w:rFonts w:asciiTheme="minorHAnsi" w:hAnsiTheme="minorHAnsi" w:cs="Arial"/>
        </w:rPr>
        <w:t>Součástí služeb bude:</w:t>
      </w:r>
    </w:p>
    <w:p w14:paraId="34A40E64" w14:textId="1CE56E06" w:rsidR="008B1E3D" w:rsidRPr="00493C41" w:rsidRDefault="008B1E3D" w:rsidP="008B1E3D">
      <w:pPr>
        <w:pStyle w:val="Zkladntextodsazen"/>
        <w:numPr>
          <w:ilvl w:val="0"/>
          <w:numId w:val="9"/>
        </w:numPr>
        <w:spacing w:before="0"/>
        <w:rPr>
          <w:rFonts w:ascii="Calibri" w:hAnsi="Calibri" w:cs="Arial"/>
        </w:rPr>
      </w:pPr>
      <w:r w:rsidRPr="00493C41">
        <w:rPr>
          <w:rFonts w:ascii="Calibri" w:hAnsi="Calibri" w:cs="Arial"/>
        </w:rPr>
        <w:t>Incidentní podpora s SLA, dle definice v</w:t>
      </w:r>
      <w:r>
        <w:rPr>
          <w:rFonts w:ascii="Calibri" w:hAnsi="Calibri" w:cs="Arial"/>
        </w:rPr>
        <w:t> </w:t>
      </w:r>
      <w:r w:rsidRPr="00493C41">
        <w:rPr>
          <w:rFonts w:ascii="Calibri" w:hAnsi="Calibri" w:cs="Arial"/>
        </w:rPr>
        <w:t>tabulce</w:t>
      </w:r>
      <w:r>
        <w:rPr>
          <w:rFonts w:ascii="Calibri" w:hAnsi="Calibri" w:cs="Arial"/>
        </w:rPr>
        <w:t xml:space="preserve"> „E“</w:t>
      </w:r>
    </w:p>
    <w:p w14:paraId="14C8E50D" w14:textId="77777777" w:rsidR="008B1E3D" w:rsidRDefault="008B1E3D" w:rsidP="008B1E3D">
      <w:pPr>
        <w:numPr>
          <w:ilvl w:val="0"/>
          <w:numId w:val="9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Poskytnutí bezplatných aktualizací produktu</w:t>
      </w:r>
    </w:p>
    <w:p w14:paraId="002E9453" w14:textId="77777777" w:rsidR="008B1E3D" w:rsidRDefault="008B1E3D" w:rsidP="008B1E3D">
      <w:pPr>
        <w:pStyle w:val="Odstavecseseznamem"/>
        <w:ind w:left="765"/>
        <w:jc w:val="both"/>
        <w:rPr>
          <w:rFonts w:asciiTheme="minorHAnsi" w:hAnsiTheme="minorHAnsi" w:cs="Arial"/>
        </w:rPr>
      </w:pPr>
    </w:p>
    <w:p w14:paraId="1FC81A43" w14:textId="76772320" w:rsidR="008B1E3D" w:rsidRDefault="008B1E3D" w:rsidP="008B1E3D">
      <w:pPr>
        <w:pStyle w:val="Zkladntextodsazen"/>
        <w:spacing w:before="0"/>
        <w:ind w:left="0"/>
        <w:jc w:val="left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Tabulka „E</w:t>
      </w:r>
      <w:r w:rsidRPr="00493C41">
        <w:rPr>
          <w:rFonts w:ascii="Calibri" w:hAnsi="Calibri" w:cs="Arial"/>
          <w:i/>
        </w:rPr>
        <w:t>“</w:t>
      </w:r>
    </w:p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5513"/>
        <w:gridCol w:w="776"/>
        <w:gridCol w:w="1284"/>
        <w:gridCol w:w="1403"/>
      </w:tblGrid>
      <w:tr w:rsidR="008B1E3D" w:rsidRPr="00735450" w14:paraId="1AEFD938" w14:textId="77777777" w:rsidTr="00547DA5">
        <w:trPr>
          <w:trHeight w:val="220"/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A44440" w14:textId="77777777" w:rsidR="008B1E3D" w:rsidRPr="00735450" w:rsidRDefault="008B1E3D" w:rsidP="00547DA5">
            <w:pPr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Popis</w:t>
            </w:r>
            <w:proofErr w:type="spellEnd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produktu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B3B57" w14:textId="77777777" w:rsidR="008B1E3D" w:rsidRPr="00735450" w:rsidRDefault="008B1E3D" w:rsidP="00547DA5">
            <w:pPr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Počet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7806E9D" w14:textId="77777777" w:rsidR="008B1E3D" w:rsidRPr="00735450" w:rsidRDefault="008B1E3D" w:rsidP="00547DA5">
            <w:pPr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Akt</w:t>
            </w:r>
            <w:proofErr w:type="spellEnd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končí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20808A" w14:textId="77777777" w:rsidR="008B1E3D" w:rsidRPr="00735450" w:rsidRDefault="008B1E3D" w:rsidP="00547DA5">
            <w:pPr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</w:pPr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SLA</w:t>
            </w:r>
          </w:p>
        </w:tc>
      </w:tr>
      <w:tr w:rsidR="008B1E3D" w:rsidRPr="00735450" w14:paraId="38410116" w14:textId="77777777" w:rsidTr="008B1E3D">
        <w:trPr>
          <w:trHeight w:val="670"/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889B" w14:textId="4CF81F50" w:rsidR="008B1E3D" w:rsidRPr="008B1E3D" w:rsidRDefault="008B1E3D" w:rsidP="00547DA5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roofErr w:type="spellStart"/>
            <w:r w:rsidRPr="008B1E3D">
              <w:rPr>
                <w:rFonts w:asciiTheme="minorHAnsi" w:hAnsiTheme="minorHAnsi" w:cs="Tahoma"/>
                <w:sz w:val="22"/>
                <w:lang w:val="en-US"/>
              </w:rPr>
              <w:t>ManageEngine</w:t>
            </w:r>
            <w:proofErr w:type="spellEnd"/>
            <w:r w:rsidRPr="008B1E3D">
              <w:rPr>
                <w:rFonts w:asciiTheme="minorHAnsi" w:hAnsiTheme="minorHAnsi" w:cs="Tahoma"/>
                <w:sz w:val="22"/>
                <w:lang w:val="en-US"/>
              </w:rPr>
              <w:t xml:space="preserve"> </w:t>
            </w:r>
            <w:proofErr w:type="spellStart"/>
            <w:r w:rsidRPr="008B1E3D">
              <w:rPr>
                <w:rFonts w:asciiTheme="minorHAnsi" w:hAnsiTheme="minorHAnsi" w:cs="Tahoma"/>
                <w:sz w:val="22"/>
                <w:lang w:val="en-US"/>
              </w:rPr>
              <w:t>ADManager</w:t>
            </w:r>
            <w:proofErr w:type="spellEnd"/>
            <w:r w:rsidRPr="008B1E3D">
              <w:rPr>
                <w:rFonts w:asciiTheme="minorHAnsi" w:hAnsiTheme="minorHAnsi" w:cs="Tahoma"/>
                <w:sz w:val="22"/>
                <w:lang w:val="en-US"/>
              </w:rPr>
              <w:t xml:space="preserve"> Plus Single Installation License for 1 Domain (Unrestricted Objects)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F6D04" w14:textId="77777777" w:rsidR="008B1E3D" w:rsidRDefault="008B1E3D" w:rsidP="00547DA5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D15E999" w14:textId="723DC464" w:rsidR="008B1E3D" w:rsidRPr="00735450" w:rsidRDefault="008B1E3D" w:rsidP="00547DA5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423F1" w14:textId="77777777" w:rsidR="008B1E3D" w:rsidRDefault="008B1E3D" w:rsidP="00547DA5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  <w:p w14:paraId="2CAF86CC" w14:textId="1AA59FF1" w:rsidR="008B1E3D" w:rsidRPr="00735450" w:rsidRDefault="008B1E3D" w:rsidP="00547DA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21.12.2016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30F62" w14:textId="77777777" w:rsidR="008B1E3D" w:rsidRPr="00735450" w:rsidRDefault="008B1E3D" w:rsidP="00547D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35450">
              <w:rPr>
                <w:rFonts w:asciiTheme="minorHAnsi" w:hAnsiTheme="minorHAnsi"/>
                <w:sz w:val="22"/>
                <w:szCs w:val="22"/>
                <w:lang w:val="en-US"/>
              </w:rPr>
              <w:t>24x7</w:t>
            </w:r>
          </w:p>
          <w:p w14:paraId="10020330" w14:textId="77777777" w:rsidR="008B1E3D" w:rsidRPr="00735450" w:rsidRDefault="008B1E3D" w:rsidP="00547D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24h, Fix Time</w:t>
            </w:r>
          </w:p>
        </w:tc>
      </w:tr>
      <w:tr w:rsidR="008B1E3D" w:rsidRPr="00735450" w14:paraId="1EDA92B7" w14:textId="77777777" w:rsidTr="00547DA5">
        <w:trPr>
          <w:trHeight w:val="420"/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A40F" w14:textId="1885A7BE" w:rsidR="008B1E3D" w:rsidRPr="008B1E3D" w:rsidRDefault="008B1E3D" w:rsidP="00547DA5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roofErr w:type="spellStart"/>
            <w:r w:rsidRPr="008B1E3D">
              <w:rPr>
                <w:rFonts w:asciiTheme="minorHAnsi" w:hAnsiTheme="minorHAnsi" w:cs="Tahoma"/>
                <w:sz w:val="22"/>
                <w:lang w:val="en-US"/>
              </w:rPr>
              <w:t>ManageEngine</w:t>
            </w:r>
            <w:proofErr w:type="spellEnd"/>
            <w:r w:rsidRPr="008B1E3D">
              <w:rPr>
                <w:rFonts w:asciiTheme="minorHAnsi" w:hAnsiTheme="minorHAnsi" w:cs="Tahoma"/>
                <w:sz w:val="22"/>
                <w:lang w:val="en-US"/>
              </w:rPr>
              <w:t xml:space="preserve"> </w:t>
            </w:r>
            <w:proofErr w:type="spellStart"/>
            <w:r w:rsidRPr="008B1E3D">
              <w:rPr>
                <w:rFonts w:asciiTheme="minorHAnsi" w:hAnsiTheme="minorHAnsi" w:cs="Tahoma"/>
                <w:sz w:val="22"/>
                <w:lang w:val="en-US"/>
              </w:rPr>
              <w:t>ADManager</w:t>
            </w:r>
            <w:proofErr w:type="spellEnd"/>
            <w:r w:rsidRPr="008B1E3D">
              <w:rPr>
                <w:rFonts w:asciiTheme="minorHAnsi" w:hAnsiTheme="minorHAnsi" w:cs="Tahoma"/>
                <w:sz w:val="22"/>
                <w:lang w:val="en-US"/>
              </w:rPr>
              <w:t xml:space="preserve"> Plus Single Installation License Additional 1 Domain (Unrestricted Objects)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0952A" w14:textId="77777777" w:rsidR="008B1E3D" w:rsidRDefault="008B1E3D" w:rsidP="00547DA5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E572B32" w14:textId="09A0E8D9" w:rsidR="008B1E3D" w:rsidRPr="00735450" w:rsidRDefault="008B1E3D" w:rsidP="00547DA5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10D2E" w14:textId="12BA6E7D" w:rsidR="008B1E3D" w:rsidRPr="00735450" w:rsidRDefault="008B1E3D" w:rsidP="00547DA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21.12.2016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38CC0" w14:textId="77777777" w:rsidR="008B1E3D" w:rsidRPr="00735450" w:rsidRDefault="008B1E3D" w:rsidP="00547D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35450">
              <w:rPr>
                <w:rFonts w:asciiTheme="minorHAnsi" w:hAnsiTheme="minorHAnsi"/>
                <w:sz w:val="22"/>
                <w:szCs w:val="22"/>
                <w:lang w:val="en-US"/>
              </w:rPr>
              <w:t>24x7</w:t>
            </w:r>
          </w:p>
          <w:p w14:paraId="2F3BA94C" w14:textId="77777777" w:rsidR="008B1E3D" w:rsidRPr="00735450" w:rsidRDefault="008B1E3D" w:rsidP="00547D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24h, Fix Time</w:t>
            </w:r>
          </w:p>
        </w:tc>
      </w:tr>
    </w:tbl>
    <w:p w14:paraId="13EEA04E" w14:textId="77777777" w:rsidR="00572770" w:rsidRDefault="00572770" w:rsidP="00572770">
      <w:pPr>
        <w:jc w:val="both"/>
        <w:rPr>
          <w:rFonts w:ascii="Arial" w:hAnsi="Arial" w:cs="Arial"/>
          <w:sz w:val="22"/>
        </w:rPr>
      </w:pPr>
    </w:p>
    <w:p w14:paraId="448886F5" w14:textId="026EE36E" w:rsidR="00572770" w:rsidRDefault="00572770" w:rsidP="00572770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Systém pro správu licencí</w:t>
      </w:r>
    </w:p>
    <w:p w14:paraId="05D9E9E5" w14:textId="77777777" w:rsidR="00572770" w:rsidRDefault="00572770" w:rsidP="008B1E3D">
      <w:pPr>
        <w:pStyle w:val="Odstavecseseznamem"/>
        <w:ind w:left="765"/>
        <w:jc w:val="both"/>
        <w:rPr>
          <w:rFonts w:asciiTheme="minorHAnsi" w:hAnsiTheme="minorHAnsi" w:cs="Arial"/>
        </w:rPr>
      </w:pPr>
    </w:p>
    <w:p w14:paraId="6AA70766" w14:textId="478F7E95" w:rsidR="00572770" w:rsidRDefault="00572770" w:rsidP="00F1154A">
      <w:pPr>
        <w:pStyle w:val="Odstavecseseznamem"/>
        <w:ind w:left="76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Zadavatel vlastní licence sw </w:t>
      </w:r>
      <w:proofErr w:type="spellStart"/>
      <w:r>
        <w:rPr>
          <w:rFonts w:asciiTheme="minorHAnsi" w:hAnsiTheme="minorHAnsi" w:cs="Arial"/>
        </w:rPr>
        <w:t>AuditPro</w:t>
      </w:r>
      <w:proofErr w:type="spellEnd"/>
      <w:r>
        <w:rPr>
          <w:rFonts w:asciiTheme="minorHAnsi" w:hAnsiTheme="minorHAnsi" w:cs="Arial"/>
        </w:rPr>
        <w:t xml:space="preserve"> pro 300 stanic do 31.12.2017 v rámci tohoto sw zadavatel požaduje rozšíření o databázový konektor MS SCCM.</w:t>
      </w:r>
    </w:p>
    <w:p w14:paraId="3A67AF27" w14:textId="77777777" w:rsidR="00572770" w:rsidRDefault="00572770" w:rsidP="00F1154A">
      <w:pPr>
        <w:pStyle w:val="Odstavecseseznamem"/>
        <w:ind w:left="765"/>
        <w:jc w:val="both"/>
        <w:rPr>
          <w:rFonts w:asciiTheme="minorHAnsi" w:hAnsiTheme="minorHAnsi" w:cs="Arial"/>
        </w:rPr>
      </w:pPr>
    </w:p>
    <w:p w14:paraId="6DB5C9FC" w14:textId="77777777" w:rsidR="00571C37" w:rsidRDefault="00571C37" w:rsidP="00F1154A">
      <w:pPr>
        <w:pStyle w:val="Odstavecseseznamem"/>
        <w:ind w:left="765"/>
        <w:jc w:val="both"/>
        <w:rPr>
          <w:rFonts w:asciiTheme="minorHAnsi" w:hAnsiTheme="minorHAnsi" w:cs="Arial"/>
        </w:rPr>
      </w:pPr>
    </w:p>
    <w:p w14:paraId="4DBB6784" w14:textId="77777777" w:rsidR="00572770" w:rsidRPr="006913B0" w:rsidRDefault="00572770" w:rsidP="00F1154A">
      <w:pPr>
        <w:pStyle w:val="Odstavecseseznamem"/>
        <w:ind w:left="765"/>
        <w:jc w:val="both"/>
        <w:rPr>
          <w:rFonts w:asciiTheme="minorHAnsi" w:hAnsiTheme="minorHAnsi" w:cs="Arial"/>
        </w:rPr>
      </w:pPr>
      <w:r w:rsidRPr="006913B0">
        <w:rPr>
          <w:rFonts w:asciiTheme="minorHAnsi" w:hAnsiTheme="minorHAnsi" w:cs="Arial"/>
        </w:rPr>
        <w:lastRenderedPageBreak/>
        <w:t>Součástí služeb bude:</w:t>
      </w:r>
    </w:p>
    <w:p w14:paraId="297F16D6" w14:textId="30EA0EBD" w:rsidR="00572770" w:rsidRPr="00493C41" w:rsidRDefault="00572770" w:rsidP="00F1154A">
      <w:pPr>
        <w:pStyle w:val="Zkladntextodsazen"/>
        <w:numPr>
          <w:ilvl w:val="0"/>
          <w:numId w:val="9"/>
        </w:numPr>
        <w:spacing w:before="0"/>
        <w:rPr>
          <w:rFonts w:ascii="Calibri" w:hAnsi="Calibri" w:cs="Arial"/>
        </w:rPr>
      </w:pPr>
      <w:r w:rsidRPr="00493C41">
        <w:rPr>
          <w:rFonts w:ascii="Calibri" w:hAnsi="Calibri" w:cs="Arial"/>
        </w:rPr>
        <w:t>Incidentní podpora s SLA, dle definice v</w:t>
      </w:r>
      <w:r>
        <w:rPr>
          <w:rFonts w:ascii="Calibri" w:hAnsi="Calibri" w:cs="Arial"/>
        </w:rPr>
        <w:t> </w:t>
      </w:r>
      <w:r w:rsidRPr="00493C41">
        <w:rPr>
          <w:rFonts w:ascii="Calibri" w:hAnsi="Calibri" w:cs="Arial"/>
        </w:rPr>
        <w:t>tabulce</w:t>
      </w:r>
      <w:r>
        <w:rPr>
          <w:rFonts w:ascii="Calibri" w:hAnsi="Calibri" w:cs="Arial"/>
        </w:rPr>
        <w:t xml:space="preserve"> „F“</w:t>
      </w:r>
    </w:p>
    <w:p w14:paraId="0B9BC817" w14:textId="77777777" w:rsidR="00572770" w:rsidRDefault="00572770" w:rsidP="00F1154A">
      <w:pPr>
        <w:numPr>
          <w:ilvl w:val="0"/>
          <w:numId w:val="9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Poskytnutí bezplatných aktualizací produktu</w:t>
      </w:r>
    </w:p>
    <w:p w14:paraId="1E442907" w14:textId="2F9C0329" w:rsidR="00572770" w:rsidRDefault="00572770" w:rsidP="00F1154A">
      <w:pPr>
        <w:numPr>
          <w:ilvl w:val="0"/>
          <w:numId w:val="9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Instalace a konfigurace produktu pro prostředí IPR</w:t>
      </w:r>
    </w:p>
    <w:p w14:paraId="0F320FBE" w14:textId="7D92BB1E" w:rsidR="00572770" w:rsidRDefault="00572770" w:rsidP="00F1154A">
      <w:pPr>
        <w:numPr>
          <w:ilvl w:val="0"/>
          <w:numId w:val="9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Migrace dat stávajícího systému </w:t>
      </w:r>
      <w:proofErr w:type="spellStart"/>
      <w:r>
        <w:rPr>
          <w:rFonts w:asciiTheme="minorHAnsi" w:hAnsiTheme="minorHAnsi" w:cs="Arial"/>
          <w:sz w:val="22"/>
          <w:szCs w:val="22"/>
        </w:rPr>
        <w:t>AuditPro</w:t>
      </w:r>
      <w:proofErr w:type="spellEnd"/>
    </w:p>
    <w:p w14:paraId="18833B9D" w14:textId="651090CA" w:rsidR="00572770" w:rsidRDefault="00572770" w:rsidP="00F1154A">
      <w:pPr>
        <w:numPr>
          <w:ilvl w:val="0"/>
          <w:numId w:val="9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Zaškolení obsluhy</w:t>
      </w:r>
    </w:p>
    <w:p w14:paraId="2E38A269" w14:textId="77777777" w:rsidR="00572770" w:rsidRDefault="00572770" w:rsidP="008B1E3D">
      <w:pPr>
        <w:pStyle w:val="Odstavecseseznamem"/>
        <w:ind w:left="765"/>
        <w:jc w:val="both"/>
        <w:rPr>
          <w:rFonts w:asciiTheme="minorHAnsi" w:hAnsiTheme="minorHAnsi" w:cs="Arial"/>
        </w:rPr>
      </w:pPr>
    </w:p>
    <w:p w14:paraId="4009086F" w14:textId="097D59AD" w:rsidR="00572770" w:rsidRDefault="00572770" w:rsidP="00572770">
      <w:pPr>
        <w:pStyle w:val="Zkladntextodsazen"/>
        <w:spacing w:before="0"/>
        <w:ind w:left="0"/>
        <w:jc w:val="left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Tabulka „F</w:t>
      </w:r>
      <w:r w:rsidRPr="00493C41">
        <w:rPr>
          <w:rFonts w:ascii="Calibri" w:hAnsi="Calibri" w:cs="Arial"/>
          <w:i/>
        </w:rPr>
        <w:t>“</w:t>
      </w:r>
    </w:p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5513"/>
        <w:gridCol w:w="776"/>
        <w:gridCol w:w="1284"/>
        <w:gridCol w:w="1403"/>
      </w:tblGrid>
      <w:tr w:rsidR="00572770" w:rsidRPr="00735450" w14:paraId="05B991CB" w14:textId="77777777" w:rsidTr="00547DA5">
        <w:trPr>
          <w:trHeight w:val="220"/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956CDB" w14:textId="77777777" w:rsidR="00572770" w:rsidRPr="00735450" w:rsidRDefault="00572770" w:rsidP="00547DA5">
            <w:pPr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Popis</w:t>
            </w:r>
            <w:proofErr w:type="spellEnd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produktu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7DE1EE" w14:textId="77777777" w:rsidR="00572770" w:rsidRPr="00735450" w:rsidRDefault="00572770" w:rsidP="00547DA5">
            <w:pPr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Počet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8512F2B" w14:textId="77777777" w:rsidR="00572770" w:rsidRPr="00735450" w:rsidRDefault="00572770" w:rsidP="00547DA5">
            <w:pPr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Akt</w:t>
            </w:r>
            <w:proofErr w:type="spellEnd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končí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8B57F2" w14:textId="77777777" w:rsidR="00572770" w:rsidRPr="00735450" w:rsidRDefault="00572770" w:rsidP="00547DA5">
            <w:pPr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</w:pPr>
            <w:r w:rsidRPr="00735450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SLA</w:t>
            </w:r>
          </w:p>
        </w:tc>
      </w:tr>
      <w:tr w:rsidR="00572770" w:rsidRPr="00735450" w14:paraId="592106EE" w14:textId="77777777" w:rsidTr="00572770">
        <w:trPr>
          <w:trHeight w:val="503"/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15DD" w14:textId="77777777" w:rsidR="00572770" w:rsidRDefault="00572770" w:rsidP="00547DA5">
            <w:pPr>
              <w:rPr>
                <w:rFonts w:asciiTheme="minorHAnsi" w:hAnsiTheme="minorHAnsi" w:cs="Tahoma"/>
                <w:sz w:val="22"/>
              </w:rPr>
            </w:pPr>
          </w:p>
          <w:p w14:paraId="3B1AD909" w14:textId="1BAD640C" w:rsidR="00572770" w:rsidRPr="00572770" w:rsidRDefault="00572770" w:rsidP="00547DA5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572770">
              <w:rPr>
                <w:rFonts w:asciiTheme="minorHAnsi" w:hAnsiTheme="minorHAnsi" w:cs="Tahoma"/>
                <w:sz w:val="22"/>
              </w:rPr>
              <w:t>MS SCCM konektor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50244" w14:textId="77777777" w:rsidR="00572770" w:rsidRDefault="00572770" w:rsidP="00547DA5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B34B5EF" w14:textId="77777777" w:rsidR="00572770" w:rsidRPr="00735450" w:rsidRDefault="00572770" w:rsidP="00547DA5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45364" w14:textId="77777777" w:rsidR="00572770" w:rsidRDefault="00572770" w:rsidP="00547DA5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  <w:p w14:paraId="126FD456" w14:textId="3AE53AA7" w:rsidR="00572770" w:rsidRPr="00735450" w:rsidRDefault="00572770" w:rsidP="00547DA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192C6" w14:textId="10DA56B9" w:rsidR="00572770" w:rsidRPr="00735450" w:rsidRDefault="00572770" w:rsidP="00547D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9x5</w:t>
            </w:r>
          </w:p>
          <w:p w14:paraId="73D8A439" w14:textId="115F1B04" w:rsidR="00572770" w:rsidRPr="00735450" w:rsidRDefault="00572770" w:rsidP="00547DA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NBD Fix Time</w:t>
            </w:r>
          </w:p>
        </w:tc>
      </w:tr>
    </w:tbl>
    <w:p w14:paraId="04852386" w14:textId="714FAF98" w:rsidR="00E660BE" w:rsidRPr="00572770" w:rsidRDefault="00E660BE" w:rsidP="002B1527">
      <w:pPr>
        <w:jc w:val="both"/>
        <w:rPr>
          <w:rFonts w:asciiTheme="minorHAnsi" w:hAnsiTheme="minorHAnsi" w:cs="Arial"/>
          <w:sz w:val="22"/>
          <w:szCs w:val="22"/>
        </w:rPr>
      </w:pPr>
    </w:p>
    <w:p w14:paraId="6ED95448" w14:textId="77777777" w:rsidR="00293BD2" w:rsidRDefault="00293BD2" w:rsidP="002B1527">
      <w:pPr>
        <w:jc w:val="both"/>
        <w:rPr>
          <w:rFonts w:ascii="Arial" w:hAnsi="Arial" w:cs="Arial"/>
          <w:sz w:val="22"/>
        </w:rPr>
      </w:pPr>
    </w:p>
    <w:p w14:paraId="228333E9" w14:textId="77777777" w:rsidR="00293BD2" w:rsidRDefault="00EA4EB7" w:rsidP="00572770">
      <w:pPr>
        <w:numPr>
          <w:ilvl w:val="0"/>
          <w:numId w:val="7"/>
        </w:numPr>
        <w:jc w:val="both"/>
        <w:rPr>
          <w:rFonts w:asciiTheme="minorHAnsi" w:hAnsiTheme="minorHAnsi" w:cs="Arial"/>
          <w:b/>
          <w:sz w:val="22"/>
        </w:rPr>
      </w:pPr>
      <w:r w:rsidRPr="00EA4EB7">
        <w:rPr>
          <w:rFonts w:asciiTheme="minorHAnsi" w:hAnsiTheme="minorHAnsi" w:cs="Arial"/>
          <w:b/>
          <w:sz w:val="22"/>
        </w:rPr>
        <w:t>Úroveň podpory, SLA</w:t>
      </w:r>
    </w:p>
    <w:p w14:paraId="1E6B3EE6" w14:textId="77777777" w:rsidR="00EA4EB7" w:rsidRDefault="00EA4EB7" w:rsidP="00EA4EB7">
      <w:pPr>
        <w:ind w:left="720"/>
        <w:jc w:val="both"/>
        <w:rPr>
          <w:rFonts w:asciiTheme="minorHAnsi" w:hAnsiTheme="minorHAnsi" w:cs="Arial"/>
          <w:b/>
          <w:sz w:val="22"/>
        </w:rPr>
      </w:pPr>
    </w:p>
    <w:p w14:paraId="1358BB73" w14:textId="68C626B8" w:rsidR="00EA4EB7" w:rsidRDefault="00EA4EB7" w:rsidP="00EA4EB7">
      <w:pPr>
        <w:ind w:left="720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Na veškeré části veřejné zakázky bude poskytnuto plnění v plném</w:t>
      </w:r>
      <w:r w:rsidR="00572770">
        <w:rPr>
          <w:rFonts w:asciiTheme="minorHAnsi" w:hAnsiTheme="minorHAnsi" w:cs="Arial"/>
          <w:sz w:val="22"/>
        </w:rPr>
        <w:t xml:space="preserve"> rozsahu v termínu od 1. 1. 2017 do 31. 12. 2017</w:t>
      </w:r>
      <w:r>
        <w:rPr>
          <w:rFonts w:asciiTheme="minorHAnsi" w:hAnsiTheme="minorHAnsi" w:cs="Arial"/>
          <w:sz w:val="22"/>
        </w:rPr>
        <w:t>. Specifikace požadované úrovně podpory je uvedena u jednot</w:t>
      </w:r>
      <w:r w:rsidR="00572770">
        <w:rPr>
          <w:rFonts w:asciiTheme="minorHAnsi" w:hAnsiTheme="minorHAnsi" w:cs="Arial"/>
          <w:sz w:val="22"/>
        </w:rPr>
        <w:t>livých částí v bodech 1.1 až 1.6</w:t>
      </w:r>
      <w:r>
        <w:rPr>
          <w:rFonts w:asciiTheme="minorHAnsi" w:hAnsiTheme="minorHAnsi" w:cs="Arial"/>
          <w:sz w:val="22"/>
        </w:rPr>
        <w:t xml:space="preserve">. Hlášení závad/požadavku pro veškeré části zakázky bude zajištěno prostřednictvím </w:t>
      </w:r>
      <w:proofErr w:type="spellStart"/>
      <w:r>
        <w:rPr>
          <w:rFonts w:asciiTheme="minorHAnsi" w:hAnsiTheme="minorHAnsi" w:cs="Arial"/>
          <w:sz w:val="22"/>
        </w:rPr>
        <w:t>helpdesku</w:t>
      </w:r>
      <w:proofErr w:type="spellEnd"/>
      <w:r>
        <w:rPr>
          <w:rFonts w:asciiTheme="minorHAnsi" w:hAnsiTheme="minorHAnsi" w:cs="Arial"/>
          <w:sz w:val="22"/>
        </w:rPr>
        <w:t>, emailu a telefonní linky, v českém jazyce na jediném kontaktním místě a v režimu 7x24 a odezvou 1 hodina. Kontaktní údaje budou součástí předávacího protokolu. Zajištění systému pro hlášení závad/požadavků je součástí realizace zakázky a náklady na tento systém budou zahrnuty v ceně.</w:t>
      </w:r>
    </w:p>
    <w:p w14:paraId="4E1BDF9A" w14:textId="77777777" w:rsidR="0047297E" w:rsidRDefault="0047297E" w:rsidP="00EA4EB7">
      <w:pPr>
        <w:ind w:left="720"/>
        <w:jc w:val="both"/>
        <w:rPr>
          <w:rFonts w:asciiTheme="minorHAnsi" w:hAnsiTheme="minorHAnsi" w:cs="Arial"/>
          <w:sz w:val="22"/>
        </w:rPr>
      </w:pPr>
    </w:p>
    <w:p w14:paraId="1E5DF2F6" w14:textId="77777777" w:rsidR="00EA4EB7" w:rsidRDefault="00EA4EB7" w:rsidP="00572770">
      <w:pPr>
        <w:numPr>
          <w:ilvl w:val="0"/>
          <w:numId w:val="7"/>
        </w:numPr>
        <w:jc w:val="both"/>
        <w:rPr>
          <w:rFonts w:asciiTheme="minorHAnsi" w:hAnsiTheme="minorHAnsi" w:cs="Arial"/>
          <w:b/>
          <w:sz w:val="22"/>
        </w:rPr>
      </w:pPr>
      <w:r w:rsidRPr="00EA4EB7">
        <w:rPr>
          <w:rFonts w:asciiTheme="minorHAnsi" w:hAnsiTheme="minorHAnsi" w:cs="Arial"/>
          <w:b/>
          <w:sz w:val="22"/>
        </w:rPr>
        <w:t>Další požadavky na plnění služby</w:t>
      </w:r>
    </w:p>
    <w:p w14:paraId="153E7CF2" w14:textId="77777777" w:rsidR="0047297E" w:rsidRDefault="0047297E" w:rsidP="0047297E">
      <w:pPr>
        <w:ind w:left="720"/>
        <w:jc w:val="both"/>
        <w:rPr>
          <w:rFonts w:asciiTheme="minorHAnsi" w:hAnsiTheme="minorHAnsi" w:cs="Arial"/>
          <w:b/>
          <w:sz w:val="22"/>
        </w:rPr>
      </w:pPr>
    </w:p>
    <w:p w14:paraId="194BFE86" w14:textId="77777777" w:rsidR="0047297E" w:rsidRDefault="0047297E" w:rsidP="0047297E">
      <w:pPr>
        <w:ind w:left="720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Veškeré služby produktové a servisní podpory budou zajištěny ve spolupráci s výrobci předmětných software a hardware, přičemž při poskytování služeb pro servis HW bude kvalita a originalita služby garantována přímo výrobcem předmětného HW. Potvrzení o splnění této skutečnosti bude stvrzeno prohlášením výrobce, které bude součástí nabídky.</w:t>
      </w:r>
    </w:p>
    <w:p w14:paraId="03710BDA" w14:textId="77777777" w:rsidR="00A21727" w:rsidRDefault="00A21727" w:rsidP="0047297E">
      <w:pPr>
        <w:ind w:left="720"/>
        <w:jc w:val="both"/>
        <w:rPr>
          <w:rFonts w:asciiTheme="minorHAnsi" w:hAnsiTheme="minorHAnsi" w:cs="Arial"/>
          <w:sz w:val="22"/>
        </w:rPr>
      </w:pPr>
    </w:p>
    <w:p w14:paraId="22E067B7" w14:textId="3781491B" w:rsidR="00A21727" w:rsidRDefault="00521582" w:rsidP="0047297E">
      <w:pPr>
        <w:ind w:left="720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Produktové a servisní podpory </w:t>
      </w:r>
      <w:r w:rsidR="00A21727">
        <w:rPr>
          <w:rFonts w:asciiTheme="minorHAnsi" w:hAnsiTheme="minorHAnsi" w:cs="Arial"/>
          <w:sz w:val="22"/>
        </w:rPr>
        <w:t>bud</w:t>
      </w:r>
      <w:r>
        <w:rPr>
          <w:rFonts w:asciiTheme="minorHAnsi" w:hAnsiTheme="minorHAnsi" w:cs="Arial"/>
          <w:sz w:val="22"/>
        </w:rPr>
        <w:t>ou</w:t>
      </w:r>
      <w:r w:rsidR="00A21727">
        <w:rPr>
          <w:rFonts w:asciiTheme="minorHAnsi" w:hAnsiTheme="minorHAnsi" w:cs="Arial"/>
          <w:sz w:val="22"/>
        </w:rPr>
        <w:t xml:space="preserve"> považován</w:t>
      </w:r>
      <w:r>
        <w:rPr>
          <w:rFonts w:asciiTheme="minorHAnsi" w:hAnsiTheme="minorHAnsi" w:cs="Arial"/>
          <w:sz w:val="22"/>
        </w:rPr>
        <w:t>y</w:t>
      </w:r>
      <w:r w:rsidR="00A21727">
        <w:rPr>
          <w:rFonts w:asciiTheme="minorHAnsi" w:hAnsiTheme="minorHAnsi" w:cs="Arial"/>
          <w:sz w:val="22"/>
        </w:rPr>
        <w:t xml:space="preserve"> za aktivní </w:t>
      </w:r>
      <w:r>
        <w:rPr>
          <w:rFonts w:asciiTheme="minorHAnsi" w:hAnsiTheme="minorHAnsi" w:cs="Arial"/>
          <w:sz w:val="22"/>
        </w:rPr>
        <w:t>okamžikem</w:t>
      </w:r>
      <w:r w:rsidR="00A21727">
        <w:rPr>
          <w:rFonts w:asciiTheme="minorHAnsi" w:hAnsiTheme="minorHAnsi" w:cs="Arial"/>
          <w:sz w:val="22"/>
        </w:rPr>
        <w:t xml:space="preserve"> předání registračních klíčů nebo náležitostí nutných pro registraci a aktivaci </w:t>
      </w:r>
      <w:r>
        <w:rPr>
          <w:rFonts w:asciiTheme="minorHAnsi" w:hAnsiTheme="minorHAnsi" w:cs="Arial"/>
          <w:sz w:val="22"/>
        </w:rPr>
        <w:t xml:space="preserve">podpor </w:t>
      </w:r>
      <w:r w:rsidR="00A21727">
        <w:rPr>
          <w:rFonts w:asciiTheme="minorHAnsi" w:hAnsiTheme="minorHAnsi" w:cs="Arial"/>
          <w:sz w:val="22"/>
        </w:rPr>
        <w:t>pro daná zařízení/software.</w:t>
      </w:r>
    </w:p>
    <w:p w14:paraId="3620E9A9" w14:textId="310B13DD" w:rsidR="00A21727" w:rsidRPr="0047297E" w:rsidRDefault="00A21727" w:rsidP="0047297E">
      <w:pPr>
        <w:ind w:left="720"/>
        <w:jc w:val="both"/>
        <w:rPr>
          <w:rFonts w:asciiTheme="minorHAnsi" w:hAnsiTheme="minorHAnsi" w:cs="Arial"/>
          <w:sz w:val="22"/>
        </w:rPr>
      </w:pPr>
    </w:p>
    <w:p w14:paraId="13700D69" w14:textId="77777777" w:rsidR="00B15C7F" w:rsidRDefault="00B15C7F" w:rsidP="002B1527">
      <w:pPr>
        <w:jc w:val="both"/>
        <w:rPr>
          <w:rFonts w:ascii="Arial" w:hAnsi="Arial" w:cs="Arial"/>
          <w:sz w:val="22"/>
        </w:rPr>
      </w:pPr>
    </w:p>
    <w:p w14:paraId="4CBF277F" w14:textId="77777777" w:rsidR="00293BD2" w:rsidRDefault="00293BD2" w:rsidP="002B1527">
      <w:pPr>
        <w:ind w:right="1956"/>
        <w:rPr>
          <w:rFonts w:ascii="Arial" w:hAnsi="Arial" w:cs="Arial"/>
          <w:sz w:val="22"/>
        </w:rPr>
      </w:pPr>
    </w:p>
    <w:p w14:paraId="727724EA" w14:textId="77777777" w:rsidR="005062EA" w:rsidRDefault="005062EA" w:rsidP="00CF6CC2">
      <w:pPr>
        <w:jc w:val="both"/>
        <w:rPr>
          <w:rFonts w:ascii="Arial" w:hAnsi="Arial" w:cs="Arial"/>
          <w:sz w:val="20"/>
        </w:rPr>
      </w:pPr>
    </w:p>
    <w:sectPr w:rsidR="005062EA" w:rsidSect="00753C1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E34F3" w14:textId="77777777" w:rsidR="002B5F0A" w:rsidRDefault="002B5F0A">
      <w:r>
        <w:separator/>
      </w:r>
    </w:p>
  </w:endnote>
  <w:endnote w:type="continuationSeparator" w:id="0">
    <w:p w14:paraId="5AE1E0D9" w14:textId="77777777" w:rsidR="002B5F0A" w:rsidRDefault="002B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A3BBB" w14:textId="15E946E5" w:rsidR="00FB6498" w:rsidRPr="005F5CFD" w:rsidRDefault="0047297E" w:rsidP="005F5CFD">
    <w:pPr>
      <w:pStyle w:val="Zpat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7433180" wp14:editId="5E9BB12F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8075" cy="838200"/>
          <wp:effectExtent l="0" t="0" r="9525" b="0"/>
          <wp:wrapNone/>
          <wp:docPr id="10" name="obrázek 10" descr="zapat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apati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CED5DE" wp14:editId="5497E178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52095" cy="266700"/>
              <wp:effectExtent l="0" t="0" r="0" b="0"/>
              <wp:wrapThrough wrapText="bothSides">
                <wp:wrapPolygon edited="0">
                  <wp:start x="4618" y="0"/>
                  <wp:lineTo x="4618" y="19106"/>
                  <wp:lineTo x="16931" y="19106"/>
                  <wp:lineTo x="16931" y="0"/>
                  <wp:lineTo x="4618" y="0"/>
                </wp:wrapPolygon>
              </wp:wrapThrough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AE8FB8" w14:textId="77777777" w:rsidR="005F5CFD" w:rsidRPr="00DD303B" w:rsidRDefault="005F5CFD" w:rsidP="005F5CFD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85550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left:0;text-align:left;margin-left:524.5pt;margin-top:742.75pt;width:19.85pt;height:21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" filled="f" stroked="f" strokeweight=".5pt">
              <v:path arrowok="t"/>
              <v:textbox style="mso-fit-shape-to-text:t">
                <w:txbxContent>
                  <w:p w14:paraId="35AE8FB8" w14:textId="77777777" w:rsidR="005F5CFD" w:rsidRPr="00DD303B" w:rsidRDefault="005F5CFD" w:rsidP="005F5CFD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485550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5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24C1F" w14:textId="0D7FB0F4" w:rsidR="00FB6498" w:rsidRDefault="0047297E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912E6B" wp14:editId="6C80350A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12EE5" w14:textId="77777777" w:rsidR="00FB6498" w:rsidRPr="00537624" w:rsidRDefault="00FB6498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495pt;margin-top:-18.9pt;width:2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ZG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" filled="f" stroked="f">
              <v:textbox>
                <w:txbxContent>
                  <w:p w14:paraId="2F712EE5" w14:textId="77777777" w:rsidR="00FB6498" w:rsidRPr="00537624" w:rsidRDefault="00FB6498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B6498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463F1F39" w14:textId="77777777" w:rsidR="00FB6498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7E9D9F00" w14:textId="77777777" w:rsidR="00FB6498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7FE9C645" w14:textId="77777777" w:rsidR="00FB6498" w:rsidRPr="00770164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46684E43" w14:textId="77777777" w:rsidR="00FB6498" w:rsidRPr="00770164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2A8F2A4C" w14:textId="77777777" w:rsidR="00FB6498" w:rsidRPr="004F6991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515663CD" w14:textId="77777777" w:rsidR="00FB6498" w:rsidRPr="001F4319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B979F" w14:textId="77777777" w:rsidR="002B5F0A" w:rsidRDefault="002B5F0A">
      <w:r>
        <w:separator/>
      </w:r>
    </w:p>
  </w:footnote>
  <w:footnote w:type="continuationSeparator" w:id="0">
    <w:p w14:paraId="69BC2315" w14:textId="77777777" w:rsidR="002B5F0A" w:rsidRDefault="002B5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466D8" w14:textId="4A49B28E" w:rsidR="00FB6498" w:rsidRDefault="0047297E" w:rsidP="00485550">
    <w:pPr>
      <w:pStyle w:val="Zhlav"/>
      <w:tabs>
        <w:tab w:val="clear" w:pos="9072"/>
        <w:tab w:val="right" w:pos="8505"/>
      </w:tabs>
      <w:ind w:left="1440" w:firstLine="162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F38F607" wp14:editId="38F6C40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3105" cy="899160"/>
          <wp:effectExtent l="0" t="0" r="4445" b="0"/>
          <wp:wrapNone/>
          <wp:docPr id="7" name="obrázek 7" descr="zahlavaví_cb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ahlavaví_cb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10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5550">
      <w:tab/>
    </w:r>
    <w:r w:rsidR="00485550">
      <w:tab/>
      <w:t xml:space="preserve">  Příloha č. 1 ke smlouvě ZAK 16-0332  </w:t>
    </w:r>
  </w:p>
  <w:p w14:paraId="509A2929" w14:textId="323879AF" w:rsidR="00FB6498" w:rsidRDefault="00485550">
    <w:pPr>
      <w:pStyle w:val="Zhlav"/>
      <w:ind w:left="-72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D83C4" w14:textId="0433C5FB" w:rsidR="00FB6498" w:rsidRDefault="0047297E">
    <w:pPr>
      <w:pStyle w:val="Zhlav"/>
      <w:ind w:left="1440" w:firstLine="162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4EF5B5F" wp14:editId="28168D3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095625" cy="895350"/>
          <wp:effectExtent l="0" t="0" r="9525" b="0"/>
          <wp:wrapNone/>
          <wp:docPr id="2" name="obrázek 23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 descr="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230"/>
    <w:multiLevelType w:val="hybridMultilevel"/>
    <w:tmpl w:val="73FE717C"/>
    <w:lvl w:ilvl="0" w:tplc="0D4A30B8">
      <w:start w:val="1"/>
      <w:numFmt w:val="bullet"/>
      <w:lvlText w:val="-"/>
      <w:lvlJc w:val="left"/>
      <w:pPr>
        <w:ind w:left="1785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83618"/>
    <w:multiLevelType w:val="multilevel"/>
    <w:tmpl w:val="BEBCE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87B523D"/>
    <w:multiLevelType w:val="hybridMultilevel"/>
    <w:tmpl w:val="795409FA"/>
    <w:lvl w:ilvl="0" w:tplc="B5F8787A">
      <w:start w:val="1"/>
      <w:numFmt w:val="bullet"/>
      <w:lvlText w:val="-"/>
      <w:lvlJc w:val="left"/>
      <w:pPr>
        <w:ind w:left="1125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44AD6E11"/>
    <w:multiLevelType w:val="multilevel"/>
    <w:tmpl w:val="BEBCE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1920E5"/>
    <w:multiLevelType w:val="hybridMultilevel"/>
    <w:tmpl w:val="63923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53C99"/>
    <w:multiLevelType w:val="multilevel"/>
    <w:tmpl w:val="BEBCE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5295A56"/>
    <w:multiLevelType w:val="hybridMultilevel"/>
    <w:tmpl w:val="990E33B0"/>
    <w:lvl w:ilvl="0" w:tplc="1152F0F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5053D"/>
    <w:multiLevelType w:val="hybridMultilevel"/>
    <w:tmpl w:val="FE94FBFA"/>
    <w:lvl w:ilvl="0" w:tplc="27820892">
      <w:start w:val="1"/>
      <w:numFmt w:val="decimal"/>
      <w:lvlText w:val="%1/"/>
      <w:lvlJc w:val="left"/>
      <w:pPr>
        <w:tabs>
          <w:tab w:val="num" w:pos="284"/>
        </w:tabs>
        <w:ind w:left="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084435"/>
    <w:multiLevelType w:val="multilevel"/>
    <w:tmpl w:val="BEBCE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0A"/>
    <w:rsid w:val="000650B8"/>
    <w:rsid w:val="000C0BB1"/>
    <w:rsid w:val="000D4235"/>
    <w:rsid w:val="000E3A17"/>
    <w:rsid w:val="0010018B"/>
    <w:rsid w:val="00100346"/>
    <w:rsid w:val="00111A2D"/>
    <w:rsid w:val="00115B5D"/>
    <w:rsid w:val="001526C6"/>
    <w:rsid w:val="001660D0"/>
    <w:rsid w:val="001F3831"/>
    <w:rsid w:val="001F4319"/>
    <w:rsid w:val="00232C24"/>
    <w:rsid w:val="00273A96"/>
    <w:rsid w:val="00293BD2"/>
    <w:rsid w:val="002B1527"/>
    <w:rsid w:val="002B5F0A"/>
    <w:rsid w:val="002B71F3"/>
    <w:rsid w:val="00382923"/>
    <w:rsid w:val="003D2FB6"/>
    <w:rsid w:val="00435146"/>
    <w:rsid w:val="0047297E"/>
    <w:rsid w:val="004737BD"/>
    <w:rsid w:val="00485550"/>
    <w:rsid w:val="00493C41"/>
    <w:rsid w:val="005062EA"/>
    <w:rsid w:val="00506766"/>
    <w:rsid w:val="005074E1"/>
    <w:rsid w:val="00521582"/>
    <w:rsid w:val="00537624"/>
    <w:rsid w:val="00571C37"/>
    <w:rsid w:val="00572770"/>
    <w:rsid w:val="00587988"/>
    <w:rsid w:val="005F5CFD"/>
    <w:rsid w:val="00624002"/>
    <w:rsid w:val="006764E8"/>
    <w:rsid w:val="00681E66"/>
    <w:rsid w:val="006913B0"/>
    <w:rsid w:val="006C5204"/>
    <w:rsid w:val="00726C67"/>
    <w:rsid w:val="00735450"/>
    <w:rsid w:val="00753C1E"/>
    <w:rsid w:val="00772068"/>
    <w:rsid w:val="007C55DB"/>
    <w:rsid w:val="007C6F2C"/>
    <w:rsid w:val="007E4167"/>
    <w:rsid w:val="00871B04"/>
    <w:rsid w:val="008A700B"/>
    <w:rsid w:val="008B1E3D"/>
    <w:rsid w:val="008D4286"/>
    <w:rsid w:val="00920D5C"/>
    <w:rsid w:val="00A21727"/>
    <w:rsid w:val="00A441CF"/>
    <w:rsid w:val="00A4601D"/>
    <w:rsid w:val="00A77C5D"/>
    <w:rsid w:val="00A820B3"/>
    <w:rsid w:val="00A90EED"/>
    <w:rsid w:val="00AA7235"/>
    <w:rsid w:val="00AC145F"/>
    <w:rsid w:val="00AC74BF"/>
    <w:rsid w:val="00B079A3"/>
    <w:rsid w:val="00B15C7F"/>
    <w:rsid w:val="00B66B98"/>
    <w:rsid w:val="00B960A3"/>
    <w:rsid w:val="00BE3EFF"/>
    <w:rsid w:val="00C11A7D"/>
    <w:rsid w:val="00C16112"/>
    <w:rsid w:val="00C339CF"/>
    <w:rsid w:val="00C74116"/>
    <w:rsid w:val="00C85028"/>
    <w:rsid w:val="00CC1B9A"/>
    <w:rsid w:val="00CC28C8"/>
    <w:rsid w:val="00CF6CC2"/>
    <w:rsid w:val="00D111E3"/>
    <w:rsid w:val="00D16883"/>
    <w:rsid w:val="00DA48B0"/>
    <w:rsid w:val="00E20C03"/>
    <w:rsid w:val="00E412CB"/>
    <w:rsid w:val="00E660BE"/>
    <w:rsid w:val="00E67627"/>
    <w:rsid w:val="00E90386"/>
    <w:rsid w:val="00EA4EB7"/>
    <w:rsid w:val="00EC5BAE"/>
    <w:rsid w:val="00ED2F2F"/>
    <w:rsid w:val="00F1154A"/>
    <w:rsid w:val="00F26F9F"/>
    <w:rsid w:val="00F36A58"/>
    <w:rsid w:val="00F42031"/>
    <w:rsid w:val="00F85DD9"/>
    <w:rsid w:val="00FB2631"/>
    <w:rsid w:val="00FB6498"/>
    <w:rsid w:val="00FE1FFB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6775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5F5C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C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2B5F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B5F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B5F0A"/>
  </w:style>
  <w:style w:type="paragraph" w:styleId="Pedmtkomente">
    <w:name w:val="annotation subject"/>
    <w:basedOn w:val="Textkomente"/>
    <w:next w:val="Textkomente"/>
    <w:link w:val="PedmtkomenteChar"/>
    <w:rsid w:val="002B5F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B5F0A"/>
    <w:rPr>
      <w:b/>
      <w:bCs/>
    </w:rPr>
  </w:style>
  <w:style w:type="paragraph" w:styleId="Odstavecseseznamem">
    <w:name w:val="List Paragraph"/>
    <w:basedOn w:val="Normln"/>
    <w:uiPriority w:val="34"/>
    <w:qFormat/>
    <w:rsid w:val="00493C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493C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5F5C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C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2B5F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B5F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B5F0A"/>
  </w:style>
  <w:style w:type="paragraph" w:styleId="Pedmtkomente">
    <w:name w:val="annotation subject"/>
    <w:basedOn w:val="Textkomente"/>
    <w:next w:val="Textkomente"/>
    <w:link w:val="PedmtkomenteChar"/>
    <w:rsid w:val="002B5F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B5F0A"/>
    <w:rPr>
      <w:b/>
      <w:bCs/>
    </w:rPr>
  </w:style>
  <w:style w:type="paragraph" w:styleId="Odstavecseseznamem">
    <w:name w:val="List Paragraph"/>
    <w:basedOn w:val="Normln"/>
    <w:uiPriority w:val="34"/>
    <w:qFormat/>
    <w:rsid w:val="00493C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493C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144E0-0C5A-4D16-9EAC-AF00F19B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1177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Makovec Lukáš (IPR/SPI)</dc:creator>
  <cp:keywords/>
  <cp:lastModifiedBy>Minksová  Jana (IPR/KRA)</cp:lastModifiedBy>
  <cp:revision>10</cp:revision>
  <cp:lastPrinted>2007-10-22T09:44:00Z</cp:lastPrinted>
  <dcterms:created xsi:type="dcterms:W3CDTF">2015-08-20T21:00:00Z</dcterms:created>
  <dcterms:modified xsi:type="dcterms:W3CDTF">2017-02-07T08:53:00Z</dcterms:modified>
</cp:coreProperties>
</file>