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FA" w:rsidRPr="004B1D89" w:rsidRDefault="001E5AFA" w:rsidP="001E5AFA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CENík edunio</w:t>
      </w:r>
    </w:p>
    <w:p w:rsidR="001E5AFA" w:rsidRPr="006A6C0C" w:rsidRDefault="001E5AFA" w:rsidP="001E5AFA">
      <w:pPr>
        <w:jc w:val="center"/>
        <w:rPr>
          <w:rFonts w:ascii="Arial" w:hAnsi="Arial" w:cs="Arial"/>
          <w:caps/>
          <w:sz w:val="16"/>
          <w:szCs w:val="16"/>
        </w:rPr>
      </w:pPr>
    </w:p>
    <w:tbl>
      <w:tblPr>
        <w:tblW w:w="10495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934"/>
        <w:gridCol w:w="2550"/>
        <w:gridCol w:w="11"/>
      </w:tblGrid>
      <w:tr w:rsidR="001E5AFA" w:rsidRPr="00C23CA0" w:rsidTr="004B4E82">
        <w:trPr>
          <w:gridAfter w:val="1"/>
          <w:wAfter w:w="11" w:type="dxa"/>
        </w:trPr>
        <w:tc>
          <w:tcPr>
            <w:tcW w:w="79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E5AFA" w:rsidRPr="00C23CA0" w:rsidRDefault="001E5AFA" w:rsidP="004B4E82">
            <w:pPr>
              <w:spacing w:before="60" w:after="6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7E6E6" w:themeFill="background2"/>
          </w:tcPr>
          <w:p w:rsidR="001E5AFA" w:rsidRPr="00C23CA0" w:rsidRDefault="001E5AFA" w:rsidP="004B4E8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23CA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 uživatel/Licenční období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sz w:val="16"/>
                <w:szCs w:val="16"/>
              </w:rPr>
              <w:t>Uživatelský přístup do LMS EDUNIO</w:t>
            </w:r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1E5AFA" w:rsidRPr="00457CF7">
              <w:rPr>
                <w:rFonts w:ascii="Arial" w:hAnsi="Arial" w:cs="Arial"/>
                <w:bCs/>
                <w:sz w:val="16"/>
                <w:szCs w:val="16"/>
              </w:rPr>
              <w:t>Kč</w:t>
            </w:r>
            <w:proofErr w:type="spellEnd"/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1048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1E5AFA" w:rsidRPr="00457CF7" w:rsidRDefault="001E5AFA" w:rsidP="004B4E82">
            <w:pPr>
              <w:tabs>
                <w:tab w:val="left" w:pos="904"/>
              </w:tabs>
              <w:spacing w:before="6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sz w:val="16"/>
                <w:szCs w:val="16"/>
              </w:rPr>
              <w:t>Rozšiřující moduly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1E5AFA" w:rsidRPr="00457CF7" w:rsidRDefault="001E5AFA" w:rsidP="004B4E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bCs/>
                <w:sz w:val="16"/>
                <w:szCs w:val="16"/>
              </w:rPr>
              <w:t>1 uživatel/Licenční období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 xml:space="preserve">Knihovna </w:t>
            </w:r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>(strukturované úložiště dokumentů, odkazů, videí apod.)</w:t>
            </w:r>
          </w:p>
        </w:tc>
        <w:tc>
          <w:tcPr>
            <w:tcW w:w="2550" w:type="dxa"/>
            <w:shd w:val="clear" w:color="auto" w:fill="auto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 xml:space="preserve">DIS </w:t>
            </w:r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>(prokazatelné seznamování s dokumenty)</w:t>
            </w:r>
          </w:p>
        </w:tc>
        <w:tc>
          <w:tcPr>
            <w:tcW w:w="2550" w:type="dxa"/>
            <w:shd w:val="clear" w:color="auto" w:fill="auto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 xml:space="preserve">Elektronické certifikáty </w:t>
            </w:r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>(elektronické podepisování certifikátů, prohlášení apod.)</w:t>
            </w:r>
          </w:p>
        </w:tc>
        <w:tc>
          <w:tcPr>
            <w:tcW w:w="2550" w:type="dxa"/>
            <w:shd w:val="clear" w:color="auto" w:fill="auto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 xml:space="preserve">PPT </w:t>
            </w: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Learning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>(vytváření vlastních kurzů jednoduše v PowerPointu)</w:t>
            </w:r>
          </w:p>
        </w:tc>
        <w:tc>
          <w:tcPr>
            <w:tcW w:w="2550" w:type="dxa"/>
            <w:shd w:val="clear" w:color="auto" w:fill="auto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 xml:space="preserve">GDPR </w:t>
            </w:r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>(správa formulářů a souhlasů k GDPR)</w:t>
            </w:r>
          </w:p>
        </w:tc>
        <w:tc>
          <w:tcPr>
            <w:tcW w:w="2550" w:type="dxa"/>
            <w:shd w:val="clear" w:color="auto" w:fill="auto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 xml:space="preserve">Dotazníky a ankety (vytváření dotazníků a anket s pracovním </w:t>
            </w: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workflow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Blended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Learning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 xml:space="preserve">(organizace výuky F2F, </w:t>
            </w:r>
            <w:proofErr w:type="spellStart"/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>webinářů</w:t>
            </w:r>
            <w:proofErr w:type="spellEnd"/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>, popř. kombinace)</w:t>
            </w:r>
          </w:p>
          <w:p w:rsidR="001E5AFA" w:rsidRPr="00457CF7" w:rsidRDefault="001E5AFA" w:rsidP="001E5AFA">
            <w:pPr>
              <w:pStyle w:val="Odstavecseseznamem"/>
              <w:numPr>
                <w:ilvl w:val="0"/>
                <w:numId w:val="11"/>
              </w:numPr>
              <w:spacing w:before="60" w:after="60" w:line="360" w:lineRule="auto"/>
              <w:ind w:left="714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>Přihlašování na vzdělávací akce účastníky bez Uživatelského přístupu do LMS EDUNIO</w:t>
            </w:r>
          </w:p>
        </w:tc>
        <w:tc>
          <w:tcPr>
            <w:tcW w:w="2550" w:type="dxa"/>
            <w:tcBorders>
              <w:bottom w:val="single" w:sz="4" w:space="0" w:color="A6A6A6"/>
            </w:tcBorders>
            <w:shd w:val="clear" w:color="auto" w:fill="auto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Webináře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CF7">
              <w:rPr>
                <w:rStyle w:val="jsgrdq"/>
                <w:rFonts w:ascii="Arial" w:hAnsi="Arial" w:cs="Arial"/>
                <w:sz w:val="18"/>
                <w:szCs w:val="18"/>
              </w:rPr>
              <w:t>(</w:t>
            </w:r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 xml:space="preserve">integrovaná platforma pro </w:t>
            </w:r>
            <w:proofErr w:type="spellStart"/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>webináře</w:t>
            </w:r>
            <w:proofErr w:type="spellEnd"/>
            <w:r w:rsidRPr="00457CF7">
              <w:rPr>
                <w:rStyle w:val="jsgrdq"/>
                <w:rFonts w:ascii="Arial" w:hAnsi="Arial" w:cs="Arial"/>
                <w:sz w:val="16"/>
                <w:szCs w:val="16"/>
              </w:rPr>
              <w:t xml:space="preserve">) </w:t>
            </w:r>
            <w:r w:rsidRPr="00457CF7">
              <w:rPr>
                <w:rFonts w:ascii="Arial" w:hAnsi="Arial" w:cs="Arial"/>
                <w:sz w:val="16"/>
                <w:szCs w:val="16"/>
              </w:rPr>
              <w:t xml:space="preserve">- max. počet účastníků na </w:t>
            </w: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webináři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  <w:tc>
          <w:tcPr>
            <w:tcW w:w="25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  <w:trHeight w:val="133"/>
        </w:trPr>
        <w:tc>
          <w:tcPr>
            <w:tcW w:w="79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5AFA" w:rsidRPr="00457CF7" w:rsidRDefault="001E5AFA" w:rsidP="004B4E82">
            <w:pPr>
              <w:spacing w:before="60" w:after="6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sz w:val="16"/>
                <w:szCs w:val="16"/>
              </w:rPr>
              <w:t>Uživatelské přístupy do EKURZŮ PREVENT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bottom"/>
          </w:tcPr>
          <w:p w:rsidR="001E5AFA" w:rsidRPr="00457CF7" w:rsidRDefault="001E5AFA" w:rsidP="004B4E8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sz w:val="16"/>
                <w:szCs w:val="16"/>
              </w:rPr>
              <w:t>1 uživatel/Licenční období</w:t>
            </w:r>
          </w:p>
        </w:tc>
      </w:tr>
      <w:tr w:rsidR="001E5AFA" w:rsidRPr="00457CF7" w:rsidTr="004B4E82">
        <w:trPr>
          <w:gridAfter w:val="1"/>
          <w:wAfter w:w="11" w:type="dxa"/>
        </w:trPr>
        <w:tc>
          <w:tcPr>
            <w:tcW w:w="7934" w:type="dxa"/>
            <w:shd w:val="clear" w:color="auto" w:fill="F2F2F2" w:themeFill="background1" w:themeFillShade="F2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bCs/>
                <w:sz w:val="16"/>
                <w:szCs w:val="16"/>
              </w:rPr>
              <w:t>Zvýhodněný balíček kurzů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>BOZP, PO, Školení řidičů, První pomoc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>Všechny uvedené kurzy budou poskytovány v české a anglické verzi.</w:t>
            </w:r>
          </w:p>
        </w:tc>
        <w:tc>
          <w:tcPr>
            <w:tcW w:w="2550" w:type="dxa"/>
            <w:shd w:val="clear" w:color="auto" w:fill="FFFFFF" w:themeFill="background1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  <w:trHeight w:val="283"/>
        </w:trPr>
        <w:tc>
          <w:tcPr>
            <w:tcW w:w="7934" w:type="dxa"/>
            <w:shd w:val="clear" w:color="auto" w:fill="F2F2F2" w:themeFill="background1" w:themeFillShade="F2"/>
          </w:tcPr>
          <w:p w:rsidR="001E5AFA" w:rsidRPr="00457CF7" w:rsidRDefault="001E5AFA" w:rsidP="004B4E8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Jednotlivý kurz </w:t>
            </w:r>
          </w:p>
        </w:tc>
        <w:tc>
          <w:tcPr>
            <w:tcW w:w="2550" w:type="dxa"/>
            <w:shd w:val="clear" w:color="auto" w:fill="FFFFFF" w:themeFill="background1"/>
          </w:tcPr>
          <w:p w:rsidR="001E5AFA" w:rsidRPr="00457CF7" w:rsidRDefault="00E5621B" w:rsidP="004B4E82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E5AFA" w:rsidRPr="00457CF7" w:rsidTr="004B4E82">
        <w:trPr>
          <w:gridAfter w:val="1"/>
          <w:wAfter w:w="11" w:type="dxa"/>
          <w:trHeight w:val="3543"/>
        </w:trPr>
        <w:tc>
          <w:tcPr>
            <w:tcW w:w="10484" w:type="dxa"/>
            <w:gridSpan w:val="2"/>
            <w:shd w:val="clear" w:color="auto" w:fill="F2F2F2" w:themeFill="background1" w:themeFillShade="F2"/>
          </w:tcPr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bCs/>
                <w:sz w:val="16"/>
                <w:szCs w:val="16"/>
              </w:rPr>
              <w:t>Nabídka EKURZŮ PREVENT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bCs/>
                <w:sz w:val="16"/>
                <w:szCs w:val="16"/>
              </w:rPr>
              <w:t>Zdraví a bezpečnost jiné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 xml:space="preserve">BOZP * PO * Školení řidičů * První pomoc * BOZP v </w:t>
            </w: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home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 xml:space="preserve"> * Ergonomie pracovního místa - </w:t>
            </w: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selfaudit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 xml:space="preserve"> * BOZP ve skladu * BOZP na stavbách * Obsluha manipulačního vozíku * Práce ve výškách * Chemické látky a směsi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bCs/>
                <w:sz w:val="16"/>
                <w:szCs w:val="16"/>
              </w:rPr>
              <w:t>Firemní kultura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>GDPR * Infomační a kybernetická bezpečnost * EMS – Ochrana životního prostředí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Soft </w:t>
            </w:r>
            <w:proofErr w:type="spellStart"/>
            <w:r w:rsidRPr="00457CF7">
              <w:rPr>
                <w:rFonts w:ascii="Arial" w:hAnsi="Arial" w:cs="Arial"/>
                <w:b/>
                <w:bCs/>
                <w:sz w:val="16"/>
                <w:szCs w:val="16"/>
              </w:rPr>
              <w:t>skills</w:t>
            </w:r>
            <w:proofErr w:type="spellEnd"/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CF7">
              <w:rPr>
                <w:rFonts w:ascii="Arial" w:hAnsi="Arial" w:cs="Arial"/>
                <w:sz w:val="16"/>
                <w:szCs w:val="16"/>
              </w:rPr>
              <w:t>Time</w:t>
            </w:r>
            <w:proofErr w:type="spellEnd"/>
            <w:r w:rsidRPr="00457CF7">
              <w:rPr>
                <w:rFonts w:ascii="Arial" w:hAnsi="Arial" w:cs="Arial"/>
                <w:sz w:val="16"/>
                <w:szCs w:val="16"/>
              </w:rPr>
              <w:t xml:space="preserve"> management * Vedení porad * Prezentační dovednosti * Řešení konfliktů * Hodnotící rozhovor * Stress management * SMART - Jak dosáhnout svých cílů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b/>
                <w:bCs/>
                <w:sz w:val="16"/>
                <w:szCs w:val="16"/>
              </w:rPr>
              <w:t>Finance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>AML – Praní špinavých peněz * Finanční gramotnost</w:t>
            </w:r>
          </w:p>
          <w:p w:rsidR="001E5AFA" w:rsidRPr="00457CF7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CF7">
              <w:rPr>
                <w:rFonts w:ascii="Arial" w:hAnsi="Arial" w:cs="Arial"/>
                <w:sz w:val="16"/>
                <w:szCs w:val="16"/>
              </w:rPr>
              <w:t>Případně další kurzy uvedené v aktuálním přehledu na webových stránkách Poskytovatele.</w:t>
            </w:r>
          </w:p>
        </w:tc>
      </w:tr>
      <w:tr w:rsidR="001E5AFA" w:rsidRPr="00C23CA0" w:rsidTr="004B4E82">
        <w:tc>
          <w:tcPr>
            <w:tcW w:w="104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E5AFA" w:rsidRPr="00C23CA0" w:rsidRDefault="001E5AFA" w:rsidP="004B4E8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5AFA" w:rsidRPr="00C23CA0" w:rsidRDefault="001E5AFA" w:rsidP="004B4E82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23CA0">
              <w:rPr>
                <w:rFonts w:ascii="Arial" w:hAnsi="Arial" w:cs="Arial"/>
                <w:b/>
                <w:bCs/>
                <w:sz w:val="16"/>
                <w:szCs w:val="16"/>
              </w:rPr>
              <w:t>Ostatní služby</w:t>
            </w:r>
          </w:p>
        </w:tc>
      </w:tr>
      <w:tr w:rsidR="001E5AFA" w:rsidRPr="00C23CA0" w:rsidTr="004B4E82">
        <w:tc>
          <w:tcPr>
            <w:tcW w:w="7934" w:type="dxa"/>
            <w:shd w:val="clear" w:color="auto" w:fill="F2F2F2" w:themeFill="background1" w:themeFillShade="F2"/>
          </w:tcPr>
          <w:p w:rsidR="001E5AFA" w:rsidRPr="00C23CA0" w:rsidRDefault="001E5AFA" w:rsidP="004B4E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3CA0">
              <w:rPr>
                <w:rFonts w:ascii="Arial" w:hAnsi="Arial" w:cs="Arial"/>
                <w:sz w:val="16"/>
                <w:szCs w:val="16"/>
              </w:rPr>
              <w:t>Implementace a konfigurace LMS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1E5AFA" w:rsidRPr="00C23CA0" w:rsidRDefault="00E5621B" w:rsidP="004B4E8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5621B" w:rsidRPr="00C23CA0" w:rsidTr="004B4E82">
        <w:tc>
          <w:tcPr>
            <w:tcW w:w="7934" w:type="dxa"/>
            <w:shd w:val="clear" w:color="auto" w:fill="F2F2F2" w:themeFill="background1" w:themeFillShade="F2"/>
          </w:tcPr>
          <w:p w:rsidR="00E5621B" w:rsidRPr="00C23CA0" w:rsidRDefault="00E5621B" w:rsidP="00E5621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CA0">
              <w:rPr>
                <w:rFonts w:ascii="Arial" w:hAnsi="Arial" w:cs="Arial"/>
                <w:sz w:val="16"/>
                <w:szCs w:val="16"/>
              </w:rPr>
              <w:t>Customizace</w:t>
            </w:r>
            <w:proofErr w:type="spellEnd"/>
            <w:r w:rsidRPr="00C23CA0">
              <w:rPr>
                <w:rFonts w:ascii="Arial" w:hAnsi="Arial" w:cs="Arial"/>
                <w:sz w:val="16"/>
                <w:szCs w:val="16"/>
              </w:rPr>
              <w:t xml:space="preserve"> uživatelského prostředí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E5621B" w:rsidRDefault="00E5621B" w:rsidP="00E5621B">
            <w:pPr>
              <w:jc w:val="right"/>
            </w:pPr>
            <w:r w:rsidRPr="000856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5621B" w:rsidRPr="00C23CA0" w:rsidTr="004B4E82">
        <w:tc>
          <w:tcPr>
            <w:tcW w:w="7934" w:type="dxa"/>
            <w:shd w:val="clear" w:color="auto" w:fill="F2F2F2" w:themeFill="background1" w:themeFillShade="F2"/>
          </w:tcPr>
          <w:p w:rsidR="00E5621B" w:rsidRPr="00C23CA0" w:rsidRDefault="00E5621B" w:rsidP="00E5621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3CA0">
              <w:rPr>
                <w:rFonts w:ascii="Arial" w:hAnsi="Arial" w:cs="Arial"/>
                <w:sz w:val="16"/>
                <w:szCs w:val="16"/>
              </w:rPr>
              <w:t>Zaškolení (</w:t>
            </w:r>
            <w:proofErr w:type="spellStart"/>
            <w:r w:rsidRPr="00C23CA0">
              <w:rPr>
                <w:rFonts w:ascii="Arial" w:hAnsi="Arial" w:cs="Arial"/>
                <w:sz w:val="16"/>
                <w:szCs w:val="16"/>
              </w:rPr>
              <w:t>SuperAdministrátor</w:t>
            </w:r>
            <w:proofErr w:type="spellEnd"/>
            <w:r w:rsidRPr="00C23CA0">
              <w:rPr>
                <w:rFonts w:ascii="Arial" w:hAnsi="Arial" w:cs="Arial"/>
                <w:sz w:val="16"/>
                <w:szCs w:val="16"/>
              </w:rPr>
              <w:t xml:space="preserve">, Administrátor, Manažer, Lektor) 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E5621B" w:rsidRDefault="00E5621B" w:rsidP="00E5621B">
            <w:pPr>
              <w:jc w:val="right"/>
            </w:pPr>
            <w:r w:rsidRPr="000856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5621B" w:rsidRPr="00C23CA0" w:rsidTr="004B4E82">
        <w:tc>
          <w:tcPr>
            <w:tcW w:w="7934" w:type="dxa"/>
            <w:shd w:val="clear" w:color="auto" w:fill="F2F2F2" w:themeFill="background1" w:themeFillShade="F2"/>
          </w:tcPr>
          <w:p w:rsidR="00E5621B" w:rsidRPr="00C23CA0" w:rsidRDefault="00E5621B" w:rsidP="00E5621B">
            <w:pPr>
              <w:spacing w:before="60" w:after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3CA0">
              <w:rPr>
                <w:rFonts w:ascii="Arial" w:hAnsi="Arial" w:cs="Arial"/>
                <w:sz w:val="16"/>
                <w:szCs w:val="16"/>
              </w:rPr>
              <w:t>Administrace LMS - měsíční správa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E5621B" w:rsidRDefault="00E5621B" w:rsidP="00E5621B">
            <w:pPr>
              <w:jc w:val="right"/>
            </w:pPr>
            <w:r w:rsidRPr="000856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5621B" w:rsidRPr="00C23CA0" w:rsidTr="004B4E82">
        <w:tc>
          <w:tcPr>
            <w:tcW w:w="7934" w:type="dxa"/>
            <w:shd w:val="clear" w:color="auto" w:fill="F2F2F2" w:themeFill="background1" w:themeFillShade="F2"/>
          </w:tcPr>
          <w:p w:rsidR="00E5621B" w:rsidRPr="00C23CA0" w:rsidRDefault="00E5621B" w:rsidP="00E5621B">
            <w:pPr>
              <w:spacing w:before="60" w:after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23CA0">
              <w:rPr>
                <w:rFonts w:ascii="Arial" w:hAnsi="Arial" w:cs="Arial"/>
                <w:sz w:val="16"/>
                <w:szCs w:val="16"/>
              </w:rPr>
              <w:t>Maintenance</w:t>
            </w:r>
            <w:proofErr w:type="spellEnd"/>
            <w:r w:rsidRPr="00C23CA0">
              <w:rPr>
                <w:rFonts w:ascii="Arial" w:hAnsi="Arial" w:cs="Arial"/>
                <w:sz w:val="16"/>
                <w:szCs w:val="16"/>
              </w:rPr>
              <w:t xml:space="preserve"> (upgrade, update, zálohování)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E5621B" w:rsidRDefault="00E5621B" w:rsidP="00E5621B">
            <w:pPr>
              <w:jc w:val="right"/>
            </w:pPr>
            <w:r w:rsidRPr="000856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5621B" w:rsidRPr="00C23CA0" w:rsidTr="004B4E82">
        <w:tc>
          <w:tcPr>
            <w:tcW w:w="7934" w:type="dxa"/>
            <w:shd w:val="clear" w:color="auto" w:fill="F2F2F2" w:themeFill="background1" w:themeFillShade="F2"/>
          </w:tcPr>
          <w:p w:rsidR="00E5621B" w:rsidRPr="00C23CA0" w:rsidRDefault="00E5621B" w:rsidP="00E5621B">
            <w:pPr>
              <w:spacing w:before="60" w:after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3CA0">
              <w:rPr>
                <w:rFonts w:ascii="Arial" w:hAnsi="Arial" w:cs="Arial"/>
                <w:sz w:val="16"/>
                <w:szCs w:val="16"/>
              </w:rPr>
              <w:t xml:space="preserve">Certifikát pro doménu 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E5621B" w:rsidRDefault="00E5621B" w:rsidP="00E5621B">
            <w:pPr>
              <w:jc w:val="right"/>
            </w:pPr>
            <w:r w:rsidRPr="000856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5621B" w:rsidRPr="00C23CA0" w:rsidTr="004B4E82">
        <w:tc>
          <w:tcPr>
            <w:tcW w:w="7934" w:type="dxa"/>
            <w:shd w:val="clear" w:color="auto" w:fill="F2F2F2" w:themeFill="background1" w:themeFillShade="F2"/>
          </w:tcPr>
          <w:p w:rsidR="00E5621B" w:rsidRPr="002C4E52" w:rsidRDefault="00E5621B" w:rsidP="00E5621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E52">
              <w:rPr>
                <w:rFonts w:ascii="Arial" w:hAnsi="Arial" w:cs="Arial"/>
                <w:sz w:val="16"/>
                <w:szCs w:val="16"/>
              </w:rPr>
              <w:t>Migrace dat ze stávajícího LMS (uživatelé, kurzy, studijní historie)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E5621B" w:rsidRDefault="00E5621B" w:rsidP="00E5621B">
            <w:pPr>
              <w:jc w:val="right"/>
            </w:pPr>
            <w:r w:rsidRPr="000856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5621B" w:rsidRPr="00C23CA0" w:rsidTr="004B1861">
        <w:tc>
          <w:tcPr>
            <w:tcW w:w="7934" w:type="dxa"/>
            <w:shd w:val="clear" w:color="auto" w:fill="F2F2F2" w:themeFill="background1" w:themeFillShade="F2"/>
          </w:tcPr>
          <w:p w:rsidR="00E5621B" w:rsidRPr="002C4E52" w:rsidRDefault="00E5621B" w:rsidP="00E5621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E52">
              <w:rPr>
                <w:rFonts w:ascii="Arial" w:hAnsi="Arial" w:cs="Arial"/>
                <w:sz w:val="16"/>
                <w:szCs w:val="16"/>
              </w:rPr>
              <w:t xml:space="preserve">Autentizace Single Sign-On – SAML2, </w:t>
            </w:r>
            <w:proofErr w:type="spellStart"/>
            <w:r w:rsidRPr="002C4E52"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 w:rsidRPr="002C4E5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4E52">
              <w:rPr>
                <w:rFonts w:ascii="Arial" w:hAnsi="Arial" w:cs="Arial"/>
                <w:sz w:val="16"/>
                <w:szCs w:val="16"/>
              </w:rPr>
              <w:t>Directory</w:t>
            </w:r>
            <w:proofErr w:type="spellEnd"/>
            <w:r w:rsidRPr="002C4E52">
              <w:rPr>
                <w:rFonts w:ascii="Arial" w:hAnsi="Arial" w:cs="Arial"/>
                <w:sz w:val="16"/>
                <w:szCs w:val="16"/>
              </w:rPr>
              <w:t xml:space="preserve"> – ADFS 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E5621B" w:rsidRDefault="00E5621B" w:rsidP="00E5621B">
            <w:pPr>
              <w:jc w:val="right"/>
            </w:pPr>
            <w:r w:rsidRPr="000856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E5621B" w:rsidRPr="00C23CA0" w:rsidTr="004B1861">
        <w:tc>
          <w:tcPr>
            <w:tcW w:w="7934" w:type="dxa"/>
            <w:shd w:val="clear" w:color="auto" w:fill="F2F2F2" w:themeFill="background1" w:themeFillShade="F2"/>
          </w:tcPr>
          <w:p w:rsidR="00E5621B" w:rsidRPr="002C4E52" w:rsidRDefault="00E5621B" w:rsidP="00E5621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E52">
              <w:rPr>
                <w:rFonts w:ascii="Arial" w:hAnsi="Arial" w:cs="Arial"/>
                <w:sz w:val="16"/>
                <w:szCs w:val="16"/>
              </w:rPr>
              <w:t>Automatizace – obousměrná komunikace s IT systémy (přenos vybraných dat)</w:t>
            </w:r>
          </w:p>
        </w:tc>
        <w:tc>
          <w:tcPr>
            <w:tcW w:w="2561" w:type="dxa"/>
            <w:gridSpan w:val="2"/>
            <w:shd w:val="clear" w:color="auto" w:fill="FFFFFF"/>
          </w:tcPr>
          <w:p w:rsidR="00E5621B" w:rsidRDefault="00E5621B" w:rsidP="00E5621B">
            <w:pPr>
              <w:jc w:val="right"/>
            </w:pPr>
            <w:r w:rsidRPr="000856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</w:p>
        </w:tc>
      </w:tr>
    </w:tbl>
    <w:tbl>
      <w:tblPr>
        <w:tblStyle w:val="Mkatabulky"/>
        <w:tblW w:w="961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1E5AFA" w:rsidRPr="00C23CA0" w:rsidTr="004B4E82">
        <w:tc>
          <w:tcPr>
            <w:tcW w:w="9616" w:type="dxa"/>
          </w:tcPr>
          <w:p w:rsidR="001E5AFA" w:rsidRDefault="001E5AFA" w:rsidP="004B4E82">
            <w:pPr>
              <w:spacing w:before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3C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*    </w:t>
            </w:r>
            <w:r w:rsidRPr="00457C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Časová dotace 4 hodiny. Práce nad rámec časové dotace jsou účtovány sazbou </w:t>
            </w:r>
            <w:r w:rsidR="00E5621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457C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Kč/hodina</w:t>
            </w:r>
            <w:r w:rsidRPr="00C23CA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1E5AFA" w:rsidRPr="00C23CA0" w:rsidRDefault="001E5AFA" w:rsidP="004B4E82">
            <w:pPr>
              <w:spacing w:before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  <w:r w:rsidRPr="00C23C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*    </w:t>
            </w:r>
            <w:r w:rsidRPr="00457C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Časová dotace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457C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hodin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57C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Práce nad rámec časové dotace jsou účtovány sazbou </w:t>
            </w:r>
            <w:r w:rsidR="00E5621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457C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Kč/hodina</w:t>
            </w:r>
            <w:r w:rsidRPr="00C23CA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1E5AFA" w:rsidRPr="00C23CA0" w:rsidRDefault="001E5AFA" w:rsidP="004B4E82">
            <w:pPr>
              <w:spacing w:before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3CA0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  <w:r w:rsidRPr="00C23C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*   </w:t>
            </w:r>
            <w:r w:rsidRPr="00457C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Časová dotace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Pr="00457C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hodin. Práce nad rámec časové dotace jsou účtovány sazbou </w:t>
            </w:r>
            <w:r w:rsidR="00E5621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bookmarkStart w:id="0" w:name="_GoBack"/>
            <w:bookmarkEnd w:id="0"/>
            <w:r w:rsidRPr="00C23C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Kč/hodina.</w:t>
            </w:r>
          </w:p>
        </w:tc>
      </w:tr>
    </w:tbl>
    <w:p w:rsidR="001E5AFA" w:rsidRDefault="001E5AFA" w:rsidP="001E5AFA">
      <w:pPr>
        <w:rPr>
          <w:rFonts w:ascii="Arial" w:hAnsi="Arial" w:cs="Arial"/>
          <w:sz w:val="18"/>
          <w:szCs w:val="18"/>
        </w:rPr>
      </w:pPr>
    </w:p>
    <w:sectPr w:rsidR="001E5AFA" w:rsidSect="00D92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276" w:left="851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02" w:rsidRDefault="00D9209A">
      <w:r>
        <w:separator/>
      </w:r>
    </w:p>
  </w:endnote>
  <w:endnote w:type="continuationSeparator" w:id="0">
    <w:p w:rsidR="000B5102" w:rsidRDefault="00D9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9A" w:rsidRDefault="00D920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83" w:rsidRPr="0053152B" w:rsidRDefault="001E5AFA" w:rsidP="002A065A">
    <w:pPr>
      <w:pStyle w:val="Zpat"/>
      <w:jc w:val="center"/>
      <w:rPr>
        <w:rFonts w:ascii="Arial" w:hAnsi="Arial" w:cs="Arial"/>
        <w:sz w:val="18"/>
        <w:szCs w:val="18"/>
      </w:rPr>
    </w:pP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PAGE</w:instrText>
    </w:r>
    <w:r w:rsidRPr="005315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53152B">
      <w:rPr>
        <w:rFonts w:ascii="Arial" w:hAnsi="Arial" w:cs="Arial"/>
        <w:sz w:val="18"/>
        <w:szCs w:val="18"/>
      </w:rPr>
      <w:fldChar w:fldCharType="end"/>
    </w:r>
    <w:r w:rsidRPr="0053152B">
      <w:rPr>
        <w:rFonts w:ascii="Arial" w:hAnsi="Arial" w:cs="Arial"/>
        <w:sz w:val="18"/>
        <w:szCs w:val="18"/>
      </w:rPr>
      <w:t xml:space="preserve"> z </w:t>
    </w: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NUMPAGES</w:instrText>
    </w:r>
    <w:r w:rsidRPr="005315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53152B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9A" w:rsidRDefault="00D92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02" w:rsidRDefault="00D9209A">
      <w:r>
        <w:separator/>
      </w:r>
    </w:p>
  </w:footnote>
  <w:footnote w:type="continuationSeparator" w:id="0">
    <w:p w:rsidR="000B5102" w:rsidRDefault="00D9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83" w:rsidRDefault="001E5AF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6483" w:rsidRDefault="00E562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83" w:rsidRPr="00D9209A" w:rsidRDefault="00D9209A" w:rsidP="00D9209A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D9209A">
      <w:rPr>
        <w:rFonts w:ascii="Arial" w:hAnsi="Arial" w:cs="Arial"/>
        <w:sz w:val="20"/>
        <w:szCs w:val="20"/>
      </w:rPr>
      <w:t>Příloha č. 1 k Dodatku č. 1 k 00534/SRV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9A" w:rsidRDefault="00D920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2D9"/>
    <w:multiLevelType w:val="hybridMultilevel"/>
    <w:tmpl w:val="C8EC8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F8D"/>
    <w:multiLevelType w:val="hybridMultilevel"/>
    <w:tmpl w:val="85D6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AB9"/>
    <w:multiLevelType w:val="hybridMultilevel"/>
    <w:tmpl w:val="B4C6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0138"/>
    <w:multiLevelType w:val="hybridMultilevel"/>
    <w:tmpl w:val="9DA2D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9C"/>
    <w:multiLevelType w:val="hybridMultilevel"/>
    <w:tmpl w:val="1D825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F2F70"/>
    <w:multiLevelType w:val="hybridMultilevel"/>
    <w:tmpl w:val="38046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C5D09"/>
    <w:multiLevelType w:val="hybridMultilevel"/>
    <w:tmpl w:val="BC489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DF613F3"/>
    <w:multiLevelType w:val="hybridMultilevel"/>
    <w:tmpl w:val="0C96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2613"/>
    <w:multiLevelType w:val="hybridMultilevel"/>
    <w:tmpl w:val="CF6C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169B2"/>
    <w:multiLevelType w:val="hybridMultilevel"/>
    <w:tmpl w:val="64D8266C"/>
    <w:lvl w:ilvl="0" w:tplc="040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AE8149D"/>
    <w:multiLevelType w:val="hybridMultilevel"/>
    <w:tmpl w:val="F5C2B7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A"/>
    <w:rsid w:val="000B5102"/>
    <w:rsid w:val="001E5AFA"/>
    <w:rsid w:val="00640726"/>
    <w:rsid w:val="008919FD"/>
    <w:rsid w:val="00D9209A"/>
    <w:rsid w:val="00E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7C8D"/>
  <w15:chartTrackingRefBased/>
  <w15:docId w15:val="{0321831B-01E1-4E02-89B2-81F3960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1E5AFA"/>
    <w:pPr>
      <w:keepNext/>
      <w:jc w:val="both"/>
      <w:outlineLvl w:val="1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E5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rsid w:val="001E5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5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E5AFA"/>
  </w:style>
  <w:style w:type="paragraph" w:styleId="Zpat">
    <w:name w:val="footer"/>
    <w:basedOn w:val="Normln"/>
    <w:link w:val="ZpatChar"/>
    <w:uiPriority w:val="99"/>
    <w:rsid w:val="001E5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A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E5AFA"/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E5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1E5AFA"/>
    <w:pPr>
      <w:jc w:val="center"/>
    </w:pPr>
    <w:rPr>
      <w:rFonts w:ascii="Arial" w:hAnsi="Arial"/>
      <w:b/>
      <w:bCs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E5AFA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Textvbloku">
    <w:name w:val="Block Text"/>
    <w:basedOn w:val="Normln"/>
    <w:rsid w:val="001E5AFA"/>
    <w:pPr>
      <w:spacing w:after="60"/>
      <w:ind w:left="1416" w:right="425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1E5AFA"/>
    <w:pPr>
      <w:ind w:left="720"/>
      <w:contextualSpacing/>
    </w:pPr>
  </w:style>
  <w:style w:type="table" w:styleId="Mkatabulky">
    <w:name w:val="Table Grid"/>
    <w:basedOn w:val="Normlntabulka"/>
    <w:rsid w:val="001E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E5AFA"/>
  </w:style>
  <w:style w:type="character" w:customStyle="1" w:styleId="jsgrdq">
    <w:name w:val="jsgrdq"/>
    <w:basedOn w:val="Standardnpsmoodstavce"/>
    <w:rsid w:val="001E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Kuklíková</dc:creator>
  <cp:keywords/>
  <dc:description/>
  <cp:lastModifiedBy>Kateřina Nývltová</cp:lastModifiedBy>
  <cp:revision>2</cp:revision>
  <cp:lastPrinted>2021-03-16T15:43:00Z</cp:lastPrinted>
  <dcterms:created xsi:type="dcterms:W3CDTF">2021-03-25T10:18:00Z</dcterms:created>
  <dcterms:modified xsi:type="dcterms:W3CDTF">2021-03-25T10:18:00Z</dcterms:modified>
</cp:coreProperties>
</file>