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69264" w14:textId="77777777" w:rsidR="005D6A0E" w:rsidRPr="00FE3A68" w:rsidRDefault="005D6A0E" w:rsidP="00AB3102">
      <w:pPr>
        <w:jc w:val="center"/>
        <w:rPr>
          <w:b/>
          <w:sz w:val="24"/>
          <w:szCs w:val="24"/>
        </w:rPr>
      </w:pPr>
      <w:proofErr w:type="gramStart"/>
      <w:r w:rsidRPr="00FE3A68">
        <w:rPr>
          <w:b/>
          <w:sz w:val="24"/>
          <w:szCs w:val="24"/>
        </w:rPr>
        <w:t>S M L O U V A   O   D Í L O</w:t>
      </w:r>
      <w:proofErr w:type="gramEnd"/>
      <w:r w:rsidRPr="00FE3A68">
        <w:rPr>
          <w:b/>
          <w:sz w:val="24"/>
          <w:szCs w:val="24"/>
        </w:rPr>
        <w:t xml:space="preserve"> </w:t>
      </w:r>
    </w:p>
    <w:p w14:paraId="76DAC291" w14:textId="77777777" w:rsidR="00EC0B78" w:rsidRPr="00EC0B78" w:rsidRDefault="00EC0B78" w:rsidP="00AB3102">
      <w:pPr>
        <w:jc w:val="center"/>
        <w:rPr>
          <w:b/>
          <w:sz w:val="16"/>
          <w:szCs w:val="16"/>
        </w:rPr>
      </w:pPr>
    </w:p>
    <w:p w14:paraId="41673660" w14:textId="77777777" w:rsidR="005D6A0E" w:rsidRPr="00547139" w:rsidRDefault="00A55666" w:rsidP="005D6A0E">
      <w:pPr>
        <w:spacing w:after="720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 xml:space="preserve">uzavřená podle </w:t>
      </w:r>
      <w:proofErr w:type="spellStart"/>
      <w:r w:rsidRPr="00547139">
        <w:rPr>
          <w:b/>
          <w:sz w:val="18"/>
          <w:szCs w:val="18"/>
        </w:rPr>
        <w:t>ust</w:t>
      </w:r>
      <w:proofErr w:type="spellEnd"/>
      <w:r w:rsidRPr="00547139">
        <w:rPr>
          <w:b/>
          <w:sz w:val="18"/>
          <w:szCs w:val="18"/>
        </w:rPr>
        <w:t>. § 2586 a</w:t>
      </w:r>
      <w:r w:rsidR="00744A50" w:rsidRPr="00547139">
        <w:rPr>
          <w:b/>
          <w:sz w:val="18"/>
          <w:szCs w:val="18"/>
        </w:rPr>
        <w:t xml:space="preserve">ž § 2630 </w:t>
      </w:r>
      <w:r w:rsidRPr="00547139">
        <w:rPr>
          <w:b/>
          <w:sz w:val="18"/>
          <w:szCs w:val="18"/>
        </w:rPr>
        <w:t>zákona č. 89/2012</w:t>
      </w:r>
      <w:r w:rsidR="00EC0B78" w:rsidRPr="00547139">
        <w:rPr>
          <w:b/>
          <w:sz w:val="18"/>
          <w:szCs w:val="18"/>
        </w:rPr>
        <w:t>  Sb.</w:t>
      </w:r>
      <w:r w:rsidRPr="00547139">
        <w:rPr>
          <w:b/>
          <w:sz w:val="18"/>
          <w:szCs w:val="18"/>
        </w:rPr>
        <w:t>, občanský zákoník (dál</w:t>
      </w:r>
      <w:r w:rsidR="0007031D" w:rsidRPr="00547139">
        <w:rPr>
          <w:b/>
          <w:sz w:val="18"/>
          <w:szCs w:val="18"/>
        </w:rPr>
        <w:t>e jen „NOZ“),</w:t>
      </w:r>
      <w:r w:rsidR="00EC0B78" w:rsidRPr="00547139">
        <w:rPr>
          <w:b/>
          <w:sz w:val="18"/>
          <w:szCs w:val="18"/>
        </w:rPr>
        <w:t xml:space="preserve"> mezi těmito smluvními stranami:</w:t>
      </w:r>
    </w:p>
    <w:p w14:paraId="2F9DEAE6" w14:textId="77777777" w:rsidR="00744A50" w:rsidRPr="00547139" w:rsidRDefault="00744A50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>Smluvní strany</w:t>
      </w:r>
    </w:p>
    <w:p w14:paraId="58495437" w14:textId="77777777" w:rsidR="00EC0B78" w:rsidRPr="00547139" w:rsidRDefault="00EC0B78" w:rsidP="00AE0899">
      <w:pPr>
        <w:pStyle w:val="Standardntext"/>
        <w:numPr>
          <w:ilvl w:val="0"/>
          <w:numId w:val="19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547139">
        <w:rPr>
          <w:rFonts w:ascii="Arial" w:hAnsi="Arial" w:cs="Arial"/>
          <w:b/>
          <w:sz w:val="18"/>
          <w:szCs w:val="18"/>
        </w:rPr>
        <w:t xml:space="preserve">  </w:t>
      </w:r>
    </w:p>
    <w:p w14:paraId="1030B9F2" w14:textId="77777777" w:rsidR="00EC0B78" w:rsidRPr="00547139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ab/>
      </w:r>
    </w:p>
    <w:p w14:paraId="385A24F9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Město Bruntál</w:t>
      </w:r>
    </w:p>
    <w:p w14:paraId="754936CD" w14:textId="77777777" w:rsidR="00EC0B78" w:rsidRPr="00547139" w:rsidRDefault="00EC0B78" w:rsidP="00EC0B78">
      <w:pPr>
        <w:jc w:val="both"/>
        <w:rPr>
          <w:sz w:val="18"/>
          <w:szCs w:val="18"/>
        </w:rPr>
      </w:pPr>
      <w:r w:rsidRPr="00547139">
        <w:rPr>
          <w:sz w:val="18"/>
          <w:szCs w:val="18"/>
        </w:rPr>
        <w:t xml:space="preserve">se sídlem: </w:t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  <w:t>Nádražní 994/20, 792 01 Bruntál</w:t>
      </w:r>
    </w:p>
    <w:p w14:paraId="14C84837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IČ / DIČ: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="005C3AAA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00295892 / CZ00295892</w:t>
      </w:r>
    </w:p>
    <w:p w14:paraId="628735A1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jednající / zastoupený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</w:p>
    <w:p w14:paraId="78213E8C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 xml:space="preserve">- ve věcech smluvních: </w:t>
      </w:r>
      <w:r w:rsidRPr="00547139">
        <w:rPr>
          <w:rFonts w:ascii="Arial" w:hAnsi="Arial" w:cs="Arial"/>
          <w:sz w:val="18"/>
          <w:szCs w:val="18"/>
        </w:rPr>
        <w:tab/>
        <w:t xml:space="preserve">Ing. </w:t>
      </w:r>
      <w:r w:rsidR="00AC2033" w:rsidRPr="00547139">
        <w:rPr>
          <w:rFonts w:ascii="Arial" w:hAnsi="Arial" w:cs="Arial"/>
          <w:sz w:val="18"/>
          <w:szCs w:val="18"/>
        </w:rPr>
        <w:t>Hana Šutovská, 1. místo</w:t>
      </w:r>
      <w:r w:rsidRPr="00547139">
        <w:rPr>
          <w:rFonts w:ascii="Arial" w:hAnsi="Arial" w:cs="Arial"/>
          <w:sz w:val="18"/>
          <w:szCs w:val="18"/>
        </w:rPr>
        <w:t>starost</w:t>
      </w:r>
      <w:r w:rsidR="00AC2033" w:rsidRPr="00547139">
        <w:rPr>
          <w:rFonts w:ascii="Arial" w:hAnsi="Arial" w:cs="Arial"/>
          <w:sz w:val="18"/>
          <w:szCs w:val="18"/>
        </w:rPr>
        <w:t>k</w:t>
      </w:r>
      <w:r w:rsidRPr="00547139">
        <w:rPr>
          <w:rFonts w:ascii="Arial" w:hAnsi="Arial" w:cs="Arial"/>
          <w:sz w:val="18"/>
          <w:szCs w:val="18"/>
        </w:rPr>
        <w:t>a města</w:t>
      </w:r>
    </w:p>
    <w:p w14:paraId="2E6971A1" w14:textId="51E7996B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- ve věcech technických:</w:t>
      </w:r>
      <w:r w:rsidRPr="00547139">
        <w:rPr>
          <w:rFonts w:ascii="Arial" w:hAnsi="Arial" w:cs="Arial"/>
          <w:sz w:val="18"/>
          <w:szCs w:val="18"/>
        </w:rPr>
        <w:tab/>
      </w:r>
      <w:r w:rsidR="00405B99" w:rsidRPr="00405B99">
        <w:rPr>
          <w:rFonts w:ascii="Arial" w:hAnsi="Arial" w:cs="Arial"/>
          <w:sz w:val="18"/>
          <w:szCs w:val="18"/>
          <w:lang w:val="en-US"/>
        </w:rPr>
        <w:t>xxx</w:t>
      </w:r>
      <w:r w:rsidR="00405B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  <w:lang w:val="en-US"/>
        </w:rPr>
        <w:t>xxxxx</w:t>
      </w:r>
      <w:proofErr w:type="spellEnd"/>
      <w:r w:rsidR="00405B99" w:rsidRPr="00405B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  <w:lang w:val="en-US"/>
        </w:rPr>
        <w:t>xxxxxxx</w:t>
      </w:r>
      <w:proofErr w:type="spellEnd"/>
      <w:r w:rsidR="00405B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  <w:lang w:val="en-US"/>
        </w:rPr>
        <w:t>xxxxxxxxx</w:t>
      </w:r>
      <w:proofErr w:type="spellEnd"/>
      <w:r w:rsidR="00405B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  <w:lang w:val="en-US"/>
        </w:rPr>
        <w:t>xxxxxxx</w:t>
      </w:r>
      <w:proofErr w:type="spellEnd"/>
      <w:r w:rsidR="00405B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  <w:lang w:val="en-US"/>
        </w:rPr>
        <w:t>xxxxxx</w:t>
      </w:r>
      <w:proofErr w:type="spellEnd"/>
      <w:r w:rsidR="00405B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  <w:lang w:val="en-US"/>
        </w:rPr>
        <w:t>x</w:t>
      </w:r>
      <w:r w:rsidR="00405B99">
        <w:rPr>
          <w:rFonts w:ascii="Arial" w:hAnsi="Arial" w:cs="Arial"/>
          <w:sz w:val="18"/>
          <w:szCs w:val="18"/>
          <w:lang w:val="en-US"/>
        </w:rPr>
        <w:t>xxxxxx</w:t>
      </w:r>
      <w:proofErr w:type="spellEnd"/>
    </w:p>
    <w:p w14:paraId="1E38EF34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14:paraId="093D5CD6" w14:textId="59E9252D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bankovní spojení: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xxxxxxxx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, č.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ú.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121F2109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telefon / fax: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="008B13EE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+420 554 706 111</w:t>
      </w:r>
    </w:p>
    <w:p w14:paraId="4F431EF3" w14:textId="77777777" w:rsidR="00EC0B78" w:rsidRPr="00547139" w:rsidRDefault="00EC0B78" w:rsidP="00EC0B78">
      <w:pPr>
        <w:jc w:val="both"/>
        <w:rPr>
          <w:sz w:val="18"/>
          <w:szCs w:val="18"/>
        </w:rPr>
      </w:pPr>
      <w:r w:rsidRPr="00547139">
        <w:rPr>
          <w:sz w:val="18"/>
          <w:szCs w:val="18"/>
        </w:rPr>
        <w:t>e-mail:</w:t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="008B13EE">
        <w:rPr>
          <w:sz w:val="18"/>
          <w:szCs w:val="18"/>
        </w:rPr>
        <w:tab/>
      </w:r>
      <w:hyperlink r:id="rId9" w:history="1">
        <w:r w:rsidRPr="00547139">
          <w:rPr>
            <w:rStyle w:val="Hypertextovodkaz"/>
            <w:sz w:val="18"/>
            <w:szCs w:val="18"/>
          </w:rPr>
          <w:t>posta@mubruntal.cz</w:t>
        </w:r>
      </w:hyperlink>
    </w:p>
    <w:p w14:paraId="5D07317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80145E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(dále jen jako „</w:t>
      </w:r>
      <w:r w:rsidRPr="00547139">
        <w:rPr>
          <w:rFonts w:ascii="Arial" w:hAnsi="Arial" w:cs="Arial"/>
          <w:b/>
          <w:sz w:val="18"/>
          <w:szCs w:val="18"/>
        </w:rPr>
        <w:t>objednatel</w:t>
      </w:r>
      <w:r w:rsidRPr="00547139">
        <w:rPr>
          <w:rFonts w:ascii="Arial" w:hAnsi="Arial" w:cs="Arial"/>
          <w:sz w:val="18"/>
          <w:szCs w:val="18"/>
        </w:rPr>
        <w:t>“)</w:t>
      </w:r>
    </w:p>
    <w:p w14:paraId="63E34DB6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na straně jedné</w:t>
      </w:r>
    </w:p>
    <w:p w14:paraId="22293222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21751539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 xml:space="preserve">a </w:t>
      </w:r>
    </w:p>
    <w:p w14:paraId="23BC0181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E926483" w14:textId="77777777" w:rsidR="00EC0B78" w:rsidRPr="007711B5" w:rsidRDefault="00EC0B78" w:rsidP="00AE0899">
      <w:pPr>
        <w:pStyle w:val="Standardntext"/>
        <w:numPr>
          <w:ilvl w:val="0"/>
          <w:numId w:val="19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7711B5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7711B5">
        <w:rPr>
          <w:rFonts w:ascii="Arial" w:hAnsi="Arial" w:cs="Arial"/>
          <w:b/>
          <w:sz w:val="18"/>
          <w:szCs w:val="18"/>
        </w:rPr>
        <w:t xml:space="preserve">  </w:t>
      </w:r>
    </w:p>
    <w:p w14:paraId="5126EDB3" w14:textId="77777777" w:rsidR="00EC0B78" w:rsidRPr="007711B5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5D79CC75" w14:textId="332A95C2" w:rsidR="00EC0B78" w:rsidRPr="007711B5" w:rsidRDefault="007711B5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 I T E a.s.</w:t>
      </w:r>
    </w:p>
    <w:p w14:paraId="24A59BF1" w14:textId="00F0181D" w:rsidR="00EC0B78" w:rsidRPr="007711B5" w:rsidRDefault="00EC0B78" w:rsidP="003766D5">
      <w:pPr>
        <w:pStyle w:val="Standardntext"/>
        <w:spacing w:line="240" w:lineRule="auto"/>
        <w:ind w:left="850" w:firstLine="425"/>
        <w:rPr>
          <w:rFonts w:ascii="Arial" w:hAnsi="Arial" w:cs="Arial"/>
          <w:sz w:val="18"/>
          <w:szCs w:val="18"/>
        </w:rPr>
      </w:pPr>
      <w:r w:rsidRPr="007711B5">
        <w:rPr>
          <w:rFonts w:ascii="Arial" w:hAnsi="Arial" w:cs="Arial"/>
          <w:sz w:val="18"/>
          <w:szCs w:val="18"/>
        </w:rPr>
        <w:t>se sídlem:</w:t>
      </w:r>
      <w:r w:rsidR="003766D5">
        <w:rPr>
          <w:rFonts w:ascii="Arial" w:hAnsi="Arial" w:cs="Arial"/>
          <w:sz w:val="18"/>
          <w:szCs w:val="18"/>
        </w:rPr>
        <w:t xml:space="preserve"> </w:t>
      </w:r>
      <w:r w:rsidR="007711B5">
        <w:rPr>
          <w:rFonts w:ascii="Arial" w:hAnsi="Arial" w:cs="Arial"/>
          <w:sz w:val="18"/>
          <w:szCs w:val="18"/>
        </w:rPr>
        <w:t>Výstavní 2224/8, 709 51 Ostrava – Mariánské Hory</w:t>
      </w:r>
      <w:r w:rsidRPr="007711B5">
        <w:rPr>
          <w:rFonts w:ascii="Arial" w:hAnsi="Arial" w:cs="Arial"/>
          <w:sz w:val="18"/>
          <w:szCs w:val="18"/>
        </w:rPr>
        <w:tab/>
      </w:r>
      <w:r w:rsidRPr="007711B5">
        <w:rPr>
          <w:rFonts w:ascii="Arial" w:hAnsi="Arial" w:cs="Arial"/>
          <w:sz w:val="18"/>
          <w:szCs w:val="18"/>
        </w:rPr>
        <w:tab/>
      </w:r>
      <w:r w:rsidRPr="007711B5">
        <w:rPr>
          <w:rFonts w:ascii="Arial" w:hAnsi="Arial" w:cs="Arial"/>
          <w:sz w:val="18"/>
          <w:szCs w:val="18"/>
        </w:rPr>
        <w:tab/>
      </w:r>
      <w:r w:rsidRPr="007711B5">
        <w:rPr>
          <w:rFonts w:ascii="Arial" w:hAnsi="Arial" w:cs="Arial"/>
          <w:sz w:val="18"/>
          <w:szCs w:val="18"/>
        </w:rPr>
        <w:tab/>
      </w:r>
    </w:p>
    <w:p w14:paraId="2C65D326" w14:textId="3CC42FDB" w:rsidR="007711B5" w:rsidRDefault="007711B5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</w:t>
      </w:r>
      <w:r w:rsidRPr="007711B5">
        <w:rPr>
          <w:rFonts w:ascii="Arial" w:hAnsi="Arial" w:cs="Arial"/>
          <w:sz w:val="18"/>
          <w:szCs w:val="18"/>
        </w:rPr>
        <w:t>astoupený:</w:t>
      </w:r>
      <w:r w:rsidR="003766D5">
        <w:rPr>
          <w:rFonts w:ascii="Arial" w:hAnsi="Arial" w:cs="Arial"/>
          <w:sz w:val="18"/>
          <w:szCs w:val="18"/>
        </w:rPr>
        <w:t xml:space="preserve"> Ing. Pavel Bartošem, předsedou představenstva</w:t>
      </w:r>
    </w:p>
    <w:p w14:paraId="26076E75" w14:textId="75E8C25A" w:rsidR="003766D5" w:rsidRDefault="00405B99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</w:t>
      </w:r>
      <w:r w:rsidR="003766D5">
        <w:rPr>
          <w:rFonts w:ascii="Arial" w:hAnsi="Arial" w:cs="Arial"/>
          <w:sz w:val="18"/>
          <w:szCs w:val="18"/>
        </w:rPr>
        <w:t xml:space="preserve"> generálním ředitelem</w:t>
      </w:r>
    </w:p>
    <w:p w14:paraId="4E12B5DA" w14:textId="77777777" w:rsidR="003766D5" w:rsidRDefault="003766D5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Zapsaná v OR u KS v Ostravě oddíl B, </w:t>
      </w:r>
      <w:proofErr w:type="spellStart"/>
      <w:r>
        <w:rPr>
          <w:rFonts w:ascii="Arial" w:hAnsi="Arial" w:cs="Arial"/>
          <w:sz w:val="18"/>
          <w:szCs w:val="18"/>
        </w:rPr>
        <w:t>vl</w:t>
      </w:r>
      <w:proofErr w:type="spellEnd"/>
      <w:r>
        <w:rPr>
          <w:rFonts w:ascii="Arial" w:hAnsi="Arial" w:cs="Arial"/>
          <w:sz w:val="18"/>
          <w:szCs w:val="18"/>
        </w:rPr>
        <w:t>. 713</w:t>
      </w:r>
    </w:p>
    <w:p w14:paraId="6EAA28F3" w14:textId="77777777" w:rsidR="003766D5" w:rsidRDefault="003766D5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Držitel certifikátů ISO 9001 a ISO 14001</w:t>
      </w:r>
    </w:p>
    <w:p w14:paraId="7A9822A3" w14:textId="28525FFE" w:rsidR="003766D5" w:rsidRDefault="00EC0B78" w:rsidP="003766D5">
      <w:pPr>
        <w:pStyle w:val="Standardntext"/>
        <w:spacing w:line="240" w:lineRule="auto"/>
        <w:ind w:left="850" w:firstLine="425"/>
        <w:rPr>
          <w:rFonts w:ascii="Arial" w:hAnsi="Arial" w:cs="Arial"/>
          <w:sz w:val="18"/>
          <w:szCs w:val="18"/>
        </w:rPr>
      </w:pPr>
      <w:r w:rsidRPr="007711B5">
        <w:rPr>
          <w:rFonts w:ascii="Arial" w:hAnsi="Arial" w:cs="Arial"/>
          <w:sz w:val="18"/>
          <w:szCs w:val="18"/>
        </w:rPr>
        <w:t>IČ</w:t>
      </w:r>
      <w:r w:rsidR="003766D5">
        <w:rPr>
          <w:rFonts w:ascii="Arial" w:hAnsi="Arial" w:cs="Arial"/>
          <w:sz w:val="18"/>
          <w:szCs w:val="18"/>
        </w:rPr>
        <w:t>: 47 67 49 38</w:t>
      </w:r>
    </w:p>
    <w:p w14:paraId="69A08296" w14:textId="77777777" w:rsidR="003766D5" w:rsidRDefault="00EC0B78" w:rsidP="003766D5">
      <w:pPr>
        <w:pStyle w:val="Standardntext"/>
        <w:spacing w:line="240" w:lineRule="auto"/>
        <w:ind w:left="850" w:firstLine="425"/>
        <w:rPr>
          <w:rFonts w:ascii="Arial" w:hAnsi="Arial" w:cs="Arial"/>
          <w:sz w:val="18"/>
          <w:szCs w:val="18"/>
        </w:rPr>
      </w:pPr>
      <w:r w:rsidRPr="007711B5">
        <w:rPr>
          <w:rFonts w:ascii="Arial" w:hAnsi="Arial" w:cs="Arial"/>
          <w:sz w:val="18"/>
          <w:szCs w:val="18"/>
        </w:rPr>
        <w:t>DIČ:</w:t>
      </w:r>
      <w:r w:rsidRPr="007711B5">
        <w:rPr>
          <w:rFonts w:ascii="Arial" w:hAnsi="Arial" w:cs="Arial"/>
          <w:sz w:val="18"/>
          <w:szCs w:val="18"/>
        </w:rPr>
        <w:tab/>
      </w:r>
      <w:r w:rsidR="003766D5">
        <w:rPr>
          <w:rFonts w:ascii="Arial" w:hAnsi="Arial" w:cs="Arial"/>
          <w:sz w:val="18"/>
          <w:szCs w:val="18"/>
        </w:rPr>
        <w:t>CZ 47 67 49 38</w:t>
      </w:r>
    </w:p>
    <w:p w14:paraId="005C3490" w14:textId="11C721B4" w:rsidR="00EC0B78" w:rsidRPr="007711B5" w:rsidRDefault="003766D5" w:rsidP="003766D5">
      <w:pPr>
        <w:pStyle w:val="Standardntext"/>
        <w:spacing w:line="240" w:lineRule="auto"/>
        <w:ind w:left="850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xxxxxxxxxxxxx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</w:t>
      </w:r>
      <w:proofErr w:type="spellEnd"/>
      <w:r w:rsidR="00EC0B78" w:rsidRPr="007711B5">
        <w:rPr>
          <w:rFonts w:ascii="Arial" w:hAnsi="Arial" w:cs="Arial"/>
          <w:sz w:val="18"/>
          <w:szCs w:val="18"/>
        </w:rPr>
        <w:tab/>
      </w:r>
      <w:r w:rsidR="00EC0B78" w:rsidRPr="007711B5">
        <w:rPr>
          <w:rFonts w:ascii="Arial" w:hAnsi="Arial" w:cs="Arial"/>
          <w:sz w:val="18"/>
          <w:szCs w:val="18"/>
        </w:rPr>
        <w:tab/>
      </w:r>
      <w:r w:rsidR="00EC0B78" w:rsidRPr="007711B5">
        <w:rPr>
          <w:rFonts w:ascii="Arial" w:hAnsi="Arial" w:cs="Arial"/>
          <w:sz w:val="18"/>
          <w:szCs w:val="18"/>
        </w:rPr>
        <w:tab/>
      </w:r>
    </w:p>
    <w:p w14:paraId="6C591AC7" w14:textId="351D0C5F" w:rsidR="00EC0B78" w:rsidRPr="007711B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711B5">
        <w:rPr>
          <w:rFonts w:ascii="Arial" w:hAnsi="Arial" w:cs="Arial"/>
          <w:sz w:val="18"/>
          <w:szCs w:val="18"/>
        </w:rPr>
        <w:tab/>
      </w:r>
      <w:r w:rsidRPr="007711B5">
        <w:rPr>
          <w:rFonts w:ascii="Arial" w:hAnsi="Arial" w:cs="Arial"/>
          <w:sz w:val="18"/>
          <w:szCs w:val="18"/>
        </w:rPr>
        <w:tab/>
      </w:r>
      <w:r w:rsidRPr="007711B5">
        <w:rPr>
          <w:rFonts w:ascii="Arial" w:hAnsi="Arial" w:cs="Arial"/>
          <w:sz w:val="18"/>
          <w:szCs w:val="18"/>
        </w:rPr>
        <w:tab/>
      </w:r>
      <w:r w:rsidR="003766D5">
        <w:rPr>
          <w:rFonts w:ascii="Arial" w:hAnsi="Arial" w:cs="Arial"/>
          <w:sz w:val="18"/>
          <w:szCs w:val="18"/>
        </w:rPr>
        <w:t xml:space="preserve">č. </w:t>
      </w:r>
      <w:proofErr w:type="spellStart"/>
      <w:r w:rsidR="003766D5">
        <w:rPr>
          <w:rFonts w:ascii="Arial" w:hAnsi="Arial" w:cs="Arial"/>
          <w:sz w:val="18"/>
          <w:szCs w:val="18"/>
        </w:rPr>
        <w:t>ú.</w:t>
      </w:r>
      <w:proofErr w:type="spellEnd"/>
      <w:r w:rsidR="003766D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3165336A" w14:textId="627B339C" w:rsidR="00EC0B78" w:rsidRPr="007711B5" w:rsidRDefault="003766D5" w:rsidP="003766D5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pověřená </w:t>
      </w:r>
      <w:r w:rsidR="00EC0B78" w:rsidRPr="007711B5">
        <w:rPr>
          <w:rFonts w:ascii="Arial" w:hAnsi="Arial" w:cs="Arial"/>
          <w:sz w:val="18"/>
          <w:szCs w:val="18"/>
        </w:rPr>
        <w:t>věc</w:t>
      </w:r>
      <w:r>
        <w:rPr>
          <w:rFonts w:ascii="Arial" w:hAnsi="Arial" w:cs="Arial"/>
          <w:sz w:val="18"/>
          <w:szCs w:val="18"/>
        </w:rPr>
        <w:t>ným</w:t>
      </w:r>
      <w:r w:rsidR="00EC0B78" w:rsidRPr="007711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jednáním</w:t>
      </w:r>
      <w:r w:rsidR="00EC0B78" w:rsidRPr="007711B5">
        <w:rPr>
          <w:rFonts w:ascii="Arial" w:hAnsi="Arial" w:cs="Arial"/>
          <w:sz w:val="18"/>
          <w:szCs w:val="18"/>
        </w:rPr>
        <w:t>:</w:t>
      </w:r>
      <w:r w:rsidR="00EC0B78" w:rsidRPr="007711B5">
        <w:rPr>
          <w:rFonts w:ascii="Arial" w:hAnsi="Arial" w:cs="Arial"/>
          <w:sz w:val="18"/>
          <w:szCs w:val="18"/>
        </w:rPr>
        <w:tab/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</w:t>
      </w:r>
      <w:proofErr w:type="spellEnd"/>
      <w:r w:rsidR="00405B99" w:rsidRP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</w:t>
      </w:r>
      <w:proofErr w:type="spellEnd"/>
      <w:r w:rsid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>
        <w:rPr>
          <w:rFonts w:ascii="Arial" w:hAnsi="Arial" w:cs="Arial"/>
          <w:sz w:val="18"/>
          <w:szCs w:val="18"/>
        </w:rPr>
        <w:t>xxxxx</w:t>
      </w:r>
      <w:proofErr w:type="spellEnd"/>
    </w:p>
    <w:p w14:paraId="0DBFD64A" w14:textId="77777777" w:rsidR="00405B99" w:rsidRDefault="003766D5" w:rsidP="005D6053">
      <w:pPr>
        <w:pStyle w:val="Standardntext"/>
        <w:spacing w:line="240" w:lineRule="auto"/>
        <w:ind w:left="2975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EC0B78" w:rsidRPr="007711B5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xxxxxxxxxxxxxxxxxx</w:t>
      </w:r>
      <w:proofErr w:type="spellEnd"/>
      <w:r w:rsidR="00405B99">
        <w:rPr>
          <w:rFonts w:ascii="Arial" w:hAnsi="Arial" w:cs="Arial"/>
          <w:sz w:val="18"/>
          <w:szCs w:val="18"/>
        </w:rPr>
        <w:t xml:space="preserve"> </w:t>
      </w:r>
    </w:p>
    <w:p w14:paraId="6EC465F2" w14:textId="138C8FB4" w:rsidR="00405B99" w:rsidRDefault="003766D5" w:rsidP="005D6053">
      <w:pPr>
        <w:pStyle w:val="Standardntext"/>
        <w:spacing w:line="240" w:lineRule="auto"/>
        <w:ind w:left="2975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Mob. </w:t>
      </w:r>
      <w:proofErr w:type="spellStart"/>
      <w:r w:rsidR="00405B99">
        <w:rPr>
          <w:rFonts w:ascii="Arial" w:hAnsi="Arial" w:cs="Arial"/>
          <w:sz w:val="18"/>
          <w:szCs w:val="18"/>
        </w:rPr>
        <w:t>xxx</w:t>
      </w:r>
      <w:proofErr w:type="spellEnd"/>
      <w:r w:rsid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>
        <w:rPr>
          <w:rFonts w:ascii="Arial" w:hAnsi="Arial" w:cs="Arial"/>
          <w:sz w:val="18"/>
          <w:szCs w:val="18"/>
        </w:rPr>
        <w:t>xxx</w:t>
      </w:r>
      <w:proofErr w:type="spellEnd"/>
      <w:r w:rsidR="00405B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>
        <w:rPr>
          <w:rFonts w:ascii="Arial" w:hAnsi="Arial" w:cs="Arial"/>
          <w:sz w:val="18"/>
          <w:szCs w:val="18"/>
        </w:rPr>
        <w:t>xxx</w:t>
      </w:r>
      <w:proofErr w:type="spellEnd"/>
    </w:p>
    <w:p w14:paraId="1E109269" w14:textId="4C3EA635" w:rsidR="005D6053" w:rsidRDefault="005D6053" w:rsidP="005D6053">
      <w:pPr>
        <w:pStyle w:val="Standardntext"/>
        <w:spacing w:line="240" w:lineRule="auto"/>
        <w:ind w:left="2975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</w:t>
      </w:r>
      <w:r w:rsidR="00EC0B78" w:rsidRPr="007711B5">
        <w:rPr>
          <w:rFonts w:ascii="Arial" w:hAnsi="Arial" w:cs="Arial"/>
          <w:sz w:val="18"/>
          <w:szCs w:val="18"/>
        </w:rPr>
        <w:t>mail: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5B99" w:rsidRPr="00405B99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5EF01198" w14:textId="7C9C7542" w:rsidR="005D6053" w:rsidRDefault="005D6053" w:rsidP="005D60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Fax: </w:t>
      </w:r>
      <w:proofErr w:type="spellStart"/>
      <w:r w:rsidR="009766E0">
        <w:rPr>
          <w:rFonts w:ascii="Arial" w:hAnsi="Arial" w:cs="Arial"/>
          <w:sz w:val="18"/>
          <w:szCs w:val="18"/>
        </w:rPr>
        <w:t>xx</w:t>
      </w:r>
      <w:proofErr w:type="spellEnd"/>
      <w:r w:rsidR="009766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66E0">
        <w:rPr>
          <w:rFonts w:ascii="Arial" w:hAnsi="Arial" w:cs="Arial"/>
          <w:sz w:val="18"/>
          <w:szCs w:val="18"/>
        </w:rPr>
        <w:t>xx</w:t>
      </w:r>
      <w:proofErr w:type="spellEnd"/>
      <w:r w:rsidR="009766E0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9766E0">
        <w:rPr>
          <w:rFonts w:ascii="Arial" w:hAnsi="Arial" w:cs="Arial"/>
          <w:sz w:val="18"/>
          <w:szCs w:val="18"/>
        </w:rPr>
        <w:t xml:space="preserve">xx </w:t>
      </w:r>
      <w:proofErr w:type="spellStart"/>
      <w:r w:rsidR="009766E0">
        <w:rPr>
          <w:rFonts w:ascii="Arial" w:hAnsi="Arial" w:cs="Arial"/>
          <w:sz w:val="18"/>
          <w:szCs w:val="18"/>
        </w:rPr>
        <w:t>xxx</w:t>
      </w:r>
      <w:proofErr w:type="spellEnd"/>
    </w:p>
    <w:p w14:paraId="2D3F938B" w14:textId="2D990EF7" w:rsidR="005D6053" w:rsidRDefault="005D6053" w:rsidP="005D60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htt://www.fite.cz/</w:t>
      </w:r>
    </w:p>
    <w:p w14:paraId="2E93B80A" w14:textId="48B3DF49" w:rsidR="00EC0B78" w:rsidRPr="00547139" w:rsidRDefault="005D6053" w:rsidP="005D60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</w:t>
      </w:r>
      <w:r w:rsidR="00EC0B78" w:rsidRPr="00547139">
        <w:rPr>
          <w:rFonts w:ascii="Arial" w:hAnsi="Arial" w:cs="Arial"/>
          <w:sz w:val="18"/>
          <w:szCs w:val="18"/>
        </w:rPr>
        <w:t>dále jen jako „</w:t>
      </w:r>
      <w:r w:rsidR="00EC0B78" w:rsidRPr="005D6053">
        <w:rPr>
          <w:rFonts w:ascii="Arial" w:hAnsi="Arial" w:cs="Arial"/>
          <w:sz w:val="18"/>
          <w:szCs w:val="18"/>
        </w:rPr>
        <w:t>zhotovitel“</w:t>
      </w:r>
      <w:r w:rsidRPr="005D605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4081E70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7684A17A" w14:textId="77777777" w:rsidR="002640DD" w:rsidRPr="00547139" w:rsidRDefault="002640DD" w:rsidP="002640DD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takto:</w:t>
      </w:r>
    </w:p>
    <w:p w14:paraId="5933A9A6" w14:textId="77777777" w:rsidR="002C6454" w:rsidRPr="00547139" w:rsidRDefault="002C6454" w:rsidP="00436620">
      <w:pPr>
        <w:rPr>
          <w:sz w:val="18"/>
          <w:szCs w:val="18"/>
        </w:rPr>
      </w:pPr>
    </w:p>
    <w:p w14:paraId="2E002789" w14:textId="77777777" w:rsidR="002C6454" w:rsidRPr="00547139" w:rsidRDefault="002C6454" w:rsidP="00436620">
      <w:pPr>
        <w:rPr>
          <w:sz w:val="18"/>
          <w:szCs w:val="18"/>
        </w:rPr>
      </w:pPr>
    </w:p>
    <w:p w14:paraId="56F991A1" w14:textId="77777777" w:rsidR="005D6A0E" w:rsidRPr="00325778" w:rsidRDefault="005D6A0E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Výchozí údaje</w:t>
      </w:r>
    </w:p>
    <w:p w14:paraId="3F54A5AE" w14:textId="77777777" w:rsidR="00805336" w:rsidRPr="00325778" w:rsidRDefault="00F2448D" w:rsidP="00A03F41">
      <w:pPr>
        <w:pStyle w:val="Default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b/>
          <w:sz w:val="18"/>
          <w:szCs w:val="18"/>
        </w:rPr>
        <w:t>N</w:t>
      </w:r>
      <w:r w:rsidR="005D6A0E" w:rsidRPr="00325778">
        <w:rPr>
          <w:rFonts w:ascii="Arial" w:hAnsi="Arial" w:cs="Arial"/>
          <w:b/>
          <w:sz w:val="18"/>
          <w:szCs w:val="18"/>
        </w:rPr>
        <w:t xml:space="preserve">ázev </w:t>
      </w:r>
      <w:r w:rsidR="00231976">
        <w:rPr>
          <w:rFonts w:ascii="Arial" w:hAnsi="Arial" w:cs="Arial"/>
          <w:b/>
          <w:sz w:val="18"/>
          <w:szCs w:val="18"/>
        </w:rPr>
        <w:t>služby</w:t>
      </w:r>
      <w:r w:rsidR="005D6A0E" w:rsidRPr="00325778">
        <w:rPr>
          <w:rFonts w:ascii="Arial" w:hAnsi="Arial" w:cs="Arial"/>
          <w:b/>
          <w:sz w:val="18"/>
          <w:szCs w:val="18"/>
        </w:rPr>
        <w:t>:</w:t>
      </w:r>
      <w:r w:rsidR="005132A2" w:rsidRPr="00325778">
        <w:rPr>
          <w:rFonts w:ascii="Arial" w:hAnsi="Arial" w:cs="Arial"/>
          <w:b/>
          <w:sz w:val="18"/>
          <w:szCs w:val="18"/>
        </w:rPr>
        <w:t xml:space="preserve"> </w:t>
      </w:r>
      <w:r w:rsidR="00231976" w:rsidRPr="00C213EA">
        <w:rPr>
          <w:rFonts w:ascii="Arial" w:hAnsi="Arial" w:cs="Arial"/>
          <w:b/>
          <w:sz w:val="18"/>
          <w:szCs w:val="18"/>
        </w:rPr>
        <w:t>Studie optimalizace obecního systému nakládání s komunálními odpady ve městě Bruntál</w:t>
      </w:r>
    </w:p>
    <w:p w14:paraId="2D64D609" w14:textId="77777777" w:rsidR="005D6A0E" w:rsidRPr="00325778" w:rsidRDefault="00F2448D" w:rsidP="005C3AAA">
      <w:pPr>
        <w:pStyle w:val="Default"/>
        <w:ind w:left="1276" w:hanging="1276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b/>
          <w:sz w:val="18"/>
          <w:szCs w:val="18"/>
        </w:rPr>
        <w:t>M</w:t>
      </w:r>
      <w:r w:rsidR="005D6A0E" w:rsidRPr="00325778">
        <w:rPr>
          <w:rFonts w:ascii="Arial" w:hAnsi="Arial" w:cs="Arial"/>
          <w:b/>
          <w:sz w:val="18"/>
          <w:szCs w:val="18"/>
        </w:rPr>
        <w:t xml:space="preserve">ísto </w:t>
      </w:r>
      <w:r w:rsidR="00231976">
        <w:rPr>
          <w:rFonts w:ascii="Arial" w:hAnsi="Arial" w:cs="Arial"/>
          <w:b/>
          <w:sz w:val="18"/>
          <w:szCs w:val="18"/>
        </w:rPr>
        <w:t>realizace</w:t>
      </w:r>
      <w:r w:rsidR="005D6A0E" w:rsidRPr="00325778">
        <w:rPr>
          <w:rFonts w:ascii="Arial" w:hAnsi="Arial" w:cs="Arial"/>
          <w:b/>
          <w:sz w:val="18"/>
          <w:szCs w:val="18"/>
        </w:rPr>
        <w:t>:</w:t>
      </w:r>
      <w:r w:rsidR="008A0603" w:rsidRPr="00325778">
        <w:rPr>
          <w:rFonts w:ascii="Arial" w:hAnsi="Arial" w:cs="Arial"/>
          <w:sz w:val="18"/>
          <w:szCs w:val="18"/>
        </w:rPr>
        <w:t xml:space="preserve"> </w:t>
      </w:r>
      <w:r w:rsidR="00231976">
        <w:rPr>
          <w:rFonts w:ascii="Arial" w:hAnsi="Arial" w:cs="Arial"/>
          <w:b/>
          <w:sz w:val="18"/>
          <w:szCs w:val="18"/>
        </w:rPr>
        <w:t>město Bruntál -</w:t>
      </w:r>
      <w:r w:rsidR="00BF7869" w:rsidRPr="00325778">
        <w:rPr>
          <w:rFonts w:ascii="Arial" w:hAnsi="Arial" w:cs="Arial"/>
          <w:b/>
          <w:sz w:val="18"/>
          <w:szCs w:val="18"/>
        </w:rPr>
        <w:t xml:space="preserve"> k. </w:t>
      </w:r>
      <w:proofErr w:type="spellStart"/>
      <w:r w:rsidR="00BF7869" w:rsidRPr="00325778">
        <w:rPr>
          <w:rFonts w:ascii="Arial" w:hAnsi="Arial" w:cs="Arial"/>
          <w:b/>
          <w:sz w:val="18"/>
          <w:szCs w:val="18"/>
        </w:rPr>
        <w:t>ú.</w:t>
      </w:r>
      <w:proofErr w:type="spellEnd"/>
      <w:r w:rsidR="00BF7869" w:rsidRPr="00325778">
        <w:rPr>
          <w:rFonts w:ascii="Arial" w:hAnsi="Arial" w:cs="Arial"/>
          <w:b/>
          <w:sz w:val="18"/>
          <w:szCs w:val="18"/>
        </w:rPr>
        <w:t xml:space="preserve"> Bruntál-město</w:t>
      </w:r>
    </w:p>
    <w:p w14:paraId="1073D83C" w14:textId="77777777" w:rsidR="005D6A0E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zhotovitele je zhotovitel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473B3BC8" w14:textId="77777777" w:rsidR="005D6A0E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Smluvní strany prohlašují, že osoby podepisující tuto smlouvu jsou k tomuto úkonu oprávněny.</w:t>
      </w:r>
    </w:p>
    <w:p w14:paraId="46713428" w14:textId="77777777" w:rsidR="00CA623E" w:rsidRPr="00325778" w:rsidRDefault="008A79AB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iCs/>
          <w:sz w:val="18"/>
          <w:szCs w:val="18"/>
        </w:rPr>
        <w:lastRenderedPageBreak/>
        <w:t>Zhotovitel prohlašuje, že činnosti, k jejichž provedení se touto smlouvou zavázal, jsou předmětem jeho podnikání, a že je k těmto činnostem odborně způsobilý podle obecně závazných právních předpisů vztahujících se k předmětu smlouvy.</w:t>
      </w:r>
    </w:p>
    <w:p w14:paraId="7FEACDD3" w14:textId="682EF669" w:rsidR="004222B0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Zhotovitel potvrzuje, že si prostudoval a detailně se seznámil se zadávacími podmínkami a tímto zároveň prověřil, že závazné podklady týkající se předmětu smlouvy nemají zjevné vady a</w:t>
      </w:r>
      <w:r w:rsidR="004F198D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 xml:space="preserve">nedostatky, neobsahují nevhodná řešení, materiály a technologie a dílo je takto možno realizovat za dohodnutou smluvní cenu uvedenou v článku </w:t>
      </w:r>
      <w:r w:rsidR="00B51844">
        <w:rPr>
          <w:sz w:val="18"/>
          <w:szCs w:val="18"/>
        </w:rPr>
        <w:t>I</w:t>
      </w:r>
      <w:r w:rsidRPr="00325778">
        <w:rPr>
          <w:sz w:val="18"/>
          <w:szCs w:val="18"/>
        </w:rPr>
        <w:t>V</w:t>
      </w:r>
      <w:r w:rsidR="004F198D" w:rsidRPr="00325778">
        <w:rPr>
          <w:sz w:val="18"/>
          <w:szCs w:val="18"/>
        </w:rPr>
        <w:t>.</w:t>
      </w:r>
      <w:r w:rsidRPr="00325778">
        <w:rPr>
          <w:sz w:val="18"/>
          <w:szCs w:val="18"/>
        </w:rPr>
        <w:t xml:space="preserve"> této smlouvy.</w:t>
      </w:r>
    </w:p>
    <w:p w14:paraId="6DE71C0C" w14:textId="6CB012ED" w:rsidR="005D6A0E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Zhotovitel potvrzuje, že se detailně seznámil s rozsahem a povahou díla, že jsou mu známy veškeré technické, kvalitativní a jiné podmínky nezbytné k realizaci díla</w:t>
      </w:r>
      <w:r w:rsidR="00C77C04" w:rsidRPr="00325778">
        <w:rPr>
          <w:sz w:val="18"/>
          <w:szCs w:val="18"/>
        </w:rPr>
        <w:t>,</w:t>
      </w:r>
      <w:r w:rsidRPr="00325778">
        <w:rPr>
          <w:sz w:val="18"/>
          <w:szCs w:val="18"/>
        </w:rPr>
        <w:t xml:space="preserve"> a že disponuje takovými kapacitami a</w:t>
      </w:r>
      <w:r w:rsidR="004222B0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 xml:space="preserve">odbornými znalostmi, které jsou nezbytné pro realizaci díla za dohodnutou smluvní cenu uvedenou v </w:t>
      </w:r>
      <w:r w:rsidRPr="00B51844">
        <w:rPr>
          <w:sz w:val="18"/>
          <w:szCs w:val="18"/>
        </w:rPr>
        <w:t xml:space="preserve">článku </w:t>
      </w:r>
      <w:r w:rsidR="00B51844" w:rsidRPr="00B51844">
        <w:rPr>
          <w:sz w:val="18"/>
          <w:szCs w:val="18"/>
        </w:rPr>
        <w:t>I</w:t>
      </w:r>
      <w:r w:rsidRPr="00B51844">
        <w:rPr>
          <w:sz w:val="18"/>
          <w:szCs w:val="18"/>
        </w:rPr>
        <w:t>V. této</w:t>
      </w:r>
      <w:r w:rsidRPr="00325778">
        <w:rPr>
          <w:sz w:val="18"/>
          <w:szCs w:val="18"/>
        </w:rPr>
        <w:t xml:space="preserve"> smlouvy</w:t>
      </w:r>
      <w:r w:rsidR="00117EDF" w:rsidRPr="00325778">
        <w:rPr>
          <w:sz w:val="18"/>
          <w:szCs w:val="18"/>
        </w:rPr>
        <w:t>.</w:t>
      </w:r>
    </w:p>
    <w:p w14:paraId="562BF710" w14:textId="77777777" w:rsidR="00117EDF" w:rsidRPr="00325778" w:rsidRDefault="00117EDF" w:rsidP="00504597">
      <w:pPr>
        <w:spacing w:before="120"/>
        <w:ind w:left="425" w:hanging="425"/>
        <w:jc w:val="both"/>
        <w:rPr>
          <w:sz w:val="18"/>
          <w:szCs w:val="18"/>
        </w:rPr>
      </w:pPr>
    </w:p>
    <w:p w14:paraId="6FB200A5" w14:textId="77777777" w:rsidR="00225774" w:rsidRPr="00325778" w:rsidRDefault="00225774" w:rsidP="00CB7E31">
      <w:pPr>
        <w:rPr>
          <w:sz w:val="18"/>
          <w:szCs w:val="18"/>
        </w:rPr>
      </w:pPr>
    </w:p>
    <w:p w14:paraId="1ACF9FFF" w14:textId="77777777" w:rsidR="005D6A0E" w:rsidRPr="00325778" w:rsidRDefault="005D6A0E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 xml:space="preserve">Předmět </w:t>
      </w:r>
      <w:r w:rsidR="00AF5740">
        <w:rPr>
          <w:b/>
          <w:sz w:val="18"/>
          <w:szCs w:val="18"/>
        </w:rPr>
        <w:t>díla</w:t>
      </w:r>
    </w:p>
    <w:p w14:paraId="2A39BC66" w14:textId="44D246CC" w:rsidR="005D6A0E" w:rsidRPr="00325778" w:rsidRDefault="00343C56" w:rsidP="00AE0899">
      <w:pPr>
        <w:numPr>
          <w:ilvl w:val="0"/>
          <w:numId w:val="1"/>
        </w:numPr>
        <w:spacing w:before="60"/>
        <w:ind w:left="425" w:hanging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 w:rsidR="005D6A0E" w:rsidRPr="00325778">
        <w:rPr>
          <w:b/>
          <w:sz w:val="18"/>
          <w:szCs w:val="18"/>
        </w:rPr>
        <w:t>ymezení díla</w:t>
      </w:r>
    </w:p>
    <w:p w14:paraId="03FD68D4" w14:textId="77777777" w:rsidR="00B85F65" w:rsidRDefault="0007031D" w:rsidP="007716CE">
      <w:pPr>
        <w:spacing w:before="60"/>
        <w:jc w:val="both"/>
        <w:rPr>
          <w:b/>
          <w:sz w:val="18"/>
          <w:szCs w:val="18"/>
        </w:rPr>
      </w:pPr>
      <w:r w:rsidRPr="00325778">
        <w:rPr>
          <w:sz w:val="18"/>
          <w:szCs w:val="18"/>
        </w:rPr>
        <w:t xml:space="preserve">Zhotovitel se zavazuje provést </w:t>
      </w:r>
      <w:r w:rsidR="008E0164" w:rsidRPr="00325778">
        <w:rPr>
          <w:sz w:val="18"/>
          <w:szCs w:val="18"/>
        </w:rPr>
        <w:t>na svůj náklad a nebezpečí pro o</w:t>
      </w:r>
      <w:r w:rsidRPr="00325778">
        <w:rPr>
          <w:sz w:val="18"/>
          <w:szCs w:val="18"/>
        </w:rPr>
        <w:t>bjednatele dílo spočívající v</w:t>
      </w:r>
      <w:r w:rsidR="00231976">
        <w:rPr>
          <w:sz w:val="18"/>
          <w:szCs w:val="18"/>
        </w:rPr>
        <w:t>e vypracov</w:t>
      </w:r>
      <w:r w:rsidR="007716CE">
        <w:rPr>
          <w:sz w:val="18"/>
          <w:szCs w:val="18"/>
        </w:rPr>
        <w:t>á</w:t>
      </w:r>
      <w:r w:rsidR="00231976">
        <w:rPr>
          <w:sz w:val="18"/>
          <w:szCs w:val="18"/>
        </w:rPr>
        <w:t>ní studie</w:t>
      </w:r>
      <w:r w:rsidR="005D6A0E" w:rsidRPr="00325778">
        <w:rPr>
          <w:sz w:val="18"/>
          <w:szCs w:val="18"/>
        </w:rPr>
        <w:t xml:space="preserve"> s názvem </w:t>
      </w:r>
      <w:r w:rsidR="002640DD" w:rsidRPr="00325778">
        <w:rPr>
          <w:b/>
          <w:sz w:val="18"/>
          <w:szCs w:val="18"/>
        </w:rPr>
        <w:t>„</w:t>
      </w:r>
      <w:r w:rsidR="00231976" w:rsidRPr="00231976">
        <w:rPr>
          <w:b/>
          <w:sz w:val="18"/>
          <w:szCs w:val="18"/>
        </w:rPr>
        <w:t>Studie optimalizace obecního systému nakládání s komunálními odpady ve městě Bruntál</w:t>
      </w:r>
      <w:r w:rsidR="00231976">
        <w:rPr>
          <w:b/>
          <w:sz w:val="18"/>
          <w:szCs w:val="18"/>
        </w:rPr>
        <w:t>“.</w:t>
      </w:r>
    </w:p>
    <w:p w14:paraId="2BAB4357" w14:textId="77777777" w:rsidR="007716CE" w:rsidRPr="00325778" w:rsidRDefault="007716CE" w:rsidP="007716CE">
      <w:pPr>
        <w:spacing w:before="60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Předmětem Studie optimalizace obecního systému nakládání s komunálními odpady ve městě Bruntál (dále jen „Studie) bude zmapování současného stavu odpadového hospodářství a optimalizace možnosti předcházení vzniku komunálního odpadu ve městě Bruntál.</w:t>
      </w:r>
    </w:p>
    <w:p w14:paraId="64432E87" w14:textId="77777777" w:rsidR="0050623F" w:rsidRPr="00325778" w:rsidRDefault="0050623F" w:rsidP="00436620">
      <w:pPr>
        <w:rPr>
          <w:sz w:val="18"/>
          <w:szCs w:val="18"/>
        </w:rPr>
      </w:pPr>
    </w:p>
    <w:p w14:paraId="005CEDA7" w14:textId="77777777" w:rsidR="005D6A0E" w:rsidRPr="00325778" w:rsidRDefault="007716CE" w:rsidP="00AE0899">
      <w:pPr>
        <w:numPr>
          <w:ilvl w:val="0"/>
          <w:numId w:val="1"/>
        </w:numPr>
        <w:spacing w:before="60"/>
        <w:ind w:left="425" w:hanging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Požadavky na obsah a formu studie</w:t>
      </w:r>
    </w:p>
    <w:p w14:paraId="0815D5C5" w14:textId="77777777" w:rsid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Obsahem první části studie bude analýza stávajícího systému nakládání s komunálními odpady ve městě. Bude obsahovat popis řešeného území, současné technické a organizační řešení nakládání s odpady a také ekonomickou náročnost systému. Součástí bude definování problémových oblastí a stanoven</w:t>
      </w:r>
      <w:r>
        <w:rPr>
          <w:sz w:val="18"/>
          <w:szCs w:val="18"/>
        </w:rPr>
        <w:t>í cílů odpadového hospodářství.</w:t>
      </w:r>
    </w:p>
    <w:p w14:paraId="48B69F97" w14:textId="77777777" w:rsidR="007716CE" w:rsidRP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Dále bude navazovat návrhová část studie, která bude obsahovat navržená řešení, která povedou k optimalizaci a ke zlepšení prvků systému nakládání s komunálními odpady s důrazem na hierarchii nakládání s odpady. Především pak opatření na snižování množství směsných komunálních odpadů.</w:t>
      </w:r>
    </w:p>
    <w:p w14:paraId="21152E7A" w14:textId="77777777" w:rsidR="007716CE" w:rsidRP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Závěrem studie bude navržen harmonogram implementace opatření a návrh na způsob financování.</w:t>
      </w:r>
    </w:p>
    <w:p w14:paraId="44A4C594" w14:textId="77777777" w:rsid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Studie optimalizace obecního systému nakládání s komunálními odpady ve městě Bruntál má za úkol navrhnout opatření, vedoucí k efektivnějšímu nakládání s odpady a především k efektivnějšímu předcházení vzniku odpadu v rámci obce. Studie zmapuje současný stav nakládání s komunálními odpady v souladu s plánem odpadového hospodářství města Bruntál, vydaným v roce 2017 a bude na plán odpadového hospodářství navazovat. Plán odpadového hospodářství je volně dostupný na webových stránkách města Bruntálu.</w:t>
      </w:r>
    </w:p>
    <w:p w14:paraId="287DCCF1" w14:textId="23F50EB4" w:rsidR="007F396B" w:rsidRPr="007716CE" w:rsidRDefault="007F396B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titulní straně Studie </w:t>
      </w:r>
      <w:r w:rsidR="00783659">
        <w:rPr>
          <w:sz w:val="18"/>
          <w:szCs w:val="18"/>
        </w:rPr>
        <w:t xml:space="preserve">viditelně </w:t>
      </w:r>
      <w:r>
        <w:rPr>
          <w:sz w:val="18"/>
          <w:szCs w:val="18"/>
        </w:rPr>
        <w:t>uvést logo Moravskoslezského kraje a text „Tento dokument byl vytvořen za finanční podpory Moravskoslezského kraje“.</w:t>
      </w:r>
    </w:p>
    <w:p w14:paraId="003C8EA5" w14:textId="77777777" w:rsidR="00CB0B5A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 xml:space="preserve">Studie bude vyhotovena 2x v tištěné podobě, 1x v digitální formě ve formátu </w:t>
      </w:r>
      <w:proofErr w:type="spellStart"/>
      <w:r w:rsidRPr="007716CE">
        <w:rPr>
          <w:sz w:val="18"/>
          <w:szCs w:val="18"/>
        </w:rPr>
        <w:t>pdf</w:t>
      </w:r>
      <w:proofErr w:type="spellEnd"/>
      <w:r w:rsidRPr="007716CE">
        <w:rPr>
          <w:sz w:val="18"/>
          <w:szCs w:val="18"/>
        </w:rPr>
        <w:t>.</w:t>
      </w:r>
    </w:p>
    <w:p w14:paraId="2E38F52F" w14:textId="77777777" w:rsidR="0050127C" w:rsidRPr="00325778" w:rsidRDefault="0050127C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</w:p>
    <w:p w14:paraId="5A22CA1D" w14:textId="77777777" w:rsidR="00130856" w:rsidRPr="00325778" w:rsidRDefault="00130856" w:rsidP="00A44EFC">
      <w:pPr>
        <w:jc w:val="both"/>
        <w:rPr>
          <w:sz w:val="18"/>
          <w:szCs w:val="18"/>
        </w:rPr>
      </w:pPr>
    </w:p>
    <w:p w14:paraId="03B0B20D" w14:textId="77777777" w:rsidR="005D6A0E" w:rsidRPr="00325778" w:rsidRDefault="005D6A0E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Cena díla</w:t>
      </w:r>
    </w:p>
    <w:p w14:paraId="2CAB4556" w14:textId="585C8070" w:rsidR="000D3490" w:rsidRPr="00AE0899" w:rsidRDefault="00280A31" w:rsidP="00C213EA">
      <w:pPr>
        <w:pStyle w:val="Zkladntext21"/>
        <w:numPr>
          <w:ilvl w:val="0"/>
          <w:numId w:val="12"/>
        </w:numPr>
        <w:spacing w:before="60"/>
        <w:ind w:left="425" w:hanging="425"/>
        <w:rPr>
          <w:bCs/>
          <w:sz w:val="18"/>
          <w:szCs w:val="18"/>
        </w:rPr>
      </w:pPr>
      <w:r w:rsidRPr="00325778">
        <w:rPr>
          <w:sz w:val="18"/>
          <w:szCs w:val="18"/>
        </w:rPr>
        <w:t>Cena za provedení díla byla sjednána dohodou smluvních stran ve výši</w:t>
      </w:r>
      <w:r w:rsidR="00984BAF" w:rsidRPr="00325778">
        <w:rPr>
          <w:sz w:val="18"/>
          <w:szCs w:val="18"/>
        </w:rPr>
        <w:t xml:space="preserve"> </w:t>
      </w:r>
      <w:r w:rsidR="005D6053">
        <w:rPr>
          <w:sz w:val="18"/>
          <w:szCs w:val="18"/>
        </w:rPr>
        <w:t xml:space="preserve">77 000 </w:t>
      </w:r>
      <w:r w:rsidRPr="00325778">
        <w:rPr>
          <w:b/>
          <w:sz w:val="18"/>
          <w:szCs w:val="18"/>
        </w:rPr>
        <w:t>Kč</w:t>
      </w:r>
      <w:r w:rsidRPr="00325778">
        <w:rPr>
          <w:sz w:val="18"/>
          <w:szCs w:val="18"/>
        </w:rPr>
        <w:t xml:space="preserve"> </w:t>
      </w:r>
      <w:r w:rsidRPr="00325778">
        <w:rPr>
          <w:b/>
          <w:sz w:val="18"/>
          <w:szCs w:val="18"/>
        </w:rPr>
        <w:t xml:space="preserve">(slovy </w:t>
      </w:r>
      <w:proofErr w:type="spellStart"/>
      <w:r w:rsidR="005D6053">
        <w:rPr>
          <w:b/>
          <w:sz w:val="18"/>
          <w:szCs w:val="18"/>
        </w:rPr>
        <w:t>sedmdesátsedmtisíc</w:t>
      </w:r>
      <w:proofErr w:type="spellEnd"/>
      <w:r w:rsidR="005D6053">
        <w:rPr>
          <w:b/>
          <w:sz w:val="18"/>
          <w:szCs w:val="18"/>
        </w:rPr>
        <w:t xml:space="preserve"> </w:t>
      </w:r>
      <w:r w:rsidRPr="00325778">
        <w:rPr>
          <w:b/>
          <w:sz w:val="18"/>
          <w:szCs w:val="18"/>
        </w:rPr>
        <w:t>korun českých) bez DPH</w:t>
      </w:r>
      <w:r w:rsidR="005D6053">
        <w:rPr>
          <w:b/>
          <w:sz w:val="18"/>
          <w:szCs w:val="18"/>
        </w:rPr>
        <w:t>.</w:t>
      </w:r>
      <w:r w:rsidRPr="00325778">
        <w:rPr>
          <w:b/>
          <w:sz w:val="18"/>
          <w:szCs w:val="18"/>
        </w:rPr>
        <w:t xml:space="preserve"> </w:t>
      </w:r>
      <w:r w:rsidRPr="00325778">
        <w:rPr>
          <w:sz w:val="18"/>
          <w:szCs w:val="18"/>
        </w:rPr>
        <w:t>K takto sjednané ceně bude připočítána DPH dle platné sazby.</w:t>
      </w:r>
    </w:p>
    <w:p w14:paraId="418FB8F4" w14:textId="77777777" w:rsidR="00AE0899" w:rsidRDefault="00AE0899" w:rsidP="00C213EA">
      <w:pPr>
        <w:pStyle w:val="Zkladntext21"/>
        <w:numPr>
          <w:ilvl w:val="0"/>
          <w:numId w:val="12"/>
        </w:numPr>
        <w:spacing w:before="60"/>
        <w:ind w:left="425" w:hanging="425"/>
        <w:rPr>
          <w:sz w:val="18"/>
          <w:szCs w:val="18"/>
        </w:rPr>
      </w:pPr>
      <w:r w:rsidRPr="00AE0899">
        <w:rPr>
          <w:sz w:val="18"/>
          <w:szCs w:val="18"/>
        </w:rPr>
        <w:t>Cena se stanovuje jako nejvýše přípustná pro obsah a rozsah díla podle článku II</w:t>
      </w:r>
      <w:r>
        <w:rPr>
          <w:sz w:val="18"/>
          <w:szCs w:val="18"/>
        </w:rPr>
        <w:t>I</w:t>
      </w:r>
      <w:r w:rsidRPr="00AE0899">
        <w:rPr>
          <w:sz w:val="18"/>
          <w:szCs w:val="18"/>
        </w:rPr>
        <w:t>. této SD a obsahuje veškeré náklady zhotovitele k dodávce díla v uvedeném rozsahu včetně jeho dodání do sídla objednatele (Nádražní 994/20, 792 01 Bruntál). Změna ceny díla je možná pouze na základě změny rozsahu díla objednatelem a musí být sjednána písemným dodatkem (případně dodatky) k této SD.</w:t>
      </w:r>
    </w:p>
    <w:p w14:paraId="41B731C5" w14:textId="77777777" w:rsidR="00130856" w:rsidRDefault="00AE0899" w:rsidP="00266B01">
      <w:pPr>
        <w:pStyle w:val="Zkladntext21"/>
        <w:numPr>
          <w:ilvl w:val="0"/>
          <w:numId w:val="12"/>
        </w:numPr>
        <w:spacing w:before="60"/>
        <w:ind w:left="425" w:hanging="425"/>
        <w:rPr>
          <w:sz w:val="18"/>
          <w:szCs w:val="18"/>
        </w:rPr>
      </w:pPr>
      <w:r w:rsidRPr="0050127C">
        <w:rPr>
          <w:sz w:val="18"/>
          <w:szCs w:val="18"/>
        </w:rPr>
        <w:t>Výše DPH je stanovena dle zákona č. 235/2004 Sb. v platném znění.</w:t>
      </w:r>
    </w:p>
    <w:p w14:paraId="2BFD3732" w14:textId="77777777" w:rsidR="0050127C" w:rsidRPr="0050127C" w:rsidRDefault="0050127C" w:rsidP="0050127C">
      <w:pPr>
        <w:pStyle w:val="Zkladntext21"/>
        <w:spacing w:before="60"/>
        <w:ind w:left="425"/>
        <w:rPr>
          <w:sz w:val="18"/>
          <w:szCs w:val="18"/>
        </w:rPr>
      </w:pPr>
    </w:p>
    <w:p w14:paraId="2C3B50D5" w14:textId="77777777" w:rsidR="00153C12" w:rsidRPr="00325778" w:rsidRDefault="00B969E7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Termíny realizace</w:t>
      </w:r>
    </w:p>
    <w:p w14:paraId="7A98C2C8" w14:textId="77777777" w:rsidR="007121BD" w:rsidRPr="0008465E" w:rsidRDefault="007121BD" w:rsidP="009E0D90">
      <w:pPr>
        <w:jc w:val="both"/>
        <w:rPr>
          <w:sz w:val="18"/>
          <w:szCs w:val="18"/>
        </w:rPr>
      </w:pPr>
      <w:r w:rsidRPr="00F303A2">
        <w:rPr>
          <w:sz w:val="18"/>
          <w:szCs w:val="18"/>
        </w:rPr>
        <w:t>Zhotovitel se zavazuje provést dílo v těchto termínech:</w:t>
      </w:r>
    </w:p>
    <w:p w14:paraId="517576D4" w14:textId="77777777" w:rsidR="009E0D90" w:rsidRPr="00C213EA" w:rsidRDefault="009E0D90" w:rsidP="00C213EA">
      <w:pPr>
        <w:pStyle w:val="Zkladntext21"/>
        <w:numPr>
          <w:ilvl w:val="0"/>
          <w:numId w:val="24"/>
        </w:numPr>
        <w:spacing w:before="60"/>
        <w:ind w:left="357" w:hanging="357"/>
        <w:rPr>
          <w:sz w:val="18"/>
          <w:szCs w:val="18"/>
        </w:rPr>
      </w:pPr>
      <w:r w:rsidRPr="00C213EA">
        <w:rPr>
          <w:sz w:val="18"/>
          <w:szCs w:val="18"/>
        </w:rPr>
        <w:t>Výsledné znění studie bude objednavateli předáno nejpozději do 2 měsíců od podpisu Smlouv</w:t>
      </w:r>
      <w:r w:rsidR="00C213EA">
        <w:rPr>
          <w:sz w:val="18"/>
          <w:szCs w:val="18"/>
        </w:rPr>
        <w:t>y</w:t>
      </w:r>
      <w:r w:rsidRPr="00C213EA">
        <w:rPr>
          <w:sz w:val="18"/>
          <w:szCs w:val="18"/>
        </w:rPr>
        <w:t xml:space="preserve"> o dílo, nejpozději však do </w:t>
      </w:r>
      <w:proofErr w:type="gramStart"/>
      <w:r w:rsidRPr="00C213EA">
        <w:rPr>
          <w:sz w:val="18"/>
          <w:szCs w:val="18"/>
        </w:rPr>
        <w:t>30.4.2021</w:t>
      </w:r>
      <w:proofErr w:type="gramEnd"/>
      <w:r w:rsidRPr="00C213EA">
        <w:rPr>
          <w:sz w:val="18"/>
          <w:szCs w:val="18"/>
        </w:rPr>
        <w:t>.</w:t>
      </w:r>
    </w:p>
    <w:p w14:paraId="225C8CBE" w14:textId="77777777" w:rsidR="006C2A36" w:rsidRDefault="007121BD" w:rsidP="00FE3A68">
      <w:pPr>
        <w:pStyle w:val="Zkladntext21"/>
        <w:numPr>
          <w:ilvl w:val="0"/>
          <w:numId w:val="25"/>
        </w:numPr>
        <w:spacing w:before="60"/>
        <w:ind w:left="357" w:hanging="357"/>
        <w:rPr>
          <w:sz w:val="18"/>
          <w:szCs w:val="18"/>
        </w:rPr>
      </w:pPr>
      <w:r w:rsidRPr="00C213EA">
        <w:rPr>
          <w:sz w:val="18"/>
          <w:szCs w:val="18"/>
        </w:rPr>
        <w:t>Lhůty provádění budou prodlouženy, jestliže přek</w:t>
      </w:r>
      <w:r w:rsidR="009E0D90" w:rsidRPr="00C213EA">
        <w:rPr>
          <w:sz w:val="18"/>
          <w:szCs w:val="18"/>
        </w:rPr>
        <w:t>ážky v práci zavinil objednatel</w:t>
      </w:r>
      <w:r w:rsidRPr="00C213EA">
        <w:rPr>
          <w:sz w:val="18"/>
          <w:szCs w:val="18"/>
        </w:rPr>
        <w:t>.</w:t>
      </w:r>
    </w:p>
    <w:p w14:paraId="539013D0" w14:textId="77777777" w:rsidR="0050127C" w:rsidRPr="001D6B44" w:rsidRDefault="0050127C" w:rsidP="0050127C">
      <w:pPr>
        <w:pStyle w:val="Zkladntext21"/>
        <w:spacing w:before="60"/>
        <w:ind w:left="357"/>
        <w:rPr>
          <w:sz w:val="18"/>
          <w:szCs w:val="18"/>
        </w:rPr>
      </w:pPr>
    </w:p>
    <w:p w14:paraId="5954F4A4" w14:textId="77777777" w:rsidR="006A4E06" w:rsidRPr="00325778" w:rsidRDefault="006A4E06" w:rsidP="0050623F">
      <w:pPr>
        <w:rPr>
          <w:sz w:val="18"/>
          <w:szCs w:val="18"/>
        </w:rPr>
      </w:pPr>
    </w:p>
    <w:p w14:paraId="2B3A2EDE" w14:textId="77777777" w:rsidR="00C213EA" w:rsidRPr="00C213EA" w:rsidRDefault="00C213EA" w:rsidP="00C213EA">
      <w:pPr>
        <w:pStyle w:val="Odstavecseseznamem"/>
        <w:numPr>
          <w:ilvl w:val="0"/>
          <w:numId w:val="17"/>
        </w:numPr>
        <w:jc w:val="center"/>
        <w:rPr>
          <w:b/>
          <w:sz w:val="18"/>
          <w:szCs w:val="18"/>
        </w:rPr>
      </w:pPr>
      <w:r w:rsidRPr="00C213EA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>odmínky pro zhotovení díla</w:t>
      </w:r>
    </w:p>
    <w:p w14:paraId="7224B4B7" w14:textId="77777777" w:rsidR="00C213EA" w:rsidRDefault="00C213EA" w:rsidP="00C213EA">
      <w:pPr>
        <w:pStyle w:val="Odstavecseseznamem"/>
        <w:spacing w:before="60"/>
        <w:ind w:left="720"/>
        <w:jc w:val="both"/>
        <w:rPr>
          <w:sz w:val="18"/>
          <w:szCs w:val="18"/>
        </w:rPr>
      </w:pPr>
    </w:p>
    <w:p w14:paraId="0535C7EC" w14:textId="77777777" w:rsidR="00C213EA" w:rsidRPr="00C213EA" w:rsidRDefault="0056013D" w:rsidP="00C213EA">
      <w:pPr>
        <w:pStyle w:val="Odstavecseseznamem"/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C213EA">
        <w:rPr>
          <w:sz w:val="18"/>
          <w:szCs w:val="18"/>
        </w:rPr>
        <w:t xml:space="preserve">Zhotovitel se zavazuje dílo, resp. jeho dílčí části díla, řádně provést a předat objednateli bez vad a nedodělků. </w:t>
      </w:r>
    </w:p>
    <w:p w14:paraId="7B434A86" w14:textId="77777777" w:rsidR="0056013D" w:rsidRPr="0056013D" w:rsidRDefault="0056013D" w:rsidP="00C213EA">
      <w:pPr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56013D">
        <w:rPr>
          <w:sz w:val="18"/>
          <w:szCs w:val="18"/>
        </w:rPr>
        <w:t>Zhotovitel dílo provede vlastním jménem, na vlastní náklady a odpovědnost zpracování díla v souladu se zadávacími podmínkami výběrového řízení.</w:t>
      </w:r>
    </w:p>
    <w:p w14:paraId="5F8EF3CF" w14:textId="77777777" w:rsidR="0056013D" w:rsidRPr="0056013D" w:rsidRDefault="0056013D" w:rsidP="00C213EA">
      <w:pPr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56013D">
        <w:rPr>
          <w:sz w:val="18"/>
          <w:szCs w:val="18"/>
        </w:rPr>
        <w:t>Objednatel se zavazuje za řádně provedené dílo bez vad a nedodělků zaplatit zhotoviteli ujednanou cenu.</w:t>
      </w:r>
    </w:p>
    <w:p w14:paraId="0A2C333B" w14:textId="77777777" w:rsidR="0095651B" w:rsidRDefault="0056013D" w:rsidP="00C213EA">
      <w:pPr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56013D">
        <w:rPr>
          <w:sz w:val="18"/>
          <w:szCs w:val="18"/>
        </w:rPr>
        <w:t>Objednatel se zavazuje průběžně konzultovat zhotovení díla a v případě, že zjistí nebo jinak se dozví o vadách nebo nedostatcích díla, nebo o rozporech mezi činností zhotovitele a požadavky zakázky, uvědomí o zjištěné skutečnosti písemně zhotovitele bez zbytečného prodlení.</w:t>
      </w:r>
    </w:p>
    <w:p w14:paraId="5CB6088B" w14:textId="77777777" w:rsidR="0050127C" w:rsidRDefault="0050127C" w:rsidP="0050127C">
      <w:pPr>
        <w:spacing w:before="60"/>
        <w:ind w:left="357"/>
        <w:jc w:val="both"/>
        <w:rPr>
          <w:sz w:val="18"/>
          <w:szCs w:val="18"/>
        </w:rPr>
      </w:pPr>
    </w:p>
    <w:p w14:paraId="1D76ED7C" w14:textId="77777777" w:rsidR="00A459D6" w:rsidRPr="00325778" w:rsidRDefault="00A459D6" w:rsidP="0095651B">
      <w:pPr>
        <w:spacing w:before="60"/>
        <w:jc w:val="both"/>
        <w:rPr>
          <w:sz w:val="18"/>
          <w:szCs w:val="18"/>
        </w:rPr>
      </w:pPr>
    </w:p>
    <w:p w14:paraId="768173CD" w14:textId="77777777" w:rsidR="005D6A0E" w:rsidRPr="00C213EA" w:rsidRDefault="005D6A0E" w:rsidP="00C213EA">
      <w:pPr>
        <w:pStyle w:val="Odstavecseseznamem"/>
        <w:numPr>
          <w:ilvl w:val="0"/>
          <w:numId w:val="17"/>
        </w:numPr>
        <w:spacing w:after="240"/>
        <w:jc w:val="center"/>
        <w:rPr>
          <w:b/>
          <w:sz w:val="18"/>
          <w:szCs w:val="18"/>
        </w:rPr>
      </w:pPr>
      <w:r w:rsidRPr="00C213EA">
        <w:rPr>
          <w:b/>
          <w:sz w:val="18"/>
          <w:szCs w:val="18"/>
        </w:rPr>
        <w:t>Platební podmínky</w:t>
      </w:r>
    </w:p>
    <w:p w14:paraId="5F4483CB" w14:textId="77777777" w:rsidR="001D6B44" w:rsidRDefault="005D6A0E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 xml:space="preserve">Pro stanovení ceny díla se použije cena uvedená v příslušném článku této smlouvy. </w:t>
      </w:r>
    </w:p>
    <w:p w14:paraId="6280FA8E" w14:textId="77777777" w:rsidR="00492E75" w:rsidRPr="00325778" w:rsidRDefault="005D6A0E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>Zálohy nejsou sjednány.</w:t>
      </w:r>
    </w:p>
    <w:p w14:paraId="09190470" w14:textId="3E68B8FD" w:rsidR="00B21FC0" w:rsidRPr="00325778" w:rsidRDefault="006A4E06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>F</w:t>
      </w:r>
      <w:r w:rsidR="00374339" w:rsidRPr="00325778">
        <w:rPr>
          <w:sz w:val="18"/>
          <w:szCs w:val="18"/>
        </w:rPr>
        <w:t xml:space="preserve">aktury </w:t>
      </w:r>
      <w:r w:rsidRPr="00325778">
        <w:rPr>
          <w:sz w:val="18"/>
          <w:szCs w:val="18"/>
        </w:rPr>
        <w:t xml:space="preserve">budou </w:t>
      </w:r>
      <w:r w:rsidR="00374339" w:rsidRPr="00325778">
        <w:rPr>
          <w:sz w:val="18"/>
          <w:szCs w:val="18"/>
        </w:rPr>
        <w:t xml:space="preserve">označeny názvem </w:t>
      </w:r>
      <w:r w:rsidR="001D6B44">
        <w:rPr>
          <w:sz w:val="18"/>
          <w:szCs w:val="18"/>
        </w:rPr>
        <w:t xml:space="preserve">stavby: </w:t>
      </w:r>
      <w:r w:rsidR="001D6B44" w:rsidRPr="00231976">
        <w:rPr>
          <w:b/>
          <w:sz w:val="18"/>
          <w:szCs w:val="18"/>
        </w:rPr>
        <w:t>Studie optimalizace obecního systému nakládání s komunálními odpady ve městě Bruntál</w:t>
      </w:r>
      <w:r w:rsidR="001D6B44">
        <w:rPr>
          <w:b/>
          <w:sz w:val="18"/>
          <w:szCs w:val="18"/>
        </w:rPr>
        <w:t>.</w:t>
      </w:r>
      <w:r w:rsidR="00475CDB">
        <w:rPr>
          <w:b/>
          <w:sz w:val="18"/>
          <w:szCs w:val="18"/>
        </w:rPr>
        <w:t xml:space="preserve"> U dokladů, k jejichž úhradě byla nebo má být použita dotace, pak navíc uvést formulaci „Financováno z rozpočtu MSK“</w:t>
      </w:r>
      <w:r w:rsidR="007F396B">
        <w:rPr>
          <w:b/>
          <w:sz w:val="18"/>
          <w:szCs w:val="18"/>
        </w:rPr>
        <w:t>, 08214/2020 a výše dotace v Kč.</w:t>
      </w:r>
    </w:p>
    <w:p w14:paraId="1FCBF0EA" w14:textId="77777777" w:rsidR="005D6A0E" w:rsidRPr="00325778" w:rsidRDefault="005D6A0E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>Předáním a převzetím dílčích plnění není porušena povinnost zhotovitele předat kompletní dodávku díla se všemi požadovanými zkouškami, doklady a projektovou dokumentací, opravenou podle skutečného provedení</w:t>
      </w:r>
      <w:r w:rsidR="00E4487B" w:rsidRPr="00325778">
        <w:rPr>
          <w:sz w:val="18"/>
          <w:szCs w:val="18"/>
        </w:rPr>
        <w:t>,</w:t>
      </w:r>
      <w:r w:rsidRPr="00325778">
        <w:rPr>
          <w:sz w:val="18"/>
          <w:szCs w:val="18"/>
        </w:rPr>
        <w:t xml:space="preserve"> až po jejím úplném dokončení.</w:t>
      </w:r>
      <w:r w:rsidR="0050623F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>Do doby předání a převzetí kompletní dodávky díla zhotovitel odpovídá za její stav bez ohledu na</w:t>
      </w:r>
      <w:r w:rsidR="003F2C87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>přejímky dílčích plnění.</w:t>
      </w:r>
    </w:p>
    <w:p w14:paraId="6DE60BA2" w14:textId="77777777" w:rsidR="005D6A0E" w:rsidRPr="00325778" w:rsidRDefault="005D6A0E" w:rsidP="001D6B44">
      <w:pPr>
        <w:pStyle w:val="Zkladntext21"/>
        <w:numPr>
          <w:ilvl w:val="0"/>
          <w:numId w:val="6"/>
        </w:numPr>
        <w:spacing w:before="60"/>
        <w:ind w:left="357" w:hanging="357"/>
        <w:rPr>
          <w:sz w:val="18"/>
          <w:szCs w:val="18"/>
        </w:rPr>
      </w:pPr>
      <w:r w:rsidRPr="00325778">
        <w:rPr>
          <w:sz w:val="18"/>
          <w:szCs w:val="18"/>
        </w:rPr>
        <w:t xml:space="preserve">Zhotovitel je povinen do </w:t>
      </w:r>
      <w:proofErr w:type="gramStart"/>
      <w:r w:rsidRPr="00325778">
        <w:rPr>
          <w:sz w:val="18"/>
          <w:szCs w:val="18"/>
        </w:rPr>
        <w:t>1</w:t>
      </w:r>
      <w:r w:rsidR="0050623F" w:rsidRPr="00325778">
        <w:rPr>
          <w:sz w:val="18"/>
          <w:szCs w:val="18"/>
        </w:rPr>
        <w:t>0</w:t>
      </w:r>
      <w:r w:rsidRPr="00325778">
        <w:rPr>
          <w:sz w:val="18"/>
          <w:szCs w:val="18"/>
        </w:rPr>
        <w:t>-ti</w:t>
      </w:r>
      <w:proofErr w:type="gramEnd"/>
      <w:r w:rsidRPr="00325778">
        <w:rPr>
          <w:sz w:val="18"/>
          <w:szCs w:val="18"/>
        </w:rPr>
        <w:t xml:space="preserve"> dnů ode dne uskutečnění zdanitelného plnění vystavit běžný daňový doklad.</w:t>
      </w:r>
      <w:r w:rsidR="00E54BF4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>Podkladem k provedení platby je daňový doklad (faktura), který musí obsahovat následující náležitosti:</w:t>
      </w:r>
    </w:p>
    <w:p w14:paraId="2D5942C2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označení, že se jedná o daňový doklad (fakturu) a jeho evidenční číslo</w:t>
      </w:r>
    </w:p>
    <w:p w14:paraId="5462DE86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obchodní firmu a sídlo zhotovitele a objednatele (včetně přesné adresy)</w:t>
      </w:r>
    </w:p>
    <w:p w14:paraId="6FFF908B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popis předmětu dodávky</w:t>
      </w:r>
      <w:r w:rsidR="00C14000" w:rsidRPr="00325778">
        <w:rPr>
          <w:sz w:val="18"/>
          <w:szCs w:val="18"/>
        </w:rPr>
        <w:t>, název stavby a registrační číslo projektu dle poskytovatele dotace</w:t>
      </w:r>
    </w:p>
    <w:p w14:paraId="3A592AD8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datum vystavení a odeslání</w:t>
      </w:r>
    </w:p>
    <w:p w14:paraId="09CD6E2C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označení formy úhrady včetně názvu banky, jejího kódu a čísla účtu příjemce</w:t>
      </w:r>
    </w:p>
    <w:p w14:paraId="29084F53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datum splatnosti</w:t>
      </w:r>
    </w:p>
    <w:p w14:paraId="3ED7E59D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v případě, že plní funkci běžného daňového dokladu musí obsahovat náležitosti dle zákona č</w:t>
      </w:r>
      <w:r w:rsidR="00C646BA" w:rsidRPr="00325778">
        <w:rPr>
          <w:sz w:val="18"/>
          <w:szCs w:val="18"/>
        </w:rPr>
        <w:t>. </w:t>
      </w:r>
      <w:r w:rsidRPr="00325778">
        <w:rPr>
          <w:sz w:val="18"/>
          <w:szCs w:val="18"/>
        </w:rPr>
        <w:t>235/2004 Sb., o dani z přidané hodnoty ve znění pozdějších právních předpisů</w:t>
      </w:r>
    </w:p>
    <w:p w14:paraId="7B90964B" w14:textId="77777777" w:rsidR="0062283D" w:rsidRPr="00325778" w:rsidRDefault="0062283D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 xml:space="preserve">faktury budou </w:t>
      </w:r>
      <w:r w:rsidR="003825BF" w:rsidRPr="00325778">
        <w:rPr>
          <w:sz w:val="18"/>
          <w:szCs w:val="18"/>
        </w:rPr>
        <w:t xml:space="preserve">rozčleněny </w:t>
      </w:r>
      <w:r w:rsidRPr="00325778">
        <w:rPr>
          <w:sz w:val="18"/>
          <w:szCs w:val="18"/>
        </w:rPr>
        <w:t>dle požadavku objednatele resp. poskytovatele dotace na způsobilé a nezpůsobilé výdaje</w:t>
      </w:r>
    </w:p>
    <w:p w14:paraId="74E2A86A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 xml:space="preserve">přílohu tvořenou </w:t>
      </w:r>
      <w:r w:rsidR="0038173F" w:rsidRPr="00325778">
        <w:rPr>
          <w:sz w:val="18"/>
          <w:szCs w:val="18"/>
        </w:rPr>
        <w:t xml:space="preserve">zjišťovacím protokolem vč. </w:t>
      </w:r>
      <w:r w:rsidR="00C14000" w:rsidRPr="00325778">
        <w:rPr>
          <w:sz w:val="18"/>
          <w:szCs w:val="18"/>
        </w:rPr>
        <w:t>soupis</w:t>
      </w:r>
      <w:r w:rsidR="0038173F" w:rsidRPr="00325778">
        <w:rPr>
          <w:sz w:val="18"/>
          <w:szCs w:val="18"/>
        </w:rPr>
        <w:t>u</w:t>
      </w:r>
      <w:r w:rsidR="00C14000" w:rsidRPr="00325778">
        <w:rPr>
          <w:sz w:val="18"/>
          <w:szCs w:val="18"/>
        </w:rPr>
        <w:t xml:space="preserve"> provedených prací, </w:t>
      </w:r>
      <w:r w:rsidR="0062283D" w:rsidRPr="00325778">
        <w:rPr>
          <w:sz w:val="18"/>
          <w:szCs w:val="18"/>
        </w:rPr>
        <w:t xml:space="preserve">po předání díla také </w:t>
      </w:r>
      <w:r w:rsidRPr="00325778">
        <w:rPr>
          <w:sz w:val="18"/>
          <w:szCs w:val="18"/>
        </w:rPr>
        <w:t>předávacím protokolem</w:t>
      </w:r>
    </w:p>
    <w:p w14:paraId="3663DD60" w14:textId="77777777" w:rsidR="00155457" w:rsidRPr="00325778" w:rsidRDefault="003A2380" w:rsidP="001D6B44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325778">
        <w:rPr>
          <w:bCs/>
          <w:sz w:val="18"/>
          <w:szCs w:val="18"/>
        </w:rPr>
        <w:t xml:space="preserve">Pokud daňový doklad </w:t>
      </w:r>
      <w:r w:rsidR="005D6A0E" w:rsidRPr="00325778">
        <w:rPr>
          <w:bCs/>
          <w:sz w:val="18"/>
          <w:szCs w:val="18"/>
        </w:rPr>
        <w:t>(faktura) nebude obsahovat náležitosti, které jsou uvedeny výše nebo budou tyto údaje nesprávné a neúplné, popř.</w:t>
      </w:r>
      <w:r w:rsidR="00E02EA3" w:rsidRPr="00325778">
        <w:rPr>
          <w:bCs/>
          <w:sz w:val="18"/>
          <w:szCs w:val="18"/>
        </w:rPr>
        <w:t xml:space="preserve"> </w:t>
      </w:r>
      <w:r w:rsidR="005D6A0E" w:rsidRPr="00325778">
        <w:rPr>
          <w:bCs/>
          <w:sz w:val="18"/>
          <w:szCs w:val="18"/>
        </w:rPr>
        <w:t>budou nesprávné nebo neúplné jiné údaje, je objednatel oprávněn takovýto daňový doklad (fakturu) vrátit k přepracování zhotoviteli a doba splatnosti začíná znovu plynout od termínu odeslání opraveného daňového dokladu (faktury). Změnu splatnosti musí zhotovitel upravit na příslušném daňovém dokladu (faktuře).</w:t>
      </w:r>
    </w:p>
    <w:p w14:paraId="303070E3" w14:textId="77777777" w:rsidR="005D6A0E" w:rsidRPr="00325778" w:rsidRDefault="005D6A0E" w:rsidP="001D6B44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 xml:space="preserve">Datum splatnosti daňových dokladů (faktur) </w:t>
      </w:r>
      <w:r w:rsidR="008F5A77" w:rsidRPr="00325778">
        <w:rPr>
          <w:sz w:val="18"/>
          <w:szCs w:val="18"/>
        </w:rPr>
        <w:t xml:space="preserve">je stanoven na termín </w:t>
      </w:r>
      <w:r w:rsidR="00A55666" w:rsidRPr="00325778">
        <w:rPr>
          <w:sz w:val="18"/>
          <w:szCs w:val="18"/>
        </w:rPr>
        <w:t xml:space="preserve">30 </w:t>
      </w:r>
      <w:r w:rsidRPr="00325778">
        <w:rPr>
          <w:sz w:val="18"/>
          <w:szCs w:val="18"/>
        </w:rPr>
        <w:t>dnů ode dne jejich doručení objednateli. Podle takto stanovené splatnosti bude objednatel postupovat bez ohledu na splatnost uvedenou na daňovém dokladu (faktuře). Plněním zhotovitel souhlasí bez výhrad s platebními podmínkami uvedenými ve smlouvě.</w:t>
      </w:r>
    </w:p>
    <w:p w14:paraId="14B7A6F5" w14:textId="77777777" w:rsidR="005D6A0E" w:rsidRPr="001D6B44" w:rsidRDefault="005D6A0E" w:rsidP="005D6A0E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325778">
        <w:rPr>
          <w:bCs/>
          <w:sz w:val="18"/>
          <w:szCs w:val="18"/>
        </w:rPr>
        <w:t>Práce, které provedl zhotovitel bez zadání zakázky o své újmě, odchylně od smlouvy o dílo, se do</w:t>
      </w:r>
      <w:r w:rsidR="003F2C87" w:rsidRPr="00325778">
        <w:rPr>
          <w:bCs/>
          <w:sz w:val="18"/>
          <w:szCs w:val="18"/>
        </w:rPr>
        <w:t> </w:t>
      </w:r>
      <w:r w:rsidRPr="00325778">
        <w:rPr>
          <w:bCs/>
          <w:sz w:val="18"/>
          <w:szCs w:val="18"/>
        </w:rPr>
        <w:t xml:space="preserve">seznamu prací a dodávek nesmí zařadit. </w:t>
      </w:r>
    </w:p>
    <w:p w14:paraId="648CB7CE" w14:textId="77777777" w:rsidR="00745F90" w:rsidRDefault="00745F90" w:rsidP="005D6A0E">
      <w:pPr>
        <w:jc w:val="both"/>
        <w:rPr>
          <w:sz w:val="18"/>
          <w:szCs w:val="18"/>
        </w:rPr>
      </w:pPr>
    </w:p>
    <w:p w14:paraId="05743986" w14:textId="77777777" w:rsidR="0050127C" w:rsidRDefault="0050127C" w:rsidP="005D6A0E">
      <w:pPr>
        <w:jc w:val="both"/>
        <w:rPr>
          <w:sz w:val="18"/>
          <w:szCs w:val="18"/>
        </w:rPr>
      </w:pPr>
    </w:p>
    <w:p w14:paraId="56CF7B6E" w14:textId="77777777" w:rsidR="005D6A0E" w:rsidRPr="00325778" w:rsidRDefault="00155457" w:rsidP="00C213EA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Odpovědnost za vady – záruka</w:t>
      </w:r>
    </w:p>
    <w:p w14:paraId="70BF1C2D" w14:textId="77777777" w:rsidR="00FE640F" w:rsidRPr="00851759" w:rsidRDefault="00FE640F" w:rsidP="00851759">
      <w:pPr>
        <w:pStyle w:val="Zkladntext21"/>
        <w:numPr>
          <w:ilvl w:val="0"/>
          <w:numId w:val="29"/>
        </w:numPr>
        <w:spacing w:before="60"/>
        <w:ind w:left="357" w:hanging="357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t xml:space="preserve">Zhotovitel odpovídá za vady, které má dílo v čase předání díla objednateli. </w:t>
      </w:r>
      <w:bookmarkStart w:id="1" w:name="_Ref499012177"/>
    </w:p>
    <w:p w14:paraId="6EA8D5CB" w14:textId="77777777" w:rsidR="00FE640F" w:rsidRPr="00851759" w:rsidRDefault="00FE640F" w:rsidP="00851759">
      <w:pPr>
        <w:pStyle w:val="Zkladntext21"/>
        <w:numPr>
          <w:ilvl w:val="0"/>
          <w:numId w:val="29"/>
        </w:numPr>
        <w:spacing w:before="60"/>
        <w:ind w:left="357" w:hanging="357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t xml:space="preserve">Zhotovitel dále odpovídá za vady, které se vyskytnou v průběhu záruční doby a dále za to, že dílo má po dobu záruční doby vlastnosti podle této smlouvy a podle veškeré dokumentace, která byla nebo měla být použita při realizaci díla podle této smlouvy, jakož že dílo má po tuto dobu vlastnosti obvyklé. </w:t>
      </w:r>
    </w:p>
    <w:bookmarkEnd w:id="1"/>
    <w:p w14:paraId="5E1EB8DE" w14:textId="77777777" w:rsidR="00FB7441" w:rsidRPr="00851759" w:rsidRDefault="00FB7441" w:rsidP="00851759">
      <w:pPr>
        <w:pStyle w:val="Zkladntext21"/>
        <w:numPr>
          <w:ilvl w:val="0"/>
          <w:numId w:val="29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lastRenderedPageBreak/>
        <w:t>Zhotovitel poskytne na dílo záruku, která začíná běžet dnem předání díla na základě písemného předávacího protokolu a činí 24 měsíců.</w:t>
      </w:r>
    </w:p>
    <w:p w14:paraId="5BA6FAAF" w14:textId="77777777" w:rsidR="00851759" w:rsidRPr="00851759" w:rsidRDefault="00FE640F" w:rsidP="00851759">
      <w:pPr>
        <w:pStyle w:val="Zkladntext21"/>
        <w:numPr>
          <w:ilvl w:val="0"/>
          <w:numId w:val="29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t>Zhotovitel je povinen:</w:t>
      </w:r>
    </w:p>
    <w:p w14:paraId="2FEBE3D7" w14:textId="77777777" w:rsidR="00FE640F" w:rsidRPr="00325778" w:rsidRDefault="00FE640F" w:rsidP="00851759">
      <w:pPr>
        <w:numPr>
          <w:ilvl w:val="0"/>
          <w:numId w:val="22"/>
        </w:numPr>
        <w:spacing w:before="60"/>
        <w:ind w:hanging="153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potvrdit nejpozději následující pracovní den po obdržení reklamace přijetí reklamace a sdělit objednateli termín nástupu zhotovitele k prověření reklamace,</w:t>
      </w:r>
    </w:p>
    <w:p w14:paraId="079087E6" w14:textId="77777777" w:rsidR="00FE640F" w:rsidRPr="00325778" w:rsidRDefault="00FE640F" w:rsidP="00851759">
      <w:pPr>
        <w:pStyle w:val="Standardntext"/>
        <w:numPr>
          <w:ilvl w:val="0"/>
          <w:numId w:val="22"/>
        </w:numPr>
        <w:spacing w:before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uskutečnit prověrku díla za účelem zjištění důvodnosti reklamace, a to nejpozději do tří pracovních dní od obdržení reklamace,</w:t>
      </w:r>
    </w:p>
    <w:p w14:paraId="4EBA3F65" w14:textId="77777777" w:rsidR="00FE640F" w:rsidRPr="00325778" w:rsidRDefault="00FE640F" w:rsidP="00851759">
      <w:pPr>
        <w:pStyle w:val="Standardntext"/>
        <w:numPr>
          <w:ilvl w:val="0"/>
          <w:numId w:val="22"/>
        </w:numPr>
        <w:spacing w:before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zahájit práce na odstraňování oprávněné reklamace nejpozději do čtyř pracovních dní od obdržení reklamace,</w:t>
      </w:r>
    </w:p>
    <w:p w14:paraId="5A1EF269" w14:textId="77777777" w:rsidR="00FE640F" w:rsidRPr="00325778" w:rsidRDefault="00FE640F" w:rsidP="00851759">
      <w:pPr>
        <w:pStyle w:val="Standardntext"/>
        <w:numPr>
          <w:ilvl w:val="0"/>
          <w:numId w:val="22"/>
        </w:numPr>
        <w:spacing w:before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odstranit běžnou vadu bezodkladně, nejpozději však do deseti pracovních dní od obdržení reklamace a není-li to technicky možné v termínu dohodnutém s objednatelem, ne však delším než dvacet kalendářních dní od obdržení reklamace,</w:t>
      </w:r>
    </w:p>
    <w:p w14:paraId="7046957C" w14:textId="77777777" w:rsidR="00FE640F" w:rsidRPr="00325778" w:rsidRDefault="00FE640F" w:rsidP="00CB16D8">
      <w:pPr>
        <w:pStyle w:val="Standardntext"/>
        <w:numPr>
          <w:ilvl w:val="0"/>
          <w:numId w:val="22"/>
        </w:numPr>
        <w:spacing w:before="60" w:line="240" w:lineRule="auto"/>
        <w:ind w:left="782"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odstranit vadu, která brání objednateli v užívání díla v technicky nejkratším možném termínu, nejpozději do pěti pracovních dní od obdržení reklamace.</w:t>
      </w:r>
    </w:p>
    <w:p w14:paraId="5EE1B31A" w14:textId="77777777" w:rsidR="005341F7" w:rsidRPr="00325778" w:rsidRDefault="005341F7" w:rsidP="00851759">
      <w:pPr>
        <w:pStyle w:val="Standardntext"/>
        <w:numPr>
          <w:ilvl w:val="0"/>
          <w:numId w:val="29"/>
        </w:numPr>
        <w:spacing w:before="6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 xml:space="preserve">Pokud tak ve shora uvedených termínech </w:t>
      </w:r>
      <w:r w:rsidR="005836CA" w:rsidRPr="00325778">
        <w:rPr>
          <w:rFonts w:ascii="Arial" w:hAnsi="Arial" w:cs="Arial"/>
          <w:sz w:val="18"/>
          <w:szCs w:val="18"/>
        </w:rPr>
        <w:t xml:space="preserve">zhotovitel </w:t>
      </w:r>
      <w:r w:rsidRPr="00325778">
        <w:rPr>
          <w:rFonts w:ascii="Arial" w:hAnsi="Arial" w:cs="Arial"/>
          <w:sz w:val="18"/>
          <w:szCs w:val="18"/>
        </w:rPr>
        <w:t>neučiní, má objednatel právo zadat odstranění vad jinému subjektu a zhotovitel je povinen tyto náklady objednateli uhradit do 15 dnů od doručení jejich vyúčtování. Pokud prokáže, že za vady neručí, budou mu vynaložené náklady uhrazeny objednatelem.</w:t>
      </w:r>
    </w:p>
    <w:p w14:paraId="13A0CC6E" w14:textId="77777777" w:rsidR="00FE640F" w:rsidRPr="00325778" w:rsidRDefault="00FE640F" w:rsidP="00851759">
      <w:pPr>
        <w:pStyle w:val="Standardntext"/>
        <w:numPr>
          <w:ilvl w:val="0"/>
          <w:numId w:val="29"/>
        </w:numPr>
        <w:spacing w:before="6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 xml:space="preserve">Reklamaci lze uplatnit nejpozději do posledního dne záruční lhůty. </w:t>
      </w:r>
    </w:p>
    <w:p w14:paraId="1ACF6597" w14:textId="77777777" w:rsidR="00FE640F" w:rsidRPr="00325778" w:rsidRDefault="00FE640F" w:rsidP="00851759">
      <w:pPr>
        <w:pStyle w:val="Jednotlivbodysml"/>
        <w:numPr>
          <w:ilvl w:val="0"/>
          <w:numId w:val="29"/>
        </w:numPr>
        <w:spacing w:before="60" w:after="0"/>
        <w:ind w:left="357" w:hanging="357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V případě sporu stran o oprávněnost reklamované vady budou strany respektovat konečné stanovisko znalce stanoveného objednatelem. Náklady na vypracování znaleckého posudku nese neúspěšná strana. V případě nejednoznačného stanoviska znalce nesou náklady na znalecký posudek každá strana jednou polovinou.</w:t>
      </w:r>
    </w:p>
    <w:p w14:paraId="3BD6D3A7" w14:textId="77777777" w:rsidR="007C2229" w:rsidRDefault="007C2229" w:rsidP="007C2229">
      <w:pPr>
        <w:spacing w:before="60"/>
        <w:ind w:left="357"/>
        <w:jc w:val="both"/>
        <w:rPr>
          <w:sz w:val="18"/>
          <w:szCs w:val="18"/>
        </w:rPr>
      </w:pPr>
    </w:p>
    <w:p w14:paraId="3B828B8E" w14:textId="77777777" w:rsidR="001F3DD7" w:rsidRPr="00325778" w:rsidRDefault="001F3DD7" w:rsidP="0047439F">
      <w:pPr>
        <w:rPr>
          <w:sz w:val="18"/>
          <w:szCs w:val="18"/>
        </w:rPr>
      </w:pPr>
    </w:p>
    <w:p w14:paraId="1A3090EB" w14:textId="77777777" w:rsidR="005D6A0E" w:rsidRPr="00325778" w:rsidRDefault="005D6A0E" w:rsidP="00C213EA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Smluvní pokuty</w:t>
      </w:r>
    </w:p>
    <w:p w14:paraId="5434420A" w14:textId="5C499AF6" w:rsidR="00FB7441" w:rsidRPr="001D6B44" w:rsidRDefault="00FB7441" w:rsidP="001D6B44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 xml:space="preserve">Nepředá-li zhotovitel kteroukoliv část díla ve lhůtě dle čl. V. odst. 1 této smlouvy, je povinen uhradit objednateli smluvní pokutu ve výši 500,- Kč za každý i započatý den prodlení. Tato smluvní pokuta se nevztahuje na prodlení prokazatelně nezaviněné zhotovitelem.   </w:t>
      </w:r>
    </w:p>
    <w:p w14:paraId="73D65C16" w14:textId="77777777" w:rsidR="00FB7441" w:rsidRPr="001D6B44" w:rsidRDefault="00FB7441" w:rsidP="001D6B44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>Pokud zhotovitel poruší jinou další povinnost vyplývající z této smlouvy, je povinen uhradit objednateli smluvní pokutu ve výši 1.000,- Kč za každý případ tohoto porušení zvlášť a den, po který dané porušení povinnosti trvá.</w:t>
      </w:r>
    </w:p>
    <w:p w14:paraId="32A4FD61" w14:textId="77777777" w:rsidR="00FB7441" w:rsidRPr="001D6B44" w:rsidRDefault="00FB7441" w:rsidP="001D6B44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>V případě prodlení s placením faktury zaplatí objednatel zhotoviteli smluvní pokutu ve výši 0,05 % z dlužné částky za každý den prodlení.</w:t>
      </w:r>
    </w:p>
    <w:p w14:paraId="242536FF" w14:textId="45319C0E" w:rsidR="00416B45" w:rsidRPr="001D6B44" w:rsidRDefault="00FB7441" w:rsidP="001D6178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>Pokud závazek splnit předmět smlouvy dle jejich jednotlivých částí zanikne před řádným termínem plnění, nezaniká nárok na smluvní pokutu, pokud vznikl dřívějším porušením povinností.</w:t>
      </w:r>
    </w:p>
    <w:p w14:paraId="2444DCF6" w14:textId="77777777" w:rsidR="00416B45" w:rsidRPr="00416B45" w:rsidRDefault="00416B45" w:rsidP="00416B45">
      <w:pPr>
        <w:numPr>
          <w:ilvl w:val="0"/>
          <w:numId w:val="8"/>
        </w:numPr>
        <w:spacing w:before="60"/>
        <w:ind w:left="425" w:hanging="425"/>
        <w:jc w:val="both"/>
        <w:rPr>
          <w:sz w:val="18"/>
          <w:szCs w:val="18"/>
        </w:rPr>
      </w:pPr>
      <w:r w:rsidRPr="00416B45">
        <w:rPr>
          <w:sz w:val="18"/>
          <w:szCs w:val="18"/>
        </w:rPr>
        <w:t>Nároky z jednotlivých smluvních pokut mohou být ze strany objednatele uplatněny vedle sebe nezávisle, neboť se dle dohody smluvních stran vzájemně nekryjí ani nekonzumují.</w:t>
      </w:r>
    </w:p>
    <w:p w14:paraId="75880041" w14:textId="77777777" w:rsidR="00A459D6" w:rsidRPr="00A459D6" w:rsidRDefault="00A459D6" w:rsidP="00A459D6">
      <w:pPr>
        <w:rPr>
          <w:sz w:val="18"/>
          <w:szCs w:val="18"/>
        </w:rPr>
      </w:pPr>
    </w:p>
    <w:p w14:paraId="7D7EBEB6" w14:textId="77777777" w:rsidR="005D6A0E" w:rsidRPr="00325778" w:rsidRDefault="005D6A0E" w:rsidP="00C213EA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 xml:space="preserve">Ostatní podmínky </w:t>
      </w:r>
    </w:p>
    <w:p w14:paraId="02674B20" w14:textId="77777777" w:rsidR="005D6A0E" w:rsidRPr="00325778" w:rsidRDefault="00C75750" w:rsidP="001D6B44">
      <w:pPr>
        <w:numPr>
          <w:ilvl w:val="0"/>
          <w:numId w:val="28"/>
        </w:numPr>
        <w:spacing w:before="60"/>
        <w:ind w:left="357" w:hanging="357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Práva a povinnosti smluvních stran v této smlouvě výslovně neuvedená se řídí příslušnými právními předpisy, zejména příslušnými ustanoveními občanského zákoníku.</w:t>
      </w:r>
    </w:p>
    <w:p w14:paraId="4FB9B99B" w14:textId="77777777" w:rsidR="00C75750" w:rsidRPr="00325778" w:rsidRDefault="00C75750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iCs/>
          <w:sz w:val="18"/>
          <w:szCs w:val="18"/>
        </w:rPr>
        <w:t>Tato smlouva je uzavřena dnem jejího podpisu oběma smluvními stranami a účinnosti nabývá dnem zveřejnění v registru smluv, dle zákona č. 340/2015 Sb., o registru smluv v platném znění.</w:t>
      </w:r>
    </w:p>
    <w:p w14:paraId="231244E2" w14:textId="77777777" w:rsidR="00C75750" w:rsidRPr="00325778" w:rsidRDefault="00C75750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Změny a doplňky mohou být činěny pouze po dohodě oprávněných zástupců obou smluvních stran, a to formou písemného dodatku.</w:t>
      </w:r>
    </w:p>
    <w:p w14:paraId="0EE946DB" w14:textId="77777777" w:rsidR="005D6A0E" w:rsidRPr="00325778" w:rsidRDefault="005D6A0E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Zhot</w:t>
      </w:r>
      <w:r w:rsidR="006850B0" w:rsidRPr="00325778">
        <w:rPr>
          <w:sz w:val="18"/>
          <w:szCs w:val="18"/>
        </w:rPr>
        <w:t xml:space="preserve">ovitel bude při plnění předmětu </w:t>
      </w:r>
      <w:r w:rsidRPr="00325778">
        <w:rPr>
          <w:sz w:val="18"/>
          <w:szCs w:val="18"/>
        </w:rPr>
        <w:t>smlouvy postupovat s odbornou pečlivostí a starostlivostí. Zavazuje se dodržovat všeobecně závazné zákonné předpisy, doporučené technické normy a</w:t>
      </w:r>
      <w:r w:rsidR="002C29ED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>podmínky této smlouvy.</w:t>
      </w:r>
    </w:p>
    <w:p w14:paraId="264FEE3E" w14:textId="0ECAB75F" w:rsidR="005D6A0E" w:rsidRPr="00325778" w:rsidRDefault="005D6A0E" w:rsidP="001D6B44">
      <w:pPr>
        <w:numPr>
          <w:ilvl w:val="0"/>
          <w:numId w:val="28"/>
        </w:numPr>
        <w:spacing w:before="60"/>
        <w:ind w:left="425" w:hanging="425"/>
        <w:jc w:val="both"/>
        <w:rPr>
          <w:b/>
          <w:sz w:val="18"/>
          <w:szCs w:val="18"/>
        </w:rPr>
      </w:pPr>
      <w:r w:rsidRPr="00325778">
        <w:rPr>
          <w:sz w:val="18"/>
          <w:szCs w:val="18"/>
        </w:rPr>
        <w:t xml:space="preserve">Za všechny škody, které vzniknou v důsledku provádění </w:t>
      </w:r>
      <w:r w:rsidR="00416B45">
        <w:rPr>
          <w:sz w:val="18"/>
          <w:szCs w:val="18"/>
        </w:rPr>
        <w:t>díla</w:t>
      </w:r>
      <w:r w:rsidR="00416B45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 xml:space="preserve">třetím, na stavbě nezúčastněným osobám, případně objednateli, odpovídá zhotovitel, který je povinen hradit vzniklou škodu. </w:t>
      </w:r>
    </w:p>
    <w:p w14:paraId="63737A37" w14:textId="77777777" w:rsidR="005D6A0E" w:rsidRPr="00B57FB3" w:rsidRDefault="00B57FB3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B57FB3">
        <w:rPr>
          <w:sz w:val="18"/>
          <w:szCs w:val="18"/>
        </w:rPr>
        <w:t>Od smlouvy lze odstoupit, pokud dojde k podstatnému porušení smluvních povinností, tím nejsou dotčeny možnosti odstoupení dle zákona č. 89/2012 Sb., občanský zákoník</w:t>
      </w:r>
      <w:r w:rsidR="005D6A0E" w:rsidRPr="00B57FB3">
        <w:rPr>
          <w:sz w:val="18"/>
          <w:szCs w:val="18"/>
        </w:rPr>
        <w:t>.</w:t>
      </w:r>
    </w:p>
    <w:p w14:paraId="60248AF0" w14:textId="77777777" w:rsidR="005D6A0E" w:rsidRPr="00325778" w:rsidRDefault="005D6A0E" w:rsidP="001D6B44">
      <w:pPr>
        <w:pStyle w:val="Zkladntext"/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Podstatným porušením povinností se rozumí, jestliže strana porušující smlouvu věděla nebo mohla vědět, že druhá strana při takovém porušení povinností nebude mít zájem na takovém plnění smlouvy.</w:t>
      </w:r>
      <w:r w:rsidR="00322879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>Za podstatné porušení se považuje vždy prodlení zhotovitele v postupu prací na dodávce díla dle harmonogramu nebo taková jakost dodávaných prací, která nezaručuje bezvadné užívání díla podle stanovených parametrů</w:t>
      </w:r>
      <w:r w:rsidR="00322879" w:rsidRPr="00325778">
        <w:rPr>
          <w:sz w:val="18"/>
          <w:szCs w:val="18"/>
        </w:rPr>
        <w:t>,</w:t>
      </w:r>
      <w:r w:rsidRPr="00325778">
        <w:rPr>
          <w:sz w:val="18"/>
          <w:szCs w:val="18"/>
        </w:rPr>
        <w:t xml:space="preserve"> a když objednatel </w:t>
      </w:r>
      <w:r w:rsidRPr="00325778">
        <w:rPr>
          <w:sz w:val="18"/>
          <w:szCs w:val="18"/>
        </w:rPr>
        <w:lastRenderedPageBreak/>
        <w:t>nesplní své finanční závazky a nebude schopen poskytnout záruku, že je splní v náhradním termínu. Odstoupením od smlouvy však zůstávají nedotčena případná práva smluvních stran na úhradu smluvní pokuty a náhradu škody ve smyslu příslušných ustanovení této smlouvy.</w:t>
      </w:r>
    </w:p>
    <w:p w14:paraId="74F2F5CC" w14:textId="77777777" w:rsidR="005D6A0E" w:rsidRPr="00325778" w:rsidRDefault="005D6A0E" w:rsidP="001D6B44">
      <w:pPr>
        <w:pStyle w:val="Odstavecseseznamem"/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Práce, které vykazují v průběhu provádění nedostatky nebo odporují smlouvě, musí zhotovitel nahradit bezvadnými pracemi.</w:t>
      </w:r>
    </w:p>
    <w:p w14:paraId="27CC806E" w14:textId="77777777" w:rsidR="005D6A0E" w:rsidRPr="00325778" w:rsidRDefault="005D6A0E" w:rsidP="001D6B44">
      <w:pPr>
        <w:pStyle w:val="Zkladntext21"/>
        <w:numPr>
          <w:ilvl w:val="0"/>
          <w:numId w:val="28"/>
        </w:numPr>
        <w:tabs>
          <w:tab w:val="clear" w:pos="786"/>
        </w:tabs>
        <w:spacing w:before="60"/>
        <w:ind w:left="426" w:hanging="426"/>
        <w:rPr>
          <w:bCs/>
          <w:sz w:val="18"/>
          <w:szCs w:val="18"/>
        </w:rPr>
      </w:pPr>
      <w:r w:rsidRPr="00325778">
        <w:rPr>
          <w:bCs/>
          <w:sz w:val="18"/>
          <w:szCs w:val="18"/>
        </w:rPr>
        <w:t>Vznikla-li by nahrazováním objednateli škoda, hradí zhotovitel i ji.</w:t>
      </w:r>
    </w:p>
    <w:p w14:paraId="6B67D666" w14:textId="77777777" w:rsidR="005D6A0E" w:rsidRDefault="005D6A0E" w:rsidP="001D6B44">
      <w:pPr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Smluvní strany prohlašují, že sjednávají započtení vzájemných pohledávek vzniklých při plnění smlouvy z titulu úhrady sjednané ceny díla a vyúčtovaných smluvních pokut.</w:t>
      </w:r>
    </w:p>
    <w:p w14:paraId="0998EA1D" w14:textId="77777777" w:rsidR="00F81326" w:rsidRPr="00325778" w:rsidRDefault="00F81326" w:rsidP="001D6B44">
      <w:pPr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>Smluvní strany si sjednávají, že žádná z nich není oprávněna postoupit práva a povinnosti z této smlouvy bez písemného souhlasu druhé strany.</w:t>
      </w:r>
    </w:p>
    <w:p w14:paraId="4A5A131B" w14:textId="77777777" w:rsidR="00532E03" w:rsidRPr="00325778" w:rsidRDefault="00532E03" w:rsidP="001D6B44">
      <w:pPr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napToGrid w:val="0"/>
          <w:sz w:val="18"/>
          <w:szCs w:val="18"/>
        </w:rPr>
        <w:t>Obě smluvní strany prohlašují, že se dohodly na celém obsahu této smlouvy, že smlouvu uzavřely na základě své svobodné a vážné vůle.</w:t>
      </w:r>
    </w:p>
    <w:p w14:paraId="7C9BD1F7" w14:textId="77777777" w:rsidR="005D6A0E" w:rsidRPr="00325778" w:rsidRDefault="005D6A0E" w:rsidP="001D6B44">
      <w:pPr>
        <w:pStyle w:val="Zkladntext"/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z w:val="18"/>
          <w:szCs w:val="18"/>
        </w:rPr>
        <w:t xml:space="preserve">Smlouva je sepsána ve </w:t>
      </w:r>
      <w:r w:rsidR="00DD2082">
        <w:rPr>
          <w:sz w:val="18"/>
          <w:szCs w:val="18"/>
        </w:rPr>
        <w:t>třech</w:t>
      </w:r>
      <w:r w:rsidR="00F81326">
        <w:rPr>
          <w:sz w:val="18"/>
          <w:szCs w:val="18"/>
        </w:rPr>
        <w:t xml:space="preserve"> (</w:t>
      </w:r>
      <w:r w:rsidR="00696C1A">
        <w:rPr>
          <w:sz w:val="18"/>
          <w:szCs w:val="18"/>
        </w:rPr>
        <w:t>3</w:t>
      </w:r>
      <w:r w:rsidR="00F81326">
        <w:rPr>
          <w:sz w:val="18"/>
          <w:szCs w:val="18"/>
        </w:rPr>
        <w:t>)</w:t>
      </w:r>
      <w:r w:rsidR="00C14191">
        <w:rPr>
          <w:sz w:val="18"/>
          <w:szCs w:val="18"/>
        </w:rPr>
        <w:t xml:space="preserve"> vyhotoveních</w:t>
      </w:r>
      <w:r w:rsidRPr="00325778">
        <w:rPr>
          <w:sz w:val="18"/>
          <w:szCs w:val="18"/>
        </w:rPr>
        <w:t xml:space="preserve">, z nichž </w:t>
      </w:r>
      <w:r w:rsidR="00696C1A">
        <w:rPr>
          <w:sz w:val="18"/>
          <w:szCs w:val="18"/>
        </w:rPr>
        <w:t>2</w:t>
      </w:r>
      <w:r w:rsidRPr="00325778">
        <w:rPr>
          <w:sz w:val="18"/>
          <w:szCs w:val="18"/>
        </w:rPr>
        <w:t xml:space="preserve"> vyhotovení obdrží objednatel a 1 vyhotovení obdrží zhotovitel.</w:t>
      </w:r>
    </w:p>
    <w:p w14:paraId="00D2E4CC" w14:textId="77777777" w:rsidR="00FD7A6F" w:rsidRPr="00325778" w:rsidRDefault="00FD7A6F" w:rsidP="001D6B44">
      <w:pPr>
        <w:pStyle w:val="Zkladntext"/>
        <w:numPr>
          <w:ilvl w:val="0"/>
          <w:numId w:val="28"/>
        </w:numPr>
        <w:tabs>
          <w:tab w:val="clear" w:pos="786"/>
        </w:tabs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V 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14:paraId="35A02786" w14:textId="77777777" w:rsidR="005D6A0E" w:rsidRPr="00325778" w:rsidRDefault="00A578BA" w:rsidP="001D6B44">
      <w:pPr>
        <w:pStyle w:val="Odstavecseseznamem"/>
        <w:numPr>
          <w:ilvl w:val="0"/>
          <w:numId w:val="28"/>
        </w:numPr>
        <w:tabs>
          <w:tab w:val="clear" w:pos="786"/>
        </w:tabs>
        <w:spacing w:before="60"/>
        <w:ind w:left="425" w:right="566" w:hanging="425"/>
        <w:jc w:val="both"/>
        <w:rPr>
          <w:snapToGrid w:val="0"/>
          <w:sz w:val="18"/>
          <w:szCs w:val="18"/>
        </w:rPr>
      </w:pPr>
      <w:r w:rsidRPr="00325778">
        <w:rPr>
          <w:snapToGrid w:val="0"/>
          <w:sz w:val="18"/>
          <w:szCs w:val="18"/>
        </w:rPr>
        <w:t>Smluvní strany autentičnost této smlouvy potvrzují svými podpisy</w:t>
      </w:r>
    </w:p>
    <w:p w14:paraId="5C19091C" w14:textId="77777777" w:rsidR="00CC7C8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477F5CC6" w14:textId="77777777" w:rsidR="00CC7C8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7C16FD74" w14:textId="77777777" w:rsidR="00DD2082" w:rsidRDefault="00DD2082" w:rsidP="00CC7C8B">
      <w:pPr>
        <w:ind w:right="566"/>
        <w:jc w:val="both"/>
        <w:rPr>
          <w:snapToGrid w:val="0"/>
          <w:sz w:val="16"/>
          <w:szCs w:val="16"/>
        </w:rPr>
      </w:pPr>
    </w:p>
    <w:p w14:paraId="19065011" w14:textId="77777777" w:rsidR="00DD2082" w:rsidRDefault="00DD2082" w:rsidP="00CC7C8B">
      <w:pPr>
        <w:ind w:right="566"/>
        <w:jc w:val="both"/>
        <w:rPr>
          <w:snapToGrid w:val="0"/>
          <w:sz w:val="16"/>
          <w:szCs w:val="16"/>
        </w:rPr>
      </w:pPr>
    </w:p>
    <w:p w14:paraId="223A58A5" w14:textId="77777777" w:rsidR="00CC7C8B" w:rsidRPr="00CC7C8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33677BD2" w14:textId="77777777" w:rsidR="00A578BA" w:rsidRPr="00FE3A68" w:rsidRDefault="00A578BA" w:rsidP="00A578BA">
      <w:pPr>
        <w:ind w:right="566"/>
        <w:jc w:val="both"/>
        <w:rPr>
          <w:sz w:val="16"/>
          <w:szCs w:val="16"/>
        </w:rPr>
      </w:pPr>
    </w:p>
    <w:p w14:paraId="240604E0" w14:textId="48C4D231" w:rsidR="00A578BA" w:rsidRPr="00C14191" w:rsidRDefault="005D6A0E" w:rsidP="00DD2082">
      <w:pPr>
        <w:pStyle w:val="Zkladntext"/>
        <w:tabs>
          <w:tab w:val="left" w:pos="9356"/>
        </w:tabs>
        <w:ind w:left="6237" w:right="141" w:hanging="6237"/>
        <w:jc w:val="both"/>
        <w:rPr>
          <w:sz w:val="18"/>
          <w:szCs w:val="18"/>
        </w:rPr>
      </w:pPr>
      <w:r w:rsidRPr="00C14191">
        <w:rPr>
          <w:sz w:val="18"/>
          <w:szCs w:val="18"/>
        </w:rPr>
        <w:t xml:space="preserve">V Bruntále, dne:                             </w:t>
      </w:r>
      <w:r w:rsidR="00FE40AE" w:rsidRPr="00C14191">
        <w:rPr>
          <w:sz w:val="18"/>
          <w:szCs w:val="18"/>
        </w:rPr>
        <w:t xml:space="preserve">        </w:t>
      </w:r>
      <w:r w:rsidR="007E3FFE" w:rsidRPr="00C14191">
        <w:rPr>
          <w:sz w:val="18"/>
          <w:szCs w:val="18"/>
        </w:rPr>
        <w:t xml:space="preserve">      </w:t>
      </w:r>
      <w:r w:rsidR="00FE40AE" w:rsidRPr="00C14191">
        <w:rPr>
          <w:sz w:val="18"/>
          <w:szCs w:val="18"/>
        </w:rPr>
        <w:t xml:space="preserve">           </w:t>
      </w:r>
      <w:r w:rsidR="00C14191" w:rsidRPr="00C14191">
        <w:rPr>
          <w:sz w:val="18"/>
          <w:szCs w:val="18"/>
        </w:rPr>
        <w:t xml:space="preserve">             </w:t>
      </w:r>
      <w:r w:rsidR="007E3FFE" w:rsidRPr="005D6053">
        <w:rPr>
          <w:sz w:val="18"/>
          <w:szCs w:val="18"/>
        </w:rPr>
        <w:t xml:space="preserve">V </w:t>
      </w:r>
      <w:r w:rsidR="005D6053">
        <w:rPr>
          <w:sz w:val="18"/>
          <w:szCs w:val="18"/>
        </w:rPr>
        <w:t>Ostravě</w:t>
      </w:r>
      <w:r w:rsidR="007E3FFE" w:rsidRPr="005D6053">
        <w:rPr>
          <w:sz w:val="18"/>
          <w:szCs w:val="18"/>
        </w:rPr>
        <w:t xml:space="preserve"> dne</w:t>
      </w:r>
      <w:r w:rsidRPr="00C14191">
        <w:rPr>
          <w:sz w:val="18"/>
          <w:szCs w:val="18"/>
        </w:rPr>
        <w:tab/>
      </w:r>
      <w:r w:rsidRPr="00C14191">
        <w:rPr>
          <w:sz w:val="18"/>
          <w:szCs w:val="18"/>
        </w:rPr>
        <w:tab/>
      </w:r>
    </w:p>
    <w:p w14:paraId="15F5DA32" w14:textId="77777777" w:rsidR="00A578BA" w:rsidRPr="00C14191" w:rsidRDefault="007E3FFE" w:rsidP="00C14191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 w:rsidRPr="00C14191">
        <w:rPr>
          <w:sz w:val="18"/>
          <w:szCs w:val="18"/>
        </w:rPr>
        <w:t>Objednatel:</w:t>
      </w:r>
      <w:r w:rsidRPr="00C14191">
        <w:rPr>
          <w:sz w:val="18"/>
          <w:szCs w:val="18"/>
        </w:rPr>
        <w:tab/>
        <w:t>Zhotovitel:</w:t>
      </w:r>
      <w:r w:rsidRPr="00C14191">
        <w:rPr>
          <w:sz w:val="18"/>
          <w:szCs w:val="18"/>
        </w:rPr>
        <w:tab/>
      </w:r>
    </w:p>
    <w:p w14:paraId="13C07B52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5A47B362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0BB99218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69264DE0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  <w:u w:val="single"/>
        </w:rPr>
      </w:pPr>
    </w:p>
    <w:p w14:paraId="7D867C30" w14:textId="65F77DA8" w:rsidR="007E3FFE" w:rsidRPr="00C14191" w:rsidRDefault="007E3FFE" w:rsidP="007E3FFE">
      <w:pPr>
        <w:rPr>
          <w:sz w:val="18"/>
          <w:szCs w:val="18"/>
        </w:rPr>
      </w:pPr>
      <w:r w:rsidRPr="00C14191">
        <w:rPr>
          <w:sz w:val="18"/>
          <w:szCs w:val="18"/>
        </w:rPr>
        <w:t xml:space="preserve">Ing. </w:t>
      </w:r>
      <w:r w:rsidR="005C3464" w:rsidRPr="00C14191">
        <w:rPr>
          <w:sz w:val="18"/>
          <w:szCs w:val="18"/>
        </w:rPr>
        <w:t xml:space="preserve">Hana </w:t>
      </w:r>
      <w:r w:rsidR="00C14191" w:rsidRPr="00C14191">
        <w:rPr>
          <w:sz w:val="18"/>
          <w:szCs w:val="18"/>
        </w:rPr>
        <w:t>Š</w:t>
      </w:r>
      <w:r w:rsidR="005C3464" w:rsidRPr="00C14191">
        <w:rPr>
          <w:sz w:val="18"/>
          <w:szCs w:val="18"/>
        </w:rPr>
        <w:t>utovská,</w:t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  <w:t>Ing. Pavel Bartoš</w:t>
      </w:r>
    </w:p>
    <w:p w14:paraId="2B573A45" w14:textId="140C61C7" w:rsidR="005D6A0E" w:rsidRDefault="005C3464" w:rsidP="002C3784">
      <w:pPr>
        <w:rPr>
          <w:sz w:val="18"/>
          <w:szCs w:val="18"/>
        </w:rPr>
      </w:pPr>
      <w:r w:rsidRPr="00C14191">
        <w:rPr>
          <w:sz w:val="18"/>
          <w:szCs w:val="18"/>
        </w:rPr>
        <w:t>1. místo</w:t>
      </w:r>
      <w:r w:rsidR="007E3FFE" w:rsidRPr="00C14191">
        <w:rPr>
          <w:sz w:val="18"/>
          <w:szCs w:val="18"/>
        </w:rPr>
        <w:t>starost</w:t>
      </w:r>
      <w:r w:rsidRPr="00C14191">
        <w:rPr>
          <w:sz w:val="18"/>
          <w:szCs w:val="18"/>
        </w:rPr>
        <w:t>ka</w:t>
      </w:r>
      <w:r w:rsidR="007E3FFE" w:rsidRPr="00C14191">
        <w:rPr>
          <w:sz w:val="18"/>
          <w:szCs w:val="18"/>
        </w:rPr>
        <w:t xml:space="preserve"> města</w:t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</w:r>
      <w:r w:rsidR="005D6053">
        <w:rPr>
          <w:sz w:val="18"/>
          <w:szCs w:val="18"/>
        </w:rPr>
        <w:tab/>
        <w:t>předseda představenstva</w:t>
      </w:r>
    </w:p>
    <w:p w14:paraId="3A0FD0EE" w14:textId="7B78B6B2" w:rsidR="005D6053" w:rsidRPr="00C14191" w:rsidRDefault="005D6053" w:rsidP="002C378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 generální ředitel</w:t>
      </w:r>
    </w:p>
    <w:sectPr w:rsidR="005D6053" w:rsidRPr="00C14191" w:rsidSect="00B061A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8625" w16cex:dateUtc="2021-01-11T07:09:00Z"/>
  <w16cex:commentExtensible w16cex:durableId="23A68667" w16cex:dateUtc="2021-01-11T07:10:00Z"/>
  <w16cex:commentExtensible w16cex:durableId="23A68675" w16cex:dateUtc="2021-01-11T07:10:00Z"/>
  <w16cex:commentExtensible w16cex:durableId="23A68748" w16cex:dateUtc="2021-01-11T07:14:00Z"/>
  <w16cex:commentExtensible w16cex:durableId="23A68EC6" w16cex:dateUtc="2021-01-11T07:45:00Z"/>
  <w16cex:commentExtensible w16cex:durableId="23A68787" w16cex:dateUtc="2021-01-11T07:15:00Z"/>
  <w16cex:commentExtensible w16cex:durableId="23A687AD" w16cex:dateUtc="2021-01-11T07:15:00Z"/>
  <w16cex:commentExtensible w16cex:durableId="23A687D0" w16cex:dateUtc="2021-01-11T07:16:00Z"/>
  <w16cex:commentExtensible w16cex:durableId="23A687FA" w16cex:dateUtc="2021-01-11T07:16:00Z"/>
  <w16cex:commentExtensible w16cex:durableId="23A68E49" w16cex:dateUtc="2021-01-11T07:43:00Z"/>
  <w16cex:commentExtensible w16cex:durableId="23A68845" w16cex:dateUtc="2021-01-11T07:18:00Z"/>
  <w16cex:commentExtensible w16cex:durableId="23A6881D" w16cex:dateUtc="2021-01-11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3ECF14" w16cid:durableId="23A68625"/>
  <w16cid:commentId w16cid:paraId="3B047693" w16cid:durableId="23A68667"/>
  <w16cid:commentId w16cid:paraId="32662A5E" w16cid:durableId="23A68675"/>
  <w16cid:commentId w16cid:paraId="47964AF6" w16cid:durableId="23A68748"/>
  <w16cid:commentId w16cid:paraId="023A174A" w16cid:durableId="23A68EC6"/>
  <w16cid:commentId w16cid:paraId="3F2F8FB7" w16cid:durableId="23A68787"/>
  <w16cid:commentId w16cid:paraId="09B7D320" w16cid:durableId="23A687AD"/>
  <w16cid:commentId w16cid:paraId="5A7B0810" w16cid:durableId="23A687D0"/>
  <w16cid:commentId w16cid:paraId="37A56112" w16cid:durableId="23A687FA"/>
  <w16cid:commentId w16cid:paraId="618E93F9" w16cid:durableId="23A68E49"/>
  <w16cid:commentId w16cid:paraId="2E499F20" w16cid:durableId="23A68845"/>
  <w16cid:commentId w16cid:paraId="20E371A2" w16cid:durableId="23A688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C88C7" w14:textId="77777777" w:rsidR="00DF267E" w:rsidRDefault="00DF267E">
      <w:r>
        <w:separator/>
      </w:r>
    </w:p>
  </w:endnote>
  <w:endnote w:type="continuationSeparator" w:id="0">
    <w:p w14:paraId="4E0BA212" w14:textId="77777777" w:rsidR="00DF267E" w:rsidRDefault="00DF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CDBC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B651E2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CD4D0" w14:textId="085EBABF" w:rsidR="00FF6871" w:rsidRDefault="00FF6871" w:rsidP="000A653A">
    <w:pPr>
      <w:jc w:val="center"/>
      <w:rPr>
        <w:color w:val="339966"/>
      </w:rPr>
    </w:pPr>
  </w:p>
  <w:p w14:paraId="318113D1" w14:textId="594C60D2" w:rsidR="0076759F" w:rsidRDefault="00923B01" w:rsidP="000A653A">
    <w:pPr>
      <w:jc w:val="center"/>
      <w:rPr>
        <w:color w:val="339966"/>
      </w:rPr>
    </w:pPr>
    <w:r>
      <w:rPr>
        <w:noProof/>
        <w:color w:val="339966"/>
      </w:rPr>
      <w:drawing>
        <wp:inline distT="0" distB="0" distL="0" distR="0" wp14:anchorId="622B2F47" wp14:editId="2DC1B293">
          <wp:extent cx="2838298" cy="868185"/>
          <wp:effectExtent l="0" t="0" r="63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047" cy="87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1FF83" w14:textId="77777777" w:rsidR="0076759F" w:rsidRDefault="0076759F" w:rsidP="000A653A">
    <w:pPr>
      <w:jc w:val="center"/>
      <w:rPr>
        <w:color w:val="339966"/>
      </w:rPr>
    </w:pPr>
  </w:p>
  <w:p w14:paraId="606C09AA" w14:textId="77777777" w:rsidR="0076759F" w:rsidRDefault="0076759F" w:rsidP="00832C6F">
    <w:pPr>
      <w:pStyle w:val="Zpat"/>
      <w:framePr w:wrap="around" w:vAnchor="text" w:hAnchor="page" w:x="5991" w:y="15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66E0">
      <w:rPr>
        <w:rStyle w:val="slostrnky"/>
        <w:noProof/>
      </w:rPr>
      <w:t>5</w:t>
    </w:r>
    <w:r>
      <w:rPr>
        <w:rStyle w:val="slostrnky"/>
      </w:rPr>
      <w:fldChar w:fldCharType="end"/>
    </w:r>
  </w:p>
  <w:p w14:paraId="5C14131D" w14:textId="77777777" w:rsidR="0076759F" w:rsidRPr="001E542F" w:rsidRDefault="0076759F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86AB8" w14:textId="77777777"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3713138C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082B3" w14:textId="77777777" w:rsidR="00DF267E" w:rsidRDefault="00DF267E">
      <w:r>
        <w:separator/>
      </w:r>
    </w:p>
  </w:footnote>
  <w:footnote w:type="continuationSeparator" w:id="0">
    <w:p w14:paraId="776B133F" w14:textId="77777777" w:rsidR="00DF267E" w:rsidRDefault="00DF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5B9C" w14:textId="77777777" w:rsidR="00A72847" w:rsidRPr="00556BF9" w:rsidRDefault="00231976" w:rsidP="00A74AE2">
    <w:pPr>
      <w:pStyle w:val="Zhlav"/>
      <w:jc w:val="center"/>
      <w:rPr>
        <w:b/>
      </w:rPr>
    </w:pPr>
    <w:r w:rsidRPr="00F60B7D">
      <w:rPr>
        <w:rFonts w:ascii="Tahoma" w:hAnsi="Tahoma" w:cs="Tahoma"/>
      </w:rPr>
      <w:t>Studie optimalizace obecního systému nakládání s komunálními odpady ve městě Bruntál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180EB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>
    <w:nsid w:val="05FC4295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0BC3"/>
    <w:multiLevelType w:val="hybridMultilevel"/>
    <w:tmpl w:val="C68692B0"/>
    <w:lvl w:ilvl="0" w:tplc="FF2490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E56571"/>
    <w:multiLevelType w:val="hybridMultilevel"/>
    <w:tmpl w:val="8ABAAB56"/>
    <w:lvl w:ilvl="0" w:tplc="700AC590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5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AE6A0D"/>
    <w:multiLevelType w:val="hybridMultilevel"/>
    <w:tmpl w:val="E60AB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0">
    <w:nsid w:val="2EAA5E93"/>
    <w:multiLevelType w:val="hybridMultilevel"/>
    <w:tmpl w:val="6D48F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1AB1"/>
    <w:multiLevelType w:val="hybridMultilevel"/>
    <w:tmpl w:val="B23C16DE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9D14396"/>
    <w:multiLevelType w:val="hybridMultilevel"/>
    <w:tmpl w:val="F7AAF344"/>
    <w:lvl w:ilvl="0" w:tplc="0409001B">
      <w:start w:val="1"/>
      <w:numFmt w:val="lowerRoman"/>
      <w:lvlText w:val="%1."/>
      <w:lvlJc w:val="right"/>
      <w:pPr>
        <w:ind w:left="785" w:hanging="360"/>
      </w:pPr>
      <w:rPr>
        <w:rFonts w:hint="default"/>
        <w:color w:val="auto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5111"/>
        </w:tabs>
        <w:ind w:left="5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6" w:hanging="360"/>
      </w:pPr>
    </w:lvl>
    <w:lvl w:ilvl="2" w:tplc="0405001B" w:tentative="1">
      <w:start w:val="1"/>
      <w:numFmt w:val="lowerRoman"/>
      <w:lvlText w:val="%3."/>
      <w:lvlJc w:val="right"/>
      <w:pPr>
        <w:ind w:left="7186" w:hanging="180"/>
      </w:pPr>
    </w:lvl>
    <w:lvl w:ilvl="3" w:tplc="0405000F" w:tentative="1">
      <w:start w:val="1"/>
      <w:numFmt w:val="decimal"/>
      <w:lvlText w:val="%4."/>
      <w:lvlJc w:val="left"/>
      <w:pPr>
        <w:ind w:left="7906" w:hanging="360"/>
      </w:pPr>
    </w:lvl>
    <w:lvl w:ilvl="4" w:tplc="04050019" w:tentative="1">
      <w:start w:val="1"/>
      <w:numFmt w:val="lowerLetter"/>
      <w:lvlText w:val="%5."/>
      <w:lvlJc w:val="left"/>
      <w:pPr>
        <w:ind w:left="8626" w:hanging="360"/>
      </w:pPr>
    </w:lvl>
    <w:lvl w:ilvl="5" w:tplc="0405001B" w:tentative="1">
      <w:start w:val="1"/>
      <w:numFmt w:val="lowerRoman"/>
      <w:lvlText w:val="%6."/>
      <w:lvlJc w:val="right"/>
      <w:pPr>
        <w:ind w:left="9346" w:hanging="180"/>
      </w:pPr>
    </w:lvl>
    <w:lvl w:ilvl="6" w:tplc="0405000F" w:tentative="1">
      <w:start w:val="1"/>
      <w:numFmt w:val="decimal"/>
      <w:lvlText w:val="%7."/>
      <w:lvlJc w:val="left"/>
      <w:pPr>
        <w:ind w:left="10066" w:hanging="360"/>
      </w:pPr>
    </w:lvl>
    <w:lvl w:ilvl="7" w:tplc="04050019" w:tentative="1">
      <w:start w:val="1"/>
      <w:numFmt w:val="lowerLetter"/>
      <w:lvlText w:val="%8."/>
      <w:lvlJc w:val="left"/>
      <w:pPr>
        <w:ind w:left="10786" w:hanging="360"/>
      </w:pPr>
    </w:lvl>
    <w:lvl w:ilvl="8" w:tplc="0405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6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1">
    <w:nsid w:val="5FBB4459"/>
    <w:multiLevelType w:val="hybridMultilevel"/>
    <w:tmpl w:val="986E4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A3D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5A2826"/>
    <w:multiLevelType w:val="hybridMultilevel"/>
    <w:tmpl w:val="523E6786"/>
    <w:lvl w:ilvl="0" w:tplc="80581FD4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7845469B"/>
    <w:multiLevelType w:val="hybridMultilevel"/>
    <w:tmpl w:val="B5D4F606"/>
    <w:lvl w:ilvl="0" w:tplc="06067B88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7">
    <w:nsid w:val="7CCD1414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21527"/>
    <w:multiLevelType w:val="hybridMultilevel"/>
    <w:tmpl w:val="919A69E6"/>
    <w:lvl w:ilvl="0" w:tplc="FF5E7DFC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6">
    <w:abstractNumId w:val="26"/>
  </w:num>
  <w:num w:numId="7">
    <w:abstractNumId w:val="16"/>
  </w:num>
  <w:num w:numId="8">
    <w:abstractNumId w:val="5"/>
  </w:num>
  <w:num w:numId="9">
    <w:abstractNumId w:val="0"/>
  </w:num>
  <w:num w:numId="10">
    <w:abstractNumId w:val="23"/>
  </w:num>
  <w:num w:numId="11">
    <w:abstractNumId w:val="9"/>
  </w:num>
  <w:num w:numId="12">
    <w:abstractNumId w:val="15"/>
  </w:num>
  <w:num w:numId="13">
    <w:abstractNumId w:val="17"/>
  </w:num>
  <w:num w:numId="14">
    <w:abstractNumId w:val="7"/>
  </w:num>
  <w:num w:numId="15">
    <w:abstractNumId w:val="20"/>
  </w:num>
  <w:num w:numId="16">
    <w:abstractNumId w:val="25"/>
  </w:num>
  <w:num w:numId="17">
    <w:abstractNumId w:val="11"/>
  </w:num>
  <w:num w:numId="18">
    <w:abstractNumId w:val="19"/>
  </w:num>
  <w:num w:numId="19">
    <w:abstractNumId w:val="6"/>
  </w:num>
  <w:num w:numId="20">
    <w:abstractNumId w:val="18"/>
  </w:num>
  <w:num w:numId="21">
    <w:abstractNumId w:val="14"/>
  </w:num>
  <w:num w:numId="22">
    <w:abstractNumId w:val="13"/>
  </w:num>
  <w:num w:numId="23">
    <w:abstractNumId w:val="8"/>
  </w:num>
  <w:num w:numId="24">
    <w:abstractNumId w:val="2"/>
  </w:num>
  <w:num w:numId="25">
    <w:abstractNumId w:val="28"/>
  </w:num>
  <w:num w:numId="26">
    <w:abstractNumId w:val="10"/>
  </w:num>
  <w:num w:numId="27">
    <w:abstractNumId w:val="21"/>
  </w:num>
  <w:num w:numId="28">
    <w:abstractNumId w:val="1"/>
  </w:num>
  <w:num w:numId="29">
    <w:abstractNumId w:val="3"/>
  </w:num>
  <w:num w:numId="30">
    <w:abstractNumId w:val="24"/>
  </w:num>
  <w:num w:numId="3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0E"/>
    <w:rsid w:val="00005727"/>
    <w:rsid w:val="00016590"/>
    <w:rsid w:val="00021CC5"/>
    <w:rsid w:val="00022DFB"/>
    <w:rsid w:val="00036FB4"/>
    <w:rsid w:val="00041970"/>
    <w:rsid w:val="00057EDB"/>
    <w:rsid w:val="0007031D"/>
    <w:rsid w:val="00082007"/>
    <w:rsid w:val="00086EA7"/>
    <w:rsid w:val="00090620"/>
    <w:rsid w:val="00093036"/>
    <w:rsid w:val="000A653A"/>
    <w:rsid w:val="000B1277"/>
    <w:rsid w:val="000C28FD"/>
    <w:rsid w:val="000D3490"/>
    <w:rsid w:val="000D6465"/>
    <w:rsid w:val="000E56AA"/>
    <w:rsid w:val="000E69B1"/>
    <w:rsid w:val="000F3DAD"/>
    <w:rsid w:val="000F52DC"/>
    <w:rsid w:val="00112AC2"/>
    <w:rsid w:val="0011463D"/>
    <w:rsid w:val="00117EDF"/>
    <w:rsid w:val="00130856"/>
    <w:rsid w:val="00132382"/>
    <w:rsid w:val="00153C12"/>
    <w:rsid w:val="00155457"/>
    <w:rsid w:val="00157A05"/>
    <w:rsid w:val="001624A5"/>
    <w:rsid w:val="00164D1F"/>
    <w:rsid w:val="00170FE8"/>
    <w:rsid w:val="00190ADA"/>
    <w:rsid w:val="00196541"/>
    <w:rsid w:val="001A22C1"/>
    <w:rsid w:val="001B37CA"/>
    <w:rsid w:val="001D6178"/>
    <w:rsid w:val="001D6B44"/>
    <w:rsid w:val="001F3D67"/>
    <w:rsid w:val="001F3DD7"/>
    <w:rsid w:val="001F7265"/>
    <w:rsid w:val="00201E8E"/>
    <w:rsid w:val="00204647"/>
    <w:rsid w:val="00210732"/>
    <w:rsid w:val="00211DB2"/>
    <w:rsid w:val="00216907"/>
    <w:rsid w:val="00223091"/>
    <w:rsid w:val="00225774"/>
    <w:rsid w:val="00231976"/>
    <w:rsid w:val="00244228"/>
    <w:rsid w:val="00244BDA"/>
    <w:rsid w:val="00247484"/>
    <w:rsid w:val="00262EDB"/>
    <w:rsid w:val="002640DD"/>
    <w:rsid w:val="0026763B"/>
    <w:rsid w:val="00280A31"/>
    <w:rsid w:val="0028659E"/>
    <w:rsid w:val="00286F34"/>
    <w:rsid w:val="00287161"/>
    <w:rsid w:val="002944AA"/>
    <w:rsid w:val="00295299"/>
    <w:rsid w:val="002A0392"/>
    <w:rsid w:val="002C2305"/>
    <w:rsid w:val="002C29ED"/>
    <w:rsid w:val="002C3784"/>
    <w:rsid w:val="002C6454"/>
    <w:rsid w:val="002C701E"/>
    <w:rsid w:val="002D335B"/>
    <w:rsid w:val="002D44CF"/>
    <w:rsid w:val="002D7055"/>
    <w:rsid w:val="002D786C"/>
    <w:rsid w:val="002E7754"/>
    <w:rsid w:val="002E7788"/>
    <w:rsid w:val="002F203A"/>
    <w:rsid w:val="002F3E8E"/>
    <w:rsid w:val="002F53E3"/>
    <w:rsid w:val="002F66C5"/>
    <w:rsid w:val="00314ED4"/>
    <w:rsid w:val="003171F8"/>
    <w:rsid w:val="00321320"/>
    <w:rsid w:val="00322879"/>
    <w:rsid w:val="00322E63"/>
    <w:rsid w:val="00325778"/>
    <w:rsid w:val="00343C56"/>
    <w:rsid w:val="00355452"/>
    <w:rsid w:val="00355CBD"/>
    <w:rsid w:val="0035729C"/>
    <w:rsid w:val="0035773F"/>
    <w:rsid w:val="00364F5E"/>
    <w:rsid w:val="00371D39"/>
    <w:rsid w:val="00373F88"/>
    <w:rsid w:val="00374339"/>
    <w:rsid w:val="003766D5"/>
    <w:rsid w:val="00377835"/>
    <w:rsid w:val="0038173F"/>
    <w:rsid w:val="00381878"/>
    <w:rsid w:val="003825BF"/>
    <w:rsid w:val="003828FA"/>
    <w:rsid w:val="00393603"/>
    <w:rsid w:val="0039430E"/>
    <w:rsid w:val="003A2380"/>
    <w:rsid w:val="003A32BC"/>
    <w:rsid w:val="003B3960"/>
    <w:rsid w:val="003C7FF4"/>
    <w:rsid w:val="003D28EE"/>
    <w:rsid w:val="003D75BB"/>
    <w:rsid w:val="003E23E3"/>
    <w:rsid w:val="003F130A"/>
    <w:rsid w:val="003F2C87"/>
    <w:rsid w:val="003F6F60"/>
    <w:rsid w:val="0040442E"/>
    <w:rsid w:val="004051BD"/>
    <w:rsid w:val="00405B99"/>
    <w:rsid w:val="0041075A"/>
    <w:rsid w:val="00416B45"/>
    <w:rsid w:val="004222B0"/>
    <w:rsid w:val="00433005"/>
    <w:rsid w:val="00433F83"/>
    <w:rsid w:val="00436620"/>
    <w:rsid w:val="0044662A"/>
    <w:rsid w:val="004673B6"/>
    <w:rsid w:val="00467A09"/>
    <w:rsid w:val="00471C95"/>
    <w:rsid w:val="0047439F"/>
    <w:rsid w:val="00475CDB"/>
    <w:rsid w:val="004818FB"/>
    <w:rsid w:val="0048690D"/>
    <w:rsid w:val="00492E75"/>
    <w:rsid w:val="0049564C"/>
    <w:rsid w:val="004C0BFC"/>
    <w:rsid w:val="004D6EB1"/>
    <w:rsid w:val="004F18C4"/>
    <w:rsid w:val="004F198D"/>
    <w:rsid w:val="0050127C"/>
    <w:rsid w:val="00504597"/>
    <w:rsid w:val="0050623F"/>
    <w:rsid w:val="005132A2"/>
    <w:rsid w:val="005161DF"/>
    <w:rsid w:val="00530D74"/>
    <w:rsid w:val="00532E03"/>
    <w:rsid w:val="005341F7"/>
    <w:rsid w:val="005418C4"/>
    <w:rsid w:val="00547139"/>
    <w:rsid w:val="005531C4"/>
    <w:rsid w:val="00556BF9"/>
    <w:rsid w:val="0056013D"/>
    <w:rsid w:val="005676FD"/>
    <w:rsid w:val="005747BD"/>
    <w:rsid w:val="005819EA"/>
    <w:rsid w:val="005836CA"/>
    <w:rsid w:val="005903B2"/>
    <w:rsid w:val="005915FC"/>
    <w:rsid w:val="005A35DD"/>
    <w:rsid w:val="005A3C72"/>
    <w:rsid w:val="005A3E13"/>
    <w:rsid w:val="005A5F96"/>
    <w:rsid w:val="005B1280"/>
    <w:rsid w:val="005B1721"/>
    <w:rsid w:val="005C0E06"/>
    <w:rsid w:val="005C3464"/>
    <w:rsid w:val="005C3AAA"/>
    <w:rsid w:val="005D6053"/>
    <w:rsid w:val="005D67A3"/>
    <w:rsid w:val="005D6992"/>
    <w:rsid w:val="005D6A0E"/>
    <w:rsid w:val="00602F17"/>
    <w:rsid w:val="0062283D"/>
    <w:rsid w:val="006609FF"/>
    <w:rsid w:val="00663925"/>
    <w:rsid w:val="006639B2"/>
    <w:rsid w:val="006850B0"/>
    <w:rsid w:val="00687868"/>
    <w:rsid w:val="006953C1"/>
    <w:rsid w:val="00696C1A"/>
    <w:rsid w:val="006977FC"/>
    <w:rsid w:val="006979C5"/>
    <w:rsid w:val="006A4E06"/>
    <w:rsid w:val="006B4BCB"/>
    <w:rsid w:val="006C1A2A"/>
    <w:rsid w:val="006C2A36"/>
    <w:rsid w:val="006E0088"/>
    <w:rsid w:val="006F23B5"/>
    <w:rsid w:val="006F4AEA"/>
    <w:rsid w:val="00706937"/>
    <w:rsid w:val="007121BD"/>
    <w:rsid w:val="007165F6"/>
    <w:rsid w:val="007166B8"/>
    <w:rsid w:val="007224B4"/>
    <w:rsid w:val="007225CF"/>
    <w:rsid w:val="0073282B"/>
    <w:rsid w:val="00734687"/>
    <w:rsid w:val="00735E0F"/>
    <w:rsid w:val="00737887"/>
    <w:rsid w:val="007429DC"/>
    <w:rsid w:val="00744A50"/>
    <w:rsid w:val="00745F90"/>
    <w:rsid w:val="007462F9"/>
    <w:rsid w:val="007625B9"/>
    <w:rsid w:val="0076315E"/>
    <w:rsid w:val="0076759F"/>
    <w:rsid w:val="007711B5"/>
    <w:rsid w:val="007716CE"/>
    <w:rsid w:val="00775800"/>
    <w:rsid w:val="00783659"/>
    <w:rsid w:val="00787A7B"/>
    <w:rsid w:val="0079130B"/>
    <w:rsid w:val="007959CF"/>
    <w:rsid w:val="0079778D"/>
    <w:rsid w:val="007A7DF4"/>
    <w:rsid w:val="007B3BB5"/>
    <w:rsid w:val="007C2229"/>
    <w:rsid w:val="007C4B9F"/>
    <w:rsid w:val="007C6528"/>
    <w:rsid w:val="007D7970"/>
    <w:rsid w:val="007E3FFE"/>
    <w:rsid w:val="007E456E"/>
    <w:rsid w:val="007E649C"/>
    <w:rsid w:val="007F1A43"/>
    <w:rsid w:val="007F396B"/>
    <w:rsid w:val="007F6AF1"/>
    <w:rsid w:val="00805336"/>
    <w:rsid w:val="00815FF4"/>
    <w:rsid w:val="008173BA"/>
    <w:rsid w:val="008202E3"/>
    <w:rsid w:val="00832C6F"/>
    <w:rsid w:val="008361F9"/>
    <w:rsid w:val="00851759"/>
    <w:rsid w:val="00860E20"/>
    <w:rsid w:val="00861D77"/>
    <w:rsid w:val="008749C7"/>
    <w:rsid w:val="00877687"/>
    <w:rsid w:val="00877D2E"/>
    <w:rsid w:val="0088219A"/>
    <w:rsid w:val="00883417"/>
    <w:rsid w:val="0088772A"/>
    <w:rsid w:val="008A0603"/>
    <w:rsid w:val="008A79AB"/>
    <w:rsid w:val="008B0578"/>
    <w:rsid w:val="008B13EE"/>
    <w:rsid w:val="008B1852"/>
    <w:rsid w:val="008B3BFB"/>
    <w:rsid w:val="008D42A3"/>
    <w:rsid w:val="008E0164"/>
    <w:rsid w:val="008E42B0"/>
    <w:rsid w:val="008E57D5"/>
    <w:rsid w:val="008F5A77"/>
    <w:rsid w:val="0090452D"/>
    <w:rsid w:val="009222A2"/>
    <w:rsid w:val="0092361B"/>
    <w:rsid w:val="00923B01"/>
    <w:rsid w:val="0092514E"/>
    <w:rsid w:val="009372F4"/>
    <w:rsid w:val="0094411E"/>
    <w:rsid w:val="00945EC0"/>
    <w:rsid w:val="00951893"/>
    <w:rsid w:val="00954404"/>
    <w:rsid w:val="009546A2"/>
    <w:rsid w:val="0095651B"/>
    <w:rsid w:val="00957051"/>
    <w:rsid w:val="00957F7B"/>
    <w:rsid w:val="009766E0"/>
    <w:rsid w:val="009830E6"/>
    <w:rsid w:val="0098331E"/>
    <w:rsid w:val="00984BAF"/>
    <w:rsid w:val="00990B59"/>
    <w:rsid w:val="00992BEB"/>
    <w:rsid w:val="009C19BF"/>
    <w:rsid w:val="009C733A"/>
    <w:rsid w:val="009E01A5"/>
    <w:rsid w:val="009E0D90"/>
    <w:rsid w:val="009E1E9C"/>
    <w:rsid w:val="009E524B"/>
    <w:rsid w:val="00A03F41"/>
    <w:rsid w:val="00A33F11"/>
    <w:rsid w:val="00A44EFC"/>
    <w:rsid w:val="00A459D6"/>
    <w:rsid w:val="00A462BA"/>
    <w:rsid w:val="00A55666"/>
    <w:rsid w:val="00A578BA"/>
    <w:rsid w:val="00A6553F"/>
    <w:rsid w:val="00A72847"/>
    <w:rsid w:val="00A74AE2"/>
    <w:rsid w:val="00A77728"/>
    <w:rsid w:val="00A80857"/>
    <w:rsid w:val="00A9160E"/>
    <w:rsid w:val="00AA5D4C"/>
    <w:rsid w:val="00AA5EFF"/>
    <w:rsid w:val="00AB3102"/>
    <w:rsid w:val="00AC2033"/>
    <w:rsid w:val="00AC6131"/>
    <w:rsid w:val="00AD4608"/>
    <w:rsid w:val="00AD66FF"/>
    <w:rsid w:val="00AE0899"/>
    <w:rsid w:val="00AE2321"/>
    <w:rsid w:val="00AE52C0"/>
    <w:rsid w:val="00AF1E3D"/>
    <w:rsid w:val="00AF5740"/>
    <w:rsid w:val="00AF6F38"/>
    <w:rsid w:val="00B03EB4"/>
    <w:rsid w:val="00B041C3"/>
    <w:rsid w:val="00B05A2E"/>
    <w:rsid w:val="00B061A0"/>
    <w:rsid w:val="00B15C55"/>
    <w:rsid w:val="00B1696E"/>
    <w:rsid w:val="00B21FC0"/>
    <w:rsid w:val="00B22C67"/>
    <w:rsid w:val="00B24B42"/>
    <w:rsid w:val="00B261E8"/>
    <w:rsid w:val="00B51844"/>
    <w:rsid w:val="00B51ECE"/>
    <w:rsid w:val="00B57FB3"/>
    <w:rsid w:val="00B61C8C"/>
    <w:rsid w:val="00B737D2"/>
    <w:rsid w:val="00B85F65"/>
    <w:rsid w:val="00B86BF1"/>
    <w:rsid w:val="00B92BBE"/>
    <w:rsid w:val="00B969E7"/>
    <w:rsid w:val="00B96F32"/>
    <w:rsid w:val="00BA0DF2"/>
    <w:rsid w:val="00BA192E"/>
    <w:rsid w:val="00BA5620"/>
    <w:rsid w:val="00BB0A9D"/>
    <w:rsid w:val="00BC2743"/>
    <w:rsid w:val="00BD7A9C"/>
    <w:rsid w:val="00BE67FE"/>
    <w:rsid w:val="00BF7869"/>
    <w:rsid w:val="00C14000"/>
    <w:rsid w:val="00C14191"/>
    <w:rsid w:val="00C16C60"/>
    <w:rsid w:val="00C2116B"/>
    <w:rsid w:val="00C213EA"/>
    <w:rsid w:val="00C2359B"/>
    <w:rsid w:val="00C238E6"/>
    <w:rsid w:val="00C26191"/>
    <w:rsid w:val="00C33B15"/>
    <w:rsid w:val="00C41DD1"/>
    <w:rsid w:val="00C46B4B"/>
    <w:rsid w:val="00C507F9"/>
    <w:rsid w:val="00C514F8"/>
    <w:rsid w:val="00C55846"/>
    <w:rsid w:val="00C646BA"/>
    <w:rsid w:val="00C70DAA"/>
    <w:rsid w:val="00C7358B"/>
    <w:rsid w:val="00C74387"/>
    <w:rsid w:val="00C75750"/>
    <w:rsid w:val="00C75D1D"/>
    <w:rsid w:val="00C77C04"/>
    <w:rsid w:val="00C80E94"/>
    <w:rsid w:val="00C907A6"/>
    <w:rsid w:val="00CA623E"/>
    <w:rsid w:val="00CA7CEA"/>
    <w:rsid w:val="00CB0B5A"/>
    <w:rsid w:val="00CB16D8"/>
    <w:rsid w:val="00CB3A5C"/>
    <w:rsid w:val="00CB601A"/>
    <w:rsid w:val="00CB7E31"/>
    <w:rsid w:val="00CC2880"/>
    <w:rsid w:val="00CC7C8B"/>
    <w:rsid w:val="00CD6ACD"/>
    <w:rsid w:val="00CE79F2"/>
    <w:rsid w:val="00CF77DA"/>
    <w:rsid w:val="00D02DDD"/>
    <w:rsid w:val="00D03A2C"/>
    <w:rsid w:val="00D052C8"/>
    <w:rsid w:val="00D06F69"/>
    <w:rsid w:val="00D17E6D"/>
    <w:rsid w:val="00D22E36"/>
    <w:rsid w:val="00D400C5"/>
    <w:rsid w:val="00D511F1"/>
    <w:rsid w:val="00D61349"/>
    <w:rsid w:val="00D86CA4"/>
    <w:rsid w:val="00DC386B"/>
    <w:rsid w:val="00DD2082"/>
    <w:rsid w:val="00DE5CAB"/>
    <w:rsid w:val="00DF267E"/>
    <w:rsid w:val="00DF30AB"/>
    <w:rsid w:val="00DF3CEA"/>
    <w:rsid w:val="00DF3F12"/>
    <w:rsid w:val="00E007B3"/>
    <w:rsid w:val="00E02EA3"/>
    <w:rsid w:val="00E12A37"/>
    <w:rsid w:val="00E16F4A"/>
    <w:rsid w:val="00E260BA"/>
    <w:rsid w:val="00E32CB0"/>
    <w:rsid w:val="00E340E4"/>
    <w:rsid w:val="00E34455"/>
    <w:rsid w:val="00E417C7"/>
    <w:rsid w:val="00E4487B"/>
    <w:rsid w:val="00E54BF4"/>
    <w:rsid w:val="00E65B83"/>
    <w:rsid w:val="00E668E0"/>
    <w:rsid w:val="00E84E1F"/>
    <w:rsid w:val="00E86B16"/>
    <w:rsid w:val="00E86F78"/>
    <w:rsid w:val="00E87AD1"/>
    <w:rsid w:val="00EA437E"/>
    <w:rsid w:val="00EB58E2"/>
    <w:rsid w:val="00EB5B4E"/>
    <w:rsid w:val="00EB6687"/>
    <w:rsid w:val="00EB6B1C"/>
    <w:rsid w:val="00EB7002"/>
    <w:rsid w:val="00EC0B78"/>
    <w:rsid w:val="00EC1F95"/>
    <w:rsid w:val="00EE02EE"/>
    <w:rsid w:val="00F1263C"/>
    <w:rsid w:val="00F16AEF"/>
    <w:rsid w:val="00F17945"/>
    <w:rsid w:val="00F2448D"/>
    <w:rsid w:val="00F4100A"/>
    <w:rsid w:val="00F42711"/>
    <w:rsid w:val="00F45C23"/>
    <w:rsid w:val="00F50E3F"/>
    <w:rsid w:val="00F52BB9"/>
    <w:rsid w:val="00F5553B"/>
    <w:rsid w:val="00F56F39"/>
    <w:rsid w:val="00F70246"/>
    <w:rsid w:val="00F74F9C"/>
    <w:rsid w:val="00F81326"/>
    <w:rsid w:val="00F8389A"/>
    <w:rsid w:val="00FA18B7"/>
    <w:rsid w:val="00FB7441"/>
    <w:rsid w:val="00FD5EC0"/>
    <w:rsid w:val="00FD7A6F"/>
    <w:rsid w:val="00FE0EC7"/>
    <w:rsid w:val="00FE3A68"/>
    <w:rsid w:val="00FE40AE"/>
    <w:rsid w:val="00FE640F"/>
    <w:rsid w:val="00FE72E6"/>
    <w:rsid w:val="00FF1F2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8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2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9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15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C56"/>
    <w:rPr>
      <w:b/>
      <w:bCs/>
    </w:rPr>
  </w:style>
  <w:style w:type="paragraph" w:styleId="Revize">
    <w:name w:val="Revision"/>
    <w:hidden/>
    <w:uiPriority w:val="99"/>
    <w:semiHidden/>
    <w:rsid w:val="001D6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2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9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15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C56"/>
    <w:rPr>
      <w:b/>
      <w:bCs/>
    </w:rPr>
  </w:style>
  <w:style w:type="paragraph" w:styleId="Revize">
    <w:name w:val="Revision"/>
    <w:hidden/>
    <w:uiPriority w:val="99"/>
    <w:semiHidden/>
    <w:rsid w:val="001D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posta@mubruntal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6BBCB-87A1-43B1-8E02-683F5ACA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Vaňková Lenka</cp:lastModifiedBy>
  <cp:revision>2</cp:revision>
  <cp:lastPrinted>2021-01-11T06:30:00Z</cp:lastPrinted>
  <dcterms:created xsi:type="dcterms:W3CDTF">2021-02-22T15:24:00Z</dcterms:created>
  <dcterms:modified xsi:type="dcterms:W3CDTF">2021-02-22T15:24:00Z</dcterms:modified>
</cp:coreProperties>
</file>