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5B" w:rsidRDefault="003B0C5B">
      <w:pPr>
        <w:rPr>
          <w:rFonts w:ascii="Arial" w:hAnsi="Arial" w:cs="Arial"/>
        </w:rPr>
      </w:pPr>
    </w:p>
    <w:p w:rsidR="003B0C5B" w:rsidRDefault="003B0C5B">
      <w:pPr>
        <w:rPr>
          <w:rFonts w:ascii="Arial" w:hAnsi="Arial" w:cs="Arial"/>
        </w:rPr>
      </w:pPr>
    </w:p>
    <w:p w:rsidR="003B0C5B" w:rsidRDefault="003B0C5B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3B0C5B">
        <w:trPr>
          <w:trHeight w:val="167"/>
        </w:trPr>
        <w:tc>
          <w:tcPr>
            <w:tcW w:w="2905" w:type="dxa"/>
            <w:hideMark/>
          </w:tcPr>
          <w:p w:rsidR="003B0C5B" w:rsidRDefault="00095648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3B0C5B" w:rsidRDefault="00095648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3B0C5B" w:rsidRDefault="00095648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3B0C5B" w:rsidRDefault="00095648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3B0C5B">
        <w:trPr>
          <w:trHeight w:val="157"/>
        </w:trPr>
        <w:tc>
          <w:tcPr>
            <w:tcW w:w="2905" w:type="dxa"/>
            <w:hideMark/>
          </w:tcPr>
          <w:p w:rsidR="003B0C5B" w:rsidRDefault="0009564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B0C5B" w:rsidRDefault="0009564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3B0C5B" w:rsidRDefault="0009564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C1DB0">
              <w:rPr>
                <w:rFonts w:ascii="Arial" w:hAnsi="Arial" w:cs="Arial"/>
                <w:b w:val="0"/>
              </w:rPr>
              <w:t>4230/SFDI/340153/6781/2021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B0C5B" w:rsidRDefault="0009564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E7377">
              <w:rPr>
                <w:rFonts w:ascii="Arial" w:hAnsi="Arial" w:cs="Arial"/>
                <w:b w:val="0"/>
                <w:bCs/>
              </w:rPr>
              <w:t>72/2021</w:t>
            </w:r>
          </w:p>
        </w:tc>
        <w:tc>
          <w:tcPr>
            <w:tcW w:w="2268" w:type="dxa"/>
            <w:hideMark/>
          </w:tcPr>
          <w:p w:rsidR="003B0C5B" w:rsidRDefault="0009564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C1DB0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B0C5B" w:rsidRDefault="0009564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C1DB0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7E7377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3B0C5B" w:rsidRDefault="0009564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C1DB0">
              <w:rPr>
                <w:rFonts w:ascii="Arial" w:hAnsi="Arial" w:cs="Arial"/>
                <w:b w:val="0"/>
              </w:rPr>
              <w:t>17.03.2021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3B0C5B" w:rsidRDefault="003B0C5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E7377" w:rsidRDefault="007E7377" w:rsidP="007E7377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Objednávka dopracování projektové dokumentace k rekonstrukci zasedací místnosti 202 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dopracování projektu úprav interiéru zasedací místnosti 202 </w:t>
      </w:r>
      <w:proofErr w:type="gramStart"/>
      <w:r>
        <w:rPr>
          <w:rFonts w:ascii="Arial" w:hAnsi="Arial" w:cs="Arial"/>
          <w:sz w:val="22"/>
          <w:szCs w:val="22"/>
        </w:rPr>
        <w:t>ve 2.patře</w:t>
      </w:r>
      <w:proofErr w:type="gramEnd"/>
      <w:r>
        <w:rPr>
          <w:rFonts w:ascii="Arial" w:hAnsi="Arial" w:cs="Arial"/>
          <w:sz w:val="22"/>
          <w:szCs w:val="22"/>
        </w:rPr>
        <w:t xml:space="preserve"> (k CEO 52/2021) v níže uvedeném rozsahu provedených činností:.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70"/>
        <w:gridCol w:w="4370"/>
      </w:tblGrid>
      <w:tr w:rsidR="007E7377" w:rsidTr="007E7377">
        <w:trPr>
          <w:trHeight w:val="93"/>
        </w:trPr>
        <w:tc>
          <w:tcPr>
            <w:tcW w:w="4370" w:type="dxa"/>
          </w:tcPr>
          <w:p w:rsidR="007E7377" w:rsidRDefault="007E73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70" w:type="dxa"/>
          </w:tcPr>
          <w:p w:rsidR="007E7377" w:rsidRDefault="007E7377">
            <w:pPr>
              <w:pStyle w:val="Default"/>
              <w:rPr>
                <w:sz w:val="22"/>
                <w:szCs w:val="22"/>
              </w:rPr>
            </w:pPr>
          </w:p>
        </w:tc>
      </w:tr>
      <w:tr w:rsidR="007E7377" w:rsidTr="007E7377">
        <w:trPr>
          <w:trHeight w:val="129"/>
        </w:trPr>
        <w:tc>
          <w:tcPr>
            <w:tcW w:w="4370" w:type="dxa"/>
            <w:vAlign w:val="center"/>
            <w:hideMark/>
          </w:tcPr>
          <w:p w:rsidR="007E7377" w:rsidRDefault="007E7377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Činnost: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Nabídková cena bez DPH v Kč </w:t>
            </w:r>
          </w:p>
        </w:tc>
      </w:tr>
      <w:tr w:rsidR="007E7377" w:rsidTr="007E7377">
        <w:trPr>
          <w:trHeight w:val="129"/>
        </w:trPr>
        <w:tc>
          <w:tcPr>
            <w:tcW w:w="4370" w:type="dxa"/>
            <w:vAlign w:val="center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Přípravné práce - zaměření stávajícího stavu (VF1)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+4 000,-Kč</w:t>
            </w:r>
          </w:p>
        </w:tc>
      </w:tr>
      <w:tr w:rsidR="007E7377" w:rsidTr="007E7377">
        <w:trPr>
          <w:trHeight w:val="151"/>
        </w:trPr>
        <w:tc>
          <w:tcPr>
            <w:tcW w:w="4370" w:type="dxa"/>
            <w:vAlign w:val="center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Vypracování studie (VF2)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+10 000,-Kč</w:t>
            </w:r>
          </w:p>
        </w:tc>
      </w:tr>
      <w:tr w:rsidR="007E7377" w:rsidTr="007E7377">
        <w:trPr>
          <w:trHeight w:val="151"/>
        </w:trPr>
        <w:tc>
          <w:tcPr>
            <w:tcW w:w="4370" w:type="dxa"/>
            <w:vAlign w:val="center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Vypracování dokumentace pro územní řízení (VF3)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N/A</w:t>
            </w:r>
          </w:p>
        </w:tc>
      </w:tr>
      <w:tr w:rsidR="007E7377" w:rsidTr="007E7377">
        <w:trPr>
          <w:trHeight w:val="151"/>
        </w:trPr>
        <w:tc>
          <w:tcPr>
            <w:tcW w:w="4370" w:type="dxa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Vypracování dokumentace pro stavební povolení (VF4)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N/A</w:t>
            </w:r>
          </w:p>
        </w:tc>
      </w:tr>
      <w:tr w:rsidR="007E7377" w:rsidTr="007E7377">
        <w:trPr>
          <w:trHeight w:val="151"/>
        </w:trPr>
        <w:tc>
          <w:tcPr>
            <w:tcW w:w="4370" w:type="dxa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Vypracování dokumentace pro provádění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interieru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(VF5)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+10 000,- Kč</w:t>
            </w:r>
          </w:p>
        </w:tc>
      </w:tr>
      <w:tr w:rsidR="007E7377" w:rsidTr="007E7377">
        <w:trPr>
          <w:trHeight w:val="151"/>
        </w:trPr>
        <w:tc>
          <w:tcPr>
            <w:tcW w:w="4370" w:type="dxa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Vypracování dokumentace pro výběr dodavatele (VF6)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N/A</w:t>
            </w:r>
          </w:p>
        </w:tc>
      </w:tr>
      <w:tr w:rsidR="007E7377" w:rsidTr="007E7377">
        <w:trPr>
          <w:trHeight w:val="122"/>
        </w:trPr>
        <w:tc>
          <w:tcPr>
            <w:tcW w:w="4370" w:type="dxa"/>
            <w:hideMark/>
          </w:tcPr>
          <w:p w:rsidR="007E7377" w:rsidRDefault="007E7377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Spolupráce při výběru dodavatele (VF7)</w:t>
            </w:r>
          </w:p>
        </w:tc>
        <w:tc>
          <w:tcPr>
            <w:tcW w:w="4370" w:type="dxa"/>
            <w:vAlign w:val="center"/>
            <w:hideMark/>
          </w:tcPr>
          <w:p w:rsidR="007E7377" w:rsidRDefault="007E737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N/A</w:t>
            </w:r>
          </w:p>
        </w:tc>
      </w:tr>
    </w:tbl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Celková cena: 24.000,- Kč bez DPH (29.040,- Kč vč. DPH).</w:t>
      </w: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Konečný termín předání vypracované dokumentace pro výběr dodavatele: konec 07/2021.</w:t>
      </w: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 datu předání zrekonstruovaného díla bude </w:t>
      </w:r>
      <w:proofErr w:type="gramStart"/>
      <w:r>
        <w:rPr>
          <w:sz w:val="22"/>
          <w:szCs w:val="22"/>
        </w:rPr>
        <w:t>vypracována  a předána</w:t>
      </w:r>
      <w:proofErr w:type="gramEnd"/>
      <w:r>
        <w:rPr>
          <w:sz w:val="22"/>
          <w:szCs w:val="22"/>
        </w:rPr>
        <w:t xml:space="preserve"> dokumentace skutečného provedení. </w:t>
      </w: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Fakturace bude probíhat takto:</w:t>
      </w:r>
    </w:p>
    <w:p w:rsidR="007E7377" w:rsidRDefault="007E7377" w:rsidP="007E73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 ukončení VF1 a VF2 (včetně VF1 a VF2 z CEO 52/2021)</w:t>
      </w:r>
    </w:p>
    <w:p w:rsidR="007E7377" w:rsidRDefault="007E7377" w:rsidP="007E73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 ukončení F5 (včetně F5 a F6 z CEO 52/2021)</w:t>
      </w:r>
    </w:p>
    <w:p w:rsidR="007E7377" w:rsidRDefault="007E7377" w:rsidP="007E737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VF7 – společné s CEO 52/2021</w:t>
      </w: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Splatnost faktur 14 dnů.</w:t>
      </w: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</w:p>
    <w:p w:rsidR="007E7377" w:rsidRDefault="007E7377" w:rsidP="007E73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Nabídka obsahuje kompletní projektovou dokumentaci včetně všech profesních částí (</w:t>
      </w:r>
      <w:proofErr w:type="spellStart"/>
      <w:r>
        <w:rPr>
          <w:sz w:val="22"/>
          <w:szCs w:val="22"/>
        </w:rPr>
        <w:t>architektonicko</w:t>
      </w:r>
      <w:proofErr w:type="spellEnd"/>
      <w:r>
        <w:rPr>
          <w:sz w:val="22"/>
          <w:szCs w:val="22"/>
        </w:rPr>
        <w:t xml:space="preserve"> stavební část, elektro silnoproud, elektro slaboproud, voda, kanalizace). 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neobsahuje správní poplatky, průzkumy a speciální posudky, vizualizace.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ředitel SFDI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7E7377" w:rsidRDefault="007E7377" w:rsidP="007E7377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arch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   Robert Hofman </w:t>
      </w:r>
    </w:p>
    <w:p w:rsidR="007E7377" w:rsidRDefault="007E7377" w:rsidP="007E7377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HOFMAN ARCHITEKTI s.r.o.</w:t>
      </w:r>
      <w:proofErr w:type="gramEnd"/>
    </w:p>
    <w:p w:rsidR="007E7377" w:rsidRDefault="007E7377" w:rsidP="007E7377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Radčina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522/14</w:t>
      </w:r>
    </w:p>
    <w:p w:rsidR="007E7377" w:rsidRDefault="007E7377" w:rsidP="007E7377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161 00 Praha 6</w:t>
      </w:r>
    </w:p>
    <w:p w:rsidR="007E7377" w:rsidRDefault="007E7377" w:rsidP="007E7377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04746015</w:t>
      </w:r>
    </w:p>
    <w:p w:rsidR="007E7377" w:rsidRDefault="007E7377" w:rsidP="007E7377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DIČ: CZ04746015</w:t>
      </w:r>
    </w:p>
    <w:p w:rsidR="007E7377" w:rsidRDefault="00435BD9" w:rsidP="007E7377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XXXXX</w:t>
      </w: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435BD9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22"/>
          <w:szCs w:val="22"/>
        </w:rPr>
      </w:pP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Rozpočtová položka:</w:t>
      </w: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6121 01 Budovy, haly a stavby – technické zhodnocení</w:t>
      </w: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</w:p>
    <w:p w:rsidR="007E7377" w:rsidRDefault="007E7377" w:rsidP="007E73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 w:rsidR="007E7377" w:rsidRDefault="007E7377" w:rsidP="007E7377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40  Architektonické</w:t>
      </w:r>
      <w:proofErr w:type="gramEnd"/>
      <w:r>
        <w:rPr>
          <w:rFonts w:ascii="Arial" w:hAnsi="Arial" w:cs="Arial"/>
          <w:sz w:val="18"/>
          <w:szCs w:val="18"/>
        </w:rPr>
        <w:t xml:space="preserve"> služby, projektování, územní plánování, laboratorní služby (71240000-2  Architektonické, technické a plánovací služby  </w:t>
      </w:r>
    </w:p>
    <w:p w:rsidR="003B0C5B" w:rsidRDefault="0009564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B0C5B" w:rsidRPr="007E7377" w:rsidRDefault="00095648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7377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09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7377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7E7377" w:rsidRPr="007E7377">
        <w:rPr>
          <w:rFonts w:ascii="Arial" w:hAnsi="Arial" w:cs="Arial"/>
          <w:sz w:val="22"/>
          <w:szCs w:val="22"/>
        </w:rPr>
        <w:t>72/2021</w:t>
      </w:r>
      <w:r w:rsidRPr="007E7377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09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7377">
        <w:rPr>
          <w:rFonts w:ascii="Arial" w:hAnsi="Arial" w:cs="Arial"/>
          <w:sz w:val="22"/>
          <w:szCs w:val="22"/>
        </w:rPr>
        <w:t xml:space="preserve">Za dodavatele dne </w:t>
      </w:r>
      <w:r w:rsidRPr="007E7377">
        <w:rPr>
          <w:rFonts w:ascii="Arial" w:hAnsi="Arial" w:cs="Arial"/>
          <w:sz w:val="22"/>
          <w:szCs w:val="22"/>
        </w:rPr>
        <w:tab/>
      </w:r>
      <w:r w:rsidRPr="007E737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Pr="007E7377" w:rsidRDefault="0009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7377">
        <w:rPr>
          <w:rFonts w:ascii="Arial" w:hAnsi="Arial" w:cs="Arial"/>
          <w:sz w:val="22"/>
          <w:szCs w:val="22"/>
        </w:rPr>
        <w:t xml:space="preserve">Podpis </w:t>
      </w:r>
      <w:r w:rsidRPr="007E7377">
        <w:rPr>
          <w:rFonts w:ascii="Arial" w:hAnsi="Arial" w:cs="Arial"/>
          <w:sz w:val="22"/>
          <w:szCs w:val="22"/>
        </w:rPr>
        <w:tab/>
      </w:r>
      <w:r w:rsidRPr="007E7377">
        <w:rPr>
          <w:rFonts w:ascii="Arial" w:hAnsi="Arial" w:cs="Arial"/>
          <w:sz w:val="22"/>
          <w:szCs w:val="22"/>
        </w:rPr>
        <w:tab/>
      </w:r>
      <w:r w:rsidRPr="007E737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B0C5B" w:rsidRPr="007E7377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B0C5B" w:rsidRDefault="0009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7377">
        <w:rPr>
          <w:rFonts w:ascii="Arial" w:hAnsi="Arial" w:cs="Arial"/>
          <w:sz w:val="22"/>
          <w:szCs w:val="22"/>
        </w:rPr>
        <w:t>Jméno a příjmení (hůlkově)</w:t>
      </w:r>
      <w:r w:rsidRPr="007E737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B0C5B" w:rsidRDefault="003B0C5B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3B0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48" w:rsidRDefault="00095648">
      <w:r>
        <w:separator/>
      </w:r>
    </w:p>
  </w:endnote>
  <w:endnote w:type="continuationSeparator" w:id="0">
    <w:p w:rsidR="00095648" w:rsidRDefault="0009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B" w:rsidRDefault="005111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5B" w:rsidRDefault="00095648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5111AB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3B0C5B" w:rsidRDefault="00095648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0C5B" w:rsidRDefault="003B0C5B">
    <w:pPr>
      <w:pStyle w:val="Zpat"/>
      <w:jc w:val="center"/>
      <w:rPr>
        <w:rStyle w:val="slostrnky"/>
        <w:rFonts w:cs="Tahoma"/>
        <w:sz w:val="16"/>
        <w:szCs w:val="20"/>
      </w:rPr>
    </w:pPr>
  </w:p>
  <w:p w:rsidR="003B0C5B" w:rsidRDefault="003B0C5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3B0C5B" w:rsidRDefault="0009564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3B0C5B" w:rsidRDefault="00095648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5B" w:rsidRDefault="003B0C5B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3B0C5B" w:rsidRDefault="00095648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0C5B" w:rsidRDefault="003B0C5B">
    <w:pPr>
      <w:pStyle w:val="Zpat"/>
      <w:jc w:val="center"/>
      <w:rPr>
        <w:rStyle w:val="slostrnky"/>
        <w:rFonts w:cs="Tahoma"/>
        <w:sz w:val="16"/>
        <w:szCs w:val="20"/>
      </w:rPr>
    </w:pPr>
  </w:p>
  <w:p w:rsidR="003B0C5B" w:rsidRDefault="003B0C5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3B0C5B" w:rsidRDefault="0009564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3B0C5B" w:rsidRDefault="00095648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3B0C5B" w:rsidRDefault="00095648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3B0C5B" w:rsidRDefault="003B0C5B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48" w:rsidRDefault="00095648">
      <w:r>
        <w:separator/>
      </w:r>
    </w:p>
  </w:footnote>
  <w:footnote w:type="continuationSeparator" w:id="0">
    <w:p w:rsidR="00095648" w:rsidRDefault="0009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B" w:rsidRDefault="005111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AB" w:rsidRDefault="005111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5B" w:rsidRDefault="00095648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AE1"/>
    <w:multiLevelType w:val="hybridMultilevel"/>
    <w:tmpl w:val="CC44E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5B"/>
    <w:rsid w:val="00095648"/>
    <w:rsid w:val="003B0C5B"/>
    <w:rsid w:val="00435BD9"/>
    <w:rsid w:val="005111AB"/>
    <w:rsid w:val="00611D47"/>
    <w:rsid w:val="007E7377"/>
    <w:rsid w:val="00981CF2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rsid w:val="007E7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rsid w:val="007E7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2894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2021-03-22T14:13:00Z</dcterms:created>
  <dcterms:modified xsi:type="dcterms:W3CDTF">2021-03-22T14:13:00Z</dcterms:modified>
</cp:coreProperties>
</file>