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0924AE">
        <w:rPr>
          <w:rFonts w:ascii="Calibri" w:hAnsi="Calibri" w:cs="Arial"/>
          <w:sz w:val="22"/>
          <w:szCs w:val="22"/>
        </w:rPr>
        <w:t>2021/01/010</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r>
      <w:r w:rsidR="00E9285F" w:rsidRPr="008114EF">
        <w:rPr>
          <w:rFonts w:asciiTheme="minorHAnsi" w:hAnsiTheme="minorHAnsi"/>
          <w:sz w:val="22"/>
          <w:szCs w:val="22"/>
        </w:rPr>
        <w:t xml:space="preserve">Mgr. Pavlem </w:t>
      </w:r>
      <w:proofErr w:type="spellStart"/>
      <w:r w:rsidR="00E9285F" w:rsidRPr="008114EF">
        <w:rPr>
          <w:rFonts w:asciiTheme="minorHAnsi" w:hAnsiTheme="minorHAnsi"/>
          <w:sz w:val="22"/>
          <w:szCs w:val="22"/>
        </w:rPr>
        <w:t>Pezdou</w:t>
      </w:r>
      <w:proofErr w:type="spellEnd"/>
      <w:r w:rsidR="00E9285F" w:rsidRPr="008114EF">
        <w:rPr>
          <w:rFonts w:asciiTheme="minorHAnsi" w:hAnsiTheme="minorHAnsi"/>
          <w:sz w:val="22"/>
          <w:szCs w:val="22"/>
        </w:rPr>
        <w:t>, MBA,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sidR="00E9285F" w:rsidRPr="008114EF">
        <w:rPr>
          <w:rFonts w:asciiTheme="minorHAnsi" w:hAnsiTheme="minorHAnsi"/>
          <w:sz w:val="22"/>
          <w:szCs w:val="22"/>
        </w:rPr>
        <w:t xml:space="preserve">Mgr. Pavel </w:t>
      </w:r>
      <w:proofErr w:type="spellStart"/>
      <w:r w:rsidR="00E9285F" w:rsidRPr="008114EF">
        <w:rPr>
          <w:rFonts w:asciiTheme="minorHAnsi" w:hAnsiTheme="minorHAnsi"/>
          <w:sz w:val="22"/>
          <w:szCs w:val="22"/>
        </w:rPr>
        <w:t>Pezda</w:t>
      </w:r>
      <w:proofErr w:type="spellEnd"/>
      <w:r w:rsidR="00E9285F" w:rsidRPr="008114EF">
        <w:rPr>
          <w:rFonts w:asciiTheme="minorHAnsi" w:hAnsiTheme="minorHAnsi"/>
          <w:sz w:val="22"/>
          <w:szCs w:val="22"/>
        </w:rPr>
        <w:t>, MBA</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CF4B75">
        <w:rPr>
          <w:rFonts w:ascii="Calibri" w:hAnsi="Calibri" w:cs="Arial"/>
          <w:sz w:val="22"/>
          <w:szCs w:val="22"/>
        </w:rPr>
        <w:t>Ing</w:t>
      </w:r>
      <w:r>
        <w:rPr>
          <w:rFonts w:ascii="Calibri" w:hAnsi="Calibri" w:cs="Arial"/>
          <w:sz w:val="22"/>
          <w:szCs w:val="22"/>
        </w:rPr>
        <w:t xml:space="preserve">. </w:t>
      </w:r>
      <w:r w:rsidR="00706ECB">
        <w:rPr>
          <w:rFonts w:ascii="Calibri" w:hAnsi="Calibri" w:cs="Arial"/>
          <w:sz w:val="22"/>
          <w:szCs w:val="22"/>
        </w:rPr>
        <w:t xml:space="preserve">Tomáš </w:t>
      </w:r>
      <w:proofErr w:type="spellStart"/>
      <w:r w:rsidR="00706ECB">
        <w:rPr>
          <w:rFonts w:ascii="Calibri" w:hAnsi="Calibri" w:cs="Arial"/>
          <w:sz w:val="22"/>
          <w:szCs w:val="22"/>
        </w:rPr>
        <w:t>Kovalovský</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r w:rsidR="009E0A2B">
        <w:rPr>
          <w:rFonts w:ascii="Calibri" w:hAnsi="Calibri" w:cs="Arial"/>
          <w:sz w:val="22"/>
          <w:szCs w:val="22"/>
        </w:rPr>
        <w:t>XXX</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r w:rsidR="009E0A2B">
        <w:rPr>
          <w:rFonts w:ascii="Calibri" w:hAnsi="Calibri" w:cs="Arial"/>
          <w:sz w:val="22"/>
          <w:szCs w:val="22"/>
        </w:rPr>
        <w:t>XXX</w:t>
      </w:r>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proofErr w:type="spellStart"/>
      <w:r w:rsidR="00D53268">
        <w:rPr>
          <w:rFonts w:ascii="Calibri" w:hAnsi="Calibri"/>
          <w:sz w:val="28"/>
          <w:szCs w:val="28"/>
        </w:rPr>
        <w:t>Madesta</w:t>
      </w:r>
      <w:proofErr w:type="spellEnd"/>
      <w:r w:rsidR="00D53268">
        <w:rPr>
          <w:rFonts w:ascii="Calibri" w:hAnsi="Calibri"/>
          <w:sz w:val="28"/>
          <w:szCs w:val="28"/>
        </w:rPr>
        <w:t xml:space="preserve"> </w:t>
      </w:r>
      <w:proofErr w:type="spellStart"/>
      <w:r w:rsidR="00D53268">
        <w:rPr>
          <w:rFonts w:ascii="Calibri" w:hAnsi="Calibri"/>
          <w:sz w:val="28"/>
          <w:szCs w:val="28"/>
        </w:rPr>
        <w:t>group</w:t>
      </w:r>
      <w:proofErr w:type="spellEnd"/>
      <w:r w:rsidR="00D53268">
        <w:rPr>
          <w:rFonts w:ascii="Calibri" w:hAnsi="Calibri"/>
          <w:sz w:val="28"/>
          <w:szCs w:val="28"/>
        </w:rPr>
        <w:t xml:space="preserve"> s.r.o.</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D53268">
      <w:pPr>
        <w:pStyle w:val="Normln1"/>
        <w:tabs>
          <w:tab w:val="left" w:pos="3119"/>
        </w:tabs>
        <w:spacing w:line="240" w:lineRule="auto"/>
        <w:ind w:left="3119" w:hanging="2552"/>
        <w:jc w:val="both"/>
        <w:rPr>
          <w:rFonts w:ascii="Calibri" w:hAnsi="Calibri" w:cs="Arial"/>
          <w:i/>
          <w:sz w:val="22"/>
          <w:szCs w:val="22"/>
        </w:rPr>
      </w:pPr>
      <w:r>
        <w:rPr>
          <w:rFonts w:ascii="Calibri" w:hAnsi="Calibri" w:cs="Arial"/>
          <w:sz w:val="22"/>
          <w:szCs w:val="22"/>
        </w:rPr>
        <w:t>zapsána v</w:t>
      </w:r>
      <w:r w:rsidR="001C370B">
        <w:rPr>
          <w:rFonts w:ascii="Calibri" w:hAnsi="Calibri" w:cs="Arial"/>
          <w:sz w:val="22"/>
          <w:szCs w:val="22"/>
        </w:rPr>
        <w:t> </w:t>
      </w:r>
      <w:r w:rsidR="001C370B">
        <w:rPr>
          <w:rFonts w:ascii="Calibri" w:hAnsi="Calibri" w:cs="Arial"/>
          <w:sz w:val="22"/>
          <w:szCs w:val="22"/>
        </w:rPr>
        <w:tab/>
      </w:r>
      <w:r w:rsidR="00D53268" w:rsidRPr="00D53268">
        <w:rPr>
          <w:rFonts w:asciiTheme="minorHAnsi" w:hAnsiTheme="minorHAnsi" w:cstheme="minorHAnsi"/>
          <w:sz w:val="22"/>
          <w:szCs w:val="22"/>
        </w:rPr>
        <w:t>obchodním rejstříku Krajského soudu v Ostravě oddíl C</w:t>
      </w:r>
      <w:r w:rsidR="00D53268">
        <w:rPr>
          <w:rFonts w:asciiTheme="minorHAnsi" w:hAnsiTheme="minorHAnsi" w:cstheme="minorHAnsi"/>
          <w:sz w:val="22"/>
          <w:szCs w:val="22"/>
        </w:rPr>
        <w:t>,</w:t>
      </w:r>
      <w:r w:rsidR="00D53268" w:rsidRPr="00D53268">
        <w:rPr>
          <w:rFonts w:asciiTheme="minorHAnsi" w:hAnsiTheme="minorHAnsi" w:cstheme="minorHAnsi"/>
          <w:sz w:val="22"/>
          <w:szCs w:val="22"/>
        </w:rPr>
        <w:t xml:space="preserve"> vložka 4176</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D53268">
        <w:rPr>
          <w:rFonts w:ascii="Calibri" w:hAnsi="Calibri" w:cs="Arial"/>
          <w:sz w:val="22"/>
          <w:szCs w:val="22"/>
        </w:rPr>
        <w:t xml:space="preserve">Ing. Pavel </w:t>
      </w:r>
      <w:proofErr w:type="spellStart"/>
      <w:r w:rsidR="00D53268">
        <w:rPr>
          <w:rFonts w:ascii="Calibri" w:hAnsi="Calibri" w:cs="Arial"/>
          <w:sz w:val="22"/>
          <w:szCs w:val="22"/>
        </w:rPr>
        <w:t>Madeja</w:t>
      </w:r>
      <w:proofErr w:type="spellEnd"/>
      <w:r w:rsidR="00D53268">
        <w:rPr>
          <w:rFonts w:ascii="Calibri" w:hAnsi="Calibri" w:cs="Arial"/>
          <w:sz w:val="22"/>
          <w:szCs w:val="22"/>
        </w:rPr>
        <w:t>, jednatel</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D53268">
        <w:rPr>
          <w:rFonts w:ascii="Calibri" w:hAnsi="Calibri" w:cs="Arial"/>
          <w:sz w:val="22"/>
          <w:szCs w:val="22"/>
        </w:rPr>
        <w:t xml:space="preserve">Ing. Pavel </w:t>
      </w:r>
      <w:proofErr w:type="spellStart"/>
      <w:r w:rsidR="00D53268">
        <w:rPr>
          <w:rFonts w:ascii="Calibri" w:hAnsi="Calibri" w:cs="Arial"/>
          <w:sz w:val="22"/>
          <w:szCs w:val="22"/>
        </w:rPr>
        <w:t>Madeja</w:t>
      </w:r>
      <w:proofErr w:type="spellEnd"/>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D53268">
        <w:rPr>
          <w:rFonts w:ascii="Calibri" w:hAnsi="Calibri" w:cs="Arial"/>
          <w:sz w:val="22"/>
          <w:szCs w:val="22"/>
        </w:rPr>
        <w:t xml:space="preserve">Dolní </w:t>
      </w:r>
      <w:proofErr w:type="spellStart"/>
      <w:r w:rsidR="00D53268">
        <w:rPr>
          <w:rFonts w:ascii="Calibri" w:hAnsi="Calibri" w:cs="Arial"/>
          <w:sz w:val="22"/>
          <w:szCs w:val="22"/>
        </w:rPr>
        <w:t>Líštná</w:t>
      </w:r>
      <w:proofErr w:type="spellEnd"/>
      <w:r w:rsidR="00D53268">
        <w:rPr>
          <w:rFonts w:ascii="Calibri" w:hAnsi="Calibri" w:cs="Arial"/>
          <w:sz w:val="22"/>
          <w:szCs w:val="22"/>
        </w:rPr>
        <w:t xml:space="preserve"> 433, Třinec</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D53268">
        <w:rPr>
          <w:rFonts w:ascii="Calibri" w:hAnsi="Calibri" w:cs="Arial"/>
          <w:sz w:val="22"/>
          <w:szCs w:val="22"/>
        </w:rPr>
        <w:t>47679646</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D53268">
        <w:rPr>
          <w:rFonts w:ascii="Calibri" w:hAnsi="Calibri" w:cs="Arial"/>
          <w:sz w:val="22"/>
          <w:szCs w:val="22"/>
        </w:rPr>
        <w:t>CZ47679646</w:t>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E0A2B">
        <w:rPr>
          <w:rFonts w:ascii="Calibri" w:hAnsi="Calibri" w:cs="Arial"/>
          <w:sz w:val="22"/>
          <w:szCs w:val="22"/>
        </w:rPr>
        <w:t>XXX</w:t>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r w:rsidR="009E0A2B">
        <w:rPr>
          <w:rFonts w:ascii="Calibri" w:hAnsi="Calibri" w:cs="Arial"/>
          <w:sz w:val="22"/>
          <w:szCs w:val="22"/>
        </w:rPr>
        <w:t>XXX</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r w:rsidR="009E0A2B">
        <w:rPr>
          <w:rFonts w:ascii="Calibri" w:hAnsi="Calibri" w:cs="Arial"/>
          <w:sz w:val="22"/>
          <w:szCs w:val="22"/>
        </w:rPr>
        <w:t>XXX</w:t>
      </w:r>
      <w:r>
        <w:rPr>
          <w:rFonts w:ascii="Calibri" w:hAnsi="Calibri" w:cs="Arial"/>
          <w:sz w:val="22"/>
          <w:szCs w:val="22"/>
        </w:rPr>
        <w:tab/>
      </w:r>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0D4119" w:rsidRPr="00AA7FE6" w:rsidRDefault="000D4119" w:rsidP="00F62FCE">
      <w:pPr>
        <w:pStyle w:val="Odstavecseseznamem"/>
        <w:numPr>
          <w:ilvl w:val="0"/>
          <w:numId w:val="12"/>
        </w:numPr>
        <w:overflowPunct/>
        <w:autoSpaceDE/>
        <w:autoSpaceDN/>
        <w:adjustRightInd/>
        <w:jc w:val="both"/>
        <w:rPr>
          <w:rFonts w:asciiTheme="minorHAnsi" w:hAnsiTheme="minorHAnsi" w:cs="Arial"/>
          <w:sz w:val="22"/>
          <w:szCs w:val="22"/>
        </w:rPr>
      </w:pPr>
      <w:r w:rsidRPr="00AA7FE6">
        <w:rPr>
          <w:rFonts w:asciiTheme="minorHAnsi" w:hAnsiTheme="minorHAnsi" w:cs="Arial"/>
          <w:sz w:val="22"/>
          <w:szCs w:val="22"/>
        </w:rPr>
        <w:t xml:space="preserve">Předmětem této smlouvy je provedení díla -  stavby </w:t>
      </w:r>
      <w:r w:rsidRPr="00AA7FE6">
        <w:rPr>
          <w:rFonts w:asciiTheme="minorHAnsi" w:hAnsiTheme="minorHAnsi" w:cs="Arial"/>
          <w:b/>
          <w:sz w:val="22"/>
          <w:szCs w:val="22"/>
        </w:rPr>
        <w:t>„</w:t>
      </w:r>
      <w:r w:rsidR="000924AE" w:rsidRPr="000924AE">
        <w:rPr>
          <w:rFonts w:asciiTheme="minorHAnsi" w:hAnsiTheme="minorHAnsi" w:cs="Arial"/>
          <w:b/>
          <w:sz w:val="22"/>
          <w:szCs w:val="22"/>
        </w:rPr>
        <w:t>Místnost posledního rozloučení</w:t>
      </w:r>
      <w:r w:rsidR="00D95B7A">
        <w:rPr>
          <w:rFonts w:asciiTheme="minorHAnsi" w:hAnsiTheme="minorHAnsi" w:cs="Arial"/>
          <w:b/>
          <w:sz w:val="22"/>
          <w:szCs w:val="22"/>
        </w:rPr>
        <w:t xml:space="preserve"> v Domově Nýdek</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dle</w:t>
      </w:r>
      <w:r w:rsidR="00D95B7A">
        <w:rPr>
          <w:rFonts w:asciiTheme="minorHAnsi" w:hAnsiTheme="minorHAnsi" w:cs="Arial"/>
          <w:sz w:val="22"/>
          <w:szCs w:val="22"/>
        </w:rPr>
        <w:t xml:space="preserve"> studie a návrhu</w:t>
      </w:r>
      <w:r w:rsidR="00AA7FE6" w:rsidRPr="00AA7FE6">
        <w:rPr>
          <w:rFonts w:asciiTheme="minorHAnsi" w:hAnsiTheme="minorHAnsi" w:cs="Arial"/>
          <w:sz w:val="22"/>
          <w:szCs w:val="22"/>
        </w:rPr>
        <w:t xml:space="preserve"> </w:t>
      </w:r>
      <w:r w:rsidR="005907F4">
        <w:rPr>
          <w:rFonts w:asciiTheme="minorHAnsi" w:hAnsiTheme="minorHAnsi" w:cs="Arial"/>
          <w:sz w:val="22"/>
          <w:szCs w:val="22"/>
        </w:rPr>
        <w:t>„</w:t>
      </w:r>
      <w:r w:rsidR="00D95B7A" w:rsidRPr="00D95B7A">
        <w:rPr>
          <w:rFonts w:asciiTheme="minorHAnsi" w:hAnsiTheme="minorHAnsi" w:cs="Arial"/>
          <w:sz w:val="22"/>
          <w:szCs w:val="22"/>
        </w:rPr>
        <w:t>Místnost posledního rozloučení</w:t>
      </w:r>
      <w:r w:rsidR="00F12AEA">
        <w:rPr>
          <w:rFonts w:asciiTheme="minorHAnsi" w:hAnsiTheme="minorHAnsi" w:cs="Arial"/>
          <w:sz w:val="22"/>
          <w:szCs w:val="22"/>
        </w:rPr>
        <w:t>“</w:t>
      </w:r>
      <w:r w:rsidR="00F84177">
        <w:rPr>
          <w:rFonts w:asciiTheme="minorHAnsi" w:hAnsiTheme="minorHAnsi" w:cs="Arial"/>
          <w:sz w:val="22"/>
          <w:szCs w:val="22"/>
        </w:rPr>
        <w:t xml:space="preserve">, </w:t>
      </w:r>
      <w:r w:rsidR="00AA7FE6" w:rsidRPr="00AA7FE6">
        <w:rPr>
          <w:rFonts w:asciiTheme="minorHAnsi" w:hAnsiTheme="minorHAnsi" w:cs="Arial"/>
          <w:sz w:val="22"/>
          <w:szCs w:val="22"/>
        </w:rPr>
        <w:t>zpracované</w:t>
      </w:r>
      <w:r w:rsidR="00D95B7A">
        <w:rPr>
          <w:rFonts w:asciiTheme="minorHAnsi" w:hAnsiTheme="minorHAnsi" w:cs="Arial"/>
          <w:sz w:val="22"/>
          <w:szCs w:val="22"/>
        </w:rPr>
        <w:t xml:space="preserve"> </w:t>
      </w:r>
      <w:r w:rsidR="005907F4">
        <w:rPr>
          <w:rFonts w:asciiTheme="minorHAnsi" w:hAnsiTheme="minorHAnsi" w:cs="Arial"/>
          <w:sz w:val="22"/>
          <w:szCs w:val="22"/>
        </w:rPr>
        <w:t xml:space="preserve">Ing. </w:t>
      </w:r>
      <w:r w:rsidR="00F84177">
        <w:rPr>
          <w:rFonts w:asciiTheme="minorHAnsi" w:hAnsiTheme="minorHAnsi" w:cs="Arial"/>
          <w:sz w:val="22"/>
          <w:szCs w:val="22"/>
        </w:rPr>
        <w:t xml:space="preserve">Arch. </w:t>
      </w:r>
      <w:r w:rsidR="00D95B7A">
        <w:rPr>
          <w:rFonts w:asciiTheme="minorHAnsi" w:hAnsiTheme="minorHAnsi" w:cs="Arial"/>
          <w:sz w:val="22"/>
          <w:szCs w:val="22"/>
        </w:rPr>
        <w:t xml:space="preserve">Evou </w:t>
      </w:r>
      <w:proofErr w:type="spellStart"/>
      <w:r w:rsidR="00D95B7A">
        <w:rPr>
          <w:rFonts w:asciiTheme="minorHAnsi" w:hAnsiTheme="minorHAnsi" w:cs="Arial"/>
          <w:sz w:val="22"/>
          <w:szCs w:val="22"/>
        </w:rPr>
        <w:t>Waszut</w:t>
      </w:r>
      <w:proofErr w:type="spellEnd"/>
      <w:r w:rsidR="00AA7FE6" w:rsidRPr="00AA7FE6">
        <w:rPr>
          <w:rFonts w:asciiTheme="minorHAnsi" w:hAnsiTheme="minorHAnsi" w:cs="Arial"/>
          <w:sz w:val="22"/>
          <w:szCs w:val="22"/>
        </w:rPr>
        <w:t xml:space="preserve"> (dále jen „</w:t>
      </w:r>
      <w:r w:rsidR="00D95B7A">
        <w:rPr>
          <w:rFonts w:asciiTheme="minorHAnsi" w:hAnsiTheme="minorHAnsi" w:cs="Arial"/>
          <w:sz w:val="22"/>
          <w:szCs w:val="22"/>
        </w:rPr>
        <w:t>studie</w:t>
      </w:r>
      <w:r w:rsidR="00AA7FE6" w:rsidRPr="00AA7FE6">
        <w:rPr>
          <w:rFonts w:asciiTheme="minorHAnsi" w:hAnsiTheme="minorHAnsi" w:cs="Arial"/>
          <w:sz w:val="22"/>
          <w:szCs w:val="22"/>
        </w:rPr>
        <w:t>“)</w:t>
      </w:r>
      <w:r w:rsidR="00F16D05"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r w:rsidR="00F62FCE">
        <w:rPr>
          <w:rFonts w:asciiTheme="minorHAnsi" w:hAnsiTheme="minorHAnsi" w:cs="Arial"/>
          <w:sz w:val="22"/>
          <w:szCs w:val="22"/>
        </w:rPr>
        <w:t xml:space="preserve"> </w:t>
      </w:r>
      <w:r w:rsidR="00F62FCE" w:rsidRPr="001F2F9B">
        <w:rPr>
          <w:rFonts w:asciiTheme="minorHAnsi" w:hAnsiTheme="minorHAnsi" w:cs="Arial"/>
          <w:sz w:val="22"/>
          <w:szCs w:val="22"/>
        </w:rPr>
        <w:t xml:space="preserve">Realizace bude probíhat za běžného provozu v Domově </w:t>
      </w:r>
      <w:r w:rsidR="00F62FCE">
        <w:rPr>
          <w:rFonts w:asciiTheme="minorHAnsi" w:hAnsiTheme="minorHAnsi" w:cs="Arial"/>
          <w:sz w:val="22"/>
          <w:szCs w:val="22"/>
        </w:rPr>
        <w:t>Nýdek</w:t>
      </w:r>
      <w:r w:rsidR="00F62FCE" w:rsidRPr="001F2F9B">
        <w:rPr>
          <w:rFonts w:asciiTheme="minorHAnsi" w:hAnsiTheme="minorHAnsi" w:cs="Arial"/>
          <w:sz w:val="22"/>
          <w:szCs w:val="22"/>
        </w:rPr>
        <w:t>.</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137/2006 Sb., o veřejných zakázkách, ve znění pozdějších předpisů (dále též „zákon o veřejných zakázkách“), zejména v souladu s § 23 odst. 7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snapToGrid w:val="0"/>
        </w:rPr>
      </w:pPr>
      <w:r>
        <w:rPr>
          <w:rFonts w:ascii="Calibri" w:hAnsi="Calibri" w:cs="Arial"/>
        </w:rPr>
        <w:t>2</w:t>
      </w:r>
      <w:r w:rsidR="000D4119">
        <w:rPr>
          <w:rFonts w:ascii="Calibri" w:hAnsi="Calibri" w:cs="Arial"/>
        </w:rPr>
        <w:t>.</w:t>
      </w:r>
      <w:r w:rsidR="000D4119">
        <w:rPr>
          <w:rFonts w:ascii="Calibri" w:hAnsi="Calibri" w:cs="Arial"/>
        </w:rPr>
        <w:tab/>
        <w:t xml:space="preserve">Zhotovitel je povinen provést dílo </w:t>
      </w:r>
      <w:r w:rsidR="00D95B7A">
        <w:rPr>
          <w:rFonts w:ascii="Calibri" w:hAnsi="Calibri" w:cs="Arial"/>
          <w:b/>
        </w:rPr>
        <w:t>ve lhůtě do 21</w:t>
      </w:r>
      <w:r w:rsidR="00E9285F">
        <w:rPr>
          <w:rFonts w:ascii="Calibri" w:hAnsi="Calibri" w:cs="Arial"/>
          <w:b/>
        </w:rPr>
        <w:t xml:space="preserve"> kalendářních dnů</w:t>
      </w:r>
      <w:r w:rsidR="00D95B7A">
        <w:rPr>
          <w:rFonts w:ascii="Calibri" w:hAnsi="Calibri" w:cs="Arial"/>
          <w:b/>
        </w:rPr>
        <w:t xml:space="preserve"> </w:t>
      </w:r>
      <w:r w:rsidR="00D95B7A">
        <w:rPr>
          <w:rFonts w:ascii="Calibri" w:hAnsi="Calibri" w:cs="Arial"/>
        </w:rPr>
        <w:t>od protokolárního předání staveniště</w:t>
      </w:r>
      <w:r w:rsidR="00110957">
        <w:rPr>
          <w:rFonts w:ascii="Calibri" w:hAnsi="Calibri" w:cs="Arial"/>
        </w:rPr>
        <w:t xml:space="preserve">, nejpozději však do </w:t>
      </w:r>
      <w:proofErr w:type="gramStart"/>
      <w:r w:rsidR="00FF496F">
        <w:rPr>
          <w:rFonts w:ascii="Calibri" w:hAnsi="Calibri" w:cs="Arial"/>
          <w:b/>
        </w:rPr>
        <w:t>28</w:t>
      </w:r>
      <w:r w:rsidR="00110957" w:rsidRPr="00110957">
        <w:rPr>
          <w:rFonts w:ascii="Calibri" w:hAnsi="Calibri" w:cs="Arial"/>
          <w:b/>
        </w:rPr>
        <w:t>.05.2021</w:t>
      </w:r>
      <w:proofErr w:type="gramEnd"/>
      <w:r w:rsidR="00E9285F">
        <w:rPr>
          <w:rFonts w:ascii="Calibri" w:hAnsi="Calibri" w:cs="Arial"/>
          <w:b/>
        </w:rPr>
        <w:t>.</w:t>
      </w:r>
      <w:r w:rsidR="000D4119">
        <w:rPr>
          <w:rFonts w:ascii="Calibri" w:hAnsi="Calibri" w:cs="Arial"/>
        </w:rPr>
        <w:t xml:space="preserve"> Smluvní strany se dohodly, že provedením díla se rozumí jeho řádné ukončení a převzetí díla objednatelem. Smluvní strany se dohodly, že řádným ukončením díla se rozumí, že dílo </w:t>
      </w:r>
      <w:r w:rsidR="000D4119">
        <w:rPr>
          <w:rFonts w:ascii="Calibri" w:hAnsi="Calibri" w:cs="Arial"/>
          <w:snapToGrid w:val="0"/>
        </w:rPr>
        <w:t>nebude vykazovat žádné vady ani nedodělky.</w:t>
      </w:r>
    </w:p>
    <w:p w:rsidR="007C229B" w:rsidRPr="007C229B" w:rsidRDefault="007C229B" w:rsidP="007C229B"/>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A40109">
        <w:rPr>
          <w:rFonts w:ascii="Calibri" w:hAnsi="Calibri" w:cs="Arial"/>
        </w:rPr>
        <w:t>Domov</w:t>
      </w:r>
      <w:r w:rsidR="00D95B7A">
        <w:rPr>
          <w:rFonts w:ascii="Calibri" w:hAnsi="Calibri" w:cs="Arial"/>
        </w:rPr>
        <w:t xml:space="preserve"> Nýdek</w:t>
      </w:r>
      <w:r w:rsidR="00A40109">
        <w:rPr>
          <w:rFonts w:ascii="Calibri" w:hAnsi="Calibri" w:cs="Arial"/>
        </w:rPr>
        <w:t xml:space="preserve">, </w:t>
      </w:r>
      <w:r w:rsidR="00D95B7A" w:rsidRPr="00D95B7A">
        <w:rPr>
          <w:rFonts w:ascii="Calibri" w:hAnsi="Calibri" w:cs="Arial"/>
        </w:rPr>
        <w:t>Nýdek č. 545, 739 96 Nýdek-</w:t>
      </w:r>
      <w:proofErr w:type="spellStart"/>
      <w:r w:rsidR="00D95B7A" w:rsidRPr="00D95B7A">
        <w:rPr>
          <w:rFonts w:ascii="Calibri" w:hAnsi="Calibri" w:cs="Arial"/>
        </w:rPr>
        <w:t>Hluchová</w:t>
      </w:r>
      <w:proofErr w:type="spellEnd"/>
      <w:r w:rsidR="00A40109">
        <w:rPr>
          <w:rFonts w:ascii="Calibri" w:hAnsi="Calibri" w:cs="Arial"/>
        </w:rPr>
        <w:t>.</w:t>
      </w: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2A518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cena za dílo provedené v rozsahu uvedeném v čl. II </w:t>
      </w:r>
      <w:proofErr w:type="gramStart"/>
      <w:r>
        <w:rPr>
          <w:rFonts w:ascii="Calibri" w:hAnsi="Calibri" w:cs="Arial"/>
        </w:rPr>
        <w:t>této</w:t>
      </w:r>
      <w:proofErr w:type="gramEnd"/>
      <w:r>
        <w:rPr>
          <w:rFonts w:ascii="Calibri" w:hAnsi="Calibri" w:cs="Arial"/>
        </w:rPr>
        <w:t xml:space="preserve"> smlouvy je stanovena v souladu se zákonem o cenách a činí:</w:t>
      </w:r>
    </w:p>
    <w:p w:rsidR="002A5184" w:rsidRPr="002A5184" w:rsidRDefault="002A5184" w:rsidP="002A5184"/>
    <w:p w:rsidR="000D4119" w:rsidRDefault="000D4119" w:rsidP="000D4119">
      <w:pPr>
        <w:rPr>
          <w:rFonts w:ascii="Calibri" w:hAnsi="Calibri" w:cs="Arial"/>
          <w:sz w:val="22"/>
          <w:szCs w:val="22"/>
        </w:rPr>
      </w:pPr>
      <w:r>
        <w:rPr>
          <w:rFonts w:ascii="Calibri" w:hAnsi="Calibri" w:cs="Arial"/>
          <w:sz w:val="22"/>
          <w:szCs w:val="22"/>
        </w:rPr>
        <w:tab/>
        <w:t>Cena díla bez 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roofErr w:type="gramStart"/>
      <w:r w:rsidR="008D2143" w:rsidRPr="008D2143">
        <w:rPr>
          <w:rFonts w:ascii="Calibri" w:hAnsi="Calibri" w:cs="Arial"/>
          <w:b/>
          <w:sz w:val="22"/>
          <w:szCs w:val="22"/>
        </w:rPr>
        <w:t xml:space="preserve">269.474,85 </w:t>
      </w:r>
      <w:r w:rsidR="001C370B" w:rsidRPr="008D2143">
        <w:rPr>
          <w:rFonts w:ascii="Calibri" w:hAnsi="Calibri" w:cs="Arial"/>
          <w:b/>
          <w:sz w:val="22"/>
          <w:szCs w:val="22"/>
        </w:rPr>
        <w:t>,-</w:t>
      </w:r>
      <w:proofErr w:type="gramEnd"/>
      <w:r w:rsidR="001C370B">
        <w:rPr>
          <w:rFonts w:ascii="Calibri" w:hAnsi="Calibri" w:cs="Arial"/>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3850E8"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0D4119" w:rsidRDefault="003850E8" w:rsidP="002A5184">
      <w:pPr>
        <w:pStyle w:val="Nadpis2"/>
        <w:numPr>
          <w:ilvl w:val="0"/>
          <w:numId w:val="0"/>
        </w:numPr>
        <w:tabs>
          <w:tab w:val="left" w:pos="708"/>
        </w:tabs>
        <w:suppressAutoHyphens/>
        <w:spacing w:before="0" w:after="80" w:line="240" w:lineRule="atLeast"/>
        <w:ind w:left="860" w:hanging="576"/>
        <w:rPr>
          <w:rFonts w:ascii="Calibri" w:hAnsi="Calibri" w:cs="Arial"/>
        </w:rPr>
      </w:pPr>
      <w:r w:rsidRPr="003850E8">
        <w:rPr>
          <w:rFonts w:ascii="Calibri" w:hAnsi="Calibri" w:cs="Arial"/>
        </w:rPr>
        <w:t>10.</w:t>
      </w:r>
      <w:r w:rsidRPr="003850E8">
        <w:rPr>
          <w:rFonts w:ascii="Calibri" w:hAnsi="Calibri" w:cs="Arial"/>
        </w:rPr>
        <w:tab/>
        <w:t xml:space="preserve">V případě vzniklé vícepráce - </w:t>
      </w:r>
      <w:proofErr w:type="spellStart"/>
      <w:r w:rsidRPr="003850E8">
        <w:rPr>
          <w:rFonts w:ascii="Calibri" w:hAnsi="Calibri" w:cs="Arial"/>
        </w:rPr>
        <w:t>méněpráce</w:t>
      </w:r>
      <w:proofErr w:type="spellEnd"/>
      <w:r w:rsidRPr="003850E8">
        <w:rPr>
          <w:rFonts w:ascii="Calibri" w:hAnsi="Calibri" w:cs="Arial"/>
        </w:rPr>
        <w:t xml:space="preserve"> během realizace stavby je nutné tuto bez zbytečného odkladu zpracovat do změnového listu při jejím vzniku, a to nejpozději do 2 pracovních dnů od jejich odsouhlasení ve stavebním deníku.</w:t>
      </w:r>
    </w:p>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na základě měsíčních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měsíční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Pr="002A5184" w:rsidRDefault="000D4119" w:rsidP="002A518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je povinen po provedení prací upravit pozemky dotčené stavbou do původního 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w:t>
      </w:r>
      <w:r w:rsidR="00BB1B4E">
        <w:rPr>
          <w:rFonts w:ascii="Calibri" w:hAnsi="Calibri" w:cs="Arial"/>
        </w:rPr>
        <w:t>ajistit a financovat veškeré pod</w:t>
      </w:r>
      <w:r w:rsidR="000D4119">
        <w:rPr>
          <w:rFonts w:ascii="Calibri" w:hAnsi="Calibri" w:cs="Arial"/>
        </w:rPr>
        <w:t>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43720E" w:rsidRDefault="0043720E" w:rsidP="0043720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43720E" w:rsidRDefault="0043720E" w:rsidP="0043720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Zápisy v deníku nesmí být přepisovány, škrtány, z deníku nesmí být vytrhovány první stránky s originálním textem. Každý zápis musí být podepsán stavbyvedoucím zhotovitele nebo jeho oprávněným zástupcem.</w:t>
      </w:r>
    </w:p>
    <w:p w:rsidR="0043720E" w:rsidRDefault="0043720E" w:rsidP="0043720E">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bude odevzdávat objednateli nebo jeho oprávněnému zástupci prvý průpis denních záznamů ze stavebního deníku při prováděné kontrolní činnosti nebo jej odevzdá při převzetí celého díla objednatelem.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962C59" w:rsidRDefault="00962C59" w:rsidP="00962C59">
      <w:pPr>
        <w:pStyle w:val="Nadpis2"/>
        <w:numPr>
          <w:ilvl w:val="0"/>
          <w:numId w:val="0"/>
        </w:numPr>
        <w:tabs>
          <w:tab w:val="left" w:pos="708"/>
        </w:tabs>
        <w:suppressAutoHyphens/>
        <w:spacing w:before="0" w:after="80" w:line="240" w:lineRule="atLeast"/>
        <w:ind w:left="860" w:hanging="576"/>
        <w:rPr>
          <w:rFonts w:ascii="Calibri" w:hAnsi="Calibri" w:cs="Arial"/>
        </w:rPr>
      </w:pPr>
    </w:p>
    <w:p w:rsidR="000D4119" w:rsidRDefault="000D4119" w:rsidP="000D4119">
      <w:pPr>
        <w:pStyle w:val="Nadpis1"/>
        <w:jc w:val="center"/>
        <w:rPr>
          <w:rFonts w:ascii="Calibri" w:hAnsi="Calibri"/>
          <w:sz w:val="28"/>
          <w:szCs w:val="28"/>
        </w:rPr>
      </w:pPr>
      <w:r>
        <w:rPr>
          <w:rFonts w:ascii="Calibri" w:hAnsi="Calibri"/>
          <w:sz w:val="28"/>
          <w:szCs w:val="28"/>
        </w:rPr>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dílo má vady, zejména jestliže jeho provedení neodpovídá požadavkům uvedeným v této smlouvě, příslušným právním předpisům, projektové dokumentaci, technickým normám, jiné dokumentaci vztahující se k provedení díla, </w:t>
      </w:r>
      <w:r>
        <w:rPr>
          <w:rFonts w:ascii="Calibri" w:hAnsi="Calibri" w:cs="Arial"/>
        </w:rPr>
        <w:lastRenderedPageBreak/>
        <w:t>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 xml:space="preserve">v délce </w:t>
      </w:r>
      <w:r w:rsidR="00076AF3">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A40109" w:rsidRPr="002A5184" w:rsidRDefault="000D4119" w:rsidP="002A5184">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38468E" w:rsidRPr="008114EF" w:rsidRDefault="0038468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1.</w:t>
      </w:r>
      <w:r w:rsidRPr="008114EF">
        <w:rPr>
          <w:rFonts w:asciiTheme="minorHAnsi" w:hAnsiTheme="minorHAnsi"/>
        </w:rPr>
        <w:tab/>
        <w:t xml:space="preserve">Pokud bude zhotovitel v prodlení  s provedením a předáním díla v termínu sjednaném dle čl. IV odst. 2 </w:t>
      </w:r>
      <w:proofErr w:type="gramStart"/>
      <w:r w:rsidRPr="008114EF">
        <w:rPr>
          <w:rFonts w:asciiTheme="minorHAnsi" w:hAnsiTheme="minorHAnsi"/>
        </w:rPr>
        <w:t>této</w:t>
      </w:r>
      <w:proofErr w:type="gramEnd"/>
      <w:r w:rsidRPr="008114EF">
        <w:rPr>
          <w:rFonts w:asciiTheme="minorHAnsi" w:hAnsiTheme="minorHAnsi"/>
        </w:rPr>
        <w:t xml:space="preserve"> smlouvy, je objednatel oprávněn po zhotoviteli požadovat zapl</w:t>
      </w:r>
      <w:r w:rsidR="00110957">
        <w:rPr>
          <w:rFonts w:asciiTheme="minorHAnsi" w:hAnsiTheme="minorHAnsi"/>
        </w:rPr>
        <w:t>acení smluvní pokuty ve výši 0,2</w:t>
      </w:r>
      <w:r w:rsidRPr="008114EF">
        <w:rPr>
          <w:rFonts w:asciiTheme="minorHAnsi" w:hAnsiTheme="minorHAnsi"/>
        </w:rPr>
        <w:t xml:space="preserve"> % z celkové ceny díla za každý i započatý den prodlení.</w:t>
      </w:r>
    </w:p>
    <w:p w:rsidR="002A5184" w:rsidRDefault="0038468E" w:rsidP="00CD6AD3">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2.</w:t>
      </w:r>
      <w:r w:rsidRPr="008114EF">
        <w:rPr>
          <w:rFonts w:asciiTheme="minorHAnsi" w:hAnsiTheme="minorHAnsi"/>
        </w:rPr>
        <w:tab/>
        <w:t xml:space="preserve">V případě, že zhotovitel bude v prodlení s oceněním víceprací nebo </w:t>
      </w:r>
      <w:proofErr w:type="spellStart"/>
      <w:r w:rsidRPr="008114EF">
        <w:rPr>
          <w:rFonts w:asciiTheme="minorHAnsi" w:hAnsiTheme="minorHAnsi"/>
        </w:rPr>
        <w:t>méněprací</w:t>
      </w:r>
      <w:proofErr w:type="spellEnd"/>
      <w:r w:rsidRPr="008114EF">
        <w:rPr>
          <w:rFonts w:asciiTheme="minorHAnsi" w:hAnsiTheme="minorHAnsi"/>
        </w:rPr>
        <w:t xml:space="preserve"> dle této smlouvy, je objednatel oprávněn po zhotoviteli požadovat zaplacení smluvní pokuty ve výši 1.000,- Kč za každý i započatý den prodlení.</w:t>
      </w:r>
    </w:p>
    <w:p w:rsidR="00BB1B4E" w:rsidRPr="00D901F3" w:rsidRDefault="00BB1B4E" w:rsidP="00D901F3">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3.</w:t>
      </w:r>
      <w:r w:rsidRPr="001F2F9B">
        <w:rPr>
          <w:rFonts w:ascii="Calibri" w:hAnsi="Calibri" w:cs="Arial"/>
        </w:rPr>
        <w:tab/>
        <w:t xml:space="preserve">V případě, že stavbu budou realizovat poddodavatelé v rozporu s poddodavatelským schématem uvedeným v příloze č. 2 </w:t>
      </w:r>
      <w:proofErr w:type="gramStart"/>
      <w:r w:rsidRPr="001F2F9B">
        <w:rPr>
          <w:rFonts w:ascii="Calibri" w:hAnsi="Calibri" w:cs="Arial"/>
        </w:rPr>
        <w:t>této</w:t>
      </w:r>
      <w:proofErr w:type="gramEnd"/>
      <w:r w:rsidRPr="001F2F9B">
        <w:rPr>
          <w:rFonts w:ascii="Calibri" w:hAnsi="Calibri" w:cs="Arial"/>
        </w:rPr>
        <w:t xml:space="preserve"> smlouvy, je objednatel oprávněn účtovat zhot</w:t>
      </w:r>
      <w:r>
        <w:rPr>
          <w:rFonts w:ascii="Calibri" w:hAnsi="Calibri" w:cs="Arial"/>
        </w:rPr>
        <w:t>oviteli smluvní pokutu ve výši 1</w:t>
      </w:r>
      <w:r w:rsidRPr="001F2F9B">
        <w:rPr>
          <w:rFonts w:ascii="Calibri" w:hAnsi="Calibri" w:cs="Arial"/>
        </w:rPr>
        <w:t>.000 Kč za každý jednotlivý případ porušení poddodavatelského schématu.</w:t>
      </w:r>
    </w:p>
    <w:p w:rsidR="0038468E"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4</w:t>
      </w:r>
      <w:r w:rsidR="0038468E" w:rsidRPr="008114EF">
        <w:rPr>
          <w:rFonts w:asciiTheme="minorHAnsi" w:hAnsiTheme="minorHAnsi"/>
        </w:rPr>
        <w:t>.</w:t>
      </w:r>
      <w:r w:rsidR="0038468E" w:rsidRPr="008114EF">
        <w:rPr>
          <w:rFonts w:asciiTheme="minorHAnsi" w:hAnsiTheme="minorHAnsi"/>
        </w:rPr>
        <w:tab/>
        <w:t>Objednatel je oprávněn po zhotoviteli požadovat zaplacení smluvní pokuty ve výši 1.000,- Kč, za každý prokazatelně zjištěný případ nedodržení pořádku na pracovišti nebo nedodržení BOZP. Nárok na uplatnění smluvní pokuty vzniká až poté, kdy zhotovitel zjištěné nedostatky ve stanovené lhůtě neodstraní.</w:t>
      </w:r>
    </w:p>
    <w:p w:rsidR="00D901F3" w:rsidRPr="00D901F3" w:rsidRDefault="00D901F3" w:rsidP="00D901F3"/>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lastRenderedPageBreak/>
        <w:t>5</w:t>
      </w:r>
      <w:r w:rsidR="0038468E" w:rsidRPr="008114EF">
        <w:rPr>
          <w:rFonts w:asciiTheme="minorHAnsi" w:hAnsiTheme="minorHAnsi"/>
        </w:rPr>
        <w:t>.</w:t>
      </w:r>
      <w:r w:rsidR="0038468E" w:rsidRPr="008114EF">
        <w:rPr>
          <w:rFonts w:asciiTheme="minorHAnsi" w:hAnsiTheme="minorHAnsi"/>
        </w:rPr>
        <w:tab/>
        <w:t>V případě nedodržení termínu k odstranění vady nebo nedodělku sepsaných v zápise o předání stavby je objednatel oprávněn účtovat zhotoviteli smluvní pokutu ve výši 1.000,- Kč za každou vadu nebo nedodělek a každý den prodlení s jejich odstraněním.</w:t>
      </w:r>
    </w:p>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6</w:t>
      </w:r>
      <w:r w:rsidR="0038468E" w:rsidRPr="008114EF">
        <w:rPr>
          <w:rFonts w:asciiTheme="minorHAnsi" w:hAnsiTheme="minorHAnsi"/>
        </w:rPr>
        <w:t>.</w:t>
      </w:r>
      <w:r w:rsidR="0038468E" w:rsidRPr="008114EF">
        <w:rPr>
          <w:rFonts w:asciiTheme="minorHAnsi" w:hAnsiTheme="minorHAnsi"/>
        </w:rPr>
        <w:tab/>
        <w:t xml:space="preserve">V případě nedodržení termínu k odstranění vady v záruční době je objednatel oprávněn účtovat zhotoviteli smluvní pokutu ve výši 1.000,- Kč za každou vadu nebo nedodělek a každý den prodlení s nástupem k jejich odstranění. </w:t>
      </w:r>
    </w:p>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7</w:t>
      </w:r>
      <w:r w:rsidR="002A5184">
        <w:rPr>
          <w:rFonts w:asciiTheme="minorHAnsi" w:hAnsiTheme="minorHAnsi"/>
        </w:rPr>
        <w:t>.</w:t>
      </w:r>
      <w:r w:rsidR="0038468E" w:rsidRPr="008114EF">
        <w:rPr>
          <w:rFonts w:asciiTheme="minorHAnsi" w:hAnsiTheme="minorHAnsi"/>
        </w:rPr>
        <w:tab/>
        <w:t xml:space="preserve">V případě nedodržení termínu k odstranění vady, která se projevila v záruční době, je objednatel oprávněn účtovat zhotoviteli smluvní pokutu ve výši 1.000,- Kč za každý den prodlení s odstraněním a každou jednotlivou vadu nebo nedodělek. </w:t>
      </w:r>
    </w:p>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8</w:t>
      </w:r>
      <w:r w:rsidR="0038468E" w:rsidRPr="008114EF">
        <w:rPr>
          <w:rFonts w:asciiTheme="minorHAnsi" w:hAnsiTheme="minorHAnsi"/>
        </w:rPr>
        <w:t>.</w:t>
      </w:r>
      <w:r w:rsidR="0038468E" w:rsidRPr="008114EF">
        <w:rPr>
          <w:rFonts w:asciiTheme="minorHAnsi" w:hAnsiTheme="minorHAnsi"/>
        </w:rPr>
        <w:tab/>
        <w:t xml:space="preserve">V případě nedodržení termínu odstranění zařízení staveniště a vyklizení staveniště po předání a převzetí díla, je objednatel oprávněn účtovat zhotoviteli smluvní pokutu ve výši 1.000,- Kč za každý den prodlení s odstraněním zařízení staveniště a vyklizením staveniště. </w:t>
      </w:r>
    </w:p>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9</w:t>
      </w:r>
      <w:r w:rsidR="0038468E" w:rsidRPr="008114EF">
        <w:rPr>
          <w:rFonts w:asciiTheme="minorHAnsi" w:hAnsiTheme="minorHAnsi"/>
        </w:rPr>
        <w:t>.</w:t>
      </w:r>
      <w:r w:rsidR="0038468E" w:rsidRPr="008114EF">
        <w:rPr>
          <w:rFonts w:asciiTheme="minorHAnsi" w:hAnsiTheme="minorHAnsi"/>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10</w:t>
      </w:r>
      <w:r w:rsidR="0038468E" w:rsidRPr="008114EF">
        <w:rPr>
          <w:rFonts w:asciiTheme="minorHAnsi" w:hAnsiTheme="minorHAnsi"/>
        </w:rPr>
        <w:t>.</w:t>
      </w:r>
      <w:r w:rsidR="0038468E" w:rsidRPr="008114EF">
        <w:rPr>
          <w:rFonts w:asciiTheme="minorHAnsi" w:hAnsiTheme="minorHAnsi"/>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11</w:t>
      </w:r>
      <w:r w:rsidR="0038468E" w:rsidRPr="008114EF">
        <w:rPr>
          <w:rFonts w:asciiTheme="minorHAnsi" w:hAnsiTheme="minorHAnsi"/>
        </w:rPr>
        <w:t>.</w:t>
      </w:r>
      <w:r w:rsidR="0038468E" w:rsidRPr="008114EF">
        <w:rPr>
          <w:rFonts w:asciiTheme="minorHAnsi" w:hAnsiTheme="minorHAnsi"/>
        </w:rPr>
        <w:tab/>
        <w:t xml:space="preserve">Smluvní pokuty jsou smluvní strany oprávněny vzájemně započíst na pohledávku druhé smluvní strany, vzniklou z této smlouvy. </w:t>
      </w:r>
    </w:p>
    <w:p w:rsidR="0038468E" w:rsidRPr="008114EF" w:rsidRDefault="00BB1B4E" w:rsidP="0038468E">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Theme="minorHAnsi" w:hAnsiTheme="minorHAnsi"/>
        </w:rPr>
        <w:t>12</w:t>
      </w:r>
      <w:r w:rsidR="0038468E" w:rsidRPr="008114EF">
        <w:rPr>
          <w:rFonts w:asciiTheme="minorHAnsi" w:hAnsiTheme="minorHAnsi"/>
        </w:rPr>
        <w:t>.</w:t>
      </w:r>
      <w:r w:rsidR="0038468E" w:rsidRPr="008114EF">
        <w:rPr>
          <w:rFonts w:asciiTheme="minorHAnsi" w:hAnsiTheme="minorHAnsi"/>
        </w:rPr>
        <w:tab/>
        <w:t>Smluvní pokuta je splatná ve lhůtě 15 kalendářních dnů ode dne doručení výzvy k zaplacení povinně smluvní straně.</w:t>
      </w:r>
    </w:p>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D901F3">
      <w:pPr>
        <w:pStyle w:val="Nadpis2"/>
        <w:numPr>
          <w:ilvl w:val="0"/>
          <w:numId w:val="0"/>
        </w:numPr>
        <w:tabs>
          <w:tab w:val="left" w:pos="708"/>
        </w:tabs>
        <w:suppressAutoHyphens/>
        <w:spacing w:before="0" w:after="80" w:line="240" w:lineRule="atLeast"/>
        <w:ind w:left="1004"/>
        <w:rPr>
          <w:rFonts w:ascii="Calibri" w:hAnsi="Calibri" w:cs="Arial"/>
        </w:rPr>
      </w:pPr>
      <w:r>
        <w:rPr>
          <w:rFonts w:ascii="Calibri" w:hAnsi="Calibri" w:cs="Arial"/>
        </w:rPr>
        <w:t xml:space="preserve">nenastoupení zhotovitele k realizaci plnění předmětu díla do </w:t>
      </w:r>
      <w:r w:rsidR="00F42843">
        <w:rPr>
          <w:rFonts w:ascii="Calibri" w:hAnsi="Calibri" w:cs="Arial"/>
        </w:rPr>
        <w:t>2</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A40109" w:rsidRPr="00D76965" w:rsidRDefault="000D4119" w:rsidP="00D76965">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D901F3" w:rsidRPr="00D901F3" w:rsidRDefault="00D901F3" w:rsidP="00D901F3"/>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lastRenderedPageBreak/>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137/2006 Sb., o veřejných zakázkách</w:t>
      </w:r>
      <w:r w:rsidR="000D4119">
        <w:rPr>
          <w:rFonts w:ascii="Calibri" w:hAnsi="Calibri" w:cs="Calibri"/>
        </w:rPr>
        <w:t>, ve znění pozdějších předpisů, vyhrazuje právo zveřejnit v zákonem stanovených lhůtách úplné znění uzavřené smlouvy, včetně jejich případných změn a dodatků, dále skutečnou výši úplaty za pl</w:t>
      </w:r>
      <w:r w:rsidR="00BB1B4E">
        <w:rPr>
          <w:rFonts w:ascii="Calibri" w:hAnsi="Calibri" w:cs="Calibri"/>
        </w:rPr>
        <w:t>nění veřejné zakázky a seznam pod</w:t>
      </w:r>
      <w:r w:rsidR="000D4119">
        <w:rPr>
          <w:rFonts w:ascii="Calibri" w:hAnsi="Calibri" w:cs="Calibri"/>
        </w:rPr>
        <w:t>dodavatelů, jimž zhotovitel za plnění subdodávky k předmětné veřejné zakázce uhradil více než 10% z ceny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0D4119" w:rsidRPr="001F5733" w:rsidRDefault="000D4119" w:rsidP="001F5733">
      <w:pPr>
        <w:pStyle w:val="Nadpis2"/>
        <w:numPr>
          <w:ilvl w:val="0"/>
          <w:numId w:val="0"/>
        </w:numPr>
        <w:tabs>
          <w:tab w:val="left" w:pos="708"/>
        </w:tabs>
        <w:suppressAutoHyphens/>
        <w:spacing w:before="0" w:after="80" w:line="240" w:lineRule="atLeast"/>
        <w:ind w:left="860" w:hanging="576"/>
        <w:rPr>
          <w:rFonts w:asciiTheme="minorHAnsi" w:hAnsiTheme="minorHAnsi"/>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sidR="001F5733">
        <w:rPr>
          <w:rFonts w:ascii="Calibri" w:hAnsi="Calibri" w:cs="Arial"/>
        </w:rPr>
        <w:t xml:space="preserve"> </w:t>
      </w:r>
      <w:r w:rsidR="001F5733" w:rsidRPr="001F5733">
        <w:rPr>
          <w:rFonts w:asciiTheme="minorHAnsi" w:hAnsiTheme="minorHAnsi"/>
        </w:rPr>
        <w:t>Strany dále souhlasí se zveřejněním smlouvy v registru smluv dle zákona č. 340/2015 Sb.</w:t>
      </w:r>
    </w:p>
    <w:p w:rsidR="000D4119" w:rsidRDefault="00130981" w:rsidP="00E9285F">
      <w:pPr>
        <w:pStyle w:val="Nadpis2"/>
        <w:numPr>
          <w:ilvl w:val="0"/>
          <w:numId w:val="0"/>
        </w:numPr>
        <w:spacing w:before="0" w:after="80" w:line="240" w:lineRule="atLeast"/>
        <w:ind w:left="284"/>
        <w:rPr>
          <w:rFonts w:ascii="Calibri" w:hAnsi="Calibri" w:cs="Arial"/>
        </w:rPr>
      </w:pPr>
      <w:r>
        <w:rPr>
          <w:rFonts w:ascii="Calibri" w:hAnsi="Calibri" w:cs="Arial"/>
        </w:rPr>
        <w:t>9</w:t>
      </w:r>
      <w:r w:rsidR="001F5733">
        <w:rPr>
          <w:rFonts w:ascii="Calibri" w:hAnsi="Calibri" w:cs="Arial"/>
        </w:rPr>
        <w:t>.</w:t>
      </w:r>
      <w:r w:rsidR="001F5733">
        <w:rPr>
          <w:rFonts w:ascii="Calibri" w:hAnsi="Calibri" w:cs="Arial"/>
        </w:rPr>
        <w:tab/>
      </w:r>
      <w:r w:rsidR="005708C0">
        <w:rPr>
          <w:rFonts w:ascii="Calibri" w:hAnsi="Calibri" w:cs="Arial"/>
        </w:rPr>
        <w:t xml:space="preserve"> </w:t>
      </w:r>
      <w:r w:rsidR="000D4119">
        <w:rPr>
          <w:rFonts w:ascii="Calibri" w:hAnsi="Calibri" w:cs="Arial"/>
        </w:rPr>
        <w:t>Přílohu smlouvy a její nedílnou součást tvoří:</w:t>
      </w:r>
    </w:p>
    <w:p w:rsidR="00E9285F" w:rsidRDefault="00E9285F" w:rsidP="00E9285F">
      <w:pPr>
        <w:pStyle w:val="Nadpis2"/>
        <w:numPr>
          <w:ilvl w:val="0"/>
          <w:numId w:val="0"/>
        </w:numPr>
        <w:tabs>
          <w:tab w:val="left" w:pos="708"/>
        </w:tabs>
        <w:suppressAutoHyphens/>
        <w:spacing w:before="0" w:after="80" w:line="240" w:lineRule="atLeast"/>
        <w:ind w:left="860" w:hanging="576"/>
        <w:rPr>
          <w:rFonts w:asciiTheme="minorHAnsi" w:hAnsiTheme="minorHAnsi"/>
        </w:rPr>
      </w:pPr>
      <w:r w:rsidRPr="008114EF">
        <w:rPr>
          <w:rFonts w:asciiTheme="minorHAnsi" w:hAnsiTheme="minorHAnsi"/>
        </w:rPr>
        <w:t xml:space="preserve">- příloha č. 1: Položkový rozpočet </w:t>
      </w:r>
    </w:p>
    <w:p w:rsidR="00BB1B4E" w:rsidRPr="001F2F9B" w:rsidRDefault="00BB1B4E" w:rsidP="00BB1B4E">
      <w:pPr>
        <w:pStyle w:val="Nadpis2"/>
        <w:numPr>
          <w:ilvl w:val="0"/>
          <w:numId w:val="0"/>
        </w:numPr>
        <w:tabs>
          <w:tab w:val="left" w:pos="708"/>
        </w:tabs>
        <w:suppressAutoHyphens/>
        <w:spacing w:before="0" w:after="80" w:line="240" w:lineRule="atLeast"/>
        <w:ind w:left="860" w:hanging="576"/>
        <w:rPr>
          <w:rFonts w:ascii="Calibri" w:hAnsi="Calibri" w:cs="Arial"/>
        </w:rPr>
      </w:pPr>
      <w:r w:rsidRPr="001F2F9B">
        <w:rPr>
          <w:rFonts w:ascii="Calibri" w:hAnsi="Calibri" w:cs="Arial"/>
        </w:rPr>
        <w:t xml:space="preserve">- </w:t>
      </w:r>
      <w:r>
        <w:rPr>
          <w:rFonts w:ascii="Calibri" w:hAnsi="Calibri" w:cs="Arial"/>
        </w:rPr>
        <w:t>příloha č. 2: Poddodavatelské s</w:t>
      </w:r>
      <w:r w:rsidRPr="001F2F9B">
        <w:rPr>
          <w:rFonts w:ascii="Calibri" w:hAnsi="Calibri" w:cs="Arial"/>
        </w:rPr>
        <w:t>chéma</w:t>
      </w:r>
    </w:p>
    <w:p w:rsidR="00BB1B4E" w:rsidRPr="00BB1B4E" w:rsidRDefault="00BB1B4E" w:rsidP="00BB1B4E"/>
    <w:p w:rsidR="00E9285F" w:rsidRDefault="00E9285F" w:rsidP="000D4119">
      <w:pPr>
        <w:suppressAutoHyphens/>
        <w:spacing w:after="80" w:line="240" w:lineRule="atLeast"/>
        <w:rPr>
          <w:rFonts w:ascii="Calibri" w:hAnsi="Calibri" w:cs="Arial"/>
          <w:sz w:val="22"/>
          <w:szCs w:val="22"/>
        </w:rPr>
      </w:pPr>
    </w:p>
    <w:p w:rsidR="00D901F3" w:rsidRDefault="00D901F3" w:rsidP="000D4119">
      <w:pPr>
        <w:suppressAutoHyphens/>
        <w:spacing w:after="80" w:line="240" w:lineRule="atLeast"/>
        <w:rPr>
          <w:rFonts w:ascii="Calibri" w:hAnsi="Calibri" w:cs="Arial"/>
          <w:sz w:val="22"/>
          <w:szCs w:val="22"/>
        </w:rPr>
      </w:pPr>
    </w:p>
    <w:p w:rsidR="00430A36" w:rsidRDefault="00430A36"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dne</w:t>
      </w:r>
      <w:r w:rsidR="00D901F3">
        <w:rPr>
          <w:rFonts w:ascii="Calibri" w:hAnsi="Calibri" w:cs="Arial"/>
          <w:sz w:val="22"/>
          <w:szCs w:val="22"/>
        </w:rPr>
        <w:t xml:space="preserve"> </w:t>
      </w:r>
      <w:proofErr w:type="gramStart"/>
      <w:r w:rsidR="00D901F3">
        <w:rPr>
          <w:rFonts w:ascii="Calibri" w:hAnsi="Calibri" w:cs="Arial"/>
          <w:sz w:val="22"/>
          <w:szCs w:val="22"/>
        </w:rPr>
        <w:t>16.03.2021</w:t>
      </w:r>
      <w:proofErr w:type="gram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sidR="00D901F3">
        <w:rPr>
          <w:rFonts w:ascii="Calibri" w:hAnsi="Calibri" w:cs="Arial"/>
          <w:sz w:val="22"/>
          <w:szCs w:val="22"/>
        </w:rPr>
        <w:tab/>
      </w:r>
      <w:r w:rsidR="00D901F3">
        <w:rPr>
          <w:rFonts w:ascii="Calibri" w:hAnsi="Calibri" w:cs="Arial"/>
          <w:sz w:val="22"/>
          <w:szCs w:val="22"/>
        </w:rPr>
        <w:tab/>
      </w:r>
      <w:r>
        <w:rPr>
          <w:rFonts w:ascii="Calibri" w:hAnsi="Calibri" w:cs="Arial"/>
          <w:sz w:val="22"/>
          <w:szCs w:val="22"/>
        </w:rPr>
        <w:t>V</w:t>
      </w:r>
      <w:r w:rsidR="001C370B">
        <w:rPr>
          <w:rFonts w:ascii="Calibri" w:hAnsi="Calibri" w:cs="Arial"/>
          <w:sz w:val="22"/>
          <w:szCs w:val="22"/>
        </w:rPr>
        <w:t xml:space="preserve"> Třinci </w:t>
      </w:r>
      <w:r>
        <w:rPr>
          <w:rFonts w:ascii="Calibri" w:hAnsi="Calibri" w:cs="Arial"/>
          <w:sz w:val="22"/>
          <w:szCs w:val="22"/>
        </w:rPr>
        <w:t>dne</w:t>
      </w:r>
      <w:r w:rsidR="001C370B">
        <w:rPr>
          <w:rFonts w:ascii="Calibri" w:hAnsi="Calibri" w:cs="Arial"/>
          <w:sz w:val="22"/>
          <w:szCs w:val="22"/>
        </w:rPr>
        <w:t xml:space="preserve"> </w:t>
      </w:r>
      <w:r w:rsidR="009E0A2B">
        <w:rPr>
          <w:rFonts w:ascii="Calibri" w:hAnsi="Calibri" w:cs="Arial"/>
          <w:sz w:val="22"/>
          <w:szCs w:val="22"/>
        </w:rPr>
        <w:t>16.03.2021</w:t>
      </w: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D901F3" w:rsidRDefault="00D901F3" w:rsidP="000D4119">
      <w:pPr>
        <w:suppressAutoHyphens/>
        <w:spacing w:after="80" w:line="240" w:lineRule="atLeast"/>
        <w:rPr>
          <w:rFonts w:ascii="Calibri" w:hAnsi="Calibri" w:cs="Arial"/>
          <w:sz w:val="22"/>
          <w:szCs w:val="22"/>
        </w:rPr>
      </w:pPr>
      <w:bookmarkStart w:id="0" w:name="_GoBack"/>
      <w:bookmarkEnd w:id="0"/>
    </w:p>
    <w:p w:rsidR="00D901F3" w:rsidRDefault="00D901F3" w:rsidP="000D4119">
      <w:pPr>
        <w:suppressAutoHyphens/>
        <w:spacing w:after="80" w:line="240" w:lineRule="atLeast"/>
        <w:rPr>
          <w:rFonts w:ascii="Calibri" w:hAnsi="Calibri" w:cs="Arial"/>
          <w:sz w:val="22"/>
          <w:szCs w:val="22"/>
        </w:rPr>
      </w:pPr>
    </w:p>
    <w:p w:rsidR="00D901F3" w:rsidRDefault="00D901F3" w:rsidP="000D4119">
      <w:pPr>
        <w:suppressAutoHyphens/>
        <w:spacing w:after="80" w:line="240" w:lineRule="atLeast"/>
        <w:rPr>
          <w:rFonts w:ascii="Calibri" w:hAnsi="Calibri" w:cs="Arial"/>
          <w:sz w:val="22"/>
          <w:szCs w:val="22"/>
        </w:rPr>
      </w:pPr>
    </w:p>
    <w:p w:rsidR="00D901F3" w:rsidRDefault="00D901F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F42843" w:rsidRDefault="00F4284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objedn</w:t>
      </w:r>
      <w:r w:rsidR="005708C0">
        <w:rPr>
          <w:rFonts w:ascii="Calibri" w:hAnsi="Calibri" w:cs="Arial"/>
          <w:sz w:val="22"/>
          <w:szCs w:val="22"/>
        </w:rPr>
        <w:t>atele</w:t>
      </w:r>
      <w:r w:rsidR="005708C0">
        <w:rPr>
          <w:rFonts w:ascii="Calibri" w:hAnsi="Calibri" w:cs="Arial"/>
          <w:sz w:val="22"/>
          <w:szCs w:val="22"/>
        </w:rPr>
        <w:tab/>
        <w:t xml:space="preserve">                        </w:t>
      </w:r>
      <w:r w:rsidR="005708C0">
        <w:rPr>
          <w:rFonts w:ascii="Calibri" w:hAnsi="Calibri" w:cs="Arial"/>
          <w:sz w:val="22"/>
          <w:szCs w:val="22"/>
        </w:rPr>
        <w:tab/>
        <w:t xml:space="preserve">        </w:t>
      </w:r>
      <w:r w:rsidR="000D4119">
        <w:rPr>
          <w:rFonts w:ascii="Calibri" w:hAnsi="Calibri" w:cs="Arial"/>
          <w:sz w:val="22"/>
          <w:szCs w:val="22"/>
        </w:rPr>
        <w:t>za zhotovitele</w:t>
      </w:r>
    </w:p>
    <w:p w:rsidR="008D2143" w:rsidRDefault="00D901F3" w:rsidP="000D4119">
      <w:pPr>
        <w:tabs>
          <w:tab w:val="center" w:pos="1080"/>
          <w:tab w:val="center" w:pos="4253"/>
        </w:tabs>
        <w:suppressAutoHyphens/>
        <w:spacing w:after="80" w:line="240" w:lineRule="atLeast"/>
        <w:rPr>
          <w:rFonts w:ascii="Calibri" w:hAnsi="Calibri" w:cs="Arial"/>
          <w:sz w:val="22"/>
          <w:szCs w:val="22"/>
        </w:rPr>
      </w:pPr>
      <w:r w:rsidRPr="00D901F3">
        <w:rPr>
          <w:rFonts w:ascii="Calibri" w:hAnsi="Calibri" w:cs="Arial"/>
          <w:sz w:val="22"/>
          <w:szCs w:val="22"/>
        </w:rPr>
        <w:t xml:space="preserve">Mgr. Pavel </w:t>
      </w:r>
      <w:proofErr w:type="spellStart"/>
      <w:r w:rsidRPr="00D901F3">
        <w:rPr>
          <w:rFonts w:ascii="Calibri" w:hAnsi="Calibri" w:cs="Arial"/>
          <w:sz w:val="22"/>
          <w:szCs w:val="22"/>
        </w:rPr>
        <w:t>Pezda</w:t>
      </w:r>
      <w:proofErr w:type="spellEnd"/>
      <w:r w:rsidRPr="00D901F3">
        <w:rPr>
          <w:rFonts w:ascii="Calibri" w:hAnsi="Calibri" w:cs="Arial"/>
          <w:sz w:val="22"/>
          <w:szCs w:val="22"/>
        </w:rPr>
        <w:t>, MBA</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8D2143">
        <w:rPr>
          <w:rFonts w:ascii="Calibri" w:hAnsi="Calibri" w:cs="Arial"/>
          <w:sz w:val="22"/>
          <w:szCs w:val="22"/>
        </w:rPr>
        <w:t xml:space="preserve">Ing. Pavel </w:t>
      </w:r>
      <w:proofErr w:type="spellStart"/>
      <w:r w:rsidR="008D2143">
        <w:rPr>
          <w:rFonts w:ascii="Calibri" w:hAnsi="Calibri" w:cs="Arial"/>
          <w:sz w:val="22"/>
          <w:szCs w:val="22"/>
        </w:rPr>
        <w:t>Madeja</w:t>
      </w:r>
      <w:proofErr w:type="spellEnd"/>
      <w:r w:rsidR="008D2143">
        <w:rPr>
          <w:rFonts w:ascii="Calibri" w:hAnsi="Calibri" w:cs="Arial"/>
          <w:sz w:val="22"/>
          <w:szCs w:val="22"/>
        </w:rPr>
        <w:t>, jednatel</w:t>
      </w:r>
    </w:p>
    <w:p w:rsidR="00D901F3" w:rsidRDefault="00D901F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ab/>
      </w:r>
      <w:r w:rsidRPr="00D901F3">
        <w:rPr>
          <w:rFonts w:ascii="Calibri" w:hAnsi="Calibri" w:cs="Arial"/>
          <w:sz w:val="22"/>
          <w:szCs w:val="22"/>
        </w:rPr>
        <w:t>ředitel organizace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Calibri" w:hAnsi="Calibri" w:cs="Arial"/>
          <w:sz w:val="22"/>
          <w:szCs w:val="22"/>
        </w:rPr>
        <w:t>jednatel</w:t>
      </w:r>
    </w:p>
    <w:sectPr w:rsidR="00D901F3" w:rsidSect="008D21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nsid w:val="57A654E8"/>
    <w:multiLevelType w:val="hybridMultilevel"/>
    <w:tmpl w:val="3F925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0">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0"/>
  </w:num>
  <w:num w:numId="10">
    <w:abstractNumId w:val="2"/>
  </w:num>
  <w:num w:numId="11">
    <w:abstractNumId w:val="6"/>
  </w:num>
  <w:num w:numId="12">
    <w:abstractNumId w:val="7"/>
  </w:num>
  <w:num w:numId="13">
    <w:abstractNumId w:val="8"/>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575ED"/>
    <w:rsid w:val="00076AF3"/>
    <w:rsid w:val="000924AE"/>
    <w:rsid w:val="000A065D"/>
    <w:rsid w:val="000D4119"/>
    <w:rsid w:val="00110957"/>
    <w:rsid w:val="00130981"/>
    <w:rsid w:val="00151958"/>
    <w:rsid w:val="001C370B"/>
    <w:rsid w:val="001F5733"/>
    <w:rsid w:val="001F6916"/>
    <w:rsid w:val="002A5184"/>
    <w:rsid w:val="0035212B"/>
    <w:rsid w:val="0038468E"/>
    <w:rsid w:val="003850E8"/>
    <w:rsid w:val="003F4082"/>
    <w:rsid w:val="00430A36"/>
    <w:rsid w:val="0043720E"/>
    <w:rsid w:val="004F4F7F"/>
    <w:rsid w:val="005708C0"/>
    <w:rsid w:val="005907F4"/>
    <w:rsid w:val="00592C1F"/>
    <w:rsid w:val="00593B8A"/>
    <w:rsid w:val="005974F8"/>
    <w:rsid w:val="005E74E6"/>
    <w:rsid w:val="00641F9E"/>
    <w:rsid w:val="006C4039"/>
    <w:rsid w:val="006D2CC4"/>
    <w:rsid w:val="00706ECB"/>
    <w:rsid w:val="007C229B"/>
    <w:rsid w:val="008D2143"/>
    <w:rsid w:val="00962C59"/>
    <w:rsid w:val="009C228B"/>
    <w:rsid w:val="009E0A2B"/>
    <w:rsid w:val="00A2294C"/>
    <w:rsid w:val="00A40109"/>
    <w:rsid w:val="00A47FE4"/>
    <w:rsid w:val="00A80ABB"/>
    <w:rsid w:val="00AA79F3"/>
    <w:rsid w:val="00AA7FE6"/>
    <w:rsid w:val="00B90448"/>
    <w:rsid w:val="00BB1B4E"/>
    <w:rsid w:val="00BE0D01"/>
    <w:rsid w:val="00C3572D"/>
    <w:rsid w:val="00CD6AD3"/>
    <w:rsid w:val="00CF4B75"/>
    <w:rsid w:val="00D53268"/>
    <w:rsid w:val="00D76965"/>
    <w:rsid w:val="00D901F3"/>
    <w:rsid w:val="00D95B7A"/>
    <w:rsid w:val="00DA59E6"/>
    <w:rsid w:val="00DB38C4"/>
    <w:rsid w:val="00E5443A"/>
    <w:rsid w:val="00E9285F"/>
    <w:rsid w:val="00EA4340"/>
    <w:rsid w:val="00F12AEA"/>
    <w:rsid w:val="00F16D05"/>
    <w:rsid w:val="00F42843"/>
    <w:rsid w:val="00F46FF1"/>
    <w:rsid w:val="00F62FCE"/>
    <w:rsid w:val="00F84177"/>
    <w:rsid w:val="00FF4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 w:type="paragraph" w:styleId="Pedmtkomente">
    <w:name w:val="annotation subject"/>
    <w:basedOn w:val="Textkomente"/>
    <w:next w:val="Textkomente"/>
    <w:link w:val="PedmtkomenteChar"/>
    <w:uiPriority w:val="99"/>
    <w:semiHidden/>
    <w:unhideWhenUsed/>
    <w:rsid w:val="00A2294C"/>
    <w:rPr>
      <w:b/>
      <w:bCs/>
    </w:rPr>
  </w:style>
  <w:style w:type="character" w:customStyle="1" w:styleId="PedmtkomenteChar">
    <w:name w:val="Předmět komentáře Char"/>
    <w:basedOn w:val="TextkomenteChar"/>
    <w:link w:val="Pedmtkomente"/>
    <w:uiPriority w:val="99"/>
    <w:semiHidden/>
    <w:rsid w:val="00A2294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737216189">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2A8B-53C1-4D39-83EF-753B246C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3554</Words>
  <Characters>20974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3</cp:revision>
  <cp:lastPrinted>2021-03-02T11:40:00Z</cp:lastPrinted>
  <dcterms:created xsi:type="dcterms:W3CDTF">2021-03-16T07:07:00Z</dcterms:created>
  <dcterms:modified xsi:type="dcterms:W3CDTF">2021-03-19T11:56:00Z</dcterms:modified>
</cp:coreProperties>
</file>