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ADBBE" w14:textId="77777777" w:rsidR="00991575" w:rsidRPr="00991575" w:rsidRDefault="003A202C" w:rsidP="00991575">
      <w:pPr>
        <w:jc w:val="right"/>
        <w:rPr>
          <w:rFonts w:cstheme="minorHAnsi"/>
        </w:rPr>
      </w:pPr>
      <w:r w:rsidRPr="00991575">
        <w:rPr>
          <w:rFonts w:cstheme="minorHAnsi"/>
        </w:rPr>
        <w:t>Příloha č.1</w:t>
      </w:r>
      <w:r w:rsidR="00991575" w:rsidRPr="00991575">
        <w:rPr>
          <w:rFonts w:cstheme="minorHAnsi"/>
        </w:rPr>
        <w:t xml:space="preserve"> </w:t>
      </w:r>
    </w:p>
    <w:p w14:paraId="589CD9FE" w14:textId="77777777" w:rsidR="00991575" w:rsidRDefault="00991575" w:rsidP="00991575">
      <w:pPr>
        <w:jc w:val="center"/>
        <w:rPr>
          <w:rFonts w:cstheme="minorHAnsi"/>
        </w:rPr>
      </w:pPr>
    </w:p>
    <w:p w14:paraId="1463DA8A" w14:textId="268F5846" w:rsidR="00103FF4" w:rsidRPr="00B924E6" w:rsidRDefault="003A202C" w:rsidP="00991575">
      <w:pPr>
        <w:jc w:val="center"/>
        <w:rPr>
          <w:rFonts w:cstheme="minorHAnsi"/>
          <w:b/>
        </w:rPr>
      </w:pPr>
      <w:r w:rsidRPr="00B924E6">
        <w:rPr>
          <w:rFonts w:cstheme="minorHAnsi"/>
          <w:b/>
        </w:rPr>
        <w:t>k rámcové smlouvě o dílo č.</w:t>
      </w:r>
      <w:r w:rsidR="00B924E6" w:rsidRPr="00B924E6">
        <w:rPr>
          <w:rFonts w:cstheme="minorHAnsi"/>
          <w:b/>
        </w:rPr>
        <w:t xml:space="preserve"> ZT/UMO4/</w:t>
      </w:r>
      <w:r w:rsidR="002960EE">
        <w:rPr>
          <w:rFonts w:cstheme="minorHAnsi"/>
          <w:b/>
        </w:rPr>
        <w:t>349</w:t>
      </w:r>
      <w:r w:rsidR="00B924E6" w:rsidRPr="00B924E6">
        <w:rPr>
          <w:rFonts w:cstheme="minorHAnsi"/>
          <w:b/>
        </w:rPr>
        <w:t>/202</w:t>
      </w:r>
      <w:r w:rsidR="003425F1">
        <w:rPr>
          <w:rFonts w:cstheme="minorHAnsi"/>
          <w:b/>
        </w:rPr>
        <w:t>1</w:t>
      </w:r>
      <w:r w:rsidR="00B924E6" w:rsidRPr="00B924E6">
        <w:rPr>
          <w:rFonts w:cstheme="minorHAnsi"/>
          <w:b/>
        </w:rPr>
        <w:t>/OIDHS/No</w:t>
      </w:r>
    </w:p>
    <w:p w14:paraId="55C39DDF" w14:textId="77777777" w:rsidR="00991575" w:rsidRPr="00991575" w:rsidRDefault="00991575" w:rsidP="00991575">
      <w:pPr>
        <w:jc w:val="center"/>
        <w:rPr>
          <w:rFonts w:cstheme="minorHAnsi"/>
        </w:rPr>
      </w:pPr>
    </w:p>
    <w:p w14:paraId="4C8C67A0" w14:textId="61E2A931" w:rsidR="00991575" w:rsidRPr="00991575" w:rsidRDefault="00991575" w:rsidP="00991575">
      <w:pPr>
        <w:rPr>
          <w:rFonts w:cstheme="minorHAnsi"/>
        </w:rPr>
      </w:pPr>
      <w:r w:rsidRPr="00991575">
        <w:rPr>
          <w:rFonts w:cstheme="minorHAnsi"/>
        </w:rPr>
        <w:t>Soupis nářadí a strojů</w:t>
      </w:r>
      <w:r>
        <w:rPr>
          <w:rFonts w:cstheme="minorHAnsi"/>
        </w:rPr>
        <w:t xml:space="preserve"> pro </w:t>
      </w:r>
      <w:r>
        <w:rPr>
          <w:rFonts w:ascii="Calibri" w:hAnsi="Calibri"/>
        </w:rPr>
        <w:t xml:space="preserve">servis, údržbu a opravy </w:t>
      </w:r>
      <w:r w:rsidRPr="00872991">
        <w:rPr>
          <w:rFonts w:ascii="Calibri" w:hAnsi="Calibri"/>
        </w:rPr>
        <w:t>pro</w:t>
      </w:r>
      <w:r>
        <w:rPr>
          <w:rFonts w:ascii="Calibri" w:hAnsi="Calibri"/>
        </w:rPr>
        <w:t xml:space="preserve"> </w:t>
      </w:r>
      <w:r w:rsidRPr="00872991">
        <w:rPr>
          <w:rFonts w:ascii="Calibri" w:hAnsi="Calibri"/>
        </w:rPr>
        <w:t>kalendářní rok</w:t>
      </w:r>
      <w:r>
        <w:rPr>
          <w:rFonts w:ascii="Calibri" w:hAnsi="Calibri"/>
        </w:rPr>
        <w:t xml:space="preserve"> 202</w:t>
      </w:r>
      <w:r w:rsidR="002960EE">
        <w:rPr>
          <w:rFonts w:ascii="Calibri" w:hAnsi="Calibri"/>
        </w:rPr>
        <w:t>1</w:t>
      </w:r>
    </w:p>
    <w:p w14:paraId="41704961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P 2 křovinořez</w:t>
      </w:r>
    </w:p>
    <w:p w14:paraId="0BBBE96E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54 křovinořez</w:t>
      </w:r>
    </w:p>
    <w:p w14:paraId="42F6D69C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3.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55 křovinořez</w:t>
      </w:r>
    </w:p>
    <w:p w14:paraId="1293FA9D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4.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59 plotostřih</w:t>
      </w:r>
    </w:p>
    <w:p w14:paraId="520207A4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5.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67 tlaková myčka</w:t>
      </w:r>
    </w:p>
    <w:p w14:paraId="32EBF7AB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6.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M 96 vysavač na listí </w:t>
      </w:r>
      <w:proofErr w:type="spellStart"/>
      <w:r w:rsidRPr="00991575">
        <w:rPr>
          <w:rFonts w:cstheme="minorHAnsi"/>
        </w:rPr>
        <w:t>solo</w:t>
      </w:r>
      <w:proofErr w:type="spellEnd"/>
      <w:r w:rsidRPr="00991575">
        <w:rPr>
          <w:rFonts w:cstheme="minorHAnsi"/>
        </w:rPr>
        <w:t xml:space="preserve"> 441</w:t>
      </w:r>
    </w:p>
    <w:p w14:paraId="218933D7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7.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P 76 pila OM 956, lišta 41 cm</w:t>
      </w:r>
    </w:p>
    <w:p w14:paraId="279674FB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8.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P 81 kompresor </w:t>
      </w:r>
      <w:proofErr w:type="spellStart"/>
      <w:r w:rsidRPr="00991575">
        <w:rPr>
          <w:rFonts w:cstheme="minorHAnsi"/>
        </w:rPr>
        <w:t>family</w:t>
      </w:r>
      <w:proofErr w:type="spellEnd"/>
    </w:p>
    <w:p w14:paraId="52128BA9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9.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K 112 vrtačka ruční</w:t>
      </w:r>
    </w:p>
    <w:p w14:paraId="2C84C15D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10.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164 zametač G21</w:t>
      </w:r>
    </w:p>
    <w:p w14:paraId="7BFAE6FF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11.i.č.  M 130 foukač listí SBL </w:t>
      </w:r>
      <w:proofErr w:type="gramStart"/>
      <w:r w:rsidRPr="00991575">
        <w:rPr>
          <w:rFonts w:cstheme="minorHAnsi"/>
        </w:rPr>
        <w:t>620B</w:t>
      </w:r>
      <w:proofErr w:type="gramEnd"/>
    </w:p>
    <w:p w14:paraId="637CB926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12.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M 148 </w:t>
      </w:r>
      <w:proofErr w:type="spellStart"/>
      <w:r w:rsidRPr="00991575">
        <w:rPr>
          <w:rFonts w:cstheme="minorHAnsi"/>
        </w:rPr>
        <w:t>křeovinořez</w:t>
      </w:r>
      <w:proofErr w:type="spellEnd"/>
    </w:p>
    <w:p w14:paraId="42D7D207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13.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150 plotostřih 78 cm</w:t>
      </w:r>
    </w:p>
    <w:p w14:paraId="6CA12D9B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14.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M 163 rozmetadlo </w:t>
      </w:r>
      <w:proofErr w:type="spellStart"/>
      <w:r w:rsidRPr="00991575">
        <w:rPr>
          <w:rFonts w:cstheme="minorHAnsi"/>
        </w:rPr>
        <w:t>inertu</w:t>
      </w:r>
      <w:proofErr w:type="spellEnd"/>
    </w:p>
    <w:p w14:paraId="7E5F960E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15.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179 motorová sekačka STIGA</w:t>
      </w:r>
    </w:p>
    <w:p w14:paraId="340C95F1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16.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186 motorová pila STIHL MS 260 W</w:t>
      </w:r>
    </w:p>
    <w:p w14:paraId="61E105F5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17.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197 foukač zádový</w:t>
      </w:r>
    </w:p>
    <w:p w14:paraId="10AE65D1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18.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262 Fukar RB24E</w:t>
      </w:r>
    </w:p>
    <w:p w14:paraId="0D84C64A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19.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263 Plotostřih – nůžky na živý plot</w:t>
      </w:r>
    </w:p>
    <w:p w14:paraId="39B7C3AC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20.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268 křovinořez OM 753 T</w:t>
      </w:r>
    </w:p>
    <w:p w14:paraId="59DA7F90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21.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302 Kartáč SWS 800 g + radlice sněhová</w:t>
      </w:r>
    </w:p>
    <w:p w14:paraId="2E5CAE9A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22.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307 Kartáč SWS 800 g + radlice sněhová</w:t>
      </w:r>
    </w:p>
    <w:p w14:paraId="34A30404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23.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4-16 </w:t>
      </w:r>
      <w:proofErr w:type="spellStart"/>
      <w:r w:rsidRPr="00991575">
        <w:rPr>
          <w:rFonts w:cstheme="minorHAnsi"/>
        </w:rPr>
        <w:t>Ride</w:t>
      </w:r>
      <w:proofErr w:type="spellEnd"/>
      <w:r w:rsidRPr="00991575">
        <w:rPr>
          <w:rFonts w:cstheme="minorHAnsi"/>
        </w:rPr>
        <w:t xml:space="preserve"> park STIGA PRO 740</w:t>
      </w:r>
    </w:p>
    <w:p w14:paraId="6CDDDE86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24.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M 332 aku </w:t>
      </w:r>
      <w:proofErr w:type="spellStart"/>
      <w:r w:rsidRPr="00991575">
        <w:rPr>
          <w:rFonts w:cstheme="minorHAnsi"/>
        </w:rPr>
        <w:t>vyvětvovací</w:t>
      </w:r>
      <w:proofErr w:type="spellEnd"/>
      <w:r w:rsidRPr="00991575">
        <w:rPr>
          <w:rFonts w:cstheme="minorHAnsi"/>
        </w:rPr>
        <w:t xml:space="preserve"> pila STIHL HTA 85</w:t>
      </w:r>
    </w:p>
    <w:p w14:paraId="16AEA90D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25.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333 akumulátorová pila MSA 160 T</w:t>
      </w:r>
    </w:p>
    <w:p w14:paraId="459820A1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26.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356 akumulátorové zahradní nůžky STIHL</w:t>
      </w:r>
    </w:p>
    <w:p w14:paraId="78289035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lastRenderedPageBreak/>
        <w:t xml:space="preserve">27.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>. M 373 křovinořez FS 360 C-EM</w:t>
      </w:r>
    </w:p>
    <w:p w14:paraId="47314BA5" w14:textId="01C46D84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28.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</w:t>
      </w:r>
      <w:r w:rsidR="003425F1" w:rsidRPr="00991575">
        <w:rPr>
          <w:rFonts w:cstheme="minorHAnsi"/>
        </w:rPr>
        <w:t xml:space="preserve">4-15 zahradní traktor </w:t>
      </w:r>
      <w:proofErr w:type="spellStart"/>
      <w:r w:rsidR="003425F1" w:rsidRPr="00991575">
        <w:rPr>
          <w:rFonts w:cstheme="minorHAnsi"/>
        </w:rPr>
        <w:t>Kubota</w:t>
      </w:r>
      <w:proofErr w:type="spellEnd"/>
      <w:r w:rsidR="003425F1" w:rsidRPr="00991575">
        <w:rPr>
          <w:rFonts w:cstheme="minorHAnsi"/>
        </w:rPr>
        <w:t xml:space="preserve"> G23</w:t>
      </w:r>
    </w:p>
    <w:p w14:paraId="492FE5AA" w14:textId="5095B7F8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29.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</w:t>
      </w:r>
      <w:r w:rsidR="003425F1" w:rsidRPr="00991575">
        <w:rPr>
          <w:rFonts w:cstheme="minorHAnsi"/>
        </w:rPr>
        <w:t>4-1</w:t>
      </w:r>
      <w:r w:rsidR="003425F1">
        <w:rPr>
          <w:rFonts w:cstheme="minorHAnsi"/>
        </w:rPr>
        <w:t>7</w:t>
      </w:r>
      <w:r w:rsidR="003425F1" w:rsidRPr="00991575">
        <w:rPr>
          <w:rFonts w:cstheme="minorHAnsi"/>
        </w:rPr>
        <w:t xml:space="preserve"> zahradní traktor </w:t>
      </w:r>
      <w:proofErr w:type="spellStart"/>
      <w:r w:rsidR="003425F1" w:rsidRPr="00991575">
        <w:rPr>
          <w:rFonts w:cstheme="minorHAnsi"/>
        </w:rPr>
        <w:t>Kubota</w:t>
      </w:r>
      <w:proofErr w:type="spellEnd"/>
      <w:r w:rsidR="003425F1" w:rsidRPr="00991575">
        <w:rPr>
          <w:rFonts w:cstheme="minorHAnsi"/>
        </w:rPr>
        <w:t xml:space="preserve"> G23</w:t>
      </w:r>
    </w:p>
    <w:p w14:paraId="4D8A73BD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30.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4-12 </w:t>
      </w:r>
      <w:proofErr w:type="spellStart"/>
      <w:r w:rsidRPr="00991575">
        <w:rPr>
          <w:rFonts w:cstheme="minorHAnsi"/>
        </w:rPr>
        <w:t>zahradni</w:t>
      </w:r>
      <w:proofErr w:type="spellEnd"/>
      <w:r w:rsidRPr="00991575">
        <w:rPr>
          <w:rFonts w:cstheme="minorHAnsi"/>
        </w:rPr>
        <w:t xml:space="preserve"> traktor TITAN</w:t>
      </w:r>
    </w:p>
    <w:p w14:paraId="5386F05A" w14:textId="77777777" w:rsidR="00991575" w:rsidRPr="00991575" w:rsidRDefault="00991575" w:rsidP="00991575">
      <w:pPr>
        <w:outlineLvl w:val="0"/>
        <w:rPr>
          <w:rFonts w:cstheme="minorHAnsi"/>
        </w:rPr>
      </w:pPr>
      <w:r w:rsidRPr="00991575">
        <w:rPr>
          <w:rFonts w:cstheme="minorHAnsi"/>
        </w:rPr>
        <w:t xml:space="preserve">31. </w:t>
      </w:r>
      <w:proofErr w:type="spellStart"/>
      <w:r w:rsidRPr="00991575">
        <w:rPr>
          <w:rFonts w:cstheme="minorHAnsi"/>
        </w:rPr>
        <w:t>i.č</w:t>
      </w:r>
      <w:proofErr w:type="spellEnd"/>
      <w:r w:rsidRPr="00991575">
        <w:rPr>
          <w:rFonts w:cstheme="minorHAnsi"/>
        </w:rPr>
        <w:t xml:space="preserve">. 4-13 sypač </w:t>
      </w:r>
      <w:proofErr w:type="spellStart"/>
      <w:r w:rsidRPr="00991575">
        <w:rPr>
          <w:rFonts w:cstheme="minorHAnsi"/>
        </w:rPr>
        <w:t>inertu</w:t>
      </w:r>
      <w:proofErr w:type="spellEnd"/>
      <w:r w:rsidRPr="00991575">
        <w:rPr>
          <w:rFonts w:cstheme="minorHAnsi"/>
        </w:rPr>
        <w:t xml:space="preserve"> 901</w:t>
      </w:r>
    </w:p>
    <w:p w14:paraId="2181DCF8" w14:textId="77777777" w:rsidR="00991575" w:rsidRDefault="00991575" w:rsidP="00991575"/>
    <w:p w14:paraId="0E06D4AA" w14:textId="77777777" w:rsidR="00991575" w:rsidRDefault="00991575" w:rsidP="00991575"/>
    <w:p w14:paraId="37192492" w14:textId="77777777" w:rsidR="00991575" w:rsidRDefault="00991575" w:rsidP="00991575"/>
    <w:p w14:paraId="5A9CD253" w14:textId="77777777" w:rsidR="00991575" w:rsidRDefault="00991575" w:rsidP="00991575"/>
    <w:p w14:paraId="4D3D9976" w14:textId="77777777" w:rsidR="00991575" w:rsidRDefault="00991575" w:rsidP="00991575"/>
    <w:p w14:paraId="4F351F81" w14:textId="77777777" w:rsidR="00991575" w:rsidRDefault="00991575" w:rsidP="00991575"/>
    <w:p w14:paraId="44067752" w14:textId="77777777" w:rsidR="00991575" w:rsidRDefault="00991575" w:rsidP="00991575"/>
    <w:p w14:paraId="471C6E5D" w14:textId="669F00C1" w:rsidR="00991575" w:rsidRDefault="00991575" w:rsidP="00991575">
      <w:pPr>
        <w:tabs>
          <w:tab w:val="left" w:pos="4706"/>
        </w:tabs>
        <w:autoSpaceDE w:val="0"/>
        <w:jc w:val="both"/>
        <w:rPr>
          <w:rFonts w:ascii="Calibri" w:hAnsi="Calibri"/>
        </w:rPr>
      </w:pPr>
      <w:r w:rsidRPr="00872991">
        <w:rPr>
          <w:rFonts w:ascii="Calibri" w:hAnsi="Calibri"/>
        </w:rPr>
        <w:t>V</w:t>
      </w:r>
      <w:r>
        <w:rPr>
          <w:rFonts w:ascii="Calibri" w:hAnsi="Calibri"/>
        </w:rPr>
        <w:t> </w:t>
      </w:r>
      <w:r w:rsidRPr="00872991">
        <w:rPr>
          <w:rFonts w:ascii="Calibri" w:hAnsi="Calibri"/>
        </w:rPr>
        <w:t>Pardubicích</w:t>
      </w:r>
      <w:r>
        <w:rPr>
          <w:rFonts w:ascii="Calibri" w:hAnsi="Calibri"/>
        </w:rPr>
        <w:t>,</w:t>
      </w:r>
      <w:r w:rsidRPr="00872991">
        <w:rPr>
          <w:rFonts w:ascii="Calibri" w:hAnsi="Calibri"/>
        </w:rPr>
        <w:t xml:space="preserve"> dne</w:t>
      </w:r>
      <w:r>
        <w:rPr>
          <w:rFonts w:ascii="Calibri" w:hAnsi="Calibri"/>
        </w:rPr>
        <w:t xml:space="preserve"> </w:t>
      </w:r>
      <w:r w:rsidR="00A41ECC">
        <w:rPr>
          <w:rFonts w:ascii="Calibri" w:hAnsi="Calibri"/>
        </w:rPr>
        <w:t>19.3. 2021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72991">
        <w:rPr>
          <w:rFonts w:ascii="Calibri" w:hAnsi="Calibri"/>
        </w:rPr>
        <w:t>V</w:t>
      </w:r>
      <w:r>
        <w:rPr>
          <w:rFonts w:ascii="Calibri" w:hAnsi="Calibri"/>
        </w:rPr>
        <w:t> </w:t>
      </w:r>
      <w:r w:rsidRPr="00872991">
        <w:rPr>
          <w:rFonts w:ascii="Calibri" w:hAnsi="Calibri"/>
        </w:rPr>
        <w:t>Pardubicích</w:t>
      </w:r>
      <w:r>
        <w:rPr>
          <w:rFonts w:ascii="Calibri" w:hAnsi="Calibri"/>
        </w:rPr>
        <w:t>,</w:t>
      </w:r>
      <w:r w:rsidRPr="00872991">
        <w:rPr>
          <w:rFonts w:ascii="Calibri" w:hAnsi="Calibri"/>
        </w:rPr>
        <w:t xml:space="preserve"> dne </w:t>
      </w:r>
      <w:r w:rsidR="00A41ECC">
        <w:rPr>
          <w:rFonts w:ascii="Calibri" w:hAnsi="Calibri"/>
        </w:rPr>
        <w:t>19.3. 2021</w:t>
      </w:r>
    </w:p>
    <w:p w14:paraId="28C2BD01" w14:textId="77777777" w:rsidR="00991575" w:rsidRDefault="00991575" w:rsidP="00991575">
      <w:pPr>
        <w:tabs>
          <w:tab w:val="left" w:pos="4706"/>
        </w:tabs>
        <w:autoSpaceDE w:val="0"/>
        <w:jc w:val="both"/>
        <w:rPr>
          <w:rFonts w:ascii="Calibri" w:hAnsi="Calibri"/>
        </w:rPr>
      </w:pPr>
    </w:p>
    <w:p w14:paraId="51D99353" w14:textId="77777777" w:rsidR="00991575" w:rsidRDefault="00991575" w:rsidP="00991575">
      <w:pPr>
        <w:tabs>
          <w:tab w:val="left" w:pos="4706"/>
        </w:tabs>
        <w:autoSpaceDE w:val="0"/>
        <w:jc w:val="both"/>
        <w:rPr>
          <w:rFonts w:ascii="Calibri" w:hAnsi="Calibri"/>
        </w:rPr>
      </w:pPr>
    </w:p>
    <w:p w14:paraId="22F5A754" w14:textId="77777777" w:rsidR="00991575" w:rsidRPr="00872991" w:rsidRDefault="00991575" w:rsidP="00991575">
      <w:pPr>
        <w:tabs>
          <w:tab w:val="left" w:pos="4706"/>
        </w:tabs>
        <w:autoSpaceDE w:val="0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Pr="00872991">
        <w:rPr>
          <w:rFonts w:ascii="Calibri" w:hAnsi="Calibri"/>
        </w:rPr>
        <w:t xml:space="preserve">a </w:t>
      </w:r>
      <w:r>
        <w:rPr>
          <w:rFonts w:ascii="Calibri" w:hAnsi="Calibri"/>
        </w:rPr>
        <w:t>Z</w:t>
      </w:r>
      <w:r w:rsidRPr="00872991">
        <w:rPr>
          <w:rFonts w:ascii="Calibri" w:hAnsi="Calibri"/>
        </w:rPr>
        <w:t>hotovitele</w:t>
      </w:r>
      <w:r>
        <w:rPr>
          <w:rFonts w:ascii="Calibri" w:hAnsi="Calibri"/>
        </w:rPr>
        <w:t>:</w:t>
      </w:r>
      <w:r w:rsidRPr="00872991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72991">
        <w:rPr>
          <w:rFonts w:ascii="Calibri" w:hAnsi="Calibri"/>
        </w:rPr>
        <w:t xml:space="preserve">Za </w:t>
      </w:r>
      <w:r>
        <w:rPr>
          <w:rFonts w:ascii="Calibri" w:hAnsi="Calibri"/>
        </w:rPr>
        <w:t>O</w:t>
      </w:r>
      <w:r w:rsidRPr="00872991">
        <w:rPr>
          <w:rFonts w:ascii="Calibri" w:hAnsi="Calibri"/>
        </w:rPr>
        <w:t>bjednatele</w:t>
      </w:r>
      <w:r>
        <w:rPr>
          <w:rFonts w:ascii="Calibri" w:hAnsi="Calibri"/>
        </w:rPr>
        <w:t>:</w:t>
      </w:r>
    </w:p>
    <w:p w14:paraId="452102A1" w14:textId="77777777" w:rsidR="00991575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</w:p>
    <w:p w14:paraId="1E6EAE69" w14:textId="77777777" w:rsidR="00991575" w:rsidRPr="00872991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</w:p>
    <w:p w14:paraId="1725B668" w14:textId="77777777" w:rsidR="00991575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</w:p>
    <w:p w14:paraId="1CD37978" w14:textId="77777777" w:rsidR="00991575" w:rsidRPr="00872991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</w:p>
    <w:p w14:paraId="77E7A138" w14:textId="77777777" w:rsidR="00991575" w:rsidRPr="00872991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  <w:r w:rsidRPr="00872991">
        <w:rPr>
          <w:rFonts w:ascii="Calibri" w:hAnsi="Calibri"/>
        </w:rPr>
        <w:t xml:space="preserve">..................................................................   </w:t>
      </w:r>
      <w:r w:rsidRPr="00872991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72991">
        <w:rPr>
          <w:rFonts w:ascii="Calibri" w:hAnsi="Calibri"/>
        </w:rPr>
        <w:t>..................................................................</w:t>
      </w:r>
    </w:p>
    <w:p w14:paraId="0C20DD21" w14:textId="77777777" w:rsidR="00991575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  <w:r>
        <w:rPr>
          <w:rFonts w:ascii="Calibri" w:hAnsi="Calibri"/>
        </w:rPr>
        <w:t xml:space="preserve">                   Vladimír Kostelecký</w:t>
      </w:r>
      <w:r w:rsidRPr="00872991">
        <w:rPr>
          <w:rFonts w:ascii="Calibri" w:hAnsi="Calibri"/>
        </w:rPr>
        <w:t xml:space="preserve">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  <w:r w:rsidRPr="00872991">
        <w:rPr>
          <w:rFonts w:ascii="Calibri" w:hAnsi="Calibri"/>
        </w:rPr>
        <w:t xml:space="preserve">Ing. </w:t>
      </w:r>
      <w:r>
        <w:rPr>
          <w:rFonts w:ascii="Calibri" w:hAnsi="Calibri"/>
        </w:rPr>
        <w:t>Petr Heřmanský</w:t>
      </w:r>
    </w:p>
    <w:p w14:paraId="63CFF129" w14:textId="77777777" w:rsidR="00991575" w:rsidRDefault="00991575" w:rsidP="00991575">
      <w:pPr>
        <w:tabs>
          <w:tab w:val="left" w:pos="4706"/>
        </w:tabs>
        <w:autoSpaceDE w:val="0"/>
        <w:rPr>
          <w:rFonts w:ascii="Calibri" w:hAnsi="Calibri"/>
        </w:rPr>
      </w:pPr>
      <w:r>
        <w:rPr>
          <w:rFonts w:ascii="Calibri" w:hAnsi="Calibri"/>
        </w:rPr>
        <w:t xml:space="preserve">            Kostelecký Pardubice, s.r.o.</w:t>
      </w:r>
      <w:r>
        <w:rPr>
          <w:rFonts w:ascii="Calibri" w:hAnsi="Calibri"/>
        </w:rPr>
        <w:tab/>
        <w:t xml:space="preserve">           </w:t>
      </w:r>
      <w:r w:rsidRPr="00872991">
        <w:rPr>
          <w:rFonts w:ascii="Calibri" w:hAnsi="Calibri"/>
        </w:rPr>
        <w:t>starosta městského obvodu</w:t>
      </w:r>
    </w:p>
    <w:p w14:paraId="3B63983F" w14:textId="77777777" w:rsidR="00991575" w:rsidRDefault="00991575" w:rsidP="00991575"/>
    <w:sectPr w:rsidR="0099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2C"/>
    <w:rsid w:val="00103FF4"/>
    <w:rsid w:val="002960EE"/>
    <w:rsid w:val="003425F1"/>
    <w:rsid w:val="003A202C"/>
    <w:rsid w:val="00991575"/>
    <w:rsid w:val="00A41ECC"/>
    <w:rsid w:val="00B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2339"/>
  <w15:chartTrackingRefBased/>
  <w15:docId w15:val="{D188164D-C359-4B96-BB05-C12D6B26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Stanislav</dc:creator>
  <cp:keywords/>
  <dc:description/>
  <cp:lastModifiedBy>Novák Stanislav</cp:lastModifiedBy>
  <cp:revision>11</cp:revision>
  <cp:lastPrinted>2021-03-17T13:31:00Z</cp:lastPrinted>
  <dcterms:created xsi:type="dcterms:W3CDTF">2019-12-18T11:43:00Z</dcterms:created>
  <dcterms:modified xsi:type="dcterms:W3CDTF">2021-03-19T09:56:00Z</dcterms:modified>
</cp:coreProperties>
</file>