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8A364" w14:textId="77777777" w:rsidR="00A54991" w:rsidRPr="00080BAF" w:rsidRDefault="00A54991" w:rsidP="00A26A58">
      <w:pPr>
        <w:pStyle w:val="Podtitul"/>
        <w:spacing w:after="120"/>
        <w:rPr>
          <w:rFonts w:ascii="Tahoma" w:hAnsi="Tahoma" w:cs="Tahoma"/>
          <w:b w:val="0"/>
          <w:bCs/>
          <w:sz w:val="24"/>
          <w:szCs w:val="24"/>
        </w:rPr>
      </w:pPr>
      <w:r w:rsidRPr="00080BAF">
        <w:rPr>
          <w:rFonts w:ascii="Tahoma" w:hAnsi="Tahoma" w:cs="Tahoma"/>
          <w:sz w:val="24"/>
          <w:szCs w:val="24"/>
        </w:rPr>
        <w:t>SMLOUVA</w:t>
      </w:r>
      <w:r w:rsidR="00080BAF">
        <w:rPr>
          <w:rFonts w:ascii="Tahoma" w:hAnsi="Tahoma" w:cs="Tahoma"/>
          <w:sz w:val="24"/>
          <w:szCs w:val="24"/>
        </w:rPr>
        <w:br/>
      </w:r>
      <w:r w:rsidRPr="00080BAF">
        <w:rPr>
          <w:rFonts w:ascii="Tahoma" w:hAnsi="Tahoma" w:cs="Tahoma"/>
          <w:b w:val="0"/>
          <w:bCs/>
          <w:sz w:val="24"/>
          <w:szCs w:val="24"/>
        </w:rPr>
        <w:t>na zh</w:t>
      </w:r>
      <w:r w:rsidR="00936996">
        <w:rPr>
          <w:rFonts w:ascii="Tahoma" w:hAnsi="Tahoma" w:cs="Tahoma"/>
          <w:b w:val="0"/>
          <w:bCs/>
          <w:sz w:val="24"/>
          <w:szCs w:val="24"/>
        </w:rPr>
        <w:t xml:space="preserve">otovení projektové dokumentace </w:t>
      </w:r>
      <w:r w:rsidRPr="00080BAF">
        <w:rPr>
          <w:rFonts w:ascii="Tahoma" w:hAnsi="Tahoma" w:cs="Tahoma"/>
          <w:b w:val="0"/>
          <w:bCs/>
          <w:sz w:val="24"/>
          <w:szCs w:val="24"/>
        </w:rPr>
        <w:t xml:space="preserve">a </w:t>
      </w:r>
      <w:r w:rsidR="00936996">
        <w:rPr>
          <w:rFonts w:ascii="Tahoma" w:hAnsi="Tahoma" w:cs="Tahoma"/>
          <w:b w:val="0"/>
          <w:bCs/>
          <w:sz w:val="24"/>
          <w:szCs w:val="24"/>
        </w:rPr>
        <w:t xml:space="preserve">výkon </w:t>
      </w:r>
      <w:r w:rsidRPr="00080BAF">
        <w:rPr>
          <w:rFonts w:ascii="Tahoma" w:hAnsi="Tahoma" w:cs="Tahoma"/>
          <w:b w:val="0"/>
          <w:bCs/>
          <w:sz w:val="24"/>
          <w:szCs w:val="24"/>
        </w:rPr>
        <w:t>autorského dozoru</w:t>
      </w:r>
    </w:p>
    <w:p w14:paraId="1C80EC34" w14:textId="77777777" w:rsidR="00A54991" w:rsidRPr="00080BAF" w:rsidRDefault="00A54991" w:rsidP="00A26A58">
      <w:pPr>
        <w:pStyle w:val="Nadpis2"/>
        <w:spacing w:before="360"/>
        <w:rPr>
          <w:rFonts w:ascii="Tahoma" w:hAnsi="Tahoma" w:cs="Tahoma"/>
          <w:sz w:val="22"/>
          <w:szCs w:val="22"/>
        </w:rPr>
      </w:pPr>
      <w:r w:rsidRPr="00080BAF">
        <w:rPr>
          <w:rFonts w:ascii="Tahoma" w:hAnsi="Tahoma" w:cs="Tahoma"/>
          <w:sz w:val="22"/>
          <w:szCs w:val="22"/>
        </w:rPr>
        <w:t>ČÁST A</w:t>
      </w:r>
      <w:r w:rsidR="00080BAF" w:rsidRPr="00080BAF">
        <w:rPr>
          <w:rFonts w:ascii="Tahoma" w:hAnsi="Tahoma" w:cs="Tahoma"/>
          <w:sz w:val="22"/>
          <w:szCs w:val="22"/>
        </w:rPr>
        <w:br/>
      </w:r>
      <w:r w:rsidRPr="00080BAF">
        <w:rPr>
          <w:rFonts w:ascii="Tahoma" w:hAnsi="Tahoma" w:cs="Tahoma"/>
          <w:sz w:val="22"/>
          <w:szCs w:val="22"/>
        </w:rPr>
        <w:t>Obecná ustanovení</w:t>
      </w:r>
    </w:p>
    <w:p w14:paraId="18F23533"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I.</w:t>
      </w:r>
      <w:r w:rsidR="00080BAF">
        <w:rPr>
          <w:rFonts w:ascii="Tahoma" w:hAnsi="Tahoma" w:cs="Tahoma"/>
          <w:sz w:val="22"/>
          <w:szCs w:val="22"/>
        </w:rPr>
        <w:br/>
      </w:r>
      <w:r w:rsidRPr="00080BAF">
        <w:rPr>
          <w:rFonts w:ascii="Tahoma" w:hAnsi="Tahoma" w:cs="Tahoma"/>
          <w:sz w:val="22"/>
          <w:szCs w:val="22"/>
        </w:rPr>
        <w:t>Smluvní strany</w:t>
      </w:r>
    </w:p>
    <w:p w14:paraId="1EEFA2BF" w14:textId="77777777" w:rsidR="00A54991" w:rsidRPr="00080BAF" w:rsidRDefault="00615682" w:rsidP="0011556E">
      <w:pPr>
        <w:numPr>
          <w:ilvl w:val="0"/>
          <w:numId w:val="13"/>
        </w:numPr>
        <w:tabs>
          <w:tab w:val="clear" w:pos="720"/>
        </w:tabs>
        <w:spacing w:before="240"/>
        <w:ind w:left="357" w:hanging="357"/>
        <w:jc w:val="both"/>
        <w:rPr>
          <w:rFonts w:ascii="Tahoma" w:hAnsi="Tahoma" w:cs="Tahoma"/>
          <w:b/>
          <w:sz w:val="22"/>
          <w:szCs w:val="22"/>
        </w:rPr>
      </w:pPr>
      <w:r>
        <w:rPr>
          <w:rFonts w:ascii="Tahoma" w:hAnsi="Tahoma" w:cs="Tahoma"/>
          <w:b/>
          <w:sz w:val="22"/>
          <w:szCs w:val="22"/>
        </w:rPr>
        <w:t>Muzeum Novojičínska, příspěvková organizace</w:t>
      </w:r>
    </w:p>
    <w:p w14:paraId="6A433C38" w14:textId="77777777" w:rsidR="00A54991" w:rsidRPr="00BF36E5" w:rsidRDefault="00026BFF" w:rsidP="00A26A58">
      <w:pPr>
        <w:numPr>
          <w:ilvl w:val="12"/>
          <w:numId w:val="0"/>
        </w:numPr>
        <w:tabs>
          <w:tab w:val="num" w:pos="2977"/>
        </w:tabs>
        <w:ind w:left="357"/>
        <w:jc w:val="both"/>
        <w:rPr>
          <w:rFonts w:ascii="Tahoma" w:hAnsi="Tahoma" w:cs="Tahoma"/>
          <w:sz w:val="22"/>
          <w:szCs w:val="22"/>
        </w:rPr>
      </w:pPr>
      <w:r w:rsidRPr="00BF36E5">
        <w:rPr>
          <w:rFonts w:ascii="Tahoma" w:hAnsi="Tahoma" w:cs="Tahoma"/>
          <w:sz w:val="22"/>
          <w:szCs w:val="22"/>
        </w:rPr>
        <w:t>s</w:t>
      </w:r>
      <w:r w:rsidR="00A54991" w:rsidRPr="00BF36E5">
        <w:rPr>
          <w:rFonts w:ascii="Tahoma" w:hAnsi="Tahoma" w:cs="Tahoma"/>
          <w:sz w:val="22"/>
          <w:szCs w:val="22"/>
        </w:rPr>
        <w:t>e sídlem:</w:t>
      </w:r>
      <w:r w:rsidR="00A54991" w:rsidRPr="00BF36E5">
        <w:rPr>
          <w:rFonts w:ascii="Tahoma" w:hAnsi="Tahoma" w:cs="Tahoma"/>
          <w:sz w:val="22"/>
          <w:szCs w:val="22"/>
        </w:rPr>
        <w:tab/>
        <w:t xml:space="preserve">28. října </w:t>
      </w:r>
      <w:r w:rsidR="00AA24BC">
        <w:rPr>
          <w:rFonts w:ascii="Tahoma" w:hAnsi="Tahoma" w:cs="Tahoma"/>
          <w:sz w:val="22"/>
          <w:szCs w:val="22"/>
        </w:rPr>
        <w:t>51/</w:t>
      </w:r>
      <w:r w:rsidR="00A54991" w:rsidRPr="00BF36E5">
        <w:rPr>
          <w:rFonts w:ascii="Tahoma" w:hAnsi="Tahoma" w:cs="Tahoma"/>
          <w:sz w:val="22"/>
          <w:szCs w:val="22"/>
        </w:rPr>
        <w:t>1</w:t>
      </w:r>
      <w:r w:rsidR="00615682">
        <w:rPr>
          <w:rFonts w:ascii="Tahoma" w:hAnsi="Tahoma" w:cs="Tahoma"/>
          <w:sz w:val="22"/>
          <w:szCs w:val="22"/>
        </w:rPr>
        <w:t>2, 741 11 Nový Jičín</w:t>
      </w:r>
    </w:p>
    <w:p w14:paraId="306A3172" w14:textId="77777777" w:rsidR="00B25458" w:rsidRPr="00A82F06" w:rsidRDefault="00026BFF" w:rsidP="00963824">
      <w:pPr>
        <w:numPr>
          <w:ilvl w:val="12"/>
          <w:numId w:val="0"/>
        </w:numPr>
        <w:tabs>
          <w:tab w:val="num" w:pos="2977"/>
        </w:tabs>
        <w:ind w:left="2948" w:hanging="2591"/>
        <w:jc w:val="both"/>
        <w:rPr>
          <w:rFonts w:ascii="Tahoma" w:hAnsi="Tahoma" w:cs="Tahoma"/>
          <w:iCs/>
          <w:sz w:val="22"/>
          <w:szCs w:val="22"/>
        </w:rPr>
      </w:pPr>
      <w:r w:rsidRPr="00BF36E5">
        <w:rPr>
          <w:rFonts w:ascii="Tahoma" w:hAnsi="Tahoma" w:cs="Tahoma"/>
          <w:sz w:val="22"/>
          <w:szCs w:val="22"/>
        </w:rPr>
        <w:t>z</w:t>
      </w:r>
      <w:r w:rsidR="00A54991" w:rsidRPr="00BF36E5">
        <w:rPr>
          <w:rFonts w:ascii="Tahoma" w:hAnsi="Tahoma" w:cs="Tahoma"/>
          <w:sz w:val="22"/>
          <w:szCs w:val="22"/>
        </w:rPr>
        <w:t>astoupen</w:t>
      </w:r>
      <w:r w:rsidR="00615682">
        <w:rPr>
          <w:rFonts w:ascii="Tahoma" w:hAnsi="Tahoma" w:cs="Tahoma"/>
          <w:sz w:val="22"/>
          <w:szCs w:val="22"/>
        </w:rPr>
        <w:t>a</w:t>
      </w:r>
      <w:r w:rsidR="00A54991" w:rsidRPr="00BF36E5">
        <w:rPr>
          <w:rFonts w:ascii="Tahoma" w:hAnsi="Tahoma" w:cs="Tahoma"/>
          <w:sz w:val="22"/>
          <w:szCs w:val="22"/>
        </w:rPr>
        <w:t>:</w:t>
      </w:r>
      <w:r w:rsidR="00A54991" w:rsidRPr="00BF36E5">
        <w:rPr>
          <w:rFonts w:ascii="Tahoma" w:hAnsi="Tahoma" w:cs="Tahoma"/>
          <w:sz w:val="22"/>
          <w:szCs w:val="22"/>
        </w:rPr>
        <w:tab/>
      </w:r>
      <w:r w:rsidR="00615682" w:rsidRPr="00A82F06">
        <w:rPr>
          <w:rFonts w:ascii="Tahoma" w:hAnsi="Tahoma" w:cs="Tahoma"/>
          <w:sz w:val="22"/>
          <w:szCs w:val="22"/>
        </w:rPr>
        <w:t xml:space="preserve">PhDr. Zdeňkem </w:t>
      </w:r>
      <w:proofErr w:type="spellStart"/>
      <w:r w:rsidR="00615682" w:rsidRPr="00A82F06">
        <w:rPr>
          <w:rFonts w:ascii="Tahoma" w:hAnsi="Tahoma" w:cs="Tahoma"/>
          <w:sz w:val="22"/>
          <w:szCs w:val="22"/>
        </w:rPr>
        <w:t>Orlitou</w:t>
      </w:r>
      <w:proofErr w:type="spellEnd"/>
      <w:r w:rsidR="00615682" w:rsidRPr="00A82F06">
        <w:rPr>
          <w:rFonts w:ascii="Tahoma" w:hAnsi="Tahoma" w:cs="Tahoma"/>
          <w:sz w:val="22"/>
          <w:szCs w:val="22"/>
        </w:rPr>
        <w:t>, Ph</w:t>
      </w:r>
      <w:r w:rsidR="000E1DEF" w:rsidRPr="00A82F06">
        <w:rPr>
          <w:rFonts w:ascii="Tahoma" w:hAnsi="Tahoma" w:cs="Tahoma"/>
          <w:sz w:val="22"/>
          <w:szCs w:val="22"/>
        </w:rPr>
        <w:t>.</w:t>
      </w:r>
      <w:r w:rsidR="00615682" w:rsidRPr="00A82F06">
        <w:rPr>
          <w:rFonts w:ascii="Tahoma" w:hAnsi="Tahoma" w:cs="Tahoma"/>
          <w:sz w:val="22"/>
          <w:szCs w:val="22"/>
        </w:rPr>
        <w:t>D.</w:t>
      </w:r>
      <w:r w:rsidR="00615682" w:rsidRPr="00A82F06">
        <w:rPr>
          <w:rFonts w:ascii="Tahoma" w:hAnsi="Tahoma" w:cs="Tahoma"/>
          <w:iCs/>
          <w:sz w:val="22"/>
          <w:szCs w:val="22"/>
        </w:rPr>
        <w:t>, ředitelem</w:t>
      </w:r>
    </w:p>
    <w:p w14:paraId="74F7BAFA" w14:textId="77777777" w:rsidR="00A54991" w:rsidRPr="00A82F06" w:rsidRDefault="00A54991" w:rsidP="00A26A58">
      <w:pPr>
        <w:numPr>
          <w:ilvl w:val="12"/>
          <w:numId w:val="0"/>
        </w:numPr>
        <w:tabs>
          <w:tab w:val="num" w:pos="2977"/>
        </w:tabs>
        <w:ind w:left="357"/>
        <w:jc w:val="both"/>
        <w:rPr>
          <w:rFonts w:ascii="Tahoma" w:hAnsi="Tahoma" w:cs="Tahoma"/>
          <w:sz w:val="22"/>
          <w:szCs w:val="22"/>
        </w:rPr>
      </w:pPr>
      <w:r w:rsidRPr="00A82F06">
        <w:rPr>
          <w:rFonts w:ascii="Tahoma" w:hAnsi="Tahoma" w:cs="Tahoma"/>
          <w:sz w:val="22"/>
          <w:szCs w:val="22"/>
        </w:rPr>
        <w:t>IČ</w:t>
      </w:r>
      <w:r w:rsidR="00CB7AE0" w:rsidRPr="00A82F06">
        <w:rPr>
          <w:rFonts w:ascii="Tahoma" w:hAnsi="Tahoma" w:cs="Tahoma"/>
          <w:sz w:val="22"/>
          <w:szCs w:val="22"/>
        </w:rPr>
        <w:t>O</w:t>
      </w:r>
      <w:r w:rsidR="00615682" w:rsidRPr="00A82F06">
        <w:rPr>
          <w:rFonts w:ascii="Tahoma" w:hAnsi="Tahoma" w:cs="Tahoma"/>
          <w:sz w:val="22"/>
          <w:szCs w:val="22"/>
        </w:rPr>
        <w:t>:</w:t>
      </w:r>
      <w:r w:rsidR="00615682" w:rsidRPr="00A82F06">
        <w:rPr>
          <w:rFonts w:ascii="Tahoma" w:hAnsi="Tahoma" w:cs="Tahoma"/>
          <w:sz w:val="22"/>
          <w:szCs w:val="22"/>
        </w:rPr>
        <w:tab/>
        <w:t>00096296</w:t>
      </w:r>
    </w:p>
    <w:p w14:paraId="5ECCFD7B" w14:textId="77777777" w:rsidR="00A54991" w:rsidRPr="00A82F06" w:rsidRDefault="00026BFF" w:rsidP="00A26A58">
      <w:pPr>
        <w:numPr>
          <w:ilvl w:val="12"/>
          <w:numId w:val="0"/>
        </w:numPr>
        <w:tabs>
          <w:tab w:val="num" w:pos="2977"/>
        </w:tabs>
        <w:ind w:left="357"/>
        <w:jc w:val="both"/>
        <w:rPr>
          <w:rFonts w:ascii="Tahoma" w:hAnsi="Tahoma" w:cs="Tahoma"/>
          <w:sz w:val="22"/>
          <w:szCs w:val="22"/>
        </w:rPr>
      </w:pPr>
      <w:r w:rsidRPr="00A82F06">
        <w:rPr>
          <w:rFonts w:ascii="Tahoma" w:hAnsi="Tahoma" w:cs="Tahoma"/>
          <w:sz w:val="22"/>
          <w:szCs w:val="22"/>
        </w:rPr>
        <w:t>DIČ:</w:t>
      </w:r>
      <w:r w:rsidRPr="00A82F06">
        <w:rPr>
          <w:rFonts w:ascii="Tahoma" w:hAnsi="Tahoma" w:cs="Tahoma"/>
          <w:sz w:val="22"/>
          <w:szCs w:val="22"/>
        </w:rPr>
        <w:tab/>
        <w:t>CZ</w:t>
      </w:r>
      <w:r w:rsidR="00615682" w:rsidRPr="00A82F06">
        <w:rPr>
          <w:rFonts w:ascii="Tahoma" w:hAnsi="Tahoma" w:cs="Tahoma"/>
          <w:sz w:val="22"/>
          <w:szCs w:val="22"/>
        </w:rPr>
        <w:t>00096296</w:t>
      </w:r>
    </w:p>
    <w:p w14:paraId="792550D7" w14:textId="77777777" w:rsidR="00A54991" w:rsidRPr="00A82F06" w:rsidRDefault="00026BFF" w:rsidP="00A26A58">
      <w:pPr>
        <w:numPr>
          <w:ilvl w:val="12"/>
          <w:numId w:val="0"/>
        </w:numPr>
        <w:tabs>
          <w:tab w:val="num" w:pos="2977"/>
        </w:tabs>
        <w:ind w:left="357"/>
        <w:jc w:val="both"/>
        <w:rPr>
          <w:rFonts w:ascii="Tahoma" w:hAnsi="Tahoma" w:cs="Tahoma"/>
          <w:sz w:val="22"/>
          <w:szCs w:val="22"/>
        </w:rPr>
      </w:pPr>
      <w:r w:rsidRPr="00A82F06">
        <w:rPr>
          <w:rFonts w:ascii="Tahoma" w:hAnsi="Tahoma" w:cs="Tahoma"/>
          <w:sz w:val="22"/>
          <w:szCs w:val="22"/>
        </w:rPr>
        <w:t>b</w:t>
      </w:r>
      <w:r w:rsidR="00A54991" w:rsidRPr="00A82F06">
        <w:rPr>
          <w:rFonts w:ascii="Tahoma" w:hAnsi="Tahoma" w:cs="Tahoma"/>
          <w:sz w:val="22"/>
          <w:szCs w:val="22"/>
        </w:rPr>
        <w:t xml:space="preserve">ankovní spojení: </w:t>
      </w:r>
      <w:r w:rsidR="00A54991" w:rsidRPr="00A82F06">
        <w:rPr>
          <w:rFonts w:ascii="Tahoma" w:hAnsi="Tahoma" w:cs="Tahoma"/>
          <w:sz w:val="22"/>
          <w:szCs w:val="22"/>
        </w:rPr>
        <w:tab/>
      </w:r>
      <w:r w:rsidR="002A1F51" w:rsidRPr="00A82F06">
        <w:rPr>
          <w:rFonts w:ascii="Tahoma" w:hAnsi="Tahoma" w:cs="Tahoma"/>
          <w:sz w:val="22"/>
          <w:szCs w:val="22"/>
        </w:rPr>
        <w:t>Komerční banka, a.s.</w:t>
      </w:r>
    </w:p>
    <w:p w14:paraId="279B3D4C" w14:textId="77777777" w:rsidR="00A54991" w:rsidRPr="00A82F06" w:rsidRDefault="00026BFF" w:rsidP="00A26A58">
      <w:pPr>
        <w:numPr>
          <w:ilvl w:val="12"/>
          <w:numId w:val="0"/>
        </w:numPr>
        <w:tabs>
          <w:tab w:val="num" w:pos="2977"/>
        </w:tabs>
        <w:ind w:left="357"/>
        <w:jc w:val="both"/>
        <w:rPr>
          <w:rFonts w:ascii="Tahoma" w:hAnsi="Tahoma" w:cs="Tahoma"/>
          <w:sz w:val="22"/>
          <w:szCs w:val="22"/>
        </w:rPr>
      </w:pPr>
      <w:r w:rsidRPr="00A82F06">
        <w:rPr>
          <w:rFonts w:ascii="Tahoma" w:hAnsi="Tahoma" w:cs="Tahoma"/>
          <w:sz w:val="22"/>
          <w:szCs w:val="22"/>
        </w:rPr>
        <w:t>č</w:t>
      </w:r>
      <w:r w:rsidR="00A54991" w:rsidRPr="00A82F06">
        <w:rPr>
          <w:rFonts w:ascii="Tahoma" w:hAnsi="Tahoma" w:cs="Tahoma"/>
          <w:sz w:val="22"/>
          <w:szCs w:val="22"/>
        </w:rPr>
        <w:t xml:space="preserve">íslo účtu: </w:t>
      </w:r>
      <w:r w:rsidR="00A54991" w:rsidRPr="00A82F06">
        <w:rPr>
          <w:rFonts w:ascii="Tahoma" w:hAnsi="Tahoma" w:cs="Tahoma"/>
          <w:sz w:val="22"/>
          <w:szCs w:val="22"/>
        </w:rPr>
        <w:tab/>
      </w:r>
      <w:r w:rsidR="00AA24BC" w:rsidRPr="00A82F06">
        <w:rPr>
          <w:rFonts w:ascii="Tahoma" w:hAnsi="Tahoma" w:cs="Tahoma"/>
          <w:sz w:val="22"/>
          <w:szCs w:val="22"/>
        </w:rPr>
        <w:t>836</w:t>
      </w:r>
      <w:r w:rsidR="00615682" w:rsidRPr="00A82F06">
        <w:rPr>
          <w:rFonts w:ascii="Tahoma" w:hAnsi="Tahoma" w:cs="Tahoma"/>
          <w:sz w:val="22"/>
          <w:szCs w:val="22"/>
        </w:rPr>
        <w:t>801/01</w:t>
      </w:r>
      <w:r w:rsidR="006D0C94" w:rsidRPr="00A82F06">
        <w:rPr>
          <w:rFonts w:ascii="Tahoma" w:hAnsi="Tahoma" w:cs="Tahoma"/>
          <w:sz w:val="22"/>
          <w:szCs w:val="22"/>
        </w:rPr>
        <w:t>00</w:t>
      </w:r>
    </w:p>
    <w:p w14:paraId="098B4363" w14:textId="77777777" w:rsidR="006D0C94" w:rsidRPr="00A82F06" w:rsidRDefault="006D0C94" w:rsidP="006D0C94">
      <w:pPr>
        <w:spacing w:before="120"/>
        <w:ind w:left="357"/>
        <w:rPr>
          <w:rFonts w:ascii="Tahoma" w:hAnsi="Tahoma" w:cs="Tahoma"/>
          <w:sz w:val="22"/>
          <w:szCs w:val="22"/>
        </w:rPr>
      </w:pPr>
      <w:r w:rsidRPr="00A82F06">
        <w:rPr>
          <w:rFonts w:ascii="Tahoma" w:hAnsi="Tahoma" w:cs="Tahoma"/>
          <w:sz w:val="22"/>
          <w:szCs w:val="22"/>
        </w:rPr>
        <w:t>Osoby oprávněné jednat ve věcech technických a realizačních:</w:t>
      </w:r>
    </w:p>
    <w:p w14:paraId="3EA4D7F9" w14:textId="53CBECB8" w:rsidR="008C0A03" w:rsidRDefault="000E5C31" w:rsidP="000E5C31">
      <w:pPr>
        <w:numPr>
          <w:ilvl w:val="12"/>
          <w:numId w:val="0"/>
        </w:numPr>
        <w:tabs>
          <w:tab w:val="num" w:pos="2977"/>
        </w:tabs>
        <w:rPr>
          <w:rFonts w:ascii="Tahoma" w:hAnsi="Tahoma" w:cs="Tahoma"/>
          <w:sz w:val="22"/>
          <w:szCs w:val="22"/>
        </w:rPr>
      </w:pPr>
      <w:r>
        <w:rPr>
          <w:rFonts w:ascii="Tahoma" w:hAnsi="Tahoma" w:cs="Tahoma"/>
          <w:sz w:val="22"/>
          <w:szCs w:val="22"/>
        </w:rPr>
        <w:t xml:space="preserve">     </w:t>
      </w:r>
      <w:proofErr w:type="spellStart"/>
      <w:r>
        <w:rPr>
          <w:rFonts w:ascii="Tahoma" w:hAnsi="Tahoma" w:cs="Tahoma"/>
          <w:sz w:val="22"/>
          <w:szCs w:val="22"/>
        </w:rPr>
        <w:t>xxxxxxxxxxxxxxxxxxxxxxxxxxxx</w:t>
      </w:r>
      <w:proofErr w:type="spellEnd"/>
      <w:r w:rsidR="002A1F51" w:rsidRPr="00A82F06">
        <w:rPr>
          <w:rFonts w:ascii="Tahoma" w:hAnsi="Tahoma" w:cs="Tahoma"/>
          <w:sz w:val="22"/>
          <w:szCs w:val="22"/>
        </w:rPr>
        <w:t xml:space="preserve"> </w:t>
      </w:r>
    </w:p>
    <w:p w14:paraId="54FE4F56" w14:textId="382EA249" w:rsidR="00963824" w:rsidRPr="00A82F06" w:rsidRDefault="008C0A03" w:rsidP="00963824">
      <w:pPr>
        <w:numPr>
          <w:ilvl w:val="12"/>
          <w:numId w:val="0"/>
        </w:numPr>
        <w:tabs>
          <w:tab w:val="num" w:pos="2977"/>
        </w:tabs>
        <w:ind w:left="2948" w:hanging="2591"/>
        <w:rPr>
          <w:rFonts w:ascii="Tahoma" w:hAnsi="Tahoma" w:cs="Tahoma"/>
          <w:sz w:val="22"/>
          <w:szCs w:val="22"/>
        </w:rPr>
      </w:pPr>
      <w:r>
        <w:rPr>
          <w:rFonts w:ascii="Tahoma" w:hAnsi="Tahoma" w:cs="Tahoma"/>
          <w:sz w:val="22"/>
          <w:szCs w:val="22"/>
        </w:rPr>
        <w:tab/>
      </w:r>
      <w:r w:rsidR="006D0C94" w:rsidRPr="00A82F06">
        <w:rPr>
          <w:rFonts w:ascii="Tahoma" w:hAnsi="Tahoma" w:cs="Tahoma"/>
          <w:sz w:val="22"/>
          <w:szCs w:val="22"/>
        </w:rPr>
        <w:t>tel.</w:t>
      </w:r>
      <w:r w:rsidR="002A1F51" w:rsidRPr="00A82F06">
        <w:rPr>
          <w:rFonts w:ascii="Tahoma" w:hAnsi="Tahoma" w:cs="Tahoma"/>
          <w:sz w:val="22"/>
          <w:szCs w:val="22"/>
        </w:rPr>
        <w:t>:</w:t>
      </w:r>
      <w:r w:rsidR="006D0C94" w:rsidRPr="00A82F06">
        <w:rPr>
          <w:rFonts w:ascii="Tahoma" w:hAnsi="Tahoma" w:cs="Tahoma"/>
          <w:sz w:val="22"/>
          <w:szCs w:val="22"/>
        </w:rPr>
        <w:t xml:space="preserve"> </w:t>
      </w:r>
      <w:proofErr w:type="spellStart"/>
      <w:r w:rsidR="000E5C31">
        <w:rPr>
          <w:rFonts w:ascii="Tahoma" w:hAnsi="Tahoma" w:cs="Tahoma"/>
          <w:sz w:val="22"/>
          <w:szCs w:val="22"/>
        </w:rPr>
        <w:t>xxxxxxxxx</w:t>
      </w:r>
      <w:proofErr w:type="spellEnd"/>
      <w:r w:rsidR="00963824" w:rsidRPr="00A82F06">
        <w:rPr>
          <w:rFonts w:ascii="Tahoma" w:hAnsi="Tahoma" w:cs="Tahoma"/>
          <w:sz w:val="22"/>
          <w:szCs w:val="22"/>
        </w:rPr>
        <w:t xml:space="preserve"> </w:t>
      </w:r>
    </w:p>
    <w:p w14:paraId="3B3674F4" w14:textId="51062733" w:rsidR="006D0C94" w:rsidRPr="00A82F06" w:rsidRDefault="00963824" w:rsidP="00963824">
      <w:pPr>
        <w:numPr>
          <w:ilvl w:val="12"/>
          <w:numId w:val="0"/>
        </w:numPr>
        <w:tabs>
          <w:tab w:val="num" w:pos="2977"/>
        </w:tabs>
        <w:ind w:left="2948" w:hanging="2591"/>
        <w:rPr>
          <w:rFonts w:ascii="Tahoma" w:hAnsi="Tahoma" w:cs="Tahoma"/>
          <w:iCs/>
          <w:sz w:val="22"/>
          <w:szCs w:val="22"/>
        </w:rPr>
      </w:pPr>
      <w:r w:rsidRPr="00A82F06">
        <w:rPr>
          <w:rFonts w:ascii="Tahoma" w:hAnsi="Tahoma" w:cs="Tahoma"/>
          <w:sz w:val="22"/>
          <w:szCs w:val="22"/>
        </w:rPr>
        <w:tab/>
      </w:r>
      <w:r w:rsidR="00BF36E5" w:rsidRPr="00A82F06">
        <w:rPr>
          <w:rFonts w:ascii="Tahoma" w:hAnsi="Tahoma" w:cs="Tahoma"/>
          <w:sz w:val="22"/>
          <w:szCs w:val="22"/>
        </w:rPr>
        <w:t xml:space="preserve">e-mail: </w:t>
      </w:r>
      <w:proofErr w:type="spellStart"/>
      <w:r w:rsidR="000E5C31">
        <w:rPr>
          <w:rFonts w:ascii="Tahoma" w:hAnsi="Tahoma" w:cs="Tahoma"/>
          <w:sz w:val="22"/>
          <w:szCs w:val="22"/>
        </w:rPr>
        <w:t>xxxxxxxxxxxxxxxxxxxx</w:t>
      </w:r>
      <w:proofErr w:type="spellEnd"/>
    </w:p>
    <w:p w14:paraId="33317EE5" w14:textId="25FB4C9D" w:rsidR="008C0A03" w:rsidRDefault="000E5C31" w:rsidP="00963824">
      <w:pPr>
        <w:numPr>
          <w:ilvl w:val="12"/>
          <w:numId w:val="0"/>
        </w:numPr>
        <w:tabs>
          <w:tab w:val="num" w:pos="2977"/>
        </w:tabs>
        <w:ind w:left="2948" w:hanging="2591"/>
        <w:rPr>
          <w:rFonts w:ascii="Tahoma" w:hAnsi="Tahoma" w:cs="Tahoma"/>
          <w:sz w:val="22"/>
          <w:szCs w:val="22"/>
        </w:rPr>
      </w:pPr>
      <w:proofErr w:type="spellStart"/>
      <w:r>
        <w:rPr>
          <w:rFonts w:ascii="Tahoma" w:hAnsi="Tahoma" w:cs="Tahoma"/>
          <w:sz w:val="22"/>
          <w:szCs w:val="22"/>
        </w:rPr>
        <w:t>xxxxxxxxxxxxxxxxxxxxxxxxxx</w:t>
      </w:r>
      <w:proofErr w:type="spellEnd"/>
      <w:r w:rsidR="0069657F" w:rsidRPr="00A82F06">
        <w:rPr>
          <w:rFonts w:ascii="Tahoma" w:hAnsi="Tahoma" w:cs="Tahoma"/>
          <w:sz w:val="22"/>
          <w:szCs w:val="22"/>
        </w:rPr>
        <w:t xml:space="preserve"> </w:t>
      </w:r>
    </w:p>
    <w:p w14:paraId="0CDDF142" w14:textId="683B8FA3" w:rsidR="00963824" w:rsidRPr="00A82F06" w:rsidRDefault="008C0A03" w:rsidP="00963824">
      <w:pPr>
        <w:numPr>
          <w:ilvl w:val="12"/>
          <w:numId w:val="0"/>
        </w:numPr>
        <w:tabs>
          <w:tab w:val="num" w:pos="2977"/>
        </w:tabs>
        <w:ind w:left="2948" w:hanging="2591"/>
        <w:rPr>
          <w:rFonts w:ascii="Tahoma" w:hAnsi="Tahoma" w:cs="Tahoma"/>
          <w:sz w:val="22"/>
          <w:szCs w:val="22"/>
        </w:rPr>
      </w:pPr>
      <w:r>
        <w:rPr>
          <w:rFonts w:ascii="Tahoma" w:hAnsi="Tahoma" w:cs="Tahoma"/>
          <w:sz w:val="22"/>
          <w:szCs w:val="22"/>
        </w:rPr>
        <w:tab/>
      </w:r>
      <w:r w:rsidR="006D0C94" w:rsidRPr="00A82F06">
        <w:rPr>
          <w:rFonts w:ascii="Tahoma" w:hAnsi="Tahoma" w:cs="Tahoma"/>
          <w:sz w:val="22"/>
          <w:szCs w:val="22"/>
        </w:rPr>
        <w:t>tel.</w:t>
      </w:r>
      <w:r w:rsidR="0069657F" w:rsidRPr="00A82F06">
        <w:rPr>
          <w:rFonts w:ascii="Tahoma" w:hAnsi="Tahoma" w:cs="Tahoma"/>
          <w:sz w:val="22"/>
          <w:szCs w:val="22"/>
        </w:rPr>
        <w:t>:</w:t>
      </w:r>
      <w:r w:rsidR="006D0C94" w:rsidRPr="00A82F06">
        <w:rPr>
          <w:rFonts w:ascii="Tahoma" w:hAnsi="Tahoma" w:cs="Tahoma"/>
          <w:sz w:val="22"/>
          <w:szCs w:val="22"/>
        </w:rPr>
        <w:t xml:space="preserve"> </w:t>
      </w:r>
      <w:proofErr w:type="spellStart"/>
      <w:r w:rsidR="000E5C31">
        <w:rPr>
          <w:rFonts w:ascii="Tahoma" w:hAnsi="Tahoma" w:cs="Tahoma"/>
          <w:sz w:val="22"/>
          <w:szCs w:val="22"/>
        </w:rPr>
        <w:t>xxxxxxxxx</w:t>
      </w:r>
      <w:proofErr w:type="spellEnd"/>
    </w:p>
    <w:p w14:paraId="397D3131" w14:textId="080EB3F6" w:rsidR="006D0C94" w:rsidRPr="00A82F06" w:rsidRDefault="00963824" w:rsidP="00963824">
      <w:pPr>
        <w:numPr>
          <w:ilvl w:val="12"/>
          <w:numId w:val="0"/>
        </w:numPr>
        <w:tabs>
          <w:tab w:val="num" w:pos="2977"/>
        </w:tabs>
        <w:ind w:left="2948" w:hanging="2591"/>
        <w:rPr>
          <w:rFonts w:ascii="Tahoma" w:hAnsi="Tahoma" w:cs="Tahoma"/>
          <w:sz w:val="22"/>
          <w:szCs w:val="22"/>
        </w:rPr>
      </w:pPr>
      <w:r w:rsidRPr="00A82F06">
        <w:rPr>
          <w:rFonts w:ascii="Tahoma" w:hAnsi="Tahoma" w:cs="Tahoma"/>
          <w:sz w:val="22"/>
          <w:szCs w:val="22"/>
        </w:rPr>
        <w:tab/>
      </w:r>
      <w:r w:rsidR="00BF36E5" w:rsidRPr="00A82F06">
        <w:rPr>
          <w:rFonts w:ascii="Tahoma" w:hAnsi="Tahoma" w:cs="Tahoma"/>
          <w:sz w:val="22"/>
          <w:szCs w:val="22"/>
        </w:rPr>
        <w:t xml:space="preserve">e-mail: </w:t>
      </w:r>
      <w:proofErr w:type="spellStart"/>
      <w:r w:rsidR="000E5C31">
        <w:rPr>
          <w:rFonts w:ascii="Tahoma" w:hAnsi="Tahoma" w:cs="Tahoma"/>
          <w:sz w:val="22"/>
          <w:szCs w:val="22"/>
        </w:rPr>
        <w:t>xxxxxxxxxxxxxxxxxxx</w:t>
      </w:r>
      <w:proofErr w:type="spellEnd"/>
    </w:p>
    <w:p w14:paraId="12D4F1D5" w14:textId="77777777" w:rsidR="00A54991" w:rsidRPr="00026BFF" w:rsidRDefault="00BF36E5" w:rsidP="00BF36E5">
      <w:pPr>
        <w:spacing w:before="120"/>
        <w:jc w:val="both"/>
        <w:rPr>
          <w:rFonts w:ascii="Tahoma" w:hAnsi="Tahoma" w:cs="Tahoma"/>
          <w:sz w:val="22"/>
          <w:szCs w:val="22"/>
        </w:rPr>
      </w:pPr>
      <w:r w:rsidRPr="00A82F06">
        <w:rPr>
          <w:rFonts w:ascii="Tahoma" w:hAnsi="Tahoma" w:cs="Tahoma"/>
          <w:sz w:val="22"/>
          <w:szCs w:val="22"/>
        </w:rPr>
        <w:t xml:space="preserve">     </w:t>
      </w:r>
      <w:r w:rsidR="00A54991" w:rsidRPr="00A82F06">
        <w:rPr>
          <w:rFonts w:ascii="Tahoma" w:hAnsi="Tahoma" w:cs="Tahoma"/>
          <w:sz w:val="22"/>
          <w:szCs w:val="22"/>
        </w:rPr>
        <w:t xml:space="preserve">(dále jen v části </w:t>
      </w:r>
      <w:r w:rsidR="00104875" w:rsidRPr="00A82F06">
        <w:rPr>
          <w:rFonts w:ascii="Tahoma" w:hAnsi="Tahoma" w:cs="Tahoma"/>
          <w:sz w:val="22"/>
          <w:szCs w:val="22"/>
        </w:rPr>
        <w:t xml:space="preserve">A, </w:t>
      </w:r>
      <w:r w:rsidR="00A54991" w:rsidRPr="00A82F06">
        <w:rPr>
          <w:rFonts w:ascii="Tahoma" w:hAnsi="Tahoma" w:cs="Tahoma"/>
          <w:sz w:val="22"/>
          <w:szCs w:val="22"/>
        </w:rPr>
        <w:t>B a D „objednatel“ a v části C „</w:t>
      </w:r>
      <w:r w:rsidR="0029411A" w:rsidRPr="00A82F06">
        <w:rPr>
          <w:rFonts w:ascii="Tahoma" w:hAnsi="Tahoma" w:cs="Tahoma"/>
          <w:sz w:val="22"/>
          <w:szCs w:val="22"/>
        </w:rPr>
        <w:t>příkazce</w:t>
      </w:r>
      <w:r w:rsidR="00A54991" w:rsidRPr="00A82F06">
        <w:rPr>
          <w:rFonts w:ascii="Tahoma" w:hAnsi="Tahoma" w:cs="Tahoma"/>
          <w:sz w:val="22"/>
          <w:szCs w:val="22"/>
        </w:rPr>
        <w:t>“)</w:t>
      </w:r>
    </w:p>
    <w:p w14:paraId="0E4E215E" w14:textId="286A2695" w:rsidR="00A54991" w:rsidRPr="00C158D9" w:rsidRDefault="00031B51" w:rsidP="0011556E">
      <w:pPr>
        <w:numPr>
          <w:ilvl w:val="0"/>
          <w:numId w:val="13"/>
        </w:numPr>
        <w:tabs>
          <w:tab w:val="clear" w:pos="720"/>
        </w:tabs>
        <w:spacing w:before="240"/>
        <w:ind w:left="357" w:hanging="357"/>
        <w:jc w:val="both"/>
        <w:rPr>
          <w:rFonts w:ascii="Tahoma" w:hAnsi="Tahoma" w:cs="Tahoma"/>
          <w:sz w:val="22"/>
          <w:szCs w:val="22"/>
        </w:rPr>
      </w:pPr>
      <w:r w:rsidRPr="00C158D9">
        <w:rPr>
          <w:rFonts w:ascii="Tahoma" w:hAnsi="Tahoma" w:cs="Tahoma"/>
          <w:b/>
          <w:sz w:val="22"/>
          <w:szCs w:val="22"/>
        </w:rPr>
        <w:t>PROFURE TECHNOLOGIES s.r.o.</w:t>
      </w:r>
      <w:r w:rsidR="00685944" w:rsidRPr="00C158D9">
        <w:rPr>
          <w:rFonts w:ascii="Tahoma" w:hAnsi="Tahoma" w:cs="Tahoma"/>
          <w:b/>
          <w:bCs/>
          <w:sz w:val="22"/>
          <w:szCs w:val="22"/>
        </w:rPr>
        <w:tab/>
      </w:r>
      <w:r w:rsidR="00685944" w:rsidRPr="00C158D9">
        <w:rPr>
          <w:rFonts w:ascii="Tahoma" w:hAnsi="Tahoma" w:cs="Tahoma"/>
          <w:b/>
          <w:bCs/>
          <w:sz w:val="22"/>
          <w:szCs w:val="22"/>
        </w:rPr>
        <w:tab/>
      </w:r>
    </w:p>
    <w:p w14:paraId="6662D456" w14:textId="6E6BFB64" w:rsidR="00A54991" w:rsidRPr="00C158D9" w:rsidRDefault="00E009DB" w:rsidP="00A26A58">
      <w:pPr>
        <w:numPr>
          <w:ilvl w:val="12"/>
          <w:numId w:val="0"/>
        </w:numPr>
        <w:tabs>
          <w:tab w:val="num" w:pos="2977"/>
        </w:tabs>
        <w:ind w:left="357"/>
        <w:jc w:val="both"/>
        <w:rPr>
          <w:rFonts w:ascii="Tahoma" w:hAnsi="Tahoma" w:cs="Tahoma"/>
          <w:sz w:val="22"/>
          <w:szCs w:val="22"/>
        </w:rPr>
      </w:pPr>
      <w:r w:rsidRPr="00C158D9">
        <w:rPr>
          <w:rFonts w:ascii="Tahoma" w:hAnsi="Tahoma" w:cs="Tahoma"/>
          <w:sz w:val="22"/>
          <w:szCs w:val="22"/>
        </w:rPr>
        <w:t>s</w:t>
      </w:r>
      <w:r w:rsidR="00A54991" w:rsidRPr="00C158D9">
        <w:rPr>
          <w:rFonts w:ascii="Tahoma" w:hAnsi="Tahoma" w:cs="Tahoma"/>
          <w:sz w:val="22"/>
          <w:szCs w:val="22"/>
        </w:rPr>
        <w:t>e sídlem:</w:t>
      </w:r>
      <w:r w:rsidRPr="00C158D9">
        <w:rPr>
          <w:rFonts w:ascii="Tahoma" w:hAnsi="Tahoma" w:cs="Tahoma"/>
          <w:sz w:val="22"/>
          <w:szCs w:val="22"/>
        </w:rPr>
        <w:tab/>
      </w:r>
      <w:r w:rsidR="00031B51" w:rsidRPr="00C158D9">
        <w:rPr>
          <w:rFonts w:ascii="Tahoma" w:hAnsi="Tahoma" w:cs="Tahoma"/>
          <w:sz w:val="22"/>
          <w:szCs w:val="22"/>
        </w:rPr>
        <w:t>Opavská 6233/20a, 708 00 Ostrava - Poruba</w:t>
      </w:r>
    </w:p>
    <w:p w14:paraId="7878C221" w14:textId="0BA0A822" w:rsidR="00A54991" w:rsidRPr="00C158D9" w:rsidRDefault="00E009DB" w:rsidP="00A26A58">
      <w:pPr>
        <w:numPr>
          <w:ilvl w:val="12"/>
          <w:numId w:val="0"/>
        </w:numPr>
        <w:tabs>
          <w:tab w:val="num" w:pos="2977"/>
        </w:tabs>
        <w:ind w:left="357"/>
        <w:jc w:val="both"/>
        <w:rPr>
          <w:rFonts w:ascii="Tahoma" w:hAnsi="Tahoma" w:cs="Tahoma"/>
          <w:sz w:val="22"/>
          <w:szCs w:val="22"/>
        </w:rPr>
      </w:pPr>
      <w:r w:rsidRPr="00C158D9">
        <w:rPr>
          <w:rFonts w:ascii="Tahoma" w:hAnsi="Tahoma" w:cs="Tahoma"/>
          <w:sz w:val="22"/>
          <w:szCs w:val="22"/>
        </w:rPr>
        <w:t>z</w:t>
      </w:r>
      <w:r w:rsidR="00A54991" w:rsidRPr="00C158D9">
        <w:rPr>
          <w:rFonts w:ascii="Tahoma" w:hAnsi="Tahoma" w:cs="Tahoma"/>
          <w:sz w:val="22"/>
          <w:szCs w:val="22"/>
        </w:rPr>
        <w:t>astoupena:</w:t>
      </w:r>
      <w:r w:rsidRPr="00C158D9">
        <w:rPr>
          <w:rFonts w:ascii="Tahoma" w:hAnsi="Tahoma" w:cs="Tahoma"/>
          <w:sz w:val="22"/>
          <w:szCs w:val="22"/>
        </w:rPr>
        <w:tab/>
      </w:r>
      <w:r w:rsidR="00031B51" w:rsidRPr="00C158D9">
        <w:rPr>
          <w:rFonts w:ascii="Tahoma" w:hAnsi="Tahoma" w:cs="Tahoma"/>
          <w:sz w:val="22"/>
          <w:szCs w:val="22"/>
        </w:rPr>
        <w:t xml:space="preserve">Zdeňkem </w:t>
      </w:r>
      <w:proofErr w:type="spellStart"/>
      <w:r w:rsidR="00031B51" w:rsidRPr="00C158D9">
        <w:rPr>
          <w:rFonts w:ascii="Tahoma" w:hAnsi="Tahoma" w:cs="Tahoma"/>
          <w:sz w:val="22"/>
          <w:szCs w:val="22"/>
        </w:rPr>
        <w:t>Mičkem</w:t>
      </w:r>
      <w:proofErr w:type="spellEnd"/>
      <w:r w:rsidR="00031B51" w:rsidRPr="00C158D9">
        <w:rPr>
          <w:rFonts w:ascii="Tahoma" w:hAnsi="Tahoma" w:cs="Tahoma"/>
          <w:sz w:val="22"/>
          <w:szCs w:val="22"/>
        </w:rPr>
        <w:t>, jednatelem</w:t>
      </w:r>
    </w:p>
    <w:p w14:paraId="4BBC527D" w14:textId="2D5EE67C" w:rsidR="00A54991" w:rsidRPr="00C158D9" w:rsidRDefault="00A54991" w:rsidP="00A26A58">
      <w:pPr>
        <w:numPr>
          <w:ilvl w:val="12"/>
          <w:numId w:val="0"/>
        </w:numPr>
        <w:tabs>
          <w:tab w:val="num" w:pos="2977"/>
        </w:tabs>
        <w:ind w:left="357"/>
        <w:jc w:val="both"/>
        <w:rPr>
          <w:rFonts w:ascii="Tahoma" w:hAnsi="Tahoma" w:cs="Tahoma"/>
          <w:sz w:val="22"/>
          <w:szCs w:val="22"/>
        </w:rPr>
      </w:pPr>
      <w:r w:rsidRPr="00C158D9">
        <w:rPr>
          <w:rFonts w:ascii="Tahoma" w:hAnsi="Tahoma" w:cs="Tahoma"/>
          <w:sz w:val="22"/>
          <w:szCs w:val="22"/>
        </w:rPr>
        <w:t>IČ</w:t>
      </w:r>
      <w:r w:rsidR="00CB7AE0" w:rsidRPr="00C158D9">
        <w:rPr>
          <w:rFonts w:ascii="Tahoma" w:hAnsi="Tahoma" w:cs="Tahoma"/>
          <w:sz w:val="22"/>
          <w:szCs w:val="22"/>
        </w:rPr>
        <w:t>O</w:t>
      </w:r>
      <w:r w:rsidRPr="00C158D9">
        <w:rPr>
          <w:rFonts w:ascii="Tahoma" w:hAnsi="Tahoma" w:cs="Tahoma"/>
          <w:sz w:val="22"/>
          <w:szCs w:val="22"/>
        </w:rPr>
        <w:t>:</w:t>
      </w:r>
      <w:r w:rsidR="00E009DB" w:rsidRPr="00C158D9">
        <w:rPr>
          <w:rFonts w:ascii="Tahoma" w:hAnsi="Tahoma" w:cs="Tahoma"/>
          <w:sz w:val="22"/>
          <w:szCs w:val="22"/>
        </w:rPr>
        <w:tab/>
      </w:r>
      <w:r w:rsidR="00031B51" w:rsidRPr="00C158D9">
        <w:rPr>
          <w:rFonts w:ascii="Tahoma" w:hAnsi="Tahoma" w:cs="Tahoma"/>
          <w:sz w:val="22"/>
          <w:szCs w:val="22"/>
        </w:rPr>
        <w:t>07950250</w:t>
      </w:r>
    </w:p>
    <w:p w14:paraId="12B571D6" w14:textId="6955611A" w:rsidR="00A54991" w:rsidRPr="00C158D9" w:rsidRDefault="00A54991" w:rsidP="00A26A58">
      <w:pPr>
        <w:numPr>
          <w:ilvl w:val="12"/>
          <w:numId w:val="0"/>
        </w:numPr>
        <w:tabs>
          <w:tab w:val="num" w:pos="2977"/>
        </w:tabs>
        <w:ind w:left="357"/>
        <w:jc w:val="both"/>
        <w:rPr>
          <w:rFonts w:ascii="Tahoma" w:hAnsi="Tahoma" w:cs="Tahoma"/>
          <w:sz w:val="22"/>
          <w:szCs w:val="22"/>
        </w:rPr>
      </w:pPr>
      <w:r w:rsidRPr="00C158D9">
        <w:rPr>
          <w:rFonts w:ascii="Tahoma" w:hAnsi="Tahoma" w:cs="Tahoma"/>
          <w:sz w:val="22"/>
          <w:szCs w:val="22"/>
        </w:rPr>
        <w:t>DIČ:</w:t>
      </w:r>
      <w:r w:rsidR="00E009DB" w:rsidRPr="00C158D9">
        <w:rPr>
          <w:rFonts w:ascii="Tahoma" w:hAnsi="Tahoma" w:cs="Tahoma"/>
          <w:sz w:val="22"/>
          <w:szCs w:val="22"/>
        </w:rPr>
        <w:tab/>
      </w:r>
      <w:r w:rsidR="00031B51" w:rsidRPr="00C158D9">
        <w:rPr>
          <w:rFonts w:ascii="Tahoma" w:hAnsi="Tahoma" w:cs="Tahoma"/>
          <w:sz w:val="22"/>
          <w:szCs w:val="22"/>
        </w:rPr>
        <w:t>CZ07950250</w:t>
      </w:r>
    </w:p>
    <w:p w14:paraId="55DCCBD9" w14:textId="08EB05A9" w:rsidR="00A54991" w:rsidRPr="00C158D9" w:rsidRDefault="00E009DB" w:rsidP="00A26A58">
      <w:pPr>
        <w:numPr>
          <w:ilvl w:val="12"/>
          <w:numId w:val="0"/>
        </w:numPr>
        <w:tabs>
          <w:tab w:val="num" w:pos="2977"/>
        </w:tabs>
        <w:ind w:left="357"/>
        <w:jc w:val="both"/>
        <w:rPr>
          <w:rFonts w:ascii="Tahoma" w:hAnsi="Tahoma" w:cs="Tahoma"/>
          <w:sz w:val="22"/>
          <w:szCs w:val="22"/>
        </w:rPr>
      </w:pPr>
      <w:r w:rsidRPr="00C158D9">
        <w:rPr>
          <w:rFonts w:ascii="Tahoma" w:hAnsi="Tahoma" w:cs="Tahoma"/>
          <w:sz w:val="22"/>
          <w:szCs w:val="22"/>
        </w:rPr>
        <w:t>b</w:t>
      </w:r>
      <w:r w:rsidR="00A54991" w:rsidRPr="00C158D9">
        <w:rPr>
          <w:rFonts w:ascii="Tahoma" w:hAnsi="Tahoma" w:cs="Tahoma"/>
          <w:sz w:val="22"/>
          <w:szCs w:val="22"/>
        </w:rPr>
        <w:t>ankovní spojení:</w:t>
      </w:r>
      <w:r w:rsidRPr="00C158D9">
        <w:rPr>
          <w:rFonts w:ascii="Tahoma" w:hAnsi="Tahoma" w:cs="Tahoma"/>
          <w:sz w:val="22"/>
          <w:szCs w:val="22"/>
        </w:rPr>
        <w:tab/>
      </w:r>
      <w:proofErr w:type="spellStart"/>
      <w:r w:rsidR="00031B51" w:rsidRPr="00C158D9">
        <w:rPr>
          <w:rFonts w:ascii="Tahoma" w:hAnsi="Tahoma" w:cs="Tahoma"/>
          <w:sz w:val="22"/>
          <w:szCs w:val="22"/>
        </w:rPr>
        <w:t>Raiffeisenbank</w:t>
      </w:r>
      <w:proofErr w:type="spellEnd"/>
      <w:r w:rsidR="00031B51" w:rsidRPr="00C158D9">
        <w:rPr>
          <w:rFonts w:ascii="Tahoma" w:hAnsi="Tahoma" w:cs="Tahoma"/>
          <w:sz w:val="22"/>
          <w:szCs w:val="22"/>
        </w:rPr>
        <w:t xml:space="preserve"> a.s.</w:t>
      </w:r>
    </w:p>
    <w:p w14:paraId="12852B03" w14:textId="3F9824DD" w:rsidR="00A54991" w:rsidRPr="00C158D9" w:rsidRDefault="00E009DB" w:rsidP="00A26A58">
      <w:pPr>
        <w:numPr>
          <w:ilvl w:val="12"/>
          <w:numId w:val="0"/>
        </w:numPr>
        <w:tabs>
          <w:tab w:val="num" w:pos="2977"/>
        </w:tabs>
        <w:ind w:left="357"/>
        <w:jc w:val="both"/>
        <w:rPr>
          <w:rFonts w:ascii="Tahoma" w:hAnsi="Tahoma" w:cs="Tahoma"/>
          <w:sz w:val="22"/>
          <w:szCs w:val="22"/>
        </w:rPr>
      </w:pPr>
      <w:r w:rsidRPr="00C158D9">
        <w:rPr>
          <w:rFonts w:ascii="Tahoma" w:hAnsi="Tahoma" w:cs="Tahoma"/>
          <w:sz w:val="22"/>
          <w:szCs w:val="22"/>
        </w:rPr>
        <w:t>č</w:t>
      </w:r>
      <w:r w:rsidR="00A54991" w:rsidRPr="00C158D9">
        <w:rPr>
          <w:rFonts w:ascii="Tahoma" w:hAnsi="Tahoma" w:cs="Tahoma"/>
          <w:sz w:val="22"/>
          <w:szCs w:val="22"/>
        </w:rPr>
        <w:t>íslo účtu:</w:t>
      </w:r>
      <w:r w:rsidRPr="00C158D9">
        <w:rPr>
          <w:rFonts w:ascii="Tahoma" w:hAnsi="Tahoma" w:cs="Tahoma"/>
          <w:sz w:val="22"/>
          <w:szCs w:val="22"/>
        </w:rPr>
        <w:tab/>
      </w:r>
      <w:r w:rsidR="00031B51" w:rsidRPr="00C158D9">
        <w:rPr>
          <w:rFonts w:ascii="Tahoma" w:hAnsi="Tahoma" w:cs="Tahoma"/>
          <w:sz w:val="22"/>
          <w:szCs w:val="22"/>
        </w:rPr>
        <w:t>9991299912/5500</w:t>
      </w:r>
    </w:p>
    <w:p w14:paraId="19CFCA24" w14:textId="77777777" w:rsidR="009B6C81" w:rsidRPr="00C158D9" w:rsidRDefault="009B6C81" w:rsidP="009B6C81">
      <w:pPr>
        <w:spacing w:before="120"/>
        <w:ind w:left="357"/>
        <w:rPr>
          <w:rFonts w:ascii="Tahoma" w:hAnsi="Tahoma" w:cs="Tahoma"/>
          <w:sz w:val="22"/>
          <w:szCs w:val="22"/>
        </w:rPr>
      </w:pPr>
      <w:r w:rsidRPr="00C158D9">
        <w:rPr>
          <w:rFonts w:ascii="Tahoma" w:hAnsi="Tahoma" w:cs="Tahoma"/>
          <w:sz w:val="22"/>
          <w:szCs w:val="22"/>
        </w:rPr>
        <w:t>Osoby oprávněné jednat ve věcech technických a realizačních:</w:t>
      </w:r>
    </w:p>
    <w:p w14:paraId="538A7575" w14:textId="70FFE184" w:rsidR="009B6C81" w:rsidRPr="00C158D9" w:rsidRDefault="000E5C31" w:rsidP="009B6C81">
      <w:pPr>
        <w:numPr>
          <w:ilvl w:val="12"/>
          <w:numId w:val="0"/>
        </w:numPr>
        <w:tabs>
          <w:tab w:val="num" w:pos="2977"/>
        </w:tabs>
        <w:ind w:left="2948" w:hanging="2591"/>
        <w:rPr>
          <w:rFonts w:ascii="Tahoma" w:hAnsi="Tahoma" w:cs="Tahoma"/>
          <w:sz w:val="22"/>
          <w:szCs w:val="22"/>
        </w:rPr>
      </w:pPr>
      <w:proofErr w:type="spellStart"/>
      <w:r>
        <w:rPr>
          <w:rFonts w:ascii="Tahoma" w:hAnsi="Tahoma" w:cs="Tahoma"/>
          <w:sz w:val="22"/>
          <w:szCs w:val="22"/>
        </w:rPr>
        <w:t>xxxxxxxxxxxxxxxxxxxxxxxxxx</w:t>
      </w:r>
      <w:proofErr w:type="spellEnd"/>
      <w:r w:rsidR="009B6C81" w:rsidRPr="00C158D9">
        <w:rPr>
          <w:rFonts w:ascii="Tahoma" w:hAnsi="Tahoma" w:cs="Tahoma"/>
          <w:sz w:val="22"/>
          <w:szCs w:val="22"/>
        </w:rPr>
        <w:t xml:space="preserve"> </w:t>
      </w:r>
    </w:p>
    <w:p w14:paraId="01C8F40E" w14:textId="524EBCB2" w:rsidR="009B6C81" w:rsidRPr="00C158D9" w:rsidRDefault="009B6C81" w:rsidP="009B6C81">
      <w:pPr>
        <w:numPr>
          <w:ilvl w:val="12"/>
          <w:numId w:val="0"/>
        </w:numPr>
        <w:tabs>
          <w:tab w:val="num" w:pos="2977"/>
        </w:tabs>
        <w:ind w:left="2948" w:hanging="2591"/>
        <w:rPr>
          <w:rFonts w:ascii="Tahoma" w:hAnsi="Tahoma" w:cs="Tahoma"/>
          <w:sz w:val="22"/>
          <w:szCs w:val="22"/>
        </w:rPr>
      </w:pPr>
      <w:r w:rsidRPr="00C158D9">
        <w:rPr>
          <w:rFonts w:ascii="Tahoma" w:hAnsi="Tahoma" w:cs="Tahoma"/>
          <w:sz w:val="22"/>
          <w:szCs w:val="22"/>
        </w:rPr>
        <w:tab/>
        <w:t xml:space="preserve">tel.: </w:t>
      </w:r>
      <w:proofErr w:type="spellStart"/>
      <w:r w:rsidR="000E5C31">
        <w:rPr>
          <w:rFonts w:ascii="Tahoma" w:hAnsi="Tahoma" w:cs="Tahoma"/>
          <w:sz w:val="22"/>
          <w:szCs w:val="22"/>
        </w:rPr>
        <w:t>xxxxxxxxx</w:t>
      </w:r>
      <w:proofErr w:type="spellEnd"/>
    </w:p>
    <w:p w14:paraId="15477BCE" w14:textId="5AAA1449" w:rsidR="009B6C81" w:rsidRPr="00C158D9" w:rsidRDefault="009B6C81" w:rsidP="009B6C81">
      <w:pPr>
        <w:numPr>
          <w:ilvl w:val="12"/>
          <w:numId w:val="0"/>
        </w:numPr>
        <w:tabs>
          <w:tab w:val="num" w:pos="2977"/>
        </w:tabs>
        <w:ind w:left="2948" w:hanging="2591"/>
        <w:rPr>
          <w:rFonts w:ascii="Tahoma" w:hAnsi="Tahoma" w:cs="Tahoma"/>
          <w:sz w:val="22"/>
          <w:szCs w:val="22"/>
        </w:rPr>
      </w:pPr>
      <w:r w:rsidRPr="00C158D9">
        <w:rPr>
          <w:rFonts w:ascii="Tahoma" w:hAnsi="Tahoma" w:cs="Tahoma"/>
          <w:sz w:val="22"/>
          <w:szCs w:val="22"/>
        </w:rPr>
        <w:tab/>
        <w:t xml:space="preserve">e-mail: </w:t>
      </w:r>
      <w:proofErr w:type="spellStart"/>
      <w:r w:rsidR="000E5C31">
        <w:rPr>
          <w:rFonts w:ascii="Tahoma" w:hAnsi="Tahoma" w:cs="Tahoma"/>
          <w:sz w:val="22"/>
          <w:szCs w:val="22"/>
        </w:rPr>
        <w:t>xxxxxxxxxxxxxxx</w:t>
      </w:r>
      <w:proofErr w:type="spellEnd"/>
    </w:p>
    <w:p w14:paraId="72654296" w14:textId="77777777" w:rsidR="009B6C81" w:rsidRPr="00C158D9" w:rsidRDefault="009B6C81" w:rsidP="009B6C81">
      <w:pPr>
        <w:numPr>
          <w:ilvl w:val="12"/>
          <w:numId w:val="0"/>
        </w:numPr>
        <w:tabs>
          <w:tab w:val="num" w:pos="2977"/>
        </w:tabs>
        <w:ind w:left="2948" w:hanging="2591"/>
        <w:rPr>
          <w:rFonts w:ascii="Tahoma" w:hAnsi="Tahoma" w:cs="Tahoma"/>
          <w:sz w:val="22"/>
          <w:szCs w:val="22"/>
        </w:rPr>
      </w:pPr>
      <w:r w:rsidRPr="00C158D9">
        <w:rPr>
          <w:rFonts w:ascii="Tahoma" w:hAnsi="Tahoma" w:cs="Tahoma"/>
          <w:sz w:val="22"/>
          <w:szCs w:val="22"/>
        </w:rPr>
        <w:tab/>
      </w:r>
    </w:p>
    <w:p w14:paraId="31B8608A" w14:textId="77777777" w:rsidR="009B6C81" w:rsidRPr="00C158D9" w:rsidRDefault="009B6C81" w:rsidP="009B6C81">
      <w:pPr>
        <w:numPr>
          <w:ilvl w:val="12"/>
          <w:numId w:val="0"/>
        </w:numPr>
        <w:tabs>
          <w:tab w:val="num" w:pos="2977"/>
        </w:tabs>
        <w:ind w:left="357"/>
        <w:jc w:val="both"/>
        <w:rPr>
          <w:rFonts w:ascii="Tahoma" w:hAnsi="Tahoma" w:cs="Tahoma"/>
          <w:sz w:val="22"/>
          <w:szCs w:val="22"/>
        </w:rPr>
      </w:pPr>
      <w:r w:rsidRPr="00C158D9">
        <w:rPr>
          <w:rFonts w:ascii="Tahoma" w:hAnsi="Tahoma" w:cs="Tahoma"/>
          <w:sz w:val="22"/>
          <w:szCs w:val="22"/>
        </w:rPr>
        <w:t xml:space="preserve">     </w:t>
      </w:r>
    </w:p>
    <w:p w14:paraId="095C6547" w14:textId="7EF38F6F" w:rsidR="00A54991" w:rsidRPr="00080BAF" w:rsidRDefault="00A54991" w:rsidP="00A26A58">
      <w:pPr>
        <w:spacing w:before="120"/>
        <w:ind w:left="357"/>
        <w:jc w:val="both"/>
        <w:rPr>
          <w:rFonts w:ascii="Tahoma" w:hAnsi="Tahoma" w:cs="Tahoma"/>
          <w:sz w:val="22"/>
          <w:szCs w:val="22"/>
        </w:rPr>
      </w:pPr>
      <w:r w:rsidRPr="00C158D9">
        <w:rPr>
          <w:rFonts w:ascii="Tahoma" w:hAnsi="Tahoma" w:cs="Tahoma"/>
          <w:sz w:val="22"/>
          <w:szCs w:val="22"/>
        </w:rPr>
        <w:t xml:space="preserve">Zapsána v obchodním rejstříku vedeném </w:t>
      </w:r>
      <w:r w:rsidR="00C158D9" w:rsidRPr="00C158D9">
        <w:rPr>
          <w:rFonts w:ascii="Tahoma" w:hAnsi="Tahoma" w:cs="Tahoma"/>
          <w:sz w:val="22"/>
          <w:szCs w:val="22"/>
        </w:rPr>
        <w:t xml:space="preserve">Krajským </w:t>
      </w:r>
      <w:r w:rsidRPr="00C158D9">
        <w:rPr>
          <w:rFonts w:ascii="Tahoma" w:hAnsi="Tahoma" w:cs="Tahoma"/>
          <w:sz w:val="22"/>
          <w:szCs w:val="22"/>
        </w:rPr>
        <w:t>soudem v</w:t>
      </w:r>
      <w:r w:rsidR="00E009DB" w:rsidRPr="00C158D9">
        <w:rPr>
          <w:rFonts w:ascii="Tahoma" w:hAnsi="Tahoma" w:cs="Tahoma"/>
          <w:sz w:val="22"/>
          <w:szCs w:val="22"/>
        </w:rPr>
        <w:t> </w:t>
      </w:r>
      <w:r w:rsidR="00C158D9" w:rsidRPr="00C158D9">
        <w:rPr>
          <w:rFonts w:ascii="Tahoma" w:hAnsi="Tahoma" w:cs="Tahoma"/>
          <w:sz w:val="22"/>
          <w:szCs w:val="22"/>
        </w:rPr>
        <w:t>Ostravě</w:t>
      </w:r>
      <w:r w:rsidR="00685944" w:rsidRPr="00C158D9">
        <w:rPr>
          <w:rFonts w:ascii="Tahoma" w:hAnsi="Tahoma" w:cs="Tahoma"/>
          <w:sz w:val="22"/>
          <w:szCs w:val="22"/>
        </w:rPr>
        <w:t>,</w:t>
      </w:r>
      <w:r w:rsidRPr="00C158D9">
        <w:rPr>
          <w:rFonts w:ascii="Tahoma" w:hAnsi="Tahoma" w:cs="Tahoma"/>
          <w:sz w:val="22"/>
          <w:szCs w:val="22"/>
        </w:rPr>
        <w:t xml:space="preserve"> oddíl</w:t>
      </w:r>
      <w:r w:rsidR="00E009DB" w:rsidRPr="00C158D9">
        <w:rPr>
          <w:rFonts w:ascii="Tahoma" w:hAnsi="Tahoma" w:cs="Tahoma"/>
          <w:sz w:val="22"/>
          <w:szCs w:val="22"/>
        </w:rPr>
        <w:t> </w:t>
      </w:r>
      <w:r w:rsidR="00C158D9" w:rsidRPr="00C158D9">
        <w:rPr>
          <w:rFonts w:ascii="Tahoma" w:hAnsi="Tahoma" w:cs="Tahoma"/>
          <w:sz w:val="22"/>
          <w:szCs w:val="22"/>
        </w:rPr>
        <w:t>C,</w:t>
      </w:r>
      <w:r w:rsidRPr="00C158D9">
        <w:rPr>
          <w:rFonts w:ascii="Tahoma" w:hAnsi="Tahoma" w:cs="Tahoma"/>
          <w:sz w:val="22"/>
          <w:szCs w:val="22"/>
        </w:rPr>
        <w:t xml:space="preserve"> vložka</w:t>
      </w:r>
      <w:r w:rsidR="00E009DB" w:rsidRPr="00C158D9">
        <w:rPr>
          <w:rFonts w:ascii="Tahoma" w:hAnsi="Tahoma" w:cs="Tahoma"/>
          <w:sz w:val="22"/>
          <w:szCs w:val="22"/>
        </w:rPr>
        <w:t> </w:t>
      </w:r>
      <w:r w:rsidR="00C158D9" w:rsidRPr="00C158D9">
        <w:rPr>
          <w:rFonts w:ascii="Tahoma" w:hAnsi="Tahoma" w:cs="Tahoma"/>
          <w:sz w:val="22"/>
          <w:szCs w:val="22"/>
        </w:rPr>
        <w:t>77821</w:t>
      </w:r>
    </w:p>
    <w:p w14:paraId="38A611C9" w14:textId="77777777" w:rsidR="00A54991" w:rsidRPr="00080BAF" w:rsidRDefault="00A54991" w:rsidP="00A26A58">
      <w:pPr>
        <w:spacing w:before="120"/>
        <w:ind w:left="357"/>
        <w:jc w:val="both"/>
        <w:rPr>
          <w:rFonts w:ascii="Tahoma" w:hAnsi="Tahoma" w:cs="Tahoma"/>
          <w:sz w:val="22"/>
          <w:szCs w:val="22"/>
        </w:rPr>
      </w:pPr>
      <w:r w:rsidRPr="00E009DB">
        <w:rPr>
          <w:rFonts w:ascii="Tahoma" w:hAnsi="Tahoma" w:cs="Tahoma"/>
          <w:sz w:val="22"/>
          <w:szCs w:val="22"/>
        </w:rPr>
        <w:t xml:space="preserve">(dále jen v části </w:t>
      </w:r>
      <w:r w:rsidR="00055F02" w:rsidRPr="00E009DB">
        <w:rPr>
          <w:rFonts w:ascii="Tahoma" w:hAnsi="Tahoma" w:cs="Tahoma"/>
          <w:sz w:val="22"/>
          <w:szCs w:val="22"/>
        </w:rPr>
        <w:t xml:space="preserve">A, </w:t>
      </w:r>
      <w:r w:rsidRPr="00E009DB">
        <w:rPr>
          <w:rFonts w:ascii="Tahoma" w:hAnsi="Tahoma" w:cs="Tahoma"/>
          <w:sz w:val="22"/>
          <w:szCs w:val="22"/>
        </w:rPr>
        <w:t>B a D „zhotovitel“ a v části C „</w:t>
      </w:r>
      <w:r w:rsidR="001349ED" w:rsidRPr="00E009DB">
        <w:rPr>
          <w:rFonts w:ascii="Tahoma" w:hAnsi="Tahoma" w:cs="Tahoma"/>
          <w:sz w:val="22"/>
          <w:szCs w:val="22"/>
        </w:rPr>
        <w:t>příkazník</w:t>
      </w:r>
      <w:r w:rsidRPr="00E009DB">
        <w:rPr>
          <w:rFonts w:ascii="Tahoma" w:hAnsi="Tahoma" w:cs="Tahoma"/>
          <w:sz w:val="22"/>
          <w:szCs w:val="22"/>
        </w:rPr>
        <w:t>“)</w:t>
      </w:r>
    </w:p>
    <w:p w14:paraId="56052050" w14:textId="77777777" w:rsidR="00A54991" w:rsidRPr="00A82F06" w:rsidRDefault="00A54991" w:rsidP="00A26A58">
      <w:pPr>
        <w:pStyle w:val="slolnkuSmlouvy"/>
        <w:spacing w:before="360"/>
        <w:rPr>
          <w:rFonts w:ascii="Tahoma" w:hAnsi="Tahoma" w:cs="Tahoma"/>
          <w:sz w:val="22"/>
          <w:szCs w:val="22"/>
        </w:rPr>
      </w:pPr>
      <w:r w:rsidRPr="00A82F06">
        <w:rPr>
          <w:rFonts w:ascii="Tahoma" w:hAnsi="Tahoma" w:cs="Tahoma"/>
          <w:sz w:val="22"/>
          <w:szCs w:val="22"/>
        </w:rPr>
        <w:t>II.</w:t>
      </w:r>
      <w:r w:rsidR="00E03721" w:rsidRPr="00A82F06">
        <w:rPr>
          <w:rFonts w:ascii="Tahoma" w:hAnsi="Tahoma" w:cs="Tahoma"/>
          <w:sz w:val="22"/>
          <w:szCs w:val="22"/>
        </w:rPr>
        <w:br/>
      </w:r>
      <w:r w:rsidRPr="00A82F06">
        <w:rPr>
          <w:rFonts w:ascii="Tahoma" w:hAnsi="Tahoma" w:cs="Tahoma"/>
          <w:sz w:val="22"/>
          <w:szCs w:val="22"/>
        </w:rPr>
        <w:t>Základní ustanovení</w:t>
      </w:r>
    </w:p>
    <w:p w14:paraId="1DB5842B" w14:textId="77777777" w:rsidR="00A54991" w:rsidRPr="00A82F06" w:rsidRDefault="00E009DB" w:rsidP="0011556E">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82F06">
        <w:rPr>
          <w:rFonts w:ascii="Tahoma" w:hAnsi="Tahoma" w:cs="Tahoma"/>
          <w:sz w:val="22"/>
          <w:szCs w:val="22"/>
        </w:rPr>
        <w:t xml:space="preserve">Tuto </w:t>
      </w:r>
      <w:r w:rsidRPr="00A82F06">
        <w:rPr>
          <w:rFonts w:ascii="Tahoma" w:hAnsi="Tahoma" w:cs="Tahoma"/>
          <w:i/>
          <w:iCs/>
          <w:sz w:val="22"/>
          <w:szCs w:val="22"/>
        </w:rPr>
        <w:t>Smlouvu na zhotovení projektové dokumentace</w:t>
      </w:r>
      <w:r w:rsidR="00936996" w:rsidRPr="00A82F06">
        <w:rPr>
          <w:rFonts w:ascii="Tahoma" w:hAnsi="Tahoma" w:cs="Tahoma"/>
          <w:i/>
          <w:iCs/>
          <w:sz w:val="22"/>
          <w:szCs w:val="22"/>
        </w:rPr>
        <w:t xml:space="preserve"> a výkon </w:t>
      </w:r>
      <w:r w:rsidRPr="00A82F06">
        <w:rPr>
          <w:rFonts w:ascii="Tahoma" w:hAnsi="Tahoma" w:cs="Tahoma"/>
          <w:i/>
          <w:iCs/>
          <w:sz w:val="22"/>
          <w:szCs w:val="22"/>
        </w:rPr>
        <w:t>autorského dozoru</w:t>
      </w:r>
      <w:r w:rsidRPr="00A82F06">
        <w:rPr>
          <w:rFonts w:ascii="Tahoma" w:hAnsi="Tahoma" w:cs="Tahoma"/>
          <w:sz w:val="22"/>
          <w:szCs w:val="22"/>
        </w:rPr>
        <w:t xml:space="preserve"> </w:t>
      </w:r>
      <w:r w:rsidRPr="00A82F06">
        <w:rPr>
          <w:rFonts w:ascii="Tahoma" w:hAnsi="Tahoma" w:cs="Tahoma"/>
          <w:bCs/>
          <w:sz w:val="22"/>
          <w:szCs w:val="22"/>
        </w:rPr>
        <w:t>(dále jen „smlouva“) uzav</w:t>
      </w:r>
      <w:r w:rsidR="00C95E11" w:rsidRPr="00A82F06">
        <w:rPr>
          <w:rFonts w:ascii="Tahoma" w:hAnsi="Tahoma" w:cs="Tahoma"/>
          <w:bCs/>
          <w:sz w:val="22"/>
          <w:szCs w:val="22"/>
        </w:rPr>
        <w:t>írají</w:t>
      </w:r>
      <w:r w:rsidRPr="00A82F06">
        <w:rPr>
          <w:rFonts w:ascii="Tahoma" w:hAnsi="Tahoma" w:cs="Tahoma"/>
          <w:bCs/>
          <w:sz w:val="22"/>
          <w:szCs w:val="22"/>
        </w:rPr>
        <w:t xml:space="preserve"> </w:t>
      </w:r>
      <w:r w:rsidRPr="00A82F06">
        <w:rPr>
          <w:rFonts w:ascii="Tahoma" w:hAnsi="Tahoma" w:cs="Tahoma"/>
          <w:sz w:val="22"/>
          <w:szCs w:val="22"/>
        </w:rPr>
        <w:t>s</w:t>
      </w:r>
      <w:r w:rsidR="00A54991" w:rsidRPr="00A82F06">
        <w:rPr>
          <w:rFonts w:ascii="Tahoma" w:hAnsi="Tahoma" w:cs="Tahoma"/>
          <w:sz w:val="22"/>
          <w:szCs w:val="22"/>
        </w:rPr>
        <w:t xml:space="preserve">mluvní strany </w:t>
      </w:r>
      <w:r w:rsidRPr="00A82F06">
        <w:rPr>
          <w:rFonts w:ascii="Tahoma" w:hAnsi="Tahoma" w:cs="Tahoma"/>
          <w:sz w:val="22"/>
          <w:szCs w:val="22"/>
        </w:rPr>
        <w:t xml:space="preserve">dle </w:t>
      </w:r>
      <w:r w:rsidR="00A54991" w:rsidRPr="00A82F06">
        <w:rPr>
          <w:rFonts w:ascii="Tahoma" w:hAnsi="Tahoma" w:cs="Tahoma"/>
          <w:sz w:val="22"/>
          <w:szCs w:val="22"/>
        </w:rPr>
        <w:t>zákon</w:t>
      </w:r>
      <w:r w:rsidRPr="00A82F06">
        <w:rPr>
          <w:rFonts w:ascii="Tahoma" w:hAnsi="Tahoma" w:cs="Tahoma"/>
          <w:sz w:val="22"/>
          <w:szCs w:val="22"/>
        </w:rPr>
        <w:t>a</w:t>
      </w:r>
      <w:r w:rsidR="0029411A" w:rsidRPr="00A82F06">
        <w:rPr>
          <w:rFonts w:ascii="Tahoma" w:hAnsi="Tahoma" w:cs="Tahoma"/>
          <w:sz w:val="22"/>
          <w:szCs w:val="22"/>
        </w:rPr>
        <w:t xml:space="preserve"> č.</w:t>
      </w:r>
      <w:r w:rsidRPr="00A82F06">
        <w:rPr>
          <w:rFonts w:ascii="Tahoma" w:hAnsi="Tahoma" w:cs="Tahoma"/>
          <w:sz w:val="22"/>
          <w:szCs w:val="22"/>
        </w:rPr>
        <w:t> </w:t>
      </w:r>
      <w:r w:rsidR="0029411A" w:rsidRPr="00A82F06">
        <w:rPr>
          <w:rFonts w:ascii="Tahoma" w:hAnsi="Tahoma" w:cs="Tahoma"/>
          <w:sz w:val="22"/>
          <w:szCs w:val="22"/>
        </w:rPr>
        <w:t>89/2012</w:t>
      </w:r>
      <w:r w:rsidRPr="00A82F06">
        <w:rPr>
          <w:rFonts w:ascii="Tahoma" w:hAnsi="Tahoma" w:cs="Tahoma"/>
          <w:sz w:val="22"/>
          <w:szCs w:val="22"/>
        </w:rPr>
        <w:t> </w:t>
      </w:r>
      <w:r w:rsidR="0029411A" w:rsidRPr="00A82F06">
        <w:rPr>
          <w:rFonts w:ascii="Tahoma" w:hAnsi="Tahoma" w:cs="Tahoma"/>
          <w:sz w:val="22"/>
          <w:szCs w:val="22"/>
        </w:rPr>
        <w:t>Sb.</w:t>
      </w:r>
      <w:r w:rsidR="001662C9" w:rsidRPr="00A82F06">
        <w:rPr>
          <w:rFonts w:ascii="Tahoma" w:hAnsi="Tahoma" w:cs="Tahoma"/>
          <w:sz w:val="22"/>
          <w:szCs w:val="22"/>
        </w:rPr>
        <w:t>,</w:t>
      </w:r>
      <w:r w:rsidRPr="00A82F06">
        <w:rPr>
          <w:rFonts w:ascii="Tahoma" w:hAnsi="Tahoma" w:cs="Tahoma"/>
          <w:sz w:val="22"/>
          <w:szCs w:val="22"/>
        </w:rPr>
        <w:t xml:space="preserve"> občanský zákoník, ve </w:t>
      </w:r>
      <w:r w:rsidR="0029411A" w:rsidRPr="00A82F06">
        <w:rPr>
          <w:rFonts w:ascii="Tahoma" w:hAnsi="Tahoma" w:cs="Tahoma"/>
          <w:sz w:val="22"/>
          <w:szCs w:val="22"/>
        </w:rPr>
        <w:t>znění pozdějších předpisů (dále jen „občanský zákoník“)</w:t>
      </w:r>
      <w:r w:rsidR="00A54991" w:rsidRPr="00A82F06">
        <w:rPr>
          <w:rFonts w:ascii="Tahoma" w:hAnsi="Tahoma" w:cs="Tahoma"/>
          <w:bCs/>
          <w:sz w:val="22"/>
          <w:szCs w:val="22"/>
        </w:rPr>
        <w:t>.</w:t>
      </w:r>
      <w:r w:rsidR="00A54991" w:rsidRPr="00A82F06">
        <w:rPr>
          <w:rFonts w:ascii="Tahoma" w:hAnsi="Tahoma" w:cs="Tahoma"/>
          <w:sz w:val="22"/>
          <w:szCs w:val="22"/>
        </w:rPr>
        <w:t xml:space="preserve"> Smlouva je uzavřena v části B podle ustanovení § </w:t>
      </w:r>
      <w:r w:rsidR="0029411A" w:rsidRPr="00A82F06">
        <w:rPr>
          <w:rFonts w:ascii="Tahoma" w:hAnsi="Tahoma" w:cs="Tahoma"/>
          <w:sz w:val="22"/>
          <w:szCs w:val="22"/>
        </w:rPr>
        <w:t>2586</w:t>
      </w:r>
      <w:r w:rsidR="00A54991" w:rsidRPr="00A82F06">
        <w:rPr>
          <w:rFonts w:ascii="Tahoma" w:hAnsi="Tahoma" w:cs="Tahoma"/>
          <w:sz w:val="22"/>
          <w:szCs w:val="22"/>
        </w:rPr>
        <w:t xml:space="preserve"> a</w:t>
      </w:r>
      <w:r w:rsidR="00C95E11" w:rsidRPr="00A82F06">
        <w:rPr>
          <w:rFonts w:ascii="Tahoma" w:hAnsi="Tahoma" w:cs="Tahoma"/>
          <w:sz w:val="22"/>
          <w:szCs w:val="22"/>
        </w:rPr>
        <w:t> </w:t>
      </w:r>
      <w:r w:rsidR="00A54991" w:rsidRPr="00A82F06">
        <w:rPr>
          <w:rFonts w:ascii="Tahoma" w:hAnsi="Tahoma" w:cs="Tahoma"/>
          <w:sz w:val="22"/>
          <w:szCs w:val="22"/>
        </w:rPr>
        <w:t>násl. ob</w:t>
      </w:r>
      <w:r w:rsidR="0029411A" w:rsidRPr="00A82F06">
        <w:rPr>
          <w:rFonts w:ascii="Tahoma" w:hAnsi="Tahoma" w:cs="Tahoma"/>
          <w:sz w:val="22"/>
          <w:szCs w:val="22"/>
        </w:rPr>
        <w:t>čanského</w:t>
      </w:r>
      <w:r w:rsidR="00A54991" w:rsidRPr="00A82F06">
        <w:rPr>
          <w:rFonts w:ascii="Tahoma" w:hAnsi="Tahoma" w:cs="Tahoma"/>
          <w:sz w:val="22"/>
          <w:szCs w:val="22"/>
        </w:rPr>
        <w:t xml:space="preserve"> zákoníku a v části C podle ustanovení §</w:t>
      </w:r>
      <w:r w:rsidR="00C95E11" w:rsidRPr="00A82F06">
        <w:rPr>
          <w:rFonts w:ascii="Tahoma" w:hAnsi="Tahoma" w:cs="Tahoma"/>
          <w:sz w:val="22"/>
          <w:szCs w:val="22"/>
        </w:rPr>
        <w:t> </w:t>
      </w:r>
      <w:r w:rsidR="0029411A" w:rsidRPr="00A82F06">
        <w:rPr>
          <w:rFonts w:ascii="Tahoma" w:hAnsi="Tahoma" w:cs="Tahoma"/>
          <w:sz w:val="22"/>
          <w:szCs w:val="22"/>
        </w:rPr>
        <w:t>2430</w:t>
      </w:r>
      <w:r w:rsidR="00A54991" w:rsidRPr="00A82F06">
        <w:rPr>
          <w:rFonts w:ascii="Tahoma" w:hAnsi="Tahoma" w:cs="Tahoma"/>
          <w:sz w:val="22"/>
          <w:szCs w:val="22"/>
        </w:rPr>
        <w:t xml:space="preserve"> a</w:t>
      </w:r>
      <w:r w:rsidR="00C95E11" w:rsidRPr="00A82F06">
        <w:rPr>
          <w:rFonts w:ascii="Tahoma" w:hAnsi="Tahoma" w:cs="Tahoma"/>
          <w:sz w:val="22"/>
          <w:szCs w:val="22"/>
        </w:rPr>
        <w:t> </w:t>
      </w:r>
      <w:r w:rsidR="00A54991" w:rsidRPr="00A82F06">
        <w:rPr>
          <w:rFonts w:ascii="Tahoma" w:hAnsi="Tahoma" w:cs="Tahoma"/>
          <w:sz w:val="22"/>
          <w:szCs w:val="22"/>
        </w:rPr>
        <w:t xml:space="preserve">násl. </w:t>
      </w:r>
      <w:r w:rsidR="0029411A" w:rsidRPr="00A82F06">
        <w:rPr>
          <w:rFonts w:ascii="Tahoma" w:hAnsi="Tahoma" w:cs="Tahoma"/>
          <w:sz w:val="22"/>
          <w:szCs w:val="22"/>
        </w:rPr>
        <w:t>občanského</w:t>
      </w:r>
      <w:r w:rsidR="00A54991" w:rsidRPr="00A82F06">
        <w:rPr>
          <w:rFonts w:ascii="Tahoma" w:hAnsi="Tahoma" w:cs="Tahoma"/>
          <w:sz w:val="22"/>
          <w:szCs w:val="22"/>
        </w:rPr>
        <w:t xml:space="preserve"> zákoníku.</w:t>
      </w:r>
    </w:p>
    <w:p w14:paraId="579C16B3" w14:textId="77777777" w:rsidR="000E1EDA" w:rsidRPr="00A82F06" w:rsidRDefault="00A54991" w:rsidP="0011556E">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82F06">
        <w:rPr>
          <w:rFonts w:ascii="Tahoma" w:hAnsi="Tahoma" w:cs="Tahoma"/>
          <w:sz w:val="22"/>
          <w:szCs w:val="22"/>
        </w:rPr>
        <w:lastRenderedPageBreak/>
        <w:t>Smluvní strany prohlašují, že údaje uvedené v čl. I této smlouvy jsou v souladu s</w:t>
      </w:r>
      <w:r w:rsidR="00C95E11" w:rsidRPr="00A82F06">
        <w:rPr>
          <w:rFonts w:ascii="Tahoma" w:hAnsi="Tahoma" w:cs="Tahoma"/>
          <w:sz w:val="22"/>
          <w:szCs w:val="22"/>
        </w:rPr>
        <w:t>e</w:t>
      </w:r>
      <w:r w:rsidR="00C0237D" w:rsidRPr="00A82F06">
        <w:rPr>
          <w:rFonts w:ascii="Tahoma" w:hAnsi="Tahoma" w:cs="Tahoma"/>
          <w:sz w:val="22"/>
          <w:szCs w:val="22"/>
        </w:rPr>
        <w:t> </w:t>
      </w:r>
      <w:r w:rsidRPr="00A82F06">
        <w:rPr>
          <w:rFonts w:ascii="Tahoma" w:hAnsi="Tahoma" w:cs="Tahoma"/>
          <w:sz w:val="22"/>
          <w:szCs w:val="22"/>
        </w:rPr>
        <w:t>skutečností v době uzavření smlouvy. Smluvní strany se zavazují, že změny dotčených údajů oznámí bez prodlení písemně druhé smluvní straně.</w:t>
      </w:r>
      <w:r w:rsidR="000E1EDA" w:rsidRPr="00A82F06">
        <w:rPr>
          <w:rFonts w:ascii="Tahoma" w:hAnsi="Tahoma" w:cs="Tahoma"/>
          <w:sz w:val="22"/>
          <w:szCs w:val="22"/>
        </w:rPr>
        <w:t xml:space="preserve"> Při změně identifikačních údajů smluvních stran včetně změny účtu není nutné uzavírat ke smlouvě dodatek.</w:t>
      </w:r>
    </w:p>
    <w:p w14:paraId="1A1FA9E5" w14:textId="77777777" w:rsidR="001265B6" w:rsidRPr="00A82F06" w:rsidRDefault="001265B6" w:rsidP="0011556E">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82F06">
        <w:rPr>
          <w:rFonts w:ascii="Tahoma" w:hAnsi="Tahoma" w:cs="Tahoma"/>
          <w:sz w:val="22"/>
          <w:szCs w:val="22"/>
        </w:rPr>
        <w:t>Zhotovitel prohlašuje, že bankovní účet uvedený v čl. I odst. 2 této smlouvy je bankovním účtem zveřejněným</w:t>
      </w:r>
      <w:r w:rsidR="00C95E11" w:rsidRPr="00A82F06">
        <w:rPr>
          <w:rFonts w:ascii="Tahoma" w:hAnsi="Tahoma" w:cs="Tahoma"/>
          <w:sz w:val="22"/>
          <w:szCs w:val="22"/>
        </w:rPr>
        <w:t xml:space="preserve"> ve smyslu zákona č. </w:t>
      </w:r>
      <w:r w:rsidRPr="00A82F06">
        <w:rPr>
          <w:rFonts w:ascii="Tahoma" w:hAnsi="Tahoma" w:cs="Tahoma"/>
          <w:sz w:val="22"/>
          <w:szCs w:val="22"/>
        </w:rPr>
        <w:t>235/2004</w:t>
      </w:r>
      <w:r w:rsidR="00C95E11" w:rsidRPr="00A82F06">
        <w:rPr>
          <w:rFonts w:ascii="Tahoma" w:hAnsi="Tahoma" w:cs="Tahoma"/>
          <w:sz w:val="22"/>
          <w:szCs w:val="22"/>
        </w:rPr>
        <w:t> Sb., o </w:t>
      </w:r>
      <w:r w:rsidRPr="00A82F06">
        <w:rPr>
          <w:rFonts w:ascii="Tahoma" w:hAnsi="Tahoma" w:cs="Tahoma"/>
          <w:sz w:val="22"/>
          <w:szCs w:val="22"/>
        </w:rPr>
        <w:t>dani z přidané hodnoty, ve</w:t>
      </w:r>
      <w:r w:rsidR="00C95E11" w:rsidRPr="00A82F06">
        <w:rPr>
          <w:rFonts w:ascii="Tahoma" w:hAnsi="Tahoma" w:cs="Tahoma"/>
          <w:sz w:val="22"/>
          <w:szCs w:val="22"/>
        </w:rPr>
        <w:t> </w:t>
      </w:r>
      <w:r w:rsidRPr="00A82F06">
        <w:rPr>
          <w:rFonts w:ascii="Tahoma" w:hAnsi="Tahoma" w:cs="Tahoma"/>
          <w:sz w:val="22"/>
          <w:szCs w:val="22"/>
        </w:rPr>
        <w:t>znění pozdějších předpisů</w:t>
      </w:r>
      <w:r w:rsidR="00C95E11" w:rsidRPr="00A82F06">
        <w:rPr>
          <w:rFonts w:ascii="Tahoma" w:hAnsi="Tahoma" w:cs="Tahoma"/>
          <w:sz w:val="22"/>
          <w:szCs w:val="22"/>
        </w:rPr>
        <w:t xml:space="preserve"> (dále jen „zákon o </w:t>
      </w:r>
      <w:r w:rsidRPr="00A82F06">
        <w:rPr>
          <w:rFonts w:ascii="Tahoma" w:hAnsi="Tahoma" w:cs="Tahoma"/>
          <w:sz w:val="22"/>
          <w:szCs w:val="22"/>
        </w:rPr>
        <w:t xml:space="preserve">DPH“). V případě změny účtu zhotovitele </w:t>
      </w:r>
      <w:r w:rsidR="00642C9B" w:rsidRPr="00A82F06">
        <w:rPr>
          <w:rFonts w:ascii="Tahoma" w:hAnsi="Tahoma" w:cs="Tahoma"/>
          <w:sz w:val="22"/>
          <w:szCs w:val="22"/>
        </w:rPr>
        <w:t xml:space="preserve">je </w:t>
      </w:r>
      <w:r w:rsidRPr="00A82F06">
        <w:rPr>
          <w:rFonts w:ascii="Tahoma" w:hAnsi="Tahoma" w:cs="Tahoma"/>
          <w:sz w:val="22"/>
          <w:szCs w:val="22"/>
        </w:rPr>
        <w:t>zhotovitel povinen doložit vlastnictví k novému účtu</w:t>
      </w:r>
      <w:r w:rsidR="00806319" w:rsidRPr="00A82F06">
        <w:rPr>
          <w:rFonts w:ascii="Tahoma" w:hAnsi="Tahoma" w:cs="Tahoma"/>
          <w:sz w:val="22"/>
          <w:szCs w:val="22"/>
        </w:rPr>
        <w:t>,</w:t>
      </w:r>
      <w:r w:rsidRPr="00A82F06">
        <w:rPr>
          <w:rFonts w:ascii="Tahoma" w:hAnsi="Tahoma" w:cs="Tahoma"/>
          <w:sz w:val="22"/>
          <w:szCs w:val="22"/>
        </w:rPr>
        <w:t xml:space="preserve"> a to kopií příslušné smlouvy nebo potvrzením peněžního ústavu; nový účet však musí být zveřejněným účtem ve smyslu předchozí věty.</w:t>
      </w:r>
    </w:p>
    <w:p w14:paraId="4BC57A00" w14:textId="77777777" w:rsidR="00A54991" w:rsidRPr="00A82F06" w:rsidRDefault="00A54991" w:rsidP="0011556E">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82F06">
        <w:rPr>
          <w:rFonts w:ascii="Tahoma" w:hAnsi="Tahoma" w:cs="Tahoma"/>
          <w:sz w:val="22"/>
          <w:szCs w:val="22"/>
        </w:rPr>
        <w:t xml:space="preserve">Smluvní strany prohlašují, že osoby podepisující tuto smlouvu jsou k tomuto </w:t>
      </w:r>
      <w:r w:rsidR="003334D6" w:rsidRPr="00A82F06">
        <w:rPr>
          <w:rFonts w:ascii="Tahoma" w:hAnsi="Tahoma" w:cs="Tahoma"/>
          <w:sz w:val="22"/>
          <w:szCs w:val="22"/>
        </w:rPr>
        <w:t>jednání</w:t>
      </w:r>
      <w:r w:rsidRPr="00A82F06">
        <w:rPr>
          <w:rFonts w:ascii="Tahoma" w:hAnsi="Tahoma" w:cs="Tahoma"/>
          <w:sz w:val="22"/>
          <w:szCs w:val="22"/>
        </w:rPr>
        <w:t xml:space="preserve"> oprávněny.</w:t>
      </w:r>
    </w:p>
    <w:p w14:paraId="71E63A99" w14:textId="77777777" w:rsidR="009262A5" w:rsidRPr="00A82F06" w:rsidRDefault="00A54991" w:rsidP="0011556E">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82F06">
        <w:rPr>
          <w:rFonts w:ascii="Tahoma" w:hAnsi="Tahoma" w:cs="Tahoma"/>
          <w:sz w:val="22"/>
          <w:szCs w:val="22"/>
        </w:rPr>
        <w:t>Zhotovitel prohlašuje, že je odborně způsobilý k zajištění předmětu plnění podle této smlouvy.</w:t>
      </w:r>
    </w:p>
    <w:p w14:paraId="2862EF4D" w14:textId="77777777" w:rsidR="00885EA2" w:rsidRPr="00A82F06" w:rsidRDefault="00885EA2" w:rsidP="0011556E">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82F06">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76833037" w14:textId="41037512" w:rsidR="00C95E11" w:rsidRDefault="00806319" w:rsidP="0011556E">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82F06">
        <w:rPr>
          <w:rFonts w:ascii="Tahoma" w:hAnsi="Tahoma" w:cs="Tahoma"/>
          <w:sz w:val="22"/>
          <w:szCs w:val="22"/>
        </w:rPr>
        <w:t xml:space="preserve">Účelem smlouvy je </w:t>
      </w:r>
      <w:r w:rsidR="004A4B6D" w:rsidRPr="00A82F06">
        <w:rPr>
          <w:rFonts w:ascii="Tahoma" w:hAnsi="Tahoma" w:cs="Tahoma"/>
          <w:sz w:val="22"/>
          <w:szCs w:val="22"/>
        </w:rPr>
        <w:t xml:space="preserve">vytvoření </w:t>
      </w:r>
      <w:r w:rsidR="00C56AF6" w:rsidRPr="00A82F06">
        <w:rPr>
          <w:rFonts w:ascii="Tahoma" w:hAnsi="Tahoma" w:cs="Tahoma"/>
          <w:sz w:val="22"/>
          <w:szCs w:val="22"/>
        </w:rPr>
        <w:t xml:space="preserve">komplexního návrhu řešení </w:t>
      </w:r>
      <w:r w:rsidR="00E83F89" w:rsidRPr="00A82F06">
        <w:rPr>
          <w:rFonts w:ascii="Tahoma" w:hAnsi="Tahoma" w:cs="Tahoma"/>
          <w:sz w:val="22"/>
          <w:szCs w:val="22"/>
        </w:rPr>
        <w:t>nov</w:t>
      </w:r>
      <w:r w:rsidR="00940E02">
        <w:rPr>
          <w:rFonts w:ascii="Tahoma" w:hAnsi="Tahoma" w:cs="Tahoma"/>
          <w:sz w:val="22"/>
          <w:szCs w:val="22"/>
        </w:rPr>
        <w:t>ých</w:t>
      </w:r>
      <w:r w:rsidR="00B7304C" w:rsidRPr="00A82F06">
        <w:rPr>
          <w:rFonts w:ascii="Tahoma" w:hAnsi="Tahoma" w:cs="Tahoma"/>
          <w:sz w:val="22"/>
          <w:szCs w:val="22"/>
        </w:rPr>
        <w:t xml:space="preserve"> </w:t>
      </w:r>
      <w:r w:rsidR="004A4B6D" w:rsidRPr="00A82F06">
        <w:rPr>
          <w:rFonts w:ascii="Tahoma" w:hAnsi="Tahoma" w:cs="Tahoma"/>
          <w:sz w:val="22"/>
          <w:szCs w:val="22"/>
        </w:rPr>
        <w:t xml:space="preserve">expozic </w:t>
      </w:r>
      <w:r w:rsidR="00405BE5" w:rsidRPr="00A82F06">
        <w:rPr>
          <w:rFonts w:ascii="Tahoma" w:hAnsi="Tahoma" w:cs="Tahoma"/>
          <w:sz w:val="22"/>
          <w:szCs w:val="22"/>
        </w:rPr>
        <w:t xml:space="preserve">do </w:t>
      </w:r>
      <w:r w:rsidR="006F362F">
        <w:rPr>
          <w:rFonts w:ascii="Tahoma" w:hAnsi="Tahoma" w:cs="Tahoma"/>
          <w:sz w:val="22"/>
          <w:szCs w:val="22"/>
        </w:rPr>
        <w:t>Žerotínského zámku v Novém Jičíně.</w:t>
      </w:r>
      <w:r w:rsidR="00405BE5" w:rsidRPr="00A82F06">
        <w:rPr>
          <w:rFonts w:ascii="Tahoma" w:hAnsi="Tahoma" w:cs="Tahoma"/>
          <w:sz w:val="22"/>
          <w:szCs w:val="22"/>
        </w:rPr>
        <w:t xml:space="preserve"> </w:t>
      </w:r>
      <w:r w:rsidR="00C56AF6" w:rsidRPr="00A82F06">
        <w:rPr>
          <w:rFonts w:ascii="Tahoma" w:hAnsi="Tahoma" w:cs="Tahoma"/>
          <w:sz w:val="22"/>
          <w:szCs w:val="22"/>
        </w:rPr>
        <w:t>Tímto dojde ke zkvalitnění</w:t>
      </w:r>
      <w:r w:rsidR="009131E8" w:rsidRPr="00A82F06">
        <w:rPr>
          <w:rFonts w:ascii="Tahoma" w:hAnsi="Tahoma" w:cs="Tahoma"/>
          <w:sz w:val="22"/>
          <w:szCs w:val="22"/>
        </w:rPr>
        <w:t xml:space="preserve"> poskytovaných služeb, což bude mít za následek zatraktivnění muzea pro samotné návštěvníky.</w:t>
      </w:r>
    </w:p>
    <w:p w14:paraId="25E81448" w14:textId="77777777" w:rsidR="00A54991" w:rsidRPr="00104875" w:rsidRDefault="00A54991" w:rsidP="00A26A58">
      <w:pPr>
        <w:pStyle w:val="Nadpis2"/>
        <w:spacing w:before="360"/>
        <w:rPr>
          <w:rFonts w:ascii="Tahoma" w:hAnsi="Tahoma" w:cs="Tahoma"/>
          <w:sz w:val="22"/>
          <w:szCs w:val="22"/>
        </w:rPr>
      </w:pPr>
      <w:r w:rsidRPr="00A82F06">
        <w:rPr>
          <w:rFonts w:ascii="Tahoma" w:hAnsi="Tahoma" w:cs="Tahoma"/>
          <w:sz w:val="22"/>
          <w:szCs w:val="22"/>
        </w:rPr>
        <w:t>ČÁST B</w:t>
      </w:r>
      <w:r w:rsidR="00080BAF" w:rsidRPr="00A82F06">
        <w:rPr>
          <w:rFonts w:ascii="Tahoma" w:hAnsi="Tahoma" w:cs="Tahoma"/>
          <w:sz w:val="22"/>
          <w:szCs w:val="22"/>
        </w:rPr>
        <w:br/>
      </w:r>
      <w:r w:rsidRPr="00A82F06">
        <w:rPr>
          <w:rFonts w:ascii="Tahoma" w:hAnsi="Tahoma" w:cs="Tahoma"/>
          <w:sz w:val="22"/>
          <w:szCs w:val="22"/>
        </w:rPr>
        <w:t>Smlouva o dílo na zhotovení projektové dokumentace</w:t>
      </w:r>
    </w:p>
    <w:p w14:paraId="535EE393" w14:textId="77777777" w:rsidR="00A54991" w:rsidRPr="00CF2FC6" w:rsidRDefault="00A54991" w:rsidP="00A26A58">
      <w:pPr>
        <w:pStyle w:val="slolnkuSmlouvy"/>
        <w:spacing w:before="360"/>
        <w:rPr>
          <w:rFonts w:ascii="Tahoma" w:hAnsi="Tahoma" w:cs="Tahoma"/>
          <w:sz w:val="22"/>
          <w:szCs w:val="22"/>
        </w:rPr>
      </w:pPr>
      <w:r w:rsidRPr="00CF2FC6">
        <w:rPr>
          <w:rFonts w:ascii="Tahoma" w:hAnsi="Tahoma" w:cs="Tahoma"/>
          <w:sz w:val="22"/>
          <w:szCs w:val="22"/>
        </w:rPr>
        <w:t>III.</w:t>
      </w:r>
      <w:r w:rsidR="00E03721" w:rsidRPr="00CF2FC6">
        <w:rPr>
          <w:rFonts w:ascii="Tahoma" w:hAnsi="Tahoma" w:cs="Tahoma"/>
          <w:sz w:val="22"/>
          <w:szCs w:val="22"/>
        </w:rPr>
        <w:br/>
      </w:r>
      <w:r w:rsidRPr="00CF2FC6">
        <w:rPr>
          <w:rFonts w:ascii="Tahoma" w:hAnsi="Tahoma" w:cs="Tahoma"/>
          <w:sz w:val="22"/>
          <w:szCs w:val="22"/>
        </w:rPr>
        <w:t>Předmět plnění</w:t>
      </w:r>
    </w:p>
    <w:p w14:paraId="4720B1A1" w14:textId="3922AAE6" w:rsidR="006F362F" w:rsidRPr="006F362F" w:rsidRDefault="006F362F" w:rsidP="006F362F">
      <w:pPr>
        <w:widowControl w:val="0"/>
        <w:numPr>
          <w:ilvl w:val="0"/>
          <w:numId w:val="20"/>
        </w:numPr>
        <w:spacing w:before="120"/>
        <w:ind w:left="357"/>
        <w:jc w:val="both"/>
        <w:rPr>
          <w:rFonts w:ascii="Tahoma" w:hAnsi="Tahoma" w:cs="Tahoma"/>
          <w:sz w:val="22"/>
          <w:szCs w:val="22"/>
        </w:rPr>
      </w:pPr>
      <w:r>
        <w:rPr>
          <w:rFonts w:ascii="Tahoma" w:hAnsi="Tahoma" w:cs="Tahoma"/>
          <w:sz w:val="22"/>
          <w:szCs w:val="22"/>
        </w:rPr>
        <w:t xml:space="preserve">Projektová dokumentace bude rozdělena na </w:t>
      </w:r>
      <w:r w:rsidR="002A5412">
        <w:rPr>
          <w:rFonts w:ascii="Tahoma" w:hAnsi="Tahoma" w:cs="Tahoma"/>
          <w:sz w:val="22"/>
          <w:szCs w:val="22"/>
        </w:rPr>
        <w:t>tři</w:t>
      </w:r>
      <w:r>
        <w:rPr>
          <w:rFonts w:ascii="Tahoma" w:hAnsi="Tahoma" w:cs="Tahoma"/>
          <w:sz w:val="22"/>
          <w:szCs w:val="22"/>
        </w:rPr>
        <w:t xml:space="preserve"> části: </w:t>
      </w:r>
    </w:p>
    <w:p w14:paraId="020313EC" w14:textId="1C5BB517" w:rsidR="002A5412" w:rsidRDefault="002A5412" w:rsidP="002A5412">
      <w:pPr>
        <w:widowControl w:val="0"/>
        <w:spacing w:before="120"/>
        <w:ind w:firstLine="357"/>
        <w:jc w:val="both"/>
        <w:rPr>
          <w:rFonts w:ascii="Tahoma" w:hAnsi="Tahoma" w:cs="Tahoma"/>
          <w:b/>
          <w:sz w:val="22"/>
          <w:szCs w:val="22"/>
        </w:rPr>
      </w:pPr>
      <w:r>
        <w:rPr>
          <w:rFonts w:ascii="Tahoma" w:hAnsi="Tahoma" w:cs="Tahoma"/>
          <w:b/>
          <w:sz w:val="22"/>
          <w:szCs w:val="22"/>
        </w:rPr>
        <w:t xml:space="preserve">1. </w:t>
      </w:r>
      <w:r w:rsidRPr="002A5412">
        <w:rPr>
          <w:rFonts w:ascii="Tahoma" w:hAnsi="Tahoma" w:cs="Tahoma"/>
          <w:b/>
          <w:sz w:val="22"/>
          <w:szCs w:val="22"/>
        </w:rPr>
        <w:t>část – hmotová studie expozičních prostorů Žerotínského zámku</w:t>
      </w:r>
    </w:p>
    <w:p w14:paraId="07E5F7AF" w14:textId="02A3C8DD" w:rsidR="002A5412" w:rsidRPr="002A5412" w:rsidRDefault="002A5412" w:rsidP="002A5412">
      <w:pPr>
        <w:widowControl w:val="0"/>
        <w:spacing w:before="120"/>
        <w:ind w:left="357"/>
        <w:jc w:val="both"/>
        <w:rPr>
          <w:rFonts w:ascii="Tahoma" w:hAnsi="Tahoma" w:cs="Tahoma"/>
          <w:sz w:val="22"/>
          <w:szCs w:val="22"/>
        </w:rPr>
      </w:pPr>
      <w:r>
        <w:rPr>
          <w:rFonts w:ascii="Tahoma" w:hAnsi="Tahoma" w:cs="Tahoma"/>
          <w:sz w:val="22"/>
          <w:szCs w:val="22"/>
        </w:rPr>
        <w:t xml:space="preserve">Zhotovitel se zavazuje zpracovat pro objednatele </w:t>
      </w:r>
      <w:r w:rsidRPr="002A5412">
        <w:rPr>
          <w:rFonts w:ascii="Tahoma" w:hAnsi="Tahoma" w:cs="Tahoma"/>
          <w:sz w:val="22"/>
          <w:szCs w:val="22"/>
        </w:rPr>
        <w:t>tzv. „hmotov</w:t>
      </w:r>
      <w:r>
        <w:rPr>
          <w:rFonts w:ascii="Tahoma" w:hAnsi="Tahoma" w:cs="Tahoma"/>
          <w:sz w:val="22"/>
          <w:szCs w:val="22"/>
        </w:rPr>
        <w:t>ou</w:t>
      </w:r>
      <w:r w:rsidRPr="002A5412">
        <w:rPr>
          <w:rFonts w:ascii="Tahoma" w:hAnsi="Tahoma" w:cs="Tahoma"/>
          <w:sz w:val="22"/>
          <w:szCs w:val="22"/>
        </w:rPr>
        <w:t xml:space="preserve"> studi</w:t>
      </w:r>
      <w:r>
        <w:rPr>
          <w:rFonts w:ascii="Tahoma" w:hAnsi="Tahoma" w:cs="Tahoma"/>
          <w:sz w:val="22"/>
          <w:szCs w:val="22"/>
        </w:rPr>
        <w:t>i</w:t>
      </w:r>
      <w:r w:rsidRPr="002A5412">
        <w:rPr>
          <w:rFonts w:ascii="Tahoma" w:hAnsi="Tahoma" w:cs="Tahoma"/>
          <w:sz w:val="22"/>
          <w:szCs w:val="22"/>
        </w:rPr>
        <w:t>“</w:t>
      </w:r>
      <w:r>
        <w:rPr>
          <w:rFonts w:ascii="Tahoma" w:hAnsi="Tahoma" w:cs="Tahoma"/>
          <w:sz w:val="22"/>
          <w:szCs w:val="22"/>
        </w:rPr>
        <w:t>, která bude řešit</w:t>
      </w:r>
      <w:r w:rsidRPr="002A5412">
        <w:rPr>
          <w:rFonts w:ascii="Tahoma" w:hAnsi="Tahoma" w:cs="Tahoma"/>
          <w:sz w:val="22"/>
          <w:szCs w:val="22"/>
        </w:rPr>
        <w:t xml:space="preserve"> celkovou koncepci expozičních prostorů Žerotínského zámku v 1., 2. a 3. NP. Hmotová studie bude řešena v souladu s dokumentem „Řešení nových expozic Žerotínského zámku v Novém Jičíně – Ideový návrh“, který je přílohou č. </w:t>
      </w:r>
      <w:r>
        <w:rPr>
          <w:rFonts w:ascii="Tahoma" w:hAnsi="Tahoma" w:cs="Tahoma"/>
          <w:sz w:val="22"/>
          <w:szCs w:val="22"/>
        </w:rPr>
        <w:t>1</w:t>
      </w:r>
      <w:r w:rsidRPr="002A5412">
        <w:rPr>
          <w:rFonts w:ascii="Tahoma" w:hAnsi="Tahoma" w:cs="Tahoma"/>
          <w:sz w:val="22"/>
          <w:szCs w:val="22"/>
        </w:rPr>
        <w:t>.</w:t>
      </w:r>
    </w:p>
    <w:p w14:paraId="7D3327BF" w14:textId="14362998" w:rsidR="006F362F" w:rsidRPr="005A5F19" w:rsidRDefault="002A5412" w:rsidP="006F362F">
      <w:pPr>
        <w:widowControl w:val="0"/>
        <w:spacing w:before="120"/>
        <w:ind w:left="357"/>
        <w:jc w:val="both"/>
        <w:rPr>
          <w:rFonts w:ascii="Tahoma" w:hAnsi="Tahoma" w:cs="Tahoma"/>
          <w:b/>
          <w:sz w:val="22"/>
          <w:szCs w:val="22"/>
        </w:rPr>
      </w:pPr>
      <w:r>
        <w:rPr>
          <w:rFonts w:ascii="Tahoma" w:hAnsi="Tahoma" w:cs="Tahoma"/>
          <w:b/>
          <w:sz w:val="22"/>
          <w:szCs w:val="22"/>
        </w:rPr>
        <w:t>2</w:t>
      </w:r>
      <w:r w:rsidR="006F362F" w:rsidRPr="005A5F19">
        <w:rPr>
          <w:rFonts w:ascii="Tahoma" w:hAnsi="Tahoma" w:cs="Tahoma"/>
          <w:b/>
          <w:sz w:val="22"/>
          <w:szCs w:val="22"/>
        </w:rPr>
        <w:t xml:space="preserve">. část – expozice a návštěvnické zázemí v 1.NP </w:t>
      </w:r>
    </w:p>
    <w:p w14:paraId="7A4D5AF0" w14:textId="7CE65D38" w:rsidR="003C28D4" w:rsidRPr="005A5C42" w:rsidRDefault="008306BE" w:rsidP="006F362F">
      <w:pPr>
        <w:widowControl w:val="0"/>
        <w:spacing w:before="120"/>
        <w:ind w:left="357"/>
        <w:jc w:val="both"/>
        <w:rPr>
          <w:rFonts w:ascii="Tahoma" w:hAnsi="Tahoma" w:cs="Tahoma"/>
          <w:sz w:val="22"/>
          <w:szCs w:val="22"/>
        </w:rPr>
      </w:pPr>
      <w:r w:rsidRPr="005A5C42">
        <w:rPr>
          <w:rFonts w:ascii="Tahoma" w:hAnsi="Tahoma" w:cs="Tahoma"/>
          <w:sz w:val="22"/>
          <w:szCs w:val="22"/>
        </w:rPr>
        <w:t xml:space="preserve">Zhotovitel se zavazuje zpracovat pro objednatele </w:t>
      </w:r>
      <w:r w:rsidR="00612B56">
        <w:rPr>
          <w:rFonts w:ascii="Tahoma" w:hAnsi="Tahoma" w:cs="Tahoma"/>
          <w:sz w:val="22"/>
          <w:szCs w:val="22"/>
        </w:rPr>
        <w:t xml:space="preserve">studii a následně </w:t>
      </w:r>
      <w:r w:rsidR="005A5F19">
        <w:rPr>
          <w:rFonts w:ascii="Tahoma" w:hAnsi="Tahoma" w:cs="Tahoma"/>
          <w:sz w:val="22"/>
          <w:szCs w:val="22"/>
        </w:rPr>
        <w:t xml:space="preserve">prováděcí </w:t>
      </w:r>
      <w:r w:rsidRPr="005A5C42">
        <w:rPr>
          <w:rFonts w:ascii="Tahoma" w:hAnsi="Tahoma" w:cs="Tahoma"/>
          <w:sz w:val="22"/>
          <w:szCs w:val="22"/>
        </w:rPr>
        <w:t xml:space="preserve">projektovou dokumentaci </w:t>
      </w:r>
      <w:r w:rsidR="00014369" w:rsidRPr="005A5C42">
        <w:rPr>
          <w:rFonts w:ascii="Tahoma" w:hAnsi="Tahoma" w:cs="Tahoma"/>
          <w:sz w:val="22"/>
          <w:szCs w:val="22"/>
        </w:rPr>
        <w:t xml:space="preserve">pro novou expozici v 1. NP Žerotínského zámku v Novém Jičíně </w:t>
      </w:r>
      <w:r w:rsidRPr="005A5C42">
        <w:rPr>
          <w:rFonts w:ascii="Tahoma" w:hAnsi="Tahoma" w:cs="Tahoma"/>
          <w:sz w:val="22"/>
          <w:szCs w:val="22"/>
        </w:rPr>
        <w:t>(dále jen „expozice“)</w:t>
      </w:r>
      <w:r w:rsidR="00605CC6" w:rsidRPr="005A5C42">
        <w:rPr>
          <w:rFonts w:ascii="Tahoma" w:hAnsi="Tahoma" w:cs="Tahoma"/>
          <w:sz w:val="22"/>
          <w:szCs w:val="22"/>
        </w:rPr>
        <w:t xml:space="preserve"> a prostory zázemí pro návštěvníky a zaměstnance</w:t>
      </w:r>
      <w:r w:rsidR="00AA610C">
        <w:rPr>
          <w:rFonts w:ascii="Tahoma" w:hAnsi="Tahoma" w:cs="Tahoma"/>
          <w:sz w:val="22"/>
          <w:szCs w:val="22"/>
        </w:rPr>
        <w:t xml:space="preserve">. </w:t>
      </w:r>
      <w:r w:rsidR="005A5F19">
        <w:rPr>
          <w:rFonts w:ascii="Tahoma" w:hAnsi="Tahoma" w:cs="Tahoma"/>
          <w:sz w:val="22"/>
          <w:szCs w:val="22"/>
        </w:rPr>
        <w:t xml:space="preserve"> </w:t>
      </w:r>
      <w:r w:rsidR="00612B56">
        <w:rPr>
          <w:rFonts w:ascii="Tahoma" w:hAnsi="Tahoma" w:cs="Tahoma"/>
          <w:sz w:val="22"/>
          <w:szCs w:val="22"/>
        </w:rPr>
        <w:t>Studie i p</w:t>
      </w:r>
      <w:r w:rsidR="005A5F19">
        <w:rPr>
          <w:rFonts w:ascii="Tahoma" w:hAnsi="Tahoma" w:cs="Tahoma"/>
          <w:sz w:val="22"/>
          <w:szCs w:val="22"/>
        </w:rPr>
        <w:t>rováděcí projektová dokumentace bud</w:t>
      </w:r>
      <w:r w:rsidR="00612B56">
        <w:rPr>
          <w:rFonts w:ascii="Tahoma" w:hAnsi="Tahoma" w:cs="Tahoma"/>
          <w:sz w:val="22"/>
          <w:szCs w:val="22"/>
        </w:rPr>
        <w:t>ou</w:t>
      </w:r>
      <w:r w:rsidR="005A5F19">
        <w:rPr>
          <w:rFonts w:ascii="Tahoma" w:hAnsi="Tahoma" w:cs="Tahoma"/>
          <w:sz w:val="22"/>
          <w:szCs w:val="22"/>
        </w:rPr>
        <w:t xml:space="preserve"> zpracován</w:t>
      </w:r>
      <w:r w:rsidR="00612B56">
        <w:rPr>
          <w:rFonts w:ascii="Tahoma" w:hAnsi="Tahoma" w:cs="Tahoma"/>
          <w:sz w:val="22"/>
          <w:szCs w:val="22"/>
        </w:rPr>
        <w:t>y</w:t>
      </w:r>
      <w:r w:rsidR="005A5F19">
        <w:rPr>
          <w:rFonts w:ascii="Tahoma" w:hAnsi="Tahoma" w:cs="Tahoma"/>
          <w:sz w:val="22"/>
          <w:szCs w:val="22"/>
        </w:rPr>
        <w:t xml:space="preserve"> </w:t>
      </w:r>
      <w:r w:rsidRPr="005A5C42">
        <w:rPr>
          <w:rFonts w:ascii="Tahoma" w:hAnsi="Tahoma" w:cs="Tahoma"/>
          <w:sz w:val="22"/>
          <w:szCs w:val="22"/>
        </w:rPr>
        <w:t>v souladu s</w:t>
      </w:r>
      <w:r w:rsidR="001A1B43" w:rsidRPr="005A5C42">
        <w:rPr>
          <w:rFonts w:ascii="Tahoma" w:hAnsi="Tahoma" w:cs="Tahoma"/>
          <w:sz w:val="22"/>
          <w:szCs w:val="22"/>
        </w:rPr>
        <w:t xml:space="preserve"> </w:t>
      </w:r>
      <w:r w:rsidRPr="005A5C42">
        <w:rPr>
          <w:rFonts w:ascii="Tahoma" w:hAnsi="Tahoma" w:cs="Tahoma"/>
          <w:sz w:val="22"/>
          <w:szCs w:val="22"/>
        </w:rPr>
        <w:t>projekt</w:t>
      </w:r>
      <w:r w:rsidR="003C28D4" w:rsidRPr="005A5C42">
        <w:rPr>
          <w:rFonts w:ascii="Tahoma" w:hAnsi="Tahoma" w:cs="Tahoma"/>
          <w:sz w:val="22"/>
          <w:szCs w:val="22"/>
        </w:rPr>
        <w:t xml:space="preserve">ovou dokumentací </w:t>
      </w:r>
      <w:r w:rsidRPr="005A5C42">
        <w:rPr>
          <w:rFonts w:ascii="Tahoma" w:hAnsi="Tahoma" w:cs="Tahoma"/>
          <w:sz w:val="22"/>
          <w:szCs w:val="22"/>
        </w:rPr>
        <w:t>stavební části</w:t>
      </w:r>
      <w:r w:rsidR="003C28D4" w:rsidRPr="005A5C42">
        <w:rPr>
          <w:rFonts w:ascii="Tahoma" w:hAnsi="Tahoma" w:cs="Tahoma"/>
          <w:sz w:val="22"/>
          <w:szCs w:val="22"/>
        </w:rPr>
        <w:t xml:space="preserve"> zpracov</w:t>
      </w:r>
      <w:r w:rsidR="006F362F">
        <w:rPr>
          <w:rFonts w:ascii="Tahoma" w:hAnsi="Tahoma" w:cs="Tahoma"/>
          <w:sz w:val="22"/>
          <w:szCs w:val="22"/>
        </w:rPr>
        <w:t>áv</w:t>
      </w:r>
      <w:r w:rsidR="003C28D4" w:rsidRPr="005A5C42">
        <w:rPr>
          <w:rFonts w:ascii="Tahoma" w:hAnsi="Tahoma" w:cs="Tahoma"/>
          <w:sz w:val="22"/>
          <w:szCs w:val="22"/>
        </w:rPr>
        <w:t>an</w:t>
      </w:r>
      <w:r w:rsidR="005A5F19">
        <w:rPr>
          <w:rFonts w:ascii="Tahoma" w:hAnsi="Tahoma" w:cs="Tahoma"/>
          <w:sz w:val="22"/>
          <w:szCs w:val="22"/>
        </w:rPr>
        <w:t>ou</w:t>
      </w:r>
      <w:r w:rsidR="003C28D4" w:rsidRPr="005A5C42">
        <w:rPr>
          <w:rFonts w:ascii="Tahoma" w:hAnsi="Tahoma" w:cs="Tahoma"/>
          <w:sz w:val="22"/>
          <w:szCs w:val="22"/>
        </w:rPr>
        <w:t xml:space="preserve"> v</w:t>
      </w:r>
      <w:r w:rsidR="00014369" w:rsidRPr="005A5C42">
        <w:rPr>
          <w:rFonts w:ascii="Tahoma" w:hAnsi="Tahoma" w:cs="Tahoma"/>
          <w:sz w:val="22"/>
          <w:szCs w:val="22"/>
        </w:rPr>
        <w:t xml:space="preserve"> roce 2021 firmou ATRIS </w:t>
      </w:r>
      <w:r w:rsidR="006F362F">
        <w:rPr>
          <w:rFonts w:ascii="Tahoma" w:hAnsi="Tahoma" w:cs="Tahoma"/>
          <w:sz w:val="22"/>
          <w:szCs w:val="22"/>
        </w:rPr>
        <w:t xml:space="preserve">s.r.o. </w:t>
      </w:r>
      <w:r w:rsidR="00014369" w:rsidRPr="005A5C42">
        <w:rPr>
          <w:rFonts w:ascii="Tahoma" w:hAnsi="Tahoma" w:cs="Tahoma"/>
          <w:sz w:val="22"/>
          <w:szCs w:val="22"/>
        </w:rPr>
        <w:t>(</w:t>
      </w:r>
      <w:r w:rsidR="005A5F19">
        <w:rPr>
          <w:rFonts w:ascii="Tahoma" w:hAnsi="Tahoma" w:cs="Tahoma"/>
          <w:sz w:val="22"/>
          <w:szCs w:val="22"/>
        </w:rPr>
        <w:t>Stavební úpravy Žerotínského zámku v Novém Jičíně - ř</w:t>
      </w:r>
      <w:r w:rsidR="00605CC6" w:rsidRPr="005A5C42">
        <w:rPr>
          <w:rFonts w:ascii="Tahoma" w:hAnsi="Tahoma" w:cs="Tahoma"/>
          <w:sz w:val="22"/>
          <w:szCs w:val="22"/>
        </w:rPr>
        <w:t xml:space="preserve">ešení přízemí vnitřního nádvoří a vstupních prostor). </w:t>
      </w:r>
      <w:r w:rsidRPr="005A5C42">
        <w:rPr>
          <w:rFonts w:ascii="Tahoma" w:hAnsi="Tahoma" w:cs="Tahoma"/>
          <w:sz w:val="22"/>
          <w:szCs w:val="22"/>
        </w:rPr>
        <w:t xml:space="preserve"> </w:t>
      </w:r>
    </w:p>
    <w:p w14:paraId="04A68F8B" w14:textId="5CE3AF2E" w:rsidR="000E1DEF" w:rsidRDefault="00612B56" w:rsidP="003C28D4">
      <w:pPr>
        <w:widowControl w:val="0"/>
        <w:spacing w:before="120"/>
        <w:ind w:left="357"/>
        <w:jc w:val="both"/>
        <w:rPr>
          <w:rFonts w:ascii="Tahoma" w:hAnsi="Tahoma" w:cs="Tahoma"/>
          <w:sz w:val="22"/>
          <w:szCs w:val="22"/>
        </w:rPr>
      </w:pPr>
      <w:r>
        <w:rPr>
          <w:rFonts w:ascii="Tahoma" w:hAnsi="Tahoma" w:cs="Tahoma"/>
          <w:sz w:val="22"/>
          <w:szCs w:val="22"/>
        </w:rPr>
        <w:t>Oba stupně p</w:t>
      </w:r>
      <w:r w:rsidR="008306BE" w:rsidRPr="005A5C42">
        <w:rPr>
          <w:rFonts w:ascii="Tahoma" w:hAnsi="Tahoma" w:cs="Tahoma"/>
          <w:sz w:val="22"/>
          <w:szCs w:val="22"/>
        </w:rPr>
        <w:t>rojektov</w:t>
      </w:r>
      <w:r>
        <w:rPr>
          <w:rFonts w:ascii="Tahoma" w:hAnsi="Tahoma" w:cs="Tahoma"/>
          <w:sz w:val="22"/>
          <w:szCs w:val="22"/>
        </w:rPr>
        <w:t>é</w:t>
      </w:r>
      <w:r w:rsidR="008306BE" w:rsidRPr="005A5C42">
        <w:rPr>
          <w:rFonts w:ascii="Tahoma" w:hAnsi="Tahoma" w:cs="Tahoma"/>
          <w:sz w:val="22"/>
          <w:szCs w:val="22"/>
        </w:rPr>
        <w:t xml:space="preserve"> dokumentace bud</w:t>
      </w:r>
      <w:r>
        <w:rPr>
          <w:rFonts w:ascii="Tahoma" w:hAnsi="Tahoma" w:cs="Tahoma"/>
          <w:sz w:val="22"/>
          <w:szCs w:val="22"/>
        </w:rPr>
        <w:t>ou</w:t>
      </w:r>
      <w:r w:rsidR="008306BE" w:rsidRPr="005A5C42">
        <w:rPr>
          <w:rFonts w:ascii="Tahoma" w:hAnsi="Tahoma" w:cs="Tahoma"/>
          <w:sz w:val="22"/>
          <w:szCs w:val="22"/>
        </w:rPr>
        <w:t xml:space="preserve"> zpracován</w:t>
      </w:r>
      <w:r>
        <w:rPr>
          <w:rFonts w:ascii="Tahoma" w:hAnsi="Tahoma" w:cs="Tahoma"/>
          <w:sz w:val="22"/>
          <w:szCs w:val="22"/>
        </w:rPr>
        <w:t>y</w:t>
      </w:r>
      <w:r w:rsidR="008306BE" w:rsidRPr="005A5C42">
        <w:rPr>
          <w:rFonts w:ascii="Tahoma" w:hAnsi="Tahoma" w:cs="Tahoma"/>
          <w:sz w:val="22"/>
          <w:szCs w:val="22"/>
        </w:rPr>
        <w:t xml:space="preserve"> na základě dokumentu </w:t>
      </w:r>
      <w:r w:rsidR="003C28D4" w:rsidRPr="005A5C42">
        <w:rPr>
          <w:rFonts w:ascii="Tahoma" w:hAnsi="Tahoma" w:cs="Tahoma"/>
          <w:sz w:val="22"/>
          <w:szCs w:val="22"/>
        </w:rPr>
        <w:t>„</w:t>
      </w:r>
      <w:r w:rsidR="00605CC6" w:rsidRPr="005A5C42">
        <w:rPr>
          <w:rFonts w:ascii="Tahoma" w:hAnsi="Tahoma" w:cs="Tahoma"/>
          <w:sz w:val="22"/>
          <w:szCs w:val="22"/>
        </w:rPr>
        <w:t>Řešení nových expozic Žerotínského zámku</w:t>
      </w:r>
      <w:r w:rsidR="009142F9">
        <w:rPr>
          <w:rFonts w:ascii="Tahoma" w:hAnsi="Tahoma" w:cs="Tahoma"/>
          <w:sz w:val="22"/>
          <w:szCs w:val="22"/>
        </w:rPr>
        <w:t xml:space="preserve"> </w:t>
      </w:r>
      <w:r w:rsidR="00C41491">
        <w:rPr>
          <w:rFonts w:ascii="Tahoma" w:hAnsi="Tahoma" w:cs="Tahoma"/>
          <w:sz w:val="22"/>
          <w:szCs w:val="22"/>
        </w:rPr>
        <w:t xml:space="preserve">v Novém Jičíně </w:t>
      </w:r>
      <w:r w:rsidR="009142F9">
        <w:rPr>
          <w:rFonts w:ascii="Tahoma" w:hAnsi="Tahoma" w:cs="Tahoma"/>
          <w:sz w:val="22"/>
          <w:szCs w:val="22"/>
        </w:rPr>
        <w:t>– Ideový návrh</w:t>
      </w:r>
      <w:r w:rsidR="003C28D4" w:rsidRPr="005A5C42">
        <w:rPr>
          <w:rFonts w:ascii="Tahoma" w:hAnsi="Tahoma" w:cs="Tahoma"/>
          <w:sz w:val="22"/>
          <w:szCs w:val="22"/>
        </w:rPr>
        <w:t>“</w:t>
      </w:r>
      <w:r w:rsidR="008306BE" w:rsidRPr="005A5C42">
        <w:rPr>
          <w:rFonts w:ascii="Tahoma" w:hAnsi="Tahoma" w:cs="Tahoma"/>
          <w:sz w:val="22"/>
          <w:szCs w:val="22"/>
        </w:rPr>
        <w:t xml:space="preserve">, který je přílohou č. 1 této smlouvy. </w:t>
      </w:r>
    </w:p>
    <w:p w14:paraId="4F49F351" w14:textId="77777777" w:rsidR="007546F3" w:rsidRDefault="007546F3" w:rsidP="005A5F19">
      <w:pPr>
        <w:pStyle w:val="Odstavecseseznamem"/>
        <w:widowControl w:val="0"/>
        <w:spacing w:before="120"/>
        <w:ind w:left="360"/>
        <w:jc w:val="both"/>
        <w:rPr>
          <w:rFonts w:ascii="Tahoma" w:hAnsi="Tahoma" w:cs="Tahoma"/>
          <w:b/>
        </w:rPr>
      </w:pPr>
    </w:p>
    <w:p w14:paraId="63084563" w14:textId="77777777" w:rsidR="007546F3" w:rsidRDefault="007546F3" w:rsidP="005A5F19">
      <w:pPr>
        <w:pStyle w:val="Odstavecseseznamem"/>
        <w:widowControl w:val="0"/>
        <w:spacing w:before="120"/>
        <w:ind w:left="360"/>
        <w:jc w:val="both"/>
        <w:rPr>
          <w:rFonts w:ascii="Tahoma" w:hAnsi="Tahoma" w:cs="Tahoma"/>
          <w:b/>
        </w:rPr>
      </w:pPr>
    </w:p>
    <w:p w14:paraId="13A57CFB" w14:textId="511639F6" w:rsidR="005A5F19" w:rsidRPr="005A5F19" w:rsidRDefault="002A5412" w:rsidP="005A5F19">
      <w:pPr>
        <w:pStyle w:val="Odstavecseseznamem"/>
        <w:widowControl w:val="0"/>
        <w:spacing w:before="120"/>
        <w:ind w:left="360"/>
        <w:jc w:val="both"/>
        <w:rPr>
          <w:rFonts w:ascii="Tahoma" w:hAnsi="Tahoma" w:cs="Tahoma"/>
          <w:b/>
        </w:rPr>
      </w:pPr>
      <w:r>
        <w:rPr>
          <w:rFonts w:ascii="Tahoma" w:hAnsi="Tahoma" w:cs="Tahoma"/>
          <w:b/>
        </w:rPr>
        <w:lastRenderedPageBreak/>
        <w:t>3</w:t>
      </w:r>
      <w:r w:rsidR="005A5F19" w:rsidRPr="005A5F19">
        <w:rPr>
          <w:rFonts w:ascii="Tahoma" w:hAnsi="Tahoma" w:cs="Tahoma"/>
          <w:b/>
        </w:rPr>
        <w:t>.</w:t>
      </w:r>
      <w:r w:rsidR="005A5F19">
        <w:rPr>
          <w:rFonts w:ascii="Tahoma" w:hAnsi="Tahoma" w:cs="Tahoma"/>
          <w:b/>
        </w:rPr>
        <w:t xml:space="preserve"> </w:t>
      </w:r>
      <w:r w:rsidR="005A5F19" w:rsidRPr="005A5F19">
        <w:rPr>
          <w:rFonts w:ascii="Tahoma" w:hAnsi="Tahoma" w:cs="Tahoma"/>
          <w:b/>
        </w:rPr>
        <w:t>část – expozice ve 2. a 3. NP</w:t>
      </w:r>
    </w:p>
    <w:p w14:paraId="4D70FDB9" w14:textId="77777777" w:rsidR="00DB43FF" w:rsidRDefault="00605CC6" w:rsidP="005A5F19">
      <w:pPr>
        <w:pStyle w:val="Odstavecseseznamem"/>
        <w:widowControl w:val="0"/>
        <w:spacing w:before="120"/>
        <w:ind w:left="360"/>
        <w:jc w:val="both"/>
        <w:rPr>
          <w:rFonts w:ascii="Tahoma" w:hAnsi="Tahoma" w:cs="Tahoma"/>
        </w:rPr>
      </w:pPr>
      <w:r w:rsidRPr="005A5F19">
        <w:rPr>
          <w:rFonts w:ascii="Tahoma" w:hAnsi="Tahoma" w:cs="Tahoma"/>
        </w:rPr>
        <w:t xml:space="preserve">Zhotovitel se zavazuje zpracovat pro objednatele studii </w:t>
      </w:r>
      <w:r w:rsidR="005A5C42" w:rsidRPr="005A5F19">
        <w:rPr>
          <w:rFonts w:ascii="Tahoma" w:hAnsi="Tahoma" w:cs="Tahoma"/>
        </w:rPr>
        <w:t>řešení muzejních expozic v</w:t>
      </w:r>
      <w:r w:rsidR="005A5F19">
        <w:rPr>
          <w:rFonts w:ascii="Tahoma" w:hAnsi="Tahoma" w:cs="Tahoma"/>
        </w:rPr>
        <w:t>e</w:t>
      </w:r>
      <w:r w:rsidR="005A5C42" w:rsidRPr="005A5F19">
        <w:rPr>
          <w:rFonts w:ascii="Tahoma" w:hAnsi="Tahoma" w:cs="Tahoma"/>
        </w:rPr>
        <w:t xml:space="preserve"> 2. a 3. NP. </w:t>
      </w:r>
    </w:p>
    <w:p w14:paraId="57ACF192" w14:textId="25C46FC0" w:rsidR="00605CC6" w:rsidRPr="005A5F19" w:rsidRDefault="005A5C42" w:rsidP="005A5F19">
      <w:pPr>
        <w:pStyle w:val="Odstavecseseznamem"/>
        <w:widowControl w:val="0"/>
        <w:spacing w:before="120"/>
        <w:ind w:left="360"/>
        <w:jc w:val="both"/>
        <w:rPr>
          <w:rFonts w:ascii="Tahoma" w:hAnsi="Tahoma" w:cs="Tahoma"/>
        </w:rPr>
      </w:pPr>
      <w:r w:rsidRPr="005A5F19">
        <w:rPr>
          <w:rFonts w:ascii="Tahoma" w:hAnsi="Tahoma" w:cs="Tahoma"/>
        </w:rPr>
        <w:t>Studie bude zpracována na základě dokumentu „Řešení nových expozic Žerotínského zámku</w:t>
      </w:r>
      <w:r w:rsidR="00437B80">
        <w:rPr>
          <w:rFonts w:ascii="Tahoma" w:hAnsi="Tahoma" w:cs="Tahoma"/>
        </w:rPr>
        <w:t xml:space="preserve"> </w:t>
      </w:r>
      <w:r w:rsidR="00C41491" w:rsidRPr="00C41491">
        <w:rPr>
          <w:rFonts w:ascii="Tahoma" w:hAnsi="Tahoma" w:cs="Tahoma"/>
        </w:rPr>
        <w:t xml:space="preserve">v Novém Jičíně </w:t>
      </w:r>
      <w:r w:rsidR="00437B80">
        <w:rPr>
          <w:rFonts w:ascii="Tahoma" w:hAnsi="Tahoma" w:cs="Tahoma"/>
        </w:rPr>
        <w:t>– Ideový návrh</w:t>
      </w:r>
      <w:r w:rsidRPr="005A5F19">
        <w:rPr>
          <w:rFonts w:ascii="Tahoma" w:hAnsi="Tahoma" w:cs="Tahoma"/>
        </w:rPr>
        <w:t xml:space="preserve">“, který je přílohou č. 1 této smlouvy. </w:t>
      </w:r>
    </w:p>
    <w:p w14:paraId="5CBA6A55" w14:textId="2395EB91" w:rsidR="002A5412" w:rsidRDefault="002A5412" w:rsidP="008306BE">
      <w:pPr>
        <w:widowControl w:val="0"/>
        <w:numPr>
          <w:ilvl w:val="0"/>
          <w:numId w:val="20"/>
        </w:numPr>
        <w:spacing w:before="120"/>
        <w:ind w:left="357"/>
        <w:jc w:val="both"/>
        <w:rPr>
          <w:rFonts w:ascii="Tahoma" w:hAnsi="Tahoma" w:cs="Tahoma"/>
          <w:sz w:val="22"/>
          <w:szCs w:val="22"/>
        </w:rPr>
      </w:pPr>
      <w:r>
        <w:rPr>
          <w:rFonts w:ascii="Tahoma" w:hAnsi="Tahoma" w:cs="Tahoma"/>
          <w:sz w:val="22"/>
          <w:szCs w:val="22"/>
        </w:rPr>
        <w:t>Dílo 1. části má následující rozsah:</w:t>
      </w:r>
    </w:p>
    <w:p w14:paraId="497AF0BE" w14:textId="2A8563C6" w:rsidR="002A5412" w:rsidRDefault="002A5412" w:rsidP="002A5412">
      <w:pPr>
        <w:widowControl w:val="0"/>
        <w:spacing w:before="120"/>
        <w:ind w:left="357"/>
        <w:jc w:val="both"/>
        <w:rPr>
          <w:rFonts w:ascii="Tahoma" w:hAnsi="Tahoma" w:cs="Tahoma"/>
          <w:sz w:val="22"/>
          <w:szCs w:val="22"/>
        </w:rPr>
      </w:pPr>
      <w:r w:rsidRPr="002A5412">
        <w:rPr>
          <w:rFonts w:ascii="Tahoma" w:hAnsi="Tahoma" w:cs="Tahoma"/>
          <w:sz w:val="22"/>
          <w:szCs w:val="22"/>
        </w:rPr>
        <w:t xml:space="preserve">V rámci </w:t>
      </w:r>
      <w:r w:rsidR="00663BD3">
        <w:rPr>
          <w:rFonts w:ascii="Tahoma" w:hAnsi="Tahoma" w:cs="Tahoma"/>
          <w:sz w:val="22"/>
          <w:szCs w:val="22"/>
        </w:rPr>
        <w:t xml:space="preserve">hmotové </w:t>
      </w:r>
      <w:r w:rsidRPr="002A5412">
        <w:rPr>
          <w:rFonts w:ascii="Tahoma" w:hAnsi="Tahoma" w:cs="Tahoma"/>
          <w:sz w:val="22"/>
          <w:szCs w:val="22"/>
        </w:rPr>
        <w:t xml:space="preserve">studie navrhne zhotovitel základní prostorové a architektonické řešení </w:t>
      </w:r>
      <w:r w:rsidR="00663BD3">
        <w:rPr>
          <w:rFonts w:ascii="Tahoma" w:hAnsi="Tahoma" w:cs="Tahoma"/>
          <w:sz w:val="22"/>
          <w:szCs w:val="22"/>
        </w:rPr>
        <w:t xml:space="preserve">všech nových </w:t>
      </w:r>
      <w:r w:rsidRPr="002A5412">
        <w:rPr>
          <w:rFonts w:ascii="Tahoma" w:hAnsi="Tahoma" w:cs="Tahoma"/>
          <w:sz w:val="22"/>
          <w:szCs w:val="22"/>
        </w:rPr>
        <w:t>expozi</w:t>
      </w:r>
      <w:r w:rsidR="00663BD3">
        <w:rPr>
          <w:rFonts w:ascii="Tahoma" w:hAnsi="Tahoma" w:cs="Tahoma"/>
          <w:sz w:val="22"/>
          <w:szCs w:val="22"/>
        </w:rPr>
        <w:t xml:space="preserve">čních prostorů </w:t>
      </w:r>
      <w:r w:rsidR="00663BD3" w:rsidRPr="00663BD3">
        <w:rPr>
          <w:rFonts w:ascii="Tahoma" w:hAnsi="Tahoma" w:cs="Tahoma"/>
          <w:sz w:val="22"/>
          <w:szCs w:val="22"/>
        </w:rPr>
        <w:t>Žerotínského zámku v 1., 2. a 3. NP</w:t>
      </w:r>
      <w:r w:rsidR="00663BD3">
        <w:rPr>
          <w:rFonts w:ascii="Tahoma" w:hAnsi="Tahoma" w:cs="Tahoma"/>
          <w:sz w:val="22"/>
          <w:szCs w:val="22"/>
        </w:rPr>
        <w:t xml:space="preserve">. </w:t>
      </w:r>
      <w:r w:rsidR="00663BD3" w:rsidRPr="002A5412">
        <w:rPr>
          <w:rFonts w:ascii="Tahoma" w:hAnsi="Tahoma" w:cs="Tahoma"/>
          <w:sz w:val="22"/>
          <w:szCs w:val="22"/>
        </w:rPr>
        <w:t>Tato studie nebude obsahovat konkrétní osazení jednotlivých exponátu a ostatní podrobnosti, které budou řešeny v dalších částech projektové dokumentace.</w:t>
      </w:r>
      <w:r w:rsidR="00663BD3">
        <w:rPr>
          <w:rFonts w:ascii="Tahoma" w:hAnsi="Tahoma" w:cs="Tahoma"/>
          <w:sz w:val="22"/>
          <w:szCs w:val="22"/>
        </w:rPr>
        <w:t xml:space="preserve"> Základní </w:t>
      </w:r>
      <w:r w:rsidRPr="002A5412">
        <w:rPr>
          <w:rFonts w:ascii="Tahoma" w:hAnsi="Tahoma" w:cs="Tahoma"/>
          <w:sz w:val="22"/>
          <w:szCs w:val="22"/>
        </w:rPr>
        <w:t>specifikace a parametry vnitřního vybavení budou průběžně konzultovány a odsouhlaseny se zástupci objednatele, odborem kultury a památkové péče Krajského úřadu Moravskoslezského kraje a Národním památkovým ústavem v Ostravě.</w:t>
      </w:r>
    </w:p>
    <w:p w14:paraId="69BDE610" w14:textId="3B42EB12" w:rsidR="00663BD3" w:rsidRDefault="00663BD3" w:rsidP="00663BD3">
      <w:pPr>
        <w:pStyle w:val="OdstavecSmlouvy"/>
        <w:keepLines w:val="0"/>
        <w:widowControl w:val="0"/>
        <w:tabs>
          <w:tab w:val="clear" w:pos="426"/>
          <w:tab w:val="clear" w:pos="1701"/>
        </w:tabs>
        <w:spacing w:before="120" w:after="0"/>
        <w:ind w:left="357"/>
        <w:rPr>
          <w:rFonts w:ascii="Tahoma" w:hAnsi="Tahoma" w:cs="Tahoma"/>
          <w:sz w:val="22"/>
          <w:szCs w:val="22"/>
        </w:rPr>
      </w:pPr>
      <w:r w:rsidRPr="00CF2FC6">
        <w:rPr>
          <w:rFonts w:ascii="Tahoma" w:hAnsi="Tahoma" w:cs="Tahoma"/>
          <w:sz w:val="22"/>
          <w:szCs w:val="22"/>
        </w:rPr>
        <w:t>Jednotlivé dokumenty, které jsou předmětem díla</w:t>
      </w:r>
      <w:r>
        <w:rPr>
          <w:rFonts w:ascii="Tahoma" w:hAnsi="Tahoma" w:cs="Tahoma"/>
          <w:sz w:val="22"/>
          <w:szCs w:val="22"/>
        </w:rPr>
        <w:t xml:space="preserve"> dle </w:t>
      </w:r>
      <w:r w:rsidR="00F711E4">
        <w:rPr>
          <w:rFonts w:ascii="Tahoma" w:hAnsi="Tahoma" w:cs="Tahoma"/>
          <w:sz w:val="22"/>
          <w:szCs w:val="22"/>
        </w:rPr>
        <w:t>1</w:t>
      </w:r>
      <w:r>
        <w:rPr>
          <w:rFonts w:ascii="Tahoma" w:hAnsi="Tahoma" w:cs="Tahoma"/>
          <w:sz w:val="22"/>
          <w:szCs w:val="22"/>
        </w:rPr>
        <w:t>. části</w:t>
      </w:r>
      <w:r w:rsidRPr="00CF2FC6">
        <w:rPr>
          <w:rFonts w:ascii="Tahoma" w:hAnsi="Tahoma" w:cs="Tahoma"/>
          <w:sz w:val="22"/>
          <w:szCs w:val="22"/>
        </w:rPr>
        <w:t>, budou objednateli předány ve 4 vyhotoveních a 2x na CD ve formátu pro texty *.doc (*.</w:t>
      </w:r>
      <w:proofErr w:type="spellStart"/>
      <w:r w:rsidRPr="00CF2FC6">
        <w:rPr>
          <w:rFonts w:ascii="Tahoma" w:hAnsi="Tahoma" w:cs="Tahoma"/>
          <w:sz w:val="22"/>
          <w:szCs w:val="22"/>
        </w:rPr>
        <w:t>rtf</w:t>
      </w:r>
      <w:proofErr w:type="spellEnd"/>
      <w:r w:rsidRPr="00CF2FC6">
        <w:rPr>
          <w:rFonts w:ascii="Tahoma" w:hAnsi="Tahoma" w:cs="Tahoma"/>
          <w:sz w:val="22"/>
          <w:szCs w:val="22"/>
        </w:rPr>
        <w:t>), pro tabulky *.</w:t>
      </w:r>
      <w:proofErr w:type="spellStart"/>
      <w:r w:rsidRPr="00CF2FC6">
        <w:rPr>
          <w:rFonts w:ascii="Tahoma" w:hAnsi="Tahoma" w:cs="Tahoma"/>
          <w:sz w:val="22"/>
          <w:szCs w:val="22"/>
        </w:rPr>
        <w:t>xls</w:t>
      </w:r>
      <w:proofErr w:type="spellEnd"/>
      <w:r w:rsidRPr="00CF2FC6">
        <w:rPr>
          <w:rFonts w:ascii="Tahoma" w:hAnsi="Tahoma" w:cs="Tahoma"/>
          <w:sz w:val="22"/>
          <w:szCs w:val="22"/>
        </w:rPr>
        <w:t>, pro skenované dokumenty *.</w:t>
      </w:r>
      <w:proofErr w:type="spellStart"/>
      <w:r w:rsidRPr="00CF2FC6">
        <w:rPr>
          <w:rFonts w:ascii="Tahoma" w:hAnsi="Tahoma" w:cs="Tahoma"/>
          <w:sz w:val="22"/>
          <w:szCs w:val="22"/>
        </w:rPr>
        <w:t>pdf</w:t>
      </w:r>
      <w:proofErr w:type="spellEnd"/>
      <w:r w:rsidRPr="00CF2FC6">
        <w:rPr>
          <w:rFonts w:ascii="Tahoma" w:hAnsi="Tahoma" w:cs="Tahoma"/>
          <w:sz w:val="22"/>
          <w:szCs w:val="22"/>
        </w:rPr>
        <w:t>, pro výkresovou dokumentaci *.</w:t>
      </w:r>
      <w:proofErr w:type="spellStart"/>
      <w:r w:rsidRPr="00CF2FC6">
        <w:rPr>
          <w:rFonts w:ascii="Tahoma" w:hAnsi="Tahoma" w:cs="Tahoma"/>
          <w:sz w:val="22"/>
          <w:szCs w:val="22"/>
        </w:rPr>
        <w:t>dwg</w:t>
      </w:r>
      <w:proofErr w:type="spellEnd"/>
      <w:r w:rsidRPr="00CF2FC6">
        <w:rPr>
          <w:rFonts w:ascii="Tahoma" w:hAnsi="Tahoma" w:cs="Tahoma"/>
          <w:sz w:val="22"/>
          <w:szCs w:val="22"/>
        </w:rPr>
        <w:t xml:space="preserve"> a zároveň *.</w:t>
      </w:r>
      <w:proofErr w:type="spellStart"/>
      <w:r w:rsidRPr="00CF2FC6">
        <w:rPr>
          <w:rFonts w:ascii="Tahoma" w:hAnsi="Tahoma" w:cs="Tahoma"/>
          <w:sz w:val="22"/>
          <w:szCs w:val="22"/>
        </w:rPr>
        <w:t>pdf</w:t>
      </w:r>
      <w:proofErr w:type="spellEnd"/>
      <w:r w:rsidRPr="00CF2FC6">
        <w:rPr>
          <w:rFonts w:ascii="Tahoma" w:hAnsi="Tahoma" w:cs="Tahoma"/>
          <w:sz w:val="22"/>
          <w:szCs w:val="22"/>
        </w:rPr>
        <w:t>.</w:t>
      </w:r>
    </w:p>
    <w:p w14:paraId="04DD7FC5" w14:textId="0B01B704" w:rsidR="008306BE" w:rsidRPr="005A5C42" w:rsidRDefault="008306BE" w:rsidP="008306BE">
      <w:pPr>
        <w:widowControl w:val="0"/>
        <w:numPr>
          <w:ilvl w:val="0"/>
          <w:numId w:val="20"/>
        </w:numPr>
        <w:spacing w:before="120"/>
        <w:ind w:left="357"/>
        <w:jc w:val="both"/>
        <w:rPr>
          <w:rFonts w:ascii="Tahoma" w:hAnsi="Tahoma" w:cs="Tahoma"/>
          <w:sz w:val="22"/>
          <w:szCs w:val="22"/>
        </w:rPr>
      </w:pPr>
      <w:r w:rsidRPr="005A5C42">
        <w:rPr>
          <w:rFonts w:ascii="Tahoma" w:hAnsi="Tahoma" w:cs="Tahoma"/>
          <w:sz w:val="22"/>
          <w:szCs w:val="22"/>
        </w:rPr>
        <w:t xml:space="preserve">Dílo </w:t>
      </w:r>
      <w:r w:rsidR="00663BD3">
        <w:rPr>
          <w:rFonts w:ascii="Tahoma" w:hAnsi="Tahoma" w:cs="Tahoma"/>
          <w:sz w:val="22"/>
          <w:szCs w:val="22"/>
        </w:rPr>
        <w:t>2</w:t>
      </w:r>
      <w:r w:rsidR="0045477F">
        <w:rPr>
          <w:rFonts w:ascii="Tahoma" w:hAnsi="Tahoma" w:cs="Tahoma"/>
          <w:sz w:val="22"/>
          <w:szCs w:val="22"/>
        </w:rPr>
        <w:t xml:space="preserve">. části </w:t>
      </w:r>
      <w:r w:rsidRPr="005A5C42">
        <w:rPr>
          <w:rFonts w:ascii="Tahoma" w:hAnsi="Tahoma" w:cs="Tahoma"/>
          <w:sz w:val="22"/>
          <w:szCs w:val="22"/>
        </w:rPr>
        <w:t>má následující rozsah:</w:t>
      </w:r>
    </w:p>
    <w:p w14:paraId="407B6BDA" w14:textId="773A017F" w:rsidR="008306BE" w:rsidRPr="00663BD3" w:rsidRDefault="008306BE" w:rsidP="00663BD3">
      <w:pPr>
        <w:pStyle w:val="Odstavecseseznamem"/>
        <w:numPr>
          <w:ilvl w:val="1"/>
          <w:numId w:val="45"/>
        </w:numPr>
        <w:spacing w:before="120"/>
        <w:ind w:left="993" w:hanging="567"/>
        <w:jc w:val="both"/>
        <w:rPr>
          <w:rFonts w:ascii="Tahoma" w:hAnsi="Tahoma" w:cs="Tahoma"/>
          <w:b/>
          <w:bCs/>
        </w:rPr>
      </w:pPr>
      <w:r w:rsidRPr="00663BD3">
        <w:rPr>
          <w:rFonts w:ascii="Tahoma" w:hAnsi="Tahoma" w:cs="Tahoma"/>
          <w:b/>
        </w:rPr>
        <w:t>Projektová</w:t>
      </w:r>
      <w:r w:rsidRPr="00663BD3">
        <w:rPr>
          <w:rFonts w:ascii="Tahoma" w:hAnsi="Tahoma" w:cs="Tahoma"/>
          <w:b/>
          <w:bCs/>
        </w:rPr>
        <w:t xml:space="preserve"> dokumentace expozice</w:t>
      </w:r>
      <w:r w:rsidR="005A5C42" w:rsidRPr="00663BD3">
        <w:rPr>
          <w:rFonts w:ascii="Tahoma" w:hAnsi="Tahoma" w:cs="Tahoma"/>
          <w:b/>
          <w:bCs/>
        </w:rPr>
        <w:t xml:space="preserve"> v 1. NP a zázemí pro návštěvníky</w:t>
      </w:r>
      <w:r w:rsidR="008D0B5A" w:rsidRPr="00663BD3">
        <w:rPr>
          <w:rFonts w:ascii="Tahoma" w:hAnsi="Tahoma" w:cs="Tahoma"/>
          <w:b/>
          <w:bCs/>
        </w:rPr>
        <w:t xml:space="preserve"> a zaměstnance</w:t>
      </w:r>
    </w:p>
    <w:p w14:paraId="0A032C3C" w14:textId="351806FF" w:rsidR="00664885" w:rsidRPr="008306BE" w:rsidRDefault="00664885" w:rsidP="00664885">
      <w:pPr>
        <w:spacing w:before="120"/>
        <w:ind w:left="924"/>
        <w:jc w:val="both"/>
        <w:rPr>
          <w:rFonts w:ascii="Tahoma" w:hAnsi="Tahoma" w:cs="Tahoma"/>
          <w:b/>
          <w:bCs/>
          <w:sz w:val="22"/>
          <w:szCs w:val="22"/>
        </w:rPr>
      </w:pPr>
      <w:r>
        <w:rPr>
          <w:rFonts w:ascii="Tahoma" w:hAnsi="Tahoma" w:cs="Tahoma"/>
          <w:b/>
          <w:sz w:val="22"/>
          <w:szCs w:val="22"/>
        </w:rPr>
        <w:t>Studie</w:t>
      </w:r>
    </w:p>
    <w:p w14:paraId="55EBEAB0" w14:textId="42BC919C" w:rsidR="00612B56" w:rsidRPr="00612B56" w:rsidRDefault="00612B56" w:rsidP="00612B56">
      <w:pPr>
        <w:spacing w:before="60"/>
        <w:ind w:left="924"/>
        <w:jc w:val="both"/>
        <w:rPr>
          <w:rFonts w:ascii="Tahoma" w:hAnsi="Tahoma" w:cs="Tahoma"/>
          <w:sz w:val="22"/>
          <w:szCs w:val="22"/>
        </w:rPr>
      </w:pPr>
      <w:r w:rsidRPr="00612B56">
        <w:rPr>
          <w:rFonts w:ascii="Tahoma" w:hAnsi="Tahoma" w:cs="Tahoma"/>
          <w:sz w:val="22"/>
          <w:szCs w:val="22"/>
        </w:rPr>
        <w:t xml:space="preserve">V rámci studie navrhne zhotovitel základní prostorové a architektonické řešení expozice </w:t>
      </w:r>
      <w:r>
        <w:rPr>
          <w:rFonts w:ascii="Tahoma" w:hAnsi="Tahoma" w:cs="Tahoma"/>
          <w:sz w:val="22"/>
          <w:szCs w:val="22"/>
        </w:rPr>
        <w:t xml:space="preserve">v 1.NP včetně </w:t>
      </w:r>
      <w:r w:rsidR="00664885">
        <w:rPr>
          <w:rFonts w:ascii="Tahoma" w:hAnsi="Tahoma" w:cs="Tahoma"/>
          <w:sz w:val="22"/>
          <w:szCs w:val="22"/>
        </w:rPr>
        <w:t xml:space="preserve">zázemí pro návštěvníky a zaměstnance. </w:t>
      </w:r>
      <w:r w:rsidRPr="00612B56">
        <w:rPr>
          <w:rFonts w:ascii="Tahoma" w:hAnsi="Tahoma" w:cs="Tahoma"/>
          <w:sz w:val="22"/>
          <w:szCs w:val="22"/>
        </w:rPr>
        <w:t>Studie musí být zpracována tak, aby navržené řešení korespondovalo s designem a architektonickým i prostorovým uspořádáním expozic v</w:t>
      </w:r>
      <w:r w:rsidR="00664885">
        <w:rPr>
          <w:rFonts w:ascii="Tahoma" w:hAnsi="Tahoma" w:cs="Tahoma"/>
          <w:sz w:val="22"/>
          <w:szCs w:val="22"/>
        </w:rPr>
        <w:t>e</w:t>
      </w:r>
      <w:r w:rsidRPr="00612B56">
        <w:rPr>
          <w:rFonts w:ascii="Tahoma" w:hAnsi="Tahoma" w:cs="Tahoma"/>
          <w:sz w:val="22"/>
          <w:szCs w:val="22"/>
        </w:rPr>
        <w:t xml:space="preserve"> </w:t>
      </w:r>
      <w:r w:rsidR="00664885">
        <w:rPr>
          <w:rFonts w:ascii="Tahoma" w:hAnsi="Tahoma" w:cs="Tahoma"/>
          <w:sz w:val="22"/>
          <w:szCs w:val="22"/>
        </w:rPr>
        <w:t>2. a 3</w:t>
      </w:r>
      <w:r w:rsidRPr="00612B56">
        <w:rPr>
          <w:rFonts w:ascii="Tahoma" w:hAnsi="Tahoma" w:cs="Tahoma"/>
          <w:sz w:val="22"/>
          <w:szCs w:val="22"/>
        </w:rPr>
        <w:t xml:space="preserve">. NP a tvořilo s nimi jeden celek. </w:t>
      </w:r>
    </w:p>
    <w:p w14:paraId="26C0B41E" w14:textId="77777777" w:rsidR="00664885" w:rsidRDefault="00612B56" w:rsidP="00612B56">
      <w:pPr>
        <w:spacing w:before="60"/>
        <w:ind w:left="924"/>
        <w:jc w:val="both"/>
        <w:rPr>
          <w:rFonts w:ascii="Tahoma" w:hAnsi="Tahoma" w:cs="Tahoma"/>
          <w:sz w:val="22"/>
          <w:szCs w:val="22"/>
        </w:rPr>
      </w:pPr>
      <w:r w:rsidRPr="00612B56">
        <w:rPr>
          <w:rFonts w:ascii="Tahoma" w:hAnsi="Tahoma" w:cs="Tahoma"/>
          <w:sz w:val="22"/>
          <w:szCs w:val="22"/>
        </w:rPr>
        <w:t>Součástí studie bude i návrh IT řešení pro navržené interaktivní prvky a mobilní aplikace tak, aby se zajistilo jejich funkční provázání s expozicemi v</w:t>
      </w:r>
      <w:r w:rsidR="00664885">
        <w:rPr>
          <w:rFonts w:ascii="Tahoma" w:hAnsi="Tahoma" w:cs="Tahoma"/>
          <w:sz w:val="22"/>
          <w:szCs w:val="22"/>
        </w:rPr>
        <w:t>e 2. a 3. NP.</w:t>
      </w:r>
    </w:p>
    <w:p w14:paraId="5D267A3B" w14:textId="7286AEEE" w:rsidR="009142F9" w:rsidRPr="00664885" w:rsidRDefault="009142F9" w:rsidP="00664885">
      <w:pPr>
        <w:spacing w:before="60"/>
        <w:ind w:left="924"/>
        <w:jc w:val="both"/>
        <w:rPr>
          <w:rFonts w:ascii="Tahoma" w:hAnsi="Tahoma" w:cs="Tahoma"/>
          <w:sz w:val="22"/>
          <w:szCs w:val="22"/>
        </w:rPr>
      </w:pPr>
      <w:r w:rsidRPr="00664885">
        <w:rPr>
          <w:rFonts w:ascii="Tahoma" w:hAnsi="Tahoma" w:cs="Tahoma"/>
          <w:sz w:val="22"/>
          <w:szCs w:val="22"/>
        </w:rPr>
        <w:t>Technické podmínky, specifikace a parametry vnitřního vybavení budou průběžně konzultovány a odsouhlaseny se zástupci objednatele, odborem kultury a památkové péče Krajského úřadu Moravskoslezského kraje a Národním památkovým ústavem v Ostravě.</w:t>
      </w:r>
    </w:p>
    <w:p w14:paraId="790A0FC0" w14:textId="77777777" w:rsidR="00F711E4" w:rsidRDefault="00F711E4" w:rsidP="00612B56">
      <w:pPr>
        <w:spacing w:before="60"/>
        <w:ind w:left="924"/>
        <w:jc w:val="both"/>
        <w:rPr>
          <w:rFonts w:ascii="Tahoma" w:hAnsi="Tahoma" w:cs="Tahoma"/>
          <w:sz w:val="22"/>
          <w:szCs w:val="22"/>
        </w:rPr>
      </w:pPr>
      <w:r>
        <w:rPr>
          <w:rFonts w:ascii="Tahoma" w:hAnsi="Tahoma" w:cs="Tahoma"/>
          <w:sz w:val="22"/>
          <w:szCs w:val="22"/>
        </w:rPr>
        <w:t xml:space="preserve"> </w:t>
      </w:r>
    </w:p>
    <w:p w14:paraId="3EB69679" w14:textId="120B3F66" w:rsidR="00664885" w:rsidRPr="00664885" w:rsidRDefault="00664885" w:rsidP="00612B56">
      <w:pPr>
        <w:spacing w:before="60"/>
        <w:ind w:left="924"/>
        <w:jc w:val="both"/>
        <w:rPr>
          <w:rFonts w:ascii="Tahoma" w:hAnsi="Tahoma" w:cs="Tahoma"/>
          <w:b/>
          <w:sz w:val="22"/>
          <w:szCs w:val="22"/>
        </w:rPr>
      </w:pPr>
      <w:r w:rsidRPr="00664885">
        <w:rPr>
          <w:rFonts w:ascii="Tahoma" w:hAnsi="Tahoma" w:cs="Tahoma"/>
          <w:b/>
          <w:sz w:val="22"/>
          <w:szCs w:val="22"/>
        </w:rPr>
        <w:t>Prováděcí projektová dokumentace</w:t>
      </w:r>
    </w:p>
    <w:p w14:paraId="59E56861" w14:textId="0644B5A4" w:rsidR="008306BE" w:rsidRPr="008306BE" w:rsidRDefault="00612B56" w:rsidP="00612B56">
      <w:pPr>
        <w:spacing w:before="60"/>
        <w:ind w:left="924"/>
        <w:jc w:val="both"/>
        <w:rPr>
          <w:rFonts w:ascii="Tahoma" w:hAnsi="Tahoma" w:cs="Tahoma"/>
          <w:sz w:val="22"/>
          <w:szCs w:val="22"/>
        </w:rPr>
      </w:pPr>
      <w:r>
        <w:rPr>
          <w:rFonts w:ascii="Tahoma" w:hAnsi="Tahoma" w:cs="Tahoma"/>
          <w:sz w:val="22"/>
          <w:szCs w:val="22"/>
        </w:rPr>
        <w:t>Prováděcí p</w:t>
      </w:r>
      <w:r w:rsidR="008306BE" w:rsidRPr="008306BE">
        <w:rPr>
          <w:rFonts w:ascii="Tahoma" w:hAnsi="Tahoma" w:cs="Tahoma"/>
          <w:sz w:val="22"/>
          <w:szCs w:val="22"/>
        </w:rPr>
        <w:t xml:space="preserve">rojektová dokumentace expozice </w:t>
      </w:r>
      <w:r w:rsidR="00664885">
        <w:rPr>
          <w:rFonts w:ascii="Tahoma" w:hAnsi="Tahoma" w:cs="Tahoma"/>
          <w:sz w:val="22"/>
          <w:szCs w:val="22"/>
        </w:rPr>
        <w:t xml:space="preserve">a zázemí pro návštěvníky a zaměstnance </w:t>
      </w:r>
      <w:r w:rsidR="008306BE" w:rsidRPr="008306BE">
        <w:rPr>
          <w:rFonts w:ascii="Tahoma" w:hAnsi="Tahoma" w:cs="Tahoma"/>
          <w:sz w:val="22"/>
          <w:szCs w:val="22"/>
        </w:rPr>
        <w:t>bude zpracována do podrobností nezbytných pro zpracování nabídky pro realizaci expozice dle § 89 až § 95 zákona č. 134/2016 Sb., o zadávání veřejných zakázek (dále jen „zákon č. 134/2016 Sb.“).</w:t>
      </w:r>
    </w:p>
    <w:p w14:paraId="50E23771" w14:textId="52280E53" w:rsidR="008306BE" w:rsidRDefault="008306BE" w:rsidP="008306BE">
      <w:pPr>
        <w:spacing w:before="60"/>
        <w:ind w:left="924"/>
        <w:jc w:val="both"/>
        <w:rPr>
          <w:rFonts w:ascii="Tahoma" w:hAnsi="Tahoma" w:cs="Tahoma"/>
          <w:sz w:val="22"/>
          <w:szCs w:val="22"/>
        </w:rPr>
      </w:pPr>
      <w:r w:rsidRPr="008306BE">
        <w:rPr>
          <w:rFonts w:ascii="Tahoma" w:hAnsi="Tahoma" w:cs="Tahoma"/>
          <w:sz w:val="22"/>
          <w:szCs w:val="22"/>
        </w:rPr>
        <w:t>Projektová dokumentace bude zejména obsahovat dokumentaci provozních souborů, a soupis prací včetně soupisu vedlejších a ostatních nákladů. Dále bude obsahovat oceněný soupis prací a vedlejších a ostatních nákladů (položkový rozpočet nákladů expozice) členěný dle jednotlivých provozních souborů a soupisu prací.</w:t>
      </w:r>
    </w:p>
    <w:p w14:paraId="0FC0C361" w14:textId="77777777" w:rsidR="0045477F" w:rsidRDefault="008306BE" w:rsidP="00605CC6">
      <w:pPr>
        <w:spacing w:before="60"/>
        <w:ind w:left="924"/>
        <w:jc w:val="both"/>
        <w:rPr>
          <w:rFonts w:ascii="Tahoma" w:hAnsi="Tahoma" w:cs="Tahoma"/>
          <w:sz w:val="22"/>
          <w:szCs w:val="22"/>
        </w:rPr>
      </w:pPr>
      <w:r w:rsidRPr="008306BE">
        <w:rPr>
          <w:rFonts w:ascii="Tahoma" w:hAnsi="Tahoma" w:cs="Tahoma"/>
          <w:sz w:val="22"/>
          <w:szCs w:val="22"/>
        </w:rPr>
        <w:t>Technické podmínky uvedené v projektové dokumentaci nesmí být stanoveny tak, aby určitým dodavatelům bezdůvodně přímo nebo nepřímo zaručovaly konkurenční výhodu nebo vytvářely bezdůvodné překážky hospodářské soutěže.</w:t>
      </w:r>
      <w:r w:rsidR="00605CC6">
        <w:rPr>
          <w:rFonts w:ascii="Tahoma" w:hAnsi="Tahoma" w:cs="Tahoma"/>
          <w:sz w:val="22"/>
          <w:szCs w:val="22"/>
        </w:rPr>
        <w:t xml:space="preserve"> </w:t>
      </w:r>
    </w:p>
    <w:p w14:paraId="2DCBBC8C" w14:textId="77777777" w:rsidR="0045477F" w:rsidRDefault="008306BE" w:rsidP="00605CC6">
      <w:pPr>
        <w:spacing w:before="60"/>
        <w:ind w:left="924"/>
        <w:jc w:val="both"/>
        <w:rPr>
          <w:rFonts w:ascii="Tahoma" w:hAnsi="Tahoma" w:cs="Tahoma"/>
          <w:sz w:val="22"/>
          <w:szCs w:val="22"/>
        </w:rPr>
      </w:pPr>
      <w:r w:rsidRPr="008306BE">
        <w:rPr>
          <w:rFonts w:ascii="Tahoma" w:hAnsi="Tahoma" w:cs="Tahoma"/>
          <w:sz w:val="22"/>
          <w:szCs w:val="22"/>
        </w:rPr>
        <w:t>Soupis prací a technické podmínky budou zpracovány ve všech vyhotoveních projektové dokumentace rovněž v elektronické podobě. Soupis prací bude členěn dle jednotlivých provozních souborů v členění podle projektové dokumentace.</w:t>
      </w:r>
      <w:r w:rsidR="00605CC6">
        <w:rPr>
          <w:rFonts w:ascii="Tahoma" w:hAnsi="Tahoma" w:cs="Tahoma"/>
          <w:sz w:val="22"/>
          <w:szCs w:val="22"/>
        </w:rPr>
        <w:t xml:space="preserve"> </w:t>
      </w:r>
    </w:p>
    <w:p w14:paraId="2DEB6473" w14:textId="7C0D0439" w:rsidR="008306BE" w:rsidRDefault="008306BE" w:rsidP="00605CC6">
      <w:pPr>
        <w:spacing w:before="60"/>
        <w:ind w:left="924"/>
        <w:jc w:val="both"/>
        <w:rPr>
          <w:rFonts w:ascii="Tahoma" w:hAnsi="Tahoma" w:cs="Tahoma"/>
          <w:sz w:val="22"/>
          <w:szCs w:val="22"/>
        </w:rPr>
      </w:pPr>
      <w:r w:rsidRPr="008306BE">
        <w:rPr>
          <w:rFonts w:ascii="Tahoma" w:hAnsi="Tahoma" w:cs="Tahoma"/>
          <w:sz w:val="22"/>
          <w:szCs w:val="22"/>
        </w:rPr>
        <w:lastRenderedPageBreak/>
        <w:t>Technické podmínky expozice budou v souladu s předpisy a normami České republiky a Evropských společenství. Tato skutečnost bude potvrzena v oceněném soupisu prací a podepsána zpracovatelem rozpočtu.</w:t>
      </w:r>
    </w:p>
    <w:p w14:paraId="3A7955FC" w14:textId="3C0F6D47" w:rsidR="008306BE" w:rsidRPr="00663BD3" w:rsidRDefault="008306BE" w:rsidP="00663BD3">
      <w:pPr>
        <w:pStyle w:val="Odstavecseseznamem"/>
        <w:numPr>
          <w:ilvl w:val="1"/>
          <w:numId w:val="45"/>
        </w:numPr>
        <w:spacing w:before="120"/>
        <w:ind w:left="993" w:hanging="567"/>
        <w:jc w:val="both"/>
        <w:rPr>
          <w:rFonts w:ascii="Tahoma" w:hAnsi="Tahoma" w:cs="Tahoma"/>
          <w:b/>
        </w:rPr>
      </w:pPr>
      <w:r w:rsidRPr="00663BD3">
        <w:rPr>
          <w:rFonts w:ascii="Tahoma" w:hAnsi="Tahoma" w:cs="Tahoma"/>
          <w:b/>
        </w:rPr>
        <w:t>Návrh a dokumentace vnitřního vybavení</w:t>
      </w:r>
    </w:p>
    <w:p w14:paraId="5BE485F4" w14:textId="548BEF44" w:rsidR="008306BE" w:rsidRPr="008306BE" w:rsidRDefault="008306BE" w:rsidP="008306BE">
      <w:pPr>
        <w:spacing w:before="120"/>
        <w:ind w:left="924"/>
        <w:jc w:val="both"/>
        <w:rPr>
          <w:rFonts w:ascii="Tahoma" w:hAnsi="Tahoma" w:cs="Tahoma"/>
          <w:sz w:val="22"/>
          <w:szCs w:val="22"/>
        </w:rPr>
      </w:pPr>
      <w:r w:rsidRPr="008306BE">
        <w:rPr>
          <w:rFonts w:ascii="Tahoma" w:hAnsi="Tahoma" w:cs="Tahoma"/>
          <w:sz w:val="22"/>
          <w:szCs w:val="22"/>
        </w:rPr>
        <w:t>Tato dokumentace bude obsahovat návrh provozního souboru vnitřního vybavení projektované expozice. Jedná se zejména o vybavení uvedené v bodech 2.2.1 až 2.2.</w:t>
      </w:r>
      <w:r w:rsidR="000B6EBF" w:rsidRPr="00CF2FC6">
        <w:rPr>
          <w:rFonts w:ascii="Tahoma" w:hAnsi="Tahoma" w:cs="Tahoma"/>
          <w:sz w:val="22"/>
          <w:szCs w:val="22"/>
        </w:rPr>
        <w:t>5.</w:t>
      </w:r>
      <w:r w:rsidRPr="008306BE">
        <w:rPr>
          <w:rFonts w:ascii="Tahoma" w:hAnsi="Tahoma" w:cs="Tahoma"/>
          <w:sz w:val="22"/>
          <w:szCs w:val="22"/>
        </w:rPr>
        <w:t xml:space="preserve"> tohoto odstavce. Návrh a uživatelský standard vybavení bude odpovídat běžným potřebám provozu projektované expozice a bude v souladu s</w:t>
      </w:r>
      <w:r w:rsidR="0099656A">
        <w:rPr>
          <w:rFonts w:ascii="Tahoma" w:hAnsi="Tahoma" w:cs="Tahoma"/>
          <w:sz w:val="22"/>
          <w:szCs w:val="22"/>
        </w:rPr>
        <w:t> Ideovým návrhem expozice</w:t>
      </w:r>
      <w:r w:rsidRPr="008306BE">
        <w:rPr>
          <w:rFonts w:ascii="Tahoma" w:hAnsi="Tahoma" w:cs="Tahoma"/>
          <w:sz w:val="22"/>
          <w:szCs w:val="22"/>
        </w:rPr>
        <w:t xml:space="preserve"> zpracovaným objednatelem. Technické podmínky, specifikace, parametry a výkaz jednotlivých položek vnitřního vybavení budou průběžně konzultovány a odsouhlaseny se zástupci </w:t>
      </w:r>
      <w:r w:rsidR="002F2EAF">
        <w:rPr>
          <w:rFonts w:ascii="Tahoma" w:hAnsi="Tahoma" w:cs="Tahoma"/>
          <w:sz w:val="22"/>
          <w:szCs w:val="22"/>
        </w:rPr>
        <w:t>objednatele</w:t>
      </w:r>
      <w:r w:rsidR="00500450">
        <w:rPr>
          <w:rFonts w:ascii="Tahoma" w:hAnsi="Tahoma" w:cs="Tahoma"/>
          <w:sz w:val="22"/>
          <w:szCs w:val="22"/>
        </w:rPr>
        <w:t>,</w:t>
      </w:r>
      <w:r w:rsidRPr="008306BE">
        <w:rPr>
          <w:rFonts w:ascii="Tahoma" w:hAnsi="Tahoma" w:cs="Tahoma"/>
          <w:sz w:val="22"/>
          <w:szCs w:val="22"/>
        </w:rPr>
        <w:t xml:space="preserve"> odborem kultury a památkové péče </w:t>
      </w:r>
      <w:r w:rsidR="002F2EAF">
        <w:rPr>
          <w:rFonts w:ascii="Tahoma" w:hAnsi="Tahoma" w:cs="Tahoma"/>
          <w:sz w:val="22"/>
          <w:szCs w:val="22"/>
        </w:rPr>
        <w:t>K</w:t>
      </w:r>
      <w:r w:rsidRPr="008306BE">
        <w:rPr>
          <w:rFonts w:ascii="Tahoma" w:hAnsi="Tahoma" w:cs="Tahoma"/>
          <w:sz w:val="22"/>
          <w:szCs w:val="22"/>
        </w:rPr>
        <w:t>rajského úřadu Moravskoslezského kraje</w:t>
      </w:r>
      <w:r w:rsidR="00500450">
        <w:rPr>
          <w:rFonts w:ascii="Tahoma" w:hAnsi="Tahoma" w:cs="Tahoma"/>
          <w:sz w:val="22"/>
          <w:szCs w:val="22"/>
        </w:rPr>
        <w:t xml:space="preserve"> a Národním památkovým ústavem v Ostravě</w:t>
      </w:r>
      <w:r w:rsidRPr="008306BE">
        <w:rPr>
          <w:rFonts w:ascii="Tahoma" w:hAnsi="Tahoma" w:cs="Tahoma"/>
          <w:sz w:val="22"/>
          <w:szCs w:val="22"/>
        </w:rPr>
        <w:t>.</w:t>
      </w:r>
    </w:p>
    <w:p w14:paraId="68F3C093" w14:textId="77777777" w:rsidR="008306BE" w:rsidRPr="008306BE" w:rsidRDefault="008306BE" w:rsidP="008306BE">
      <w:pPr>
        <w:spacing w:before="120"/>
        <w:ind w:left="924"/>
        <w:jc w:val="both"/>
        <w:rPr>
          <w:rFonts w:ascii="Tahoma" w:hAnsi="Tahoma" w:cs="Tahoma"/>
          <w:sz w:val="22"/>
          <w:szCs w:val="22"/>
        </w:rPr>
      </w:pPr>
      <w:r w:rsidRPr="008306BE">
        <w:rPr>
          <w:rFonts w:ascii="Tahoma" w:hAnsi="Tahoma" w:cs="Tahoma"/>
          <w:sz w:val="22"/>
          <w:szCs w:val="22"/>
        </w:rPr>
        <w:t xml:space="preserve">Technické podmínky, specifikace, parametry a výkaz položek budou zpracovány do podrobností nezbytných pro zpracování nabídky na dodávku vnitřního vybavení dle příslušného předpisu upravujícího zadávání veřejných zakázek a jeho prováděcích předpisů, a to ve stavu těchto předpisů ke dni předání této dokumentace objednateli. </w:t>
      </w:r>
    </w:p>
    <w:p w14:paraId="6A2FA68F" w14:textId="77777777" w:rsidR="008306BE" w:rsidRDefault="008306BE" w:rsidP="008306BE">
      <w:pPr>
        <w:spacing w:before="120"/>
        <w:ind w:left="924"/>
        <w:jc w:val="both"/>
        <w:rPr>
          <w:rFonts w:ascii="Tahoma" w:hAnsi="Tahoma" w:cs="Tahoma"/>
          <w:sz w:val="22"/>
          <w:szCs w:val="22"/>
        </w:rPr>
      </w:pPr>
      <w:r w:rsidRPr="008306BE">
        <w:rPr>
          <w:rFonts w:ascii="Tahoma" w:hAnsi="Tahoma" w:cs="Tahoma"/>
          <w:sz w:val="22"/>
          <w:szCs w:val="22"/>
        </w:rPr>
        <w:t>Součástí dokumentace vnitřního vybavení bude soupis dodávek vnitřního vybavení s výkazem výměr a jejich vizualizací.  Vyhotovení č. 1 bude navíc obsahovat oceněný soupis dodávek vnitřního vybavení vyhotovený způsobem dle odstavce 6 tohoto článku smlouvy. Dokumentace bude obsahovat finální seznam sbírkových předmětů, které budou vystaveny v expozici.</w:t>
      </w:r>
    </w:p>
    <w:p w14:paraId="4115B003" w14:textId="0BFC235F" w:rsidR="00781C4B" w:rsidRPr="00CF2FC6" w:rsidRDefault="00781C4B" w:rsidP="008306BE">
      <w:pPr>
        <w:spacing w:before="120"/>
        <w:ind w:left="924"/>
        <w:jc w:val="both"/>
        <w:rPr>
          <w:rFonts w:ascii="Tahoma" w:hAnsi="Tahoma" w:cs="Tahoma"/>
          <w:sz w:val="22"/>
          <w:szCs w:val="22"/>
        </w:rPr>
      </w:pPr>
      <w:r>
        <w:rPr>
          <w:rFonts w:ascii="Tahoma" w:hAnsi="Tahoma" w:cs="Tahoma"/>
          <w:sz w:val="22"/>
          <w:szCs w:val="22"/>
        </w:rPr>
        <w:t xml:space="preserve">Návrh dokumentace dle bodů </w:t>
      </w:r>
      <w:r w:rsidR="00663BD3">
        <w:rPr>
          <w:rFonts w:ascii="Tahoma" w:hAnsi="Tahoma" w:cs="Tahoma"/>
          <w:sz w:val="22"/>
          <w:szCs w:val="22"/>
        </w:rPr>
        <w:t>3</w:t>
      </w:r>
      <w:r>
        <w:rPr>
          <w:rFonts w:ascii="Tahoma" w:hAnsi="Tahoma" w:cs="Tahoma"/>
          <w:sz w:val="22"/>
          <w:szCs w:val="22"/>
        </w:rPr>
        <w:t xml:space="preserve">.2.1. až </w:t>
      </w:r>
      <w:r w:rsidR="00663BD3">
        <w:rPr>
          <w:rFonts w:ascii="Tahoma" w:hAnsi="Tahoma" w:cs="Tahoma"/>
          <w:sz w:val="22"/>
          <w:szCs w:val="22"/>
        </w:rPr>
        <w:t>3</w:t>
      </w:r>
      <w:r>
        <w:rPr>
          <w:rFonts w:ascii="Tahoma" w:hAnsi="Tahoma" w:cs="Tahoma"/>
          <w:sz w:val="22"/>
          <w:szCs w:val="22"/>
        </w:rPr>
        <w:t>.2.</w:t>
      </w:r>
      <w:r w:rsidR="0033507C">
        <w:rPr>
          <w:rFonts w:ascii="Tahoma" w:hAnsi="Tahoma" w:cs="Tahoma"/>
          <w:sz w:val="22"/>
          <w:szCs w:val="22"/>
        </w:rPr>
        <w:t>4</w:t>
      </w:r>
      <w:r>
        <w:rPr>
          <w:rFonts w:ascii="Tahoma" w:hAnsi="Tahoma" w:cs="Tahoma"/>
          <w:sz w:val="22"/>
          <w:szCs w:val="22"/>
        </w:rPr>
        <w:t xml:space="preserve"> bude před jejím samotným předáním předložen objednateli ke sch</w:t>
      </w:r>
      <w:r w:rsidR="00144995">
        <w:rPr>
          <w:rFonts w:ascii="Tahoma" w:hAnsi="Tahoma" w:cs="Tahoma"/>
          <w:sz w:val="22"/>
          <w:szCs w:val="22"/>
        </w:rPr>
        <w:t>v</w:t>
      </w:r>
      <w:r>
        <w:rPr>
          <w:rFonts w:ascii="Tahoma" w:hAnsi="Tahoma" w:cs="Tahoma"/>
          <w:sz w:val="22"/>
          <w:szCs w:val="22"/>
        </w:rPr>
        <w:t xml:space="preserve">álení. </w:t>
      </w:r>
    </w:p>
    <w:p w14:paraId="780E4ACA" w14:textId="1EA030F5" w:rsidR="008306BE" w:rsidRPr="00663BD3" w:rsidRDefault="008306BE" w:rsidP="00663BD3">
      <w:pPr>
        <w:pStyle w:val="Odstavecseseznamem"/>
        <w:numPr>
          <w:ilvl w:val="2"/>
          <w:numId w:val="45"/>
        </w:numPr>
        <w:spacing w:before="120"/>
        <w:ind w:left="1276" w:hanging="709"/>
        <w:jc w:val="both"/>
        <w:rPr>
          <w:rFonts w:cs="Calibri"/>
          <w:b/>
          <w:color w:val="000000"/>
        </w:rPr>
      </w:pPr>
      <w:r w:rsidRPr="00663BD3">
        <w:rPr>
          <w:rFonts w:ascii="Tahoma" w:hAnsi="Tahoma" w:cs="Tahoma"/>
          <w:b/>
          <w:bCs/>
          <w:color w:val="000000"/>
        </w:rPr>
        <w:t>Technický scénář expozice</w:t>
      </w:r>
    </w:p>
    <w:p w14:paraId="57581035" w14:textId="77777777" w:rsidR="008306BE" w:rsidRPr="008306BE" w:rsidRDefault="000B6EBF" w:rsidP="008306BE">
      <w:pPr>
        <w:tabs>
          <w:tab w:val="left" w:pos="924"/>
        </w:tabs>
        <w:spacing w:before="120"/>
        <w:ind w:left="924"/>
        <w:jc w:val="both"/>
        <w:rPr>
          <w:rFonts w:ascii="Tahoma" w:hAnsi="Tahoma" w:cs="Tahoma"/>
          <w:color w:val="000000"/>
          <w:sz w:val="22"/>
          <w:szCs w:val="22"/>
        </w:rPr>
      </w:pPr>
      <w:r w:rsidRPr="00CF2FC6">
        <w:rPr>
          <w:rFonts w:ascii="Tahoma" w:hAnsi="Tahoma" w:cs="Tahoma"/>
          <w:color w:val="000000"/>
          <w:sz w:val="22"/>
          <w:szCs w:val="22"/>
        </w:rPr>
        <w:t xml:space="preserve">Tato </w:t>
      </w:r>
      <w:r w:rsidR="000074CC">
        <w:rPr>
          <w:rFonts w:ascii="Tahoma" w:hAnsi="Tahoma" w:cs="Tahoma"/>
          <w:color w:val="000000"/>
          <w:sz w:val="22"/>
          <w:szCs w:val="22"/>
        </w:rPr>
        <w:t>dokumentace</w:t>
      </w:r>
      <w:r w:rsidRPr="00CF2FC6">
        <w:rPr>
          <w:rFonts w:ascii="Tahoma" w:hAnsi="Tahoma" w:cs="Tahoma"/>
          <w:color w:val="000000"/>
          <w:sz w:val="22"/>
          <w:szCs w:val="22"/>
        </w:rPr>
        <w:t xml:space="preserve"> bude podrobně o</w:t>
      </w:r>
      <w:r w:rsidR="008306BE" w:rsidRPr="008306BE">
        <w:rPr>
          <w:rFonts w:ascii="Tahoma" w:hAnsi="Tahoma" w:cs="Tahoma"/>
          <w:color w:val="000000"/>
          <w:sz w:val="22"/>
          <w:szCs w:val="22"/>
        </w:rPr>
        <w:t>bsah</w:t>
      </w:r>
      <w:r w:rsidRPr="00CF2FC6">
        <w:rPr>
          <w:rFonts w:ascii="Tahoma" w:hAnsi="Tahoma" w:cs="Tahoma"/>
          <w:color w:val="000000"/>
          <w:sz w:val="22"/>
          <w:szCs w:val="22"/>
        </w:rPr>
        <w:t>ovat níže uvedené části</w:t>
      </w:r>
      <w:r w:rsidR="008306BE" w:rsidRPr="008306BE">
        <w:rPr>
          <w:rFonts w:ascii="Tahoma" w:hAnsi="Tahoma" w:cs="Tahoma"/>
          <w:color w:val="000000"/>
          <w:sz w:val="22"/>
          <w:szCs w:val="22"/>
        </w:rPr>
        <w:t>:</w:t>
      </w:r>
    </w:p>
    <w:p w14:paraId="68729F96" w14:textId="3C623982" w:rsidR="008306BE" w:rsidRPr="008306BE" w:rsidRDefault="008306BE" w:rsidP="008306BE">
      <w:pPr>
        <w:numPr>
          <w:ilvl w:val="0"/>
          <w:numId w:val="30"/>
        </w:numPr>
        <w:tabs>
          <w:tab w:val="left" w:pos="924"/>
        </w:tabs>
        <w:spacing w:before="120"/>
        <w:jc w:val="both"/>
        <w:rPr>
          <w:rFonts w:ascii="Tahoma" w:hAnsi="Tahoma" w:cs="Tahoma"/>
          <w:color w:val="000000"/>
          <w:sz w:val="22"/>
          <w:szCs w:val="22"/>
        </w:rPr>
      </w:pPr>
      <w:r w:rsidRPr="008306BE">
        <w:rPr>
          <w:rFonts w:ascii="Tahoma" w:hAnsi="Tahoma" w:cs="Tahoma"/>
          <w:bCs/>
          <w:color w:val="000000"/>
          <w:sz w:val="22"/>
          <w:szCs w:val="22"/>
          <w:u w:val="single"/>
        </w:rPr>
        <w:t>odborný scénář</w:t>
      </w:r>
      <w:r w:rsidRPr="008306BE">
        <w:rPr>
          <w:rFonts w:ascii="Tahoma" w:hAnsi="Tahoma" w:cs="Tahoma"/>
          <w:bCs/>
          <w:color w:val="000000"/>
          <w:sz w:val="22"/>
          <w:szCs w:val="22"/>
        </w:rPr>
        <w:t>, který zahrnuje</w:t>
      </w:r>
      <w:r w:rsidRPr="008306BE">
        <w:rPr>
          <w:rFonts w:ascii="Tahoma" w:hAnsi="Tahoma" w:cs="Tahoma"/>
          <w:color w:val="000000"/>
          <w:sz w:val="22"/>
          <w:szCs w:val="22"/>
        </w:rPr>
        <w:t xml:space="preserve"> veškeré zpracované texty včetně podkladů pro průvodce, popisky, dílčí texty, scénář pro </w:t>
      </w:r>
      <w:r w:rsidR="00913CCA">
        <w:rPr>
          <w:rFonts w:ascii="Tahoma" w:hAnsi="Tahoma" w:cs="Tahoma"/>
          <w:color w:val="000000"/>
          <w:sz w:val="22"/>
          <w:szCs w:val="22"/>
        </w:rPr>
        <w:t>jednotlivé animace implementované v rámci IP 1–9</w:t>
      </w:r>
      <w:r w:rsidRPr="008306BE">
        <w:rPr>
          <w:rFonts w:ascii="Tahoma" w:hAnsi="Tahoma" w:cs="Tahoma"/>
          <w:color w:val="000000"/>
          <w:sz w:val="22"/>
          <w:szCs w:val="22"/>
        </w:rPr>
        <w:t>; odborný scénář vychází z heuristického průzkumu sbírkových předmětů a archivních dokumentů</w:t>
      </w:r>
      <w:r w:rsidR="002F2EAF">
        <w:rPr>
          <w:rFonts w:ascii="Tahoma" w:hAnsi="Tahoma" w:cs="Tahoma"/>
          <w:color w:val="000000"/>
          <w:sz w:val="22"/>
          <w:szCs w:val="22"/>
        </w:rPr>
        <w:t>,</w:t>
      </w:r>
      <w:r w:rsidRPr="008306BE">
        <w:rPr>
          <w:rFonts w:ascii="Tahoma" w:hAnsi="Tahoma" w:cs="Tahoma"/>
          <w:color w:val="000000"/>
          <w:sz w:val="22"/>
          <w:szCs w:val="22"/>
        </w:rPr>
        <w:t xml:space="preserve"> a to </w:t>
      </w:r>
      <w:r w:rsidR="002F2EAF">
        <w:rPr>
          <w:rFonts w:ascii="Tahoma" w:hAnsi="Tahoma" w:cs="Tahoma"/>
          <w:color w:val="000000"/>
          <w:sz w:val="22"/>
          <w:szCs w:val="22"/>
        </w:rPr>
        <w:t>v ČR</w:t>
      </w:r>
      <w:r w:rsidRPr="008306BE">
        <w:rPr>
          <w:rFonts w:ascii="Tahoma" w:hAnsi="Tahoma" w:cs="Tahoma"/>
          <w:color w:val="000000"/>
          <w:sz w:val="22"/>
          <w:szCs w:val="22"/>
        </w:rPr>
        <w:t xml:space="preserve"> </w:t>
      </w:r>
      <w:r w:rsidR="002F2EAF">
        <w:rPr>
          <w:rFonts w:ascii="Tahoma" w:hAnsi="Tahoma" w:cs="Tahoma"/>
          <w:color w:val="000000"/>
          <w:sz w:val="22"/>
          <w:szCs w:val="22"/>
        </w:rPr>
        <w:t>i</w:t>
      </w:r>
      <w:r w:rsidRPr="008306BE">
        <w:rPr>
          <w:rFonts w:ascii="Tahoma" w:hAnsi="Tahoma" w:cs="Tahoma"/>
          <w:color w:val="000000"/>
          <w:sz w:val="22"/>
          <w:szCs w:val="22"/>
        </w:rPr>
        <w:t xml:space="preserve"> v zahraničí; </w:t>
      </w:r>
      <w:r w:rsidR="00FD7FEB">
        <w:rPr>
          <w:rFonts w:ascii="Tahoma" w:hAnsi="Tahoma" w:cs="Tahoma"/>
          <w:color w:val="000000"/>
          <w:sz w:val="22"/>
          <w:szCs w:val="22"/>
        </w:rPr>
        <w:t>texty pro zpracování o</w:t>
      </w:r>
      <w:r w:rsidR="00913CCA">
        <w:rPr>
          <w:rFonts w:ascii="Tahoma" w:hAnsi="Tahoma" w:cs="Tahoma"/>
          <w:color w:val="000000"/>
          <w:sz w:val="22"/>
          <w:szCs w:val="22"/>
        </w:rPr>
        <w:t>dborn</w:t>
      </w:r>
      <w:r w:rsidR="00FD7FEB">
        <w:rPr>
          <w:rFonts w:ascii="Tahoma" w:hAnsi="Tahoma" w:cs="Tahoma"/>
          <w:color w:val="000000"/>
          <w:sz w:val="22"/>
          <w:szCs w:val="22"/>
        </w:rPr>
        <w:t>ého</w:t>
      </w:r>
      <w:r w:rsidR="00913CCA">
        <w:rPr>
          <w:rFonts w:ascii="Tahoma" w:hAnsi="Tahoma" w:cs="Tahoma"/>
          <w:color w:val="000000"/>
          <w:sz w:val="22"/>
          <w:szCs w:val="22"/>
        </w:rPr>
        <w:t xml:space="preserve"> scénář</w:t>
      </w:r>
      <w:r w:rsidR="00FD7FEB">
        <w:rPr>
          <w:rFonts w:ascii="Tahoma" w:hAnsi="Tahoma" w:cs="Tahoma"/>
          <w:color w:val="000000"/>
          <w:sz w:val="22"/>
          <w:szCs w:val="22"/>
        </w:rPr>
        <w:t>e</w:t>
      </w:r>
      <w:r w:rsidR="00913CCA">
        <w:rPr>
          <w:rFonts w:ascii="Tahoma" w:hAnsi="Tahoma" w:cs="Tahoma"/>
          <w:color w:val="000000"/>
          <w:sz w:val="22"/>
          <w:szCs w:val="22"/>
        </w:rPr>
        <w:t xml:space="preserve"> dodá </w:t>
      </w:r>
      <w:r w:rsidR="006D6102">
        <w:rPr>
          <w:rFonts w:ascii="Tahoma" w:hAnsi="Tahoma" w:cs="Tahoma"/>
          <w:color w:val="000000"/>
          <w:sz w:val="22"/>
          <w:szCs w:val="22"/>
        </w:rPr>
        <w:t>objednatel</w:t>
      </w:r>
    </w:p>
    <w:p w14:paraId="106131A2" w14:textId="77777777" w:rsidR="008306BE" w:rsidRPr="008306BE" w:rsidRDefault="008306BE" w:rsidP="008306BE">
      <w:pPr>
        <w:numPr>
          <w:ilvl w:val="0"/>
          <w:numId w:val="30"/>
        </w:numPr>
        <w:tabs>
          <w:tab w:val="left" w:pos="924"/>
        </w:tabs>
        <w:spacing w:before="120"/>
        <w:jc w:val="both"/>
        <w:rPr>
          <w:rFonts w:ascii="Tahoma" w:hAnsi="Tahoma" w:cs="Tahoma"/>
          <w:color w:val="000000"/>
          <w:sz w:val="22"/>
          <w:szCs w:val="22"/>
        </w:rPr>
      </w:pPr>
      <w:r w:rsidRPr="008306BE">
        <w:rPr>
          <w:rFonts w:ascii="Tahoma" w:hAnsi="Tahoma" w:cs="Tahoma"/>
          <w:bCs/>
          <w:color w:val="000000"/>
          <w:sz w:val="22"/>
          <w:szCs w:val="22"/>
          <w:u w:val="single"/>
        </w:rPr>
        <w:t>vizuální scénář</w:t>
      </w:r>
      <w:r w:rsidRPr="008306BE">
        <w:rPr>
          <w:rFonts w:ascii="Tahoma" w:hAnsi="Tahoma" w:cs="Tahoma"/>
          <w:color w:val="000000"/>
          <w:sz w:val="22"/>
          <w:szCs w:val="22"/>
        </w:rPr>
        <w:t xml:space="preserve">, který řeší konkrétní barevnost a charakter povrchů, včetně instalovaných </w:t>
      </w:r>
      <w:proofErr w:type="spellStart"/>
      <w:r w:rsidRPr="008306BE">
        <w:rPr>
          <w:rFonts w:ascii="Tahoma" w:hAnsi="Tahoma" w:cs="Tahoma"/>
          <w:color w:val="000000"/>
          <w:sz w:val="22"/>
          <w:szCs w:val="22"/>
        </w:rPr>
        <w:t>dioramat</w:t>
      </w:r>
      <w:proofErr w:type="spellEnd"/>
      <w:r w:rsidRPr="008306BE">
        <w:rPr>
          <w:rFonts w:ascii="Tahoma" w:hAnsi="Tahoma" w:cs="Tahoma"/>
          <w:color w:val="000000"/>
          <w:sz w:val="22"/>
          <w:szCs w:val="22"/>
        </w:rPr>
        <w:t xml:space="preserve">; určuje vzhled expozice, rozvíjí je do konkrétních návrhů; společně s odborným scénářem je podkladem pro tisková data pro výrobu </w:t>
      </w:r>
      <w:proofErr w:type="spellStart"/>
      <w:r w:rsidRPr="008306BE">
        <w:rPr>
          <w:rFonts w:ascii="Tahoma" w:hAnsi="Tahoma" w:cs="Tahoma"/>
          <w:color w:val="000000"/>
          <w:sz w:val="22"/>
          <w:szCs w:val="22"/>
        </w:rPr>
        <w:t>infografiky</w:t>
      </w:r>
      <w:proofErr w:type="spellEnd"/>
      <w:r w:rsidRPr="008306BE">
        <w:rPr>
          <w:rFonts w:ascii="Tahoma" w:hAnsi="Tahoma" w:cs="Tahoma"/>
          <w:color w:val="000000"/>
          <w:sz w:val="22"/>
          <w:szCs w:val="22"/>
        </w:rPr>
        <w:t>. Součástí je grafický manuál expozice definující font, barevnost a grafické řešení včetně ukázek jejich aplikace na jednotlivých typech expozičních ploch</w:t>
      </w:r>
      <w:r w:rsidR="000B6EBF" w:rsidRPr="00CF2FC6">
        <w:rPr>
          <w:rFonts w:ascii="Tahoma" w:hAnsi="Tahoma" w:cs="Tahoma"/>
          <w:color w:val="000000"/>
          <w:sz w:val="22"/>
          <w:szCs w:val="22"/>
        </w:rPr>
        <w:t>,</w:t>
      </w:r>
    </w:p>
    <w:p w14:paraId="7BB9DC27" w14:textId="3DD7BE63" w:rsidR="008306BE" w:rsidRPr="008306BE" w:rsidRDefault="000B6EBF" w:rsidP="008306BE">
      <w:pPr>
        <w:numPr>
          <w:ilvl w:val="0"/>
          <w:numId w:val="30"/>
        </w:numPr>
        <w:tabs>
          <w:tab w:val="left" w:pos="924"/>
        </w:tabs>
        <w:spacing w:before="120"/>
        <w:jc w:val="both"/>
        <w:rPr>
          <w:rFonts w:ascii="Tahoma" w:hAnsi="Tahoma" w:cs="Tahoma"/>
          <w:color w:val="000000"/>
          <w:sz w:val="22"/>
          <w:szCs w:val="22"/>
        </w:rPr>
      </w:pPr>
      <w:r w:rsidRPr="00CF2FC6">
        <w:rPr>
          <w:rFonts w:ascii="Tahoma" w:hAnsi="Tahoma" w:cs="Tahoma"/>
          <w:bCs/>
          <w:color w:val="000000"/>
          <w:sz w:val="22"/>
          <w:szCs w:val="22"/>
          <w:u w:val="single"/>
        </w:rPr>
        <w:t>k</w:t>
      </w:r>
      <w:r w:rsidR="008306BE" w:rsidRPr="008306BE">
        <w:rPr>
          <w:rFonts w:ascii="Tahoma" w:hAnsi="Tahoma" w:cs="Tahoma"/>
          <w:bCs/>
          <w:color w:val="000000"/>
          <w:sz w:val="22"/>
          <w:szCs w:val="22"/>
          <w:u w:val="single"/>
        </w:rPr>
        <w:t>nih</w:t>
      </w:r>
      <w:r w:rsidRPr="00CF2FC6">
        <w:rPr>
          <w:rFonts w:ascii="Tahoma" w:hAnsi="Tahoma" w:cs="Tahoma"/>
          <w:bCs/>
          <w:color w:val="000000"/>
          <w:sz w:val="22"/>
          <w:szCs w:val="22"/>
          <w:u w:val="single"/>
        </w:rPr>
        <w:t>u</w:t>
      </w:r>
      <w:r w:rsidR="008306BE" w:rsidRPr="008306BE">
        <w:rPr>
          <w:rFonts w:ascii="Tahoma" w:hAnsi="Tahoma" w:cs="Tahoma"/>
          <w:bCs/>
          <w:color w:val="000000"/>
          <w:sz w:val="22"/>
          <w:szCs w:val="22"/>
          <w:u w:val="single"/>
        </w:rPr>
        <w:t xml:space="preserve"> prvků (expozice)</w:t>
      </w:r>
      <w:r w:rsidR="008306BE" w:rsidRPr="008306BE">
        <w:rPr>
          <w:rFonts w:ascii="Tahoma" w:hAnsi="Tahoma" w:cs="Tahoma"/>
          <w:bCs/>
          <w:color w:val="000000"/>
          <w:sz w:val="22"/>
          <w:szCs w:val="22"/>
        </w:rPr>
        <w:t>, definuje prvky mobiliáře v jednotlivých místnostech expozice včetně technického, materiálového řešení a vizualizace. Součástí bude soupis expozičních svítidel včetně jejich technické specifikace a návrh expozičního osvětl</w:t>
      </w:r>
      <w:r w:rsidRPr="00CF2FC6">
        <w:rPr>
          <w:rFonts w:ascii="Tahoma" w:hAnsi="Tahoma" w:cs="Tahoma"/>
          <w:bCs/>
          <w:color w:val="000000"/>
          <w:sz w:val="22"/>
          <w:szCs w:val="22"/>
        </w:rPr>
        <w:t>ení,</w:t>
      </w:r>
    </w:p>
    <w:p w14:paraId="243FCF3D" w14:textId="4EE7C107" w:rsidR="008306BE" w:rsidRPr="008306BE" w:rsidRDefault="000B6EBF" w:rsidP="008306BE">
      <w:pPr>
        <w:numPr>
          <w:ilvl w:val="0"/>
          <w:numId w:val="30"/>
        </w:numPr>
        <w:tabs>
          <w:tab w:val="left" w:pos="924"/>
        </w:tabs>
        <w:spacing w:before="120"/>
        <w:jc w:val="both"/>
        <w:rPr>
          <w:rFonts w:ascii="Tahoma" w:hAnsi="Tahoma" w:cs="Tahoma"/>
          <w:color w:val="000000"/>
          <w:sz w:val="22"/>
          <w:szCs w:val="22"/>
        </w:rPr>
      </w:pPr>
      <w:r w:rsidRPr="00CF2FC6">
        <w:rPr>
          <w:rFonts w:ascii="Tahoma" w:hAnsi="Tahoma" w:cs="Tahoma"/>
          <w:bCs/>
          <w:color w:val="000000"/>
          <w:sz w:val="22"/>
          <w:szCs w:val="22"/>
          <w:u w:val="single"/>
        </w:rPr>
        <w:t>knihu</w:t>
      </w:r>
      <w:r w:rsidR="008306BE" w:rsidRPr="008306BE">
        <w:rPr>
          <w:rFonts w:ascii="Tahoma" w:hAnsi="Tahoma" w:cs="Tahoma"/>
          <w:bCs/>
          <w:color w:val="000000"/>
          <w:sz w:val="22"/>
          <w:szCs w:val="22"/>
          <w:u w:val="single"/>
        </w:rPr>
        <w:t xml:space="preserve"> prvků (exponáty)</w:t>
      </w:r>
      <w:r w:rsidR="008306BE" w:rsidRPr="008306BE">
        <w:rPr>
          <w:rFonts w:ascii="Tahoma" w:hAnsi="Tahoma" w:cs="Tahoma"/>
          <w:bCs/>
          <w:color w:val="000000"/>
          <w:sz w:val="22"/>
          <w:szCs w:val="22"/>
        </w:rPr>
        <w:t>, definuje jednotlivé sbírkové předměty nebo přesné historické repliky včetně základních technických údajů (rozměry, materiál) a vizualizace minimálně v rovině ilustračních obrázků. Výběr exponátů bude vycházet z</w:t>
      </w:r>
      <w:r w:rsidR="006D6102">
        <w:rPr>
          <w:rFonts w:ascii="Tahoma" w:hAnsi="Tahoma" w:cs="Tahoma"/>
          <w:bCs/>
          <w:color w:val="000000"/>
          <w:sz w:val="22"/>
          <w:szCs w:val="22"/>
        </w:rPr>
        <w:t xml:space="preserve"> odborného scénáře (viz bod </w:t>
      </w:r>
      <w:proofErr w:type="gramStart"/>
      <w:r w:rsidR="00663BD3">
        <w:rPr>
          <w:rFonts w:ascii="Tahoma" w:hAnsi="Tahoma" w:cs="Tahoma"/>
          <w:bCs/>
          <w:color w:val="000000"/>
          <w:sz w:val="22"/>
          <w:szCs w:val="22"/>
        </w:rPr>
        <w:t>3</w:t>
      </w:r>
      <w:r w:rsidR="006D6102">
        <w:rPr>
          <w:rFonts w:ascii="Tahoma" w:hAnsi="Tahoma" w:cs="Tahoma"/>
          <w:bCs/>
          <w:color w:val="000000"/>
          <w:sz w:val="22"/>
          <w:szCs w:val="22"/>
        </w:rPr>
        <w:t>.2.1.a),</w:t>
      </w:r>
      <w:proofErr w:type="gramEnd"/>
      <w:r w:rsidR="008306BE" w:rsidRPr="008306BE">
        <w:rPr>
          <w:rFonts w:ascii="Tahoma" w:hAnsi="Tahoma" w:cs="Tahoma"/>
          <w:bCs/>
          <w:color w:val="000000"/>
          <w:sz w:val="22"/>
          <w:szCs w:val="22"/>
        </w:rPr>
        <w:t xml:space="preserve"> </w:t>
      </w:r>
    </w:p>
    <w:p w14:paraId="3EFE0F6F" w14:textId="1F450439" w:rsidR="008306BE" w:rsidRPr="008306BE" w:rsidRDefault="000B6EBF" w:rsidP="008306BE">
      <w:pPr>
        <w:numPr>
          <w:ilvl w:val="0"/>
          <w:numId w:val="30"/>
        </w:numPr>
        <w:tabs>
          <w:tab w:val="left" w:pos="924"/>
        </w:tabs>
        <w:spacing w:before="120"/>
        <w:jc w:val="both"/>
        <w:rPr>
          <w:rFonts w:ascii="Tahoma" w:hAnsi="Tahoma" w:cs="Tahoma"/>
          <w:color w:val="000000"/>
          <w:sz w:val="22"/>
          <w:szCs w:val="22"/>
        </w:rPr>
      </w:pPr>
      <w:r w:rsidRPr="00CF2FC6">
        <w:rPr>
          <w:rFonts w:ascii="Tahoma" w:hAnsi="Tahoma" w:cs="Tahoma"/>
          <w:color w:val="000000"/>
          <w:sz w:val="22"/>
          <w:szCs w:val="22"/>
          <w:u w:val="single"/>
        </w:rPr>
        <w:t>knihu</w:t>
      </w:r>
      <w:r w:rsidR="008306BE" w:rsidRPr="008306BE">
        <w:rPr>
          <w:rFonts w:ascii="Tahoma" w:hAnsi="Tahoma" w:cs="Tahoma"/>
          <w:color w:val="000000"/>
          <w:sz w:val="22"/>
          <w:szCs w:val="22"/>
          <w:u w:val="single"/>
        </w:rPr>
        <w:t xml:space="preserve"> prvků (</w:t>
      </w:r>
      <w:r w:rsidR="00034814">
        <w:rPr>
          <w:rFonts w:ascii="Tahoma" w:hAnsi="Tahoma" w:cs="Tahoma"/>
          <w:color w:val="000000"/>
          <w:sz w:val="22"/>
          <w:szCs w:val="22"/>
          <w:u w:val="single"/>
        </w:rPr>
        <w:t xml:space="preserve">interaktivní prvky, </w:t>
      </w:r>
      <w:r w:rsidR="008306BE" w:rsidRPr="008306BE">
        <w:rPr>
          <w:rFonts w:ascii="Tahoma" w:hAnsi="Tahoma" w:cs="Tahoma"/>
          <w:color w:val="000000"/>
          <w:sz w:val="22"/>
          <w:szCs w:val="22"/>
          <w:u w:val="single"/>
        </w:rPr>
        <w:t>audiovizuální technika, multimédia)</w:t>
      </w:r>
      <w:r w:rsidR="008306BE" w:rsidRPr="008306BE">
        <w:rPr>
          <w:rFonts w:ascii="Tahoma" w:hAnsi="Tahoma" w:cs="Tahoma"/>
          <w:color w:val="000000"/>
          <w:sz w:val="22"/>
          <w:szCs w:val="22"/>
        </w:rPr>
        <w:t>, definuje jednotlivé multimediální</w:t>
      </w:r>
      <w:r w:rsidR="006D6102">
        <w:rPr>
          <w:rFonts w:ascii="Tahoma" w:hAnsi="Tahoma" w:cs="Tahoma"/>
          <w:color w:val="000000"/>
          <w:sz w:val="22"/>
          <w:szCs w:val="22"/>
        </w:rPr>
        <w:t>, i</w:t>
      </w:r>
      <w:r w:rsidR="00FD7FEB">
        <w:rPr>
          <w:rFonts w:ascii="Tahoma" w:hAnsi="Tahoma" w:cs="Tahoma"/>
          <w:color w:val="000000"/>
          <w:sz w:val="22"/>
          <w:szCs w:val="22"/>
        </w:rPr>
        <w:t>n</w:t>
      </w:r>
      <w:r w:rsidR="006D6102">
        <w:rPr>
          <w:rFonts w:ascii="Tahoma" w:hAnsi="Tahoma" w:cs="Tahoma"/>
          <w:color w:val="000000"/>
          <w:sz w:val="22"/>
          <w:szCs w:val="22"/>
        </w:rPr>
        <w:t>teraktivní</w:t>
      </w:r>
      <w:r w:rsidR="008306BE" w:rsidRPr="008306BE">
        <w:rPr>
          <w:rFonts w:ascii="Tahoma" w:hAnsi="Tahoma" w:cs="Tahoma"/>
          <w:color w:val="000000"/>
          <w:sz w:val="22"/>
          <w:szCs w:val="22"/>
        </w:rPr>
        <w:t xml:space="preserve"> a audiovizuální prvky použité v expozici s popisem konkrétní funkce a přesným technickým řešením. Definuje </w:t>
      </w:r>
      <w:r w:rsidR="000074CC">
        <w:rPr>
          <w:rFonts w:ascii="Tahoma" w:hAnsi="Tahoma" w:cs="Tahoma"/>
          <w:color w:val="000000"/>
          <w:sz w:val="22"/>
          <w:szCs w:val="22"/>
        </w:rPr>
        <w:lastRenderedPageBreak/>
        <w:t>objednatelem</w:t>
      </w:r>
      <w:r w:rsidR="008306BE" w:rsidRPr="008306BE">
        <w:rPr>
          <w:rFonts w:ascii="Tahoma" w:hAnsi="Tahoma" w:cs="Tahoma"/>
          <w:color w:val="000000"/>
          <w:sz w:val="22"/>
          <w:szCs w:val="22"/>
        </w:rPr>
        <w:t xml:space="preserve"> požadované multimediální a audiovizuální řešení pro projekci </w:t>
      </w:r>
      <w:proofErr w:type="spellStart"/>
      <w:r w:rsidR="008306BE" w:rsidRPr="008306BE">
        <w:rPr>
          <w:rFonts w:ascii="Tahoma" w:hAnsi="Tahoma" w:cs="Tahoma"/>
          <w:color w:val="000000"/>
          <w:sz w:val="22"/>
          <w:szCs w:val="22"/>
        </w:rPr>
        <w:t>videomappingu</w:t>
      </w:r>
      <w:proofErr w:type="spellEnd"/>
      <w:r w:rsidR="006D6102">
        <w:rPr>
          <w:rFonts w:ascii="Tahoma" w:hAnsi="Tahoma" w:cs="Tahoma"/>
          <w:color w:val="000000"/>
          <w:sz w:val="22"/>
          <w:szCs w:val="22"/>
        </w:rPr>
        <w:t xml:space="preserve"> a mobilní aplikace rozšířené reality</w:t>
      </w:r>
      <w:r w:rsidR="00FD7FEB">
        <w:rPr>
          <w:rFonts w:ascii="Tahoma" w:hAnsi="Tahoma" w:cs="Tahoma"/>
          <w:color w:val="000000"/>
          <w:sz w:val="22"/>
          <w:szCs w:val="22"/>
        </w:rPr>
        <w:t>,</w:t>
      </w:r>
      <w:r w:rsidR="006D6102">
        <w:rPr>
          <w:rFonts w:ascii="Tahoma" w:hAnsi="Tahoma" w:cs="Tahoma"/>
          <w:color w:val="000000"/>
          <w:sz w:val="22"/>
          <w:szCs w:val="22"/>
        </w:rPr>
        <w:t xml:space="preserve"> </w:t>
      </w:r>
    </w:p>
    <w:p w14:paraId="33A2D89C" w14:textId="77777777" w:rsidR="008306BE" w:rsidRPr="008306BE" w:rsidRDefault="000B6EBF" w:rsidP="008306BE">
      <w:pPr>
        <w:numPr>
          <w:ilvl w:val="0"/>
          <w:numId w:val="30"/>
        </w:numPr>
        <w:tabs>
          <w:tab w:val="left" w:pos="924"/>
        </w:tabs>
        <w:spacing w:before="120"/>
        <w:jc w:val="both"/>
        <w:rPr>
          <w:rFonts w:ascii="Tahoma" w:hAnsi="Tahoma" w:cs="Tahoma"/>
          <w:color w:val="000000"/>
          <w:sz w:val="22"/>
          <w:szCs w:val="22"/>
        </w:rPr>
      </w:pPr>
      <w:r w:rsidRPr="00CF2FC6">
        <w:rPr>
          <w:rFonts w:ascii="Tahoma" w:hAnsi="Tahoma" w:cs="Tahoma"/>
          <w:color w:val="000000"/>
          <w:sz w:val="22"/>
          <w:szCs w:val="22"/>
          <w:u w:val="single"/>
        </w:rPr>
        <w:t>knihu</w:t>
      </w:r>
      <w:r w:rsidR="008306BE" w:rsidRPr="008306BE">
        <w:rPr>
          <w:rFonts w:ascii="Tahoma" w:hAnsi="Tahoma" w:cs="Tahoma"/>
          <w:color w:val="000000"/>
          <w:sz w:val="22"/>
          <w:szCs w:val="22"/>
          <w:u w:val="single"/>
        </w:rPr>
        <w:t xml:space="preserve"> prvků (prvky pro muzejně animační aktivity),</w:t>
      </w:r>
      <w:r w:rsidR="008306BE" w:rsidRPr="008306BE">
        <w:rPr>
          <w:rFonts w:ascii="Tahoma" w:hAnsi="Tahoma" w:cs="Tahoma"/>
          <w:color w:val="000000"/>
          <w:sz w:val="22"/>
          <w:szCs w:val="22"/>
        </w:rPr>
        <w:t xml:space="preserve"> definuje jednotlivé interaktivní a haptické prvky určené pro muzejně animační aktivity včetně jejich umístění, technického a materiálového řešení</w:t>
      </w:r>
      <w:r w:rsidRPr="00CF2FC6">
        <w:rPr>
          <w:rFonts w:ascii="Tahoma" w:hAnsi="Tahoma" w:cs="Tahoma"/>
          <w:color w:val="000000"/>
          <w:sz w:val="22"/>
          <w:szCs w:val="22"/>
        </w:rPr>
        <w:t>,</w:t>
      </w:r>
    </w:p>
    <w:p w14:paraId="095CB6DC" w14:textId="77777777" w:rsidR="008306BE" w:rsidRPr="008306BE" w:rsidRDefault="000B6EBF" w:rsidP="008306BE">
      <w:pPr>
        <w:numPr>
          <w:ilvl w:val="0"/>
          <w:numId w:val="30"/>
        </w:numPr>
        <w:tabs>
          <w:tab w:val="left" w:pos="924"/>
        </w:tabs>
        <w:spacing w:before="120"/>
        <w:jc w:val="both"/>
        <w:rPr>
          <w:rFonts w:ascii="Tahoma" w:hAnsi="Tahoma" w:cs="Tahoma"/>
          <w:color w:val="000000"/>
          <w:sz w:val="22"/>
          <w:szCs w:val="22"/>
        </w:rPr>
      </w:pPr>
      <w:r w:rsidRPr="00CF2FC6">
        <w:rPr>
          <w:rFonts w:ascii="Tahoma" w:hAnsi="Tahoma" w:cs="Tahoma"/>
          <w:color w:val="000000"/>
          <w:sz w:val="22"/>
          <w:szCs w:val="22"/>
          <w:u w:val="single"/>
        </w:rPr>
        <w:t>knihu</w:t>
      </w:r>
      <w:r w:rsidR="008306BE" w:rsidRPr="008306BE">
        <w:rPr>
          <w:rFonts w:ascii="Tahoma" w:hAnsi="Tahoma" w:cs="Tahoma"/>
          <w:color w:val="000000"/>
          <w:sz w:val="22"/>
          <w:szCs w:val="22"/>
          <w:u w:val="single"/>
        </w:rPr>
        <w:t xml:space="preserve"> prvků (mobiliář),</w:t>
      </w:r>
      <w:r w:rsidR="008306BE" w:rsidRPr="008306BE">
        <w:rPr>
          <w:rFonts w:ascii="Tahoma" w:hAnsi="Tahoma" w:cs="Tahoma"/>
          <w:color w:val="000000"/>
          <w:sz w:val="22"/>
          <w:szCs w:val="22"/>
        </w:rPr>
        <w:t xml:space="preserve"> definuje jednotlivé prvky vybavení a nábytku umístěného v expozici i v zázemí pro zaměstnance. Typ a počet prvků mobiliáře bude </w:t>
      </w:r>
      <w:r w:rsidR="000074CC">
        <w:rPr>
          <w:rFonts w:ascii="Tahoma" w:hAnsi="Tahoma" w:cs="Tahoma"/>
          <w:color w:val="000000"/>
          <w:sz w:val="22"/>
          <w:szCs w:val="22"/>
        </w:rPr>
        <w:t>zhotovitel</w:t>
      </w:r>
      <w:r w:rsidR="008306BE" w:rsidRPr="008306BE">
        <w:rPr>
          <w:rFonts w:ascii="Tahoma" w:hAnsi="Tahoma" w:cs="Tahoma"/>
          <w:color w:val="000000"/>
          <w:sz w:val="22"/>
          <w:szCs w:val="22"/>
        </w:rPr>
        <w:t xml:space="preserve"> konzultovat s</w:t>
      </w:r>
      <w:r w:rsidR="000074CC">
        <w:rPr>
          <w:rFonts w:ascii="Tahoma" w:hAnsi="Tahoma" w:cs="Tahoma"/>
          <w:color w:val="000000"/>
          <w:sz w:val="22"/>
          <w:szCs w:val="22"/>
        </w:rPr>
        <w:t xml:space="preserve"> objednatelem</w:t>
      </w:r>
      <w:r w:rsidR="008306BE" w:rsidRPr="008306BE">
        <w:rPr>
          <w:rFonts w:ascii="Tahoma" w:hAnsi="Tahoma" w:cs="Tahoma"/>
          <w:color w:val="000000"/>
          <w:sz w:val="22"/>
          <w:szCs w:val="22"/>
        </w:rPr>
        <w:t xml:space="preserve"> v průběhu zpracování. </w:t>
      </w:r>
    </w:p>
    <w:p w14:paraId="44DFD5C3" w14:textId="77777777" w:rsidR="008306BE" w:rsidRPr="008306BE" w:rsidRDefault="008306BE" w:rsidP="008306BE">
      <w:pPr>
        <w:tabs>
          <w:tab w:val="left" w:pos="924"/>
        </w:tabs>
        <w:spacing w:before="120"/>
        <w:ind w:left="924"/>
        <w:jc w:val="both"/>
        <w:rPr>
          <w:rFonts w:ascii="Tahoma" w:hAnsi="Tahoma" w:cs="Tahoma"/>
          <w:color w:val="000000"/>
          <w:sz w:val="22"/>
          <w:szCs w:val="22"/>
        </w:rPr>
      </w:pPr>
      <w:r w:rsidRPr="008306BE">
        <w:rPr>
          <w:rFonts w:ascii="Tahoma" w:hAnsi="Tahoma" w:cs="Tahoma"/>
          <w:color w:val="000000"/>
          <w:sz w:val="22"/>
          <w:szCs w:val="22"/>
        </w:rPr>
        <w:t xml:space="preserve">Technický scénář </w:t>
      </w:r>
      <w:r w:rsidR="000B6EBF" w:rsidRPr="00CF2FC6">
        <w:rPr>
          <w:rFonts w:ascii="Tahoma" w:hAnsi="Tahoma" w:cs="Tahoma"/>
          <w:color w:val="000000"/>
          <w:sz w:val="22"/>
          <w:szCs w:val="22"/>
        </w:rPr>
        <w:t xml:space="preserve">expozice </w:t>
      </w:r>
      <w:r w:rsidRPr="008306BE">
        <w:rPr>
          <w:rFonts w:ascii="Tahoma" w:hAnsi="Tahoma" w:cs="Tahoma"/>
          <w:color w:val="000000"/>
          <w:sz w:val="22"/>
          <w:szCs w:val="22"/>
        </w:rPr>
        <w:t xml:space="preserve">detailně vyprofiluje a zpřesní jednotlivé položky rozpočtu pro potřeby zadání soutěže na zhotovitele interiéru. </w:t>
      </w:r>
    </w:p>
    <w:p w14:paraId="5A186A63" w14:textId="77777777" w:rsidR="008306BE" w:rsidRPr="008306BE" w:rsidRDefault="008306BE" w:rsidP="00663BD3">
      <w:pPr>
        <w:numPr>
          <w:ilvl w:val="2"/>
          <w:numId w:val="45"/>
        </w:numPr>
        <w:spacing w:before="120"/>
        <w:ind w:left="1276" w:hanging="709"/>
        <w:jc w:val="both"/>
        <w:rPr>
          <w:rFonts w:ascii="Tahoma" w:hAnsi="Tahoma" w:cs="Tahoma"/>
          <w:b/>
          <w:bCs/>
          <w:sz w:val="22"/>
          <w:szCs w:val="22"/>
        </w:rPr>
      </w:pPr>
      <w:r w:rsidRPr="008306BE">
        <w:rPr>
          <w:rFonts w:ascii="Tahoma" w:hAnsi="Tahoma" w:cs="Tahoma"/>
          <w:b/>
          <w:bCs/>
          <w:color w:val="000000"/>
          <w:sz w:val="22"/>
          <w:szCs w:val="22"/>
        </w:rPr>
        <w:t>Expozice</w:t>
      </w:r>
    </w:p>
    <w:p w14:paraId="75B63BEB" w14:textId="4C74AFC3" w:rsidR="008306BE" w:rsidRPr="008306BE" w:rsidRDefault="000074CC" w:rsidP="008306BE">
      <w:pPr>
        <w:tabs>
          <w:tab w:val="left" w:pos="924"/>
        </w:tabs>
        <w:spacing w:before="120"/>
        <w:ind w:left="924"/>
        <w:jc w:val="both"/>
        <w:rPr>
          <w:rFonts w:ascii="Tahoma" w:hAnsi="Tahoma" w:cs="Tahoma"/>
          <w:sz w:val="22"/>
          <w:szCs w:val="22"/>
        </w:rPr>
      </w:pPr>
      <w:r>
        <w:rPr>
          <w:rFonts w:ascii="Tahoma" w:hAnsi="Tahoma" w:cs="Tahoma"/>
          <w:color w:val="000000"/>
          <w:sz w:val="22"/>
          <w:szCs w:val="22"/>
        </w:rPr>
        <w:t xml:space="preserve">Tato dokumentace </w:t>
      </w:r>
      <w:r w:rsidR="00A82F06" w:rsidRPr="00CF2FC6">
        <w:rPr>
          <w:rFonts w:ascii="Tahoma" w:hAnsi="Tahoma" w:cs="Tahoma"/>
          <w:color w:val="000000"/>
          <w:sz w:val="22"/>
          <w:szCs w:val="22"/>
        </w:rPr>
        <w:t xml:space="preserve">expozice </w:t>
      </w:r>
      <w:r w:rsidR="000B6EBF" w:rsidRPr="00CF2FC6">
        <w:rPr>
          <w:rFonts w:ascii="Tahoma" w:hAnsi="Tahoma" w:cs="Tahoma"/>
          <w:color w:val="000000"/>
          <w:sz w:val="22"/>
          <w:szCs w:val="22"/>
        </w:rPr>
        <w:t xml:space="preserve">bude </w:t>
      </w:r>
      <w:r w:rsidR="00A82F06" w:rsidRPr="00CF2FC6">
        <w:rPr>
          <w:rFonts w:ascii="Tahoma" w:hAnsi="Tahoma" w:cs="Tahoma"/>
          <w:color w:val="000000"/>
          <w:sz w:val="22"/>
          <w:szCs w:val="22"/>
        </w:rPr>
        <w:t xml:space="preserve">bezpodmínečně </w:t>
      </w:r>
      <w:r w:rsidR="000B6EBF" w:rsidRPr="00CF2FC6">
        <w:rPr>
          <w:rFonts w:ascii="Tahoma" w:hAnsi="Tahoma" w:cs="Tahoma"/>
          <w:color w:val="000000"/>
          <w:sz w:val="22"/>
          <w:szCs w:val="22"/>
        </w:rPr>
        <w:t>o</w:t>
      </w:r>
      <w:r w:rsidR="000B6EBF" w:rsidRPr="008306BE">
        <w:rPr>
          <w:rFonts w:ascii="Tahoma" w:hAnsi="Tahoma" w:cs="Tahoma"/>
          <w:color w:val="000000"/>
          <w:sz w:val="22"/>
          <w:szCs w:val="22"/>
        </w:rPr>
        <w:t>bsah</w:t>
      </w:r>
      <w:r w:rsidR="000B6EBF" w:rsidRPr="00CF2FC6">
        <w:rPr>
          <w:rFonts w:ascii="Tahoma" w:hAnsi="Tahoma" w:cs="Tahoma"/>
          <w:color w:val="000000"/>
          <w:sz w:val="22"/>
          <w:szCs w:val="22"/>
        </w:rPr>
        <w:t xml:space="preserve">ovat </w:t>
      </w:r>
      <w:r w:rsidR="008306BE" w:rsidRPr="008306BE">
        <w:rPr>
          <w:rFonts w:ascii="Tahoma" w:hAnsi="Tahoma" w:cs="Tahoma"/>
          <w:sz w:val="22"/>
          <w:szCs w:val="22"/>
        </w:rPr>
        <w:t>následující tematické okruhy</w:t>
      </w:r>
      <w:r w:rsidR="00014369">
        <w:rPr>
          <w:rFonts w:ascii="Tahoma" w:hAnsi="Tahoma" w:cs="Tahoma"/>
          <w:sz w:val="22"/>
          <w:szCs w:val="22"/>
        </w:rPr>
        <w:t xml:space="preserve"> včetně definovaných </w:t>
      </w:r>
      <w:proofErr w:type="spellStart"/>
      <w:r w:rsidR="00014369">
        <w:rPr>
          <w:rFonts w:ascii="Tahoma" w:hAnsi="Tahoma" w:cs="Tahoma"/>
          <w:sz w:val="22"/>
          <w:szCs w:val="22"/>
        </w:rPr>
        <w:t>podokruhů</w:t>
      </w:r>
      <w:proofErr w:type="spellEnd"/>
      <w:r>
        <w:rPr>
          <w:rFonts w:ascii="Tahoma" w:hAnsi="Tahoma" w:cs="Tahoma"/>
          <w:sz w:val="22"/>
          <w:szCs w:val="22"/>
        </w:rPr>
        <w:t xml:space="preserve"> </w:t>
      </w:r>
      <w:r w:rsidR="00781C4B">
        <w:rPr>
          <w:rFonts w:ascii="Tahoma" w:hAnsi="Tahoma" w:cs="Tahoma"/>
          <w:sz w:val="22"/>
          <w:szCs w:val="22"/>
        </w:rPr>
        <w:t xml:space="preserve">dle přílohy č. 1 této smlouvy </w:t>
      </w:r>
      <w:r>
        <w:rPr>
          <w:rFonts w:ascii="Tahoma" w:hAnsi="Tahoma" w:cs="Tahoma"/>
          <w:sz w:val="22"/>
          <w:szCs w:val="22"/>
        </w:rPr>
        <w:t>a bude provázán</w:t>
      </w:r>
      <w:r w:rsidR="00014369">
        <w:rPr>
          <w:rFonts w:ascii="Tahoma" w:hAnsi="Tahoma" w:cs="Tahoma"/>
          <w:sz w:val="22"/>
          <w:szCs w:val="22"/>
        </w:rPr>
        <w:t>a</w:t>
      </w:r>
      <w:r>
        <w:rPr>
          <w:rFonts w:ascii="Tahoma" w:hAnsi="Tahoma" w:cs="Tahoma"/>
          <w:sz w:val="22"/>
          <w:szCs w:val="22"/>
        </w:rPr>
        <w:t xml:space="preserve"> s technickým scénářem dle předchozího bodu</w:t>
      </w:r>
      <w:r w:rsidR="000B6EBF" w:rsidRPr="00CF2FC6">
        <w:rPr>
          <w:rFonts w:ascii="Tahoma" w:hAnsi="Tahoma" w:cs="Tahoma"/>
          <w:sz w:val="22"/>
          <w:szCs w:val="22"/>
        </w:rPr>
        <w:t>:</w:t>
      </w:r>
    </w:p>
    <w:p w14:paraId="6B258C0C" w14:textId="7926461D" w:rsidR="008306BE" w:rsidRPr="00781C4B" w:rsidRDefault="006D6102" w:rsidP="008306BE">
      <w:pPr>
        <w:numPr>
          <w:ilvl w:val="0"/>
          <w:numId w:val="31"/>
        </w:numPr>
        <w:tabs>
          <w:tab w:val="left" w:pos="924"/>
        </w:tabs>
        <w:ind w:left="1985" w:hanging="357"/>
        <w:jc w:val="both"/>
        <w:rPr>
          <w:rFonts w:ascii="Tahoma" w:hAnsi="Tahoma" w:cs="Tahoma"/>
          <w:i/>
          <w:iCs/>
          <w:sz w:val="22"/>
          <w:szCs w:val="22"/>
        </w:rPr>
      </w:pPr>
      <w:r>
        <w:rPr>
          <w:rFonts w:ascii="Tahoma" w:hAnsi="Tahoma" w:cs="Tahoma"/>
          <w:i/>
          <w:iCs/>
          <w:color w:val="000000"/>
          <w:sz w:val="22"/>
          <w:szCs w:val="22"/>
        </w:rPr>
        <w:t>Ostrov jménem Kravařsko</w:t>
      </w:r>
      <w:r w:rsidR="00034814">
        <w:rPr>
          <w:rFonts w:ascii="Tahoma" w:hAnsi="Tahoma" w:cs="Tahoma"/>
          <w:i/>
          <w:iCs/>
          <w:color w:val="000000"/>
          <w:sz w:val="22"/>
          <w:szCs w:val="22"/>
        </w:rPr>
        <w:t xml:space="preserve"> (u</w:t>
      </w:r>
      <w:r w:rsidR="00FD7FEB">
        <w:rPr>
          <w:rFonts w:ascii="Tahoma" w:hAnsi="Tahoma" w:cs="Tahoma"/>
          <w:i/>
          <w:iCs/>
          <w:color w:val="000000"/>
          <w:sz w:val="22"/>
          <w:szCs w:val="22"/>
        </w:rPr>
        <w:t>t</w:t>
      </w:r>
      <w:r w:rsidR="00034814">
        <w:rPr>
          <w:rFonts w:ascii="Tahoma" w:hAnsi="Tahoma" w:cs="Tahoma"/>
          <w:i/>
          <w:iCs/>
          <w:color w:val="000000"/>
          <w:sz w:val="22"/>
          <w:szCs w:val="22"/>
        </w:rPr>
        <w:t>váření identity mezi mýt</w:t>
      </w:r>
      <w:r w:rsidR="00FD7FEB">
        <w:rPr>
          <w:rFonts w:ascii="Tahoma" w:hAnsi="Tahoma" w:cs="Tahoma"/>
          <w:i/>
          <w:iCs/>
          <w:color w:val="000000"/>
          <w:sz w:val="22"/>
          <w:szCs w:val="22"/>
        </w:rPr>
        <w:t>e</w:t>
      </w:r>
      <w:r w:rsidR="00034814">
        <w:rPr>
          <w:rFonts w:ascii="Tahoma" w:hAnsi="Tahoma" w:cs="Tahoma"/>
          <w:i/>
          <w:iCs/>
          <w:color w:val="000000"/>
          <w:sz w:val="22"/>
          <w:szCs w:val="22"/>
        </w:rPr>
        <w:t>m a realitou)</w:t>
      </w:r>
    </w:p>
    <w:p w14:paraId="1A7A94EF" w14:textId="200ACC3E" w:rsidR="008306BE" w:rsidRPr="00781C4B" w:rsidRDefault="00034814" w:rsidP="008306BE">
      <w:pPr>
        <w:numPr>
          <w:ilvl w:val="0"/>
          <w:numId w:val="31"/>
        </w:numPr>
        <w:tabs>
          <w:tab w:val="left" w:pos="924"/>
        </w:tabs>
        <w:ind w:left="1985" w:hanging="357"/>
        <w:jc w:val="both"/>
        <w:rPr>
          <w:rFonts w:ascii="Tahoma" w:hAnsi="Tahoma" w:cs="Tahoma"/>
          <w:i/>
          <w:iCs/>
          <w:sz w:val="22"/>
          <w:szCs w:val="22"/>
        </w:rPr>
      </w:pPr>
      <w:r>
        <w:rPr>
          <w:rFonts w:ascii="Tahoma" w:hAnsi="Tahoma" w:cs="Tahoma"/>
          <w:i/>
          <w:iCs/>
          <w:sz w:val="22"/>
          <w:szCs w:val="22"/>
        </w:rPr>
        <w:t>Chrám paměti</w:t>
      </w:r>
      <w:r w:rsidR="00FD7FEB">
        <w:rPr>
          <w:rFonts w:ascii="Tahoma" w:hAnsi="Tahoma" w:cs="Tahoma"/>
          <w:i/>
          <w:iCs/>
          <w:sz w:val="22"/>
          <w:szCs w:val="22"/>
        </w:rPr>
        <w:t xml:space="preserve"> (od soukromých sbírek k muzeu)</w:t>
      </w:r>
    </w:p>
    <w:p w14:paraId="6BB04FF1" w14:textId="2A062671" w:rsidR="008306BE" w:rsidRPr="00781C4B" w:rsidRDefault="00034814" w:rsidP="008306BE">
      <w:pPr>
        <w:numPr>
          <w:ilvl w:val="0"/>
          <w:numId w:val="31"/>
        </w:numPr>
        <w:tabs>
          <w:tab w:val="left" w:pos="924"/>
        </w:tabs>
        <w:ind w:left="1985" w:hanging="357"/>
        <w:jc w:val="both"/>
        <w:rPr>
          <w:rFonts w:ascii="Tahoma" w:hAnsi="Tahoma" w:cs="Tahoma"/>
          <w:i/>
          <w:iCs/>
          <w:sz w:val="22"/>
          <w:szCs w:val="22"/>
        </w:rPr>
      </w:pPr>
      <w:r>
        <w:rPr>
          <w:rFonts w:ascii="Tahoma" w:hAnsi="Tahoma" w:cs="Tahoma"/>
          <w:i/>
          <w:iCs/>
          <w:sz w:val="22"/>
          <w:szCs w:val="22"/>
        </w:rPr>
        <w:t>Země a její příběh (expozice historie)</w:t>
      </w:r>
    </w:p>
    <w:p w14:paraId="6B1F5B2D" w14:textId="4A004F2B" w:rsidR="008306BE" w:rsidRPr="00034814" w:rsidRDefault="00034814" w:rsidP="00DB43FF">
      <w:pPr>
        <w:numPr>
          <w:ilvl w:val="0"/>
          <w:numId w:val="31"/>
        </w:numPr>
        <w:tabs>
          <w:tab w:val="left" w:pos="924"/>
        </w:tabs>
        <w:ind w:left="1985" w:hanging="357"/>
        <w:jc w:val="both"/>
        <w:rPr>
          <w:rFonts w:ascii="Tahoma" w:hAnsi="Tahoma" w:cs="Tahoma"/>
          <w:i/>
          <w:iCs/>
          <w:sz w:val="22"/>
          <w:szCs w:val="22"/>
        </w:rPr>
      </w:pPr>
      <w:r>
        <w:rPr>
          <w:rFonts w:ascii="Tahoma" w:hAnsi="Tahoma" w:cs="Tahoma"/>
          <w:i/>
          <w:iCs/>
          <w:sz w:val="22"/>
          <w:szCs w:val="22"/>
        </w:rPr>
        <w:t>Expozice přírodovědy</w:t>
      </w:r>
    </w:p>
    <w:p w14:paraId="0EC1D87E" w14:textId="77777777" w:rsidR="008306BE" w:rsidRPr="008306BE" w:rsidRDefault="008306BE" w:rsidP="00F711E4">
      <w:pPr>
        <w:numPr>
          <w:ilvl w:val="2"/>
          <w:numId w:val="45"/>
        </w:numPr>
        <w:spacing w:before="120"/>
        <w:ind w:left="1276" w:hanging="712"/>
        <w:jc w:val="both"/>
        <w:rPr>
          <w:rFonts w:ascii="Tahoma" w:hAnsi="Tahoma" w:cs="Tahoma"/>
          <w:b/>
          <w:bCs/>
          <w:sz w:val="22"/>
          <w:szCs w:val="22"/>
        </w:rPr>
      </w:pPr>
      <w:r w:rsidRPr="008306BE">
        <w:rPr>
          <w:rFonts w:ascii="Tahoma" w:hAnsi="Tahoma" w:cs="Tahoma"/>
          <w:b/>
          <w:bCs/>
          <w:color w:val="000000"/>
          <w:sz w:val="22"/>
          <w:szCs w:val="22"/>
        </w:rPr>
        <w:t>Zázemí pro návštěvníky a zaměstnance</w:t>
      </w:r>
    </w:p>
    <w:p w14:paraId="3D9B0B4D" w14:textId="77777777" w:rsidR="008306BE" w:rsidRPr="008306BE" w:rsidRDefault="008306BE" w:rsidP="008306BE">
      <w:pPr>
        <w:tabs>
          <w:tab w:val="left" w:pos="924"/>
        </w:tabs>
        <w:ind w:left="924"/>
        <w:jc w:val="both"/>
        <w:rPr>
          <w:rFonts w:ascii="Tahoma" w:hAnsi="Tahoma" w:cs="Tahoma"/>
          <w:sz w:val="22"/>
          <w:szCs w:val="22"/>
        </w:rPr>
      </w:pPr>
      <w:r w:rsidRPr="008306BE">
        <w:rPr>
          <w:rFonts w:ascii="Tahoma" w:hAnsi="Tahoma" w:cs="Tahoma"/>
          <w:sz w:val="22"/>
          <w:szCs w:val="22"/>
        </w:rPr>
        <w:t>Kromě samotného expozičního řešení dle tematických okruhů definovaných v</w:t>
      </w:r>
      <w:r w:rsidR="000074CC">
        <w:rPr>
          <w:rFonts w:ascii="Tahoma" w:hAnsi="Tahoma" w:cs="Tahoma"/>
          <w:sz w:val="22"/>
          <w:szCs w:val="22"/>
        </w:rPr>
        <w:t> pře</w:t>
      </w:r>
      <w:r w:rsidR="00F76878">
        <w:rPr>
          <w:rFonts w:ascii="Tahoma" w:hAnsi="Tahoma" w:cs="Tahoma"/>
          <w:sz w:val="22"/>
          <w:szCs w:val="22"/>
        </w:rPr>
        <w:t>d</w:t>
      </w:r>
      <w:r w:rsidR="000074CC">
        <w:rPr>
          <w:rFonts w:ascii="Tahoma" w:hAnsi="Tahoma" w:cs="Tahoma"/>
          <w:sz w:val="22"/>
          <w:szCs w:val="22"/>
        </w:rPr>
        <w:t xml:space="preserve">chozím </w:t>
      </w:r>
      <w:r w:rsidRPr="008306BE">
        <w:rPr>
          <w:rFonts w:ascii="Tahoma" w:hAnsi="Tahoma" w:cs="Tahoma"/>
          <w:sz w:val="22"/>
          <w:szCs w:val="22"/>
        </w:rPr>
        <w:t xml:space="preserve">bodě bude součástí </w:t>
      </w:r>
      <w:r w:rsidR="000074CC">
        <w:rPr>
          <w:rFonts w:ascii="Tahoma" w:hAnsi="Tahoma" w:cs="Tahoma"/>
          <w:sz w:val="22"/>
          <w:szCs w:val="22"/>
        </w:rPr>
        <w:t xml:space="preserve">dokumentace vnitřního vybavení </w:t>
      </w:r>
      <w:r w:rsidRPr="008306BE">
        <w:rPr>
          <w:rFonts w:ascii="Tahoma" w:hAnsi="Tahoma" w:cs="Tahoma"/>
          <w:sz w:val="22"/>
          <w:szCs w:val="22"/>
        </w:rPr>
        <w:t>rovněž úprava prostor pro zaměstnance a obsluhu muzea</w:t>
      </w:r>
      <w:r w:rsidR="00AA24BC" w:rsidRPr="00CF2FC6">
        <w:rPr>
          <w:rFonts w:ascii="Tahoma" w:hAnsi="Tahoma" w:cs="Tahoma"/>
          <w:sz w:val="22"/>
          <w:szCs w:val="22"/>
        </w:rPr>
        <w:t>:</w:t>
      </w:r>
    </w:p>
    <w:p w14:paraId="000D654A" w14:textId="4C5CBECB" w:rsidR="008306BE" w:rsidRPr="008306BE" w:rsidRDefault="00034814" w:rsidP="008306BE">
      <w:pPr>
        <w:numPr>
          <w:ilvl w:val="0"/>
          <w:numId w:val="31"/>
        </w:numPr>
        <w:tabs>
          <w:tab w:val="left" w:pos="924"/>
        </w:tabs>
        <w:ind w:left="1985" w:hanging="357"/>
        <w:jc w:val="both"/>
        <w:rPr>
          <w:rFonts w:ascii="Tahoma" w:hAnsi="Tahoma" w:cs="Tahoma"/>
          <w:sz w:val="22"/>
          <w:szCs w:val="22"/>
        </w:rPr>
      </w:pPr>
      <w:r>
        <w:rPr>
          <w:rFonts w:ascii="Tahoma" w:hAnsi="Tahoma" w:cs="Tahoma"/>
          <w:color w:val="000000"/>
          <w:sz w:val="22"/>
          <w:szCs w:val="22"/>
        </w:rPr>
        <w:t>Muzejní kavárna (místnosti 008.</w:t>
      </w:r>
      <w:r w:rsidR="0033507C">
        <w:rPr>
          <w:rFonts w:ascii="Tahoma" w:hAnsi="Tahoma" w:cs="Tahoma"/>
          <w:color w:val="000000"/>
          <w:sz w:val="22"/>
          <w:szCs w:val="22"/>
        </w:rPr>
        <w:t xml:space="preserve"> - 012</w:t>
      </w:r>
      <w:r>
        <w:rPr>
          <w:rFonts w:ascii="Tahoma" w:hAnsi="Tahoma" w:cs="Tahoma"/>
          <w:color w:val="000000"/>
          <w:sz w:val="22"/>
          <w:szCs w:val="22"/>
        </w:rPr>
        <w:t>)</w:t>
      </w:r>
      <w:r w:rsidR="008306BE" w:rsidRPr="008306BE">
        <w:rPr>
          <w:rFonts w:ascii="Tahoma" w:hAnsi="Tahoma" w:cs="Tahoma"/>
          <w:color w:val="000000"/>
          <w:sz w:val="22"/>
          <w:szCs w:val="22"/>
        </w:rPr>
        <w:t xml:space="preserve"> </w:t>
      </w:r>
    </w:p>
    <w:p w14:paraId="1CF372F8" w14:textId="0FC9F6D8" w:rsidR="008306BE" w:rsidRPr="00034814" w:rsidRDefault="00034814" w:rsidP="008306BE">
      <w:pPr>
        <w:numPr>
          <w:ilvl w:val="0"/>
          <w:numId w:val="31"/>
        </w:numPr>
        <w:tabs>
          <w:tab w:val="left" w:pos="924"/>
        </w:tabs>
        <w:ind w:left="1985" w:hanging="357"/>
        <w:jc w:val="both"/>
        <w:rPr>
          <w:rFonts w:ascii="Tahoma" w:hAnsi="Tahoma" w:cs="Tahoma"/>
          <w:sz w:val="22"/>
          <w:szCs w:val="22"/>
        </w:rPr>
      </w:pPr>
      <w:r>
        <w:rPr>
          <w:rFonts w:ascii="Tahoma" w:hAnsi="Tahoma" w:cs="Tahoma"/>
          <w:color w:val="000000"/>
          <w:sz w:val="22"/>
          <w:szCs w:val="22"/>
        </w:rPr>
        <w:t>Místnost pro muzejní animace (místnost</w:t>
      </w:r>
      <w:r w:rsidR="0033507C">
        <w:rPr>
          <w:rFonts w:ascii="Tahoma" w:hAnsi="Tahoma" w:cs="Tahoma"/>
          <w:color w:val="000000"/>
          <w:sz w:val="22"/>
          <w:szCs w:val="22"/>
        </w:rPr>
        <w:t>i</w:t>
      </w:r>
      <w:r>
        <w:rPr>
          <w:rFonts w:ascii="Tahoma" w:hAnsi="Tahoma" w:cs="Tahoma"/>
          <w:color w:val="000000"/>
          <w:sz w:val="22"/>
          <w:szCs w:val="22"/>
        </w:rPr>
        <w:t xml:space="preserve"> 014.</w:t>
      </w:r>
      <w:r w:rsidR="0033507C">
        <w:rPr>
          <w:rFonts w:ascii="Tahoma" w:hAnsi="Tahoma" w:cs="Tahoma"/>
          <w:color w:val="000000"/>
          <w:sz w:val="22"/>
          <w:szCs w:val="22"/>
        </w:rPr>
        <w:t xml:space="preserve"> </w:t>
      </w:r>
      <w:r>
        <w:rPr>
          <w:rFonts w:ascii="Tahoma" w:hAnsi="Tahoma" w:cs="Tahoma"/>
          <w:color w:val="000000"/>
          <w:sz w:val="22"/>
          <w:szCs w:val="22"/>
        </w:rPr>
        <w:t>–</w:t>
      </w:r>
      <w:r w:rsidR="0033507C">
        <w:rPr>
          <w:rFonts w:ascii="Tahoma" w:hAnsi="Tahoma" w:cs="Tahoma"/>
          <w:color w:val="000000"/>
          <w:sz w:val="22"/>
          <w:szCs w:val="22"/>
        </w:rPr>
        <w:t xml:space="preserve"> </w:t>
      </w:r>
      <w:r>
        <w:rPr>
          <w:rFonts w:ascii="Tahoma" w:hAnsi="Tahoma" w:cs="Tahoma"/>
          <w:color w:val="000000"/>
          <w:sz w:val="22"/>
          <w:szCs w:val="22"/>
        </w:rPr>
        <w:t>018.)</w:t>
      </w:r>
    </w:p>
    <w:p w14:paraId="7C3F0214" w14:textId="1D10601E" w:rsidR="00034814" w:rsidRPr="008306BE" w:rsidRDefault="00034814" w:rsidP="008306BE">
      <w:pPr>
        <w:numPr>
          <w:ilvl w:val="0"/>
          <w:numId w:val="31"/>
        </w:numPr>
        <w:tabs>
          <w:tab w:val="left" w:pos="924"/>
        </w:tabs>
        <w:ind w:left="1985" w:hanging="357"/>
        <w:jc w:val="both"/>
        <w:rPr>
          <w:rFonts w:ascii="Tahoma" w:hAnsi="Tahoma" w:cs="Tahoma"/>
          <w:sz w:val="22"/>
          <w:szCs w:val="22"/>
        </w:rPr>
      </w:pPr>
      <w:r>
        <w:rPr>
          <w:rFonts w:ascii="Tahoma" w:hAnsi="Tahoma" w:cs="Tahoma"/>
          <w:color w:val="000000"/>
          <w:sz w:val="22"/>
          <w:szCs w:val="22"/>
        </w:rPr>
        <w:t>Pokladna a šatna (místnost</w:t>
      </w:r>
      <w:r w:rsidR="0033507C">
        <w:rPr>
          <w:rFonts w:ascii="Tahoma" w:hAnsi="Tahoma" w:cs="Tahoma"/>
          <w:color w:val="000000"/>
          <w:sz w:val="22"/>
          <w:szCs w:val="22"/>
        </w:rPr>
        <w:t>i</w:t>
      </w:r>
      <w:r>
        <w:rPr>
          <w:rFonts w:ascii="Tahoma" w:hAnsi="Tahoma" w:cs="Tahoma"/>
          <w:color w:val="000000"/>
          <w:sz w:val="22"/>
          <w:szCs w:val="22"/>
        </w:rPr>
        <w:t xml:space="preserve"> 019.</w:t>
      </w:r>
      <w:r w:rsidR="0033507C">
        <w:rPr>
          <w:rFonts w:ascii="Tahoma" w:hAnsi="Tahoma" w:cs="Tahoma"/>
          <w:color w:val="000000"/>
          <w:sz w:val="22"/>
          <w:szCs w:val="22"/>
        </w:rPr>
        <w:t xml:space="preserve"> </w:t>
      </w:r>
      <w:r>
        <w:rPr>
          <w:rFonts w:ascii="Tahoma" w:hAnsi="Tahoma" w:cs="Tahoma"/>
          <w:color w:val="000000"/>
          <w:sz w:val="22"/>
          <w:szCs w:val="22"/>
        </w:rPr>
        <w:t>–</w:t>
      </w:r>
      <w:r w:rsidR="0033507C">
        <w:rPr>
          <w:rFonts w:ascii="Tahoma" w:hAnsi="Tahoma" w:cs="Tahoma"/>
          <w:color w:val="000000"/>
          <w:sz w:val="22"/>
          <w:szCs w:val="22"/>
        </w:rPr>
        <w:t xml:space="preserve"> </w:t>
      </w:r>
      <w:r>
        <w:rPr>
          <w:rFonts w:ascii="Tahoma" w:hAnsi="Tahoma" w:cs="Tahoma"/>
          <w:color w:val="000000"/>
          <w:sz w:val="22"/>
          <w:szCs w:val="22"/>
        </w:rPr>
        <w:t>02</w:t>
      </w:r>
      <w:r w:rsidR="00664885">
        <w:rPr>
          <w:rFonts w:ascii="Tahoma" w:hAnsi="Tahoma" w:cs="Tahoma"/>
          <w:color w:val="000000"/>
          <w:sz w:val="22"/>
          <w:szCs w:val="22"/>
        </w:rPr>
        <w:t>3</w:t>
      </w:r>
      <w:r>
        <w:rPr>
          <w:rFonts w:ascii="Tahoma" w:hAnsi="Tahoma" w:cs="Tahoma"/>
          <w:color w:val="000000"/>
          <w:sz w:val="22"/>
          <w:szCs w:val="22"/>
        </w:rPr>
        <w:t>.)</w:t>
      </w:r>
    </w:p>
    <w:p w14:paraId="69E90DFD" w14:textId="7C762763" w:rsidR="008306BE" w:rsidRPr="008306BE" w:rsidRDefault="00014369" w:rsidP="00F711E4">
      <w:pPr>
        <w:numPr>
          <w:ilvl w:val="2"/>
          <w:numId w:val="45"/>
        </w:numPr>
        <w:spacing w:before="120"/>
        <w:ind w:left="1276" w:hanging="712"/>
        <w:jc w:val="both"/>
        <w:rPr>
          <w:rFonts w:ascii="Tahoma" w:hAnsi="Tahoma" w:cs="Tahoma"/>
          <w:b/>
          <w:bCs/>
          <w:sz w:val="22"/>
          <w:szCs w:val="22"/>
        </w:rPr>
      </w:pPr>
      <w:r>
        <w:rPr>
          <w:rFonts w:ascii="Tahoma" w:hAnsi="Tahoma" w:cs="Tahoma"/>
          <w:b/>
          <w:bCs/>
          <w:color w:val="000000"/>
          <w:sz w:val="22"/>
          <w:szCs w:val="22"/>
        </w:rPr>
        <w:t>Interaktivní prvky</w:t>
      </w:r>
    </w:p>
    <w:p w14:paraId="2CCA9627" w14:textId="0E63417E" w:rsidR="008306BE" w:rsidRDefault="000074CC" w:rsidP="00014369">
      <w:pPr>
        <w:tabs>
          <w:tab w:val="left" w:pos="924"/>
        </w:tabs>
        <w:spacing w:before="120"/>
        <w:ind w:left="924"/>
        <w:jc w:val="both"/>
        <w:rPr>
          <w:rFonts w:ascii="Tahoma" w:hAnsi="Tahoma" w:cs="Tahoma"/>
          <w:color w:val="000000"/>
          <w:sz w:val="22"/>
          <w:szCs w:val="22"/>
        </w:rPr>
      </w:pPr>
      <w:r>
        <w:rPr>
          <w:rFonts w:ascii="Tahoma" w:hAnsi="Tahoma" w:cs="Tahoma"/>
          <w:color w:val="000000"/>
          <w:sz w:val="22"/>
          <w:szCs w:val="22"/>
        </w:rPr>
        <w:t>Tato dokumentace</w:t>
      </w:r>
      <w:r w:rsidRPr="008306BE">
        <w:rPr>
          <w:rFonts w:ascii="Tahoma" w:hAnsi="Tahoma" w:cs="Tahoma"/>
          <w:color w:val="000000"/>
          <w:sz w:val="22"/>
          <w:szCs w:val="22"/>
        </w:rPr>
        <w:t xml:space="preserve"> </w:t>
      </w:r>
      <w:r w:rsidR="008306BE" w:rsidRPr="008306BE">
        <w:rPr>
          <w:rFonts w:ascii="Tahoma" w:hAnsi="Tahoma" w:cs="Tahoma"/>
          <w:color w:val="000000"/>
          <w:sz w:val="22"/>
          <w:szCs w:val="22"/>
        </w:rPr>
        <w:t xml:space="preserve">navrhne kompletní technické řešení </w:t>
      </w:r>
      <w:r w:rsidR="00014369">
        <w:rPr>
          <w:rFonts w:ascii="Tahoma" w:hAnsi="Tahoma" w:cs="Tahoma"/>
          <w:color w:val="000000"/>
          <w:sz w:val="22"/>
          <w:szCs w:val="22"/>
        </w:rPr>
        <w:t>interaktivních prvků</w:t>
      </w:r>
      <w:r w:rsidR="008306BE" w:rsidRPr="008306BE">
        <w:rPr>
          <w:rFonts w:ascii="Tahoma" w:hAnsi="Tahoma" w:cs="Tahoma"/>
          <w:color w:val="000000"/>
          <w:sz w:val="22"/>
          <w:szCs w:val="22"/>
        </w:rPr>
        <w:t xml:space="preserve"> v prostoru </w:t>
      </w:r>
      <w:r w:rsidR="00014369">
        <w:rPr>
          <w:rFonts w:ascii="Tahoma" w:hAnsi="Tahoma" w:cs="Tahoma"/>
          <w:color w:val="000000"/>
          <w:sz w:val="22"/>
          <w:szCs w:val="22"/>
        </w:rPr>
        <w:t>expozic v 1. NP, a to v rovině prováděcí projektové dokumentace a současně navrhne formou studie jejich propojení s expozičním řešením v</w:t>
      </w:r>
      <w:r w:rsidR="0033507C">
        <w:rPr>
          <w:rFonts w:ascii="Tahoma" w:hAnsi="Tahoma" w:cs="Tahoma"/>
          <w:color w:val="000000"/>
          <w:sz w:val="22"/>
          <w:szCs w:val="22"/>
        </w:rPr>
        <w:t>e</w:t>
      </w:r>
      <w:r w:rsidR="00014369">
        <w:rPr>
          <w:rFonts w:ascii="Tahoma" w:hAnsi="Tahoma" w:cs="Tahoma"/>
          <w:color w:val="000000"/>
          <w:sz w:val="22"/>
          <w:szCs w:val="22"/>
        </w:rPr>
        <w:t xml:space="preserve"> 2. a 3. NP. Přesně bude definována v Knize interaktivních prvků (viz bod </w:t>
      </w:r>
      <w:proofErr w:type="gramStart"/>
      <w:r w:rsidR="00F711E4">
        <w:rPr>
          <w:rFonts w:ascii="Tahoma" w:hAnsi="Tahoma" w:cs="Tahoma"/>
          <w:color w:val="000000"/>
          <w:sz w:val="22"/>
          <w:szCs w:val="22"/>
        </w:rPr>
        <w:t>3</w:t>
      </w:r>
      <w:r w:rsidR="00014369">
        <w:rPr>
          <w:rFonts w:ascii="Tahoma" w:hAnsi="Tahoma" w:cs="Tahoma"/>
          <w:color w:val="000000"/>
          <w:sz w:val="22"/>
          <w:szCs w:val="22"/>
        </w:rPr>
        <w:t>.2.1.e).</w:t>
      </w:r>
      <w:proofErr w:type="gramEnd"/>
      <w:r w:rsidR="00014369">
        <w:rPr>
          <w:rFonts w:ascii="Tahoma" w:hAnsi="Tahoma" w:cs="Tahoma"/>
          <w:color w:val="000000"/>
          <w:sz w:val="22"/>
          <w:szCs w:val="22"/>
        </w:rPr>
        <w:t xml:space="preserve"> Odborné scénáře k jednotlivým IP dodá objednatel, a to nejpozději 2 měsíce od podpisu smlouvy. </w:t>
      </w:r>
    </w:p>
    <w:p w14:paraId="17E5E017" w14:textId="35D2675B" w:rsidR="00281C85" w:rsidRPr="00CF2FC6" w:rsidRDefault="00A54991" w:rsidP="00F711E4">
      <w:pPr>
        <w:pStyle w:val="OdstavecSmlouvy"/>
        <w:keepLines w:val="0"/>
        <w:widowControl w:val="0"/>
        <w:tabs>
          <w:tab w:val="clear" w:pos="426"/>
          <w:tab w:val="clear" w:pos="1701"/>
          <w:tab w:val="left" w:pos="284"/>
        </w:tabs>
        <w:spacing w:before="120" w:after="0"/>
        <w:ind w:left="284"/>
        <w:rPr>
          <w:rFonts w:ascii="Tahoma" w:hAnsi="Tahoma" w:cs="Tahoma"/>
          <w:sz w:val="22"/>
          <w:szCs w:val="22"/>
        </w:rPr>
      </w:pPr>
      <w:r w:rsidRPr="00CF2FC6">
        <w:rPr>
          <w:rFonts w:ascii="Tahoma" w:hAnsi="Tahoma" w:cs="Tahoma"/>
          <w:sz w:val="22"/>
          <w:szCs w:val="22"/>
        </w:rPr>
        <w:t>Jednotlivé dokumenty, které jsou předmětem díla</w:t>
      </w:r>
      <w:r w:rsidR="00DB43FF">
        <w:rPr>
          <w:rFonts w:ascii="Tahoma" w:hAnsi="Tahoma" w:cs="Tahoma"/>
          <w:sz w:val="22"/>
          <w:szCs w:val="22"/>
        </w:rPr>
        <w:t xml:space="preserve"> dle </w:t>
      </w:r>
      <w:r w:rsidR="00F711E4">
        <w:rPr>
          <w:rFonts w:ascii="Tahoma" w:hAnsi="Tahoma" w:cs="Tahoma"/>
          <w:sz w:val="22"/>
          <w:szCs w:val="22"/>
        </w:rPr>
        <w:t>2</w:t>
      </w:r>
      <w:r w:rsidR="00DB43FF">
        <w:rPr>
          <w:rFonts w:ascii="Tahoma" w:hAnsi="Tahoma" w:cs="Tahoma"/>
          <w:sz w:val="22"/>
          <w:szCs w:val="22"/>
        </w:rPr>
        <w:t>. části</w:t>
      </w:r>
      <w:r w:rsidRPr="00CF2FC6">
        <w:rPr>
          <w:rFonts w:ascii="Tahoma" w:hAnsi="Tahoma" w:cs="Tahoma"/>
          <w:sz w:val="22"/>
          <w:szCs w:val="22"/>
        </w:rPr>
        <w:t xml:space="preserve">, budou objednateli předány </w:t>
      </w:r>
      <w:r w:rsidR="00C273BB" w:rsidRPr="00CF2FC6">
        <w:rPr>
          <w:rFonts w:ascii="Tahoma" w:hAnsi="Tahoma" w:cs="Tahoma"/>
          <w:sz w:val="22"/>
          <w:szCs w:val="22"/>
        </w:rPr>
        <w:t>ve </w:t>
      </w:r>
      <w:r w:rsidR="00EE3307" w:rsidRPr="00CF2FC6">
        <w:rPr>
          <w:rFonts w:ascii="Tahoma" w:hAnsi="Tahoma" w:cs="Tahoma"/>
          <w:sz w:val="22"/>
          <w:szCs w:val="22"/>
        </w:rPr>
        <w:t>4 vyhotoveních a 2</w:t>
      </w:r>
      <w:r w:rsidRPr="00CF2FC6">
        <w:rPr>
          <w:rFonts w:ascii="Tahoma" w:hAnsi="Tahoma" w:cs="Tahoma"/>
          <w:sz w:val="22"/>
          <w:szCs w:val="22"/>
        </w:rPr>
        <w:t>x na CD ve formátu pro texty *.doc (*.</w:t>
      </w:r>
      <w:proofErr w:type="spellStart"/>
      <w:r w:rsidRPr="00CF2FC6">
        <w:rPr>
          <w:rFonts w:ascii="Tahoma" w:hAnsi="Tahoma" w:cs="Tahoma"/>
          <w:sz w:val="22"/>
          <w:szCs w:val="22"/>
        </w:rPr>
        <w:t>rtf</w:t>
      </w:r>
      <w:proofErr w:type="spellEnd"/>
      <w:r w:rsidRPr="00CF2FC6">
        <w:rPr>
          <w:rFonts w:ascii="Tahoma" w:hAnsi="Tahoma" w:cs="Tahoma"/>
          <w:sz w:val="22"/>
          <w:szCs w:val="22"/>
        </w:rPr>
        <w:t>), pro tabulky *.</w:t>
      </w:r>
      <w:proofErr w:type="spellStart"/>
      <w:r w:rsidRPr="00CF2FC6">
        <w:rPr>
          <w:rFonts w:ascii="Tahoma" w:hAnsi="Tahoma" w:cs="Tahoma"/>
          <w:sz w:val="22"/>
          <w:szCs w:val="22"/>
        </w:rPr>
        <w:t>xls</w:t>
      </w:r>
      <w:proofErr w:type="spellEnd"/>
      <w:r w:rsidRPr="00CF2FC6">
        <w:rPr>
          <w:rFonts w:ascii="Tahoma" w:hAnsi="Tahoma" w:cs="Tahoma"/>
          <w:sz w:val="22"/>
          <w:szCs w:val="22"/>
        </w:rPr>
        <w:t>, pro</w:t>
      </w:r>
      <w:r w:rsidR="00C273BB" w:rsidRPr="00CF2FC6">
        <w:rPr>
          <w:rFonts w:ascii="Tahoma" w:hAnsi="Tahoma" w:cs="Tahoma"/>
          <w:sz w:val="22"/>
          <w:szCs w:val="22"/>
        </w:rPr>
        <w:t> </w:t>
      </w:r>
      <w:r w:rsidRPr="00CF2FC6">
        <w:rPr>
          <w:rFonts w:ascii="Tahoma" w:hAnsi="Tahoma" w:cs="Tahoma"/>
          <w:sz w:val="22"/>
          <w:szCs w:val="22"/>
        </w:rPr>
        <w:t>skenované dokumenty *.</w:t>
      </w:r>
      <w:proofErr w:type="spellStart"/>
      <w:r w:rsidRPr="00CF2FC6">
        <w:rPr>
          <w:rFonts w:ascii="Tahoma" w:hAnsi="Tahoma" w:cs="Tahoma"/>
          <w:sz w:val="22"/>
          <w:szCs w:val="22"/>
        </w:rPr>
        <w:t>pdf</w:t>
      </w:r>
      <w:proofErr w:type="spellEnd"/>
      <w:r w:rsidRPr="00CF2FC6">
        <w:rPr>
          <w:rFonts w:ascii="Tahoma" w:hAnsi="Tahoma" w:cs="Tahoma"/>
          <w:sz w:val="22"/>
          <w:szCs w:val="22"/>
        </w:rPr>
        <w:t>, p</w:t>
      </w:r>
      <w:r w:rsidR="00EE3307" w:rsidRPr="00CF2FC6">
        <w:rPr>
          <w:rFonts w:ascii="Tahoma" w:hAnsi="Tahoma" w:cs="Tahoma"/>
          <w:sz w:val="22"/>
          <w:szCs w:val="22"/>
        </w:rPr>
        <w:t>ro výkresovou dokumentaci *.</w:t>
      </w:r>
      <w:proofErr w:type="spellStart"/>
      <w:r w:rsidR="00EE3307" w:rsidRPr="00CF2FC6">
        <w:rPr>
          <w:rFonts w:ascii="Tahoma" w:hAnsi="Tahoma" w:cs="Tahoma"/>
          <w:sz w:val="22"/>
          <w:szCs w:val="22"/>
        </w:rPr>
        <w:t>dwg</w:t>
      </w:r>
      <w:proofErr w:type="spellEnd"/>
      <w:r w:rsidR="00EE3307" w:rsidRPr="00CF2FC6">
        <w:rPr>
          <w:rFonts w:ascii="Tahoma" w:hAnsi="Tahoma" w:cs="Tahoma"/>
          <w:sz w:val="22"/>
          <w:szCs w:val="22"/>
        </w:rPr>
        <w:t xml:space="preserve"> a zároveň *.</w:t>
      </w:r>
      <w:proofErr w:type="spellStart"/>
      <w:r w:rsidR="00EE3307" w:rsidRPr="00CF2FC6">
        <w:rPr>
          <w:rFonts w:ascii="Tahoma" w:hAnsi="Tahoma" w:cs="Tahoma"/>
          <w:sz w:val="22"/>
          <w:szCs w:val="22"/>
        </w:rPr>
        <w:t>pdf</w:t>
      </w:r>
      <w:proofErr w:type="spellEnd"/>
      <w:r w:rsidR="0074654F" w:rsidRPr="00CF2FC6">
        <w:rPr>
          <w:rFonts w:ascii="Tahoma" w:hAnsi="Tahoma" w:cs="Tahoma"/>
          <w:sz w:val="22"/>
          <w:szCs w:val="22"/>
        </w:rPr>
        <w:t>.</w:t>
      </w:r>
      <w:r w:rsidR="00C31FCA" w:rsidRPr="00CF2FC6">
        <w:rPr>
          <w:rFonts w:ascii="Tahoma" w:hAnsi="Tahoma" w:cs="Tahoma"/>
          <w:sz w:val="22"/>
          <w:szCs w:val="22"/>
        </w:rPr>
        <w:t xml:space="preserve"> </w:t>
      </w:r>
      <w:r w:rsidR="0074654F" w:rsidRPr="00CF2FC6">
        <w:rPr>
          <w:rFonts w:ascii="Tahoma" w:hAnsi="Tahoma" w:cs="Tahoma"/>
          <w:sz w:val="22"/>
          <w:szCs w:val="22"/>
        </w:rPr>
        <w:t>J</w:t>
      </w:r>
      <w:r w:rsidRPr="00CF2FC6">
        <w:rPr>
          <w:rFonts w:ascii="Tahoma" w:hAnsi="Tahoma" w:cs="Tahoma"/>
          <w:sz w:val="22"/>
          <w:szCs w:val="22"/>
        </w:rPr>
        <w:t>edno CD nebude obsahovat rozpočty. Tato skutečnost bude na CD zřetelně označena.</w:t>
      </w:r>
      <w:r w:rsidR="00C31FCA" w:rsidRPr="00CF2FC6">
        <w:rPr>
          <w:rFonts w:ascii="Tahoma" w:hAnsi="Tahoma" w:cs="Tahoma"/>
          <w:sz w:val="22"/>
          <w:szCs w:val="22"/>
        </w:rPr>
        <w:t xml:space="preserve"> </w:t>
      </w:r>
    </w:p>
    <w:p w14:paraId="72590C09" w14:textId="0A61EFF6" w:rsidR="00A54991" w:rsidRPr="00CF2FC6" w:rsidRDefault="00A54991" w:rsidP="00A01065">
      <w:pPr>
        <w:pStyle w:val="OdstavecSmlouvy"/>
        <w:keepLines w:val="0"/>
        <w:widowControl w:val="0"/>
        <w:numPr>
          <w:ilvl w:val="0"/>
          <w:numId w:val="45"/>
        </w:numPr>
        <w:tabs>
          <w:tab w:val="clear" w:pos="426"/>
          <w:tab w:val="clear" w:pos="1701"/>
        </w:tabs>
        <w:spacing w:before="120" w:after="0"/>
        <w:ind w:left="284" w:hanging="284"/>
        <w:rPr>
          <w:rFonts w:ascii="Tahoma" w:hAnsi="Tahoma" w:cs="Tahoma"/>
          <w:sz w:val="22"/>
          <w:szCs w:val="22"/>
        </w:rPr>
      </w:pPr>
      <w:r w:rsidRPr="00CF2FC6">
        <w:rPr>
          <w:rFonts w:ascii="Tahoma" w:hAnsi="Tahoma" w:cs="Tahoma"/>
          <w:sz w:val="22"/>
          <w:szCs w:val="22"/>
        </w:rPr>
        <w:t>K projektové dokumentaci dle odst</w:t>
      </w:r>
      <w:r w:rsidR="0073358E" w:rsidRPr="00CF2FC6">
        <w:rPr>
          <w:rFonts w:ascii="Tahoma" w:hAnsi="Tahoma" w:cs="Tahoma"/>
          <w:sz w:val="22"/>
          <w:szCs w:val="22"/>
        </w:rPr>
        <w:t>. </w:t>
      </w:r>
      <w:r w:rsidR="00A01065">
        <w:rPr>
          <w:rFonts w:ascii="Tahoma" w:hAnsi="Tahoma" w:cs="Tahoma"/>
          <w:sz w:val="22"/>
          <w:szCs w:val="22"/>
        </w:rPr>
        <w:t>3</w:t>
      </w:r>
      <w:r w:rsidR="009A3EFF" w:rsidRPr="00CF2FC6">
        <w:rPr>
          <w:rFonts w:ascii="Tahoma" w:hAnsi="Tahoma" w:cs="Tahoma"/>
          <w:sz w:val="22"/>
          <w:szCs w:val="22"/>
        </w:rPr>
        <w:t xml:space="preserve"> </w:t>
      </w:r>
      <w:r w:rsidR="001B1471" w:rsidRPr="00CF2FC6">
        <w:rPr>
          <w:rFonts w:ascii="Tahoma" w:hAnsi="Tahoma" w:cs="Tahoma"/>
          <w:sz w:val="22"/>
          <w:szCs w:val="22"/>
        </w:rPr>
        <w:t>t</w:t>
      </w:r>
      <w:r w:rsidRPr="00CF2FC6">
        <w:rPr>
          <w:rFonts w:ascii="Tahoma" w:hAnsi="Tahoma" w:cs="Tahoma"/>
          <w:sz w:val="22"/>
          <w:szCs w:val="22"/>
        </w:rPr>
        <w:t>ohoto článku</w:t>
      </w:r>
      <w:r w:rsidR="00B33167" w:rsidRPr="00CF2FC6">
        <w:rPr>
          <w:rFonts w:ascii="Tahoma" w:hAnsi="Tahoma" w:cs="Tahoma"/>
          <w:sz w:val="22"/>
          <w:szCs w:val="22"/>
        </w:rPr>
        <w:t xml:space="preserve"> smlouvy</w:t>
      </w:r>
      <w:r w:rsidRPr="00CF2FC6">
        <w:rPr>
          <w:rFonts w:ascii="Tahoma" w:hAnsi="Tahoma" w:cs="Tahoma"/>
          <w:sz w:val="22"/>
          <w:szCs w:val="22"/>
        </w:rPr>
        <w:t xml:space="preserve"> zpracuje zhotovitel návrh časového harmonogramu </w:t>
      </w:r>
      <w:r w:rsidR="00F4070A" w:rsidRPr="00CF2FC6">
        <w:rPr>
          <w:rFonts w:ascii="Tahoma" w:hAnsi="Tahoma" w:cs="Tahoma"/>
          <w:sz w:val="22"/>
          <w:szCs w:val="22"/>
        </w:rPr>
        <w:t xml:space="preserve">realizace </w:t>
      </w:r>
      <w:r w:rsidR="00C31FCA" w:rsidRPr="00CF2FC6">
        <w:rPr>
          <w:rFonts w:ascii="Tahoma" w:hAnsi="Tahoma" w:cs="Tahoma"/>
          <w:sz w:val="22"/>
          <w:szCs w:val="22"/>
        </w:rPr>
        <w:t>expozice</w:t>
      </w:r>
      <w:r w:rsidRPr="00CF2FC6">
        <w:rPr>
          <w:rFonts w:ascii="Tahoma" w:hAnsi="Tahoma" w:cs="Tahoma"/>
          <w:sz w:val="22"/>
          <w:szCs w:val="22"/>
        </w:rPr>
        <w:t>.</w:t>
      </w:r>
    </w:p>
    <w:p w14:paraId="5D2FAB5B" w14:textId="77777777" w:rsidR="009A3EFF" w:rsidRPr="00A01065" w:rsidRDefault="009A3EFF" w:rsidP="00A01065">
      <w:pPr>
        <w:pStyle w:val="OdstavecSmlouvy"/>
        <w:keepLines w:val="0"/>
        <w:widowControl w:val="0"/>
        <w:numPr>
          <w:ilvl w:val="0"/>
          <w:numId w:val="45"/>
        </w:numPr>
        <w:tabs>
          <w:tab w:val="clear" w:pos="426"/>
          <w:tab w:val="clear" w:pos="1701"/>
        </w:tabs>
        <w:spacing w:before="120" w:after="0"/>
        <w:ind w:left="284" w:hanging="284"/>
        <w:rPr>
          <w:rFonts w:ascii="Tahoma" w:hAnsi="Tahoma" w:cs="Tahoma"/>
          <w:iCs/>
          <w:sz w:val="22"/>
          <w:szCs w:val="22"/>
        </w:rPr>
      </w:pPr>
      <w:r w:rsidRPr="00A01065">
        <w:rPr>
          <w:rFonts w:ascii="Tahoma" w:hAnsi="Tahoma" w:cs="Tahoma"/>
          <w:sz w:val="22"/>
          <w:szCs w:val="22"/>
        </w:rPr>
        <w:t>Oceněný soupis dodávek vnitřního vybavení bude zpracován zhotovitelem na základě katalogových ceníků jednotlivých výrobců a dodavatelů</w:t>
      </w:r>
      <w:r w:rsidR="001B1471" w:rsidRPr="00A01065">
        <w:rPr>
          <w:rFonts w:ascii="Tahoma" w:hAnsi="Tahoma" w:cs="Tahoma"/>
          <w:sz w:val="22"/>
          <w:szCs w:val="22"/>
        </w:rPr>
        <w:t>,</w:t>
      </w:r>
      <w:r w:rsidRPr="00A01065">
        <w:rPr>
          <w:rFonts w:ascii="Tahoma" w:hAnsi="Tahoma" w:cs="Tahoma"/>
          <w:sz w:val="22"/>
          <w:szCs w:val="22"/>
        </w:rPr>
        <w:t xml:space="preserve"> popř. průzkumem trhu.</w:t>
      </w:r>
    </w:p>
    <w:p w14:paraId="3BFE17E8" w14:textId="16ED2F71" w:rsidR="0045477F" w:rsidRPr="002A5412" w:rsidRDefault="0045477F" w:rsidP="00A01065">
      <w:pPr>
        <w:pStyle w:val="OdstavecSmlouvy"/>
        <w:keepLines w:val="0"/>
        <w:widowControl w:val="0"/>
        <w:numPr>
          <w:ilvl w:val="0"/>
          <w:numId w:val="45"/>
        </w:numPr>
        <w:tabs>
          <w:tab w:val="clear" w:pos="426"/>
          <w:tab w:val="clear" w:pos="1701"/>
        </w:tabs>
        <w:spacing w:before="120" w:after="0"/>
        <w:ind w:left="284" w:hanging="284"/>
        <w:rPr>
          <w:rFonts w:ascii="Tahoma" w:hAnsi="Tahoma" w:cs="Tahoma"/>
          <w:sz w:val="22"/>
          <w:szCs w:val="22"/>
        </w:rPr>
      </w:pPr>
      <w:r w:rsidRPr="002A5412">
        <w:rPr>
          <w:rFonts w:ascii="Tahoma" w:hAnsi="Tahoma" w:cs="Tahoma"/>
          <w:sz w:val="22"/>
          <w:szCs w:val="22"/>
        </w:rPr>
        <w:t xml:space="preserve">Dílo </w:t>
      </w:r>
      <w:r w:rsidR="00A01065">
        <w:rPr>
          <w:rFonts w:ascii="Tahoma" w:hAnsi="Tahoma" w:cs="Tahoma"/>
          <w:sz w:val="22"/>
          <w:szCs w:val="22"/>
        </w:rPr>
        <w:t>3</w:t>
      </w:r>
      <w:r w:rsidRPr="002A5412">
        <w:rPr>
          <w:rFonts w:ascii="Tahoma" w:hAnsi="Tahoma" w:cs="Tahoma"/>
          <w:sz w:val="22"/>
          <w:szCs w:val="22"/>
        </w:rPr>
        <w:t>. části má následující rozsah:</w:t>
      </w:r>
    </w:p>
    <w:p w14:paraId="656CE187" w14:textId="6C38E18C" w:rsidR="0045477F" w:rsidRPr="002A5412" w:rsidRDefault="0045477F" w:rsidP="0045477F">
      <w:pPr>
        <w:pStyle w:val="Text"/>
        <w:ind w:left="284"/>
        <w:jc w:val="both"/>
        <w:rPr>
          <w:rFonts w:ascii="Tahoma" w:hAnsi="Tahoma" w:cs="Tahoma"/>
        </w:rPr>
      </w:pPr>
      <w:r w:rsidRPr="002A5412">
        <w:rPr>
          <w:rFonts w:ascii="Tahoma" w:hAnsi="Tahoma" w:cs="Tahoma"/>
        </w:rPr>
        <w:t>V rámci studie navrhne z</w:t>
      </w:r>
      <w:r w:rsidR="00DB43FF" w:rsidRPr="002A5412">
        <w:rPr>
          <w:rFonts w:ascii="Tahoma" w:hAnsi="Tahoma" w:cs="Tahoma"/>
        </w:rPr>
        <w:t xml:space="preserve">hotovitel </w:t>
      </w:r>
      <w:r w:rsidRPr="002A5412">
        <w:rPr>
          <w:rFonts w:ascii="Tahoma" w:hAnsi="Tahoma" w:cs="Tahoma"/>
        </w:rPr>
        <w:t xml:space="preserve">základní prostorové a architektonické řešení expozice historie ve vyhrazených místnostech 2. NP (expozice historie) a expozice přírodovědy ve 3. NP. Studie musí být zpracována tak, aby navržené řešení korespondovalo s designem a architektonickým i prostorovým uspořádáním expozic v 1. NP a tvořilo s nimi jeden celek. </w:t>
      </w:r>
    </w:p>
    <w:p w14:paraId="4819FF58" w14:textId="10EE4EA6" w:rsidR="0045477F" w:rsidRPr="002A5412" w:rsidRDefault="0045477F" w:rsidP="00DB43FF">
      <w:pPr>
        <w:pStyle w:val="Text"/>
        <w:ind w:left="284"/>
        <w:jc w:val="both"/>
        <w:rPr>
          <w:rFonts w:ascii="Tahoma" w:hAnsi="Tahoma" w:cs="Tahoma"/>
        </w:rPr>
      </w:pPr>
      <w:r w:rsidRPr="002A5412">
        <w:rPr>
          <w:rFonts w:ascii="Tahoma" w:hAnsi="Tahoma" w:cs="Tahoma"/>
        </w:rPr>
        <w:t>Součástí studie bude i návrh IT řešení pro navržené interaktivní prvky a mobilní aplikace tak, aby se zajistilo jejich funkční provázání s expozicemi v prostoru 1. NP</w:t>
      </w:r>
      <w:r w:rsidR="00DB43FF" w:rsidRPr="002A5412">
        <w:rPr>
          <w:rFonts w:ascii="Tahoma" w:hAnsi="Tahoma" w:cs="Tahoma"/>
        </w:rPr>
        <w:t>.</w:t>
      </w:r>
      <w:r w:rsidRPr="002A5412">
        <w:rPr>
          <w:rFonts w:ascii="Tahoma" w:hAnsi="Tahoma" w:cs="Tahoma"/>
        </w:rPr>
        <w:t xml:space="preserve">  </w:t>
      </w:r>
    </w:p>
    <w:p w14:paraId="6BCEDEFD" w14:textId="0010144A" w:rsidR="009142F9" w:rsidRPr="002A5412" w:rsidRDefault="009142F9" w:rsidP="00664885">
      <w:pPr>
        <w:spacing w:before="120"/>
        <w:ind w:left="284"/>
        <w:jc w:val="both"/>
        <w:rPr>
          <w:rFonts w:ascii="Tahoma" w:hAnsi="Tahoma" w:cs="Tahoma"/>
          <w:sz w:val="22"/>
          <w:szCs w:val="22"/>
        </w:rPr>
      </w:pPr>
      <w:r w:rsidRPr="002A5412">
        <w:rPr>
          <w:rFonts w:ascii="Tahoma" w:hAnsi="Tahoma" w:cs="Tahoma"/>
          <w:sz w:val="22"/>
          <w:szCs w:val="22"/>
        </w:rPr>
        <w:lastRenderedPageBreak/>
        <w:t>Technické podmínky, specifikace a parametry vnitřního vybavení budou průběžně konzultovány a odsouhlaseny se zástupci objednatele, odborem kultury a památkové péče Krajského úřadu Moravskoslezského kraje a Národním památkovým ústavem v Ostravě.</w:t>
      </w:r>
      <w:r w:rsidR="008D0B5A" w:rsidRPr="002A5412">
        <w:rPr>
          <w:rFonts w:ascii="Tahoma" w:hAnsi="Tahoma" w:cs="Tahoma"/>
          <w:sz w:val="22"/>
          <w:szCs w:val="22"/>
        </w:rPr>
        <w:t xml:space="preserve"> </w:t>
      </w:r>
    </w:p>
    <w:p w14:paraId="30BE2AA3" w14:textId="394FF8BB" w:rsidR="008D0B5A" w:rsidRPr="002A5412" w:rsidRDefault="008D0B5A" w:rsidP="008D0B5A">
      <w:pPr>
        <w:spacing w:before="120"/>
        <w:ind w:left="284"/>
        <w:jc w:val="both"/>
        <w:rPr>
          <w:rFonts w:ascii="Tahoma" w:hAnsi="Tahoma" w:cs="Tahoma"/>
          <w:sz w:val="22"/>
          <w:szCs w:val="22"/>
        </w:rPr>
      </w:pPr>
      <w:r w:rsidRPr="002A5412">
        <w:rPr>
          <w:rFonts w:ascii="Tahoma" w:hAnsi="Tahoma" w:cs="Tahoma"/>
          <w:sz w:val="22"/>
          <w:szCs w:val="22"/>
        </w:rPr>
        <w:t xml:space="preserve">Studie pro 2. a 3. NP bude dále obsahovat položkový </w:t>
      </w:r>
      <w:r w:rsidR="004F295C" w:rsidRPr="002A5412">
        <w:rPr>
          <w:rFonts w:ascii="Tahoma" w:hAnsi="Tahoma" w:cs="Tahoma"/>
          <w:sz w:val="22"/>
          <w:szCs w:val="22"/>
        </w:rPr>
        <w:t>rozpočet</w:t>
      </w:r>
      <w:r w:rsidRPr="002A5412">
        <w:rPr>
          <w:rFonts w:ascii="Tahoma" w:hAnsi="Tahoma" w:cs="Tahoma"/>
          <w:sz w:val="22"/>
          <w:szCs w:val="22"/>
        </w:rPr>
        <w:t xml:space="preserve"> předpokládaných realizačních nákladů. </w:t>
      </w:r>
    </w:p>
    <w:p w14:paraId="71799FA0" w14:textId="446BF2BC" w:rsidR="00F711E4" w:rsidRDefault="009142F9" w:rsidP="00A01065">
      <w:pPr>
        <w:pStyle w:val="OdstavecSmlouvy"/>
        <w:keepLines w:val="0"/>
        <w:widowControl w:val="0"/>
        <w:tabs>
          <w:tab w:val="clear" w:pos="426"/>
          <w:tab w:val="clear" w:pos="1701"/>
        </w:tabs>
        <w:spacing w:before="120" w:after="0"/>
        <w:ind w:left="284"/>
        <w:rPr>
          <w:rFonts w:ascii="Tahoma" w:hAnsi="Tahoma" w:cs="Tahoma"/>
          <w:sz w:val="22"/>
          <w:szCs w:val="22"/>
        </w:rPr>
      </w:pPr>
      <w:r w:rsidRPr="00CF2FC6">
        <w:rPr>
          <w:rFonts w:ascii="Tahoma" w:hAnsi="Tahoma" w:cs="Tahoma"/>
          <w:sz w:val="22"/>
          <w:szCs w:val="22"/>
        </w:rPr>
        <w:t>Jednotlivé dokumenty, které jsou předmětem díla</w:t>
      </w:r>
      <w:r>
        <w:rPr>
          <w:rFonts w:ascii="Tahoma" w:hAnsi="Tahoma" w:cs="Tahoma"/>
          <w:sz w:val="22"/>
          <w:szCs w:val="22"/>
        </w:rPr>
        <w:t xml:space="preserve"> dle 2. části</w:t>
      </w:r>
      <w:r w:rsidRPr="00CF2FC6">
        <w:rPr>
          <w:rFonts w:ascii="Tahoma" w:hAnsi="Tahoma" w:cs="Tahoma"/>
          <w:sz w:val="22"/>
          <w:szCs w:val="22"/>
        </w:rPr>
        <w:t>, budou objednateli předány ve 4 vyhotoveních a 2x na CD ve formátu pro texty *.doc (*.</w:t>
      </w:r>
      <w:proofErr w:type="spellStart"/>
      <w:r w:rsidRPr="00CF2FC6">
        <w:rPr>
          <w:rFonts w:ascii="Tahoma" w:hAnsi="Tahoma" w:cs="Tahoma"/>
          <w:sz w:val="22"/>
          <w:szCs w:val="22"/>
        </w:rPr>
        <w:t>rtf</w:t>
      </w:r>
      <w:proofErr w:type="spellEnd"/>
      <w:r w:rsidRPr="00CF2FC6">
        <w:rPr>
          <w:rFonts w:ascii="Tahoma" w:hAnsi="Tahoma" w:cs="Tahoma"/>
          <w:sz w:val="22"/>
          <w:szCs w:val="22"/>
        </w:rPr>
        <w:t>), pro tabulky *.</w:t>
      </w:r>
      <w:proofErr w:type="spellStart"/>
      <w:r w:rsidRPr="00CF2FC6">
        <w:rPr>
          <w:rFonts w:ascii="Tahoma" w:hAnsi="Tahoma" w:cs="Tahoma"/>
          <w:sz w:val="22"/>
          <w:szCs w:val="22"/>
        </w:rPr>
        <w:t>xls</w:t>
      </w:r>
      <w:proofErr w:type="spellEnd"/>
      <w:r w:rsidRPr="00CF2FC6">
        <w:rPr>
          <w:rFonts w:ascii="Tahoma" w:hAnsi="Tahoma" w:cs="Tahoma"/>
          <w:sz w:val="22"/>
          <w:szCs w:val="22"/>
        </w:rPr>
        <w:t>, pro skenované dokumenty *.</w:t>
      </w:r>
      <w:proofErr w:type="spellStart"/>
      <w:r w:rsidRPr="00CF2FC6">
        <w:rPr>
          <w:rFonts w:ascii="Tahoma" w:hAnsi="Tahoma" w:cs="Tahoma"/>
          <w:sz w:val="22"/>
          <w:szCs w:val="22"/>
        </w:rPr>
        <w:t>pdf</w:t>
      </w:r>
      <w:proofErr w:type="spellEnd"/>
      <w:r w:rsidRPr="00CF2FC6">
        <w:rPr>
          <w:rFonts w:ascii="Tahoma" w:hAnsi="Tahoma" w:cs="Tahoma"/>
          <w:sz w:val="22"/>
          <w:szCs w:val="22"/>
        </w:rPr>
        <w:t>, pro výkresovou dokumentaci *.</w:t>
      </w:r>
      <w:proofErr w:type="spellStart"/>
      <w:r w:rsidRPr="00CF2FC6">
        <w:rPr>
          <w:rFonts w:ascii="Tahoma" w:hAnsi="Tahoma" w:cs="Tahoma"/>
          <w:sz w:val="22"/>
          <w:szCs w:val="22"/>
        </w:rPr>
        <w:t>dwg</w:t>
      </w:r>
      <w:proofErr w:type="spellEnd"/>
      <w:r w:rsidRPr="00CF2FC6">
        <w:rPr>
          <w:rFonts w:ascii="Tahoma" w:hAnsi="Tahoma" w:cs="Tahoma"/>
          <w:sz w:val="22"/>
          <w:szCs w:val="22"/>
        </w:rPr>
        <w:t xml:space="preserve"> a zároveň *.</w:t>
      </w:r>
      <w:proofErr w:type="spellStart"/>
      <w:r w:rsidRPr="00CF2FC6">
        <w:rPr>
          <w:rFonts w:ascii="Tahoma" w:hAnsi="Tahoma" w:cs="Tahoma"/>
          <w:sz w:val="22"/>
          <w:szCs w:val="22"/>
        </w:rPr>
        <w:t>pdf</w:t>
      </w:r>
      <w:proofErr w:type="spellEnd"/>
      <w:r w:rsidRPr="00CF2FC6">
        <w:rPr>
          <w:rFonts w:ascii="Tahoma" w:hAnsi="Tahoma" w:cs="Tahoma"/>
          <w:sz w:val="22"/>
          <w:szCs w:val="22"/>
        </w:rPr>
        <w:t>.</w:t>
      </w:r>
    </w:p>
    <w:p w14:paraId="7C4BEA5D" w14:textId="77777777" w:rsidR="00A01065" w:rsidRDefault="00A01065" w:rsidP="00A01065">
      <w:pPr>
        <w:pStyle w:val="OdstavecSmlouvy"/>
        <w:keepLines w:val="0"/>
        <w:widowControl w:val="0"/>
        <w:tabs>
          <w:tab w:val="clear" w:pos="426"/>
          <w:tab w:val="clear" w:pos="1701"/>
        </w:tabs>
        <w:spacing w:before="120" w:after="0"/>
        <w:ind w:left="284"/>
        <w:rPr>
          <w:rFonts w:ascii="Tahoma" w:hAnsi="Tahoma" w:cs="Tahoma"/>
          <w:sz w:val="22"/>
          <w:szCs w:val="22"/>
        </w:rPr>
      </w:pPr>
    </w:p>
    <w:p w14:paraId="533AB6D0" w14:textId="3CB1624A" w:rsidR="00F711E4" w:rsidRPr="00F711E4" w:rsidRDefault="00F711E4" w:rsidP="00A01065">
      <w:pPr>
        <w:pStyle w:val="Odstavecseseznamem"/>
        <w:numPr>
          <w:ilvl w:val="0"/>
          <w:numId w:val="45"/>
        </w:numPr>
        <w:ind w:left="284" w:hanging="284"/>
        <w:jc w:val="both"/>
        <w:rPr>
          <w:rFonts w:ascii="Tahoma" w:eastAsia="Times New Roman" w:hAnsi="Tahoma" w:cs="Tahoma"/>
          <w:lang w:eastAsia="cs-CZ"/>
        </w:rPr>
      </w:pPr>
      <w:r>
        <w:rPr>
          <w:rFonts w:ascii="Tahoma" w:eastAsia="Times New Roman" w:hAnsi="Tahoma" w:cs="Tahoma"/>
          <w:lang w:eastAsia="cs-CZ"/>
        </w:rPr>
        <w:t>Všechny 3 části p</w:t>
      </w:r>
      <w:r w:rsidRPr="00F711E4">
        <w:rPr>
          <w:rFonts w:ascii="Tahoma" w:eastAsia="Times New Roman" w:hAnsi="Tahoma" w:cs="Tahoma"/>
          <w:lang w:eastAsia="cs-CZ"/>
        </w:rPr>
        <w:t>rojektov</w:t>
      </w:r>
      <w:r>
        <w:rPr>
          <w:rFonts w:ascii="Tahoma" w:eastAsia="Times New Roman" w:hAnsi="Tahoma" w:cs="Tahoma"/>
          <w:lang w:eastAsia="cs-CZ"/>
        </w:rPr>
        <w:t>é dokumentace budou</w:t>
      </w:r>
      <w:r w:rsidRPr="00F711E4">
        <w:rPr>
          <w:rFonts w:ascii="Tahoma" w:eastAsia="Times New Roman" w:hAnsi="Tahoma" w:cs="Tahoma"/>
          <w:lang w:eastAsia="cs-CZ"/>
        </w:rPr>
        <w:t xml:space="preserve"> zpracován</w:t>
      </w:r>
      <w:r>
        <w:rPr>
          <w:rFonts w:ascii="Tahoma" w:eastAsia="Times New Roman" w:hAnsi="Tahoma" w:cs="Tahoma"/>
          <w:lang w:eastAsia="cs-CZ"/>
        </w:rPr>
        <w:t xml:space="preserve">y v souladu se </w:t>
      </w:r>
      <w:proofErr w:type="gramStart"/>
      <w:r>
        <w:rPr>
          <w:rFonts w:ascii="Tahoma" w:eastAsia="Times New Roman" w:hAnsi="Tahoma" w:cs="Tahoma"/>
          <w:lang w:eastAsia="cs-CZ"/>
        </w:rPr>
        <w:t>zákonem                č.</w:t>
      </w:r>
      <w:proofErr w:type="gramEnd"/>
      <w:r>
        <w:rPr>
          <w:rFonts w:ascii="Tahoma" w:eastAsia="Times New Roman" w:hAnsi="Tahoma" w:cs="Tahoma"/>
          <w:lang w:eastAsia="cs-CZ"/>
        </w:rPr>
        <w:t xml:space="preserve"> </w:t>
      </w:r>
      <w:r w:rsidRPr="00F711E4">
        <w:rPr>
          <w:rFonts w:ascii="Tahoma" w:eastAsia="Times New Roman" w:hAnsi="Tahoma" w:cs="Tahoma"/>
          <w:lang w:eastAsia="cs-CZ"/>
        </w:rPr>
        <w:t xml:space="preserve">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p>
    <w:p w14:paraId="08CDA617" w14:textId="77777777" w:rsidR="00A54991" w:rsidRPr="00CF2FC6" w:rsidRDefault="00A54991" w:rsidP="00A01065">
      <w:pPr>
        <w:pStyle w:val="OdstavecSmlouvy"/>
        <w:keepLines w:val="0"/>
        <w:widowControl w:val="0"/>
        <w:numPr>
          <w:ilvl w:val="0"/>
          <w:numId w:val="45"/>
        </w:numPr>
        <w:tabs>
          <w:tab w:val="clear" w:pos="426"/>
          <w:tab w:val="clear" w:pos="1701"/>
        </w:tabs>
        <w:spacing w:before="120" w:after="0"/>
        <w:ind w:left="284" w:hanging="284"/>
        <w:rPr>
          <w:rFonts w:ascii="Tahoma" w:hAnsi="Tahoma" w:cs="Tahoma"/>
          <w:sz w:val="22"/>
          <w:szCs w:val="22"/>
        </w:rPr>
      </w:pPr>
      <w:r w:rsidRPr="00CF2FC6">
        <w:rPr>
          <w:rFonts w:ascii="Tahoma" w:hAnsi="Tahoma" w:cs="Tahoma"/>
          <w:sz w:val="22"/>
          <w:szCs w:val="22"/>
        </w:rPr>
        <w:t>Objednatel se zavazuje řádně provedené dílo bez vad a nedodělků převzít a zaplatit za ně zhotoviteli cenu dle čl. VII této smlouvy.</w:t>
      </w:r>
    </w:p>
    <w:p w14:paraId="546986A3" w14:textId="77777777" w:rsidR="001C4013" w:rsidRPr="00CF2FC6" w:rsidRDefault="001C4013" w:rsidP="00A01065">
      <w:pPr>
        <w:pStyle w:val="OdstavecSmlouvy"/>
        <w:keepLines w:val="0"/>
        <w:widowControl w:val="0"/>
        <w:numPr>
          <w:ilvl w:val="0"/>
          <w:numId w:val="45"/>
        </w:numPr>
        <w:tabs>
          <w:tab w:val="clear" w:pos="426"/>
          <w:tab w:val="clear" w:pos="1701"/>
        </w:tabs>
        <w:spacing w:before="120" w:after="0"/>
        <w:ind w:left="284" w:hanging="284"/>
        <w:rPr>
          <w:rFonts w:ascii="Tahoma" w:hAnsi="Tahoma" w:cs="Tahoma"/>
          <w:sz w:val="22"/>
          <w:szCs w:val="22"/>
        </w:rPr>
      </w:pPr>
      <w:r w:rsidRPr="00CF2FC6">
        <w:rPr>
          <w:rFonts w:ascii="Tahoma" w:hAnsi="Tahoma" w:cs="Tahoma"/>
          <w:sz w:val="22"/>
          <w:szCs w:val="22"/>
        </w:rPr>
        <w:t>Zhotovitel bere na vědomí, že dokumentace stávajícího stavu budovy (stavby) nemusí odpovídat jejímu skutečnému aktuálnímu stavu a zhotovitel j</w:t>
      </w:r>
      <w:r w:rsidR="008A3F22" w:rsidRPr="00CF2FC6">
        <w:rPr>
          <w:rFonts w:ascii="Tahoma" w:hAnsi="Tahoma" w:cs="Tahoma"/>
          <w:sz w:val="22"/>
          <w:szCs w:val="22"/>
        </w:rPr>
        <w:t>e povinen tento stav prověřit a </w:t>
      </w:r>
      <w:r w:rsidRPr="00CF2FC6">
        <w:rPr>
          <w:rFonts w:ascii="Tahoma" w:hAnsi="Tahoma" w:cs="Tahoma"/>
          <w:sz w:val="22"/>
          <w:szCs w:val="22"/>
        </w:rPr>
        <w:t>případně tuto dokumentaci doplnit v rozsahu nezbytně nutném pro zpracování díla.</w:t>
      </w:r>
    </w:p>
    <w:p w14:paraId="5BC65E57" w14:textId="2BAD15DA" w:rsidR="0045477F" w:rsidRPr="009142F9" w:rsidRDefault="00A54991" w:rsidP="00A01065">
      <w:pPr>
        <w:pStyle w:val="OdstavecSmlouvy"/>
        <w:keepLines w:val="0"/>
        <w:widowControl w:val="0"/>
        <w:numPr>
          <w:ilvl w:val="0"/>
          <w:numId w:val="45"/>
        </w:numPr>
        <w:tabs>
          <w:tab w:val="clear" w:pos="426"/>
          <w:tab w:val="clear" w:pos="1701"/>
        </w:tabs>
        <w:spacing w:before="120" w:after="0"/>
        <w:rPr>
          <w:rFonts w:ascii="Tahoma" w:hAnsi="Tahoma" w:cs="Tahoma"/>
          <w:sz w:val="22"/>
          <w:szCs w:val="22"/>
        </w:rPr>
      </w:pPr>
      <w:r w:rsidRPr="00CF2FC6">
        <w:rPr>
          <w:rFonts w:ascii="Tahoma" w:hAnsi="Tahoma" w:cs="Tahoma"/>
          <w:sz w:val="22"/>
          <w:szCs w:val="22"/>
        </w:rPr>
        <w:t>Smluvní strany prohlašují, že předmět plnění není plněním nemožným a že tuto smlouvu uzavřely po pečlivém zvážení všech možných důsledků.</w:t>
      </w:r>
    </w:p>
    <w:p w14:paraId="2B1992AC" w14:textId="77777777" w:rsidR="00A54991" w:rsidRPr="00921D69" w:rsidRDefault="00A54991" w:rsidP="00A26A58">
      <w:pPr>
        <w:pStyle w:val="slolnkuSmlouvy"/>
        <w:spacing w:before="360"/>
        <w:rPr>
          <w:rFonts w:ascii="Tahoma" w:hAnsi="Tahoma" w:cs="Tahoma"/>
          <w:sz w:val="22"/>
          <w:szCs w:val="22"/>
        </w:rPr>
      </w:pPr>
      <w:r w:rsidRPr="00921D69">
        <w:rPr>
          <w:rFonts w:ascii="Tahoma" w:hAnsi="Tahoma" w:cs="Tahoma"/>
          <w:sz w:val="22"/>
          <w:szCs w:val="22"/>
        </w:rPr>
        <w:t>IV.</w:t>
      </w:r>
      <w:r w:rsidR="00E03721" w:rsidRPr="00921D69">
        <w:rPr>
          <w:rFonts w:ascii="Tahoma" w:hAnsi="Tahoma" w:cs="Tahoma"/>
          <w:sz w:val="22"/>
          <w:szCs w:val="22"/>
        </w:rPr>
        <w:br/>
      </w:r>
      <w:r w:rsidRPr="00921D69">
        <w:rPr>
          <w:rFonts w:ascii="Tahoma" w:hAnsi="Tahoma" w:cs="Tahoma"/>
          <w:sz w:val="22"/>
          <w:szCs w:val="22"/>
        </w:rPr>
        <w:t>Doba a místo plnění</w:t>
      </w:r>
    </w:p>
    <w:p w14:paraId="0F1C89A8" w14:textId="7CF12291" w:rsidR="008100B6" w:rsidRPr="00921D69" w:rsidRDefault="00A54991" w:rsidP="009722F2">
      <w:pPr>
        <w:pStyle w:val="OdstavecSmlouvy"/>
        <w:keepLines w:val="0"/>
        <w:numPr>
          <w:ilvl w:val="0"/>
          <w:numId w:val="2"/>
        </w:numPr>
        <w:tabs>
          <w:tab w:val="clear" w:pos="426"/>
          <w:tab w:val="clear" w:pos="1701"/>
        </w:tabs>
        <w:spacing w:before="120" w:after="0"/>
        <w:rPr>
          <w:rFonts w:ascii="Tahoma" w:hAnsi="Tahoma" w:cs="Tahoma"/>
          <w:sz w:val="22"/>
          <w:szCs w:val="22"/>
        </w:rPr>
      </w:pPr>
      <w:r w:rsidRPr="00921D69">
        <w:rPr>
          <w:rFonts w:ascii="Tahoma" w:hAnsi="Tahoma" w:cs="Tahoma"/>
          <w:sz w:val="22"/>
          <w:szCs w:val="22"/>
        </w:rPr>
        <w:t>Zhotovitel je povinen provést a předat objednateli díl</w:t>
      </w:r>
      <w:r w:rsidR="006E71D9" w:rsidRPr="00921D69">
        <w:rPr>
          <w:rFonts w:ascii="Tahoma" w:hAnsi="Tahoma" w:cs="Tahoma"/>
          <w:sz w:val="22"/>
          <w:szCs w:val="22"/>
        </w:rPr>
        <w:t>o</w:t>
      </w:r>
      <w:r w:rsidR="00144658" w:rsidRPr="00921D69">
        <w:rPr>
          <w:rFonts w:ascii="Tahoma" w:hAnsi="Tahoma" w:cs="Tahoma"/>
          <w:sz w:val="22"/>
          <w:szCs w:val="22"/>
        </w:rPr>
        <w:t xml:space="preserve"> </w:t>
      </w:r>
      <w:r w:rsidR="009142F9" w:rsidRPr="00921D69">
        <w:rPr>
          <w:rFonts w:ascii="Tahoma" w:hAnsi="Tahoma" w:cs="Tahoma"/>
          <w:sz w:val="22"/>
          <w:szCs w:val="22"/>
        </w:rPr>
        <w:t>v těchto termínech:</w:t>
      </w:r>
    </w:p>
    <w:p w14:paraId="6A37C5AA" w14:textId="50F10EFA" w:rsidR="00921D69" w:rsidRPr="00921D69" w:rsidRDefault="00921D69" w:rsidP="00921D69">
      <w:pPr>
        <w:pStyle w:val="OdstavecSmlouvy"/>
        <w:spacing w:before="120"/>
        <w:ind w:left="426"/>
        <w:rPr>
          <w:rFonts w:ascii="Tahoma" w:hAnsi="Tahoma" w:cs="Tahoma"/>
          <w:sz w:val="22"/>
          <w:szCs w:val="22"/>
        </w:rPr>
      </w:pPr>
      <w:r w:rsidRPr="00921D69">
        <w:rPr>
          <w:rFonts w:ascii="Tahoma" w:hAnsi="Tahoma" w:cs="Tahoma"/>
          <w:sz w:val="22"/>
          <w:szCs w:val="22"/>
        </w:rPr>
        <w:t xml:space="preserve">1. část díla – hmotová studie </w:t>
      </w:r>
      <w:r w:rsidRPr="00921D69">
        <w:rPr>
          <w:rFonts w:ascii="Tahoma" w:hAnsi="Tahoma" w:cs="Tahoma"/>
          <w:sz w:val="22"/>
          <w:szCs w:val="22"/>
        </w:rPr>
        <w:tab/>
        <w:t xml:space="preserve">– do </w:t>
      </w:r>
      <w:proofErr w:type="gramStart"/>
      <w:r w:rsidRPr="00921D69">
        <w:rPr>
          <w:rFonts w:ascii="Tahoma" w:hAnsi="Tahoma" w:cs="Tahoma"/>
          <w:sz w:val="22"/>
          <w:szCs w:val="22"/>
        </w:rPr>
        <w:t>31.</w:t>
      </w:r>
      <w:r>
        <w:rPr>
          <w:rFonts w:ascii="Tahoma" w:hAnsi="Tahoma" w:cs="Tahoma"/>
          <w:sz w:val="22"/>
          <w:szCs w:val="22"/>
        </w:rPr>
        <w:t>0</w:t>
      </w:r>
      <w:r w:rsidRPr="00921D69">
        <w:rPr>
          <w:rFonts w:ascii="Tahoma" w:hAnsi="Tahoma" w:cs="Tahoma"/>
          <w:sz w:val="22"/>
          <w:szCs w:val="22"/>
        </w:rPr>
        <w:t>5.2021</w:t>
      </w:r>
      <w:proofErr w:type="gramEnd"/>
    </w:p>
    <w:p w14:paraId="78A6FEAB" w14:textId="6AB65543" w:rsidR="00921D69" w:rsidRPr="00921D69" w:rsidRDefault="00921D69" w:rsidP="00921D69">
      <w:pPr>
        <w:pStyle w:val="OdstavecSmlouvy"/>
        <w:spacing w:before="120"/>
        <w:ind w:left="426"/>
        <w:rPr>
          <w:rFonts w:ascii="Tahoma" w:hAnsi="Tahoma" w:cs="Tahoma"/>
          <w:sz w:val="22"/>
          <w:szCs w:val="22"/>
        </w:rPr>
      </w:pPr>
      <w:r w:rsidRPr="00921D69">
        <w:rPr>
          <w:rFonts w:ascii="Tahoma" w:hAnsi="Tahoma" w:cs="Tahoma"/>
          <w:sz w:val="22"/>
          <w:szCs w:val="22"/>
        </w:rPr>
        <w:t xml:space="preserve">2. část díla – studie 1. NP </w:t>
      </w:r>
      <w:r>
        <w:rPr>
          <w:rFonts w:ascii="Tahoma" w:hAnsi="Tahoma" w:cs="Tahoma"/>
          <w:sz w:val="22"/>
          <w:szCs w:val="22"/>
        </w:rPr>
        <w:tab/>
      </w:r>
      <w:r w:rsidRPr="00921D69">
        <w:rPr>
          <w:rFonts w:ascii="Tahoma" w:hAnsi="Tahoma" w:cs="Tahoma"/>
          <w:sz w:val="22"/>
          <w:szCs w:val="22"/>
        </w:rPr>
        <w:t xml:space="preserve">– do </w:t>
      </w:r>
      <w:proofErr w:type="gramStart"/>
      <w:r>
        <w:rPr>
          <w:rFonts w:ascii="Tahoma" w:hAnsi="Tahoma" w:cs="Tahoma"/>
          <w:sz w:val="22"/>
          <w:szCs w:val="22"/>
        </w:rPr>
        <w:t>0</w:t>
      </w:r>
      <w:r w:rsidRPr="00921D69">
        <w:rPr>
          <w:rFonts w:ascii="Tahoma" w:hAnsi="Tahoma" w:cs="Tahoma"/>
          <w:sz w:val="22"/>
          <w:szCs w:val="22"/>
        </w:rPr>
        <w:t>2.</w:t>
      </w:r>
      <w:r>
        <w:rPr>
          <w:rFonts w:ascii="Tahoma" w:hAnsi="Tahoma" w:cs="Tahoma"/>
          <w:sz w:val="22"/>
          <w:szCs w:val="22"/>
        </w:rPr>
        <w:t>0</w:t>
      </w:r>
      <w:r w:rsidRPr="00921D69">
        <w:rPr>
          <w:rFonts w:ascii="Tahoma" w:hAnsi="Tahoma" w:cs="Tahoma"/>
          <w:sz w:val="22"/>
          <w:szCs w:val="22"/>
        </w:rPr>
        <w:t>8.2021</w:t>
      </w:r>
      <w:proofErr w:type="gramEnd"/>
    </w:p>
    <w:p w14:paraId="3984E640" w14:textId="77152238" w:rsidR="00921D69" w:rsidRPr="00921D69" w:rsidRDefault="00921D69" w:rsidP="00921D69">
      <w:pPr>
        <w:pStyle w:val="OdstavecSmlouvy"/>
        <w:spacing w:before="120"/>
        <w:ind w:left="426"/>
        <w:rPr>
          <w:rFonts w:ascii="Tahoma" w:hAnsi="Tahoma" w:cs="Tahoma"/>
          <w:sz w:val="22"/>
          <w:szCs w:val="22"/>
        </w:rPr>
      </w:pPr>
      <w:r w:rsidRPr="00921D69">
        <w:rPr>
          <w:rFonts w:ascii="Tahoma" w:hAnsi="Tahoma" w:cs="Tahoma"/>
          <w:sz w:val="22"/>
          <w:szCs w:val="22"/>
        </w:rPr>
        <w:t xml:space="preserve">2. část díla – prováděcí PD 1. NP </w:t>
      </w:r>
      <w:r>
        <w:rPr>
          <w:rFonts w:ascii="Tahoma" w:hAnsi="Tahoma" w:cs="Tahoma"/>
          <w:sz w:val="22"/>
          <w:szCs w:val="22"/>
        </w:rPr>
        <w:tab/>
      </w:r>
      <w:r w:rsidRPr="00921D69">
        <w:rPr>
          <w:rFonts w:ascii="Tahoma" w:hAnsi="Tahoma" w:cs="Tahoma"/>
          <w:sz w:val="22"/>
          <w:szCs w:val="22"/>
        </w:rPr>
        <w:t xml:space="preserve">– do </w:t>
      </w:r>
      <w:proofErr w:type="gramStart"/>
      <w:r w:rsidRPr="00921D69">
        <w:rPr>
          <w:rFonts w:ascii="Tahoma" w:hAnsi="Tahoma" w:cs="Tahoma"/>
          <w:sz w:val="22"/>
          <w:szCs w:val="22"/>
        </w:rPr>
        <w:t>15.12.2021</w:t>
      </w:r>
      <w:proofErr w:type="gramEnd"/>
      <w:r w:rsidRPr="00921D69">
        <w:rPr>
          <w:rFonts w:ascii="Tahoma" w:hAnsi="Tahoma" w:cs="Tahoma"/>
          <w:sz w:val="22"/>
          <w:szCs w:val="22"/>
        </w:rPr>
        <w:t xml:space="preserve"> </w:t>
      </w:r>
    </w:p>
    <w:p w14:paraId="06EDEDF0" w14:textId="6FF1E46C" w:rsidR="00921D69" w:rsidRPr="008D0B5A" w:rsidRDefault="00921D69" w:rsidP="00921D69">
      <w:pPr>
        <w:pStyle w:val="OdstavecSmlouvy"/>
        <w:keepLines w:val="0"/>
        <w:tabs>
          <w:tab w:val="clear" w:pos="426"/>
          <w:tab w:val="clear" w:pos="1701"/>
        </w:tabs>
        <w:spacing w:before="120" w:after="0"/>
        <w:ind w:left="426"/>
        <w:rPr>
          <w:rFonts w:ascii="Tahoma" w:hAnsi="Tahoma" w:cs="Tahoma"/>
          <w:sz w:val="22"/>
          <w:szCs w:val="22"/>
          <w:highlight w:val="yellow"/>
        </w:rPr>
      </w:pPr>
      <w:r w:rsidRPr="00921D69">
        <w:rPr>
          <w:rFonts w:ascii="Tahoma" w:hAnsi="Tahoma" w:cs="Tahoma"/>
          <w:sz w:val="22"/>
          <w:szCs w:val="22"/>
        </w:rPr>
        <w:t xml:space="preserve">3. část díla – studie 2. a 3. NP </w:t>
      </w:r>
      <w:r>
        <w:rPr>
          <w:rFonts w:ascii="Tahoma" w:hAnsi="Tahoma" w:cs="Tahoma"/>
          <w:sz w:val="22"/>
          <w:szCs w:val="22"/>
        </w:rPr>
        <w:tab/>
      </w:r>
      <w:r w:rsidRPr="00921D69">
        <w:rPr>
          <w:rFonts w:ascii="Tahoma" w:hAnsi="Tahoma" w:cs="Tahoma"/>
          <w:sz w:val="22"/>
          <w:szCs w:val="22"/>
        </w:rPr>
        <w:t xml:space="preserve">– do </w:t>
      </w:r>
      <w:proofErr w:type="gramStart"/>
      <w:r>
        <w:rPr>
          <w:rFonts w:ascii="Tahoma" w:hAnsi="Tahoma" w:cs="Tahoma"/>
          <w:sz w:val="22"/>
          <w:szCs w:val="22"/>
        </w:rPr>
        <w:t>0</w:t>
      </w:r>
      <w:r w:rsidRPr="00921D69">
        <w:rPr>
          <w:rFonts w:ascii="Tahoma" w:hAnsi="Tahoma" w:cs="Tahoma"/>
          <w:sz w:val="22"/>
          <w:szCs w:val="22"/>
        </w:rPr>
        <w:t>1.10.2021</w:t>
      </w:r>
      <w:proofErr w:type="gramEnd"/>
    </w:p>
    <w:p w14:paraId="54D9BC36" w14:textId="77777777" w:rsidR="00A54991" w:rsidRPr="00CF2FC6" w:rsidRDefault="00A54991" w:rsidP="008100B6">
      <w:pPr>
        <w:pStyle w:val="OdstavecSmlouvy"/>
        <w:keepLines w:val="0"/>
        <w:numPr>
          <w:ilvl w:val="0"/>
          <w:numId w:val="2"/>
        </w:numPr>
        <w:tabs>
          <w:tab w:val="clear" w:pos="426"/>
          <w:tab w:val="clear" w:pos="1701"/>
        </w:tabs>
        <w:spacing w:before="120" w:after="0"/>
        <w:rPr>
          <w:rFonts w:ascii="Tahoma" w:hAnsi="Tahoma" w:cs="Tahoma"/>
          <w:sz w:val="22"/>
          <w:szCs w:val="22"/>
        </w:rPr>
      </w:pPr>
      <w:r w:rsidRPr="00CF2FC6">
        <w:rPr>
          <w:rFonts w:ascii="Tahoma" w:hAnsi="Tahoma" w:cs="Tahoma"/>
          <w:sz w:val="22"/>
          <w:szCs w:val="22"/>
        </w:rPr>
        <w:t xml:space="preserve">Místem plnění pro předání díla je budova </w:t>
      </w:r>
      <w:r w:rsidR="000074CC">
        <w:rPr>
          <w:rFonts w:ascii="Tahoma" w:hAnsi="Tahoma" w:cs="Tahoma"/>
          <w:sz w:val="22"/>
          <w:szCs w:val="22"/>
        </w:rPr>
        <w:t>sídla objednatele na adrese</w:t>
      </w:r>
      <w:r w:rsidR="00781C4B">
        <w:rPr>
          <w:rFonts w:ascii="Tahoma" w:hAnsi="Tahoma" w:cs="Tahoma"/>
          <w:sz w:val="22"/>
          <w:szCs w:val="22"/>
        </w:rPr>
        <w:t>:</w:t>
      </w:r>
      <w:r w:rsidRPr="00CF2FC6">
        <w:rPr>
          <w:rFonts w:ascii="Tahoma" w:hAnsi="Tahoma" w:cs="Tahoma"/>
          <w:sz w:val="22"/>
          <w:szCs w:val="22"/>
        </w:rPr>
        <w:t xml:space="preserve"> 28. října </w:t>
      </w:r>
      <w:r w:rsidR="001B1471" w:rsidRPr="00CF2FC6">
        <w:rPr>
          <w:rFonts w:ascii="Tahoma" w:hAnsi="Tahoma" w:cs="Tahoma"/>
          <w:sz w:val="22"/>
          <w:szCs w:val="22"/>
        </w:rPr>
        <w:t>51/</w:t>
      </w:r>
      <w:r w:rsidRPr="00CF2FC6">
        <w:rPr>
          <w:rFonts w:ascii="Tahoma" w:hAnsi="Tahoma" w:cs="Tahoma"/>
          <w:sz w:val="22"/>
          <w:szCs w:val="22"/>
        </w:rPr>
        <w:t>1</w:t>
      </w:r>
      <w:r w:rsidR="00B36241" w:rsidRPr="00CF2FC6">
        <w:rPr>
          <w:rFonts w:ascii="Tahoma" w:hAnsi="Tahoma" w:cs="Tahoma"/>
          <w:sz w:val="22"/>
          <w:szCs w:val="22"/>
        </w:rPr>
        <w:t>2, 741</w:t>
      </w:r>
      <w:r w:rsidR="00D13398" w:rsidRPr="00CF2FC6">
        <w:rPr>
          <w:rFonts w:ascii="Tahoma" w:hAnsi="Tahoma" w:cs="Tahoma"/>
          <w:sz w:val="22"/>
          <w:szCs w:val="22"/>
        </w:rPr>
        <w:t> </w:t>
      </w:r>
      <w:r w:rsidR="00B36241" w:rsidRPr="00CF2FC6">
        <w:rPr>
          <w:rFonts w:ascii="Tahoma" w:hAnsi="Tahoma" w:cs="Tahoma"/>
          <w:sz w:val="22"/>
          <w:szCs w:val="22"/>
        </w:rPr>
        <w:t>11 Nový Jičín</w:t>
      </w:r>
      <w:r w:rsidR="002733B9" w:rsidRPr="00CF2FC6">
        <w:rPr>
          <w:rFonts w:ascii="Tahoma" w:hAnsi="Tahoma" w:cs="Tahoma"/>
          <w:sz w:val="22"/>
          <w:szCs w:val="22"/>
        </w:rPr>
        <w:t>.</w:t>
      </w:r>
    </w:p>
    <w:p w14:paraId="401636B7" w14:textId="77777777" w:rsidR="00A54991" w:rsidRPr="00CF2FC6" w:rsidRDefault="00A54991" w:rsidP="00A26A58">
      <w:pPr>
        <w:pStyle w:val="slolnkuSmlouvy"/>
        <w:spacing w:before="360"/>
        <w:rPr>
          <w:rFonts w:ascii="Tahoma" w:hAnsi="Tahoma" w:cs="Tahoma"/>
          <w:sz w:val="22"/>
          <w:szCs w:val="22"/>
        </w:rPr>
      </w:pPr>
      <w:r w:rsidRPr="00CF2FC6">
        <w:rPr>
          <w:rFonts w:ascii="Tahoma" w:hAnsi="Tahoma" w:cs="Tahoma"/>
          <w:sz w:val="22"/>
          <w:szCs w:val="22"/>
        </w:rPr>
        <w:t>V.</w:t>
      </w:r>
      <w:r w:rsidR="00E03721" w:rsidRPr="00CF2FC6">
        <w:rPr>
          <w:rFonts w:ascii="Tahoma" w:hAnsi="Tahoma" w:cs="Tahoma"/>
          <w:sz w:val="22"/>
          <w:szCs w:val="22"/>
        </w:rPr>
        <w:br/>
      </w:r>
      <w:r w:rsidRPr="00CF2FC6">
        <w:rPr>
          <w:rFonts w:ascii="Tahoma" w:hAnsi="Tahoma" w:cs="Tahoma"/>
          <w:sz w:val="22"/>
          <w:szCs w:val="22"/>
        </w:rPr>
        <w:t xml:space="preserve">Předání díla, vlastnické právo </w:t>
      </w:r>
      <w:r w:rsidR="006F22B1" w:rsidRPr="00CF2FC6">
        <w:rPr>
          <w:rFonts w:ascii="Tahoma" w:hAnsi="Tahoma" w:cs="Tahoma"/>
          <w:sz w:val="22"/>
          <w:szCs w:val="22"/>
        </w:rPr>
        <w:t xml:space="preserve">k předmětu díla </w:t>
      </w:r>
      <w:r w:rsidRPr="00CF2FC6">
        <w:rPr>
          <w:rFonts w:ascii="Tahoma" w:hAnsi="Tahoma" w:cs="Tahoma"/>
          <w:sz w:val="22"/>
          <w:szCs w:val="22"/>
        </w:rPr>
        <w:t>a nebezpečí škody</w:t>
      </w:r>
    </w:p>
    <w:p w14:paraId="2F3DCED1" w14:textId="4B2F502E" w:rsidR="00A54991" w:rsidRPr="00CF2FC6" w:rsidRDefault="00A54991" w:rsidP="0011556E">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 xml:space="preserve">Dílo bude </w:t>
      </w:r>
      <w:r w:rsidR="00B012B4" w:rsidRPr="00CF2FC6">
        <w:rPr>
          <w:rFonts w:ascii="Tahoma" w:hAnsi="Tahoma" w:cs="Tahoma"/>
          <w:sz w:val="22"/>
          <w:szCs w:val="22"/>
        </w:rPr>
        <w:t>provedeno</w:t>
      </w:r>
      <w:r w:rsidRPr="00CF2FC6">
        <w:rPr>
          <w:rFonts w:ascii="Tahoma" w:hAnsi="Tahoma" w:cs="Tahoma"/>
          <w:sz w:val="22"/>
          <w:szCs w:val="22"/>
        </w:rPr>
        <w:t xml:space="preserve"> a objednateli předáno </w:t>
      </w:r>
      <w:r w:rsidR="00554F63" w:rsidRPr="00CF2FC6">
        <w:rPr>
          <w:rFonts w:ascii="Tahoma" w:hAnsi="Tahoma" w:cs="Tahoma"/>
          <w:sz w:val="22"/>
          <w:szCs w:val="22"/>
        </w:rPr>
        <w:t>v termín</w:t>
      </w:r>
      <w:r w:rsidR="009142F9">
        <w:rPr>
          <w:rFonts w:ascii="Tahoma" w:hAnsi="Tahoma" w:cs="Tahoma"/>
          <w:sz w:val="22"/>
          <w:szCs w:val="22"/>
        </w:rPr>
        <w:t>ech</w:t>
      </w:r>
      <w:r w:rsidR="00554F63" w:rsidRPr="00CF2FC6">
        <w:rPr>
          <w:rFonts w:ascii="Tahoma" w:hAnsi="Tahoma" w:cs="Tahoma"/>
          <w:sz w:val="22"/>
          <w:szCs w:val="22"/>
        </w:rPr>
        <w:t xml:space="preserve"> uveden</w:t>
      </w:r>
      <w:r w:rsidR="009142F9">
        <w:rPr>
          <w:rFonts w:ascii="Tahoma" w:hAnsi="Tahoma" w:cs="Tahoma"/>
          <w:sz w:val="22"/>
          <w:szCs w:val="22"/>
        </w:rPr>
        <w:t>ých</w:t>
      </w:r>
      <w:r w:rsidR="00554F63" w:rsidRPr="00CF2FC6">
        <w:rPr>
          <w:rFonts w:ascii="Tahoma" w:hAnsi="Tahoma" w:cs="Tahoma"/>
          <w:sz w:val="22"/>
          <w:szCs w:val="22"/>
        </w:rPr>
        <w:t xml:space="preserve"> v čl. IV odst. 1 této smlouvy</w:t>
      </w:r>
      <w:r w:rsidR="004444ED" w:rsidRPr="00CF2FC6">
        <w:rPr>
          <w:rFonts w:ascii="Tahoma" w:hAnsi="Tahoma" w:cs="Tahoma"/>
          <w:sz w:val="22"/>
          <w:szCs w:val="22"/>
        </w:rPr>
        <w:t>. P</w:t>
      </w:r>
      <w:r w:rsidRPr="00CF2FC6">
        <w:rPr>
          <w:rFonts w:ascii="Tahoma" w:hAnsi="Tahoma" w:cs="Tahoma"/>
          <w:sz w:val="22"/>
          <w:szCs w:val="22"/>
        </w:rPr>
        <w:t>ředání a převzetí díla bude provedeno osobně v sídle objednatele.</w:t>
      </w:r>
    </w:p>
    <w:p w14:paraId="7133F493" w14:textId="55FF3870" w:rsidR="00F869AE" w:rsidRPr="00CF2FC6" w:rsidRDefault="00A54991" w:rsidP="0011556E">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 xml:space="preserve">Objednatel se zavazuje dílo převzít v případě, že bude provedeno bez vad a nedodělků. </w:t>
      </w:r>
      <w:r w:rsidR="00F41995" w:rsidRPr="00CF2FC6">
        <w:rPr>
          <w:rFonts w:ascii="Tahoma" w:hAnsi="Tahoma" w:cs="Tahoma"/>
          <w:sz w:val="22"/>
          <w:szCs w:val="22"/>
        </w:rPr>
        <w:t>K </w:t>
      </w:r>
      <w:r w:rsidR="00E81522" w:rsidRPr="00CF2FC6">
        <w:rPr>
          <w:rFonts w:ascii="Tahoma" w:hAnsi="Tahoma" w:cs="Tahoma"/>
          <w:sz w:val="22"/>
          <w:szCs w:val="22"/>
        </w:rPr>
        <w:t>předání</w:t>
      </w:r>
      <w:r w:rsidRPr="00CF2FC6">
        <w:rPr>
          <w:rFonts w:ascii="Tahoma" w:hAnsi="Tahoma" w:cs="Tahoma"/>
          <w:sz w:val="22"/>
          <w:szCs w:val="22"/>
        </w:rPr>
        <w:t xml:space="preserve"> </w:t>
      </w:r>
      <w:r w:rsidR="00A425B6">
        <w:rPr>
          <w:rFonts w:ascii="Tahoma" w:hAnsi="Tahoma" w:cs="Tahoma"/>
          <w:sz w:val="22"/>
          <w:szCs w:val="22"/>
        </w:rPr>
        <w:t xml:space="preserve">jednotlivých částí </w:t>
      </w:r>
      <w:r w:rsidRPr="00CF2FC6">
        <w:rPr>
          <w:rFonts w:ascii="Tahoma" w:hAnsi="Tahoma" w:cs="Tahoma"/>
          <w:sz w:val="22"/>
          <w:szCs w:val="22"/>
        </w:rPr>
        <w:t xml:space="preserve">díla zhotovitel </w:t>
      </w:r>
      <w:r w:rsidR="007B7556" w:rsidRPr="00CF2FC6">
        <w:rPr>
          <w:rFonts w:ascii="Tahoma" w:hAnsi="Tahoma" w:cs="Tahoma"/>
          <w:sz w:val="22"/>
          <w:szCs w:val="22"/>
        </w:rPr>
        <w:t xml:space="preserve">vyhotoví </w:t>
      </w:r>
      <w:r w:rsidRPr="00CF2FC6">
        <w:rPr>
          <w:rFonts w:ascii="Tahoma" w:hAnsi="Tahoma" w:cs="Tahoma"/>
          <w:sz w:val="22"/>
          <w:szCs w:val="22"/>
        </w:rPr>
        <w:t xml:space="preserve">protokol, </w:t>
      </w:r>
      <w:r w:rsidR="00070179" w:rsidRPr="00CF2FC6">
        <w:rPr>
          <w:rFonts w:ascii="Tahoma" w:hAnsi="Tahoma" w:cs="Tahoma"/>
          <w:sz w:val="22"/>
          <w:szCs w:val="22"/>
        </w:rPr>
        <w:t>ve </w:t>
      </w:r>
      <w:r w:rsidRPr="00CF2FC6">
        <w:rPr>
          <w:rFonts w:ascii="Tahoma" w:hAnsi="Tahoma" w:cs="Tahoma"/>
          <w:sz w:val="22"/>
          <w:szCs w:val="22"/>
        </w:rPr>
        <w:t xml:space="preserve">kterém objednatel </w:t>
      </w:r>
      <w:r w:rsidR="00E81522" w:rsidRPr="00CF2FC6">
        <w:rPr>
          <w:rFonts w:ascii="Tahoma" w:hAnsi="Tahoma" w:cs="Tahoma"/>
          <w:sz w:val="22"/>
          <w:szCs w:val="22"/>
        </w:rPr>
        <w:t xml:space="preserve">po ukončení přejímacího řízení </w:t>
      </w:r>
      <w:r w:rsidRPr="00CF2FC6">
        <w:rPr>
          <w:rFonts w:ascii="Tahoma" w:hAnsi="Tahoma" w:cs="Tahoma"/>
          <w:sz w:val="22"/>
          <w:szCs w:val="22"/>
        </w:rPr>
        <w:t>prohlásí, zda dílo přejímá či nikoli.</w:t>
      </w:r>
    </w:p>
    <w:p w14:paraId="713AA4A2" w14:textId="77777777" w:rsidR="00467637" w:rsidRPr="00CF2FC6" w:rsidRDefault="00F869AE" w:rsidP="0011556E">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Protokol</w:t>
      </w:r>
      <w:r w:rsidR="00467637" w:rsidRPr="00CF2FC6">
        <w:rPr>
          <w:rFonts w:ascii="Tahoma" w:hAnsi="Tahoma" w:cs="Tahoma"/>
          <w:sz w:val="22"/>
          <w:szCs w:val="22"/>
        </w:rPr>
        <w:t xml:space="preserve"> o předání a převzetí díla bude obsahovat:</w:t>
      </w:r>
    </w:p>
    <w:p w14:paraId="71CAD728" w14:textId="77777777" w:rsidR="00467637" w:rsidRPr="00CF2FC6" w:rsidRDefault="00467637" w:rsidP="00095EA7">
      <w:pPr>
        <w:pStyle w:val="Smlouva-eslo"/>
        <w:widowControl/>
        <w:numPr>
          <w:ilvl w:val="1"/>
          <w:numId w:val="21"/>
        </w:numPr>
        <w:tabs>
          <w:tab w:val="left" w:pos="714"/>
        </w:tabs>
        <w:spacing w:before="60" w:line="240" w:lineRule="auto"/>
        <w:rPr>
          <w:rFonts w:ascii="Tahoma" w:hAnsi="Tahoma" w:cs="Tahoma"/>
          <w:sz w:val="22"/>
          <w:szCs w:val="22"/>
        </w:rPr>
      </w:pPr>
      <w:r w:rsidRPr="00CF2FC6">
        <w:rPr>
          <w:rFonts w:ascii="Tahoma" w:hAnsi="Tahoma" w:cs="Tahoma"/>
          <w:sz w:val="22"/>
          <w:szCs w:val="22"/>
        </w:rPr>
        <w:t>označení předmětu díla,</w:t>
      </w:r>
    </w:p>
    <w:p w14:paraId="0DAD0090" w14:textId="77777777" w:rsidR="00467637" w:rsidRPr="00CF2FC6" w:rsidRDefault="00467637" w:rsidP="00423C36">
      <w:pPr>
        <w:pStyle w:val="Smlouva-eslo"/>
        <w:widowControl/>
        <w:numPr>
          <w:ilvl w:val="1"/>
          <w:numId w:val="21"/>
        </w:numPr>
        <w:tabs>
          <w:tab w:val="left" w:pos="720"/>
        </w:tabs>
        <w:spacing w:before="60" w:line="240" w:lineRule="auto"/>
        <w:rPr>
          <w:rFonts w:ascii="Tahoma" w:hAnsi="Tahoma" w:cs="Tahoma"/>
          <w:sz w:val="22"/>
          <w:szCs w:val="22"/>
        </w:rPr>
      </w:pPr>
      <w:r w:rsidRPr="00CF2FC6">
        <w:rPr>
          <w:rFonts w:ascii="Tahoma" w:hAnsi="Tahoma" w:cs="Tahoma"/>
          <w:sz w:val="22"/>
          <w:szCs w:val="22"/>
        </w:rPr>
        <w:t>označení objednatele a zhotovitele,</w:t>
      </w:r>
    </w:p>
    <w:p w14:paraId="40FB3E7F" w14:textId="77777777" w:rsidR="00467637" w:rsidRPr="00CF2FC6" w:rsidRDefault="00467637" w:rsidP="00423C36">
      <w:pPr>
        <w:pStyle w:val="Smlouva-eslo"/>
        <w:widowControl/>
        <w:numPr>
          <w:ilvl w:val="1"/>
          <w:numId w:val="21"/>
        </w:numPr>
        <w:tabs>
          <w:tab w:val="left" w:pos="720"/>
        </w:tabs>
        <w:spacing w:before="60" w:line="240" w:lineRule="auto"/>
        <w:rPr>
          <w:rFonts w:ascii="Tahoma" w:hAnsi="Tahoma" w:cs="Tahoma"/>
          <w:sz w:val="22"/>
          <w:szCs w:val="22"/>
        </w:rPr>
      </w:pPr>
      <w:r w:rsidRPr="00CF2FC6">
        <w:rPr>
          <w:rFonts w:ascii="Tahoma" w:hAnsi="Tahoma" w:cs="Tahoma"/>
          <w:sz w:val="22"/>
          <w:szCs w:val="22"/>
        </w:rPr>
        <w:t>číslo smlouvy o dílo a datum jejího uzavření,</w:t>
      </w:r>
    </w:p>
    <w:p w14:paraId="01997218" w14:textId="77777777" w:rsidR="00467637" w:rsidRPr="00CF2FC6" w:rsidRDefault="00467637" w:rsidP="00423C36">
      <w:pPr>
        <w:pStyle w:val="Smlouva-eslo"/>
        <w:widowControl/>
        <w:numPr>
          <w:ilvl w:val="1"/>
          <w:numId w:val="21"/>
        </w:numPr>
        <w:tabs>
          <w:tab w:val="left" w:pos="720"/>
        </w:tabs>
        <w:spacing w:before="60" w:line="240" w:lineRule="auto"/>
        <w:rPr>
          <w:rFonts w:ascii="Tahoma" w:hAnsi="Tahoma" w:cs="Tahoma"/>
          <w:sz w:val="22"/>
          <w:szCs w:val="22"/>
        </w:rPr>
      </w:pPr>
      <w:r w:rsidRPr="00CF2FC6">
        <w:rPr>
          <w:rFonts w:ascii="Tahoma" w:hAnsi="Tahoma" w:cs="Tahoma"/>
          <w:sz w:val="22"/>
          <w:szCs w:val="22"/>
        </w:rPr>
        <w:t>datum zahájení a dokončení prací na díle,</w:t>
      </w:r>
    </w:p>
    <w:p w14:paraId="76BAC208" w14:textId="77777777" w:rsidR="00467637" w:rsidRPr="00CF2FC6" w:rsidRDefault="00467637" w:rsidP="00423C36">
      <w:pPr>
        <w:pStyle w:val="Smlouva-eslo"/>
        <w:widowControl/>
        <w:numPr>
          <w:ilvl w:val="1"/>
          <w:numId w:val="21"/>
        </w:numPr>
        <w:tabs>
          <w:tab w:val="left" w:pos="720"/>
        </w:tabs>
        <w:spacing w:before="60" w:line="240" w:lineRule="auto"/>
        <w:rPr>
          <w:rFonts w:ascii="Tahoma" w:hAnsi="Tahoma" w:cs="Tahoma"/>
          <w:sz w:val="22"/>
          <w:szCs w:val="22"/>
        </w:rPr>
      </w:pPr>
      <w:r w:rsidRPr="00CF2FC6">
        <w:rPr>
          <w:rFonts w:ascii="Tahoma" w:hAnsi="Tahoma" w:cs="Tahoma"/>
          <w:sz w:val="22"/>
          <w:szCs w:val="22"/>
        </w:rPr>
        <w:t>prohlášení objednatele, že dílo přejímá (nepřejímá),</w:t>
      </w:r>
    </w:p>
    <w:p w14:paraId="75B29967" w14:textId="77777777" w:rsidR="00467637" w:rsidRPr="00CF2FC6" w:rsidRDefault="00467637" w:rsidP="00423C36">
      <w:pPr>
        <w:pStyle w:val="Smlouva-eslo"/>
        <w:widowControl/>
        <w:numPr>
          <w:ilvl w:val="1"/>
          <w:numId w:val="21"/>
        </w:numPr>
        <w:tabs>
          <w:tab w:val="left" w:pos="720"/>
        </w:tabs>
        <w:spacing w:before="60" w:line="240" w:lineRule="auto"/>
        <w:rPr>
          <w:rFonts w:ascii="Tahoma" w:hAnsi="Tahoma" w:cs="Tahoma"/>
          <w:sz w:val="22"/>
          <w:szCs w:val="22"/>
        </w:rPr>
      </w:pPr>
      <w:r w:rsidRPr="00CF2FC6">
        <w:rPr>
          <w:rFonts w:ascii="Tahoma" w:hAnsi="Tahoma" w:cs="Tahoma"/>
          <w:sz w:val="22"/>
          <w:szCs w:val="22"/>
        </w:rPr>
        <w:lastRenderedPageBreak/>
        <w:t>datum a místo sepsání zápisu,</w:t>
      </w:r>
    </w:p>
    <w:p w14:paraId="5FB3EA65" w14:textId="77777777" w:rsidR="00F869AE" w:rsidRPr="00CF2FC6" w:rsidRDefault="00467637" w:rsidP="00423C36">
      <w:pPr>
        <w:pStyle w:val="Smlouva-eslo"/>
        <w:widowControl/>
        <w:numPr>
          <w:ilvl w:val="1"/>
          <w:numId w:val="21"/>
        </w:numPr>
        <w:tabs>
          <w:tab w:val="left" w:pos="720"/>
        </w:tabs>
        <w:spacing w:before="60" w:line="240" w:lineRule="auto"/>
        <w:rPr>
          <w:rFonts w:ascii="Tahoma" w:hAnsi="Tahoma" w:cs="Tahoma"/>
          <w:sz w:val="22"/>
          <w:szCs w:val="22"/>
        </w:rPr>
      </w:pPr>
      <w:r w:rsidRPr="00CF2FC6">
        <w:rPr>
          <w:rFonts w:ascii="Tahoma" w:hAnsi="Tahoma" w:cs="Tahoma"/>
          <w:sz w:val="22"/>
          <w:szCs w:val="22"/>
        </w:rPr>
        <w:t>jména a podpisy zástupců objednatele a zhotovitele.</w:t>
      </w:r>
    </w:p>
    <w:p w14:paraId="143406C7" w14:textId="77777777" w:rsidR="00F869AE" w:rsidRPr="00CF2FC6" w:rsidRDefault="00F869AE" w:rsidP="0011556E">
      <w:pPr>
        <w:pStyle w:val="OdstavecSmlouvy"/>
        <w:keepLines w:val="0"/>
        <w:numPr>
          <w:ilvl w:val="0"/>
          <w:numId w:val="21"/>
        </w:numPr>
        <w:tabs>
          <w:tab w:val="clear" w:pos="426"/>
          <w:tab w:val="clear" w:pos="1701"/>
        </w:tabs>
        <w:spacing w:before="120" w:after="0"/>
        <w:rPr>
          <w:rFonts w:ascii="Tahoma" w:hAnsi="Tahoma" w:cs="Tahoma"/>
          <w:sz w:val="22"/>
          <w:szCs w:val="22"/>
        </w:rPr>
      </w:pPr>
      <w:r w:rsidRPr="00CF2FC6">
        <w:rPr>
          <w:rFonts w:ascii="Tahoma" w:hAnsi="Tahoma" w:cs="Tahoma"/>
          <w:sz w:val="22"/>
          <w:szCs w:val="22"/>
        </w:rPr>
        <w:t>Zhotovitel a objednatel jsou oprávněni uvést v protokolu o předání a převzetí díla cokoliv, co budou považovat za nutné.</w:t>
      </w:r>
    </w:p>
    <w:p w14:paraId="2AF4AADB" w14:textId="77777777" w:rsidR="00A54991" w:rsidRPr="00CF2FC6" w:rsidRDefault="00A54991" w:rsidP="0011556E">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 xml:space="preserve">Objednatel je povinen potvrdit v předávacím protokolu, zda dílo </w:t>
      </w:r>
      <w:r w:rsidR="007163FB" w:rsidRPr="00CF2FC6">
        <w:rPr>
          <w:rFonts w:ascii="Tahoma" w:hAnsi="Tahoma" w:cs="Tahoma"/>
          <w:sz w:val="22"/>
          <w:szCs w:val="22"/>
        </w:rPr>
        <w:t>přejímá či nikoli do </w:t>
      </w:r>
      <w:r w:rsidR="002733B9" w:rsidRPr="00CF2FC6">
        <w:rPr>
          <w:rFonts w:ascii="Tahoma" w:hAnsi="Tahoma" w:cs="Tahoma"/>
          <w:sz w:val="22"/>
          <w:szCs w:val="22"/>
        </w:rPr>
        <w:t>10</w:t>
      </w:r>
      <w:r w:rsidR="007B7556" w:rsidRPr="00CF2FC6">
        <w:rPr>
          <w:rFonts w:ascii="Tahoma" w:hAnsi="Tahoma" w:cs="Tahoma"/>
          <w:sz w:val="22"/>
          <w:szCs w:val="22"/>
        </w:rPr>
        <w:t xml:space="preserve"> </w:t>
      </w:r>
      <w:r w:rsidRPr="00CF2FC6">
        <w:rPr>
          <w:rFonts w:ascii="Tahoma" w:hAnsi="Tahoma" w:cs="Tahoma"/>
          <w:sz w:val="22"/>
          <w:szCs w:val="22"/>
        </w:rPr>
        <w:t xml:space="preserve">pracovních dnů od předložení díla </w:t>
      </w:r>
      <w:r w:rsidR="00070179" w:rsidRPr="00CF2FC6">
        <w:rPr>
          <w:rFonts w:ascii="Tahoma" w:hAnsi="Tahoma" w:cs="Tahoma"/>
          <w:sz w:val="22"/>
          <w:szCs w:val="22"/>
        </w:rPr>
        <w:t>k</w:t>
      </w:r>
      <w:r w:rsidRPr="00CF2FC6">
        <w:rPr>
          <w:rFonts w:ascii="Tahoma" w:hAnsi="Tahoma" w:cs="Tahoma"/>
          <w:sz w:val="22"/>
          <w:szCs w:val="22"/>
        </w:rPr>
        <w:t xml:space="preserve"> přejímací</w:t>
      </w:r>
      <w:r w:rsidR="00070179" w:rsidRPr="00CF2FC6">
        <w:rPr>
          <w:rFonts w:ascii="Tahoma" w:hAnsi="Tahoma" w:cs="Tahoma"/>
          <w:sz w:val="22"/>
          <w:szCs w:val="22"/>
        </w:rPr>
        <w:t>mu</w:t>
      </w:r>
      <w:r w:rsidRPr="00CF2FC6">
        <w:rPr>
          <w:rFonts w:ascii="Tahoma" w:hAnsi="Tahoma" w:cs="Tahoma"/>
          <w:sz w:val="22"/>
          <w:szCs w:val="22"/>
        </w:rPr>
        <w:t xml:space="preserve"> řízení.</w:t>
      </w:r>
    </w:p>
    <w:p w14:paraId="074B4DA2" w14:textId="77777777" w:rsidR="007B7556" w:rsidRPr="00CF2FC6" w:rsidRDefault="007B7556" w:rsidP="0011556E">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Po dobu trvání přejímacího řízení (tj. od zahájení přejímacího řízení do jeho ukončení převzetím díla nebo jeho nepřevzetím ve smyslu odst. 3 tohoto článku</w:t>
      </w:r>
      <w:r w:rsidR="007163FB" w:rsidRPr="00CF2FC6">
        <w:rPr>
          <w:rFonts w:ascii="Tahoma" w:hAnsi="Tahoma" w:cs="Tahoma"/>
          <w:sz w:val="22"/>
          <w:szCs w:val="22"/>
        </w:rPr>
        <w:t xml:space="preserve"> smlouvy</w:t>
      </w:r>
      <w:r w:rsidR="00F9457B" w:rsidRPr="00CF2FC6">
        <w:rPr>
          <w:rFonts w:ascii="Tahoma" w:hAnsi="Tahoma" w:cs="Tahoma"/>
          <w:sz w:val="22"/>
          <w:szCs w:val="22"/>
        </w:rPr>
        <w:t>)</w:t>
      </w:r>
      <w:r w:rsidRPr="00CF2FC6">
        <w:rPr>
          <w:rFonts w:ascii="Tahoma" w:hAnsi="Tahoma" w:cs="Tahoma"/>
          <w:sz w:val="22"/>
          <w:szCs w:val="22"/>
        </w:rPr>
        <w:t xml:space="preserve"> není zhotovitel v prodlení s provedením díla.</w:t>
      </w:r>
    </w:p>
    <w:p w14:paraId="6EEDEA8F" w14:textId="77777777" w:rsidR="00A54991" w:rsidRPr="00CF2FC6" w:rsidRDefault="00A54991" w:rsidP="0011556E">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 xml:space="preserve">Dílo je </w:t>
      </w:r>
      <w:r w:rsidR="004B6DA5" w:rsidRPr="00CF2FC6">
        <w:rPr>
          <w:rFonts w:ascii="Tahoma" w:hAnsi="Tahoma" w:cs="Tahoma"/>
          <w:sz w:val="22"/>
          <w:szCs w:val="22"/>
        </w:rPr>
        <w:t>provedeno</w:t>
      </w:r>
      <w:r w:rsidRPr="00CF2FC6">
        <w:rPr>
          <w:rFonts w:ascii="Tahoma" w:hAnsi="Tahoma" w:cs="Tahoma"/>
          <w:sz w:val="22"/>
          <w:szCs w:val="22"/>
        </w:rPr>
        <w:t xml:space="preserve"> dnem jeho </w:t>
      </w:r>
      <w:r w:rsidR="004B6DA5" w:rsidRPr="00CF2FC6">
        <w:rPr>
          <w:rFonts w:ascii="Tahoma" w:hAnsi="Tahoma" w:cs="Tahoma"/>
          <w:sz w:val="22"/>
          <w:szCs w:val="22"/>
        </w:rPr>
        <w:t>dokončení a předání</w:t>
      </w:r>
      <w:r w:rsidRPr="00CF2FC6">
        <w:rPr>
          <w:rFonts w:ascii="Tahoma" w:hAnsi="Tahoma" w:cs="Tahoma"/>
          <w:sz w:val="22"/>
          <w:szCs w:val="22"/>
        </w:rPr>
        <w:t xml:space="preserve"> </w:t>
      </w:r>
      <w:r w:rsidR="004B6DA5" w:rsidRPr="00CF2FC6">
        <w:rPr>
          <w:rFonts w:ascii="Tahoma" w:hAnsi="Tahoma" w:cs="Tahoma"/>
          <w:sz w:val="22"/>
          <w:szCs w:val="22"/>
        </w:rPr>
        <w:t>objednateli</w:t>
      </w:r>
      <w:r w:rsidR="00837C7E" w:rsidRPr="00CF2FC6">
        <w:rPr>
          <w:rFonts w:ascii="Tahoma" w:hAnsi="Tahoma" w:cs="Tahoma"/>
          <w:sz w:val="22"/>
          <w:szCs w:val="22"/>
        </w:rPr>
        <w:t>.</w:t>
      </w:r>
      <w:r w:rsidR="00850A6A" w:rsidRPr="00CF2FC6">
        <w:rPr>
          <w:rFonts w:ascii="Tahoma" w:hAnsi="Tahoma" w:cs="Tahoma"/>
          <w:sz w:val="22"/>
          <w:szCs w:val="22"/>
        </w:rPr>
        <w:t xml:space="preserve"> Smluvní strany se dohodly, že objednatel není povinen dílo převzít, pokud toto vykazuje vady či nedodělky. </w:t>
      </w:r>
      <w:r w:rsidR="007B7556" w:rsidRPr="00CF2FC6">
        <w:rPr>
          <w:rFonts w:ascii="Tahoma" w:hAnsi="Tahoma" w:cs="Tahoma"/>
          <w:sz w:val="22"/>
          <w:szCs w:val="22"/>
        </w:rPr>
        <w:t>V takovém případě objednatel vady nebo nedodělky specifikuje v předávacím protokolu.</w:t>
      </w:r>
    </w:p>
    <w:p w14:paraId="384C5E52" w14:textId="77777777" w:rsidR="0012235B" w:rsidRPr="00CF2FC6" w:rsidRDefault="0012235B" w:rsidP="0011556E">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Objednatel je oprávněn dílo užít ve smyslu ustanovení § 2371 a násl. občanského zákoníku a ve smyslu zákona č. 121/2000 Sb., o právu autorském, o právech souvisejících s právem autorským a o změně některých zákonů (autorský zákon), ve znění pozdějších předpisů (dále jen „licence“), a to:</w:t>
      </w:r>
    </w:p>
    <w:p w14:paraId="64CB38B1" w14:textId="77777777" w:rsidR="0012235B" w:rsidRPr="00CF2FC6" w:rsidRDefault="0012235B" w:rsidP="0011556E">
      <w:pPr>
        <w:pStyle w:val="OdstavecSmlouvy"/>
        <w:keepLines w:val="0"/>
        <w:numPr>
          <w:ilvl w:val="0"/>
          <w:numId w:val="25"/>
        </w:numPr>
        <w:tabs>
          <w:tab w:val="clear" w:pos="426"/>
          <w:tab w:val="clear" w:pos="1701"/>
          <w:tab w:val="left" w:pos="714"/>
        </w:tabs>
        <w:spacing w:before="60" w:after="0"/>
        <w:ind w:left="714" w:hanging="357"/>
        <w:rPr>
          <w:rFonts w:ascii="Tahoma" w:hAnsi="Tahoma" w:cs="Tahoma"/>
          <w:sz w:val="22"/>
          <w:szCs w:val="22"/>
        </w:rPr>
      </w:pPr>
      <w:r w:rsidRPr="00CF2FC6">
        <w:rPr>
          <w:rFonts w:ascii="Tahoma" w:hAnsi="Tahoma" w:cs="Tahoma"/>
          <w:sz w:val="22"/>
          <w:szCs w:val="22"/>
        </w:rPr>
        <w:t>v původní nebo zpracované či jinak změněné podobě,</w:t>
      </w:r>
    </w:p>
    <w:p w14:paraId="634AD463" w14:textId="77777777" w:rsidR="0012235B" w:rsidRPr="00CF2FC6" w:rsidRDefault="0012235B" w:rsidP="0011556E">
      <w:pPr>
        <w:pStyle w:val="OdstavecSmlouvy"/>
        <w:keepLines w:val="0"/>
        <w:numPr>
          <w:ilvl w:val="0"/>
          <w:numId w:val="25"/>
        </w:numPr>
        <w:tabs>
          <w:tab w:val="clear" w:pos="426"/>
          <w:tab w:val="clear" w:pos="1701"/>
          <w:tab w:val="left" w:pos="714"/>
        </w:tabs>
        <w:spacing w:before="60" w:after="0"/>
        <w:ind w:left="714" w:hanging="357"/>
        <w:rPr>
          <w:rFonts w:ascii="Tahoma" w:hAnsi="Tahoma" w:cs="Tahoma"/>
          <w:sz w:val="22"/>
          <w:szCs w:val="22"/>
        </w:rPr>
      </w:pPr>
      <w:r w:rsidRPr="00CF2FC6">
        <w:rPr>
          <w:rFonts w:ascii="Tahoma" w:hAnsi="Tahoma" w:cs="Tahoma"/>
          <w:sz w:val="22"/>
          <w:szCs w:val="22"/>
        </w:rPr>
        <w:t>všemi způsoby užití,</w:t>
      </w:r>
    </w:p>
    <w:p w14:paraId="48C2BDFE" w14:textId="77777777" w:rsidR="0012235B" w:rsidRPr="00CF2FC6" w:rsidRDefault="0012235B" w:rsidP="0011556E">
      <w:pPr>
        <w:pStyle w:val="OdstavecSmlouvy"/>
        <w:keepLines w:val="0"/>
        <w:numPr>
          <w:ilvl w:val="0"/>
          <w:numId w:val="25"/>
        </w:numPr>
        <w:tabs>
          <w:tab w:val="clear" w:pos="426"/>
          <w:tab w:val="clear" w:pos="1701"/>
          <w:tab w:val="left" w:pos="714"/>
        </w:tabs>
        <w:spacing w:before="60" w:after="0"/>
        <w:ind w:left="714" w:hanging="357"/>
        <w:rPr>
          <w:rFonts w:ascii="Tahoma" w:hAnsi="Tahoma" w:cs="Tahoma"/>
          <w:sz w:val="22"/>
          <w:szCs w:val="22"/>
        </w:rPr>
      </w:pPr>
      <w:r w:rsidRPr="00CF2FC6">
        <w:rPr>
          <w:rFonts w:ascii="Tahoma" w:hAnsi="Tahoma" w:cs="Tahoma"/>
          <w:sz w:val="22"/>
          <w:szCs w:val="22"/>
        </w:rPr>
        <w:t>v územně a množstevně neomezeném rozsahu, po dobu trvání majetkových práv k dílu.</w:t>
      </w:r>
    </w:p>
    <w:p w14:paraId="71FFA5EB" w14:textId="77777777" w:rsidR="0012235B" w:rsidRPr="00CF2FC6" w:rsidRDefault="0012235B" w:rsidP="00A26A58">
      <w:pPr>
        <w:pStyle w:val="OdstavecSmlouvy"/>
        <w:keepLines w:val="0"/>
        <w:tabs>
          <w:tab w:val="clear" w:pos="426"/>
          <w:tab w:val="clear" w:pos="1701"/>
          <w:tab w:val="left" w:pos="714"/>
        </w:tabs>
        <w:spacing w:before="120" w:after="0"/>
        <w:ind w:left="357"/>
        <w:rPr>
          <w:rFonts w:ascii="Tahoma" w:hAnsi="Tahoma" w:cs="Tahoma"/>
          <w:sz w:val="22"/>
          <w:szCs w:val="22"/>
        </w:rPr>
      </w:pPr>
      <w:r w:rsidRPr="00CF2FC6">
        <w:rPr>
          <w:rFonts w:ascii="Tahoma" w:hAnsi="Tahoma" w:cs="Tahoma"/>
          <w:sz w:val="22"/>
          <w:szCs w:val="22"/>
        </w:rPr>
        <w:t>Objednatel není povinen udělenou licenci využít. Odměna zhotovitele coby autora díla za poskytnutí licence je součástí ceny za dílo podle čl. VII této smlouvy.</w:t>
      </w:r>
    </w:p>
    <w:p w14:paraId="778D10BE" w14:textId="77777777" w:rsidR="0012235B" w:rsidRPr="00CF2FC6" w:rsidRDefault="0012235B" w:rsidP="0011556E">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 xml:space="preserve">Zhotovitel není oprávněn poskytnout </w:t>
      </w:r>
      <w:r w:rsidR="00E850F9" w:rsidRPr="00CF2FC6">
        <w:rPr>
          <w:rFonts w:ascii="Tahoma" w:hAnsi="Tahoma" w:cs="Tahoma"/>
          <w:sz w:val="22"/>
          <w:szCs w:val="22"/>
        </w:rPr>
        <w:t xml:space="preserve">dílo </w:t>
      </w:r>
      <w:r w:rsidRPr="00CF2FC6">
        <w:rPr>
          <w:rFonts w:ascii="Tahoma" w:hAnsi="Tahoma" w:cs="Tahoma"/>
          <w:sz w:val="22"/>
          <w:szCs w:val="22"/>
        </w:rPr>
        <w:t>jiným osobám než objednateli.</w:t>
      </w:r>
    </w:p>
    <w:p w14:paraId="79C84A46" w14:textId="77777777" w:rsidR="00A54991" w:rsidRPr="00CF2FC6" w:rsidRDefault="00A54991" w:rsidP="0011556E">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Vlastnické právo k jednotlivým projektovým dokumentacím a</w:t>
      </w:r>
      <w:r w:rsidR="00070179" w:rsidRPr="00CF2FC6">
        <w:rPr>
          <w:rFonts w:ascii="Tahoma" w:hAnsi="Tahoma" w:cs="Tahoma"/>
          <w:sz w:val="22"/>
          <w:szCs w:val="22"/>
        </w:rPr>
        <w:t> </w:t>
      </w:r>
      <w:r w:rsidRPr="00CF2FC6">
        <w:rPr>
          <w:rFonts w:ascii="Tahoma" w:hAnsi="Tahoma" w:cs="Tahoma"/>
          <w:sz w:val="22"/>
          <w:szCs w:val="22"/>
        </w:rPr>
        <w:t>dalším dokumentům a</w:t>
      </w:r>
      <w:r w:rsidR="007163FB" w:rsidRPr="00CF2FC6">
        <w:rPr>
          <w:rFonts w:ascii="Tahoma" w:hAnsi="Tahoma" w:cs="Tahoma"/>
          <w:sz w:val="22"/>
          <w:szCs w:val="22"/>
        </w:rPr>
        <w:t> </w:t>
      </w:r>
      <w:r w:rsidRPr="00CF2FC6">
        <w:rPr>
          <w:rFonts w:ascii="Tahoma" w:hAnsi="Tahoma" w:cs="Tahoma"/>
          <w:sz w:val="22"/>
          <w:szCs w:val="22"/>
        </w:rPr>
        <w:t>hmotným výstup</w:t>
      </w:r>
      <w:r w:rsidR="00070179" w:rsidRPr="00CF2FC6">
        <w:rPr>
          <w:rFonts w:ascii="Tahoma" w:hAnsi="Tahoma" w:cs="Tahoma"/>
          <w:sz w:val="22"/>
          <w:szCs w:val="22"/>
        </w:rPr>
        <w:t>ům, které jsou předmětem díla, a nebezpečí škody na </w:t>
      </w:r>
      <w:r w:rsidRPr="00CF2FC6">
        <w:rPr>
          <w:rFonts w:ascii="Tahoma" w:hAnsi="Tahoma" w:cs="Tahoma"/>
          <w:sz w:val="22"/>
          <w:szCs w:val="22"/>
        </w:rPr>
        <w:t>nich přechází na</w:t>
      </w:r>
      <w:r w:rsidR="007163FB" w:rsidRPr="00CF2FC6">
        <w:rPr>
          <w:rFonts w:ascii="Tahoma" w:hAnsi="Tahoma" w:cs="Tahoma"/>
          <w:sz w:val="22"/>
          <w:szCs w:val="22"/>
        </w:rPr>
        <w:t> </w:t>
      </w:r>
      <w:r w:rsidRPr="00CF2FC6">
        <w:rPr>
          <w:rFonts w:ascii="Tahoma" w:hAnsi="Tahoma" w:cs="Tahoma"/>
          <w:sz w:val="22"/>
          <w:szCs w:val="22"/>
        </w:rPr>
        <w:t>objednatele dnem jejich</w:t>
      </w:r>
      <w:r w:rsidR="007163FB" w:rsidRPr="00CF2FC6">
        <w:rPr>
          <w:rFonts w:ascii="Tahoma" w:hAnsi="Tahoma" w:cs="Tahoma"/>
          <w:sz w:val="22"/>
          <w:szCs w:val="22"/>
        </w:rPr>
        <w:t xml:space="preserve"> </w:t>
      </w:r>
      <w:r w:rsidRPr="00CF2FC6">
        <w:rPr>
          <w:rFonts w:ascii="Tahoma" w:hAnsi="Tahoma" w:cs="Tahoma"/>
          <w:sz w:val="22"/>
          <w:szCs w:val="22"/>
        </w:rPr>
        <w:t>převzetí objednatelem.</w:t>
      </w:r>
    </w:p>
    <w:p w14:paraId="13D64602" w14:textId="77777777" w:rsidR="00A54991" w:rsidRPr="00CF2FC6" w:rsidRDefault="00A54991" w:rsidP="00A26A58">
      <w:pPr>
        <w:pStyle w:val="slolnkuSmlouvy"/>
        <w:spacing w:before="360"/>
        <w:rPr>
          <w:rFonts w:ascii="Tahoma" w:hAnsi="Tahoma" w:cs="Tahoma"/>
          <w:sz w:val="22"/>
          <w:szCs w:val="22"/>
        </w:rPr>
      </w:pPr>
      <w:r w:rsidRPr="00CF2FC6">
        <w:rPr>
          <w:rFonts w:ascii="Tahoma" w:hAnsi="Tahoma" w:cs="Tahoma"/>
          <w:sz w:val="22"/>
          <w:szCs w:val="22"/>
        </w:rPr>
        <w:t>VI.</w:t>
      </w:r>
      <w:r w:rsidR="00E03721" w:rsidRPr="00CF2FC6">
        <w:rPr>
          <w:rFonts w:ascii="Tahoma" w:hAnsi="Tahoma" w:cs="Tahoma"/>
          <w:sz w:val="22"/>
          <w:szCs w:val="22"/>
        </w:rPr>
        <w:br/>
      </w:r>
      <w:r w:rsidRPr="00CF2FC6">
        <w:rPr>
          <w:rFonts w:ascii="Tahoma" w:hAnsi="Tahoma" w:cs="Tahoma"/>
          <w:sz w:val="22"/>
          <w:szCs w:val="22"/>
        </w:rPr>
        <w:t>Provádění díla, práva a povinnosti stran</w:t>
      </w:r>
    </w:p>
    <w:p w14:paraId="1E4887D5" w14:textId="77777777" w:rsidR="00A54991" w:rsidRPr="00CF2FC6" w:rsidRDefault="00A54991" w:rsidP="006A244A">
      <w:pPr>
        <w:pStyle w:val="OdstavecSmlouvy"/>
        <w:keepLines w:val="0"/>
        <w:numPr>
          <w:ilvl w:val="0"/>
          <w:numId w:val="46"/>
        </w:numPr>
        <w:tabs>
          <w:tab w:val="clear" w:pos="426"/>
          <w:tab w:val="clear" w:pos="1701"/>
        </w:tabs>
        <w:spacing w:before="120" w:after="0"/>
        <w:rPr>
          <w:rFonts w:ascii="Tahoma" w:hAnsi="Tahoma" w:cs="Tahoma"/>
          <w:sz w:val="22"/>
          <w:szCs w:val="22"/>
        </w:rPr>
      </w:pPr>
      <w:r w:rsidRPr="00CF2FC6">
        <w:rPr>
          <w:rFonts w:ascii="Tahoma" w:hAnsi="Tahoma" w:cs="Tahoma"/>
          <w:sz w:val="22"/>
          <w:szCs w:val="22"/>
        </w:rPr>
        <w:t xml:space="preserve">Není-li stanoveno </w:t>
      </w:r>
      <w:r w:rsidR="00070179" w:rsidRPr="00CF2FC6">
        <w:rPr>
          <w:rFonts w:ascii="Tahoma" w:hAnsi="Tahoma" w:cs="Tahoma"/>
          <w:sz w:val="22"/>
          <w:szCs w:val="22"/>
        </w:rPr>
        <w:t xml:space="preserve">touto </w:t>
      </w:r>
      <w:r w:rsidRPr="00CF2FC6">
        <w:rPr>
          <w:rFonts w:ascii="Tahoma" w:hAnsi="Tahoma" w:cs="Tahoma"/>
          <w:sz w:val="22"/>
          <w:szCs w:val="22"/>
        </w:rPr>
        <w:t xml:space="preserve">smlouvou </w:t>
      </w:r>
      <w:r w:rsidR="00070179" w:rsidRPr="00CF2FC6">
        <w:rPr>
          <w:rFonts w:ascii="Tahoma" w:hAnsi="Tahoma" w:cs="Tahoma"/>
          <w:sz w:val="22"/>
          <w:szCs w:val="22"/>
        </w:rPr>
        <w:t>jinak, řídí se vzájemná práva a </w:t>
      </w:r>
      <w:r w:rsidRPr="00CF2FC6">
        <w:rPr>
          <w:rFonts w:ascii="Tahoma" w:hAnsi="Tahoma" w:cs="Tahoma"/>
          <w:sz w:val="22"/>
          <w:szCs w:val="22"/>
        </w:rPr>
        <w:t>povinnosti smluvních stran ustanoveními §</w:t>
      </w:r>
      <w:r w:rsidR="00070179" w:rsidRPr="00CF2FC6">
        <w:rPr>
          <w:rFonts w:ascii="Tahoma" w:hAnsi="Tahoma" w:cs="Tahoma"/>
          <w:sz w:val="22"/>
          <w:szCs w:val="22"/>
        </w:rPr>
        <w:t> </w:t>
      </w:r>
      <w:r w:rsidR="004B6DA5" w:rsidRPr="00CF2FC6">
        <w:rPr>
          <w:rFonts w:ascii="Tahoma" w:hAnsi="Tahoma" w:cs="Tahoma"/>
          <w:sz w:val="22"/>
          <w:szCs w:val="22"/>
        </w:rPr>
        <w:t>2586</w:t>
      </w:r>
      <w:r w:rsidRPr="00CF2FC6">
        <w:rPr>
          <w:rFonts w:ascii="Tahoma" w:hAnsi="Tahoma" w:cs="Tahoma"/>
          <w:sz w:val="22"/>
          <w:szCs w:val="22"/>
        </w:rPr>
        <w:t xml:space="preserve"> a následujícími ob</w:t>
      </w:r>
      <w:r w:rsidR="004B6DA5" w:rsidRPr="00CF2FC6">
        <w:rPr>
          <w:rFonts w:ascii="Tahoma" w:hAnsi="Tahoma" w:cs="Tahoma"/>
          <w:sz w:val="22"/>
          <w:szCs w:val="22"/>
        </w:rPr>
        <w:t>čanského</w:t>
      </w:r>
      <w:r w:rsidRPr="00CF2FC6">
        <w:rPr>
          <w:rFonts w:ascii="Tahoma" w:hAnsi="Tahoma" w:cs="Tahoma"/>
          <w:sz w:val="22"/>
          <w:szCs w:val="22"/>
        </w:rPr>
        <w:t xml:space="preserve"> zákoníku.</w:t>
      </w:r>
    </w:p>
    <w:p w14:paraId="5F8FA655" w14:textId="77777777" w:rsidR="00A54991" w:rsidRPr="00CF2FC6" w:rsidRDefault="00A54991" w:rsidP="006A244A">
      <w:pPr>
        <w:pStyle w:val="OdstavecSmlouvy"/>
        <w:keepLines w:val="0"/>
        <w:numPr>
          <w:ilvl w:val="0"/>
          <w:numId w:val="46"/>
        </w:numPr>
        <w:tabs>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Zhotovitel je zejména povinen:</w:t>
      </w:r>
    </w:p>
    <w:p w14:paraId="24ECEE50" w14:textId="77777777" w:rsidR="00A54991" w:rsidRPr="00CF2FC6"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CF2FC6">
        <w:rPr>
          <w:rFonts w:ascii="Tahoma" w:hAnsi="Tahoma" w:cs="Tahoma"/>
          <w:sz w:val="22"/>
          <w:szCs w:val="22"/>
        </w:rPr>
        <w:t>provést dílo řádně, včas a za použití postupů, které odpovídají právním předpisům ČR,</w:t>
      </w:r>
    </w:p>
    <w:p w14:paraId="307F27F7" w14:textId="77777777" w:rsidR="00A54991" w:rsidRPr="00CF2FC6"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CF2FC6">
        <w:rPr>
          <w:rFonts w:ascii="Tahoma" w:hAnsi="Tahoma" w:cs="Tahoma"/>
          <w:sz w:val="22"/>
          <w:szCs w:val="22"/>
        </w:rPr>
        <w:t>dodržovat při provádění díla ujednání této smlouvy, řídit se podklady a</w:t>
      </w:r>
      <w:r w:rsidR="00070179" w:rsidRPr="00CF2FC6">
        <w:rPr>
          <w:rFonts w:ascii="Tahoma" w:hAnsi="Tahoma" w:cs="Tahoma"/>
          <w:sz w:val="22"/>
          <w:szCs w:val="22"/>
        </w:rPr>
        <w:t> </w:t>
      </w:r>
      <w:r w:rsidRPr="00CF2FC6">
        <w:rPr>
          <w:rFonts w:ascii="Tahoma" w:hAnsi="Tahoma" w:cs="Tahoma"/>
          <w:sz w:val="22"/>
          <w:szCs w:val="22"/>
        </w:rPr>
        <w:t>pokyny objednatele,</w:t>
      </w:r>
    </w:p>
    <w:p w14:paraId="192CEB5A" w14:textId="77777777" w:rsidR="00A54991" w:rsidRPr="00CF2FC6"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CF2FC6">
        <w:rPr>
          <w:rFonts w:ascii="Tahoma" w:hAnsi="Tahoma" w:cs="Tahoma"/>
          <w:sz w:val="22"/>
          <w:szCs w:val="22"/>
        </w:rPr>
        <w:t>provést dílo na svůj náklad a své nebezpečí,</w:t>
      </w:r>
    </w:p>
    <w:p w14:paraId="6B4D8D25" w14:textId="77777777" w:rsidR="00A54991" w:rsidRPr="00CF2FC6"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CF2FC6">
        <w:rPr>
          <w:rFonts w:ascii="Tahoma" w:hAnsi="Tahoma" w:cs="Tahoma"/>
          <w:sz w:val="22"/>
          <w:szCs w:val="22"/>
        </w:rPr>
        <w:t>účastnit se na základě pozvánky objednatele všech jednání týkajících se díla,</w:t>
      </w:r>
    </w:p>
    <w:p w14:paraId="192CC027" w14:textId="77777777" w:rsidR="00A54991" w:rsidRPr="00CF2FC6"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CF2FC6">
        <w:rPr>
          <w:rFonts w:ascii="Tahoma" w:hAnsi="Tahoma" w:cs="Tahoma"/>
          <w:sz w:val="22"/>
          <w:szCs w:val="22"/>
        </w:rPr>
        <w:t>poskytnout objednateli požadovanou dokumentaci,</w:t>
      </w:r>
    </w:p>
    <w:p w14:paraId="64D44772" w14:textId="77777777" w:rsidR="000074CC" w:rsidRDefault="00A54991" w:rsidP="009A1BB3">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CF2FC6">
        <w:rPr>
          <w:rFonts w:ascii="Tahoma" w:hAnsi="Tahoma" w:cs="Tahoma"/>
          <w:sz w:val="22"/>
          <w:szCs w:val="22"/>
        </w:rPr>
        <w:t>písemně informovat objednatele o skutečnostech majících vliv na plnění smlouvy, a to neprodleně, nejpozději následující pracovní den poté, kdy příslušná skutečnost nastane nebo zhotovitel zjistí, že by nastat mohla,</w:t>
      </w:r>
      <w:r w:rsidR="009A1BB3" w:rsidRPr="00CF2FC6">
        <w:rPr>
          <w:rFonts w:ascii="Tahoma" w:hAnsi="Tahoma" w:cs="Tahoma"/>
          <w:sz w:val="22"/>
          <w:szCs w:val="22"/>
        </w:rPr>
        <w:t xml:space="preserve"> </w:t>
      </w:r>
    </w:p>
    <w:p w14:paraId="4610988C" w14:textId="6C50BB88" w:rsidR="009E5092" w:rsidRPr="00CF2FC6" w:rsidRDefault="009E5092" w:rsidP="009A1BB3">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CF2FC6">
        <w:rPr>
          <w:rFonts w:ascii="Tahoma" w:hAnsi="Tahoma" w:cs="Tahoma"/>
          <w:sz w:val="22"/>
          <w:szCs w:val="22"/>
        </w:rPr>
        <w:t>respektovat při provádění díla stavební řešení</w:t>
      </w:r>
      <w:r w:rsidR="00F41995" w:rsidRPr="00CF2FC6">
        <w:rPr>
          <w:rFonts w:ascii="Tahoma" w:hAnsi="Tahoma" w:cs="Tahoma"/>
          <w:sz w:val="22"/>
          <w:szCs w:val="22"/>
        </w:rPr>
        <w:t xml:space="preserve"> </w:t>
      </w:r>
      <w:r w:rsidR="006E46D4">
        <w:rPr>
          <w:rFonts w:ascii="Tahoma" w:hAnsi="Tahoma" w:cs="Tahoma"/>
          <w:sz w:val="22"/>
          <w:szCs w:val="22"/>
        </w:rPr>
        <w:t>přízemí vnitřního nádvoří a vstupních prostor Žerotínského zámku</w:t>
      </w:r>
      <w:r w:rsidR="00A425B6">
        <w:rPr>
          <w:rFonts w:ascii="Tahoma" w:hAnsi="Tahoma" w:cs="Tahoma"/>
          <w:sz w:val="22"/>
          <w:szCs w:val="22"/>
        </w:rPr>
        <w:t xml:space="preserve">, které současně zpracovává firma </w:t>
      </w:r>
      <w:r w:rsidR="006E46D4">
        <w:rPr>
          <w:rFonts w:ascii="Tahoma" w:hAnsi="Tahoma" w:cs="Tahoma"/>
          <w:sz w:val="22"/>
          <w:szCs w:val="22"/>
        </w:rPr>
        <w:t>ATRIS</w:t>
      </w:r>
      <w:r w:rsidR="00A425B6">
        <w:rPr>
          <w:rFonts w:ascii="Tahoma" w:hAnsi="Tahoma" w:cs="Tahoma"/>
          <w:sz w:val="22"/>
          <w:szCs w:val="22"/>
        </w:rPr>
        <w:t xml:space="preserve"> s.r.o.</w:t>
      </w:r>
      <w:r w:rsidRPr="00CF2FC6">
        <w:rPr>
          <w:rFonts w:ascii="Tahoma" w:hAnsi="Tahoma" w:cs="Tahoma"/>
          <w:sz w:val="22"/>
          <w:szCs w:val="22"/>
        </w:rPr>
        <w:t>, včetně případných aktualizací tak, aby projektov</w:t>
      </w:r>
      <w:r w:rsidR="000074CC">
        <w:rPr>
          <w:rFonts w:ascii="Tahoma" w:hAnsi="Tahoma" w:cs="Tahoma"/>
          <w:sz w:val="22"/>
          <w:szCs w:val="22"/>
        </w:rPr>
        <w:t>á</w:t>
      </w:r>
      <w:r w:rsidRPr="00CF2FC6">
        <w:rPr>
          <w:rFonts w:ascii="Tahoma" w:hAnsi="Tahoma" w:cs="Tahoma"/>
          <w:sz w:val="22"/>
          <w:szCs w:val="22"/>
        </w:rPr>
        <w:t xml:space="preserve"> dokumentace </w:t>
      </w:r>
      <w:r w:rsidR="000074CC">
        <w:rPr>
          <w:rFonts w:ascii="Tahoma" w:hAnsi="Tahoma" w:cs="Tahoma"/>
          <w:sz w:val="22"/>
          <w:szCs w:val="22"/>
        </w:rPr>
        <w:t>stavby a projektová dokumentace expozice</w:t>
      </w:r>
      <w:r w:rsidR="00AD0A44">
        <w:rPr>
          <w:rFonts w:ascii="Tahoma" w:hAnsi="Tahoma" w:cs="Tahoma"/>
          <w:sz w:val="22"/>
          <w:szCs w:val="22"/>
        </w:rPr>
        <w:t xml:space="preserve"> (tj. dílo) </w:t>
      </w:r>
      <w:r w:rsidR="000074CC">
        <w:rPr>
          <w:rFonts w:ascii="Tahoma" w:hAnsi="Tahoma" w:cs="Tahoma"/>
          <w:sz w:val="22"/>
          <w:szCs w:val="22"/>
        </w:rPr>
        <w:t>byly funkčně provázané</w:t>
      </w:r>
      <w:r w:rsidR="0004418A" w:rsidRPr="00CF2FC6">
        <w:rPr>
          <w:rFonts w:ascii="Tahoma" w:hAnsi="Tahoma" w:cs="Tahoma"/>
          <w:sz w:val="22"/>
          <w:szCs w:val="22"/>
        </w:rPr>
        <w:t>,</w:t>
      </w:r>
    </w:p>
    <w:p w14:paraId="05B91279" w14:textId="13E5D064" w:rsidR="005F709F" w:rsidRPr="00CF2FC6" w:rsidRDefault="005F709F"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CF2FC6">
        <w:rPr>
          <w:rFonts w:ascii="Tahoma" w:hAnsi="Tahoma" w:cs="Tahoma"/>
          <w:sz w:val="22"/>
          <w:szCs w:val="22"/>
        </w:rPr>
        <w:lastRenderedPageBreak/>
        <w:t xml:space="preserve">na základě požadavku objednatele poskytnout dodatečné informace, případně vysvětlení, k dotazům </w:t>
      </w:r>
      <w:r w:rsidR="001A67BE" w:rsidRPr="00CF2FC6">
        <w:rPr>
          <w:rFonts w:ascii="Tahoma" w:hAnsi="Tahoma" w:cs="Tahoma"/>
          <w:sz w:val="22"/>
          <w:szCs w:val="22"/>
        </w:rPr>
        <w:t>účastníků zadávacího řízení</w:t>
      </w:r>
      <w:r w:rsidRPr="00CF2FC6">
        <w:rPr>
          <w:rFonts w:ascii="Tahoma" w:hAnsi="Tahoma" w:cs="Tahoma"/>
          <w:sz w:val="22"/>
          <w:szCs w:val="22"/>
        </w:rPr>
        <w:t xml:space="preserve"> na realizaci </w:t>
      </w:r>
      <w:r w:rsidR="0004418A" w:rsidRPr="00CF2FC6">
        <w:rPr>
          <w:rFonts w:ascii="Tahoma" w:hAnsi="Tahoma" w:cs="Tahoma"/>
          <w:sz w:val="22"/>
          <w:szCs w:val="22"/>
        </w:rPr>
        <w:t>expozice</w:t>
      </w:r>
      <w:r w:rsidRPr="00CF2FC6">
        <w:rPr>
          <w:rFonts w:ascii="Tahoma" w:hAnsi="Tahoma" w:cs="Tahoma"/>
          <w:sz w:val="22"/>
          <w:szCs w:val="22"/>
        </w:rPr>
        <w:t xml:space="preserve"> vztahujícím se k projektové</w:t>
      </w:r>
      <w:r w:rsidR="005E4B94" w:rsidRPr="00CF2FC6">
        <w:rPr>
          <w:rFonts w:ascii="Tahoma" w:hAnsi="Tahoma" w:cs="Tahoma"/>
          <w:sz w:val="22"/>
          <w:szCs w:val="22"/>
        </w:rPr>
        <w:t xml:space="preserve"> dokumentaci </w:t>
      </w:r>
      <w:r w:rsidR="0004418A" w:rsidRPr="00CF2FC6">
        <w:rPr>
          <w:rFonts w:ascii="Tahoma" w:hAnsi="Tahoma" w:cs="Tahoma"/>
          <w:sz w:val="22"/>
          <w:szCs w:val="22"/>
        </w:rPr>
        <w:t>expozice</w:t>
      </w:r>
      <w:r w:rsidR="00A425B6">
        <w:rPr>
          <w:rFonts w:ascii="Tahoma" w:hAnsi="Tahoma" w:cs="Tahoma"/>
          <w:sz w:val="22"/>
          <w:szCs w:val="22"/>
        </w:rPr>
        <w:t xml:space="preserve"> – </w:t>
      </w:r>
      <w:r w:rsidR="006A244A">
        <w:rPr>
          <w:rFonts w:ascii="Tahoma" w:hAnsi="Tahoma" w:cs="Tahoma"/>
          <w:sz w:val="22"/>
          <w:szCs w:val="22"/>
        </w:rPr>
        <w:t>2</w:t>
      </w:r>
      <w:r w:rsidR="00A425B6">
        <w:rPr>
          <w:rFonts w:ascii="Tahoma" w:hAnsi="Tahoma" w:cs="Tahoma"/>
          <w:sz w:val="22"/>
          <w:szCs w:val="22"/>
        </w:rPr>
        <w:t>.</w:t>
      </w:r>
      <w:r w:rsidR="006E192C">
        <w:rPr>
          <w:rFonts w:ascii="Tahoma" w:hAnsi="Tahoma" w:cs="Tahoma"/>
          <w:sz w:val="22"/>
          <w:szCs w:val="22"/>
        </w:rPr>
        <w:t xml:space="preserve"> </w:t>
      </w:r>
      <w:r w:rsidR="00A425B6">
        <w:rPr>
          <w:rFonts w:ascii="Tahoma" w:hAnsi="Tahoma" w:cs="Tahoma"/>
          <w:sz w:val="22"/>
          <w:szCs w:val="22"/>
        </w:rPr>
        <w:t>část</w:t>
      </w:r>
      <w:r w:rsidR="0017534F">
        <w:rPr>
          <w:rFonts w:ascii="Tahoma" w:hAnsi="Tahoma" w:cs="Tahoma"/>
          <w:sz w:val="22"/>
          <w:szCs w:val="22"/>
        </w:rPr>
        <w:t xml:space="preserve"> - </w:t>
      </w:r>
      <w:r w:rsidR="0017534F" w:rsidRPr="0017534F">
        <w:rPr>
          <w:rFonts w:ascii="Tahoma" w:hAnsi="Tahoma" w:cs="Tahoma"/>
          <w:sz w:val="22"/>
          <w:szCs w:val="22"/>
        </w:rPr>
        <w:t>expozice a návštěvnické zázemí v 1.NP</w:t>
      </w:r>
      <w:r w:rsidR="005E4B94" w:rsidRPr="0017534F">
        <w:rPr>
          <w:rFonts w:ascii="Tahoma" w:hAnsi="Tahoma" w:cs="Tahoma"/>
          <w:sz w:val="22"/>
          <w:szCs w:val="22"/>
        </w:rPr>
        <w:t>.</w:t>
      </w:r>
      <w:r w:rsidR="005E4B94" w:rsidRPr="00CF2FC6">
        <w:rPr>
          <w:rFonts w:ascii="Tahoma" w:hAnsi="Tahoma" w:cs="Tahoma"/>
          <w:sz w:val="22"/>
          <w:szCs w:val="22"/>
        </w:rPr>
        <w:t xml:space="preserve"> </w:t>
      </w:r>
      <w:r w:rsidRPr="00CF2FC6">
        <w:rPr>
          <w:rFonts w:ascii="Tahoma" w:hAnsi="Tahoma" w:cs="Tahoma"/>
          <w:sz w:val="22"/>
          <w:szCs w:val="22"/>
        </w:rPr>
        <w:t>Požadované informace je zhotovitel povinen objednateli poskytnout v písemné podobě</w:t>
      </w:r>
      <w:r w:rsidR="008B642D" w:rsidRPr="00CF2FC6">
        <w:rPr>
          <w:rFonts w:ascii="Tahoma" w:hAnsi="Tahoma" w:cs="Tahoma"/>
          <w:sz w:val="22"/>
          <w:szCs w:val="22"/>
        </w:rPr>
        <w:t xml:space="preserve"> (případně dle požadavku objednatele e-mailem)</w:t>
      </w:r>
      <w:r w:rsidR="00070179" w:rsidRPr="00CF2FC6">
        <w:rPr>
          <w:rFonts w:ascii="Tahoma" w:hAnsi="Tahoma" w:cs="Tahoma"/>
          <w:sz w:val="22"/>
          <w:szCs w:val="22"/>
        </w:rPr>
        <w:t xml:space="preserve"> nejpozději do </w:t>
      </w:r>
      <w:r w:rsidRPr="00CF2FC6">
        <w:rPr>
          <w:rFonts w:ascii="Tahoma" w:hAnsi="Tahoma" w:cs="Tahoma"/>
          <w:sz w:val="22"/>
          <w:szCs w:val="22"/>
        </w:rPr>
        <w:t>2 pracovních dnů ode</w:t>
      </w:r>
      <w:r w:rsidR="00070179" w:rsidRPr="00CF2FC6">
        <w:rPr>
          <w:rFonts w:ascii="Tahoma" w:hAnsi="Tahoma" w:cs="Tahoma"/>
          <w:sz w:val="22"/>
          <w:szCs w:val="22"/>
        </w:rPr>
        <w:t> </w:t>
      </w:r>
      <w:r w:rsidRPr="00CF2FC6">
        <w:rPr>
          <w:rFonts w:ascii="Tahoma" w:hAnsi="Tahoma" w:cs="Tahoma"/>
          <w:sz w:val="22"/>
          <w:szCs w:val="22"/>
        </w:rPr>
        <w:t>dne doručení požadavku objednatele dle předchozí věty. Objednatel zašle požadavek na</w:t>
      </w:r>
      <w:r w:rsidR="007163FB" w:rsidRPr="00CF2FC6">
        <w:rPr>
          <w:rFonts w:ascii="Tahoma" w:hAnsi="Tahoma" w:cs="Tahoma"/>
          <w:sz w:val="22"/>
          <w:szCs w:val="22"/>
        </w:rPr>
        <w:t> </w:t>
      </w:r>
      <w:r w:rsidRPr="00CF2FC6">
        <w:rPr>
          <w:rFonts w:ascii="Tahoma" w:hAnsi="Tahoma" w:cs="Tahoma"/>
          <w:sz w:val="22"/>
          <w:szCs w:val="22"/>
        </w:rPr>
        <w:t xml:space="preserve">poskytnutí dodatečné informace formou písemného sdělení (za písemné </w:t>
      </w:r>
      <w:r w:rsidR="00AC3FCB" w:rsidRPr="00CF2FC6">
        <w:rPr>
          <w:rFonts w:ascii="Tahoma" w:hAnsi="Tahoma" w:cs="Tahoma"/>
          <w:sz w:val="22"/>
          <w:szCs w:val="22"/>
        </w:rPr>
        <w:t xml:space="preserve">sdělení </w:t>
      </w:r>
      <w:r w:rsidRPr="00CF2FC6">
        <w:rPr>
          <w:rFonts w:ascii="Tahoma" w:hAnsi="Tahoma" w:cs="Tahoma"/>
          <w:sz w:val="22"/>
          <w:szCs w:val="22"/>
        </w:rPr>
        <w:t>se</w:t>
      </w:r>
      <w:r w:rsidR="007163FB" w:rsidRPr="00CF2FC6">
        <w:rPr>
          <w:rFonts w:ascii="Tahoma" w:hAnsi="Tahoma" w:cs="Tahoma"/>
          <w:sz w:val="22"/>
          <w:szCs w:val="22"/>
        </w:rPr>
        <w:t> </w:t>
      </w:r>
      <w:r w:rsidRPr="00CF2FC6">
        <w:rPr>
          <w:rFonts w:ascii="Tahoma" w:hAnsi="Tahoma" w:cs="Tahoma"/>
          <w:sz w:val="22"/>
          <w:szCs w:val="22"/>
        </w:rPr>
        <w:t xml:space="preserve">považuje i </w:t>
      </w:r>
      <w:r w:rsidR="00AC3FCB" w:rsidRPr="00CF2FC6">
        <w:rPr>
          <w:rFonts w:ascii="Tahoma" w:hAnsi="Tahoma" w:cs="Tahoma"/>
          <w:sz w:val="22"/>
          <w:szCs w:val="22"/>
        </w:rPr>
        <w:t xml:space="preserve">sdělení zaslané </w:t>
      </w:r>
      <w:r w:rsidRPr="00CF2FC6">
        <w:rPr>
          <w:rFonts w:ascii="Tahoma" w:hAnsi="Tahoma" w:cs="Tahoma"/>
          <w:sz w:val="22"/>
          <w:szCs w:val="22"/>
        </w:rPr>
        <w:t>faxem nebo e-mailem) na:</w:t>
      </w:r>
    </w:p>
    <w:p w14:paraId="280656BE" w14:textId="17A53332" w:rsidR="005F709F" w:rsidRPr="00827A07" w:rsidRDefault="005F709F" w:rsidP="00A26A58">
      <w:pPr>
        <w:pStyle w:val="Smlouva-slo"/>
        <w:numPr>
          <w:ilvl w:val="1"/>
          <w:numId w:val="1"/>
        </w:numPr>
        <w:tabs>
          <w:tab w:val="clear" w:pos="1797"/>
          <w:tab w:val="left" w:pos="1072"/>
          <w:tab w:val="left" w:pos="3402"/>
        </w:tabs>
        <w:spacing w:before="60" w:line="240" w:lineRule="auto"/>
        <w:ind w:left="1071" w:hanging="357"/>
        <w:jc w:val="left"/>
        <w:rPr>
          <w:rFonts w:ascii="Tahoma" w:hAnsi="Tahoma" w:cs="Tahoma"/>
          <w:sz w:val="22"/>
          <w:szCs w:val="22"/>
        </w:rPr>
      </w:pPr>
      <w:r w:rsidRPr="00827A07">
        <w:rPr>
          <w:rFonts w:ascii="Tahoma" w:hAnsi="Tahoma" w:cs="Tahoma"/>
          <w:sz w:val="22"/>
          <w:szCs w:val="22"/>
        </w:rPr>
        <w:t>e-mail:</w:t>
      </w:r>
      <w:r w:rsidR="006A244A" w:rsidRPr="00827A07">
        <w:rPr>
          <w:rFonts w:ascii="Tahoma" w:hAnsi="Tahoma" w:cs="Tahoma"/>
          <w:sz w:val="22"/>
          <w:szCs w:val="22"/>
        </w:rPr>
        <w:t xml:space="preserve"> </w:t>
      </w:r>
      <w:proofErr w:type="spellStart"/>
      <w:r w:rsidR="002203F1">
        <w:rPr>
          <w:rFonts w:ascii="Tahoma" w:hAnsi="Tahoma" w:cs="Tahoma"/>
          <w:sz w:val="22"/>
          <w:szCs w:val="22"/>
        </w:rPr>
        <w:t>xxxxxxxxxxxxxxxxxxxxx</w:t>
      </w:r>
      <w:proofErr w:type="spellEnd"/>
    </w:p>
    <w:p w14:paraId="48C6F997" w14:textId="20D7EBA7" w:rsidR="00C158D9" w:rsidRPr="00827A07" w:rsidRDefault="005F709F" w:rsidP="004E5997">
      <w:pPr>
        <w:pStyle w:val="Smlouva-slo"/>
        <w:numPr>
          <w:ilvl w:val="1"/>
          <w:numId w:val="1"/>
        </w:numPr>
        <w:tabs>
          <w:tab w:val="clear" w:pos="1797"/>
          <w:tab w:val="left" w:pos="714"/>
          <w:tab w:val="left" w:pos="1072"/>
          <w:tab w:val="left" w:pos="3402"/>
        </w:tabs>
        <w:spacing w:before="60"/>
        <w:ind w:left="1071" w:hanging="357"/>
        <w:jc w:val="left"/>
        <w:rPr>
          <w:rFonts w:ascii="Tahoma" w:hAnsi="Tahoma" w:cs="Tahoma"/>
          <w:sz w:val="22"/>
          <w:szCs w:val="22"/>
        </w:rPr>
      </w:pPr>
      <w:r w:rsidRPr="00827A07">
        <w:rPr>
          <w:rFonts w:ascii="Tahoma" w:hAnsi="Tahoma" w:cs="Tahoma"/>
          <w:sz w:val="22"/>
          <w:szCs w:val="22"/>
        </w:rPr>
        <w:t>adresu:</w:t>
      </w:r>
      <w:r w:rsidR="006A244A" w:rsidRPr="00827A07">
        <w:rPr>
          <w:rFonts w:ascii="Tahoma" w:hAnsi="Tahoma" w:cs="Tahoma"/>
          <w:sz w:val="22"/>
          <w:szCs w:val="22"/>
        </w:rPr>
        <w:t xml:space="preserve"> </w:t>
      </w:r>
      <w:r w:rsidR="00C158D9" w:rsidRPr="00827A07">
        <w:rPr>
          <w:rFonts w:ascii="Tahoma" w:hAnsi="Tahoma" w:cs="Tahoma"/>
          <w:sz w:val="22"/>
          <w:szCs w:val="22"/>
        </w:rPr>
        <w:t>Opavská 6233/20a, 708 00 Ostrava - Poruba</w:t>
      </w:r>
    </w:p>
    <w:p w14:paraId="5E3372B5" w14:textId="71D5D2F5" w:rsidR="004B6DA5" w:rsidRPr="00C158D9" w:rsidRDefault="006327ED" w:rsidP="001211E2">
      <w:pPr>
        <w:pStyle w:val="Smlouva-slo"/>
        <w:numPr>
          <w:ilvl w:val="1"/>
          <w:numId w:val="1"/>
        </w:numPr>
        <w:tabs>
          <w:tab w:val="clear" w:pos="1797"/>
          <w:tab w:val="left" w:pos="714"/>
          <w:tab w:val="left" w:pos="1072"/>
          <w:tab w:val="left" w:pos="3402"/>
        </w:tabs>
        <w:spacing w:before="60" w:line="240" w:lineRule="auto"/>
        <w:ind w:left="1071" w:hanging="357"/>
        <w:jc w:val="left"/>
        <w:rPr>
          <w:rFonts w:ascii="Tahoma" w:hAnsi="Tahoma" w:cs="Tahoma"/>
          <w:sz w:val="22"/>
          <w:szCs w:val="22"/>
        </w:rPr>
      </w:pPr>
      <w:r w:rsidRPr="00C158D9">
        <w:rPr>
          <w:rFonts w:ascii="Tahoma" w:hAnsi="Tahoma" w:cs="Tahoma"/>
          <w:sz w:val="22"/>
          <w:szCs w:val="22"/>
        </w:rPr>
        <w:t>dbát při provádění díla dle této smlouvy na ochranu životního prostředí a dodržovat platné technické, bezpečnostní, zdravotní, hygienické a jiné předpisy, včetně předpisů týkajících se ochrany životního prostředí</w:t>
      </w:r>
      <w:r w:rsidR="004B6DA5" w:rsidRPr="00C158D9">
        <w:rPr>
          <w:rFonts w:ascii="Tahoma" w:hAnsi="Tahoma" w:cs="Tahoma"/>
          <w:sz w:val="22"/>
          <w:szCs w:val="22"/>
        </w:rPr>
        <w:t>,</w:t>
      </w:r>
    </w:p>
    <w:p w14:paraId="76C4793F" w14:textId="77777777" w:rsidR="006327ED" w:rsidRPr="00CF2FC6" w:rsidRDefault="004B6DA5"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CF2FC6">
        <w:rPr>
          <w:rFonts w:ascii="Tahoma" w:hAnsi="Tahoma" w:cs="Tahoma"/>
          <w:sz w:val="22"/>
          <w:szCs w:val="22"/>
        </w:rPr>
        <w:t>postupovat při</w:t>
      </w:r>
      <w:r w:rsidR="00E56869" w:rsidRPr="00CF2FC6">
        <w:rPr>
          <w:rFonts w:ascii="Tahoma" w:hAnsi="Tahoma" w:cs="Tahoma"/>
          <w:sz w:val="22"/>
          <w:szCs w:val="22"/>
        </w:rPr>
        <w:t xml:space="preserve"> provádění díla s odbornou péčí,</w:t>
      </w:r>
    </w:p>
    <w:p w14:paraId="6A6C4A83" w14:textId="77777777" w:rsidR="00E56869" w:rsidRPr="00CF2FC6" w:rsidRDefault="00E56869" w:rsidP="00E56869">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CF2FC6">
        <w:rPr>
          <w:rFonts w:ascii="Tahoma" w:hAnsi="Tahoma" w:cs="Tahoma"/>
          <w:sz w:val="22"/>
          <w:szCs w:val="22"/>
        </w:rPr>
        <w:t>odstranit zjištěné vady a nedodělky na své náklady.</w:t>
      </w:r>
    </w:p>
    <w:p w14:paraId="0543580B" w14:textId="77777777" w:rsidR="00FC4355" w:rsidRPr="00CF2FC6" w:rsidRDefault="005E4B94" w:rsidP="006A244A">
      <w:pPr>
        <w:pStyle w:val="OdstavecSmlouvy"/>
        <w:keepLines w:val="0"/>
        <w:numPr>
          <w:ilvl w:val="0"/>
          <w:numId w:val="46"/>
        </w:numPr>
        <w:tabs>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Vzhledem ke skutečnosti, že p</w:t>
      </w:r>
      <w:r w:rsidR="00FC4355" w:rsidRPr="00CF2FC6">
        <w:rPr>
          <w:rFonts w:ascii="Tahoma" w:hAnsi="Tahoma" w:cs="Tahoma"/>
          <w:sz w:val="22"/>
          <w:szCs w:val="22"/>
        </w:rPr>
        <w:t xml:space="preserve">ředmětem díla </w:t>
      </w:r>
      <w:r w:rsidRPr="00CF2FC6">
        <w:rPr>
          <w:rFonts w:ascii="Tahoma" w:hAnsi="Tahoma" w:cs="Tahoma"/>
          <w:sz w:val="22"/>
          <w:szCs w:val="22"/>
        </w:rPr>
        <w:t xml:space="preserve">je </w:t>
      </w:r>
      <w:r w:rsidR="00FC4355" w:rsidRPr="00CF2FC6">
        <w:rPr>
          <w:rFonts w:ascii="Tahoma" w:hAnsi="Tahoma" w:cs="Tahoma"/>
          <w:sz w:val="22"/>
          <w:szCs w:val="22"/>
        </w:rPr>
        <w:t xml:space="preserve">také specifikace vybavení </w:t>
      </w:r>
      <w:r w:rsidR="00915F1E" w:rsidRPr="00CF2FC6">
        <w:rPr>
          <w:rFonts w:ascii="Tahoma" w:hAnsi="Tahoma" w:cs="Tahoma"/>
          <w:sz w:val="22"/>
          <w:szCs w:val="22"/>
        </w:rPr>
        <w:t>expozice</w:t>
      </w:r>
      <w:r w:rsidR="00B3409F" w:rsidRPr="00CF2FC6">
        <w:rPr>
          <w:rFonts w:ascii="Tahoma" w:hAnsi="Tahoma" w:cs="Tahoma"/>
          <w:sz w:val="22"/>
          <w:szCs w:val="22"/>
        </w:rPr>
        <w:t>,</w:t>
      </w:r>
      <w:r w:rsidR="00FC4355" w:rsidRPr="00CF2FC6">
        <w:rPr>
          <w:rFonts w:ascii="Tahoma" w:hAnsi="Tahoma" w:cs="Tahoma"/>
          <w:sz w:val="22"/>
          <w:szCs w:val="22"/>
        </w:rPr>
        <w:t xml:space="preserve"> je zhotovitel povinen dílo provést včetně zapracování přípravy pro toto vybavení a dílo musí zohlednit parametry vybavení (</w:t>
      </w:r>
      <w:proofErr w:type="spellStart"/>
      <w:r w:rsidR="00FC4355" w:rsidRPr="00CF2FC6">
        <w:rPr>
          <w:rFonts w:ascii="Tahoma" w:hAnsi="Tahoma" w:cs="Tahoma"/>
          <w:sz w:val="22"/>
          <w:szCs w:val="22"/>
        </w:rPr>
        <w:t>napojovací</w:t>
      </w:r>
      <w:proofErr w:type="spellEnd"/>
      <w:r w:rsidR="00FC4355" w:rsidRPr="00CF2FC6">
        <w:rPr>
          <w:rFonts w:ascii="Tahoma" w:hAnsi="Tahoma" w:cs="Tahoma"/>
          <w:sz w:val="22"/>
          <w:szCs w:val="22"/>
        </w:rPr>
        <w:t xml:space="preserve"> body, umístění, prostorová koordinace apod.)</w:t>
      </w:r>
      <w:r w:rsidR="00CF0469" w:rsidRPr="00CF2FC6">
        <w:rPr>
          <w:rFonts w:ascii="Tahoma" w:hAnsi="Tahoma" w:cs="Tahoma"/>
          <w:sz w:val="22"/>
          <w:szCs w:val="22"/>
        </w:rPr>
        <w:t xml:space="preserve">, tak, </w:t>
      </w:r>
      <w:r w:rsidR="00FC4355" w:rsidRPr="00CF2FC6">
        <w:rPr>
          <w:rFonts w:ascii="Tahoma" w:hAnsi="Tahoma" w:cs="Tahoma"/>
          <w:sz w:val="22"/>
          <w:szCs w:val="22"/>
        </w:rPr>
        <w:t xml:space="preserve">aby při realizaci </w:t>
      </w:r>
      <w:r w:rsidR="0004418A" w:rsidRPr="00CF2FC6">
        <w:rPr>
          <w:rFonts w:ascii="Tahoma" w:hAnsi="Tahoma" w:cs="Tahoma"/>
          <w:sz w:val="22"/>
          <w:szCs w:val="22"/>
        </w:rPr>
        <w:t>expozic</w:t>
      </w:r>
      <w:r w:rsidR="00FC4355" w:rsidRPr="00CF2FC6">
        <w:rPr>
          <w:rFonts w:ascii="Tahoma" w:hAnsi="Tahoma" w:cs="Tahoma"/>
          <w:sz w:val="22"/>
          <w:szCs w:val="22"/>
        </w:rPr>
        <w:t xml:space="preserve"> nevznikly dodatečné práce (vícepráce) z důvodů nesouladu projektové dokumentace stavební části s částí vybavení</w:t>
      </w:r>
      <w:r w:rsidR="00CF0469" w:rsidRPr="00CF2FC6">
        <w:rPr>
          <w:rFonts w:ascii="Tahoma" w:hAnsi="Tahoma" w:cs="Tahoma"/>
          <w:sz w:val="22"/>
          <w:szCs w:val="22"/>
        </w:rPr>
        <w:t>.</w:t>
      </w:r>
    </w:p>
    <w:p w14:paraId="14028FB1" w14:textId="77777777" w:rsidR="00095EA7" w:rsidRPr="006A244A" w:rsidRDefault="00A54991" w:rsidP="006A244A">
      <w:pPr>
        <w:pStyle w:val="Odstavecseseznamem"/>
        <w:numPr>
          <w:ilvl w:val="0"/>
          <w:numId w:val="46"/>
        </w:numPr>
        <w:jc w:val="both"/>
        <w:rPr>
          <w:rFonts w:ascii="Tahoma" w:hAnsi="Tahoma" w:cs="Tahoma"/>
        </w:rPr>
      </w:pPr>
      <w:r w:rsidRPr="006A244A">
        <w:rPr>
          <w:rFonts w:ascii="Tahoma" w:hAnsi="Tahoma" w:cs="Tahoma"/>
        </w:rPr>
        <w:t xml:space="preserve">Objednatel se zavazuje, že v rozsahu nevyhnutelně potřebném poskytne zhotoviteli </w:t>
      </w:r>
      <w:r w:rsidR="00E93E00" w:rsidRPr="006A244A">
        <w:rPr>
          <w:rFonts w:ascii="Tahoma" w:hAnsi="Tahoma" w:cs="Tahoma"/>
        </w:rPr>
        <w:t xml:space="preserve">součinnost a </w:t>
      </w:r>
      <w:r w:rsidRPr="006A244A">
        <w:rPr>
          <w:rFonts w:ascii="Tahoma" w:hAnsi="Tahoma" w:cs="Tahoma"/>
        </w:rPr>
        <w:t>pomoc při zajištění podkladů, doplňující</w:t>
      </w:r>
      <w:r w:rsidR="007163FB" w:rsidRPr="006A244A">
        <w:rPr>
          <w:rFonts w:ascii="Tahoma" w:hAnsi="Tahoma" w:cs="Tahoma"/>
        </w:rPr>
        <w:t>ch údajů, upřesnění vyjádření a </w:t>
      </w:r>
      <w:r w:rsidRPr="006A244A">
        <w:rPr>
          <w:rFonts w:ascii="Tahoma" w:hAnsi="Tahoma" w:cs="Tahoma"/>
        </w:rPr>
        <w:t xml:space="preserve">stanovisek, jejichž potřeba vznikne v průběhu plnění. Tuto pomoc </w:t>
      </w:r>
      <w:r w:rsidR="007163FB" w:rsidRPr="006A244A">
        <w:rPr>
          <w:rFonts w:ascii="Tahoma" w:hAnsi="Tahoma" w:cs="Tahoma"/>
        </w:rPr>
        <w:t>poskytne zhotoviteli ve lhůtě a </w:t>
      </w:r>
      <w:r w:rsidRPr="006A244A">
        <w:rPr>
          <w:rFonts w:ascii="Tahoma" w:hAnsi="Tahoma" w:cs="Tahoma"/>
        </w:rPr>
        <w:t>rozsahu dojednaném oběma stranam</w:t>
      </w:r>
      <w:r w:rsidR="00C34E6F" w:rsidRPr="006A244A">
        <w:rPr>
          <w:rFonts w:ascii="Tahoma" w:hAnsi="Tahoma" w:cs="Tahoma"/>
        </w:rPr>
        <w:t>i</w:t>
      </w:r>
      <w:r w:rsidRPr="006A244A">
        <w:rPr>
          <w:rFonts w:ascii="Tahoma" w:hAnsi="Tahoma" w:cs="Tahoma"/>
        </w:rPr>
        <w:t>.</w:t>
      </w:r>
      <w:r w:rsidR="00095EA7" w:rsidRPr="006A244A">
        <w:rPr>
          <w:rFonts w:ascii="Tahoma" w:hAnsi="Tahoma" w:cs="Tahoma"/>
        </w:rPr>
        <w:t xml:space="preserve"> </w:t>
      </w:r>
    </w:p>
    <w:p w14:paraId="71735A62" w14:textId="414F35EB" w:rsidR="00095EA7" w:rsidRPr="006A244A" w:rsidRDefault="000A4A69" w:rsidP="006A244A">
      <w:pPr>
        <w:pStyle w:val="Odstavecseseznamem"/>
        <w:numPr>
          <w:ilvl w:val="0"/>
          <w:numId w:val="46"/>
        </w:numPr>
        <w:jc w:val="both"/>
        <w:rPr>
          <w:rFonts w:ascii="Tahoma" w:hAnsi="Tahoma" w:cs="Tahoma"/>
        </w:rPr>
      </w:pPr>
      <w:r w:rsidRPr="006A244A">
        <w:rPr>
          <w:rFonts w:ascii="Tahoma" w:hAnsi="Tahoma" w:cs="Tahoma"/>
        </w:rPr>
        <w:t>Zhotovitel se zavazuje k</w:t>
      </w:r>
      <w:r w:rsidR="00AD0A44" w:rsidRPr="006A244A">
        <w:rPr>
          <w:rFonts w:ascii="Tahoma" w:hAnsi="Tahoma" w:cs="Tahoma"/>
        </w:rPr>
        <w:t>e svolání alespoň</w:t>
      </w:r>
      <w:r w:rsidRPr="006A244A">
        <w:rPr>
          <w:rFonts w:ascii="Tahoma" w:hAnsi="Tahoma" w:cs="Tahoma"/>
        </w:rPr>
        <w:t xml:space="preserve"> </w:t>
      </w:r>
      <w:r w:rsidR="00A425B6" w:rsidRPr="006A244A">
        <w:rPr>
          <w:rFonts w:ascii="Tahoma" w:hAnsi="Tahoma" w:cs="Tahoma"/>
        </w:rPr>
        <w:t>4</w:t>
      </w:r>
      <w:r w:rsidRPr="006A244A">
        <w:rPr>
          <w:rFonts w:ascii="Tahoma" w:hAnsi="Tahoma" w:cs="Tahoma"/>
        </w:rPr>
        <w:t xml:space="preserve"> konzultací v průběhu </w:t>
      </w:r>
      <w:r w:rsidR="00AD0A44" w:rsidRPr="006A244A">
        <w:rPr>
          <w:rFonts w:ascii="Tahoma" w:hAnsi="Tahoma" w:cs="Tahoma"/>
        </w:rPr>
        <w:t xml:space="preserve">realizace </w:t>
      </w:r>
      <w:r w:rsidRPr="006A244A">
        <w:rPr>
          <w:rFonts w:ascii="Tahoma" w:hAnsi="Tahoma" w:cs="Tahoma"/>
        </w:rPr>
        <w:t xml:space="preserve">díla, ke kterým objednatele prokazatelně vyzve a bude ho na nich informovat o postupu prováděných prací. </w:t>
      </w:r>
    </w:p>
    <w:p w14:paraId="5EDEB836" w14:textId="715F5729" w:rsidR="00A54991" w:rsidRPr="006A244A" w:rsidRDefault="00A54991" w:rsidP="00A26A58">
      <w:pPr>
        <w:pStyle w:val="slolnkuSmlouvy"/>
        <w:spacing w:before="360"/>
        <w:rPr>
          <w:rFonts w:ascii="Tahoma" w:hAnsi="Tahoma" w:cs="Tahoma"/>
          <w:sz w:val="22"/>
          <w:szCs w:val="22"/>
        </w:rPr>
      </w:pPr>
      <w:r w:rsidRPr="006A244A">
        <w:rPr>
          <w:rFonts w:ascii="Tahoma" w:hAnsi="Tahoma" w:cs="Tahoma"/>
          <w:sz w:val="22"/>
          <w:szCs w:val="22"/>
        </w:rPr>
        <w:t>VII.</w:t>
      </w:r>
      <w:r w:rsidR="00E03721" w:rsidRPr="006A244A">
        <w:rPr>
          <w:rFonts w:ascii="Tahoma" w:hAnsi="Tahoma" w:cs="Tahoma"/>
          <w:sz w:val="22"/>
          <w:szCs w:val="22"/>
        </w:rPr>
        <w:br/>
      </w:r>
      <w:r w:rsidRPr="006A244A">
        <w:rPr>
          <w:rFonts w:ascii="Tahoma" w:hAnsi="Tahoma" w:cs="Tahoma"/>
          <w:sz w:val="22"/>
          <w:szCs w:val="22"/>
        </w:rPr>
        <w:t>Cena díla</w:t>
      </w:r>
    </w:p>
    <w:p w14:paraId="214DCCC1" w14:textId="77777777" w:rsidR="005562DE" w:rsidRPr="0096305E" w:rsidRDefault="00A54991" w:rsidP="0096305E">
      <w:pPr>
        <w:pStyle w:val="OdstavecSmlouvy"/>
        <w:keepNext/>
        <w:numPr>
          <w:ilvl w:val="0"/>
          <w:numId w:val="29"/>
        </w:numPr>
        <w:tabs>
          <w:tab w:val="clear" w:pos="426"/>
          <w:tab w:val="clear" w:pos="1701"/>
        </w:tabs>
        <w:spacing w:before="120" w:after="240"/>
        <w:rPr>
          <w:rFonts w:ascii="Tahoma" w:hAnsi="Tahoma" w:cs="Tahoma"/>
          <w:sz w:val="22"/>
          <w:szCs w:val="22"/>
        </w:rPr>
      </w:pPr>
      <w:r w:rsidRPr="00CF2FC6">
        <w:rPr>
          <w:rFonts w:ascii="Tahoma" w:hAnsi="Tahoma" w:cs="Tahoma"/>
          <w:sz w:val="22"/>
          <w:szCs w:val="22"/>
        </w:rPr>
        <w:t>Cena díla je stanovena dohodou smluvních stran a činí:</w:t>
      </w:r>
    </w:p>
    <w:tbl>
      <w:tblPr>
        <w:tblW w:w="8628"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6"/>
        <w:gridCol w:w="1842"/>
      </w:tblGrid>
      <w:tr w:rsidR="005562DE" w:rsidRPr="00CF2FC6" w14:paraId="75084DEC" w14:textId="77777777" w:rsidTr="008D0B5A">
        <w:tc>
          <w:tcPr>
            <w:tcW w:w="8628" w:type="dxa"/>
            <w:gridSpan w:val="2"/>
            <w:tcBorders>
              <w:bottom w:val="single" w:sz="4" w:space="0" w:color="auto"/>
            </w:tcBorders>
            <w:shd w:val="clear" w:color="auto" w:fill="D9D9D9"/>
            <w:vAlign w:val="center"/>
          </w:tcPr>
          <w:p w14:paraId="40B4D97C" w14:textId="77777777" w:rsidR="005562DE" w:rsidRPr="00CF2FC6" w:rsidRDefault="005562DE" w:rsidP="0011556E">
            <w:pPr>
              <w:widowControl w:val="0"/>
              <w:tabs>
                <w:tab w:val="left" w:pos="3969"/>
              </w:tabs>
              <w:spacing w:before="120"/>
              <w:ind w:left="357"/>
              <w:jc w:val="center"/>
              <w:rPr>
                <w:rFonts w:ascii="Tahoma" w:hAnsi="Tahoma" w:cs="Tahoma"/>
                <w:b/>
                <w:sz w:val="22"/>
                <w:szCs w:val="22"/>
              </w:rPr>
            </w:pPr>
            <w:r w:rsidRPr="00CF2FC6">
              <w:rPr>
                <w:rFonts w:ascii="Tahoma" w:hAnsi="Tahoma" w:cs="Tahoma"/>
                <w:b/>
                <w:sz w:val="22"/>
                <w:szCs w:val="22"/>
              </w:rPr>
              <w:t>Cena za dílo (v Kč)</w:t>
            </w:r>
          </w:p>
        </w:tc>
      </w:tr>
      <w:tr w:rsidR="006A244A" w:rsidRPr="00827A07" w14:paraId="0EEF52EF" w14:textId="77777777" w:rsidTr="008D0B5A">
        <w:trPr>
          <w:trHeight w:val="427"/>
        </w:trPr>
        <w:tc>
          <w:tcPr>
            <w:tcW w:w="6786" w:type="dxa"/>
            <w:shd w:val="clear" w:color="auto" w:fill="D9D9D9"/>
            <w:vAlign w:val="center"/>
          </w:tcPr>
          <w:p w14:paraId="0E0BBFF6" w14:textId="6E7DDE9C" w:rsidR="006A244A" w:rsidRDefault="006A244A" w:rsidP="008D0B5A">
            <w:pPr>
              <w:widowControl w:val="0"/>
              <w:tabs>
                <w:tab w:val="left" w:pos="3969"/>
              </w:tabs>
              <w:spacing w:before="120"/>
              <w:rPr>
                <w:rFonts w:ascii="Tahoma" w:hAnsi="Tahoma" w:cs="Tahoma"/>
                <w:b/>
                <w:sz w:val="22"/>
                <w:szCs w:val="22"/>
              </w:rPr>
            </w:pPr>
            <w:r>
              <w:rPr>
                <w:rFonts w:ascii="Tahoma" w:hAnsi="Tahoma" w:cs="Tahoma"/>
                <w:b/>
                <w:sz w:val="22"/>
                <w:szCs w:val="22"/>
              </w:rPr>
              <w:t>1. část díla – hmotová studie - c</w:t>
            </w:r>
            <w:r w:rsidRPr="00CF2FC6">
              <w:rPr>
                <w:rFonts w:ascii="Tahoma" w:hAnsi="Tahoma" w:cs="Tahoma"/>
                <w:b/>
                <w:sz w:val="22"/>
                <w:szCs w:val="22"/>
              </w:rPr>
              <w:t>ena bez DPH</w:t>
            </w:r>
          </w:p>
        </w:tc>
        <w:tc>
          <w:tcPr>
            <w:tcW w:w="1842" w:type="dxa"/>
            <w:vAlign w:val="center"/>
          </w:tcPr>
          <w:p w14:paraId="73D008D2" w14:textId="16783312" w:rsidR="006A244A" w:rsidRPr="00827A07" w:rsidRDefault="00827A07" w:rsidP="008D0B5A">
            <w:pPr>
              <w:widowControl w:val="0"/>
              <w:tabs>
                <w:tab w:val="left" w:pos="3969"/>
              </w:tabs>
              <w:spacing w:before="120"/>
              <w:jc w:val="right"/>
              <w:rPr>
                <w:rFonts w:ascii="Tahoma" w:hAnsi="Tahoma" w:cs="Tahoma"/>
                <w:sz w:val="22"/>
                <w:szCs w:val="22"/>
              </w:rPr>
            </w:pPr>
            <w:r w:rsidRPr="00827A07">
              <w:rPr>
                <w:rFonts w:ascii="Tahoma" w:hAnsi="Tahoma" w:cs="Tahoma"/>
                <w:sz w:val="22"/>
                <w:szCs w:val="22"/>
              </w:rPr>
              <w:t xml:space="preserve">500.000,00 </w:t>
            </w:r>
            <w:r w:rsidR="00F36055" w:rsidRPr="00827A07">
              <w:rPr>
                <w:rFonts w:ascii="Tahoma" w:hAnsi="Tahoma" w:cs="Tahoma"/>
                <w:sz w:val="22"/>
                <w:szCs w:val="22"/>
              </w:rPr>
              <w:t>Kč</w:t>
            </w:r>
          </w:p>
        </w:tc>
      </w:tr>
      <w:tr w:rsidR="00F93773" w:rsidRPr="00827A07" w14:paraId="73265119" w14:textId="77777777" w:rsidTr="008D0B5A">
        <w:trPr>
          <w:trHeight w:val="427"/>
        </w:trPr>
        <w:tc>
          <w:tcPr>
            <w:tcW w:w="6786" w:type="dxa"/>
            <w:shd w:val="clear" w:color="auto" w:fill="D9D9D9"/>
            <w:vAlign w:val="center"/>
          </w:tcPr>
          <w:p w14:paraId="63C5035C" w14:textId="6B18F4F9" w:rsidR="00F93773" w:rsidRPr="00CF2FC6" w:rsidRDefault="006A244A" w:rsidP="008D0B5A">
            <w:pPr>
              <w:widowControl w:val="0"/>
              <w:tabs>
                <w:tab w:val="left" w:pos="3969"/>
              </w:tabs>
              <w:spacing w:before="120"/>
              <w:rPr>
                <w:rFonts w:ascii="Tahoma" w:hAnsi="Tahoma" w:cs="Tahoma"/>
                <w:b/>
                <w:sz w:val="22"/>
                <w:szCs w:val="22"/>
              </w:rPr>
            </w:pPr>
            <w:r>
              <w:rPr>
                <w:rFonts w:ascii="Tahoma" w:hAnsi="Tahoma" w:cs="Tahoma"/>
                <w:b/>
                <w:sz w:val="22"/>
                <w:szCs w:val="22"/>
              </w:rPr>
              <w:t>2</w:t>
            </w:r>
            <w:r w:rsidR="00F93773">
              <w:rPr>
                <w:rFonts w:ascii="Tahoma" w:hAnsi="Tahoma" w:cs="Tahoma"/>
                <w:b/>
                <w:sz w:val="22"/>
                <w:szCs w:val="22"/>
              </w:rPr>
              <w:t xml:space="preserve">. část díla </w:t>
            </w:r>
            <w:r w:rsidR="008D0B5A">
              <w:rPr>
                <w:rFonts w:ascii="Tahoma" w:hAnsi="Tahoma" w:cs="Tahoma"/>
                <w:b/>
                <w:sz w:val="22"/>
                <w:szCs w:val="22"/>
              </w:rPr>
              <w:t>–</w:t>
            </w:r>
            <w:r w:rsidR="00F93773">
              <w:rPr>
                <w:rFonts w:ascii="Tahoma" w:hAnsi="Tahoma" w:cs="Tahoma"/>
                <w:b/>
                <w:sz w:val="22"/>
                <w:szCs w:val="22"/>
              </w:rPr>
              <w:t xml:space="preserve"> </w:t>
            </w:r>
            <w:r w:rsidR="008D0B5A">
              <w:rPr>
                <w:rFonts w:ascii="Tahoma" w:hAnsi="Tahoma" w:cs="Tahoma"/>
                <w:b/>
                <w:sz w:val="22"/>
                <w:szCs w:val="22"/>
              </w:rPr>
              <w:t xml:space="preserve">studie </w:t>
            </w:r>
            <w:r>
              <w:rPr>
                <w:rFonts w:ascii="Tahoma" w:hAnsi="Tahoma" w:cs="Tahoma"/>
                <w:b/>
                <w:sz w:val="22"/>
                <w:szCs w:val="22"/>
              </w:rPr>
              <w:t xml:space="preserve">1. NP </w:t>
            </w:r>
            <w:r w:rsidR="008D0B5A">
              <w:rPr>
                <w:rFonts w:ascii="Tahoma" w:hAnsi="Tahoma" w:cs="Tahoma"/>
                <w:b/>
                <w:sz w:val="22"/>
                <w:szCs w:val="22"/>
              </w:rPr>
              <w:t xml:space="preserve">- </w:t>
            </w:r>
            <w:r w:rsidR="00F93773">
              <w:rPr>
                <w:rFonts w:ascii="Tahoma" w:hAnsi="Tahoma" w:cs="Tahoma"/>
                <w:b/>
                <w:sz w:val="22"/>
                <w:szCs w:val="22"/>
              </w:rPr>
              <w:t>c</w:t>
            </w:r>
            <w:r w:rsidR="00F93773" w:rsidRPr="00CF2FC6">
              <w:rPr>
                <w:rFonts w:ascii="Tahoma" w:hAnsi="Tahoma" w:cs="Tahoma"/>
                <w:b/>
                <w:sz w:val="22"/>
                <w:szCs w:val="22"/>
              </w:rPr>
              <w:t>ena bez DPH</w:t>
            </w:r>
          </w:p>
        </w:tc>
        <w:tc>
          <w:tcPr>
            <w:tcW w:w="1842" w:type="dxa"/>
            <w:vAlign w:val="center"/>
          </w:tcPr>
          <w:p w14:paraId="181EDD8E" w14:textId="1C4C055E" w:rsidR="00F93773" w:rsidRPr="00827A07" w:rsidRDefault="00827A07" w:rsidP="008D0B5A">
            <w:pPr>
              <w:widowControl w:val="0"/>
              <w:tabs>
                <w:tab w:val="left" w:pos="3969"/>
              </w:tabs>
              <w:spacing w:before="120"/>
              <w:jc w:val="right"/>
              <w:rPr>
                <w:rFonts w:ascii="Tahoma" w:hAnsi="Tahoma" w:cs="Tahoma"/>
                <w:sz w:val="22"/>
                <w:szCs w:val="22"/>
              </w:rPr>
            </w:pPr>
            <w:r w:rsidRPr="00827A07">
              <w:rPr>
                <w:rFonts w:ascii="Tahoma" w:hAnsi="Tahoma" w:cs="Tahoma"/>
                <w:sz w:val="22"/>
                <w:szCs w:val="22"/>
              </w:rPr>
              <w:t xml:space="preserve">400.000,00 </w:t>
            </w:r>
            <w:r w:rsidR="00F93773" w:rsidRPr="00827A07">
              <w:rPr>
                <w:rFonts w:ascii="Tahoma" w:hAnsi="Tahoma" w:cs="Tahoma"/>
                <w:sz w:val="22"/>
                <w:szCs w:val="22"/>
              </w:rPr>
              <w:t>Kč</w:t>
            </w:r>
          </w:p>
        </w:tc>
      </w:tr>
      <w:tr w:rsidR="008D0B5A" w:rsidRPr="00827A07" w14:paraId="346AAC5E" w14:textId="77777777" w:rsidTr="008D0B5A">
        <w:trPr>
          <w:trHeight w:val="427"/>
        </w:trPr>
        <w:tc>
          <w:tcPr>
            <w:tcW w:w="6786" w:type="dxa"/>
            <w:shd w:val="clear" w:color="auto" w:fill="D9D9D9"/>
            <w:vAlign w:val="center"/>
          </w:tcPr>
          <w:p w14:paraId="3301C692" w14:textId="1A0D8DEB" w:rsidR="008D0B5A" w:rsidRDefault="006A244A" w:rsidP="008D0B5A">
            <w:pPr>
              <w:widowControl w:val="0"/>
              <w:tabs>
                <w:tab w:val="left" w:pos="3969"/>
              </w:tabs>
              <w:spacing w:before="120"/>
              <w:rPr>
                <w:rFonts w:ascii="Tahoma" w:hAnsi="Tahoma" w:cs="Tahoma"/>
                <w:b/>
                <w:sz w:val="22"/>
                <w:szCs w:val="22"/>
              </w:rPr>
            </w:pPr>
            <w:r>
              <w:rPr>
                <w:rFonts w:ascii="Tahoma" w:hAnsi="Tahoma" w:cs="Tahoma"/>
                <w:b/>
                <w:sz w:val="22"/>
                <w:szCs w:val="22"/>
              </w:rPr>
              <w:t>2</w:t>
            </w:r>
            <w:r w:rsidR="008D0B5A">
              <w:rPr>
                <w:rFonts w:ascii="Tahoma" w:hAnsi="Tahoma" w:cs="Tahoma"/>
                <w:b/>
                <w:sz w:val="22"/>
                <w:szCs w:val="22"/>
              </w:rPr>
              <w:t xml:space="preserve">. část díla – prováděcí PD </w:t>
            </w:r>
            <w:r>
              <w:rPr>
                <w:rFonts w:ascii="Tahoma" w:hAnsi="Tahoma" w:cs="Tahoma"/>
                <w:b/>
                <w:sz w:val="22"/>
                <w:szCs w:val="22"/>
              </w:rPr>
              <w:t xml:space="preserve">1. NP </w:t>
            </w:r>
            <w:r w:rsidR="008D0B5A">
              <w:rPr>
                <w:rFonts w:ascii="Tahoma" w:hAnsi="Tahoma" w:cs="Tahoma"/>
                <w:b/>
                <w:sz w:val="22"/>
                <w:szCs w:val="22"/>
              </w:rPr>
              <w:t>- c</w:t>
            </w:r>
            <w:r w:rsidR="008D0B5A" w:rsidRPr="00CF2FC6">
              <w:rPr>
                <w:rFonts w:ascii="Tahoma" w:hAnsi="Tahoma" w:cs="Tahoma"/>
                <w:b/>
                <w:sz w:val="22"/>
                <w:szCs w:val="22"/>
              </w:rPr>
              <w:t>ena bez DPH</w:t>
            </w:r>
          </w:p>
        </w:tc>
        <w:tc>
          <w:tcPr>
            <w:tcW w:w="1842" w:type="dxa"/>
            <w:vAlign w:val="center"/>
          </w:tcPr>
          <w:p w14:paraId="662BABCC" w14:textId="2B76BA18" w:rsidR="008D0B5A" w:rsidRPr="00827A07" w:rsidDel="00A425B6" w:rsidRDefault="00827A07" w:rsidP="008D0B5A">
            <w:pPr>
              <w:widowControl w:val="0"/>
              <w:tabs>
                <w:tab w:val="left" w:pos="3969"/>
              </w:tabs>
              <w:spacing w:before="120"/>
              <w:jc w:val="right"/>
              <w:rPr>
                <w:rFonts w:ascii="Tahoma" w:hAnsi="Tahoma" w:cs="Tahoma"/>
                <w:sz w:val="22"/>
                <w:szCs w:val="22"/>
              </w:rPr>
            </w:pPr>
            <w:r w:rsidRPr="00827A07">
              <w:rPr>
                <w:rFonts w:ascii="Tahoma" w:hAnsi="Tahoma" w:cs="Tahoma"/>
                <w:sz w:val="22"/>
                <w:szCs w:val="22"/>
              </w:rPr>
              <w:t xml:space="preserve">300.000,00 </w:t>
            </w:r>
            <w:r w:rsidR="008D0B5A" w:rsidRPr="00827A07">
              <w:rPr>
                <w:rFonts w:ascii="Tahoma" w:hAnsi="Tahoma" w:cs="Tahoma"/>
                <w:sz w:val="22"/>
                <w:szCs w:val="22"/>
              </w:rPr>
              <w:t>Kč</w:t>
            </w:r>
          </w:p>
        </w:tc>
      </w:tr>
      <w:tr w:rsidR="008D0B5A" w:rsidRPr="00827A07" w14:paraId="666AE234" w14:textId="77777777" w:rsidTr="008D0B5A">
        <w:trPr>
          <w:trHeight w:val="427"/>
        </w:trPr>
        <w:tc>
          <w:tcPr>
            <w:tcW w:w="6786" w:type="dxa"/>
            <w:shd w:val="clear" w:color="auto" w:fill="D9D9D9"/>
            <w:vAlign w:val="center"/>
          </w:tcPr>
          <w:p w14:paraId="5AA25BCE" w14:textId="14D6FE86" w:rsidR="008D0B5A" w:rsidRPr="00CF2FC6" w:rsidRDefault="006A244A" w:rsidP="008D0B5A">
            <w:pPr>
              <w:widowControl w:val="0"/>
              <w:tabs>
                <w:tab w:val="left" w:pos="3969"/>
              </w:tabs>
              <w:spacing w:before="120"/>
              <w:rPr>
                <w:rFonts w:ascii="Tahoma" w:hAnsi="Tahoma" w:cs="Tahoma"/>
                <w:b/>
                <w:sz w:val="22"/>
                <w:szCs w:val="22"/>
              </w:rPr>
            </w:pPr>
            <w:r>
              <w:rPr>
                <w:rFonts w:ascii="Tahoma" w:hAnsi="Tahoma" w:cs="Tahoma"/>
                <w:b/>
                <w:sz w:val="22"/>
                <w:szCs w:val="22"/>
              </w:rPr>
              <w:t>3</w:t>
            </w:r>
            <w:r w:rsidR="008D0B5A">
              <w:rPr>
                <w:rFonts w:ascii="Tahoma" w:hAnsi="Tahoma" w:cs="Tahoma"/>
                <w:b/>
                <w:sz w:val="22"/>
                <w:szCs w:val="22"/>
              </w:rPr>
              <w:t xml:space="preserve">. část díla – studie </w:t>
            </w:r>
            <w:r>
              <w:rPr>
                <w:rFonts w:ascii="Tahoma" w:hAnsi="Tahoma" w:cs="Tahoma"/>
                <w:b/>
                <w:sz w:val="22"/>
                <w:szCs w:val="22"/>
              </w:rPr>
              <w:t xml:space="preserve">2. a 3. NP </w:t>
            </w:r>
            <w:r w:rsidR="008D0B5A">
              <w:rPr>
                <w:rFonts w:ascii="Tahoma" w:hAnsi="Tahoma" w:cs="Tahoma"/>
                <w:b/>
                <w:sz w:val="22"/>
                <w:szCs w:val="22"/>
              </w:rPr>
              <w:t>- c</w:t>
            </w:r>
            <w:r w:rsidR="008D0B5A" w:rsidRPr="00CF2FC6">
              <w:rPr>
                <w:rFonts w:ascii="Tahoma" w:hAnsi="Tahoma" w:cs="Tahoma"/>
                <w:b/>
                <w:sz w:val="22"/>
                <w:szCs w:val="22"/>
              </w:rPr>
              <w:t>ena bez DPH</w:t>
            </w:r>
          </w:p>
        </w:tc>
        <w:tc>
          <w:tcPr>
            <w:tcW w:w="1842" w:type="dxa"/>
            <w:vAlign w:val="center"/>
          </w:tcPr>
          <w:p w14:paraId="21A8DE75" w14:textId="0B3562BF" w:rsidR="008D0B5A" w:rsidRPr="00827A07" w:rsidRDefault="00827A07" w:rsidP="008D0B5A">
            <w:pPr>
              <w:widowControl w:val="0"/>
              <w:tabs>
                <w:tab w:val="left" w:pos="3969"/>
              </w:tabs>
              <w:spacing w:before="120"/>
              <w:jc w:val="right"/>
              <w:rPr>
                <w:rFonts w:ascii="Tahoma" w:hAnsi="Tahoma" w:cs="Tahoma"/>
                <w:sz w:val="22"/>
                <w:szCs w:val="22"/>
              </w:rPr>
            </w:pPr>
            <w:r w:rsidRPr="00827A07">
              <w:rPr>
                <w:rFonts w:ascii="Tahoma" w:hAnsi="Tahoma" w:cs="Tahoma"/>
                <w:sz w:val="22"/>
                <w:szCs w:val="22"/>
              </w:rPr>
              <w:t xml:space="preserve">300.000,00 </w:t>
            </w:r>
            <w:r w:rsidR="008D0B5A" w:rsidRPr="00827A07">
              <w:rPr>
                <w:rFonts w:ascii="Tahoma" w:hAnsi="Tahoma" w:cs="Tahoma"/>
                <w:sz w:val="22"/>
                <w:szCs w:val="22"/>
              </w:rPr>
              <w:t>Kč</w:t>
            </w:r>
          </w:p>
        </w:tc>
      </w:tr>
      <w:tr w:rsidR="008D0B5A" w:rsidRPr="00827A07" w14:paraId="6695AE1C" w14:textId="77777777" w:rsidTr="008D0B5A">
        <w:trPr>
          <w:trHeight w:val="419"/>
        </w:trPr>
        <w:tc>
          <w:tcPr>
            <w:tcW w:w="6786" w:type="dxa"/>
            <w:shd w:val="clear" w:color="auto" w:fill="D9D9D9"/>
            <w:vAlign w:val="center"/>
          </w:tcPr>
          <w:p w14:paraId="2D74CB78" w14:textId="77777777" w:rsidR="008D0B5A" w:rsidRPr="00CF2FC6" w:rsidRDefault="008D0B5A" w:rsidP="008D0B5A">
            <w:pPr>
              <w:widowControl w:val="0"/>
              <w:tabs>
                <w:tab w:val="left" w:pos="3969"/>
              </w:tabs>
              <w:spacing w:before="120"/>
              <w:rPr>
                <w:rFonts w:ascii="Tahoma" w:hAnsi="Tahoma" w:cs="Tahoma"/>
                <w:b/>
                <w:sz w:val="22"/>
                <w:szCs w:val="22"/>
              </w:rPr>
            </w:pPr>
            <w:r w:rsidRPr="00CF2FC6">
              <w:rPr>
                <w:rFonts w:ascii="Tahoma" w:hAnsi="Tahoma" w:cs="Tahoma"/>
                <w:b/>
                <w:sz w:val="22"/>
                <w:szCs w:val="22"/>
              </w:rPr>
              <w:t>DPH základní sazba 21 %</w:t>
            </w:r>
          </w:p>
        </w:tc>
        <w:tc>
          <w:tcPr>
            <w:tcW w:w="1842" w:type="dxa"/>
            <w:vAlign w:val="center"/>
          </w:tcPr>
          <w:p w14:paraId="74AE879E" w14:textId="1A19F03D" w:rsidR="008D0B5A" w:rsidRPr="00827A07" w:rsidRDefault="00827A07" w:rsidP="008D0B5A">
            <w:pPr>
              <w:widowControl w:val="0"/>
              <w:tabs>
                <w:tab w:val="left" w:pos="3969"/>
              </w:tabs>
              <w:spacing w:before="120"/>
              <w:jc w:val="right"/>
              <w:rPr>
                <w:rFonts w:ascii="Tahoma" w:hAnsi="Tahoma" w:cs="Tahoma"/>
                <w:sz w:val="22"/>
                <w:szCs w:val="22"/>
              </w:rPr>
            </w:pPr>
            <w:r w:rsidRPr="00827A07">
              <w:rPr>
                <w:rFonts w:ascii="Tahoma" w:hAnsi="Tahoma" w:cs="Tahoma"/>
                <w:sz w:val="22"/>
                <w:szCs w:val="22"/>
              </w:rPr>
              <w:t xml:space="preserve">315.000,00 </w:t>
            </w:r>
            <w:r w:rsidR="008D0B5A" w:rsidRPr="00827A07">
              <w:rPr>
                <w:rFonts w:ascii="Tahoma" w:hAnsi="Tahoma" w:cs="Tahoma"/>
                <w:sz w:val="22"/>
                <w:szCs w:val="22"/>
              </w:rPr>
              <w:t>Kč</w:t>
            </w:r>
          </w:p>
        </w:tc>
      </w:tr>
      <w:tr w:rsidR="008D0B5A" w:rsidRPr="00827A07" w14:paraId="4ECAB41C" w14:textId="77777777" w:rsidTr="008D0B5A">
        <w:trPr>
          <w:trHeight w:val="443"/>
        </w:trPr>
        <w:tc>
          <w:tcPr>
            <w:tcW w:w="6786" w:type="dxa"/>
            <w:shd w:val="clear" w:color="auto" w:fill="D9D9D9"/>
            <w:vAlign w:val="center"/>
          </w:tcPr>
          <w:p w14:paraId="17454FCD" w14:textId="16EFC42E" w:rsidR="008D0B5A" w:rsidRPr="00CF2FC6" w:rsidRDefault="008D0B5A" w:rsidP="008D0B5A">
            <w:pPr>
              <w:widowControl w:val="0"/>
              <w:tabs>
                <w:tab w:val="left" w:pos="3969"/>
              </w:tabs>
              <w:spacing w:before="120"/>
              <w:rPr>
                <w:rFonts w:ascii="Tahoma" w:hAnsi="Tahoma" w:cs="Tahoma"/>
                <w:b/>
                <w:sz w:val="22"/>
                <w:szCs w:val="22"/>
              </w:rPr>
            </w:pPr>
            <w:r w:rsidRPr="00CF2FC6">
              <w:rPr>
                <w:rFonts w:ascii="Tahoma" w:hAnsi="Tahoma" w:cs="Tahoma"/>
                <w:b/>
                <w:sz w:val="22"/>
                <w:szCs w:val="22"/>
              </w:rPr>
              <w:t xml:space="preserve">Cena </w:t>
            </w:r>
            <w:r>
              <w:rPr>
                <w:rFonts w:ascii="Tahoma" w:hAnsi="Tahoma" w:cs="Tahoma"/>
                <w:b/>
                <w:sz w:val="22"/>
                <w:szCs w:val="22"/>
              </w:rPr>
              <w:t xml:space="preserve">celkem </w:t>
            </w:r>
            <w:r w:rsidRPr="00CF2FC6">
              <w:rPr>
                <w:rFonts w:ascii="Tahoma" w:hAnsi="Tahoma" w:cs="Tahoma"/>
                <w:b/>
                <w:sz w:val="22"/>
                <w:szCs w:val="22"/>
              </w:rPr>
              <w:t>vč</w:t>
            </w:r>
            <w:r>
              <w:rPr>
                <w:rFonts w:ascii="Tahoma" w:hAnsi="Tahoma" w:cs="Tahoma"/>
                <w:b/>
                <w:sz w:val="22"/>
                <w:szCs w:val="22"/>
              </w:rPr>
              <w:t>etně</w:t>
            </w:r>
            <w:r w:rsidRPr="00CF2FC6">
              <w:rPr>
                <w:rFonts w:ascii="Tahoma" w:hAnsi="Tahoma" w:cs="Tahoma"/>
                <w:b/>
                <w:sz w:val="22"/>
                <w:szCs w:val="22"/>
              </w:rPr>
              <w:t xml:space="preserve"> DPH</w:t>
            </w:r>
          </w:p>
        </w:tc>
        <w:tc>
          <w:tcPr>
            <w:tcW w:w="1842" w:type="dxa"/>
            <w:vAlign w:val="center"/>
          </w:tcPr>
          <w:p w14:paraId="591326F7" w14:textId="64524C79" w:rsidR="008D0B5A" w:rsidRPr="00827A07" w:rsidRDefault="00827A07" w:rsidP="008D0B5A">
            <w:pPr>
              <w:widowControl w:val="0"/>
              <w:tabs>
                <w:tab w:val="left" w:pos="3969"/>
              </w:tabs>
              <w:spacing w:before="120"/>
              <w:jc w:val="right"/>
              <w:rPr>
                <w:rFonts w:ascii="Tahoma" w:hAnsi="Tahoma" w:cs="Tahoma"/>
                <w:sz w:val="22"/>
                <w:szCs w:val="22"/>
              </w:rPr>
            </w:pPr>
            <w:r w:rsidRPr="00827A07">
              <w:rPr>
                <w:rFonts w:ascii="Tahoma" w:hAnsi="Tahoma" w:cs="Tahoma"/>
                <w:sz w:val="22"/>
                <w:szCs w:val="22"/>
              </w:rPr>
              <w:t xml:space="preserve">1.815.000,00 </w:t>
            </w:r>
            <w:r w:rsidR="008D0B5A" w:rsidRPr="00827A07">
              <w:rPr>
                <w:rFonts w:ascii="Tahoma" w:hAnsi="Tahoma" w:cs="Tahoma"/>
                <w:sz w:val="22"/>
                <w:szCs w:val="22"/>
              </w:rPr>
              <w:t>Kč</w:t>
            </w:r>
          </w:p>
        </w:tc>
      </w:tr>
    </w:tbl>
    <w:p w14:paraId="516C82F8" w14:textId="77777777" w:rsidR="005562DE" w:rsidRPr="00CF2FC6" w:rsidRDefault="005562DE" w:rsidP="005562DE">
      <w:pPr>
        <w:widowControl w:val="0"/>
        <w:snapToGrid w:val="0"/>
        <w:spacing w:before="120" w:after="120"/>
        <w:ind w:left="357"/>
        <w:rPr>
          <w:rFonts w:ascii="Tahoma" w:hAnsi="Tahoma" w:cs="Tahoma"/>
          <w:i/>
          <w:color w:val="0070C0"/>
          <w:sz w:val="22"/>
          <w:szCs w:val="22"/>
        </w:rPr>
      </w:pPr>
      <w:r w:rsidRPr="00CF2FC6">
        <w:rPr>
          <w:rFonts w:ascii="Tahoma" w:hAnsi="Tahoma" w:cs="Tahoma"/>
          <w:sz w:val="22"/>
          <w:szCs w:val="22"/>
        </w:rPr>
        <w:t xml:space="preserve">(dále jen „cena“).                                    </w:t>
      </w:r>
    </w:p>
    <w:p w14:paraId="6F7E5C91" w14:textId="77777777" w:rsidR="00A54991" w:rsidRPr="00CF2FC6" w:rsidRDefault="00A54991" w:rsidP="00A26A58">
      <w:pPr>
        <w:pStyle w:val="OdstavecSmlouvy"/>
        <w:keepLines w:val="0"/>
        <w:widowControl w:val="0"/>
        <w:numPr>
          <w:ilvl w:val="0"/>
          <w:numId w:val="4"/>
        </w:numPr>
        <w:tabs>
          <w:tab w:val="clear" w:pos="360"/>
          <w:tab w:val="clear" w:pos="426"/>
          <w:tab w:val="clear" w:pos="1701"/>
        </w:tabs>
        <w:spacing w:before="240" w:after="0"/>
        <w:ind w:left="357" w:hanging="357"/>
        <w:rPr>
          <w:rFonts w:ascii="Tahoma" w:hAnsi="Tahoma" w:cs="Tahoma"/>
          <w:sz w:val="22"/>
          <w:szCs w:val="22"/>
        </w:rPr>
      </w:pPr>
      <w:r w:rsidRPr="00CF2FC6">
        <w:rPr>
          <w:rFonts w:ascii="Tahoma" w:hAnsi="Tahoma" w:cs="Tahoma"/>
          <w:sz w:val="22"/>
          <w:szCs w:val="22"/>
        </w:rPr>
        <w:t xml:space="preserve">Součástí sjednané ceny </w:t>
      </w:r>
      <w:r w:rsidR="005562DE" w:rsidRPr="00CF2FC6">
        <w:rPr>
          <w:rFonts w:ascii="Tahoma" w:hAnsi="Tahoma" w:cs="Tahoma"/>
          <w:sz w:val="22"/>
          <w:szCs w:val="22"/>
        </w:rPr>
        <w:t>uvedené v odst. 1 tohoto článku smlouvy jsou veškeré práce a </w:t>
      </w:r>
      <w:r w:rsidRPr="00CF2FC6">
        <w:rPr>
          <w:rFonts w:ascii="Tahoma" w:hAnsi="Tahoma" w:cs="Tahoma"/>
          <w:sz w:val="22"/>
          <w:szCs w:val="22"/>
        </w:rPr>
        <w:t>dodávky, poplatky a jiné náklady nezbytné pr</w:t>
      </w:r>
      <w:r w:rsidR="00C23214" w:rsidRPr="00CF2FC6">
        <w:rPr>
          <w:rFonts w:ascii="Tahoma" w:hAnsi="Tahoma" w:cs="Tahoma"/>
          <w:sz w:val="22"/>
          <w:szCs w:val="22"/>
        </w:rPr>
        <w:t>o řádné a úplné provedení díla.</w:t>
      </w:r>
    </w:p>
    <w:p w14:paraId="5DB206F5" w14:textId="77777777" w:rsidR="00A54991" w:rsidRDefault="00A54991" w:rsidP="00A26A58">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Cena díla uvedená v odst. 1 tohoto článku je cenou nejvýše přípustnou a nelze ji překročit.</w:t>
      </w:r>
    </w:p>
    <w:p w14:paraId="6A948E9F" w14:textId="77777777" w:rsidR="007546F3" w:rsidRPr="00CF2FC6" w:rsidRDefault="007546F3" w:rsidP="007546F3">
      <w:pPr>
        <w:pStyle w:val="OdstavecSmlouvy"/>
        <w:keepLines w:val="0"/>
        <w:widowControl w:val="0"/>
        <w:tabs>
          <w:tab w:val="clear" w:pos="426"/>
          <w:tab w:val="clear" w:pos="1701"/>
        </w:tabs>
        <w:spacing w:before="120" w:after="0"/>
        <w:ind w:left="357"/>
        <w:rPr>
          <w:rFonts w:ascii="Tahoma" w:hAnsi="Tahoma" w:cs="Tahoma"/>
          <w:sz w:val="22"/>
          <w:szCs w:val="22"/>
        </w:rPr>
      </w:pPr>
    </w:p>
    <w:p w14:paraId="11C1CE95" w14:textId="77777777" w:rsidR="00A54991" w:rsidRPr="00CF2FC6" w:rsidRDefault="00A54991" w:rsidP="00A26A58">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lastRenderedPageBreak/>
        <w:t xml:space="preserve">Nebude-li některá část díla v důsledku sjednaných </w:t>
      </w:r>
      <w:proofErr w:type="spellStart"/>
      <w:r w:rsidRPr="00CF2FC6">
        <w:rPr>
          <w:rFonts w:ascii="Tahoma" w:hAnsi="Tahoma" w:cs="Tahoma"/>
          <w:sz w:val="22"/>
          <w:szCs w:val="22"/>
        </w:rPr>
        <w:t>méněprací</w:t>
      </w:r>
      <w:proofErr w:type="spellEnd"/>
      <w:r w:rsidRPr="00CF2FC6">
        <w:rPr>
          <w:rFonts w:ascii="Tahoma" w:hAnsi="Tahoma" w:cs="Tahoma"/>
          <w:sz w:val="22"/>
          <w:szCs w:val="22"/>
        </w:rPr>
        <w:t xml:space="preserve"> provedena, bude cena za</w:t>
      </w:r>
      <w:r w:rsidR="00C23214" w:rsidRPr="00CF2FC6">
        <w:rPr>
          <w:rFonts w:ascii="Tahoma" w:hAnsi="Tahoma" w:cs="Tahoma"/>
          <w:sz w:val="22"/>
          <w:szCs w:val="22"/>
        </w:rPr>
        <w:t> </w:t>
      </w:r>
      <w:r w:rsidRPr="00CF2FC6">
        <w:rPr>
          <w:rFonts w:ascii="Tahoma" w:hAnsi="Tahoma" w:cs="Tahoma"/>
          <w:sz w:val="22"/>
          <w:szCs w:val="22"/>
        </w:rPr>
        <w:t>dílo snížena, a to odečtením veškerých nákladů na provedení těch částí díla, které v rám</w:t>
      </w:r>
      <w:r w:rsidR="00C23214" w:rsidRPr="00CF2FC6">
        <w:rPr>
          <w:rFonts w:ascii="Tahoma" w:hAnsi="Tahoma" w:cs="Tahoma"/>
          <w:sz w:val="22"/>
          <w:szCs w:val="22"/>
        </w:rPr>
        <w:t xml:space="preserve">ci </w:t>
      </w:r>
      <w:proofErr w:type="spellStart"/>
      <w:r w:rsidR="00C23214" w:rsidRPr="00CF2FC6">
        <w:rPr>
          <w:rFonts w:ascii="Tahoma" w:hAnsi="Tahoma" w:cs="Tahoma"/>
          <w:sz w:val="22"/>
          <w:szCs w:val="22"/>
        </w:rPr>
        <w:t>méněprací</w:t>
      </w:r>
      <w:proofErr w:type="spellEnd"/>
      <w:r w:rsidR="00C23214" w:rsidRPr="00CF2FC6">
        <w:rPr>
          <w:rFonts w:ascii="Tahoma" w:hAnsi="Tahoma" w:cs="Tahoma"/>
          <w:sz w:val="22"/>
          <w:szCs w:val="22"/>
        </w:rPr>
        <w:t xml:space="preserve"> nebudou provedeny.</w:t>
      </w:r>
    </w:p>
    <w:p w14:paraId="531EDAFB" w14:textId="77777777" w:rsidR="00A5041E" w:rsidRPr="00CF2FC6" w:rsidRDefault="00A5041E" w:rsidP="00A5041E">
      <w:pPr>
        <w:pStyle w:val="Smlouva-slo"/>
        <w:numPr>
          <w:ilvl w:val="0"/>
          <w:numId w:val="4"/>
        </w:numPr>
        <w:spacing w:line="240" w:lineRule="auto"/>
        <w:rPr>
          <w:rFonts w:ascii="Tahoma" w:hAnsi="Tahoma" w:cs="Tahoma"/>
          <w:sz w:val="22"/>
          <w:szCs w:val="22"/>
        </w:rPr>
      </w:pPr>
      <w:r w:rsidRPr="00CF2FC6">
        <w:rPr>
          <w:rFonts w:ascii="Tahoma" w:hAnsi="Tahoma" w:cs="Tahoma"/>
          <w:sz w:val="22"/>
          <w:szCs w:val="22"/>
        </w:rPr>
        <w:t>Je</w:t>
      </w:r>
      <w:r w:rsidRPr="00CF2FC6">
        <w:rPr>
          <w:rFonts w:ascii="Tahoma" w:hAnsi="Tahoma" w:cs="Tahoma"/>
          <w:sz w:val="22"/>
          <w:szCs w:val="22"/>
        </w:rPr>
        <w:noBreakHyphen/>
        <w:t>li zhotovitel plátcem DPH, odpovídá za to, že sazba daně z přidané hodnoty bude stanovena v souladu s platnými právními předpisy; v případě, že dojde ke změně zákonné sazby DPH, je zhotovitel k ceně díla bez DPH povinen účtovat DPH v platné výši. Smluvní strany se dohodly, že v případě změny ceny díla v důsledku změny sazby DPH není nutno ke smlouvě uzavírat dodatek. V případě, že zhotovitel stanoví sazbu DPH či DPH v rozporu s platnými právními předpisy, je povinen uhradit objednateli veškerou škodu, která mu v souvislosti s tím vznikla.</w:t>
      </w:r>
    </w:p>
    <w:p w14:paraId="61C3B981" w14:textId="77777777" w:rsidR="00A54991" w:rsidRPr="00CF2FC6" w:rsidRDefault="00A54991" w:rsidP="00A26A58">
      <w:pPr>
        <w:pStyle w:val="slolnkuSmlouvy"/>
        <w:spacing w:before="360"/>
        <w:rPr>
          <w:rFonts w:ascii="Tahoma" w:hAnsi="Tahoma" w:cs="Tahoma"/>
          <w:sz w:val="22"/>
          <w:szCs w:val="22"/>
        </w:rPr>
      </w:pPr>
      <w:r w:rsidRPr="00CF2FC6">
        <w:rPr>
          <w:rFonts w:ascii="Tahoma" w:hAnsi="Tahoma" w:cs="Tahoma"/>
          <w:sz w:val="22"/>
          <w:szCs w:val="22"/>
        </w:rPr>
        <w:t>VIII.</w:t>
      </w:r>
      <w:r w:rsidR="00E03721" w:rsidRPr="00CF2FC6">
        <w:rPr>
          <w:rFonts w:ascii="Tahoma" w:hAnsi="Tahoma" w:cs="Tahoma"/>
          <w:sz w:val="22"/>
          <w:szCs w:val="22"/>
        </w:rPr>
        <w:br/>
      </w:r>
      <w:r w:rsidR="005B59FF" w:rsidRPr="00CF2FC6">
        <w:rPr>
          <w:rFonts w:ascii="Tahoma" w:hAnsi="Tahoma" w:cs="Tahoma"/>
          <w:sz w:val="22"/>
          <w:szCs w:val="22"/>
        </w:rPr>
        <w:t>Platební a fakturační podmínky</w:t>
      </w:r>
    </w:p>
    <w:p w14:paraId="2CB08067" w14:textId="77777777" w:rsidR="00A54991" w:rsidRPr="00CF2FC6" w:rsidRDefault="00A54991" w:rsidP="00A26A58">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 xml:space="preserve">Zálohy </w:t>
      </w:r>
      <w:r w:rsidR="00A804D1" w:rsidRPr="00CF2FC6">
        <w:rPr>
          <w:rFonts w:ascii="Tahoma" w:hAnsi="Tahoma" w:cs="Tahoma"/>
          <w:sz w:val="22"/>
          <w:szCs w:val="22"/>
        </w:rPr>
        <w:t xml:space="preserve">na platby </w:t>
      </w:r>
      <w:r w:rsidR="005B59FF" w:rsidRPr="00CF2FC6">
        <w:rPr>
          <w:rFonts w:ascii="Tahoma" w:hAnsi="Tahoma" w:cs="Tahoma"/>
          <w:sz w:val="22"/>
          <w:szCs w:val="22"/>
        </w:rPr>
        <w:t>nebudou poskytovány.</w:t>
      </w:r>
    </w:p>
    <w:p w14:paraId="0A3AB089" w14:textId="432A7B94" w:rsidR="005B59FF" w:rsidRPr="00CF2FC6" w:rsidRDefault="005B59FF" w:rsidP="009B2CC5">
      <w:pPr>
        <w:pStyle w:val="OdstavecSmlouvy"/>
        <w:keepLines w:val="0"/>
        <w:numPr>
          <w:ilvl w:val="0"/>
          <w:numId w:val="5"/>
        </w:numPr>
        <w:tabs>
          <w:tab w:val="clear" w:pos="360"/>
          <w:tab w:val="clear" w:pos="426"/>
          <w:tab w:val="clear" w:pos="1701"/>
        </w:tabs>
        <w:spacing w:before="120" w:after="0"/>
        <w:ind w:left="357" w:hanging="357"/>
        <w:rPr>
          <w:rFonts w:ascii="Tahoma" w:hAnsi="Tahoma" w:cs="Tahoma"/>
          <w:iCs/>
          <w:sz w:val="22"/>
          <w:szCs w:val="22"/>
        </w:rPr>
      </w:pPr>
      <w:r w:rsidRPr="00CF2FC6">
        <w:rPr>
          <w:rFonts w:ascii="Tahoma" w:hAnsi="Tahoma" w:cs="Tahoma"/>
          <w:sz w:val="22"/>
          <w:szCs w:val="22"/>
        </w:rPr>
        <w:t xml:space="preserve">Úhrada ceny za dílo bude provedena po </w:t>
      </w:r>
      <w:r w:rsidR="00F93773">
        <w:rPr>
          <w:rFonts w:ascii="Tahoma" w:hAnsi="Tahoma" w:cs="Tahoma"/>
          <w:sz w:val="22"/>
          <w:szCs w:val="22"/>
        </w:rPr>
        <w:t xml:space="preserve">dokončení jednotlivých částí </w:t>
      </w:r>
      <w:r w:rsidRPr="00CF2FC6">
        <w:rPr>
          <w:rFonts w:ascii="Tahoma" w:hAnsi="Tahoma" w:cs="Tahoma"/>
          <w:sz w:val="22"/>
          <w:szCs w:val="22"/>
        </w:rPr>
        <w:t>díla (viz čl. V odst. 7 této smlouvy).</w:t>
      </w:r>
    </w:p>
    <w:p w14:paraId="08932554" w14:textId="77777777" w:rsidR="005B59FF" w:rsidRPr="00CF2FC6" w:rsidRDefault="005B59FF" w:rsidP="005B59FF">
      <w:pPr>
        <w:pStyle w:val="Zkladntext"/>
        <w:numPr>
          <w:ilvl w:val="0"/>
          <w:numId w:val="5"/>
        </w:numPr>
        <w:tabs>
          <w:tab w:val="clear" w:pos="540"/>
          <w:tab w:val="clear" w:pos="1260"/>
          <w:tab w:val="clear" w:pos="1980"/>
          <w:tab w:val="clear" w:pos="3960"/>
        </w:tabs>
        <w:spacing w:before="120"/>
        <w:rPr>
          <w:rFonts w:ascii="Tahoma" w:hAnsi="Tahoma" w:cs="Tahoma"/>
          <w:sz w:val="22"/>
          <w:szCs w:val="22"/>
        </w:rPr>
      </w:pPr>
      <w:r w:rsidRPr="00CF2FC6">
        <w:rPr>
          <w:rFonts w:ascii="Tahoma" w:hAnsi="Tahoma" w:cs="Tahoma"/>
          <w:b/>
          <w:sz w:val="22"/>
          <w:szCs w:val="22"/>
        </w:rPr>
        <w:t>Je</w:t>
      </w:r>
      <w:r w:rsidRPr="00CF2FC6">
        <w:rPr>
          <w:rFonts w:ascii="Tahoma" w:hAnsi="Tahoma" w:cs="Tahoma"/>
          <w:b/>
          <w:sz w:val="22"/>
          <w:szCs w:val="22"/>
        </w:rPr>
        <w:noBreakHyphen/>
        <w:t>li zhotovitel plátcem DPH</w:t>
      </w:r>
      <w:r w:rsidRPr="00CF2FC6">
        <w:rPr>
          <w:rFonts w:ascii="Tahoma" w:hAnsi="Tahoma" w:cs="Tahoma"/>
          <w:sz w:val="22"/>
          <w:szCs w:val="22"/>
        </w:rPr>
        <w:t xml:space="preserve">, podkladem pro úhradu ceny za dílo bude faktura, která bude mít náležitosti daňového dokladu dle zákona o DPH a náležitosti stanovené dalšími obecně závaznými právními předpisy. </w:t>
      </w:r>
      <w:r w:rsidRPr="00CF2FC6">
        <w:rPr>
          <w:rFonts w:ascii="Tahoma" w:hAnsi="Tahoma" w:cs="Tahoma"/>
          <w:b/>
          <w:sz w:val="22"/>
          <w:szCs w:val="22"/>
        </w:rPr>
        <w:t>Není</w:t>
      </w:r>
      <w:r w:rsidRPr="00CF2FC6">
        <w:rPr>
          <w:rFonts w:ascii="Tahoma" w:hAnsi="Tahoma" w:cs="Tahoma"/>
          <w:b/>
          <w:sz w:val="22"/>
          <w:szCs w:val="22"/>
        </w:rPr>
        <w:noBreakHyphen/>
        <w:t>li zhotovitel plátcem DPH</w:t>
      </w:r>
      <w:r w:rsidRPr="00CF2FC6">
        <w:rPr>
          <w:rFonts w:ascii="Tahoma" w:hAnsi="Tahoma" w:cs="Tahoma"/>
          <w:sz w:val="22"/>
          <w:szCs w:val="22"/>
        </w:rPr>
        <w:t xml:space="preserve">, bude podkladem pro úhradu ceny za dílo faktura, která bude mít náležitosti </w:t>
      </w:r>
      <w:r w:rsidRPr="00CF2FC6">
        <w:rPr>
          <w:rFonts w:ascii="Tahoma" w:hAnsi="Tahoma" w:cs="Tahoma"/>
          <w:spacing w:val="-6"/>
          <w:sz w:val="22"/>
          <w:szCs w:val="22"/>
        </w:rPr>
        <w:t>účetního dokladu dle zákona č. 563/1991 Sb., o účetnictví,</w:t>
      </w:r>
      <w:r w:rsidRPr="00CF2FC6">
        <w:rPr>
          <w:rFonts w:ascii="Tahoma" w:hAnsi="Tahoma" w:cs="Tahoma"/>
          <w:sz w:val="22"/>
          <w:szCs w:val="22"/>
        </w:rPr>
        <w:t xml:space="preserve"> ve znění pozdějších předpisů a náležitosti stanovené dalšími obecně závaznými právními předpisy. Faktura musí dále obsahovat:</w:t>
      </w:r>
    </w:p>
    <w:p w14:paraId="100BCBC7" w14:textId="77777777" w:rsidR="00A54991" w:rsidRPr="00CF2FC6" w:rsidRDefault="00A54991" w:rsidP="00A26A58">
      <w:pPr>
        <w:pStyle w:val="slovanPododstavecSmlouvy"/>
        <w:numPr>
          <w:ilvl w:val="0"/>
          <w:numId w:val="6"/>
        </w:numPr>
        <w:tabs>
          <w:tab w:val="clear" w:pos="284"/>
          <w:tab w:val="clear" w:pos="717"/>
          <w:tab w:val="clear" w:pos="1260"/>
          <w:tab w:val="clear" w:pos="1980"/>
          <w:tab w:val="clear" w:pos="3960"/>
          <w:tab w:val="left" w:pos="714"/>
        </w:tabs>
        <w:spacing w:before="60"/>
        <w:rPr>
          <w:rFonts w:ascii="Tahoma" w:hAnsi="Tahoma" w:cs="Tahoma"/>
          <w:sz w:val="22"/>
          <w:szCs w:val="22"/>
        </w:rPr>
      </w:pPr>
      <w:r w:rsidRPr="00CF2FC6">
        <w:rPr>
          <w:rFonts w:ascii="Tahoma" w:hAnsi="Tahoma" w:cs="Tahoma"/>
          <w:sz w:val="22"/>
          <w:szCs w:val="22"/>
        </w:rPr>
        <w:t>číslo smlouvy objednatele, IČ</w:t>
      </w:r>
      <w:r w:rsidR="005B59FF" w:rsidRPr="00CF2FC6">
        <w:rPr>
          <w:rFonts w:ascii="Tahoma" w:hAnsi="Tahoma" w:cs="Tahoma"/>
          <w:sz w:val="22"/>
          <w:szCs w:val="22"/>
        </w:rPr>
        <w:t>O</w:t>
      </w:r>
      <w:r w:rsidRPr="00CF2FC6">
        <w:rPr>
          <w:rFonts w:ascii="Tahoma" w:hAnsi="Tahoma" w:cs="Tahoma"/>
          <w:sz w:val="22"/>
          <w:szCs w:val="22"/>
        </w:rPr>
        <w:t xml:space="preserve"> objednatele,</w:t>
      </w:r>
    </w:p>
    <w:p w14:paraId="2F9556FA" w14:textId="1B9ED53D" w:rsidR="00A54991" w:rsidRPr="00CF2FC6" w:rsidRDefault="00A54991" w:rsidP="00A26A58">
      <w:pPr>
        <w:pStyle w:val="slovanPododstavecSmlouvy"/>
        <w:numPr>
          <w:ilvl w:val="0"/>
          <w:numId w:val="6"/>
        </w:numPr>
        <w:tabs>
          <w:tab w:val="clear" w:pos="284"/>
          <w:tab w:val="clear" w:pos="717"/>
          <w:tab w:val="clear" w:pos="1260"/>
          <w:tab w:val="clear" w:pos="1980"/>
          <w:tab w:val="clear" w:pos="3960"/>
          <w:tab w:val="left" w:pos="714"/>
        </w:tabs>
        <w:spacing w:before="60"/>
        <w:rPr>
          <w:rFonts w:ascii="Tahoma" w:hAnsi="Tahoma" w:cs="Tahoma"/>
          <w:sz w:val="22"/>
          <w:szCs w:val="22"/>
        </w:rPr>
      </w:pPr>
      <w:r w:rsidRPr="00CF2FC6">
        <w:rPr>
          <w:rFonts w:ascii="Tahoma" w:hAnsi="Tahoma" w:cs="Tahoma"/>
          <w:sz w:val="22"/>
          <w:szCs w:val="22"/>
        </w:rPr>
        <w:t>předmět smlouvy, tj. text „</w:t>
      </w:r>
      <w:r w:rsidR="003745E2">
        <w:rPr>
          <w:rFonts w:ascii="Tahoma" w:hAnsi="Tahoma" w:cs="Tahoma"/>
          <w:sz w:val="22"/>
          <w:szCs w:val="22"/>
        </w:rPr>
        <w:t>Projektová dokumentace – řešení nových expozic Žerotínského zámku</w:t>
      </w:r>
      <w:r w:rsidR="0017534F">
        <w:rPr>
          <w:rFonts w:ascii="Tahoma" w:hAnsi="Tahoma" w:cs="Tahoma"/>
          <w:sz w:val="22"/>
          <w:szCs w:val="22"/>
        </w:rPr>
        <w:t xml:space="preserve"> v Novém Jičíně</w:t>
      </w:r>
      <w:r w:rsidR="00D645B3" w:rsidRPr="00CF2FC6">
        <w:rPr>
          <w:rFonts w:ascii="Tahoma" w:hAnsi="Tahoma" w:cs="Tahoma"/>
          <w:sz w:val="22"/>
          <w:szCs w:val="22"/>
        </w:rPr>
        <w:t>“,</w:t>
      </w:r>
    </w:p>
    <w:p w14:paraId="0F368BD1" w14:textId="77777777" w:rsidR="00A54991" w:rsidRPr="00CF2FC6" w:rsidRDefault="00A54991" w:rsidP="00A26A58">
      <w:pPr>
        <w:pStyle w:val="slovanPododstavecSmlouvy"/>
        <w:numPr>
          <w:ilvl w:val="0"/>
          <w:numId w:val="6"/>
        </w:numPr>
        <w:tabs>
          <w:tab w:val="clear" w:pos="284"/>
          <w:tab w:val="clear" w:pos="717"/>
          <w:tab w:val="clear" w:pos="1260"/>
          <w:tab w:val="clear" w:pos="1980"/>
          <w:tab w:val="clear" w:pos="3960"/>
          <w:tab w:val="left" w:pos="714"/>
        </w:tabs>
        <w:spacing w:before="60"/>
        <w:rPr>
          <w:rFonts w:ascii="Tahoma" w:hAnsi="Tahoma" w:cs="Tahoma"/>
          <w:sz w:val="22"/>
          <w:szCs w:val="22"/>
        </w:rPr>
      </w:pPr>
      <w:r w:rsidRPr="00CF2FC6">
        <w:rPr>
          <w:rFonts w:ascii="Tahoma" w:hAnsi="Tahoma" w:cs="Tahoma"/>
          <w:sz w:val="22"/>
          <w:szCs w:val="22"/>
        </w:rPr>
        <w:t>označení banky a čísla účtu, na který má být zaplaceno (pokud je číslo účtu odlišné od</w:t>
      </w:r>
      <w:r w:rsidR="00E20255" w:rsidRPr="00CF2FC6">
        <w:rPr>
          <w:rFonts w:ascii="Tahoma" w:hAnsi="Tahoma" w:cs="Tahoma"/>
          <w:sz w:val="22"/>
          <w:szCs w:val="22"/>
        </w:rPr>
        <w:t> </w:t>
      </w:r>
      <w:r w:rsidRPr="00CF2FC6">
        <w:rPr>
          <w:rFonts w:ascii="Tahoma" w:hAnsi="Tahoma" w:cs="Tahoma"/>
          <w:sz w:val="22"/>
          <w:szCs w:val="22"/>
        </w:rPr>
        <w:t>čísla uvedeného v čl. I odst. 2, je zhotovitel povinen o této skutečnosti v souladu s čl. II odst. 2</w:t>
      </w:r>
      <w:r w:rsidR="006F22B1" w:rsidRPr="00CF2FC6">
        <w:rPr>
          <w:rFonts w:ascii="Tahoma" w:hAnsi="Tahoma" w:cs="Tahoma"/>
          <w:sz w:val="22"/>
          <w:szCs w:val="22"/>
        </w:rPr>
        <w:t xml:space="preserve"> a 3</w:t>
      </w:r>
      <w:r w:rsidRPr="00CF2FC6">
        <w:rPr>
          <w:rFonts w:ascii="Tahoma" w:hAnsi="Tahoma" w:cs="Tahoma"/>
          <w:sz w:val="22"/>
          <w:szCs w:val="22"/>
        </w:rPr>
        <w:t xml:space="preserve"> této smlouvy informovat objednatele),</w:t>
      </w:r>
    </w:p>
    <w:p w14:paraId="3A9E7FFB" w14:textId="77777777" w:rsidR="00A54991" w:rsidRPr="00CF2FC6" w:rsidRDefault="00A54991" w:rsidP="00A26A58">
      <w:pPr>
        <w:pStyle w:val="slovanPododstavecSmlouvy"/>
        <w:numPr>
          <w:ilvl w:val="0"/>
          <w:numId w:val="6"/>
        </w:numPr>
        <w:tabs>
          <w:tab w:val="clear" w:pos="284"/>
          <w:tab w:val="clear" w:pos="717"/>
          <w:tab w:val="clear" w:pos="1260"/>
          <w:tab w:val="clear" w:pos="1980"/>
          <w:tab w:val="clear" w:pos="3960"/>
          <w:tab w:val="left" w:pos="714"/>
        </w:tabs>
        <w:spacing w:before="60"/>
        <w:rPr>
          <w:rFonts w:ascii="Tahoma" w:hAnsi="Tahoma" w:cs="Tahoma"/>
          <w:sz w:val="22"/>
          <w:szCs w:val="22"/>
        </w:rPr>
      </w:pPr>
      <w:r w:rsidRPr="00CF2FC6">
        <w:rPr>
          <w:rFonts w:ascii="Tahoma" w:hAnsi="Tahoma" w:cs="Tahoma"/>
          <w:sz w:val="22"/>
          <w:szCs w:val="22"/>
        </w:rPr>
        <w:t>číslo a datum předávacího protokolu se stanoviskem objednatele, že dílo (jeho část) přejímá (předávací protokol bude přílohou faktury),</w:t>
      </w:r>
    </w:p>
    <w:p w14:paraId="6DA09CB8" w14:textId="77777777" w:rsidR="00A54991" w:rsidRPr="00CF2FC6" w:rsidRDefault="00A54991" w:rsidP="00A26A58">
      <w:pPr>
        <w:pStyle w:val="slovanPododstavecSmlouvy"/>
        <w:numPr>
          <w:ilvl w:val="0"/>
          <w:numId w:val="6"/>
        </w:numPr>
        <w:tabs>
          <w:tab w:val="clear" w:pos="284"/>
          <w:tab w:val="clear" w:pos="717"/>
          <w:tab w:val="clear" w:pos="1260"/>
          <w:tab w:val="clear" w:pos="1980"/>
          <w:tab w:val="clear" w:pos="3960"/>
          <w:tab w:val="left" w:pos="714"/>
        </w:tabs>
        <w:spacing w:before="60"/>
        <w:rPr>
          <w:rFonts w:ascii="Tahoma" w:hAnsi="Tahoma" w:cs="Tahoma"/>
          <w:sz w:val="22"/>
          <w:szCs w:val="22"/>
        </w:rPr>
      </w:pPr>
      <w:r w:rsidRPr="00CF2FC6">
        <w:rPr>
          <w:rFonts w:ascii="Tahoma" w:hAnsi="Tahoma" w:cs="Tahoma"/>
          <w:sz w:val="22"/>
          <w:szCs w:val="22"/>
        </w:rPr>
        <w:t>lhůtu splatnosti faktury,</w:t>
      </w:r>
    </w:p>
    <w:p w14:paraId="45A92532" w14:textId="77777777" w:rsidR="00A54991" w:rsidRPr="00CF2FC6" w:rsidRDefault="00A54991" w:rsidP="00A26A58">
      <w:pPr>
        <w:pStyle w:val="slovanPododstavecSmlouvy"/>
        <w:numPr>
          <w:ilvl w:val="0"/>
          <w:numId w:val="6"/>
        </w:numPr>
        <w:tabs>
          <w:tab w:val="clear" w:pos="284"/>
          <w:tab w:val="clear" w:pos="717"/>
          <w:tab w:val="clear" w:pos="1260"/>
          <w:tab w:val="clear" w:pos="1980"/>
          <w:tab w:val="clear" w:pos="3960"/>
          <w:tab w:val="left" w:pos="714"/>
        </w:tabs>
        <w:spacing w:before="60"/>
        <w:rPr>
          <w:rFonts w:ascii="Tahoma" w:hAnsi="Tahoma" w:cs="Tahoma"/>
          <w:color w:val="000000"/>
          <w:sz w:val="22"/>
          <w:szCs w:val="22"/>
        </w:rPr>
      </w:pPr>
      <w:r w:rsidRPr="00CF2FC6">
        <w:rPr>
          <w:rFonts w:ascii="Tahoma" w:hAnsi="Tahoma" w:cs="Tahoma"/>
          <w:color w:val="000000"/>
          <w:sz w:val="22"/>
          <w:szCs w:val="22"/>
        </w:rPr>
        <w:t>výši pozastávky,</w:t>
      </w:r>
    </w:p>
    <w:p w14:paraId="0504CDCD" w14:textId="77777777" w:rsidR="00C456BB" w:rsidRPr="00CF2FC6" w:rsidRDefault="00C456BB" w:rsidP="00C456BB">
      <w:pPr>
        <w:pStyle w:val="slovanPododstavecSmlouvy"/>
        <w:numPr>
          <w:ilvl w:val="0"/>
          <w:numId w:val="6"/>
        </w:numPr>
        <w:tabs>
          <w:tab w:val="clear" w:pos="284"/>
          <w:tab w:val="clear" w:pos="717"/>
          <w:tab w:val="clear" w:pos="1260"/>
          <w:tab w:val="clear" w:pos="1980"/>
          <w:tab w:val="clear" w:pos="3960"/>
          <w:tab w:val="left" w:pos="714"/>
        </w:tabs>
        <w:spacing w:before="60"/>
        <w:rPr>
          <w:rFonts w:ascii="Tahoma" w:hAnsi="Tahoma" w:cs="Tahoma"/>
          <w:sz w:val="22"/>
          <w:szCs w:val="22"/>
        </w:rPr>
      </w:pPr>
      <w:r w:rsidRPr="00CF2FC6">
        <w:rPr>
          <w:rFonts w:ascii="Tahoma" w:hAnsi="Tahoma" w:cs="Tahoma"/>
          <w:sz w:val="22"/>
          <w:szCs w:val="22"/>
        </w:rPr>
        <w:t>označení osoby, která fakturu vyhotovila, včetně jejího podpisu a kontaktního telefonu.</w:t>
      </w:r>
    </w:p>
    <w:p w14:paraId="3734FD99" w14:textId="77777777" w:rsidR="00A54991" w:rsidRPr="00CF2FC6" w:rsidRDefault="00A54991" w:rsidP="00A26A58">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Lhůta splatnosti faktur činí 30 kalendářních dnů ode dne jejich doručení objednateli.</w:t>
      </w:r>
    </w:p>
    <w:p w14:paraId="06F1A722" w14:textId="77777777" w:rsidR="00A54991" w:rsidRPr="00CF2FC6" w:rsidRDefault="00A54991" w:rsidP="00A26A58">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 xml:space="preserve">Fakturu může zhotovitel vystavit pouze na základě </w:t>
      </w:r>
      <w:r w:rsidR="00E20255" w:rsidRPr="00CF2FC6">
        <w:rPr>
          <w:rFonts w:ascii="Tahoma" w:hAnsi="Tahoma" w:cs="Tahoma"/>
          <w:sz w:val="22"/>
          <w:szCs w:val="22"/>
        </w:rPr>
        <w:t xml:space="preserve">předávacího protokolu dle čl. V </w:t>
      </w:r>
      <w:r w:rsidRPr="00CF2FC6">
        <w:rPr>
          <w:rFonts w:ascii="Tahoma" w:hAnsi="Tahoma" w:cs="Tahoma"/>
          <w:sz w:val="22"/>
          <w:szCs w:val="22"/>
        </w:rPr>
        <w:t>odst.</w:t>
      </w:r>
      <w:r w:rsidR="00E20255" w:rsidRPr="00CF2FC6">
        <w:rPr>
          <w:rFonts w:ascii="Tahoma" w:hAnsi="Tahoma" w:cs="Tahoma"/>
          <w:sz w:val="22"/>
          <w:szCs w:val="22"/>
        </w:rPr>
        <w:t> </w:t>
      </w:r>
      <w:r w:rsidRPr="00CF2FC6">
        <w:rPr>
          <w:rFonts w:ascii="Tahoma" w:hAnsi="Tahoma" w:cs="Tahoma"/>
          <w:sz w:val="22"/>
          <w:szCs w:val="22"/>
        </w:rPr>
        <w:t>3 této smlouvy, podepsaného oprávněnými zástupci obou smluvních stran, v němž bude uvedeno stanovisko objednatele, že dílo přejímá.</w:t>
      </w:r>
    </w:p>
    <w:p w14:paraId="7FA580F0" w14:textId="77777777" w:rsidR="00656963" w:rsidRPr="00CF2FC6" w:rsidRDefault="00015F7C" w:rsidP="00015F7C">
      <w:pPr>
        <w:pStyle w:val="Zkladntext"/>
        <w:numPr>
          <w:ilvl w:val="0"/>
          <w:numId w:val="5"/>
        </w:numPr>
        <w:tabs>
          <w:tab w:val="clear" w:pos="540"/>
          <w:tab w:val="clear" w:pos="1260"/>
          <w:tab w:val="clear" w:pos="1980"/>
          <w:tab w:val="clear" w:pos="3960"/>
        </w:tabs>
        <w:spacing w:before="120"/>
        <w:rPr>
          <w:rFonts w:ascii="Tahoma" w:hAnsi="Tahoma" w:cs="Tahoma"/>
          <w:sz w:val="22"/>
          <w:szCs w:val="22"/>
        </w:rPr>
      </w:pPr>
      <w:r w:rsidRPr="00CF2FC6">
        <w:rPr>
          <w:rFonts w:ascii="Tahoma" w:hAnsi="Tahoma" w:cs="Tahoma"/>
          <w:sz w:val="22"/>
          <w:szCs w:val="22"/>
        </w:rPr>
        <w:t>Doručení faktury se provede osobně v sídle objednatele,</w:t>
      </w:r>
      <w:r w:rsidRPr="00CF2FC6" w:rsidDel="00441296">
        <w:rPr>
          <w:rFonts w:ascii="Tahoma" w:hAnsi="Tahoma" w:cs="Tahoma"/>
          <w:sz w:val="22"/>
          <w:szCs w:val="22"/>
        </w:rPr>
        <w:t xml:space="preserve"> </w:t>
      </w:r>
      <w:r w:rsidRPr="00CF2FC6">
        <w:rPr>
          <w:rFonts w:ascii="Tahoma" w:hAnsi="Tahoma" w:cs="Tahoma"/>
          <w:sz w:val="22"/>
          <w:szCs w:val="22"/>
        </w:rPr>
        <w:t>doručenkou prostřednictvím provozovatele poštovních služeb nebo do datové schránky.</w:t>
      </w:r>
    </w:p>
    <w:p w14:paraId="0B50833B" w14:textId="77777777" w:rsidR="00656963" w:rsidRPr="00CF2FC6" w:rsidRDefault="00656963" w:rsidP="00656963">
      <w:pPr>
        <w:widowControl w:val="0"/>
        <w:numPr>
          <w:ilvl w:val="0"/>
          <w:numId w:val="5"/>
        </w:numPr>
        <w:snapToGrid w:val="0"/>
        <w:spacing w:before="120"/>
        <w:jc w:val="both"/>
        <w:rPr>
          <w:rFonts w:ascii="Tahoma" w:hAnsi="Tahoma" w:cs="Tahoma"/>
          <w:sz w:val="22"/>
          <w:szCs w:val="22"/>
        </w:rPr>
      </w:pPr>
      <w:r w:rsidRPr="00CF2FC6">
        <w:rPr>
          <w:rFonts w:ascii="Tahoma" w:hAnsi="Tahoma" w:cs="Tahoma"/>
          <w:sz w:val="22"/>
          <w:szCs w:val="22"/>
        </w:rPr>
        <w:t>Objednatel je oprávněn vadnou fakturu před uplynutím lhůty splatnosti vrátit druhé smluvní straně bez zaplacení k provedení opravy v těchto případech:</w:t>
      </w:r>
    </w:p>
    <w:p w14:paraId="2AC734A5" w14:textId="77777777" w:rsidR="00656963" w:rsidRPr="00CF2FC6" w:rsidRDefault="00656963" w:rsidP="0011556E">
      <w:pPr>
        <w:widowControl w:val="0"/>
        <w:numPr>
          <w:ilvl w:val="0"/>
          <w:numId w:val="28"/>
        </w:numPr>
        <w:tabs>
          <w:tab w:val="clear" w:pos="720"/>
          <w:tab w:val="left" w:pos="714"/>
        </w:tabs>
        <w:snapToGrid w:val="0"/>
        <w:spacing w:before="60"/>
        <w:ind w:left="714" w:hanging="357"/>
        <w:jc w:val="both"/>
        <w:rPr>
          <w:rFonts w:ascii="Tahoma" w:hAnsi="Tahoma" w:cs="Tahoma"/>
          <w:sz w:val="22"/>
          <w:szCs w:val="22"/>
        </w:rPr>
      </w:pPr>
      <w:r w:rsidRPr="00CF2FC6">
        <w:rPr>
          <w:rFonts w:ascii="Tahoma" w:hAnsi="Tahoma" w:cs="Tahoma"/>
          <w:sz w:val="22"/>
          <w:szCs w:val="22"/>
        </w:rPr>
        <w:t>nebude</w:t>
      </w:r>
      <w:r w:rsidRPr="00CF2FC6">
        <w:rPr>
          <w:rFonts w:ascii="Tahoma" w:hAnsi="Tahoma" w:cs="Tahoma"/>
          <w:sz w:val="22"/>
          <w:szCs w:val="22"/>
        </w:rPr>
        <w:noBreakHyphen/>
        <w:t>li faktura obsahovat některou povinnou nebo dohodnutou náležitost nebo bude</w:t>
      </w:r>
      <w:r w:rsidRPr="00CF2FC6">
        <w:rPr>
          <w:rFonts w:ascii="Tahoma" w:hAnsi="Tahoma" w:cs="Tahoma"/>
          <w:sz w:val="22"/>
          <w:szCs w:val="22"/>
        </w:rPr>
        <w:noBreakHyphen/>
        <w:t>li chybně vyúčtována cena za dílo,</w:t>
      </w:r>
    </w:p>
    <w:p w14:paraId="373B58FC" w14:textId="77777777" w:rsidR="00656963" w:rsidRPr="00CF2FC6" w:rsidRDefault="00656963" w:rsidP="0011556E">
      <w:pPr>
        <w:widowControl w:val="0"/>
        <w:numPr>
          <w:ilvl w:val="0"/>
          <w:numId w:val="28"/>
        </w:numPr>
        <w:tabs>
          <w:tab w:val="clear" w:pos="720"/>
          <w:tab w:val="left" w:pos="714"/>
        </w:tabs>
        <w:snapToGrid w:val="0"/>
        <w:spacing w:before="60"/>
        <w:ind w:left="714" w:hanging="357"/>
        <w:jc w:val="both"/>
        <w:rPr>
          <w:rFonts w:ascii="Tahoma" w:hAnsi="Tahoma" w:cs="Tahoma"/>
          <w:sz w:val="22"/>
          <w:szCs w:val="22"/>
        </w:rPr>
      </w:pPr>
      <w:r w:rsidRPr="00CF2FC6">
        <w:rPr>
          <w:rFonts w:ascii="Tahoma" w:hAnsi="Tahoma" w:cs="Tahoma"/>
          <w:sz w:val="22"/>
          <w:szCs w:val="22"/>
        </w:rPr>
        <w:t>budou</w:t>
      </w:r>
      <w:r w:rsidRPr="00CF2FC6">
        <w:rPr>
          <w:rFonts w:ascii="Tahoma" w:hAnsi="Tahoma" w:cs="Tahoma"/>
          <w:sz w:val="22"/>
          <w:szCs w:val="22"/>
        </w:rPr>
        <w:noBreakHyphen/>
        <w:t>li vyúčtovány práce, které nebyly provedeny či nebyly potvrzeny oprávněným zástupcem objednatele,</w:t>
      </w:r>
    </w:p>
    <w:p w14:paraId="7AD19A7A" w14:textId="77777777" w:rsidR="00656963" w:rsidRPr="00CF2FC6" w:rsidRDefault="00656963" w:rsidP="0011556E">
      <w:pPr>
        <w:widowControl w:val="0"/>
        <w:numPr>
          <w:ilvl w:val="0"/>
          <w:numId w:val="28"/>
        </w:numPr>
        <w:tabs>
          <w:tab w:val="clear" w:pos="720"/>
          <w:tab w:val="left" w:pos="709"/>
        </w:tabs>
        <w:snapToGrid w:val="0"/>
        <w:spacing w:before="60"/>
        <w:ind w:left="714" w:hanging="357"/>
        <w:jc w:val="both"/>
        <w:rPr>
          <w:rFonts w:ascii="Tahoma" w:hAnsi="Tahoma" w:cs="Tahoma"/>
          <w:sz w:val="22"/>
          <w:szCs w:val="22"/>
        </w:rPr>
      </w:pPr>
      <w:r w:rsidRPr="00CF2FC6">
        <w:rPr>
          <w:rFonts w:ascii="Tahoma" w:hAnsi="Tahoma" w:cs="Tahoma"/>
          <w:sz w:val="22"/>
          <w:szCs w:val="22"/>
        </w:rPr>
        <w:t>bude</w:t>
      </w:r>
      <w:r w:rsidRPr="00CF2FC6">
        <w:rPr>
          <w:rFonts w:ascii="Tahoma" w:hAnsi="Tahoma" w:cs="Tahoma"/>
          <w:sz w:val="22"/>
          <w:szCs w:val="22"/>
        </w:rPr>
        <w:noBreakHyphen/>
        <w:t>li DPH vyúčtována v nesprávné výši.</w:t>
      </w:r>
    </w:p>
    <w:p w14:paraId="603063F8" w14:textId="77777777" w:rsidR="007546F3" w:rsidRDefault="007546F3" w:rsidP="00656963">
      <w:pPr>
        <w:widowControl w:val="0"/>
        <w:spacing w:before="120"/>
        <w:ind w:left="357"/>
        <w:jc w:val="both"/>
        <w:rPr>
          <w:rFonts w:ascii="Tahoma" w:hAnsi="Tahoma" w:cs="Tahoma"/>
          <w:snapToGrid w:val="0"/>
          <w:sz w:val="22"/>
          <w:szCs w:val="22"/>
        </w:rPr>
      </w:pPr>
    </w:p>
    <w:p w14:paraId="56203FD7" w14:textId="77777777" w:rsidR="00656963" w:rsidRPr="00CF2FC6" w:rsidRDefault="00656963" w:rsidP="00656963">
      <w:pPr>
        <w:widowControl w:val="0"/>
        <w:spacing w:before="120"/>
        <w:ind w:left="357"/>
        <w:jc w:val="both"/>
        <w:rPr>
          <w:rFonts w:ascii="Tahoma" w:hAnsi="Tahoma" w:cs="Tahoma"/>
          <w:snapToGrid w:val="0"/>
          <w:sz w:val="22"/>
          <w:szCs w:val="22"/>
        </w:rPr>
      </w:pPr>
      <w:r w:rsidRPr="00CF2FC6">
        <w:rPr>
          <w:rFonts w:ascii="Tahoma" w:hAnsi="Tahoma" w:cs="Tahoma"/>
          <w:snapToGrid w:val="0"/>
          <w:sz w:val="22"/>
          <w:szCs w:val="22"/>
        </w:rPr>
        <w:lastRenderedPageBreak/>
        <w:t>Ve vrácené faktuře objednatel vyznačí důvod vrácení. Zhotovitel provede opravu vystavením nové faktury. Vrátí</w:t>
      </w:r>
      <w:r w:rsidRPr="00CF2FC6">
        <w:rPr>
          <w:rFonts w:ascii="Tahoma" w:hAnsi="Tahoma" w:cs="Tahoma"/>
          <w:snapToGrid w:val="0"/>
          <w:sz w:val="22"/>
          <w:szCs w:val="22"/>
        </w:rPr>
        <w:noBreakHyphen/>
        <w:t>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14:paraId="2E3E0F52" w14:textId="77777777" w:rsidR="00DB0641" w:rsidRPr="00CF2FC6" w:rsidRDefault="00A54991" w:rsidP="00DB0641">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Povinnost zaplatit cenu za dílo je splněna dnem odepsání příslušné částky z účtu objednatele.</w:t>
      </w:r>
    </w:p>
    <w:p w14:paraId="1DDE8C11" w14:textId="77777777" w:rsidR="00DB0641" w:rsidRPr="00CF2FC6" w:rsidRDefault="00DB0641" w:rsidP="00DB0641">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Je</w:t>
      </w:r>
      <w:r w:rsidRPr="00CF2FC6">
        <w:rPr>
          <w:rFonts w:ascii="Tahoma" w:hAnsi="Tahoma" w:cs="Tahoma"/>
          <w:sz w:val="22"/>
          <w:szCs w:val="22"/>
        </w:rPr>
        <w:noBreakHyphen/>
        <w:t>li zhotovitel plátcem DPH, uplatní objednatel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14:paraId="7DB02264" w14:textId="77777777" w:rsidR="00DB0641" w:rsidRPr="00CF2FC6" w:rsidRDefault="00DB0641" w:rsidP="0011556E">
      <w:pPr>
        <w:numPr>
          <w:ilvl w:val="0"/>
          <w:numId w:val="34"/>
        </w:numPr>
        <w:tabs>
          <w:tab w:val="clear" w:pos="360"/>
          <w:tab w:val="num" w:pos="714"/>
        </w:tabs>
        <w:spacing w:before="60"/>
        <w:ind w:left="714" w:hanging="357"/>
        <w:jc w:val="both"/>
        <w:rPr>
          <w:rFonts w:ascii="Tahoma" w:hAnsi="Tahoma" w:cs="Tahoma"/>
          <w:sz w:val="22"/>
          <w:szCs w:val="22"/>
        </w:rPr>
      </w:pPr>
      <w:r w:rsidRPr="00CF2FC6">
        <w:rPr>
          <w:rFonts w:ascii="Tahoma" w:hAnsi="Tahoma" w:cs="Tahoma"/>
          <w:sz w:val="22"/>
          <w:szCs w:val="22"/>
        </w:rPr>
        <w:t>zhotovitel bude ke dni poskytnutí úplaty nebo ke dni uskutečnění zdanitelného plnění zveřejněn v aplikaci „Registr DPH“ jako nespolehlivý plátce, nebo</w:t>
      </w:r>
    </w:p>
    <w:p w14:paraId="69245BB3" w14:textId="77777777" w:rsidR="00C064E6" w:rsidRPr="00C064E6" w:rsidRDefault="00DB0641" w:rsidP="00C064E6">
      <w:pPr>
        <w:numPr>
          <w:ilvl w:val="0"/>
          <w:numId w:val="34"/>
        </w:numPr>
        <w:tabs>
          <w:tab w:val="clear" w:pos="360"/>
          <w:tab w:val="num" w:pos="720"/>
        </w:tabs>
        <w:spacing w:before="60"/>
        <w:ind w:left="714" w:hanging="357"/>
        <w:jc w:val="both"/>
        <w:rPr>
          <w:rFonts w:ascii="Tahoma" w:hAnsi="Tahoma" w:cs="Tahoma"/>
          <w:sz w:val="22"/>
          <w:szCs w:val="22"/>
        </w:rPr>
      </w:pPr>
      <w:r w:rsidRPr="00CF2FC6">
        <w:rPr>
          <w:rFonts w:ascii="Tahoma" w:hAnsi="Tahoma" w:cs="Tahoma"/>
          <w:sz w:val="22"/>
          <w:szCs w:val="22"/>
        </w:rPr>
        <w:t>zhotovitel bude ke dni poskytnutí úplaty nebo ke dni uskutečnění zdanitelného plnění v insolvenčním řízení</w:t>
      </w:r>
      <w:r w:rsidR="00C84FA9">
        <w:rPr>
          <w:rFonts w:ascii="Tahoma" w:hAnsi="Tahoma" w:cs="Tahoma"/>
          <w:sz w:val="22"/>
          <w:szCs w:val="22"/>
        </w:rPr>
        <w:t>.</w:t>
      </w:r>
    </w:p>
    <w:p w14:paraId="32DEC828" w14:textId="77777777" w:rsidR="0027622E" w:rsidRPr="00CF2FC6" w:rsidRDefault="00DB0641" w:rsidP="00C064E6">
      <w:pPr>
        <w:spacing w:before="60"/>
        <w:ind w:left="357"/>
        <w:jc w:val="both"/>
        <w:rPr>
          <w:rFonts w:ascii="Tahoma" w:hAnsi="Tahoma" w:cs="Tahoma"/>
          <w:sz w:val="22"/>
          <w:szCs w:val="22"/>
        </w:rPr>
      </w:pPr>
      <w:r w:rsidRPr="00CF2FC6">
        <w:rPr>
          <w:rFonts w:ascii="Tahoma" w:hAnsi="Tahoma" w:cs="Tahoma"/>
          <w:sz w:val="22"/>
          <w:szCs w:val="22"/>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14:paraId="27B1701D" w14:textId="77777777" w:rsidR="00A54991" w:rsidRPr="00CF2FC6" w:rsidRDefault="00A54991" w:rsidP="00A26A58">
      <w:pPr>
        <w:pStyle w:val="slolnkuSmlouvy"/>
        <w:spacing w:before="360"/>
        <w:rPr>
          <w:rFonts w:ascii="Tahoma" w:hAnsi="Tahoma" w:cs="Tahoma"/>
          <w:sz w:val="22"/>
          <w:szCs w:val="22"/>
        </w:rPr>
      </w:pPr>
      <w:r w:rsidRPr="00CF2FC6">
        <w:rPr>
          <w:rFonts w:ascii="Tahoma" w:hAnsi="Tahoma" w:cs="Tahoma"/>
          <w:sz w:val="22"/>
          <w:szCs w:val="22"/>
        </w:rPr>
        <w:t>IX.</w:t>
      </w:r>
      <w:r w:rsidR="00E03721" w:rsidRPr="00CF2FC6">
        <w:rPr>
          <w:rFonts w:ascii="Tahoma" w:hAnsi="Tahoma" w:cs="Tahoma"/>
          <w:sz w:val="22"/>
          <w:szCs w:val="22"/>
        </w:rPr>
        <w:br/>
      </w:r>
      <w:r w:rsidR="0039374D" w:rsidRPr="00CF2FC6">
        <w:rPr>
          <w:rFonts w:ascii="Tahoma" w:hAnsi="Tahoma" w:cs="Tahoma"/>
          <w:sz w:val="22"/>
          <w:szCs w:val="22"/>
        </w:rPr>
        <w:t>Povinnost nahradit škodu</w:t>
      </w:r>
    </w:p>
    <w:p w14:paraId="5D26CA3F" w14:textId="77777777" w:rsidR="00A54991" w:rsidRPr="00CF2FC6" w:rsidRDefault="0039374D" w:rsidP="00A26A58">
      <w:pPr>
        <w:pStyle w:val="OdstavecSmlouvy"/>
        <w:keepLines w:val="0"/>
        <w:numPr>
          <w:ilvl w:val="0"/>
          <w:numId w:val="7"/>
        </w:numPr>
        <w:tabs>
          <w:tab w:val="clear" w:pos="360"/>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Povinnost nahradit škodu</w:t>
      </w:r>
      <w:r w:rsidR="00A54991" w:rsidRPr="00CF2FC6">
        <w:rPr>
          <w:rFonts w:ascii="Tahoma" w:hAnsi="Tahoma" w:cs="Tahoma"/>
          <w:sz w:val="22"/>
          <w:szCs w:val="22"/>
        </w:rPr>
        <w:t xml:space="preserve"> se řídí příslušnými ustanoveními </w:t>
      </w:r>
      <w:r w:rsidR="00227587" w:rsidRPr="00CF2FC6">
        <w:rPr>
          <w:rFonts w:ascii="Tahoma" w:hAnsi="Tahoma" w:cs="Tahoma"/>
          <w:sz w:val="22"/>
          <w:szCs w:val="22"/>
        </w:rPr>
        <w:t>občanského</w:t>
      </w:r>
      <w:r w:rsidR="00A54991" w:rsidRPr="00CF2FC6">
        <w:rPr>
          <w:rFonts w:ascii="Tahoma" w:hAnsi="Tahoma" w:cs="Tahoma"/>
          <w:sz w:val="22"/>
          <w:szCs w:val="22"/>
        </w:rPr>
        <w:t xml:space="preserve"> zákoníku, nestanoví-li smlouva jinak.</w:t>
      </w:r>
    </w:p>
    <w:p w14:paraId="3429B831" w14:textId="77777777" w:rsidR="00A54991" w:rsidRPr="00CF2FC6" w:rsidRDefault="00A54991" w:rsidP="00A26A58">
      <w:pPr>
        <w:pStyle w:val="OdstavecSmlouvy"/>
        <w:keepLines w:val="0"/>
        <w:numPr>
          <w:ilvl w:val="0"/>
          <w:numId w:val="7"/>
        </w:numPr>
        <w:tabs>
          <w:tab w:val="clear" w:pos="360"/>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Zhotovitel odpovídá za škodu, která objednateli vznikne v důsledku vadně provedeného díla, a to v plném rozsahu.</w:t>
      </w:r>
    </w:p>
    <w:p w14:paraId="3F8BF975" w14:textId="77777777" w:rsidR="00A54991" w:rsidRPr="00CF2FC6" w:rsidRDefault="00A54991" w:rsidP="00A26A58">
      <w:pPr>
        <w:pStyle w:val="OdstavecSmlouvy"/>
        <w:keepLines w:val="0"/>
        <w:numPr>
          <w:ilvl w:val="0"/>
          <w:numId w:val="7"/>
        </w:numPr>
        <w:tabs>
          <w:tab w:val="clear" w:pos="360"/>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Zhotovitel je povinen učinit veškerá opatření potřebná k odvrácení škody nebo k jejímu zmírnění.</w:t>
      </w:r>
    </w:p>
    <w:p w14:paraId="77EDC62E" w14:textId="77777777" w:rsidR="00953312" w:rsidRPr="006A244A" w:rsidRDefault="00953312" w:rsidP="00A26A58">
      <w:pPr>
        <w:pStyle w:val="OdstavecSmlouvy"/>
        <w:keepLines w:val="0"/>
        <w:numPr>
          <w:ilvl w:val="0"/>
          <w:numId w:val="7"/>
        </w:numPr>
        <w:tabs>
          <w:tab w:val="clear" w:pos="360"/>
          <w:tab w:val="clear" w:pos="426"/>
          <w:tab w:val="clear" w:pos="1701"/>
        </w:tabs>
        <w:spacing w:before="120" w:after="0"/>
        <w:ind w:left="357" w:hanging="357"/>
        <w:rPr>
          <w:rFonts w:ascii="Tahoma" w:hAnsi="Tahoma" w:cs="Tahoma"/>
          <w:sz w:val="22"/>
          <w:szCs w:val="22"/>
        </w:rPr>
      </w:pPr>
      <w:r w:rsidRPr="006A244A">
        <w:rPr>
          <w:rFonts w:ascii="Tahoma" w:hAnsi="Tahoma" w:cs="Tahoma"/>
          <w:sz w:val="22"/>
          <w:szCs w:val="22"/>
        </w:rPr>
        <w:t xml:space="preserve">Zhotovitel se zavazuje, že po celou dobu plnění svého závazku z této smlouvy bude mít na vlastní náklady sjednáno pojištění odpovědnosti za škodu způsobenou třetím osobám vyplývající z dodávaného předmětu smlouvy s limitem min. </w:t>
      </w:r>
      <w:r w:rsidR="00F76878" w:rsidRPr="006A244A">
        <w:rPr>
          <w:rFonts w:ascii="Tahoma" w:hAnsi="Tahoma" w:cs="Tahoma"/>
          <w:sz w:val="22"/>
          <w:szCs w:val="22"/>
        </w:rPr>
        <w:t>0,5</w:t>
      </w:r>
      <w:r w:rsidRPr="006A244A">
        <w:rPr>
          <w:rFonts w:ascii="Tahoma" w:hAnsi="Tahoma" w:cs="Tahoma"/>
          <w:sz w:val="22"/>
          <w:szCs w:val="22"/>
        </w:rPr>
        <w:t xml:space="preserve"> mil. Kč, s maximální spoluúčastí </w:t>
      </w:r>
      <w:r w:rsidR="004C27B6" w:rsidRPr="006A244A">
        <w:rPr>
          <w:rFonts w:ascii="Tahoma" w:hAnsi="Tahoma" w:cs="Tahoma"/>
          <w:sz w:val="22"/>
          <w:szCs w:val="22"/>
        </w:rPr>
        <w:t>5</w:t>
      </w:r>
      <w:r w:rsidRPr="006A244A">
        <w:rPr>
          <w:rFonts w:ascii="Tahoma" w:hAnsi="Tahoma" w:cs="Tahoma"/>
          <w:sz w:val="22"/>
          <w:szCs w:val="22"/>
        </w:rPr>
        <w:t xml:space="preserve"> tis. Kč.</w:t>
      </w:r>
    </w:p>
    <w:p w14:paraId="77D8DA41" w14:textId="6540AFB7" w:rsidR="00953312" w:rsidRPr="00CF2FC6" w:rsidRDefault="00953312" w:rsidP="00A26A58">
      <w:pPr>
        <w:pStyle w:val="OdstavecSmlouvy"/>
        <w:keepLines w:val="0"/>
        <w:numPr>
          <w:ilvl w:val="0"/>
          <w:numId w:val="7"/>
        </w:numPr>
        <w:tabs>
          <w:tab w:val="clear" w:pos="360"/>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 xml:space="preserve">Zhotovitel je povinen předat objednateli při podpisu této smlouvy ověřenou kopii pojistné smlouvy včetně případných dodatků na požadované pojištění nebo certifikát příslušné pojišťovny prokazující existenci pojištění po celou dobu plnění (dobu trvání pojištění, jeho rozsah, pojištěná rizika, pojistné částky, roční limity a </w:t>
      </w:r>
      <w:proofErr w:type="spellStart"/>
      <w:r w:rsidRPr="00CF2FC6">
        <w:rPr>
          <w:rFonts w:ascii="Tahoma" w:hAnsi="Tahoma" w:cs="Tahoma"/>
          <w:sz w:val="22"/>
          <w:szCs w:val="22"/>
        </w:rPr>
        <w:t>sublimity</w:t>
      </w:r>
      <w:proofErr w:type="spellEnd"/>
      <w:r w:rsidRPr="00CF2FC6">
        <w:rPr>
          <w:rFonts w:ascii="Tahoma" w:hAnsi="Tahoma" w:cs="Tahoma"/>
          <w:sz w:val="22"/>
          <w:szCs w:val="22"/>
        </w:rPr>
        <w:t xml:space="preserve"> plnění a výši spoluúčasti). </w:t>
      </w:r>
    </w:p>
    <w:p w14:paraId="5539E014" w14:textId="77777777" w:rsidR="00A54991" w:rsidRPr="00CF2FC6" w:rsidRDefault="00A54991" w:rsidP="00A26A58">
      <w:pPr>
        <w:pStyle w:val="slolnkuSmlouvy"/>
        <w:spacing w:before="360"/>
        <w:rPr>
          <w:rFonts w:ascii="Tahoma" w:hAnsi="Tahoma" w:cs="Tahoma"/>
          <w:sz w:val="22"/>
          <w:szCs w:val="22"/>
        </w:rPr>
      </w:pPr>
      <w:r w:rsidRPr="00CF2FC6">
        <w:rPr>
          <w:rFonts w:ascii="Tahoma" w:hAnsi="Tahoma" w:cs="Tahoma"/>
          <w:bCs/>
          <w:sz w:val="22"/>
          <w:szCs w:val="22"/>
        </w:rPr>
        <w:t>X.</w:t>
      </w:r>
      <w:r w:rsidR="00E03721" w:rsidRPr="00CF2FC6">
        <w:rPr>
          <w:rFonts w:ascii="Tahoma" w:hAnsi="Tahoma" w:cs="Tahoma"/>
          <w:bCs/>
          <w:sz w:val="22"/>
          <w:szCs w:val="22"/>
        </w:rPr>
        <w:br/>
      </w:r>
      <w:r w:rsidR="004D7D2F" w:rsidRPr="00CF2FC6">
        <w:rPr>
          <w:rFonts w:ascii="Tahoma" w:hAnsi="Tahoma" w:cs="Tahoma"/>
          <w:sz w:val="22"/>
          <w:szCs w:val="22"/>
        </w:rPr>
        <w:t>Práva z vadného plnění</w:t>
      </w:r>
    </w:p>
    <w:p w14:paraId="285651D5" w14:textId="47E6B042" w:rsidR="00A54991" w:rsidRPr="00CF2FC6" w:rsidRDefault="00A54991" w:rsidP="00A26A58">
      <w:pPr>
        <w:numPr>
          <w:ilvl w:val="0"/>
          <w:numId w:val="8"/>
        </w:numPr>
        <w:tabs>
          <w:tab w:val="clear" w:pos="360"/>
        </w:tabs>
        <w:spacing w:before="120"/>
        <w:ind w:left="357" w:hanging="357"/>
        <w:jc w:val="both"/>
        <w:rPr>
          <w:rFonts w:ascii="Tahoma" w:hAnsi="Tahoma" w:cs="Tahoma"/>
          <w:sz w:val="22"/>
          <w:szCs w:val="22"/>
        </w:rPr>
      </w:pPr>
      <w:r w:rsidRPr="00CF2FC6">
        <w:rPr>
          <w:rFonts w:ascii="Tahoma" w:hAnsi="Tahoma" w:cs="Tahoma"/>
          <w:sz w:val="22"/>
          <w:szCs w:val="22"/>
        </w:rPr>
        <w:t>Dílo má vady, jestliže neodpovídá</w:t>
      </w:r>
      <w:r w:rsidR="003A1789" w:rsidRPr="00CF2FC6">
        <w:rPr>
          <w:rFonts w:ascii="Tahoma" w:hAnsi="Tahoma" w:cs="Tahoma"/>
          <w:sz w:val="22"/>
          <w:szCs w:val="22"/>
        </w:rPr>
        <w:t xml:space="preserve"> požadavkům uvedeným ve smlouvě.</w:t>
      </w:r>
      <w:r w:rsidR="001B3FF5" w:rsidRPr="00CF2FC6">
        <w:rPr>
          <w:rFonts w:ascii="Tahoma" w:hAnsi="Tahoma" w:cs="Tahoma"/>
          <w:sz w:val="22"/>
          <w:szCs w:val="22"/>
        </w:rPr>
        <w:t xml:space="preserve"> Výsledky tvůrčí činnosti zhotovitele dle této smlouvy zachycené ve for</w:t>
      </w:r>
      <w:r w:rsidR="006203C3" w:rsidRPr="00CF2FC6">
        <w:rPr>
          <w:rFonts w:ascii="Tahoma" w:hAnsi="Tahoma" w:cs="Tahoma"/>
          <w:sz w:val="22"/>
          <w:szCs w:val="22"/>
        </w:rPr>
        <w:t>mě jednotlivých dokumentací dle čl. </w:t>
      </w:r>
      <w:r w:rsidR="001B3FF5" w:rsidRPr="00CF2FC6">
        <w:rPr>
          <w:rFonts w:ascii="Tahoma" w:hAnsi="Tahoma" w:cs="Tahoma"/>
          <w:sz w:val="22"/>
          <w:szCs w:val="22"/>
        </w:rPr>
        <w:t>III  této smlouvy mají vady, jestliže neodpovídají této smlouvě, požadavkům, připomínkám nebo pokynům objednatele uplatněným v průběhu poskytování plnění zhotovitele dle této smlouvy. Za vadu výsledku tvůrčí činnosti zhotovitele je považováno i opomenutí takového technického řešení, které je vzhledem k objektivním skutečnostem, tedy zejména technickým a e</w:t>
      </w:r>
      <w:r w:rsidR="00EF36AE" w:rsidRPr="00CF2FC6">
        <w:rPr>
          <w:rFonts w:ascii="Tahoma" w:hAnsi="Tahoma" w:cs="Tahoma"/>
          <w:sz w:val="22"/>
          <w:szCs w:val="22"/>
        </w:rPr>
        <w:t>konomickým poznatkům v oblasti</w:t>
      </w:r>
      <w:r w:rsidR="001B3FF5" w:rsidRPr="00CF2FC6">
        <w:rPr>
          <w:rFonts w:ascii="Tahoma" w:hAnsi="Tahoma" w:cs="Tahoma"/>
          <w:sz w:val="22"/>
          <w:szCs w:val="22"/>
        </w:rPr>
        <w:t xml:space="preserve"> </w:t>
      </w:r>
      <w:r w:rsidR="00831346" w:rsidRPr="00CF2FC6">
        <w:rPr>
          <w:rFonts w:ascii="Tahoma" w:hAnsi="Tahoma" w:cs="Tahoma"/>
          <w:sz w:val="22"/>
          <w:szCs w:val="22"/>
        </w:rPr>
        <w:t>realizací expozic</w:t>
      </w:r>
      <w:r w:rsidR="00A6499E" w:rsidRPr="00CF2FC6">
        <w:rPr>
          <w:rFonts w:ascii="Tahoma" w:hAnsi="Tahoma" w:cs="Tahoma"/>
          <w:sz w:val="22"/>
          <w:szCs w:val="22"/>
        </w:rPr>
        <w:t>,</w:t>
      </w:r>
      <w:r w:rsidR="001B3FF5" w:rsidRPr="00CF2FC6">
        <w:rPr>
          <w:rFonts w:ascii="Tahoma" w:hAnsi="Tahoma" w:cs="Tahoma"/>
          <w:sz w:val="22"/>
          <w:szCs w:val="22"/>
        </w:rPr>
        <w:t xml:space="preserve"> </w:t>
      </w:r>
      <w:r w:rsidR="00A6499E" w:rsidRPr="00CF2FC6">
        <w:rPr>
          <w:rFonts w:ascii="Tahoma" w:hAnsi="Tahoma" w:cs="Tahoma"/>
          <w:sz w:val="22"/>
          <w:szCs w:val="22"/>
        </w:rPr>
        <w:t>n</w:t>
      </w:r>
      <w:r w:rsidR="001B3FF5" w:rsidRPr="00CF2FC6">
        <w:rPr>
          <w:rFonts w:ascii="Tahoma" w:hAnsi="Tahoma" w:cs="Tahoma"/>
          <w:sz w:val="22"/>
          <w:szCs w:val="22"/>
        </w:rPr>
        <w:t xml:space="preserve">ezbytné pro řádné provedení díla a toto opomenutí bude mít </w:t>
      </w:r>
      <w:r w:rsidR="00A6499E" w:rsidRPr="00CF2FC6">
        <w:rPr>
          <w:rFonts w:ascii="Tahoma" w:hAnsi="Tahoma" w:cs="Tahoma"/>
          <w:sz w:val="22"/>
          <w:szCs w:val="22"/>
        </w:rPr>
        <w:t xml:space="preserve">při realizaci </w:t>
      </w:r>
      <w:r w:rsidR="00831346" w:rsidRPr="00CF2FC6">
        <w:rPr>
          <w:rFonts w:ascii="Tahoma" w:hAnsi="Tahoma" w:cs="Tahoma"/>
          <w:sz w:val="22"/>
          <w:szCs w:val="22"/>
        </w:rPr>
        <w:t>expozice</w:t>
      </w:r>
      <w:r w:rsidR="00A6499E" w:rsidRPr="00CF2FC6">
        <w:rPr>
          <w:rFonts w:ascii="Tahoma" w:hAnsi="Tahoma" w:cs="Tahoma"/>
          <w:sz w:val="22"/>
          <w:szCs w:val="22"/>
        </w:rPr>
        <w:t xml:space="preserve"> </w:t>
      </w:r>
      <w:r w:rsidR="001B3FF5" w:rsidRPr="00CF2FC6">
        <w:rPr>
          <w:rFonts w:ascii="Tahoma" w:hAnsi="Tahoma" w:cs="Tahoma"/>
          <w:sz w:val="22"/>
          <w:szCs w:val="22"/>
        </w:rPr>
        <w:t>za následek dodatečné změny rozsahu díla proti stavu předpokládanému v dokumentacích dle čl. III  této smlouvy.</w:t>
      </w:r>
    </w:p>
    <w:p w14:paraId="128E27CE" w14:textId="77777777" w:rsidR="00E5378C" w:rsidRPr="00CF2FC6" w:rsidRDefault="004D7D2F" w:rsidP="00E5378C">
      <w:pPr>
        <w:numPr>
          <w:ilvl w:val="0"/>
          <w:numId w:val="8"/>
        </w:numPr>
        <w:tabs>
          <w:tab w:val="clear" w:pos="360"/>
        </w:tabs>
        <w:spacing w:before="120"/>
        <w:ind w:left="357" w:hanging="357"/>
        <w:jc w:val="both"/>
        <w:rPr>
          <w:rFonts w:ascii="Tahoma" w:hAnsi="Tahoma" w:cs="Tahoma"/>
          <w:sz w:val="22"/>
          <w:szCs w:val="22"/>
        </w:rPr>
      </w:pPr>
      <w:r w:rsidRPr="00CF2FC6">
        <w:rPr>
          <w:rFonts w:ascii="Tahoma" w:hAnsi="Tahoma" w:cs="Tahoma"/>
          <w:sz w:val="22"/>
          <w:szCs w:val="22"/>
        </w:rPr>
        <w:lastRenderedPageBreak/>
        <w:t>Objednatel má právo z vadného plnění z vad, které má dílo při převzetí objednatelem, byť se vada projeví až později. Objednatel má právo z vadného plnění také z vad vzniklých po</w:t>
      </w:r>
      <w:r w:rsidR="00953312" w:rsidRPr="00CF2FC6">
        <w:rPr>
          <w:rFonts w:ascii="Tahoma" w:hAnsi="Tahoma" w:cs="Tahoma"/>
          <w:sz w:val="22"/>
          <w:szCs w:val="22"/>
        </w:rPr>
        <w:t> </w:t>
      </w:r>
      <w:r w:rsidRPr="00CF2FC6">
        <w:rPr>
          <w:rFonts w:ascii="Tahoma" w:hAnsi="Tahoma" w:cs="Tahoma"/>
          <w:sz w:val="22"/>
          <w:szCs w:val="22"/>
        </w:rPr>
        <w:t>převzetí díla objednatelem, pokud je zhotovitel způsobil porušením své povinnosti. Projeví-li se vada v průběhu 6 měsíců od převzetí díla objednatelem, má se</w:t>
      </w:r>
      <w:r w:rsidR="00AB4923" w:rsidRPr="00CF2FC6">
        <w:rPr>
          <w:rFonts w:ascii="Tahoma" w:hAnsi="Tahoma" w:cs="Tahoma"/>
          <w:sz w:val="22"/>
          <w:szCs w:val="22"/>
        </w:rPr>
        <w:t> </w:t>
      </w:r>
      <w:r w:rsidRPr="00CF2FC6">
        <w:rPr>
          <w:rFonts w:ascii="Tahoma" w:hAnsi="Tahoma" w:cs="Tahoma"/>
          <w:sz w:val="22"/>
          <w:szCs w:val="22"/>
        </w:rPr>
        <w:t>za</w:t>
      </w:r>
      <w:r w:rsidR="00AB4923" w:rsidRPr="00CF2FC6">
        <w:rPr>
          <w:rFonts w:ascii="Tahoma" w:hAnsi="Tahoma" w:cs="Tahoma"/>
          <w:sz w:val="22"/>
          <w:szCs w:val="22"/>
        </w:rPr>
        <w:t> </w:t>
      </w:r>
      <w:r w:rsidRPr="00CF2FC6">
        <w:rPr>
          <w:rFonts w:ascii="Tahoma" w:hAnsi="Tahoma" w:cs="Tahoma"/>
          <w:sz w:val="22"/>
          <w:szCs w:val="22"/>
        </w:rPr>
        <w:t>to, že dílo bylo vadné již při převzetí</w:t>
      </w:r>
      <w:r w:rsidR="00AB4923" w:rsidRPr="00CF2FC6">
        <w:rPr>
          <w:rFonts w:ascii="Tahoma" w:hAnsi="Tahoma" w:cs="Tahoma"/>
          <w:sz w:val="22"/>
          <w:szCs w:val="22"/>
        </w:rPr>
        <w:t>, neprokáže</w:t>
      </w:r>
      <w:r w:rsidR="00AB4923" w:rsidRPr="00CF2FC6">
        <w:rPr>
          <w:rFonts w:ascii="Tahoma" w:hAnsi="Tahoma" w:cs="Tahoma"/>
          <w:sz w:val="22"/>
          <w:szCs w:val="22"/>
        </w:rPr>
        <w:noBreakHyphen/>
        <w:t>li zhotovitel opak</w:t>
      </w:r>
      <w:r w:rsidRPr="00CF2FC6">
        <w:rPr>
          <w:rFonts w:ascii="Tahoma" w:hAnsi="Tahoma" w:cs="Tahoma"/>
          <w:sz w:val="22"/>
          <w:szCs w:val="22"/>
        </w:rPr>
        <w:t>.</w:t>
      </w:r>
    </w:p>
    <w:p w14:paraId="7299D1FD" w14:textId="77777777" w:rsidR="00E5378C" w:rsidRPr="00CF2FC6" w:rsidRDefault="00E5378C" w:rsidP="00E5378C">
      <w:pPr>
        <w:numPr>
          <w:ilvl w:val="0"/>
          <w:numId w:val="8"/>
        </w:numPr>
        <w:tabs>
          <w:tab w:val="clear" w:pos="360"/>
        </w:tabs>
        <w:spacing w:before="120"/>
        <w:ind w:left="357" w:hanging="357"/>
        <w:jc w:val="both"/>
        <w:rPr>
          <w:rFonts w:ascii="Tahoma" w:hAnsi="Tahoma" w:cs="Tahoma"/>
          <w:sz w:val="22"/>
          <w:szCs w:val="22"/>
        </w:rPr>
      </w:pPr>
      <w:r w:rsidRPr="00CF2FC6">
        <w:rPr>
          <w:rFonts w:ascii="Tahoma" w:hAnsi="Tahoma" w:cs="Tahoma"/>
          <w:sz w:val="22"/>
          <w:szCs w:val="22"/>
        </w:rPr>
        <w:t>Veškeré vady díla je objednatel povinen uplatnit u zhotovitele bez zbytečného odkladu poté, kdy vadu zjistil, a to formou písemného oznámení (postačí e-mailem), obsahujícím co nejpodrobnější specifikaci zjištěné vady. Objednatel bude vady díla oznamovat na:</w:t>
      </w:r>
    </w:p>
    <w:p w14:paraId="1219D40B" w14:textId="39A6AB0A" w:rsidR="00E5378C" w:rsidRPr="00827A07" w:rsidRDefault="00E5378C" w:rsidP="00827A07">
      <w:pPr>
        <w:pStyle w:val="Zkladntextodsazen2"/>
        <w:numPr>
          <w:ilvl w:val="0"/>
          <w:numId w:val="35"/>
        </w:numPr>
        <w:tabs>
          <w:tab w:val="left" w:pos="993"/>
          <w:tab w:val="left" w:pos="3686"/>
        </w:tabs>
        <w:autoSpaceDE w:val="0"/>
        <w:autoSpaceDN w:val="0"/>
        <w:ind w:left="993" w:hanging="426"/>
        <w:rPr>
          <w:rFonts w:ascii="Tahoma" w:hAnsi="Tahoma" w:cs="Tahoma"/>
          <w:sz w:val="22"/>
          <w:szCs w:val="22"/>
        </w:rPr>
      </w:pPr>
      <w:r w:rsidRPr="00827A07">
        <w:rPr>
          <w:rFonts w:ascii="Tahoma" w:hAnsi="Tahoma" w:cs="Tahoma"/>
          <w:sz w:val="22"/>
          <w:szCs w:val="22"/>
        </w:rPr>
        <w:t>e-mail:</w:t>
      </w:r>
      <w:r w:rsidR="00F36055" w:rsidRPr="00827A07">
        <w:rPr>
          <w:rFonts w:ascii="Tahoma" w:hAnsi="Tahoma" w:cs="Tahoma"/>
          <w:sz w:val="22"/>
          <w:szCs w:val="22"/>
        </w:rPr>
        <w:t xml:space="preserve"> </w:t>
      </w:r>
      <w:proofErr w:type="spellStart"/>
      <w:r w:rsidR="002203F1">
        <w:rPr>
          <w:rFonts w:ascii="Tahoma" w:hAnsi="Tahoma" w:cs="Tahoma"/>
          <w:sz w:val="22"/>
          <w:szCs w:val="22"/>
        </w:rPr>
        <w:t>xxxxxxxxxxxxxxxxxx</w:t>
      </w:r>
      <w:proofErr w:type="spellEnd"/>
    </w:p>
    <w:p w14:paraId="03E86AAA" w14:textId="1CF44F47" w:rsidR="00E5378C" w:rsidRPr="00827A07" w:rsidRDefault="00E5378C" w:rsidP="00827A07">
      <w:pPr>
        <w:pStyle w:val="Zkladntextodsazen2"/>
        <w:numPr>
          <w:ilvl w:val="0"/>
          <w:numId w:val="35"/>
        </w:numPr>
        <w:tabs>
          <w:tab w:val="left" w:pos="993"/>
          <w:tab w:val="left" w:pos="3686"/>
        </w:tabs>
        <w:autoSpaceDE w:val="0"/>
        <w:autoSpaceDN w:val="0"/>
        <w:ind w:left="993" w:hanging="426"/>
        <w:rPr>
          <w:rFonts w:ascii="Tahoma" w:hAnsi="Tahoma" w:cs="Tahoma"/>
          <w:sz w:val="22"/>
          <w:szCs w:val="22"/>
        </w:rPr>
      </w:pPr>
      <w:r w:rsidRPr="00827A07">
        <w:rPr>
          <w:rFonts w:ascii="Tahoma" w:hAnsi="Tahoma" w:cs="Tahoma"/>
          <w:sz w:val="22"/>
          <w:szCs w:val="22"/>
        </w:rPr>
        <w:t>adresu:</w:t>
      </w:r>
      <w:r w:rsidR="00827A07" w:rsidRPr="00827A07">
        <w:rPr>
          <w:rFonts w:ascii="Tahoma" w:hAnsi="Tahoma" w:cs="Tahoma"/>
          <w:sz w:val="22"/>
          <w:szCs w:val="22"/>
        </w:rPr>
        <w:t xml:space="preserve"> Opavská 6233/20a, 708 00 Ostrava - Poruba</w:t>
      </w:r>
      <w:r w:rsidRPr="00827A07">
        <w:rPr>
          <w:rFonts w:ascii="Tahoma" w:hAnsi="Tahoma" w:cs="Tahoma"/>
          <w:sz w:val="22"/>
          <w:szCs w:val="22"/>
        </w:rPr>
        <w:tab/>
      </w:r>
    </w:p>
    <w:p w14:paraId="0650A5DF" w14:textId="5FF59101" w:rsidR="00E5378C" w:rsidRPr="00827A07" w:rsidRDefault="00E5378C" w:rsidP="0011556E">
      <w:pPr>
        <w:pStyle w:val="Zkladntextodsazen2"/>
        <w:widowControl w:val="0"/>
        <w:numPr>
          <w:ilvl w:val="0"/>
          <w:numId w:val="35"/>
        </w:numPr>
        <w:tabs>
          <w:tab w:val="left" w:pos="993"/>
          <w:tab w:val="left" w:pos="3686"/>
        </w:tabs>
        <w:autoSpaceDE w:val="0"/>
        <w:autoSpaceDN w:val="0"/>
        <w:ind w:left="993" w:hanging="426"/>
        <w:rPr>
          <w:rFonts w:ascii="Tahoma" w:hAnsi="Tahoma" w:cs="Tahoma"/>
          <w:sz w:val="22"/>
          <w:szCs w:val="22"/>
        </w:rPr>
      </w:pPr>
      <w:r w:rsidRPr="00827A07">
        <w:rPr>
          <w:rFonts w:ascii="Tahoma" w:hAnsi="Tahoma" w:cs="Tahoma"/>
          <w:sz w:val="22"/>
          <w:szCs w:val="22"/>
        </w:rPr>
        <w:t>do datové schránky:</w:t>
      </w:r>
      <w:r w:rsidR="00F36055" w:rsidRPr="00827A07">
        <w:rPr>
          <w:rFonts w:ascii="Tahoma" w:hAnsi="Tahoma" w:cs="Tahoma"/>
          <w:sz w:val="22"/>
          <w:szCs w:val="22"/>
        </w:rPr>
        <w:t xml:space="preserve"> </w:t>
      </w:r>
      <w:r w:rsidR="00827A07" w:rsidRPr="00827A07">
        <w:rPr>
          <w:rFonts w:ascii="Tahoma" w:hAnsi="Tahoma" w:cs="Tahoma"/>
          <w:sz w:val="22"/>
          <w:szCs w:val="22"/>
        </w:rPr>
        <w:t>ri8xjnz</w:t>
      </w:r>
      <w:r w:rsidRPr="00827A07">
        <w:rPr>
          <w:rFonts w:ascii="Tahoma" w:hAnsi="Tahoma" w:cs="Tahoma"/>
          <w:sz w:val="22"/>
          <w:szCs w:val="22"/>
        </w:rPr>
        <w:tab/>
      </w:r>
    </w:p>
    <w:p w14:paraId="5EF812A2" w14:textId="77777777" w:rsidR="00E5378C" w:rsidRPr="00CF2FC6" w:rsidRDefault="00E5378C" w:rsidP="00E5378C">
      <w:pPr>
        <w:numPr>
          <w:ilvl w:val="0"/>
          <w:numId w:val="8"/>
        </w:numPr>
        <w:spacing w:before="120"/>
        <w:jc w:val="both"/>
        <w:rPr>
          <w:rFonts w:ascii="Tahoma" w:hAnsi="Tahoma" w:cs="Tahoma"/>
          <w:iCs/>
          <w:sz w:val="22"/>
          <w:szCs w:val="22"/>
        </w:rPr>
      </w:pPr>
      <w:r w:rsidRPr="00CF2FC6">
        <w:rPr>
          <w:rFonts w:ascii="Tahoma" w:hAnsi="Tahoma" w:cs="Tahoma"/>
          <w:sz w:val="22"/>
          <w:szCs w:val="22"/>
        </w:rPr>
        <w:t xml:space="preserve">Objednatel má právo na odstranění </w:t>
      </w:r>
      <w:r w:rsidRPr="00CF2FC6">
        <w:rPr>
          <w:rFonts w:ascii="Tahoma" w:hAnsi="Tahoma" w:cs="Tahoma"/>
          <w:color w:val="000000"/>
          <w:sz w:val="22"/>
          <w:szCs w:val="22"/>
        </w:rPr>
        <w:t>vady dodáním nové věci nebo opravou</w:t>
      </w:r>
      <w:r w:rsidRPr="00CF2FC6">
        <w:rPr>
          <w:rFonts w:ascii="Tahoma" w:hAnsi="Tahoma" w:cs="Tahoma"/>
          <w:sz w:val="22"/>
          <w:szCs w:val="22"/>
        </w:rPr>
        <w:t>; je-li vadné plnění podstatným porušením smlouvy, má také právo od smlouvy odstoupit. Právo volby plnění má objednatel.</w:t>
      </w:r>
    </w:p>
    <w:p w14:paraId="6DEFBAA6" w14:textId="77777777" w:rsidR="00E5378C" w:rsidRPr="00CF2FC6" w:rsidRDefault="00E5378C" w:rsidP="00E5378C">
      <w:pPr>
        <w:numPr>
          <w:ilvl w:val="0"/>
          <w:numId w:val="8"/>
        </w:numPr>
        <w:spacing w:before="120"/>
        <w:jc w:val="both"/>
        <w:rPr>
          <w:rFonts w:ascii="Tahoma" w:hAnsi="Tahoma" w:cs="Tahoma"/>
          <w:iCs/>
          <w:sz w:val="22"/>
          <w:szCs w:val="22"/>
        </w:rPr>
      </w:pPr>
      <w:r w:rsidRPr="00CF2FC6">
        <w:rPr>
          <w:rFonts w:ascii="Tahoma" w:hAnsi="Tahoma" w:cs="Tahoma"/>
          <w:sz w:val="22"/>
          <w:szCs w:val="22"/>
        </w:rPr>
        <w:t>Zhotovitel je povinen odstranit vadu díla nejpozději do </w:t>
      </w:r>
      <w:r w:rsidR="00075B9F" w:rsidRPr="00CF2FC6">
        <w:rPr>
          <w:rFonts w:ascii="Tahoma" w:hAnsi="Tahoma" w:cs="Tahoma"/>
          <w:sz w:val="22"/>
          <w:szCs w:val="22"/>
        </w:rPr>
        <w:t xml:space="preserve">5 </w:t>
      </w:r>
      <w:r w:rsidRPr="00CF2FC6">
        <w:rPr>
          <w:rFonts w:ascii="Tahoma" w:hAnsi="Tahoma" w:cs="Tahoma"/>
          <w:sz w:val="22"/>
          <w:szCs w:val="22"/>
        </w:rPr>
        <w:t>dnů od jejího oznámení objednatelem, pokud se smluvní strany v konkrétním případě nedohodnou písemně jinak.</w:t>
      </w:r>
    </w:p>
    <w:p w14:paraId="20D85E6E" w14:textId="77777777" w:rsidR="00E5378C" w:rsidRPr="00CF2FC6" w:rsidRDefault="00E5378C" w:rsidP="00E5378C">
      <w:pPr>
        <w:numPr>
          <w:ilvl w:val="0"/>
          <w:numId w:val="8"/>
        </w:numPr>
        <w:spacing w:before="120"/>
        <w:jc w:val="both"/>
        <w:rPr>
          <w:rFonts w:ascii="Tahoma" w:hAnsi="Tahoma" w:cs="Tahoma"/>
          <w:iCs/>
          <w:sz w:val="22"/>
          <w:szCs w:val="22"/>
        </w:rPr>
      </w:pPr>
      <w:r w:rsidRPr="00CF2FC6">
        <w:rPr>
          <w:rFonts w:ascii="Tahoma" w:hAnsi="Tahoma" w:cs="Tahoma"/>
          <w:sz w:val="22"/>
          <w:szCs w:val="22"/>
        </w:rPr>
        <w:t>Provedenou opravu vady díla zhotovitel objednateli předá písemným protokolem.</w:t>
      </w:r>
    </w:p>
    <w:p w14:paraId="27AB59A2" w14:textId="77777777" w:rsidR="00E5378C" w:rsidRPr="00CF2FC6" w:rsidRDefault="00E5378C" w:rsidP="00E5378C">
      <w:pPr>
        <w:numPr>
          <w:ilvl w:val="0"/>
          <w:numId w:val="8"/>
        </w:numPr>
        <w:spacing w:before="120"/>
        <w:jc w:val="both"/>
        <w:rPr>
          <w:rFonts w:ascii="Tahoma" w:hAnsi="Tahoma" w:cs="Tahoma"/>
          <w:iCs/>
          <w:sz w:val="22"/>
          <w:szCs w:val="22"/>
        </w:rPr>
      </w:pPr>
      <w:r w:rsidRPr="00CF2FC6">
        <w:rPr>
          <w:rFonts w:ascii="Tahoma" w:hAnsi="Tahoma" w:cs="Tahoma"/>
          <w:sz w:val="22"/>
          <w:szCs w:val="22"/>
        </w:rPr>
        <w:t xml:space="preserve">Pokud zhotovitel neodstraní vadu díla dle lhůt uvedených v odst. </w:t>
      </w:r>
      <w:r w:rsidR="00E06CB0">
        <w:rPr>
          <w:rFonts w:ascii="Tahoma" w:hAnsi="Tahoma" w:cs="Tahoma"/>
          <w:sz w:val="22"/>
          <w:szCs w:val="22"/>
        </w:rPr>
        <w:t>5</w:t>
      </w:r>
      <w:r w:rsidRPr="00CF2FC6">
        <w:rPr>
          <w:rFonts w:ascii="Tahoma" w:hAnsi="Tahoma" w:cs="Tahoma"/>
          <w:sz w:val="22"/>
          <w:szCs w:val="22"/>
        </w:rPr>
        <w:t xml:space="preserve"> tohoto článku smlouvy, vyzve jej objednatel nebo uživatel opětovně k jejímu odstranění. Pokud zhotovitel neodstraní vadu díla ani v náhradní lhůtě stanovené v opakované výzvě, je objednatel nebo uživatel oprávněn nechat vadu díla odstranit prostřednictvím třetího subjektu, a to na náklady zhotovitele. Při výběru tohoto třetího subjektu bude objednatel nebo uživatel postupovat přiměřeně s péčí řádného hospodáře a takovým způsobem, který je pro odstranění vady díla obvyklý a běžný.</w:t>
      </w:r>
    </w:p>
    <w:p w14:paraId="739A741D" w14:textId="77777777" w:rsidR="00061C6E" w:rsidRPr="00CF2FC6" w:rsidRDefault="00E5378C" w:rsidP="00E5378C">
      <w:pPr>
        <w:numPr>
          <w:ilvl w:val="0"/>
          <w:numId w:val="8"/>
        </w:numPr>
        <w:tabs>
          <w:tab w:val="clear" w:pos="360"/>
        </w:tabs>
        <w:spacing w:before="120"/>
        <w:ind w:left="357" w:hanging="357"/>
        <w:jc w:val="both"/>
        <w:rPr>
          <w:rFonts w:ascii="Tahoma" w:hAnsi="Tahoma" w:cs="Tahoma"/>
          <w:sz w:val="22"/>
          <w:szCs w:val="22"/>
        </w:rPr>
      </w:pPr>
      <w:r w:rsidRPr="00CF2FC6">
        <w:rPr>
          <w:rFonts w:ascii="Tahoma" w:hAnsi="Tahoma" w:cs="Tahoma"/>
          <w:sz w:val="22"/>
          <w:szCs w:val="22"/>
        </w:rPr>
        <w:t>Zhotovitel je povinen uhradit objednateli škodu, která mu vznikla vadným plněním, a to v plné výši. Zhotovitel rovněž objednateli uhradí náklady vzniklé při uplatňování práv z vadného plnění.</w:t>
      </w:r>
    </w:p>
    <w:p w14:paraId="07657BB1" w14:textId="77777777" w:rsidR="00A54991" w:rsidRPr="00CF2FC6" w:rsidRDefault="00A54991" w:rsidP="00A26A58">
      <w:pPr>
        <w:pStyle w:val="slolnkuSmlouvy"/>
        <w:spacing w:before="360"/>
        <w:rPr>
          <w:rFonts w:ascii="Tahoma" w:hAnsi="Tahoma" w:cs="Tahoma"/>
          <w:sz w:val="22"/>
          <w:szCs w:val="22"/>
        </w:rPr>
      </w:pPr>
      <w:r w:rsidRPr="00CF2FC6">
        <w:rPr>
          <w:rFonts w:ascii="Tahoma" w:hAnsi="Tahoma" w:cs="Tahoma"/>
          <w:sz w:val="22"/>
          <w:szCs w:val="22"/>
        </w:rPr>
        <w:t>XI.</w:t>
      </w:r>
      <w:r w:rsidR="00E03721" w:rsidRPr="00CF2FC6">
        <w:rPr>
          <w:rFonts w:ascii="Tahoma" w:hAnsi="Tahoma" w:cs="Tahoma"/>
          <w:sz w:val="22"/>
          <w:szCs w:val="22"/>
        </w:rPr>
        <w:br/>
      </w:r>
      <w:r w:rsidRPr="00CF2FC6">
        <w:rPr>
          <w:rFonts w:ascii="Tahoma" w:hAnsi="Tahoma" w:cs="Tahoma"/>
          <w:sz w:val="22"/>
          <w:szCs w:val="22"/>
        </w:rPr>
        <w:t>Smluvní pokuty</w:t>
      </w:r>
    </w:p>
    <w:p w14:paraId="5B46F237" w14:textId="5BB7567B" w:rsidR="00B17869" w:rsidRPr="00CF2FC6" w:rsidRDefault="00B17869" w:rsidP="0011556E">
      <w:pPr>
        <w:pStyle w:val="Zkladntext"/>
        <w:numPr>
          <w:ilvl w:val="1"/>
          <w:numId w:val="36"/>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CF2FC6">
        <w:rPr>
          <w:rFonts w:ascii="Tahoma" w:hAnsi="Tahoma" w:cs="Tahoma"/>
          <w:sz w:val="22"/>
          <w:szCs w:val="22"/>
        </w:rPr>
        <w:t xml:space="preserve">V případě, že zhotovitel neprovede </w:t>
      </w:r>
      <w:r w:rsidR="00AA3603">
        <w:rPr>
          <w:rFonts w:ascii="Tahoma" w:hAnsi="Tahoma" w:cs="Tahoma"/>
          <w:sz w:val="22"/>
          <w:szCs w:val="22"/>
        </w:rPr>
        <w:t xml:space="preserve">část </w:t>
      </w:r>
      <w:r w:rsidRPr="00CF2FC6">
        <w:rPr>
          <w:rFonts w:ascii="Tahoma" w:hAnsi="Tahoma" w:cs="Tahoma"/>
          <w:sz w:val="22"/>
          <w:szCs w:val="22"/>
        </w:rPr>
        <w:t>díl</w:t>
      </w:r>
      <w:r w:rsidR="00AA3603">
        <w:rPr>
          <w:rFonts w:ascii="Tahoma" w:hAnsi="Tahoma" w:cs="Tahoma"/>
          <w:sz w:val="22"/>
          <w:szCs w:val="22"/>
        </w:rPr>
        <w:t>a</w:t>
      </w:r>
      <w:r w:rsidRPr="00CF2FC6">
        <w:rPr>
          <w:rFonts w:ascii="Tahoma" w:hAnsi="Tahoma" w:cs="Tahoma"/>
          <w:sz w:val="22"/>
          <w:szCs w:val="22"/>
        </w:rPr>
        <w:t xml:space="preserve"> včas, je povinen zaplatit objednateli smluvní pokutu ve výši </w:t>
      </w:r>
      <w:r w:rsidRPr="00CF2FC6">
        <w:rPr>
          <w:rFonts w:ascii="Tahoma" w:hAnsi="Tahoma" w:cs="Tahoma"/>
          <w:iCs/>
          <w:sz w:val="22"/>
          <w:szCs w:val="22"/>
        </w:rPr>
        <w:t xml:space="preserve">0,2 % z ceny </w:t>
      </w:r>
      <w:r w:rsidR="00AA3603">
        <w:rPr>
          <w:rFonts w:ascii="Tahoma" w:hAnsi="Tahoma" w:cs="Tahoma"/>
          <w:iCs/>
          <w:sz w:val="22"/>
          <w:szCs w:val="22"/>
        </w:rPr>
        <w:t xml:space="preserve">části díla </w:t>
      </w:r>
      <w:r w:rsidRPr="00CF2FC6">
        <w:rPr>
          <w:rFonts w:ascii="Tahoma" w:hAnsi="Tahoma" w:cs="Tahoma"/>
          <w:iCs/>
          <w:sz w:val="22"/>
          <w:szCs w:val="22"/>
        </w:rPr>
        <w:t>bez DPH dle čl. VII odst. 1 této smlouvy</w:t>
      </w:r>
      <w:r w:rsidRPr="00CF2FC6">
        <w:rPr>
          <w:rFonts w:ascii="Tahoma" w:hAnsi="Tahoma" w:cs="Tahoma"/>
          <w:sz w:val="22"/>
          <w:szCs w:val="22"/>
        </w:rPr>
        <w:t>, a to za každý započatý den prodlení.</w:t>
      </w:r>
    </w:p>
    <w:p w14:paraId="307D5A58" w14:textId="237D8B9F" w:rsidR="00B45265" w:rsidRPr="00CF2FC6" w:rsidRDefault="00B17869" w:rsidP="0011556E">
      <w:pPr>
        <w:pStyle w:val="Zkladntext"/>
        <w:numPr>
          <w:ilvl w:val="1"/>
          <w:numId w:val="36"/>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CF2FC6">
        <w:rPr>
          <w:rFonts w:ascii="Tahoma" w:hAnsi="Tahoma" w:cs="Tahoma"/>
          <w:sz w:val="22"/>
          <w:szCs w:val="22"/>
        </w:rPr>
        <w:t>Pokud zhotovitel neodstraní vadu díla ve lhůtě uvedené v čl. X odst. </w:t>
      </w:r>
      <w:r w:rsidR="00E06CB0">
        <w:rPr>
          <w:rFonts w:ascii="Tahoma" w:hAnsi="Tahoma" w:cs="Tahoma"/>
          <w:sz w:val="22"/>
          <w:szCs w:val="22"/>
        </w:rPr>
        <w:t>5</w:t>
      </w:r>
      <w:r w:rsidRPr="00CF2FC6">
        <w:rPr>
          <w:rFonts w:ascii="Tahoma" w:hAnsi="Tahoma" w:cs="Tahoma"/>
          <w:sz w:val="22"/>
          <w:szCs w:val="22"/>
        </w:rPr>
        <w:t xml:space="preserve"> této smlouvy, je povinen zaplatit objednateli smluvní pokutu ve výši </w:t>
      </w:r>
      <w:r w:rsidRPr="00CF2FC6">
        <w:rPr>
          <w:rFonts w:ascii="Tahoma" w:hAnsi="Tahoma" w:cs="Tahoma"/>
          <w:iCs/>
          <w:sz w:val="22"/>
          <w:szCs w:val="22"/>
        </w:rPr>
        <w:t xml:space="preserve">0,2 % z ceny </w:t>
      </w:r>
      <w:r w:rsidR="00AA3603">
        <w:rPr>
          <w:rFonts w:ascii="Tahoma" w:hAnsi="Tahoma" w:cs="Tahoma"/>
          <w:iCs/>
          <w:sz w:val="22"/>
          <w:szCs w:val="22"/>
        </w:rPr>
        <w:t xml:space="preserve">části díla </w:t>
      </w:r>
      <w:r w:rsidRPr="00CF2FC6">
        <w:rPr>
          <w:rFonts w:ascii="Tahoma" w:hAnsi="Tahoma" w:cs="Tahoma"/>
          <w:iCs/>
          <w:sz w:val="22"/>
          <w:szCs w:val="22"/>
        </w:rPr>
        <w:t>bez DPH dle čl. VII odst. 1 této smlouvy</w:t>
      </w:r>
      <w:r w:rsidRPr="00CF2FC6">
        <w:rPr>
          <w:rFonts w:ascii="Tahoma" w:hAnsi="Tahoma" w:cs="Tahoma"/>
          <w:sz w:val="22"/>
          <w:szCs w:val="22"/>
        </w:rPr>
        <w:t>, a to za každý započatý den prodlení.</w:t>
      </w:r>
    </w:p>
    <w:p w14:paraId="53FFB909" w14:textId="16699A4A" w:rsidR="00B45265" w:rsidRPr="00CF2FC6" w:rsidRDefault="00A54991" w:rsidP="0011556E">
      <w:pPr>
        <w:pStyle w:val="Zkladntext"/>
        <w:numPr>
          <w:ilvl w:val="1"/>
          <w:numId w:val="36"/>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CF2FC6">
        <w:rPr>
          <w:rFonts w:ascii="Tahoma" w:hAnsi="Tahoma" w:cs="Tahoma"/>
          <w:color w:val="000000"/>
          <w:sz w:val="22"/>
          <w:szCs w:val="22"/>
        </w:rPr>
        <w:t>Dojde-li k nesouladu mezi výkazem výměr a projektovou dokumentací a zároveň v důsledku tohoto nes</w:t>
      </w:r>
      <w:r w:rsidR="00AF5D07" w:rsidRPr="00CF2FC6">
        <w:rPr>
          <w:rFonts w:ascii="Tahoma" w:hAnsi="Tahoma" w:cs="Tahoma"/>
          <w:color w:val="000000"/>
          <w:sz w:val="22"/>
          <w:szCs w:val="22"/>
        </w:rPr>
        <w:t>ouladu dojde k </w:t>
      </w:r>
      <w:r w:rsidR="00061C6E" w:rsidRPr="00CF2FC6">
        <w:rPr>
          <w:rFonts w:ascii="Tahoma" w:hAnsi="Tahoma" w:cs="Tahoma"/>
          <w:color w:val="000000"/>
          <w:sz w:val="22"/>
          <w:szCs w:val="22"/>
        </w:rPr>
        <w:t>dodatečným pracím</w:t>
      </w:r>
      <w:r w:rsidRPr="00CF2FC6">
        <w:rPr>
          <w:rFonts w:ascii="Tahoma" w:hAnsi="Tahoma" w:cs="Tahoma"/>
          <w:color w:val="000000"/>
          <w:sz w:val="22"/>
          <w:szCs w:val="22"/>
        </w:rPr>
        <w:t xml:space="preserve"> </w:t>
      </w:r>
      <w:r w:rsidR="00AF5D07" w:rsidRPr="00CF2FC6">
        <w:rPr>
          <w:rFonts w:ascii="Tahoma" w:hAnsi="Tahoma" w:cs="Tahoma"/>
          <w:color w:val="000000"/>
          <w:sz w:val="22"/>
          <w:szCs w:val="22"/>
        </w:rPr>
        <w:t>oproti rozsahu dle</w:t>
      </w:r>
      <w:r w:rsidR="00B45265" w:rsidRPr="00CF2FC6">
        <w:rPr>
          <w:rFonts w:ascii="Tahoma" w:hAnsi="Tahoma" w:cs="Tahoma"/>
          <w:color w:val="000000"/>
          <w:sz w:val="22"/>
          <w:szCs w:val="22"/>
        </w:rPr>
        <w:t xml:space="preserve"> smlouvy o dílo na zhotovení expozice</w:t>
      </w:r>
      <w:r w:rsidR="00AF5D07" w:rsidRPr="00CF2FC6">
        <w:rPr>
          <w:rFonts w:ascii="Tahoma" w:hAnsi="Tahoma" w:cs="Tahoma"/>
          <w:color w:val="000000"/>
          <w:sz w:val="22"/>
          <w:szCs w:val="22"/>
        </w:rPr>
        <w:t>,</w:t>
      </w:r>
      <w:r w:rsidRPr="00CF2FC6">
        <w:rPr>
          <w:rFonts w:ascii="Tahoma" w:hAnsi="Tahoma" w:cs="Tahoma"/>
          <w:color w:val="000000"/>
          <w:sz w:val="22"/>
          <w:szCs w:val="22"/>
        </w:rPr>
        <w:t xml:space="preserve"> </w:t>
      </w:r>
      <w:r w:rsidR="004A776A" w:rsidRPr="00CF2FC6">
        <w:rPr>
          <w:rFonts w:ascii="Tahoma" w:hAnsi="Tahoma" w:cs="Tahoma"/>
          <w:color w:val="000000"/>
          <w:sz w:val="22"/>
          <w:szCs w:val="22"/>
        </w:rPr>
        <w:t>jejichž celková cena převýší</w:t>
      </w:r>
      <w:r w:rsidR="00061C6E" w:rsidRPr="00CF2FC6">
        <w:rPr>
          <w:rFonts w:ascii="Tahoma" w:hAnsi="Tahoma" w:cs="Tahoma"/>
          <w:color w:val="000000"/>
          <w:sz w:val="22"/>
          <w:szCs w:val="22"/>
        </w:rPr>
        <w:t xml:space="preserve"> </w:t>
      </w:r>
      <w:r w:rsidR="004A776A" w:rsidRPr="00CF2FC6">
        <w:rPr>
          <w:rFonts w:ascii="Tahoma" w:hAnsi="Tahoma" w:cs="Tahoma"/>
          <w:color w:val="000000"/>
          <w:sz w:val="22"/>
          <w:szCs w:val="22"/>
        </w:rPr>
        <w:t>5</w:t>
      </w:r>
      <w:r w:rsidR="00AF5D07" w:rsidRPr="00CF2FC6">
        <w:rPr>
          <w:rFonts w:ascii="Tahoma" w:hAnsi="Tahoma" w:cs="Tahoma"/>
          <w:color w:val="000000"/>
          <w:sz w:val="22"/>
          <w:szCs w:val="22"/>
        </w:rPr>
        <w:t> </w:t>
      </w:r>
      <w:r w:rsidRPr="00CF2FC6">
        <w:rPr>
          <w:rFonts w:ascii="Tahoma" w:hAnsi="Tahoma" w:cs="Tahoma"/>
          <w:color w:val="000000"/>
          <w:sz w:val="22"/>
          <w:szCs w:val="22"/>
        </w:rPr>
        <w:t>%</w:t>
      </w:r>
      <w:r w:rsidR="004A776A" w:rsidRPr="00CF2FC6">
        <w:rPr>
          <w:rFonts w:ascii="Tahoma" w:hAnsi="Tahoma" w:cs="Tahoma"/>
          <w:color w:val="000000"/>
          <w:sz w:val="22"/>
          <w:szCs w:val="22"/>
        </w:rPr>
        <w:t xml:space="preserve"> celkové nabídkové ceny zhotovitele</w:t>
      </w:r>
      <w:r w:rsidR="00B45265" w:rsidRPr="00CF2FC6">
        <w:rPr>
          <w:rFonts w:ascii="Tahoma" w:hAnsi="Tahoma" w:cs="Tahoma"/>
          <w:color w:val="000000"/>
          <w:sz w:val="22"/>
          <w:szCs w:val="22"/>
        </w:rPr>
        <w:t xml:space="preserve"> expozice</w:t>
      </w:r>
      <w:r w:rsidRPr="00CF2FC6">
        <w:rPr>
          <w:rFonts w:ascii="Tahoma" w:hAnsi="Tahoma" w:cs="Tahoma"/>
          <w:color w:val="000000"/>
          <w:sz w:val="22"/>
          <w:szCs w:val="22"/>
        </w:rPr>
        <w:t>, bude zhotovitel povinen uhradit objednateli smluvní pokutu ve</w:t>
      </w:r>
      <w:r w:rsidR="00AF5D07" w:rsidRPr="00CF2FC6">
        <w:rPr>
          <w:rFonts w:ascii="Tahoma" w:hAnsi="Tahoma" w:cs="Tahoma"/>
          <w:color w:val="000000"/>
          <w:sz w:val="22"/>
          <w:szCs w:val="22"/>
        </w:rPr>
        <w:t> </w:t>
      </w:r>
      <w:r w:rsidRPr="00CF2FC6">
        <w:rPr>
          <w:rFonts w:ascii="Tahoma" w:hAnsi="Tahoma" w:cs="Tahoma"/>
          <w:color w:val="000000"/>
          <w:sz w:val="22"/>
          <w:szCs w:val="22"/>
        </w:rPr>
        <w:t xml:space="preserve">výši </w:t>
      </w:r>
      <w:r w:rsidR="00AF3234" w:rsidRPr="00CF2FC6">
        <w:rPr>
          <w:rFonts w:ascii="Tahoma" w:hAnsi="Tahoma" w:cs="Tahoma"/>
          <w:color w:val="000000"/>
          <w:sz w:val="22"/>
          <w:szCs w:val="22"/>
        </w:rPr>
        <w:t>5</w:t>
      </w:r>
      <w:r w:rsidR="00AF5D07" w:rsidRPr="00CF2FC6">
        <w:rPr>
          <w:rFonts w:ascii="Tahoma" w:hAnsi="Tahoma" w:cs="Tahoma"/>
          <w:color w:val="000000"/>
          <w:sz w:val="22"/>
          <w:szCs w:val="22"/>
        </w:rPr>
        <w:t> </w:t>
      </w:r>
      <w:r w:rsidRPr="00CF2FC6">
        <w:rPr>
          <w:rFonts w:ascii="Tahoma" w:hAnsi="Tahoma" w:cs="Tahoma"/>
          <w:color w:val="000000"/>
          <w:sz w:val="22"/>
          <w:szCs w:val="22"/>
        </w:rPr>
        <w:t>% z ceny</w:t>
      </w:r>
      <w:r w:rsidR="00AA3603">
        <w:rPr>
          <w:rFonts w:ascii="Tahoma" w:hAnsi="Tahoma" w:cs="Tahoma"/>
          <w:color w:val="000000"/>
          <w:sz w:val="22"/>
          <w:szCs w:val="22"/>
        </w:rPr>
        <w:t xml:space="preserve"> </w:t>
      </w:r>
      <w:r w:rsidR="006A244A">
        <w:rPr>
          <w:rFonts w:ascii="Tahoma" w:hAnsi="Tahoma" w:cs="Tahoma"/>
          <w:color w:val="000000"/>
          <w:sz w:val="22"/>
          <w:szCs w:val="22"/>
        </w:rPr>
        <w:t>2</w:t>
      </w:r>
      <w:r w:rsidR="00A54F2D">
        <w:rPr>
          <w:rFonts w:ascii="Tahoma" w:hAnsi="Tahoma" w:cs="Tahoma"/>
          <w:color w:val="000000"/>
          <w:sz w:val="22"/>
          <w:szCs w:val="22"/>
        </w:rPr>
        <w:t>.</w:t>
      </w:r>
      <w:r w:rsidR="006E192C">
        <w:rPr>
          <w:rFonts w:ascii="Tahoma" w:hAnsi="Tahoma" w:cs="Tahoma"/>
          <w:color w:val="000000"/>
          <w:sz w:val="22"/>
          <w:szCs w:val="22"/>
        </w:rPr>
        <w:t xml:space="preserve"> </w:t>
      </w:r>
      <w:r w:rsidR="00AA3603">
        <w:rPr>
          <w:rFonts w:ascii="Tahoma" w:hAnsi="Tahoma" w:cs="Tahoma"/>
          <w:color w:val="000000"/>
          <w:sz w:val="22"/>
          <w:szCs w:val="22"/>
        </w:rPr>
        <w:t xml:space="preserve">části </w:t>
      </w:r>
      <w:r w:rsidRPr="00CF2FC6">
        <w:rPr>
          <w:rFonts w:ascii="Tahoma" w:hAnsi="Tahoma" w:cs="Tahoma"/>
          <w:color w:val="000000"/>
          <w:sz w:val="22"/>
          <w:szCs w:val="22"/>
        </w:rPr>
        <w:t xml:space="preserve">díla </w:t>
      </w:r>
      <w:r w:rsidR="006A244A">
        <w:rPr>
          <w:rFonts w:ascii="Tahoma" w:hAnsi="Tahoma" w:cs="Tahoma"/>
          <w:color w:val="000000"/>
          <w:sz w:val="22"/>
          <w:szCs w:val="22"/>
        </w:rPr>
        <w:t xml:space="preserve">(prováděcí PD 1. NP) </w:t>
      </w:r>
      <w:r w:rsidRPr="00CF2FC6">
        <w:rPr>
          <w:rFonts w:ascii="Tahoma" w:hAnsi="Tahoma" w:cs="Tahoma"/>
          <w:color w:val="000000"/>
          <w:sz w:val="22"/>
          <w:szCs w:val="22"/>
        </w:rPr>
        <w:t>včetně DPH.</w:t>
      </w:r>
    </w:p>
    <w:p w14:paraId="146A6AA9" w14:textId="77777777" w:rsidR="005C0E2C" w:rsidRPr="007546F3" w:rsidRDefault="00A54991" w:rsidP="0011556E">
      <w:pPr>
        <w:pStyle w:val="Zkladntext"/>
        <w:numPr>
          <w:ilvl w:val="1"/>
          <w:numId w:val="36"/>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CF2FC6">
        <w:rPr>
          <w:rFonts w:ascii="Tahoma" w:hAnsi="Tahoma" w:cs="Tahoma"/>
          <w:color w:val="000000"/>
          <w:sz w:val="22"/>
          <w:szCs w:val="22"/>
        </w:rPr>
        <w:t>V případě poruše</w:t>
      </w:r>
      <w:r w:rsidR="00AF5D07" w:rsidRPr="00CF2FC6">
        <w:rPr>
          <w:rFonts w:ascii="Tahoma" w:hAnsi="Tahoma" w:cs="Tahoma"/>
          <w:color w:val="000000"/>
          <w:sz w:val="22"/>
          <w:szCs w:val="22"/>
        </w:rPr>
        <w:t>ní povinnosti sjednané v čl. VI</w:t>
      </w:r>
      <w:r w:rsidRPr="00CF2FC6">
        <w:rPr>
          <w:rFonts w:ascii="Tahoma" w:hAnsi="Tahoma" w:cs="Tahoma"/>
          <w:color w:val="000000"/>
          <w:sz w:val="22"/>
          <w:szCs w:val="22"/>
        </w:rPr>
        <w:t xml:space="preserve"> odst. 2 písm. f) této smlouvy, dojde-li porušením této povinnosti k prodlení s plněním díla, je zhotovitel povinen zaplatit objednateli smluvní pokutu ve výši 15.000</w:t>
      </w:r>
      <w:r w:rsidR="00AF5D07" w:rsidRPr="00CF2FC6">
        <w:rPr>
          <w:rFonts w:ascii="Tahoma" w:hAnsi="Tahoma" w:cs="Tahoma"/>
          <w:color w:val="000000"/>
          <w:sz w:val="22"/>
          <w:szCs w:val="22"/>
        </w:rPr>
        <w:t> </w:t>
      </w:r>
      <w:r w:rsidRPr="00CF2FC6">
        <w:rPr>
          <w:rFonts w:ascii="Tahoma" w:hAnsi="Tahoma" w:cs="Tahoma"/>
          <w:color w:val="000000"/>
          <w:sz w:val="22"/>
          <w:szCs w:val="22"/>
        </w:rPr>
        <w:t>Kč.</w:t>
      </w:r>
    </w:p>
    <w:p w14:paraId="6CA43533" w14:textId="77777777" w:rsidR="007546F3" w:rsidRDefault="007546F3" w:rsidP="007546F3">
      <w:pPr>
        <w:pStyle w:val="Zkladntext"/>
        <w:tabs>
          <w:tab w:val="clear" w:pos="540"/>
          <w:tab w:val="clear" w:pos="1260"/>
          <w:tab w:val="clear" w:pos="1980"/>
          <w:tab w:val="clear" w:pos="3960"/>
        </w:tabs>
        <w:spacing w:before="120"/>
        <w:ind w:left="357"/>
        <w:rPr>
          <w:rFonts w:ascii="Tahoma" w:hAnsi="Tahoma" w:cs="Tahoma"/>
          <w:color w:val="000000"/>
          <w:sz w:val="22"/>
          <w:szCs w:val="22"/>
        </w:rPr>
      </w:pPr>
    </w:p>
    <w:p w14:paraId="7299E4D4" w14:textId="77777777" w:rsidR="007546F3" w:rsidRDefault="007546F3" w:rsidP="007546F3">
      <w:pPr>
        <w:pStyle w:val="Zkladntext"/>
        <w:tabs>
          <w:tab w:val="clear" w:pos="540"/>
          <w:tab w:val="clear" w:pos="1260"/>
          <w:tab w:val="clear" w:pos="1980"/>
          <w:tab w:val="clear" w:pos="3960"/>
        </w:tabs>
        <w:spacing w:before="120"/>
        <w:ind w:left="357"/>
        <w:rPr>
          <w:rFonts w:ascii="Tahoma" w:hAnsi="Tahoma" w:cs="Tahoma"/>
          <w:color w:val="000000"/>
          <w:sz w:val="22"/>
          <w:szCs w:val="22"/>
        </w:rPr>
      </w:pPr>
    </w:p>
    <w:p w14:paraId="14EC8A3C" w14:textId="77777777" w:rsidR="007546F3" w:rsidRPr="00CF2FC6" w:rsidRDefault="007546F3" w:rsidP="007546F3">
      <w:pPr>
        <w:pStyle w:val="Zkladntext"/>
        <w:tabs>
          <w:tab w:val="clear" w:pos="540"/>
          <w:tab w:val="clear" w:pos="1260"/>
          <w:tab w:val="clear" w:pos="1980"/>
          <w:tab w:val="clear" w:pos="3960"/>
        </w:tabs>
        <w:spacing w:before="120"/>
        <w:ind w:left="357"/>
        <w:rPr>
          <w:rFonts w:ascii="Tahoma" w:hAnsi="Tahoma" w:cs="Tahoma"/>
          <w:sz w:val="22"/>
          <w:szCs w:val="22"/>
        </w:rPr>
      </w:pPr>
    </w:p>
    <w:p w14:paraId="518A8772" w14:textId="25911F83" w:rsidR="00224467" w:rsidRPr="00CF2FC6" w:rsidRDefault="00AD067D" w:rsidP="0011556E">
      <w:pPr>
        <w:pStyle w:val="Zkladntext"/>
        <w:numPr>
          <w:ilvl w:val="1"/>
          <w:numId w:val="36"/>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CF2FC6">
        <w:rPr>
          <w:rFonts w:ascii="Tahoma" w:hAnsi="Tahoma" w:cs="Tahoma"/>
          <w:color w:val="000000"/>
          <w:sz w:val="22"/>
          <w:szCs w:val="22"/>
        </w:rPr>
        <w:lastRenderedPageBreak/>
        <w:t>V</w:t>
      </w:r>
      <w:r w:rsidR="00AF5D07" w:rsidRPr="00CF2FC6">
        <w:rPr>
          <w:rFonts w:ascii="Tahoma" w:hAnsi="Tahoma" w:cs="Tahoma"/>
          <w:color w:val="000000"/>
          <w:sz w:val="22"/>
          <w:szCs w:val="22"/>
        </w:rPr>
        <w:t> </w:t>
      </w:r>
      <w:r w:rsidRPr="00CF2FC6">
        <w:rPr>
          <w:rFonts w:ascii="Tahoma" w:hAnsi="Tahoma" w:cs="Tahoma"/>
          <w:color w:val="000000"/>
          <w:sz w:val="22"/>
          <w:szCs w:val="22"/>
        </w:rPr>
        <w:t xml:space="preserve">případě porušení povinnosti dle čl. VI odst. 2 písm. </w:t>
      </w:r>
      <w:r w:rsidR="00AA3603">
        <w:rPr>
          <w:rFonts w:ascii="Tahoma" w:hAnsi="Tahoma" w:cs="Tahoma"/>
          <w:color w:val="000000"/>
          <w:sz w:val="22"/>
          <w:szCs w:val="22"/>
        </w:rPr>
        <w:t>h</w:t>
      </w:r>
      <w:r w:rsidRPr="00CF2FC6">
        <w:rPr>
          <w:rFonts w:ascii="Tahoma" w:hAnsi="Tahoma" w:cs="Tahoma"/>
          <w:color w:val="000000"/>
          <w:sz w:val="22"/>
          <w:szCs w:val="22"/>
        </w:rPr>
        <w:t>) této smlouvy se zhotovitel zavazuje uhradit objednat</w:t>
      </w:r>
      <w:r w:rsidR="00AF5D07" w:rsidRPr="00CF2FC6">
        <w:rPr>
          <w:rFonts w:ascii="Tahoma" w:hAnsi="Tahoma" w:cs="Tahoma"/>
          <w:color w:val="000000"/>
          <w:sz w:val="22"/>
          <w:szCs w:val="22"/>
        </w:rPr>
        <w:t>eli smluvní pokutu ve výši 0,01 </w:t>
      </w:r>
      <w:r w:rsidRPr="00CF2FC6">
        <w:rPr>
          <w:rFonts w:ascii="Tahoma" w:hAnsi="Tahoma" w:cs="Tahoma"/>
          <w:color w:val="000000"/>
          <w:sz w:val="22"/>
          <w:szCs w:val="22"/>
        </w:rPr>
        <w:t xml:space="preserve">% z ceny </w:t>
      </w:r>
      <w:r w:rsidR="006A244A">
        <w:rPr>
          <w:rFonts w:ascii="Tahoma" w:hAnsi="Tahoma" w:cs="Tahoma"/>
          <w:color w:val="000000"/>
          <w:sz w:val="22"/>
          <w:szCs w:val="22"/>
        </w:rPr>
        <w:t>2</w:t>
      </w:r>
      <w:r w:rsidR="00A54F2D">
        <w:rPr>
          <w:rFonts w:ascii="Tahoma" w:hAnsi="Tahoma" w:cs="Tahoma"/>
          <w:color w:val="000000"/>
          <w:sz w:val="22"/>
          <w:szCs w:val="22"/>
        </w:rPr>
        <w:t>.</w:t>
      </w:r>
      <w:r w:rsidR="006E192C">
        <w:rPr>
          <w:rFonts w:ascii="Tahoma" w:hAnsi="Tahoma" w:cs="Tahoma"/>
          <w:color w:val="000000"/>
          <w:sz w:val="22"/>
          <w:szCs w:val="22"/>
        </w:rPr>
        <w:t xml:space="preserve"> </w:t>
      </w:r>
      <w:r w:rsidR="00AA3603">
        <w:rPr>
          <w:rFonts w:ascii="Tahoma" w:hAnsi="Tahoma" w:cs="Tahoma"/>
          <w:color w:val="000000"/>
          <w:sz w:val="22"/>
          <w:szCs w:val="22"/>
        </w:rPr>
        <w:t>části díla</w:t>
      </w:r>
      <w:r w:rsidRPr="00CF2FC6">
        <w:rPr>
          <w:rFonts w:ascii="Tahoma" w:hAnsi="Tahoma" w:cs="Tahoma"/>
          <w:color w:val="000000"/>
          <w:sz w:val="22"/>
          <w:szCs w:val="22"/>
        </w:rPr>
        <w:t xml:space="preserve"> </w:t>
      </w:r>
      <w:r w:rsidR="006A244A">
        <w:rPr>
          <w:rFonts w:ascii="Tahoma" w:hAnsi="Tahoma" w:cs="Tahoma"/>
          <w:color w:val="000000"/>
          <w:sz w:val="22"/>
          <w:szCs w:val="22"/>
        </w:rPr>
        <w:t xml:space="preserve">(prováděcí PD 1. NP) </w:t>
      </w:r>
      <w:r w:rsidRPr="00CF2FC6">
        <w:rPr>
          <w:rFonts w:ascii="Tahoma" w:hAnsi="Tahoma" w:cs="Tahoma"/>
          <w:color w:val="000000"/>
          <w:sz w:val="22"/>
          <w:szCs w:val="22"/>
        </w:rPr>
        <w:t>včetně DPH za</w:t>
      </w:r>
      <w:r w:rsidR="00AF5D07" w:rsidRPr="00CF2FC6">
        <w:rPr>
          <w:rFonts w:ascii="Tahoma" w:hAnsi="Tahoma" w:cs="Tahoma"/>
          <w:color w:val="000000"/>
          <w:sz w:val="22"/>
          <w:szCs w:val="22"/>
        </w:rPr>
        <w:t> </w:t>
      </w:r>
      <w:r w:rsidRPr="00CF2FC6">
        <w:rPr>
          <w:rFonts w:ascii="Tahoma" w:hAnsi="Tahoma" w:cs="Tahoma"/>
          <w:color w:val="000000"/>
          <w:sz w:val="22"/>
          <w:szCs w:val="22"/>
        </w:rPr>
        <w:t>každý i započatý den prodlení u každého objednatelem zaslaného požadavku na poskytnutí dodatečné informace.</w:t>
      </w:r>
    </w:p>
    <w:p w14:paraId="4A7B0724" w14:textId="77777777" w:rsidR="00224467" w:rsidRPr="00CF2FC6" w:rsidRDefault="00A54991" w:rsidP="0011556E">
      <w:pPr>
        <w:pStyle w:val="Zkladntext"/>
        <w:numPr>
          <w:ilvl w:val="1"/>
          <w:numId w:val="36"/>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CF2FC6">
        <w:rPr>
          <w:rFonts w:ascii="Tahoma" w:hAnsi="Tahoma" w:cs="Tahoma"/>
          <w:color w:val="000000"/>
          <w:sz w:val="22"/>
          <w:szCs w:val="22"/>
        </w:rPr>
        <w:t xml:space="preserve">V případě, že Úřad pro ochranu hospodářské soutěže (dále jen „ÚOHS“) zjistí během zadávacího řízení realizovaného na základě zpracované projektové dokumentace </w:t>
      </w:r>
      <w:r w:rsidR="007B02F0" w:rsidRPr="00CF2FC6">
        <w:rPr>
          <w:rFonts w:ascii="Tahoma" w:hAnsi="Tahoma" w:cs="Tahoma"/>
          <w:color w:val="000000"/>
          <w:sz w:val="22"/>
          <w:szCs w:val="22"/>
        </w:rPr>
        <w:t>expozice</w:t>
      </w:r>
      <w:r w:rsidRPr="00CF2FC6">
        <w:rPr>
          <w:rFonts w:ascii="Tahoma" w:hAnsi="Tahoma" w:cs="Tahoma"/>
          <w:color w:val="000000"/>
          <w:sz w:val="22"/>
          <w:szCs w:val="22"/>
        </w:rPr>
        <w:t xml:space="preserve"> (která je předmětem této smlouvy) pochybení zadavatele v důsledku chybně zpracované projektové dokumentace, bude zhotovitel</w:t>
      </w:r>
      <w:r w:rsidRPr="00CF2FC6">
        <w:rPr>
          <w:rFonts w:ascii="Tahoma" w:hAnsi="Tahoma" w:cs="Tahoma"/>
          <w:sz w:val="22"/>
          <w:szCs w:val="22"/>
        </w:rPr>
        <w:t xml:space="preserve"> povinen uhradit objednateli náklady na správní řízení vedené ÚOHS, včetně případných sankcí z něj vyplývajících vůči objednateli.</w:t>
      </w:r>
    </w:p>
    <w:p w14:paraId="6CCDCB0A" w14:textId="77777777" w:rsidR="00996956" w:rsidRPr="00CF2FC6" w:rsidRDefault="00A54991" w:rsidP="00996956">
      <w:pPr>
        <w:pStyle w:val="Zkladntext"/>
        <w:numPr>
          <w:ilvl w:val="1"/>
          <w:numId w:val="36"/>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CF2FC6">
        <w:rPr>
          <w:rFonts w:ascii="Tahoma" w:hAnsi="Tahoma" w:cs="Tahoma"/>
          <w:sz w:val="22"/>
          <w:szCs w:val="22"/>
        </w:rPr>
        <w:t>Pro případ prodlení se zaplacením ceny za dílo sjednávají smluvní strany úrok z prodlení ve výši stanovené občanskoprávními předpisy.</w:t>
      </w:r>
    </w:p>
    <w:p w14:paraId="2DF32C1B" w14:textId="77777777" w:rsidR="00996956" w:rsidRPr="00CF2FC6" w:rsidRDefault="00996956" w:rsidP="00996956">
      <w:pPr>
        <w:pStyle w:val="Zkladntext"/>
        <w:numPr>
          <w:ilvl w:val="1"/>
          <w:numId w:val="36"/>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CF2FC6">
        <w:rPr>
          <w:rFonts w:ascii="Tahoma" w:hAnsi="Tahoma" w:cs="Tahoma"/>
          <w:sz w:val="22"/>
          <w:szCs w:val="22"/>
        </w:rPr>
        <w:t>Pokud závazek splnit předmět smlouvy dle jejích jednotlivých částí zanikne před řádným termínem plnění, nezaniká nárok na smluvní pokutu, pokud vznikl dřívějším porušením smluvní povinnosti.</w:t>
      </w:r>
    </w:p>
    <w:p w14:paraId="64EFC9D2" w14:textId="77777777" w:rsidR="001E2378" w:rsidRPr="00CF2FC6" w:rsidRDefault="00B17869" w:rsidP="0011556E">
      <w:pPr>
        <w:pStyle w:val="Zkladntext"/>
        <w:numPr>
          <w:ilvl w:val="1"/>
          <w:numId w:val="36"/>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CF2FC6">
        <w:rPr>
          <w:rFonts w:ascii="Tahoma" w:hAnsi="Tahoma" w:cs="Tahoma"/>
          <w:sz w:val="22"/>
          <w:szCs w:val="22"/>
        </w:rPr>
        <w:t>Smluvní pokuty se nezapočítávají na náhradu případně vzniklé škody, kterou lze vymáhat samostatně vedle smluvní pokuty, a to v plné výši.</w:t>
      </w:r>
    </w:p>
    <w:p w14:paraId="5E1E581A" w14:textId="77777777" w:rsidR="00A54991" w:rsidRPr="00CF2FC6" w:rsidRDefault="00A54991" w:rsidP="00A26A58">
      <w:pPr>
        <w:pStyle w:val="slolnkuSmlouvy"/>
        <w:spacing w:before="360"/>
        <w:rPr>
          <w:rFonts w:ascii="Tahoma" w:hAnsi="Tahoma" w:cs="Tahoma"/>
          <w:sz w:val="22"/>
          <w:szCs w:val="22"/>
        </w:rPr>
      </w:pPr>
      <w:r w:rsidRPr="00CF2FC6">
        <w:rPr>
          <w:rFonts w:ascii="Tahoma" w:hAnsi="Tahoma" w:cs="Tahoma"/>
          <w:sz w:val="22"/>
          <w:szCs w:val="22"/>
        </w:rPr>
        <w:t>ČÁST C</w:t>
      </w:r>
      <w:r w:rsidR="00E03721" w:rsidRPr="00CF2FC6">
        <w:rPr>
          <w:rFonts w:ascii="Tahoma" w:hAnsi="Tahoma" w:cs="Tahoma"/>
          <w:sz w:val="22"/>
          <w:szCs w:val="22"/>
        </w:rPr>
        <w:br/>
      </w:r>
      <w:r w:rsidRPr="00CF2FC6">
        <w:rPr>
          <w:rFonts w:ascii="Tahoma" w:hAnsi="Tahoma" w:cs="Tahoma"/>
          <w:sz w:val="22"/>
          <w:szCs w:val="22"/>
        </w:rPr>
        <w:t>Výkon autorského dozoru</w:t>
      </w:r>
    </w:p>
    <w:p w14:paraId="4D26BCFA" w14:textId="77777777" w:rsidR="00A54991" w:rsidRPr="00CF2FC6" w:rsidRDefault="00A54991" w:rsidP="00A26A58">
      <w:pPr>
        <w:pStyle w:val="slolnkuSmlouvy"/>
        <w:spacing w:before="360"/>
        <w:rPr>
          <w:rFonts w:ascii="Tahoma" w:hAnsi="Tahoma" w:cs="Tahoma"/>
          <w:sz w:val="22"/>
          <w:szCs w:val="22"/>
        </w:rPr>
      </w:pPr>
      <w:r w:rsidRPr="00CF2FC6">
        <w:rPr>
          <w:rFonts w:ascii="Tahoma" w:hAnsi="Tahoma" w:cs="Tahoma"/>
          <w:sz w:val="22"/>
          <w:szCs w:val="22"/>
        </w:rPr>
        <w:t>XII.</w:t>
      </w:r>
      <w:r w:rsidR="00E03721" w:rsidRPr="00CF2FC6">
        <w:rPr>
          <w:rFonts w:ascii="Tahoma" w:hAnsi="Tahoma" w:cs="Tahoma"/>
          <w:sz w:val="22"/>
          <w:szCs w:val="22"/>
        </w:rPr>
        <w:br/>
      </w:r>
      <w:r w:rsidRPr="00CF2FC6">
        <w:rPr>
          <w:rFonts w:ascii="Tahoma" w:hAnsi="Tahoma" w:cs="Tahoma"/>
          <w:sz w:val="22"/>
          <w:szCs w:val="22"/>
        </w:rPr>
        <w:t>Předmět plnění</w:t>
      </w:r>
    </w:p>
    <w:p w14:paraId="622CB35C" w14:textId="5A7664F2" w:rsidR="00A54991" w:rsidRPr="00CF2FC6" w:rsidRDefault="001349ED" w:rsidP="00A54F2D">
      <w:pPr>
        <w:pStyle w:val="OdstavecSmlouvy"/>
        <w:keepLines w:val="0"/>
        <w:widowControl w:val="0"/>
        <w:numPr>
          <w:ilvl w:val="0"/>
          <w:numId w:val="32"/>
        </w:numPr>
        <w:tabs>
          <w:tab w:val="clear" w:pos="426"/>
          <w:tab w:val="clear" w:pos="1701"/>
        </w:tabs>
        <w:spacing w:before="120" w:after="0"/>
        <w:rPr>
          <w:rFonts w:ascii="Tahoma" w:hAnsi="Tahoma" w:cs="Tahoma"/>
          <w:sz w:val="22"/>
          <w:szCs w:val="22"/>
        </w:rPr>
      </w:pPr>
      <w:r w:rsidRPr="00CF2FC6">
        <w:rPr>
          <w:rFonts w:ascii="Tahoma" w:hAnsi="Tahoma" w:cs="Tahoma"/>
          <w:sz w:val="22"/>
          <w:szCs w:val="22"/>
        </w:rPr>
        <w:t>Příkazník</w:t>
      </w:r>
      <w:r w:rsidR="00A54991" w:rsidRPr="00CF2FC6">
        <w:rPr>
          <w:rFonts w:ascii="Tahoma" w:hAnsi="Tahoma" w:cs="Tahoma"/>
          <w:sz w:val="22"/>
          <w:szCs w:val="22"/>
        </w:rPr>
        <w:t xml:space="preserve"> se zavazuje pro</w:t>
      </w:r>
      <w:r w:rsidRPr="00CF2FC6">
        <w:rPr>
          <w:rFonts w:ascii="Tahoma" w:hAnsi="Tahoma" w:cs="Tahoma"/>
          <w:sz w:val="22"/>
          <w:szCs w:val="22"/>
        </w:rPr>
        <w:t xml:space="preserve"> příkazce</w:t>
      </w:r>
      <w:r w:rsidR="00A54991" w:rsidRPr="00CF2FC6">
        <w:rPr>
          <w:rFonts w:ascii="Tahoma" w:hAnsi="Tahoma" w:cs="Tahoma"/>
          <w:sz w:val="22"/>
          <w:szCs w:val="22"/>
        </w:rPr>
        <w:t>, jeh</w:t>
      </w:r>
      <w:r w:rsidR="00514412" w:rsidRPr="00CF2FC6">
        <w:rPr>
          <w:rFonts w:ascii="Tahoma" w:hAnsi="Tahoma" w:cs="Tahoma"/>
          <w:sz w:val="22"/>
          <w:szCs w:val="22"/>
        </w:rPr>
        <w:t>o jménem na jeho účet z</w:t>
      </w:r>
      <w:r w:rsidR="00A54991" w:rsidRPr="00CF2FC6">
        <w:rPr>
          <w:rFonts w:ascii="Tahoma" w:hAnsi="Tahoma" w:cs="Tahoma"/>
          <w:sz w:val="22"/>
          <w:szCs w:val="22"/>
        </w:rPr>
        <w:t xml:space="preserve">abezpečit výkon autorského dozoru po celou dobu realizace </w:t>
      </w:r>
      <w:r w:rsidR="00514412" w:rsidRPr="00CF2FC6">
        <w:rPr>
          <w:rFonts w:ascii="Tahoma" w:hAnsi="Tahoma" w:cs="Tahoma"/>
          <w:sz w:val="22"/>
          <w:szCs w:val="22"/>
        </w:rPr>
        <w:t>expozice</w:t>
      </w:r>
      <w:r w:rsidR="00A54991" w:rsidRPr="00CF2FC6">
        <w:rPr>
          <w:rFonts w:ascii="Tahoma" w:hAnsi="Tahoma" w:cs="Tahoma"/>
          <w:sz w:val="22"/>
          <w:szCs w:val="22"/>
        </w:rPr>
        <w:t xml:space="preserve"> </w:t>
      </w:r>
      <w:r w:rsidR="00A54F2D">
        <w:rPr>
          <w:rFonts w:ascii="Tahoma" w:hAnsi="Tahoma" w:cs="Tahoma"/>
          <w:sz w:val="22"/>
          <w:szCs w:val="22"/>
        </w:rPr>
        <w:t xml:space="preserve">specifikované jako </w:t>
      </w:r>
      <w:r w:rsidR="00F36055">
        <w:rPr>
          <w:rFonts w:ascii="Tahoma" w:hAnsi="Tahoma" w:cs="Tahoma"/>
          <w:sz w:val="22"/>
          <w:szCs w:val="22"/>
        </w:rPr>
        <w:t>2</w:t>
      </w:r>
      <w:r w:rsidR="00A54F2D" w:rsidRPr="00A54F2D">
        <w:rPr>
          <w:rFonts w:ascii="Tahoma" w:hAnsi="Tahoma" w:cs="Tahoma"/>
          <w:sz w:val="22"/>
          <w:szCs w:val="22"/>
        </w:rPr>
        <w:t xml:space="preserve">. část – expozice a návštěvnické zázemí v 1.NP </w:t>
      </w:r>
      <w:r w:rsidR="00A54991" w:rsidRPr="00CF2FC6">
        <w:rPr>
          <w:rFonts w:ascii="Tahoma" w:hAnsi="Tahoma" w:cs="Tahoma"/>
          <w:sz w:val="22"/>
          <w:szCs w:val="22"/>
        </w:rPr>
        <w:t>(dále jen „autorský dozor“). Autorský dozor</w:t>
      </w:r>
      <w:r w:rsidR="00A54991" w:rsidRPr="00CF2FC6">
        <w:rPr>
          <w:rFonts w:ascii="Tahoma" w:hAnsi="Tahoma" w:cs="Tahoma"/>
          <w:color w:val="000000"/>
          <w:sz w:val="22"/>
          <w:szCs w:val="22"/>
        </w:rPr>
        <w:t xml:space="preserve"> je specifikován </w:t>
      </w:r>
      <w:r w:rsidR="00167456" w:rsidRPr="00CF2FC6">
        <w:rPr>
          <w:rFonts w:ascii="Tahoma" w:hAnsi="Tahoma" w:cs="Tahoma"/>
          <w:color w:val="000000"/>
          <w:sz w:val="22"/>
          <w:szCs w:val="22"/>
        </w:rPr>
        <w:t>následně:</w:t>
      </w:r>
    </w:p>
    <w:p w14:paraId="67E9C9E1" w14:textId="77777777" w:rsidR="00A54991" w:rsidRPr="00CF2FC6" w:rsidRDefault="00A54991" w:rsidP="00167456">
      <w:pPr>
        <w:pStyle w:val="OdstavecSmlouvy"/>
        <w:keepLines w:val="0"/>
        <w:tabs>
          <w:tab w:val="clear" w:pos="426"/>
          <w:tab w:val="clear" w:pos="1701"/>
        </w:tabs>
        <w:spacing w:before="120" w:after="0"/>
        <w:ind w:left="357"/>
        <w:rPr>
          <w:rFonts w:ascii="Tahoma" w:hAnsi="Tahoma" w:cs="Tahoma"/>
          <w:sz w:val="22"/>
          <w:szCs w:val="22"/>
          <w:u w:val="single"/>
        </w:rPr>
      </w:pPr>
      <w:r w:rsidRPr="00CF2FC6">
        <w:rPr>
          <w:rFonts w:ascii="Tahoma" w:hAnsi="Tahoma" w:cs="Tahoma"/>
          <w:sz w:val="22"/>
          <w:szCs w:val="22"/>
          <w:u w:val="single"/>
        </w:rPr>
        <w:t xml:space="preserve">V rámci výkonu autorského dozoru bude </w:t>
      </w:r>
      <w:r w:rsidR="00656C88" w:rsidRPr="00CF2FC6">
        <w:rPr>
          <w:rFonts w:ascii="Tahoma" w:hAnsi="Tahoma" w:cs="Tahoma"/>
          <w:sz w:val="22"/>
          <w:szCs w:val="22"/>
          <w:u w:val="single"/>
        </w:rPr>
        <w:t>p</w:t>
      </w:r>
      <w:r w:rsidR="001349ED" w:rsidRPr="00CF2FC6">
        <w:rPr>
          <w:rFonts w:ascii="Tahoma" w:hAnsi="Tahoma" w:cs="Tahoma"/>
          <w:sz w:val="22"/>
          <w:szCs w:val="22"/>
          <w:u w:val="single"/>
        </w:rPr>
        <w:t>říkazník</w:t>
      </w:r>
      <w:r w:rsidRPr="00CF2FC6">
        <w:rPr>
          <w:rFonts w:ascii="Tahoma" w:hAnsi="Tahoma" w:cs="Tahoma"/>
          <w:sz w:val="22"/>
          <w:szCs w:val="22"/>
          <w:u w:val="single"/>
        </w:rPr>
        <w:t xml:space="preserve"> zabezpečovat zejména:</w:t>
      </w:r>
    </w:p>
    <w:p w14:paraId="0EF2A771" w14:textId="77777777" w:rsidR="00A54991" w:rsidRDefault="00A54991" w:rsidP="0011556E">
      <w:pPr>
        <w:pStyle w:val="OdstavecSmlouvy"/>
        <w:keepLines w:val="0"/>
        <w:numPr>
          <w:ilvl w:val="0"/>
          <w:numId w:val="14"/>
        </w:numPr>
        <w:tabs>
          <w:tab w:val="clear" w:pos="426"/>
          <w:tab w:val="clear" w:pos="757"/>
          <w:tab w:val="clear" w:pos="1701"/>
          <w:tab w:val="left" w:pos="720"/>
        </w:tabs>
        <w:spacing w:before="120" w:after="0"/>
        <w:ind w:left="714" w:hanging="357"/>
        <w:rPr>
          <w:rFonts w:ascii="Tahoma" w:hAnsi="Tahoma" w:cs="Tahoma"/>
          <w:sz w:val="22"/>
          <w:szCs w:val="22"/>
        </w:rPr>
      </w:pPr>
      <w:r w:rsidRPr="00CF2FC6">
        <w:rPr>
          <w:rFonts w:ascii="Tahoma" w:hAnsi="Tahoma" w:cs="Tahoma"/>
          <w:sz w:val="22"/>
          <w:szCs w:val="22"/>
        </w:rPr>
        <w:t xml:space="preserve">poskytování vysvětlení nutných k vypracování výrobní dokumentace zhotoviteli </w:t>
      </w:r>
      <w:r w:rsidR="00627C4B" w:rsidRPr="00CF2FC6">
        <w:rPr>
          <w:rFonts w:ascii="Tahoma" w:hAnsi="Tahoma" w:cs="Tahoma"/>
          <w:sz w:val="22"/>
          <w:szCs w:val="22"/>
        </w:rPr>
        <w:t>expozice</w:t>
      </w:r>
      <w:r w:rsidRPr="00CF2FC6">
        <w:rPr>
          <w:rFonts w:ascii="Tahoma" w:hAnsi="Tahoma" w:cs="Tahoma"/>
          <w:sz w:val="22"/>
          <w:szCs w:val="22"/>
        </w:rPr>
        <w:t>,</w:t>
      </w:r>
    </w:p>
    <w:p w14:paraId="0E0E4058" w14:textId="77777777" w:rsidR="000417AB" w:rsidRPr="00084A49" w:rsidRDefault="00C84FA9" w:rsidP="000417AB">
      <w:pPr>
        <w:pStyle w:val="OdstavecSmlouvy"/>
        <w:keepLines w:val="0"/>
        <w:numPr>
          <w:ilvl w:val="0"/>
          <w:numId w:val="14"/>
        </w:numPr>
        <w:tabs>
          <w:tab w:val="clear" w:pos="426"/>
          <w:tab w:val="clear" w:pos="1701"/>
          <w:tab w:val="left" w:pos="720"/>
        </w:tabs>
        <w:spacing w:before="120" w:after="0"/>
        <w:rPr>
          <w:rFonts w:ascii="Tahoma" w:hAnsi="Tahoma" w:cs="Tahoma"/>
          <w:sz w:val="22"/>
          <w:szCs w:val="22"/>
        </w:rPr>
      </w:pPr>
      <w:r>
        <w:rPr>
          <w:rFonts w:ascii="Tahoma" w:hAnsi="Tahoma" w:cs="Tahoma"/>
          <w:sz w:val="22"/>
          <w:szCs w:val="22"/>
        </w:rPr>
        <w:t>k</w:t>
      </w:r>
      <w:r w:rsidR="000417AB" w:rsidRPr="00084A49">
        <w:rPr>
          <w:rFonts w:ascii="Tahoma" w:hAnsi="Tahoma" w:cs="Tahoma"/>
          <w:sz w:val="22"/>
          <w:szCs w:val="22"/>
        </w:rPr>
        <w:t>ontrolu navrženého architektonického, designového, materiálového a barevného řešení expozice včetně kontroly dodržení implementace grafického manuálu</w:t>
      </w:r>
      <w:r>
        <w:rPr>
          <w:rFonts w:ascii="Tahoma" w:hAnsi="Tahoma" w:cs="Tahoma"/>
          <w:sz w:val="22"/>
          <w:szCs w:val="22"/>
        </w:rPr>
        <w:t>,</w:t>
      </w:r>
    </w:p>
    <w:p w14:paraId="53C71C7A" w14:textId="77777777" w:rsidR="00A54991" w:rsidRPr="00084A49" w:rsidRDefault="00A54991" w:rsidP="0011556E">
      <w:pPr>
        <w:pStyle w:val="OdstavecSmlouvy"/>
        <w:keepLines w:val="0"/>
        <w:numPr>
          <w:ilvl w:val="0"/>
          <w:numId w:val="14"/>
        </w:numPr>
        <w:tabs>
          <w:tab w:val="clear" w:pos="426"/>
          <w:tab w:val="clear" w:pos="757"/>
          <w:tab w:val="clear" w:pos="1701"/>
          <w:tab w:val="left" w:pos="720"/>
        </w:tabs>
        <w:spacing w:before="120" w:after="0"/>
        <w:ind w:left="714" w:hanging="357"/>
        <w:rPr>
          <w:rFonts w:ascii="Tahoma" w:hAnsi="Tahoma" w:cs="Tahoma"/>
          <w:sz w:val="22"/>
          <w:szCs w:val="22"/>
        </w:rPr>
      </w:pPr>
      <w:r w:rsidRPr="00084A49">
        <w:rPr>
          <w:rFonts w:ascii="Tahoma" w:hAnsi="Tahoma" w:cs="Tahoma"/>
          <w:sz w:val="22"/>
          <w:szCs w:val="22"/>
        </w:rPr>
        <w:t xml:space="preserve">účast na odevzdání a převzetí </w:t>
      </w:r>
      <w:r w:rsidR="00627C4B" w:rsidRPr="00084A49">
        <w:rPr>
          <w:rFonts w:ascii="Tahoma" w:hAnsi="Tahoma" w:cs="Tahoma"/>
          <w:sz w:val="22"/>
          <w:szCs w:val="22"/>
        </w:rPr>
        <w:t>expozice</w:t>
      </w:r>
      <w:r w:rsidRPr="00084A49">
        <w:rPr>
          <w:rFonts w:ascii="Tahoma" w:hAnsi="Tahoma" w:cs="Tahoma"/>
          <w:sz w:val="22"/>
          <w:szCs w:val="22"/>
        </w:rPr>
        <w:t xml:space="preserve"> nebo její části, včetně případného komplexního vyzkoušení</w:t>
      </w:r>
      <w:r w:rsidR="00C84FA9">
        <w:rPr>
          <w:rFonts w:ascii="Tahoma" w:hAnsi="Tahoma" w:cs="Tahoma"/>
          <w:sz w:val="22"/>
          <w:szCs w:val="22"/>
        </w:rPr>
        <w:t>.</w:t>
      </w:r>
    </w:p>
    <w:p w14:paraId="189C4A1E" w14:textId="77777777" w:rsidR="00A54991" w:rsidRPr="00CF2FC6" w:rsidRDefault="00A54991" w:rsidP="0011556E">
      <w:pPr>
        <w:pStyle w:val="OdstavecSmlouvy"/>
        <w:keepLines w:val="0"/>
        <w:widowControl w:val="0"/>
        <w:numPr>
          <w:ilvl w:val="0"/>
          <w:numId w:val="32"/>
        </w:numPr>
        <w:tabs>
          <w:tab w:val="clear" w:pos="426"/>
          <w:tab w:val="clear" w:pos="1701"/>
        </w:tabs>
        <w:spacing w:before="120" w:after="0"/>
        <w:rPr>
          <w:rFonts w:ascii="Tahoma" w:hAnsi="Tahoma" w:cs="Tahoma"/>
          <w:sz w:val="22"/>
          <w:szCs w:val="22"/>
        </w:rPr>
      </w:pPr>
      <w:r w:rsidRPr="00CF2FC6">
        <w:rPr>
          <w:rFonts w:ascii="Tahoma" w:hAnsi="Tahoma" w:cs="Tahoma"/>
          <w:sz w:val="22"/>
          <w:szCs w:val="22"/>
        </w:rPr>
        <w:t>Smluvní strany prohlašují, že předmět plnění není plněním nemožným a</w:t>
      </w:r>
      <w:r w:rsidR="006076BC" w:rsidRPr="00CF2FC6">
        <w:rPr>
          <w:rFonts w:ascii="Tahoma" w:hAnsi="Tahoma" w:cs="Tahoma"/>
          <w:sz w:val="22"/>
          <w:szCs w:val="22"/>
        </w:rPr>
        <w:t> </w:t>
      </w:r>
      <w:r w:rsidRPr="00CF2FC6">
        <w:rPr>
          <w:rFonts w:ascii="Tahoma" w:hAnsi="Tahoma" w:cs="Tahoma"/>
          <w:sz w:val="22"/>
          <w:szCs w:val="22"/>
        </w:rPr>
        <w:t>že tuto smlouvu uzavřely po pečlivém zvážení všech možných důsledků.</w:t>
      </w:r>
    </w:p>
    <w:p w14:paraId="3ED4138D" w14:textId="77777777" w:rsidR="00A54991" w:rsidRDefault="001349ED" w:rsidP="0011556E">
      <w:pPr>
        <w:pStyle w:val="OdstavecSmlouvy"/>
        <w:keepLines w:val="0"/>
        <w:widowControl w:val="0"/>
        <w:numPr>
          <w:ilvl w:val="0"/>
          <w:numId w:val="32"/>
        </w:numPr>
        <w:tabs>
          <w:tab w:val="clear" w:pos="426"/>
          <w:tab w:val="clear" w:pos="1701"/>
        </w:tabs>
        <w:spacing w:before="120" w:after="0"/>
        <w:rPr>
          <w:rFonts w:ascii="Tahoma" w:hAnsi="Tahoma" w:cs="Tahoma"/>
          <w:sz w:val="22"/>
          <w:szCs w:val="22"/>
        </w:rPr>
      </w:pPr>
      <w:r w:rsidRPr="00CF2FC6">
        <w:rPr>
          <w:rFonts w:ascii="Tahoma" w:hAnsi="Tahoma" w:cs="Tahoma"/>
          <w:sz w:val="22"/>
          <w:szCs w:val="22"/>
        </w:rPr>
        <w:t>Příkazce</w:t>
      </w:r>
      <w:r w:rsidR="00A54991" w:rsidRPr="00CF2FC6">
        <w:rPr>
          <w:rFonts w:ascii="Tahoma" w:hAnsi="Tahoma" w:cs="Tahoma"/>
          <w:sz w:val="22"/>
          <w:szCs w:val="22"/>
        </w:rPr>
        <w:t xml:space="preserve"> se zavazuje zaplatit </w:t>
      </w:r>
      <w:r w:rsidR="00656C88" w:rsidRPr="00CF2FC6">
        <w:rPr>
          <w:rFonts w:ascii="Tahoma" w:hAnsi="Tahoma" w:cs="Tahoma"/>
          <w:sz w:val="22"/>
          <w:szCs w:val="22"/>
        </w:rPr>
        <w:t>p</w:t>
      </w:r>
      <w:r w:rsidRPr="00CF2FC6">
        <w:rPr>
          <w:rFonts w:ascii="Tahoma" w:hAnsi="Tahoma" w:cs="Tahoma"/>
          <w:sz w:val="22"/>
          <w:szCs w:val="22"/>
        </w:rPr>
        <w:t>říkazník</w:t>
      </w:r>
      <w:r w:rsidR="00656C88" w:rsidRPr="00CF2FC6">
        <w:rPr>
          <w:rFonts w:ascii="Tahoma" w:hAnsi="Tahoma" w:cs="Tahoma"/>
          <w:sz w:val="22"/>
          <w:szCs w:val="22"/>
        </w:rPr>
        <w:t>ovi</w:t>
      </w:r>
      <w:r w:rsidR="00A54991" w:rsidRPr="00CF2FC6">
        <w:rPr>
          <w:rFonts w:ascii="Tahoma" w:hAnsi="Tahoma" w:cs="Tahoma"/>
          <w:sz w:val="22"/>
          <w:szCs w:val="22"/>
        </w:rPr>
        <w:t xml:space="preserve"> za</w:t>
      </w:r>
      <w:r w:rsidR="006076BC" w:rsidRPr="00CF2FC6">
        <w:rPr>
          <w:rFonts w:ascii="Tahoma" w:hAnsi="Tahoma" w:cs="Tahoma"/>
          <w:sz w:val="22"/>
          <w:szCs w:val="22"/>
        </w:rPr>
        <w:t> </w:t>
      </w:r>
      <w:r w:rsidR="00A54991" w:rsidRPr="00CF2FC6">
        <w:rPr>
          <w:rFonts w:ascii="Tahoma" w:hAnsi="Tahoma" w:cs="Tahoma"/>
          <w:sz w:val="22"/>
          <w:szCs w:val="22"/>
        </w:rPr>
        <w:t xml:space="preserve">provádění autorského dozoru sjednanou </w:t>
      </w:r>
      <w:r w:rsidR="006C62A5" w:rsidRPr="00CF2FC6">
        <w:rPr>
          <w:rFonts w:ascii="Tahoma" w:hAnsi="Tahoma" w:cs="Tahoma"/>
          <w:sz w:val="22"/>
          <w:szCs w:val="22"/>
        </w:rPr>
        <w:t>odměnu</w:t>
      </w:r>
      <w:r w:rsidR="00A54991" w:rsidRPr="00CF2FC6">
        <w:rPr>
          <w:rFonts w:ascii="Tahoma" w:hAnsi="Tahoma" w:cs="Tahoma"/>
          <w:sz w:val="22"/>
          <w:szCs w:val="22"/>
        </w:rPr>
        <w:t>.</w:t>
      </w:r>
    </w:p>
    <w:p w14:paraId="68FED9F8" w14:textId="77777777" w:rsidR="00A54991" w:rsidRPr="00CF2FC6" w:rsidRDefault="00A54991" w:rsidP="00A26A58">
      <w:pPr>
        <w:pStyle w:val="slolnkuSmlouvy"/>
        <w:spacing w:before="360"/>
        <w:rPr>
          <w:rFonts w:ascii="Tahoma" w:hAnsi="Tahoma" w:cs="Tahoma"/>
          <w:sz w:val="22"/>
          <w:szCs w:val="22"/>
        </w:rPr>
      </w:pPr>
      <w:r w:rsidRPr="00CF2FC6">
        <w:rPr>
          <w:rFonts w:ascii="Tahoma" w:hAnsi="Tahoma" w:cs="Tahoma"/>
          <w:sz w:val="22"/>
          <w:szCs w:val="22"/>
        </w:rPr>
        <w:t>XIII.</w:t>
      </w:r>
      <w:r w:rsidR="00E03721" w:rsidRPr="00CF2FC6">
        <w:rPr>
          <w:rFonts w:ascii="Tahoma" w:hAnsi="Tahoma" w:cs="Tahoma"/>
          <w:sz w:val="22"/>
          <w:szCs w:val="22"/>
        </w:rPr>
        <w:br/>
      </w:r>
      <w:r w:rsidRPr="00CF2FC6">
        <w:rPr>
          <w:rFonts w:ascii="Tahoma" w:hAnsi="Tahoma" w:cs="Tahoma"/>
          <w:sz w:val="22"/>
          <w:szCs w:val="22"/>
        </w:rPr>
        <w:t>Doba a místo plnění</w:t>
      </w:r>
    </w:p>
    <w:p w14:paraId="13FCDF74" w14:textId="77777777" w:rsidR="00A54991" w:rsidRPr="00CF2FC6" w:rsidRDefault="00A54991" w:rsidP="006E5D30">
      <w:pPr>
        <w:pStyle w:val="OdstavecSmlouvy"/>
        <w:keepLines w:val="0"/>
        <w:tabs>
          <w:tab w:val="clear" w:pos="426"/>
          <w:tab w:val="clear" w:pos="1701"/>
        </w:tabs>
        <w:spacing w:before="120" w:after="0"/>
        <w:ind w:firstLine="357"/>
        <w:rPr>
          <w:rFonts w:ascii="Tahoma" w:hAnsi="Tahoma" w:cs="Tahoma"/>
          <w:b/>
          <w:bCs/>
          <w:sz w:val="22"/>
          <w:szCs w:val="22"/>
        </w:rPr>
      </w:pPr>
      <w:r w:rsidRPr="00CF2FC6">
        <w:rPr>
          <w:rFonts w:ascii="Tahoma" w:hAnsi="Tahoma" w:cs="Tahoma"/>
          <w:b/>
          <w:bCs/>
          <w:sz w:val="22"/>
          <w:szCs w:val="22"/>
        </w:rPr>
        <w:t>Výkon autorského dozoru:</w:t>
      </w:r>
    </w:p>
    <w:p w14:paraId="67152F3E" w14:textId="768E9FD3" w:rsidR="00A54991" w:rsidRDefault="00336A49" w:rsidP="00A26A58">
      <w:pPr>
        <w:pStyle w:val="OdstavecSmlouvy"/>
        <w:keepLines w:val="0"/>
        <w:tabs>
          <w:tab w:val="clear" w:pos="426"/>
          <w:tab w:val="clear" w:pos="1701"/>
        </w:tabs>
        <w:spacing w:before="120" w:after="0"/>
        <w:ind w:left="357"/>
        <w:rPr>
          <w:rFonts w:ascii="Tahoma" w:hAnsi="Tahoma" w:cs="Tahoma"/>
          <w:sz w:val="22"/>
          <w:szCs w:val="22"/>
        </w:rPr>
      </w:pPr>
      <w:r w:rsidRPr="00CF2FC6">
        <w:rPr>
          <w:rFonts w:ascii="Tahoma" w:hAnsi="Tahoma" w:cs="Tahoma"/>
          <w:sz w:val="22"/>
          <w:szCs w:val="22"/>
        </w:rPr>
        <w:t>A</w:t>
      </w:r>
      <w:r w:rsidR="006E5D30" w:rsidRPr="00CF2FC6">
        <w:rPr>
          <w:rFonts w:ascii="Tahoma" w:hAnsi="Tahoma" w:cs="Tahoma"/>
          <w:sz w:val="22"/>
          <w:szCs w:val="22"/>
        </w:rPr>
        <w:t xml:space="preserve">utorský dozor dle </w:t>
      </w:r>
      <w:r w:rsidRPr="00CF2FC6">
        <w:rPr>
          <w:rFonts w:ascii="Tahoma" w:hAnsi="Tahoma" w:cs="Tahoma"/>
          <w:sz w:val="22"/>
          <w:szCs w:val="22"/>
        </w:rPr>
        <w:t xml:space="preserve">této smlouvy </w:t>
      </w:r>
      <w:r w:rsidR="00A54991" w:rsidRPr="00CF2FC6">
        <w:rPr>
          <w:rFonts w:ascii="Tahoma" w:hAnsi="Tahoma" w:cs="Tahoma"/>
          <w:sz w:val="22"/>
          <w:szCs w:val="22"/>
        </w:rPr>
        <w:t>bude prováděn po</w:t>
      </w:r>
      <w:r w:rsidRPr="00CF2FC6">
        <w:rPr>
          <w:rFonts w:ascii="Tahoma" w:hAnsi="Tahoma" w:cs="Tahoma"/>
          <w:sz w:val="22"/>
          <w:szCs w:val="22"/>
        </w:rPr>
        <w:t> </w:t>
      </w:r>
      <w:r w:rsidR="00A54991" w:rsidRPr="00CF2FC6">
        <w:rPr>
          <w:rFonts w:ascii="Tahoma" w:hAnsi="Tahoma" w:cs="Tahoma"/>
          <w:sz w:val="22"/>
          <w:szCs w:val="22"/>
        </w:rPr>
        <w:t xml:space="preserve">celou dobu realizace </w:t>
      </w:r>
      <w:r w:rsidR="007B02F0" w:rsidRPr="00CF2FC6">
        <w:rPr>
          <w:rFonts w:ascii="Tahoma" w:hAnsi="Tahoma" w:cs="Tahoma"/>
          <w:sz w:val="22"/>
          <w:szCs w:val="22"/>
        </w:rPr>
        <w:t>expozice</w:t>
      </w:r>
      <w:r w:rsidR="00A54F2D">
        <w:rPr>
          <w:rFonts w:ascii="Tahoma" w:hAnsi="Tahoma" w:cs="Tahoma"/>
          <w:sz w:val="22"/>
          <w:szCs w:val="22"/>
        </w:rPr>
        <w:t xml:space="preserve"> dle čl. XII odst. 1</w:t>
      </w:r>
      <w:r w:rsidR="00A54991" w:rsidRPr="00CF2FC6">
        <w:rPr>
          <w:rFonts w:ascii="Tahoma" w:hAnsi="Tahoma" w:cs="Tahoma"/>
          <w:sz w:val="22"/>
          <w:szCs w:val="22"/>
        </w:rPr>
        <w:t>. Bude zahájen po</w:t>
      </w:r>
      <w:r w:rsidRPr="00CF2FC6">
        <w:rPr>
          <w:rFonts w:ascii="Tahoma" w:hAnsi="Tahoma" w:cs="Tahoma"/>
          <w:sz w:val="22"/>
          <w:szCs w:val="22"/>
        </w:rPr>
        <w:t> započetí realizace na </w:t>
      </w:r>
      <w:r w:rsidR="00A54991" w:rsidRPr="00CF2FC6">
        <w:rPr>
          <w:rFonts w:ascii="Tahoma" w:hAnsi="Tahoma" w:cs="Tahoma"/>
          <w:sz w:val="22"/>
          <w:szCs w:val="22"/>
        </w:rPr>
        <w:t xml:space="preserve">písemnou výzvu </w:t>
      </w:r>
      <w:r w:rsidR="00656C88" w:rsidRPr="00CF2FC6">
        <w:rPr>
          <w:rFonts w:ascii="Tahoma" w:hAnsi="Tahoma" w:cs="Tahoma"/>
          <w:sz w:val="22"/>
          <w:szCs w:val="22"/>
        </w:rPr>
        <w:t>p</w:t>
      </w:r>
      <w:r w:rsidR="001349ED" w:rsidRPr="00CF2FC6">
        <w:rPr>
          <w:rFonts w:ascii="Tahoma" w:hAnsi="Tahoma" w:cs="Tahoma"/>
          <w:sz w:val="22"/>
          <w:szCs w:val="22"/>
        </w:rPr>
        <w:t>říkazce</w:t>
      </w:r>
      <w:r w:rsidR="00ED604E" w:rsidRPr="00CF2FC6">
        <w:rPr>
          <w:rFonts w:ascii="Tahoma" w:hAnsi="Tahoma" w:cs="Tahoma"/>
          <w:sz w:val="22"/>
          <w:szCs w:val="22"/>
        </w:rPr>
        <w:t xml:space="preserve"> </w:t>
      </w:r>
      <w:r w:rsidR="00A54991" w:rsidRPr="00CF2FC6">
        <w:rPr>
          <w:rFonts w:ascii="Tahoma" w:hAnsi="Tahoma" w:cs="Tahoma"/>
          <w:sz w:val="22"/>
          <w:szCs w:val="22"/>
        </w:rPr>
        <w:t>a ukončen v okam</w:t>
      </w:r>
      <w:r w:rsidRPr="00CF2FC6">
        <w:rPr>
          <w:rFonts w:ascii="Tahoma" w:hAnsi="Tahoma" w:cs="Tahoma"/>
          <w:sz w:val="22"/>
          <w:szCs w:val="22"/>
        </w:rPr>
        <w:t xml:space="preserve">žiku, kdy bude </w:t>
      </w:r>
      <w:r w:rsidR="00A54991" w:rsidRPr="00CF2FC6">
        <w:rPr>
          <w:rFonts w:ascii="Tahoma" w:hAnsi="Tahoma" w:cs="Tahoma"/>
          <w:sz w:val="22"/>
          <w:szCs w:val="22"/>
        </w:rPr>
        <w:t xml:space="preserve">možné započít s trvalým užíváním </w:t>
      </w:r>
      <w:r w:rsidR="007B02F0" w:rsidRPr="00CF2FC6">
        <w:rPr>
          <w:rFonts w:ascii="Tahoma" w:hAnsi="Tahoma" w:cs="Tahoma"/>
          <w:sz w:val="22"/>
          <w:szCs w:val="22"/>
        </w:rPr>
        <w:t>expozice</w:t>
      </w:r>
      <w:r w:rsidR="00A54991" w:rsidRPr="00CF2FC6">
        <w:rPr>
          <w:rFonts w:ascii="Tahoma" w:hAnsi="Tahoma" w:cs="Tahoma"/>
          <w:sz w:val="22"/>
          <w:szCs w:val="22"/>
        </w:rPr>
        <w:t>.</w:t>
      </w:r>
      <w:r w:rsidR="005C4A8B" w:rsidRPr="00CF2FC6">
        <w:rPr>
          <w:rFonts w:ascii="Tahoma" w:hAnsi="Tahoma" w:cs="Tahoma"/>
          <w:sz w:val="22"/>
          <w:szCs w:val="22"/>
        </w:rPr>
        <w:t xml:space="preserve"> Autorský dozor bude vykonáván v místě realizace</w:t>
      </w:r>
      <w:r w:rsidR="009B7769" w:rsidRPr="00CF2FC6">
        <w:rPr>
          <w:rFonts w:ascii="Tahoma" w:hAnsi="Tahoma" w:cs="Tahoma"/>
          <w:sz w:val="22"/>
          <w:szCs w:val="22"/>
        </w:rPr>
        <w:t xml:space="preserve"> expozice</w:t>
      </w:r>
      <w:r w:rsidR="005C4A8B" w:rsidRPr="00CF2FC6">
        <w:rPr>
          <w:rFonts w:ascii="Tahoma" w:hAnsi="Tahoma" w:cs="Tahoma"/>
          <w:sz w:val="22"/>
          <w:szCs w:val="22"/>
        </w:rPr>
        <w:t>, nedohodnou</w:t>
      </w:r>
      <w:r w:rsidRPr="00CF2FC6">
        <w:rPr>
          <w:rFonts w:ascii="Tahoma" w:hAnsi="Tahoma" w:cs="Tahoma"/>
          <w:sz w:val="22"/>
          <w:szCs w:val="22"/>
        </w:rPr>
        <w:noBreakHyphen/>
      </w:r>
      <w:r w:rsidR="005C4A8B" w:rsidRPr="00CF2FC6">
        <w:rPr>
          <w:rFonts w:ascii="Tahoma" w:hAnsi="Tahoma" w:cs="Tahoma"/>
          <w:sz w:val="22"/>
          <w:szCs w:val="22"/>
        </w:rPr>
        <w:t>li se smluvní strany jinak.</w:t>
      </w:r>
      <w:r w:rsidR="003A6FC6">
        <w:rPr>
          <w:rFonts w:ascii="Tahoma" w:hAnsi="Tahoma" w:cs="Tahoma"/>
          <w:sz w:val="22"/>
          <w:szCs w:val="22"/>
        </w:rPr>
        <w:t xml:space="preserve"> </w:t>
      </w:r>
    </w:p>
    <w:p w14:paraId="3B7804C0" w14:textId="77777777" w:rsidR="007546F3" w:rsidRDefault="007546F3" w:rsidP="00A26A58">
      <w:pPr>
        <w:pStyle w:val="OdstavecSmlouvy"/>
        <w:keepLines w:val="0"/>
        <w:tabs>
          <w:tab w:val="clear" w:pos="426"/>
          <w:tab w:val="clear" w:pos="1701"/>
        </w:tabs>
        <w:spacing w:before="120" w:after="0"/>
        <w:ind w:left="357"/>
        <w:rPr>
          <w:rFonts w:ascii="Tahoma" w:hAnsi="Tahoma" w:cs="Tahoma"/>
          <w:sz w:val="22"/>
          <w:szCs w:val="22"/>
        </w:rPr>
      </w:pPr>
    </w:p>
    <w:p w14:paraId="32C25004" w14:textId="77777777" w:rsidR="00A54991" w:rsidRPr="00CF2FC6" w:rsidRDefault="00A54991" w:rsidP="00A26A58">
      <w:pPr>
        <w:pStyle w:val="slolnkuSmlouvy"/>
        <w:spacing w:before="360"/>
        <w:rPr>
          <w:rFonts w:ascii="Tahoma" w:hAnsi="Tahoma" w:cs="Tahoma"/>
          <w:sz w:val="22"/>
          <w:szCs w:val="22"/>
        </w:rPr>
      </w:pPr>
      <w:r w:rsidRPr="00CF2FC6">
        <w:rPr>
          <w:rFonts w:ascii="Tahoma" w:hAnsi="Tahoma" w:cs="Tahoma"/>
          <w:sz w:val="22"/>
          <w:szCs w:val="22"/>
        </w:rPr>
        <w:lastRenderedPageBreak/>
        <w:t>XIV.</w:t>
      </w:r>
      <w:r w:rsidR="00E03721" w:rsidRPr="00CF2FC6">
        <w:rPr>
          <w:rFonts w:ascii="Tahoma" w:hAnsi="Tahoma" w:cs="Tahoma"/>
          <w:sz w:val="22"/>
          <w:szCs w:val="22"/>
        </w:rPr>
        <w:br/>
      </w:r>
      <w:r w:rsidR="006C62A5" w:rsidRPr="00CF2FC6">
        <w:rPr>
          <w:rFonts w:ascii="Tahoma" w:hAnsi="Tahoma" w:cs="Tahoma"/>
          <w:sz w:val="22"/>
          <w:szCs w:val="22"/>
        </w:rPr>
        <w:t>Odměna</w:t>
      </w:r>
    </w:p>
    <w:p w14:paraId="638471E8" w14:textId="77777777" w:rsidR="00A54991" w:rsidRPr="00CF2FC6" w:rsidRDefault="006C62A5" w:rsidP="0011556E">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Odměn</w:t>
      </w:r>
      <w:r w:rsidR="00A54991" w:rsidRPr="00CF2FC6">
        <w:rPr>
          <w:rFonts w:ascii="Tahoma" w:hAnsi="Tahoma" w:cs="Tahoma"/>
          <w:sz w:val="22"/>
          <w:szCs w:val="22"/>
        </w:rPr>
        <w:t xml:space="preserve">a </w:t>
      </w:r>
      <w:r w:rsidR="008632DD" w:rsidRPr="00CF2FC6">
        <w:rPr>
          <w:rFonts w:ascii="Tahoma" w:hAnsi="Tahoma" w:cs="Tahoma"/>
          <w:sz w:val="22"/>
          <w:szCs w:val="22"/>
        </w:rPr>
        <w:t xml:space="preserve">za výkon autorského dozoru </w:t>
      </w:r>
      <w:r w:rsidR="00A54991" w:rsidRPr="00CF2FC6">
        <w:rPr>
          <w:rFonts w:ascii="Tahoma" w:hAnsi="Tahoma" w:cs="Tahoma"/>
          <w:sz w:val="22"/>
          <w:szCs w:val="22"/>
        </w:rPr>
        <w:t>je stanovena dohodou smluvních stran takto:</w:t>
      </w:r>
    </w:p>
    <w:p w14:paraId="4F5AD46F" w14:textId="77777777" w:rsidR="007546F3" w:rsidRPr="00CF2FC6" w:rsidRDefault="007546F3" w:rsidP="00B145EC">
      <w:pPr>
        <w:pStyle w:val="Smlouva-slo"/>
        <w:spacing w:before="0" w:after="120" w:line="240" w:lineRule="auto"/>
        <w:ind w:firstLine="357"/>
        <w:rPr>
          <w:rFonts w:ascii="Tahoma" w:hAnsi="Tahoma" w:cs="Tahoma"/>
          <w:sz w:val="22"/>
          <w:szCs w:val="22"/>
        </w:rPr>
      </w:pPr>
    </w:p>
    <w:tbl>
      <w:tblPr>
        <w:tblW w:w="8628"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6"/>
        <w:gridCol w:w="4252"/>
      </w:tblGrid>
      <w:tr w:rsidR="000509A5" w:rsidRPr="00CF2FC6" w14:paraId="0BFEB51A" w14:textId="77777777" w:rsidTr="00654E54">
        <w:tc>
          <w:tcPr>
            <w:tcW w:w="8628" w:type="dxa"/>
            <w:gridSpan w:val="2"/>
            <w:tcBorders>
              <w:bottom w:val="single" w:sz="4" w:space="0" w:color="auto"/>
            </w:tcBorders>
            <w:shd w:val="clear" w:color="auto" w:fill="D9D9D9"/>
            <w:vAlign w:val="center"/>
          </w:tcPr>
          <w:p w14:paraId="49F30B20" w14:textId="77777777" w:rsidR="000509A5" w:rsidRPr="00CF2FC6" w:rsidRDefault="000509A5" w:rsidP="006A6D3D">
            <w:pPr>
              <w:widowControl w:val="0"/>
              <w:tabs>
                <w:tab w:val="left" w:pos="3969"/>
              </w:tabs>
              <w:spacing w:before="120"/>
              <w:ind w:left="357"/>
              <w:jc w:val="center"/>
              <w:rPr>
                <w:rFonts w:ascii="Tahoma" w:hAnsi="Tahoma" w:cs="Tahoma"/>
                <w:b/>
                <w:sz w:val="22"/>
                <w:szCs w:val="22"/>
              </w:rPr>
            </w:pPr>
            <w:r w:rsidRPr="00CF2FC6">
              <w:rPr>
                <w:rFonts w:ascii="Tahoma" w:hAnsi="Tahoma" w:cs="Tahoma"/>
                <w:b/>
                <w:sz w:val="22"/>
                <w:szCs w:val="22"/>
              </w:rPr>
              <w:t>Cena za výkon autorského dozoru (v Kč)</w:t>
            </w:r>
          </w:p>
        </w:tc>
      </w:tr>
      <w:tr w:rsidR="000509A5" w:rsidRPr="00CF2FC6" w14:paraId="00E5F6F1" w14:textId="77777777" w:rsidTr="00654E54">
        <w:trPr>
          <w:trHeight w:val="427"/>
        </w:trPr>
        <w:tc>
          <w:tcPr>
            <w:tcW w:w="4376" w:type="dxa"/>
            <w:shd w:val="clear" w:color="auto" w:fill="D9D9D9"/>
            <w:vAlign w:val="center"/>
          </w:tcPr>
          <w:p w14:paraId="45765E31" w14:textId="77777777" w:rsidR="000509A5" w:rsidRPr="00CF2FC6" w:rsidRDefault="000509A5" w:rsidP="006A6D3D">
            <w:pPr>
              <w:widowControl w:val="0"/>
              <w:tabs>
                <w:tab w:val="left" w:pos="3969"/>
              </w:tabs>
              <w:spacing w:before="120"/>
              <w:rPr>
                <w:rFonts w:ascii="Tahoma" w:hAnsi="Tahoma" w:cs="Tahoma"/>
                <w:b/>
                <w:sz w:val="22"/>
                <w:szCs w:val="22"/>
              </w:rPr>
            </w:pPr>
            <w:r w:rsidRPr="00CF2FC6">
              <w:rPr>
                <w:rFonts w:ascii="Tahoma" w:hAnsi="Tahoma" w:cs="Tahoma"/>
                <w:b/>
                <w:sz w:val="22"/>
                <w:szCs w:val="22"/>
              </w:rPr>
              <w:t>Cena bez DPH</w:t>
            </w:r>
          </w:p>
        </w:tc>
        <w:tc>
          <w:tcPr>
            <w:tcW w:w="4252" w:type="dxa"/>
            <w:vAlign w:val="center"/>
          </w:tcPr>
          <w:p w14:paraId="69085D08" w14:textId="6AC8BB5D" w:rsidR="000509A5" w:rsidRPr="00827A07" w:rsidRDefault="00827A07" w:rsidP="006A6D3D">
            <w:pPr>
              <w:widowControl w:val="0"/>
              <w:tabs>
                <w:tab w:val="left" w:pos="3969"/>
              </w:tabs>
              <w:spacing w:before="120"/>
              <w:jc w:val="right"/>
              <w:rPr>
                <w:rFonts w:ascii="Tahoma" w:hAnsi="Tahoma" w:cs="Tahoma"/>
                <w:sz w:val="22"/>
                <w:szCs w:val="22"/>
              </w:rPr>
            </w:pPr>
            <w:r w:rsidRPr="00827A07">
              <w:rPr>
                <w:rFonts w:ascii="Tahoma" w:hAnsi="Tahoma" w:cs="Tahoma"/>
                <w:sz w:val="22"/>
                <w:szCs w:val="22"/>
              </w:rPr>
              <w:t xml:space="preserve">350.000,00 </w:t>
            </w:r>
            <w:r w:rsidR="00654E54" w:rsidRPr="00827A07">
              <w:rPr>
                <w:rFonts w:ascii="Tahoma" w:hAnsi="Tahoma" w:cs="Tahoma"/>
                <w:sz w:val="22"/>
                <w:szCs w:val="22"/>
              </w:rPr>
              <w:t>Kč</w:t>
            </w:r>
          </w:p>
        </w:tc>
      </w:tr>
      <w:tr w:rsidR="000509A5" w:rsidRPr="00CF2FC6" w14:paraId="3F2375A8" w14:textId="77777777" w:rsidTr="00654E54">
        <w:trPr>
          <w:trHeight w:val="419"/>
        </w:trPr>
        <w:tc>
          <w:tcPr>
            <w:tcW w:w="4376" w:type="dxa"/>
            <w:shd w:val="clear" w:color="auto" w:fill="D9D9D9"/>
            <w:vAlign w:val="center"/>
          </w:tcPr>
          <w:p w14:paraId="113F38C5" w14:textId="77777777" w:rsidR="000509A5" w:rsidRPr="00CF2FC6" w:rsidRDefault="000509A5" w:rsidP="006A6D3D">
            <w:pPr>
              <w:widowControl w:val="0"/>
              <w:tabs>
                <w:tab w:val="left" w:pos="3969"/>
              </w:tabs>
              <w:spacing w:before="120"/>
              <w:rPr>
                <w:rFonts w:ascii="Tahoma" w:hAnsi="Tahoma" w:cs="Tahoma"/>
                <w:b/>
                <w:sz w:val="22"/>
                <w:szCs w:val="22"/>
              </w:rPr>
            </w:pPr>
            <w:r w:rsidRPr="00CF2FC6">
              <w:rPr>
                <w:rFonts w:ascii="Tahoma" w:hAnsi="Tahoma" w:cs="Tahoma"/>
                <w:b/>
                <w:sz w:val="22"/>
                <w:szCs w:val="22"/>
              </w:rPr>
              <w:t>DPH základní sazba 21 %</w:t>
            </w:r>
          </w:p>
        </w:tc>
        <w:tc>
          <w:tcPr>
            <w:tcW w:w="4252" w:type="dxa"/>
            <w:vAlign w:val="center"/>
          </w:tcPr>
          <w:p w14:paraId="4171A067" w14:textId="31C8BD1F" w:rsidR="000509A5" w:rsidRPr="00827A07" w:rsidRDefault="00827A07" w:rsidP="006A6D3D">
            <w:pPr>
              <w:widowControl w:val="0"/>
              <w:tabs>
                <w:tab w:val="left" w:pos="3969"/>
              </w:tabs>
              <w:spacing w:before="120"/>
              <w:jc w:val="right"/>
              <w:rPr>
                <w:rFonts w:ascii="Tahoma" w:hAnsi="Tahoma" w:cs="Tahoma"/>
                <w:sz w:val="22"/>
                <w:szCs w:val="22"/>
              </w:rPr>
            </w:pPr>
            <w:r w:rsidRPr="00827A07">
              <w:rPr>
                <w:rFonts w:ascii="Tahoma" w:hAnsi="Tahoma" w:cs="Tahoma"/>
                <w:sz w:val="22"/>
                <w:szCs w:val="22"/>
              </w:rPr>
              <w:t xml:space="preserve">73.500,00 </w:t>
            </w:r>
            <w:r w:rsidR="00654E54" w:rsidRPr="00827A07">
              <w:rPr>
                <w:rFonts w:ascii="Tahoma" w:hAnsi="Tahoma" w:cs="Tahoma"/>
                <w:sz w:val="22"/>
                <w:szCs w:val="22"/>
              </w:rPr>
              <w:t>Kč</w:t>
            </w:r>
          </w:p>
        </w:tc>
      </w:tr>
      <w:tr w:rsidR="000509A5" w:rsidRPr="00CF2FC6" w14:paraId="2E78E865" w14:textId="77777777" w:rsidTr="00654E54">
        <w:trPr>
          <w:trHeight w:val="443"/>
        </w:trPr>
        <w:tc>
          <w:tcPr>
            <w:tcW w:w="4376" w:type="dxa"/>
            <w:shd w:val="clear" w:color="auto" w:fill="D9D9D9"/>
            <w:vAlign w:val="center"/>
          </w:tcPr>
          <w:p w14:paraId="4E659548" w14:textId="77777777" w:rsidR="000509A5" w:rsidRPr="00CF2FC6" w:rsidRDefault="000509A5" w:rsidP="006A6D3D">
            <w:pPr>
              <w:widowControl w:val="0"/>
              <w:tabs>
                <w:tab w:val="left" w:pos="3969"/>
              </w:tabs>
              <w:spacing w:before="120"/>
              <w:rPr>
                <w:rFonts w:ascii="Tahoma" w:hAnsi="Tahoma" w:cs="Tahoma"/>
                <w:b/>
                <w:sz w:val="22"/>
                <w:szCs w:val="22"/>
              </w:rPr>
            </w:pPr>
            <w:r w:rsidRPr="00CF2FC6">
              <w:rPr>
                <w:rFonts w:ascii="Tahoma" w:hAnsi="Tahoma" w:cs="Tahoma"/>
                <w:b/>
                <w:sz w:val="22"/>
                <w:szCs w:val="22"/>
              </w:rPr>
              <w:t>Cena vč. DPH</w:t>
            </w:r>
          </w:p>
        </w:tc>
        <w:tc>
          <w:tcPr>
            <w:tcW w:w="4252" w:type="dxa"/>
            <w:vAlign w:val="center"/>
          </w:tcPr>
          <w:p w14:paraId="2A1CD089" w14:textId="33EB0163" w:rsidR="000509A5" w:rsidRPr="00827A07" w:rsidRDefault="00827A07" w:rsidP="001968C4">
            <w:pPr>
              <w:widowControl w:val="0"/>
              <w:tabs>
                <w:tab w:val="left" w:pos="3969"/>
              </w:tabs>
              <w:spacing w:before="120"/>
              <w:jc w:val="right"/>
              <w:rPr>
                <w:rFonts w:ascii="Tahoma" w:hAnsi="Tahoma" w:cs="Tahoma"/>
                <w:sz w:val="22"/>
                <w:szCs w:val="22"/>
              </w:rPr>
            </w:pPr>
            <w:r w:rsidRPr="00827A07">
              <w:rPr>
                <w:rFonts w:ascii="Tahoma" w:hAnsi="Tahoma" w:cs="Tahoma"/>
                <w:sz w:val="22"/>
                <w:szCs w:val="22"/>
              </w:rPr>
              <w:t>423.</w:t>
            </w:r>
            <w:r w:rsidR="001968C4">
              <w:rPr>
                <w:rFonts w:ascii="Tahoma" w:hAnsi="Tahoma" w:cs="Tahoma"/>
                <w:sz w:val="22"/>
                <w:szCs w:val="22"/>
              </w:rPr>
              <w:t>5</w:t>
            </w:r>
            <w:r w:rsidRPr="00827A07">
              <w:rPr>
                <w:rFonts w:ascii="Tahoma" w:hAnsi="Tahoma" w:cs="Tahoma"/>
                <w:sz w:val="22"/>
                <w:szCs w:val="22"/>
              </w:rPr>
              <w:t xml:space="preserve">00,00 </w:t>
            </w:r>
            <w:r w:rsidR="00654E54" w:rsidRPr="00827A07">
              <w:rPr>
                <w:rFonts w:ascii="Tahoma" w:hAnsi="Tahoma" w:cs="Tahoma"/>
                <w:sz w:val="22"/>
                <w:szCs w:val="22"/>
              </w:rPr>
              <w:t>Kč</w:t>
            </w:r>
          </w:p>
        </w:tc>
      </w:tr>
    </w:tbl>
    <w:p w14:paraId="6F782F40" w14:textId="77777777" w:rsidR="000509A5" w:rsidRPr="00CF2FC6" w:rsidRDefault="000509A5" w:rsidP="000509A5">
      <w:pPr>
        <w:widowControl w:val="0"/>
        <w:snapToGrid w:val="0"/>
        <w:spacing w:before="120" w:after="120"/>
        <w:ind w:left="360"/>
        <w:rPr>
          <w:rFonts w:ascii="Tahoma" w:hAnsi="Tahoma" w:cs="Tahoma"/>
          <w:i/>
          <w:color w:val="0070C0"/>
          <w:sz w:val="22"/>
          <w:szCs w:val="22"/>
        </w:rPr>
      </w:pPr>
      <w:r w:rsidRPr="00CF2FC6">
        <w:rPr>
          <w:rFonts w:ascii="Tahoma" w:hAnsi="Tahoma" w:cs="Tahoma"/>
          <w:sz w:val="22"/>
          <w:szCs w:val="22"/>
        </w:rPr>
        <w:t xml:space="preserve">(dále jen „odměna“).  </w:t>
      </w:r>
      <w:r w:rsidR="00B145EC" w:rsidRPr="00CF2FC6">
        <w:rPr>
          <w:rFonts w:ascii="Tahoma" w:hAnsi="Tahoma" w:cs="Tahoma"/>
          <w:sz w:val="22"/>
          <w:szCs w:val="22"/>
        </w:rPr>
        <w:t xml:space="preserve">                                </w:t>
      </w:r>
    </w:p>
    <w:p w14:paraId="70B98BCE" w14:textId="77777777" w:rsidR="00A54991" w:rsidRPr="00CF2FC6" w:rsidRDefault="00A54991" w:rsidP="0011556E">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V </w:t>
      </w:r>
      <w:r w:rsidR="006C62A5" w:rsidRPr="00CF2FC6">
        <w:rPr>
          <w:rFonts w:ascii="Tahoma" w:hAnsi="Tahoma" w:cs="Tahoma"/>
          <w:sz w:val="22"/>
          <w:szCs w:val="22"/>
        </w:rPr>
        <w:t>odměn</w:t>
      </w:r>
      <w:r w:rsidRPr="00CF2FC6">
        <w:rPr>
          <w:rFonts w:ascii="Tahoma" w:hAnsi="Tahoma" w:cs="Tahoma"/>
          <w:sz w:val="22"/>
          <w:szCs w:val="22"/>
        </w:rPr>
        <w:t xml:space="preserve">ě jsou zahrnuty veškeré náklady </w:t>
      </w:r>
      <w:r w:rsidR="00656C88" w:rsidRPr="00CF2FC6">
        <w:rPr>
          <w:rFonts w:ascii="Tahoma" w:hAnsi="Tahoma" w:cs="Tahoma"/>
          <w:sz w:val="22"/>
          <w:szCs w:val="22"/>
        </w:rPr>
        <w:t>p</w:t>
      </w:r>
      <w:r w:rsidR="001349ED" w:rsidRPr="00CF2FC6">
        <w:rPr>
          <w:rFonts w:ascii="Tahoma" w:hAnsi="Tahoma" w:cs="Tahoma"/>
          <w:sz w:val="22"/>
          <w:szCs w:val="22"/>
        </w:rPr>
        <w:t>říkazník</w:t>
      </w:r>
      <w:r w:rsidR="00656C88" w:rsidRPr="00CF2FC6">
        <w:rPr>
          <w:rFonts w:ascii="Tahoma" w:hAnsi="Tahoma" w:cs="Tahoma"/>
          <w:sz w:val="22"/>
          <w:szCs w:val="22"/>
        </w:rPr>
        <w:t>a</w:t>
      </w:r>
      <w:r w:rsidRPr="00CF2FC6">
        <w:rPr>
          <w:rFonts w:ascii="Tahoma" w:hAnsi="Tahoma" w:cs="Tahoma"/>
          <w:sz w:val="22"/>
          <w:szCs w:val="22"/>
        </w:rPr>
        <w:t xml:space="preserve"> nutně nebo účelně vynaložené při</w:t>
      </w:r>
      <w:r w:rsidR="00336A49" w:rsidRPr="00CF2FC6">
        <w:rPr>
          <w:rFonts w:ascii="Tahoma" w:hAnsi="Tahoma" w:cs="Tahoma"/>
          <w:sz w:val="22"/>
          <w:szCs w:val="22"/>
        </w:rPr>
        <w:t> </w:t>
      </w:r>
      <w:r w:rsidRPr="00CF2FC6">
        <w:rPr>
          <w:rFonts w:ascii="Tahoma" w:hAnsi="Tahoma" w:cs="Tahoma"/>
          <w:sz w:val="22"/>
          <w:szCs w:val="22"/>
        </w:rPr>
        <w:t>plnění jeho závazk</w:t>
      </w:r>
      <w:r w:rsidR="00336A49" w:rsidRPr="00CF2FC6">
        <w:rPr>
          <w:rFonts w:ascii="Tahoma" w:hAnsi="Tahoma" w:cs="Tahoma"/>
          <w:sz w:val="22"/>
          <w:szCs w:val="22"/>
        </w:rPr>
        <w:t>ů vyplývajících</w:t>
      </w:r>
      <w:r w:rsidRPr="00CF2FC6">
        <w:rPr>
          <w:rFonts w:ascii="Tahoma" w:hAnsi="Tahoma" w:cs="Tahoma"/>
          <w:sz w:val="22"/>
          <w:szCs w:val="22"/>
        </w:rPr>
        <w:t xml:space="preserve"> z této smlouvy včetně správních poplatků.</w:t>
      </w:r>
    </w:p>
    <w:p w14:paraId="19354ADC" w14:textId="77777777" w:rsidR="00A54991" w:rsidRPr="00CF2FC6" w:rsidRDefault="006C62A5" w:rsidP="0011556E">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Odměn</w:t>
      </w:r>
      <w:r w:rsidR="00A54991" w:rsidRPr="00CF2FC6">
        <w:rPr>
          <w:rFonts w:ascii="Tahoma" w:hAnsi="Tahoma" w:cs="Tahoma"/>
          <w:sz w:val="22"/>
          <w:szCs w:val="22"/>
        </w:rPr>
        <w:t>a je dohodnuta jako nejvýše přípustná a nelze ji překročit.</w:t>
      </w:r>
    </w:p>
    <w:p w14:paraId="2C85987D" w14:textId="77777777" w:rsidR="00A1562D" w:rsidRPr="00CF2FC6" w:rsidRDefault="00A1562D" w:rsidP="00A1562D">
      <w:pPr>
        <w:pStyle w:val="Smlouva-slo"/>
        <w:numPr>
          <w:ilvl w:val="0"/>
          <w:numId w:val="9"/>
        </w:numPr>
        <w:spacing w:line="240" w:lineRule="auto"/>
        <w:rPr>
          <w:rFonts w:ascii="Tahoma" w:hAnsi="Tahoma" w:cs="Tahoma"/>
          <w:sz w:val="22"/>
          <w:szCs w:val="22"/>
        </w:rPr>
      </w:pPr>
      <w:r w:rsidRPr="00CF2FC6">
        <w:rPr>
          <w:rFonts w:ascii="Tahoma" w:hAnsi="Tahoma" w:cs="Tahoma"/>
          <w:sz w:val="22"/>
          <w:szCs w:val="22"/>
        </w:rPr>
        <w:t>Je</w:t>
      </w:r>
      <w:r w:rsidRPr="00CF2FC6">
        <w:rPr>
          <w:rFonts w:ascii="Tahoma" w:hAnsi="Tahoma" w:cs="Tahoma"/>
          <w:sz w:val="22"/>
          <w:szCs w:val="22"/>
        </w:rPr>
        <w:noBreakHyphen/>
        <w:t>li příkazník plátcem DPH, odpovídá za to, že sazba daně z přidané hodnoty bude stanovena v souladu s platnými právními předpisy; v případě, že dojde ke změně zákonné sazby DPH, je příkazník k odměně bez DPH povinen účtovat DPH v platné výši. Smluvní strany se dohodly, že v případě změny odměny v důsledku změny sazby DPH není nutno ke smlouvě uzavírat dodatek. V případě, že příkazník stanoví sazbu DPH či DPH v rozporu s platnými právními předpisy, je povinen uhradit příkazci veškerou škodu, která mu v souvislosti s tím vznikla.</w:t>
      </w:r>
    </w:p>
    <w:p w14:paraId="1C37C097" w14:textId="77777777" w:rsidR="00A54991" w:rsidRPr="00CF2FC6" w:rsidRDefault="00A54991" w:rsidP="00A26A58">
      <w:pPr>
        <w:pStyle w:val="slolnkuSmlouvy"/>
        <w:spacing w:before="360"/>
        <w:rPr>
          <w:rFonts w:ascii="Tahoma" w:hAnsi="Tahoma" w:cs="Tahoma"/>
          <w:sz w:val="22"/>
          <w:szCs w:val="22"/>
        </w:rPr>
      </w:pPr>
      <w:r w:rsidRPr="00CF2FC6">
        <w:rPr>
          <w:rFonts w:ascii="Tahoma" w:hAnsi="Tahoma" w:cs="Tahoma"/>
          <w:sz w:val="22"/>
          <w:szCs w:val="22"/>
        </w:rPr>
        <w:t>XV.</w:t>
      </w:r>
      <w:r w:rsidR="00E03721" w:rsidRPr="00CF2FC6">
        <w:rPr>
          <w:rFonts w:ascii="Tahoma" w:hAnsi="Tahoma" w:cs="Tahoma"/>
          <w:sz w:val="22"/>
          <w:szCs w:val="22"/>
        </w:rPr>
        <w:br/>
      </w:r>
      <w:r w:rsidR="003D1A13" w:rsidRPr="00CF2FC6">
        <w:rPr>
          <w:rFonts w:ascii="Tahoma" w:hAnsi="Tahoma" w:cs="Tahoma"/>
          <w:sz w:val="22"/>
          <w:szCs w:val="22"/>
        </w:rPr>
        <w:t>Platební a fakturační podmínky</w:t>
      </w:r>
    </w:p>
    <w:p w14:paraId="21E417C8" w14:textId="77777777" w:rsidR="00BD38FF" w:rsidRPr="00CF2FC6" w:rsidRDefault="00A54991" w:rsidP="0011556E">
      <w:pPr>
        <w:pStyle w:val="OdstavecSmlouvy"/>
        <w:keepLines w:val="0"/>
        <w:numPr>
          <w:ilvl w:val="0"/>
          <w:numId w:val="26"/>
        </w:numPr>
        <w:tabs>
          <w:tab w:val="clear" w:pos="426"/>
          <w:tab w:val="clear" w:pos="1701"/>
        </w:tabs>
        <w:spacing w:before="120" w:after="0"/>
        <w:ind w:left="426" w:hanging="426"/>
        <w:rPr>
          <w:rFonts w:ascii="Tahoma" w:hAnsi="Tahoma" w:cs="Tahoma"/>
          <w:sz w:val="22"/>
          <w:szCs w:val="22"/>
        </w:rPr>
      </w:pPr>
      <w:r w:rsidRPr="00CF2FC6">
        <w:rPr>
          <w:rFonts w:ascii="Tahoma" w:hAnsi="Tahoma" w:cs="Tahoma"/>
          <w:sz w:val="22"/>
          <w:szCs w:val="22"/>
        </w:rPr>
        <w:t xml:space="preserve">Smluvní strany se dohodly, že zálohy nebudou poskytovány a </w:t>
      </w:r>
      <w:r w:rsidR="00656C88" w:rsidRPr="00CF2FC6">
        <w:rPr>
          <w:rFonts w:ascii="Tahoma" w:hAnsi="Tahoma" w:cs="Tahoma"/>
          <w:sz w:val="22"/>
          <w:szCs w:val="22"/>
        </w:rPr>
        <w:t>p</w:t>
      </w:r>
      <w:r w:rsidR="001349ED" w:rsidRPr="00CF2FC6">
        <w:rPr>
          <w:rFonts w:ascii="Tahoma" w:hAnsi="Tahoma" w:cs="Tahoma"/>
          <w:sz w:val="22"/>
          <w:szCs w:val="22"/>
        </w:rPr>
        <w:t>říkazník</w:t>
      </w:r>
      <w:r w:rsidRPr="00CF2FC6">
        <w:rPr>
          <w:rFonts w:ascii="Tahoma" w:hAnsi="Tahoma" w:cs="Tahoma"/>
          <w:sz w:val="22"/>
          <w:szCs w:val="22"/>
        </w:rPr>
        <w:t xml:space="preserve"> není oprávněn požadovat jejich vyplacení.</w:t>
      </w:r>
    </w:p>
    <w:p w14:paraId="46710C9A" w14:textId="77777777" w:rsidR="0080499D" w:rsidRPr="00CF2FC6" w:rsidRDefault="006C62A5" w:rsidP="0080499D">
      <w:pPr>
        <w:pStyle w:val="OdstavecSmlouvy"/>
        <w:keepLines w:val="0"/>
        <w:numPr>
          <w:ilvl w:val="0"/>
          <w:numId w:val="26"/>
        </w:numPr>
        <w:tabs>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Odměn</w:t>
      </w:r>
      <w:r w:rsidR="00A54991" w:rsidRPr="00CF2FC6">
        <w:rPr>
          <w:rFonts w:ascii="Tahoma" w:hAnsi="Tahoma" w:cs="Tahoma"/>
          <w:sz w:val="22"/>
          <w:szCs w:val="22"/>
        </w:rPr>
        <w:t xml:space="preserve">a za výkon autorského dozoru bude </w:t>
      </w:r>
      <w:r w:rsidR="00656C88" w:rsidRPr="00CF2FC6">
        <w:rPr>
          <w:rFonts w:ascii="Tahoma" w:hAnsi="Tahoma" w:cs="Tahoma"/>
          <w:sz w:val="22"/>
          <w:szCs w:val="22"/>
        </w:rPr>
        <w:t>p</w:t>
      </w:r>
      <w:r w:rsidR="001349ED" w:rsidRPr="00CF2FC6">
        <w:rPr>
          <w:rFonts w:ascii="Tahoma" w:hAnsi="Tahoma" w:cs="Tahoma"/>
          <w:sz w:val="22"/>
          <w:szCs w:val="22"/>
        </w:rPr>
        <w:t>říkazník</w:t>
      </w:r>
      <w:r w:rsidR="00656C88" w:rsidRPr="00CF2FC6">
        <w:rPr>
          <w:rFonts w:ascii="Tahoma" w:hAnsi="Tahoma" w:cs="Tahoma"/>
          <w:sz w:val="22"/>
          <w:szCs w:val="22"/>
        </w:rPr>
        <w:t>ovi</w:t>
      </w:r>
      <w:r w:rsidR="006E3BCA" w:rsidRPr="00CF2FC6">
        <w:rPr>
          <w:rFonts w:ascii="Tahoma" w:hAnsi="Tahoma" w:cs="Tahoma"/>
          <w:sz w:val="22"/>
          <w:szCs w:val="22"/>
        </w:rPr>
        <w:t xml:space="preserve"> uhrazena jednorázově po </w:t>
      </w:r>
      <w:r w:rsidR="00A54991" w:rsidRPr="00CF2FC6">
        <w:rPr>
          <w:rFonts w:ascii="Tahoma" w:hAnsi="Tahoma" w:cs="Tahoma"/>
          <w:sz w:val="22"/>
          <w:szCs w:val="22"/>
        </w:rPr>
        <w:t>dni, od</w:t>
      </w:r>
      <w:r w:rsidR="006E3BCA" w:rsidRPr="00CF2FC6">
        <w:rPr>
          <w:rFonts w:ascii="Tahoma" w:hAnsi="Tahoma" w:cs="Tahoma"/>
          <w:sz w:val="22"/>
          <w:szCs w:val="22"/>
        </w:rPr>
        <w:t> </w:t>
      </w:r>
      <w:r w:rsidR="00A54991" w:rsidRPr="00CF2FC6">
        <w:rPr>
          <w:rFonts w:ascii="Tahoma" w:hAnsi="Tahoma" w:cs="Tahoma"/>
          <w:sz w:val="22"/>
          <w:szCs w:val="22"/>
        </w:rPr>
        <w:t>kterého bude v souladu se</w:t>
      </w:r>
      <w:r w:rsidR="006E3BCA" w:rsidRPr="00CF2FC6">
        <w:rPr>
          <w:rFonts w:ascii="Tahoma" w:hAnsi="Tahoma" w:cs="Tahoma"/>
          <w:sz w:val="22"/>
          <w:szCs w:val="22"/>
        </w:rPr>
        <w:t> </w:t>
      </w:r>
      <w:r w:rsidR="00A54991" w:rsidRPr="00CF2FC6">
        <w:rPr>
          <w:rFonts w:ascii="Tahoma" w:hAnsi="Tahoma" w:cs="Tahoma"/>
          <w:sz w:val="22"/>
          <w:szCs w:val="22"/>
        </w:rPr>
        <w:t xml:space="preserve">stavebním zákonem </w:t>
      </w:r>
      <w:r w:rsidR="008C0A03">
        <w:rPr>
          <w:rFonts w:ascii="Tahoma" w:hAnsi="Tahoma" w:cs="Tahoma"/>
          <w:sz w:val="22"/>
          <w:szCs w:val="22"/>
        </w:rPr>
        <w:t>příp. dalšími relevantními právními předpisy</w:t>
      </w:r>
      <w:r w:rsidR="008C0A03" w:rsidRPr="00CF2FC6">
        <w:rPr>
          <w:rFonts w:ascii="Tahoma" w:hAnsi="Tahoma" w:cs="Tahoma"/>
          <w:sz w:val="22"/>
          <w:szCs w:val="22"/>
        </w:rPr>
        <w:t xml:space="preserve"> </w:t>
      </w:r>
      <w:r w:rsidR="00A54991" w:rsidRPr="00CF2FC6">
        <w:rPr>
          <w:rFonts w:ascii="Tahoma" w:hAnsi="Tahoma" w:cs="Tahoma"/>
          <w:sz w:val="22"/>
          <w:szCs w:val="22"/>
        </w:rPr>
        <w:t>možné započít</w:t>
      </w:r>
      <w:r w:rsidR="0080499D" w:rsidRPr="00CF2FC6">
        <w:rPr>
          <w:rFonts w:ascii="Tahoma" w:hAnsi="Tahoma" w:cs="Tahoma"/>
          <w:sz w:val="22"/>
          <w:szCs w:val="22"/>
        </w:rPr>
        <w:t xml:space="preserve"> s trvalým užíváním expozice</w:t>
      </w:r>
      <w:r w:rsidR="008C0A03">
        <w:rPr>
          <w:rFonts w:ascii="Tahoma" w:hAnsi="Tahoma" w:cs="Tahoma"/>
          <w:sz w:val="22"/>
          <w:szCs w:val="22"/>
        </w:rPr>
        <w:t>,</w:t>
      </w:r>
      <w:r w:rsidR="00A54991" w:rsidRPr="00CF2FC6">
        <w:rPr>
          <w:rFonts w:ascii="Tahoma" w:hAnsi="Tahoma" w:cs="Tahoma"/>
          <w:sz w:val="22"/>
          <w:szCs w:val="22"/>
        </w:rPr>
        <w:t xml:space="preserve"> a</w:t>
      </w:r>
      <w:r w:rsidR="006E3BCA" w:rsidRPr="00CF2FC6">
        <w:rPr>
          <w:rFonts w:ascii="Tahoma" w:hAnsi="Tahoma" w:cs="Tahoma"/>
          <w:sz w:val="22"/>
          <w:szCs w:val="22"/>
        </w:rPr>
        <w:t> </w:t>
      </w:r>
      <w:r w:rsidR="00A54991" w:rsidRPr="00CF2FC6">
        <w:rPr>
          <w:rFonts w:ascii="Tahoma" w:hAnsi="Tahoma" w:cs="Tahoma"/>
          <w:sz w:val="22"/>
          <w:szCs w:val="22"/>
        </w:rPr>
        <w:t>to ve</w:t>
      </w:r>
      <w:r w:rsidR="006E3BCA" w:rsidRPr="00CF2FC6">
        <w:rPr>
          <w:rFonts w:ascii="Tahoma" w:hAnsi="Tahoma" w:cs="Tahoma"/>
          <w:sz w:val="22"/>
          <w:szCs w:val="22"/>
        </w:rPr>
        <w:t> </w:t>
      </w:r>
      <w:r w:rsidR="00A54991" w:rsidRPr="00CF2FC6">
        <w:rPr>
          <w:rFonts w:ascii="Tahoma" w:hAnsi="Tahoma" w:cs="Tahoma"/>
          <w:sz w:val="22"/>
          <w:szCs w:val="22"/>
        </w:rPr>
        <w:t>výši stanovené v čl.</w:t>
      </w:r>
      <w:r w:rsidR="006E3BCA" w:rsidRPr="00CF2FC6">
        <w:rPr>
          <w:rFonts w:ascii="Tahoma" w:hAnsi="Tahoma" w:cs="Tahoma"/>
          <w:sz w:val="22"/>
          <w:szCs w:val="22"/>
        </w:rPr>
        <w:t> </w:t>
      </w:r>
      <w:r w:rsidR="00A54991" w:rsidRPr="00CF2FC6">
        <w:rPr>
          <w:rFonts w:ascii="Tahoma" w:hAnsi="Tahoma" w:cs="Tahoma"/>
          <w:sz w:val="22"/>
          <w:szCs w:val="22"/>
        </w:rPr>
        <w:t>XIV odst.</w:t>
      </w:r>
      <w:r w:rsidR="006E3BCA" w:rsidRPr="00CF2FC6">
        <w:rPr>
          <w:rFonts w:ascii="Tahoma" w:hAnsi="Tahoma" w:cs="Tahoma"/>
          <w:sz w:val="22"/>
          <w:szCs w:val="22"/>
        </w:rPr>
        <w:t xml:space="preserve"> 1 </w:t>
      </w:r>
      <w:r w:rsidR="00A54991" w:rsidRPr="00CF2FC6">
        <w:rPr>
          <w:rFonts w:ascii="Tahoma" w:hAnsi="Tahoma" w:cs="Tahoma"/>
          <w:sz w:val="22"/>
          <w:szCs w:val="22"/>
        </w:rPr>
        <w:t>této smlouvy.</w:t>
      </w:r>
    </w:p>
    <w:p w14:paraId="79FD4B94" w14:textId="77777777" w:rsidR="0080499D" w:rsidRPr="00CF2FC6" w:rsidRDefault="0080499D" w:rsidP="0080499D">
      <w:pPr>
        <w:pStyle w:val="OdstavecSmlouvy"/>
        <w:keepLines w:val="0"/>
        <w:numPr>
          <w:ilvl w:val="0"/>
          <w:numId w:val="26"/>
        </w:numPr>
        <w:tabs>
          <w:tab w:val="clear" w:pos="426"/>
          <w:tab w:val="clear" w:pos="1701"/>
        </w:tabs>
        <w:spacing w:before="120" w:after="0"/>
        <w:ind w:left="357" w:hanging="357"/>
        <w:rPr>
          <w:rFonts w:ascii="Tahoma" w:hAnsi="Tahoma" w:cs="Tahoma"/>
          <w:sz w:val="22"/>
          <w:szCs w:val="22"/>
        </w:rPr>
      </w:pPr>
      <w:r w:rsidRPr="00CF2FC6">
        <w:rPr>
          <w:rFonts w:ascii="Tahoma" w:hAnsi="Tahoma" w:cs="Tahoma"/>
          <w:b/>
          <w:sz w:val="22"/>
          <w:szCs w:val="22"/>
        </w:rPr>
        <w:t>Je</w:t>
      </w:r>
      <w:r w:rsidRPr="00CF2FC6">
        <w:rPr>
          <w:rFonts w:ascii="Tahoma" w:hAnsi="Tahoma" w:cs="Tahoma"/>
          <w:b/>
          <w:sz w:val="22"/>
          <w:szCs w:val="22"/>
        </w:rPr>
        <w:noBreakHyphen/>
        <w:t>li příkazník plátcem DPH</w:t>
      </w:r>
      <w:r w:rsidRPr="00CF2FC6">
        <w:rPr>
          <w:rFonts w:ascii="Tahoma" w:hAnsi="Tahoma" w:cs="Tahoma"/>
          <w:sz w:val="22"/>
          <w:szCs w:val="22"/>
        </w:rPr>
        <w:t xml:space="preserve">, podkladem pro úhradu odměny bude faktura, která bude mít náležitosti daňového dokladu dle zákona o DPH a náležitosti stanovené dalšími obecně závaznými právními předpisy. </w:t>
      </w:r>
      <w:r w:rsidRPr="00CF2FC6">
        <w:rPr>
          <w:rFonts w:ascii="Tahoma" w:hAnsi="Tahoma" w:cs="Tahoma"/>
          <w:b/>
          <w:sz w:val="22"/>
          <w:szCs w:val="22"/>
        </w:rPr>
        <w:t>Není</w:t>
      </w:r>
      <w:r w:rsidRPr="00CF2FC6">
        <w:rPr>
          <w:rFonts w:ascii="Tahoma" w:hAnsi="Tahoma" w:cs="Tahoma"/>
          <w:b/>
          <w:sz w:val="22"/>
          <w:szCs w:val="22"/>
        </w:rPr>
        <w:noBreakHyphen/>
        <w:t>li příkazník plátcem DPH</w:t>
      </w:r>
      <w:r w:rsidRPr="00CF2FC6">
        <w:rPr>
          <w:rFonts w:ascii="Tahoma" w:hAnsi="Tahoma" w:cs="Tahoma"/>
          <w:sz w:val="22"/>
          <w:szCs w:val="22"/>
        </w:rPr>
        <w:t xml:space="preserve">, bude podkladem pro úhradu odměny faktura, která bude mít náležitosti </w:t>
      </w:r>
      <w:r w:rsidRPr="00CF2FC6">
        <w:rPr>
          <w:rFonts w:ascii="Tahoma" w:hAnsi="Tahoma" w:cs="Tahoma"/>
          <w:spacing w:val="-6"/>
          <w:sz w:val="22"/>
          <w:szCs w:val="22"/>
        </w:rPr>
        <w:t>účetního dokladu dle zákona č. 563/1991 Sb., o účetnictví,</w:t>
      </w:r>
      <w:r w:rsidRPr="00CF2FC6">
        <w:rPr>
          <w:rFonts w:ascii="Tahoma" w:hAnsi="Tahoma" w:cs="Tahoma"/>
          <w:sz w:val="22"/>
          <w:szCs w:val="22"/>
        </w:rPr>
        <w:t xml:space="preserve"> ve znění pozdějších předpisů a náležitosti stanovené dalšími obecně závaznými právními předpisy. Faktura musí dále obsahovat:</w:t>
      </w:r>
    </w:p>
    <w:p w14:paraId="05497297" w14:textId="77777777" w:rsidR="00A54991" w:rsidRPr="00CF2FC6" w:rsidRDefault="00407D76" w:rsidP="0011556E">
      <w:pPr>
        <w:pStyle w:val="slovanPododstavecSmlouvy"/>
        <w:numPr>
          <w:ilvl w:val="0"/>
          <w:numId w:val="10"/>
        </w:numPr>
        <w:tabs>
          <w:tab w:val="clear" w:pos="284"/>
          <w:tab w:val="clear" w:pos="717"/>
          <w:tab w:val="clear" w:pos="1260"/>
          <w:tab w:val="clear" w:pos="1980"/>
          <w:tab w:val="clear" w:pos="3960"/>
          <w:tab w:val="left" w:pos="714"/>
        </w:tabs>
        <w:spacing w:before="60"/>
        <w:rPr>
          <w:rFonts w:ascii="Tahoma" w:hAnsi="Tahoma" w:cs="Tahoma"/>
          <w:sz w:val="22"/>
          <w:szCs w:val="22"/>
        </w:rPr>
      </w:pPr>
      <w:r w:rsidRPr="00CF2FC6">
        <w:rPr>
          <w:rFonts w:ascii="Tahoma" w:hAnsi="Tahoma" w:cs="Tahoma"/>
          <w:sz w:val="22"/>
          <w:szCs w:val="22"/>
        </w:rPr>
        <w:t>číslo smlouvy příkazce</w:t>
      </w:r>
      <w:r w:rsidR="0080499D" w:rsidRPr="00CF2FC6">
        <w:rPr>
          <w:rFonts w:ascii="Tahoma" w:hAnsi="Tahoma" w:cs="Tahoma"/>
          <w:sz w:val="22"/>
          <w:szCs w:val="22"/>
        </w:rPr>
        <w:t>, IČO</w:t>
      </w:r>
      <w:r w:rsidRPr="00CF2FC6">
        <w:rPr>
          <w:rFonts w:ascii="Tahoma" w:hAnsi="Tahoma" w:cs="Tahoma"/>
          <w:sz w:val="22"/>
          <w:szCs w:val="22"/>
        </w:rPr>
        <w:t xml:space="preserve"> příkazce,</w:t>
      </w:r>
    </w:p>
    <w:p w14:paraId="6DBDCE37" w14:textId="7CABC332" w:rsidR="00A54991" w:rsidRPr="00CF2FC6" w:rsidRDefault="006E3BCA" w:rsidP="0011556E">
      <w:pPr>
        <w:pStyle w:val="slovanPododstavecSmlouvy"/>
        <w:numPr>
          <w:ilvl w:val="0"/>
          <w:numId w:val="10"/>
        </w:numPr>
        <w:tabs>
          <w:tab w:val="clear" w:pos="284"/>
          <w:tab w:val="clear" w:pos="717"/>
          <w:tab w:val="clear" w:pos="1260"/>
          <w:tab w:val="clear" w:pos="1980"/>
          <w:tab w:val="clear" w:pos="3960"/>
          <w:tab w:val="left" w:pos="714"/>
        </w:tabs>
        <w:spacing w:before="60"/>
        <w:rPr>
          <w:rFonts w:ascii="Tahoma" w:hAnsi="Tahoma" w:cs="Tahoma"/>
          <w:sz w:val="22"/>
          <w:szCs w:val="22"/>
        </w:rPr>
      </w:pPr>
      <w:r w:rsidRPr="00CF2FC6">
        <w:rPr>
          <w:rFonts w:ascii="Tahoma" w:hAnsi="Tahoma" w:cs="Tahoma"/>
          <w:sz w:val="22"/>
          <w:szCs w:val="22"/>
        </w:rPr>
        <w:t>předmět smlouvy, tj. </w:t>
      </w:r>
      <w:r w:rsidR="00A54991" w:rsidRPr="00CF2FC6">
        <w:rPr>
          <w:rFonts w:ascii="Tahoma" w:hAnsi="Tahoma" w:cs="Tahoma"/>
          <w:sz w:val="22"/>
          <w:szCs w:val="22"/>
        </w:rPr>
        <w:t>text</w:t>
      </w:r>
      <w:r w:rsidR="009F361E" w:rsidRPr="00CF2FC6">
        <w:rPr>
          <w:rFonts w:ascii="Tahoma" w:hAnsi="Tahoma" w:cs="Tahoma"/>
          <w:sz w:val="22"/>
          <w:szCs w:val="22"/>
        </w:rPr>
        <w:t>:</w:t>
      </w:r>
      <w:r w:rsidR="00A54991" w:rsidRPr="00CF2FC6">
        <w:rPr>
          <w:rFonts w:ascii="Tahoma" w:hAnsi="Tahoma" w:cs="Tahoma"/>
          <w:sz w:val="22"/>
          <w:szCs w:val="22"/>
        </w:rPr>
        <w:t xml:space="preserve"> </w:t>
      </w:r>
      <w:r w:rsidR="00407D76" w:rsidRPr="00CF2FC6">
        <w:rPr>
          <w:rFonts w:ascii="Tahoma" w:hAnsi="Tahoma" w:cs="Tahoma"/>
          <w:sz w:val="22"/>
          <w:szCs w:val="22"/>
        </w:rPr>
        <w:t>„</w:t>
      </w:r>
      <w:r w:rsidR="00C84FA9">
        <w:rPr>
          <w:rFonts w:ascii="Tahoma" w:hAnsi="Tahoma" w:cs="Tahoma"/>
          <w:sz w:val="22"/>
          <w:szCs w:val="22"/>
        </w:rPr>
        <w:t>V</w:t>
      </w:r>
      <w:r w:rsidR="00A54991" w:rsidRPr="00CF2FC6">
        <w:rPr>
          <w:rFonts w:ascii="Tahoma" w:hAnsi="Tahoma" w:cs="Tahoma"/>
          <w:sz w:val="22"/>
          <w:szCs w:val="22"/>
        </w:rPr>
        <w:t xml:space="preserve">ýkon autorského dozoru </w:t>
      </w:r>
      <w:r w:rsidR="00A54F2D">
        <w:rPr>
          <w:rFonts w:ascii="Tahoma" w:hAnsi="Tahoma" w:cs="Tahoma"/>
          <w:sz w:val="22"/>
          <w:szCs w:val="22"/>
        </w:rPr>
        <w:t>– řešení nových expozic Žerotínského zámku</w:t>
      </w:r>
      <w:r w:rsidR="0017534F">
        <w:rPr>
          <w:rFonts w:ascii="Tahoma" w:hAnsi="Tahoma" w:cs="Tahoma"/>
          <w:sz w:val="22"/>
          <w:szCs w:val="22"/>
        </w:rPr>
        <w:t xml:space="preserve"> v Novém Jičíně</w:t>
      </w:r>
      <w:r w:rsidR="00407D76" w:rsidRPr="00CF2FC6">
        <w:rPr>
          <w:rFonts w:ascii="Tahoma" w:hAnsi="Tahoma" w:cs="Tahoma"/>
          <w:sz w:val="22"/>
          <w:szCs w:val="22"/>
        </w:rPr>
        <w:t>“,</w:t>
      </w:r>
    </w:p>
    <w:p w14:paraId="259CF923" w14:textId="77777777" w:rsidR="003D1A13" w:rsidRPr="00CF2FC6" w:rsidRDefault="003D1A13" w:rsidP="003D1A13">
      <w:pPr>
        <w:pStyle w:val="slovanPododstavecSmlouvy"/>
        <w:numPr>
          <w:ilvl w:val="0"/>
          <w:numId w:val="10"/>
        </w:numPr>
        <w:tabs>
          <w:tab w:val="clear" w:pos="284"/>
          <w:tab w:val="clear" w:pos="717"/>
          <w:tab w:val="clear" w:pos="1260"/>
          <w:tab w:val="clear" w:pos="1980"/>
          <w:tab w:val="clear" w:pos="3960"/>
          <w:tab w:val="left" w:pos="714"/>
        </w:tabs>
        <w:spacing w:before="60"/>
        <w:rPr>
          <w:rFonts w:ascii="Tahoma" w:hAnsi="Tahoma" w:cs="Tahoma"/>
          <w:sz w:val="22"/>
          <w:szCs w:val="22"/>
        </w:rPr>
      </w:pPr>
      <w:r w:rsidRPr="00CF2FC6">
        <w:rPr>
          <w:rFonts w:ascii="Tahoma" w:hAnsi="Tahoma" w:cs="Tahoma"/>
          <w:sz w:val="22"/>
          <w:szCs w:val="22"/>
        </w:rPr>
        <w:t>označení banky a čísla účtu, na který má být zaplaceno (pokud je číslo účtu odlišné od čísla uvedeného v čl. I odst. 2, je příkazník povinen o této skutečnosti v souladu s čl. II odst. 2 a 3 této smlouvy informovat příkazce),</w:t>
      </w:r>
    </w:p>
    <w:p w14:paraId="120E6F96" w14:textId="77777777" w:rsidR="00A54991" w:rsidRPr="00CF2FC6" w:rsidRDefault="00A54991" w:rsidP="0011556E">
      <w:pPr>
        <w:pStyle w:val="slovanPododstavecSmlouvy"/>
        <w:numPr>
          <w:ilvl w:val="0"/>
          <w:numId w:val="10"/>
        </w:numPr>
        <w:tabs>
          <w:tab w:val="clear" w:pos="284"/>
          <w:tab w:val="clear" w:pos="717"/>
          <w:tab w:val="clear" w:pos="1260"/>
          <w:tab w:val="clear" w:pos="1980"/>
          <w:tab w:val="clear" w:pos="3960"/>
          <w:tab w:val="left" w:pos="714"/>
        </w:tabs>
        <w:spacing w:before="60"/>
        <w:rPr>
          <w:rFonts w:ascii="Tahoma" w:hAnsi="Tahoma" w:cs="Tahoma"/>
          <w:sz w:val="22"/>
          <w:szCs w:val="22"/>
        </w:rPr>
      </w:pPr>
      <w:r w:rsidRPr="00CF2FC6">
        <w:rPr>
          <w:rFonts w:ascii="Tahoma" w:hAnsi="Tahoma" w:cs="Tahoma"/>
          <w:sz w:val="22"/>
          <w:szCs w:val="22"/>
        </w:rPr>
        <w:t>lhůtu splatnosti faktury,</w:t>
      </w:r>
    </w:p>
    <w:p w14:paraId="4EDB85FD" w14:textId="77777777" w:rsidR="003D1A13" w:rsidRPr="00CF2FC6" w:rsidRDefault="003D1A13" w:rsidP="003D1A13">
      <w:pPr>
        <w:pStyle w:val="slovanPododstavecSmlouvy"/>
        <w:numPr>
          <w:ilvl w:val="0"/>
          <w:numId w:val="10"/>
        </w:numPr>
        <w:tabs>
          <w:tab w:val="clear" w:pos="284"/>
          <w:tab w:val="clear" w:pos="717"/>
          <w:tab w:val="clear" w:pos="1260"/>
          <w:tab w:val="clear" w:pos="1980"/>
          <w:tab w:val="clear" w:pos="3960"/>
          <w:tab w:val="left" w:pos="714"/>
        </w:tabs>
        <w:spacing w:before="60"/>
        <w:rPr>
          <w:rFonts w:ascii="Tahoma" w:hAnsi="Tahoma" w:cs="Tahoma"/>
          <w:sz w:val="22"/>
          <w:szCs w:val="22"/>
        </w:rPr>
      </w:pPr>
      <w:r w:rsidRPr="00CF2FC6">
        <w:rPr>
          <w:rFonts w:ascii="Tahoma" w:hAnsi="Tahoma" w:cs="Tahoma"/>
          <w:sz w:val="22"/>
          <w:szCs w:val="22"/>
        </w:rPr>
        <w:t>označení osoby, která fakturu vyhotovila, včetně jejího podpisu a kontaktního telefonu.</w:t>
      </w:r>
    </w:p>
    <w:p w14:paraId="56B0131A" w14:textId="77777777" w:rsidR="00683D7F" w:rsidRPr="00CF2FC6" w:rsidRDefault="00A54991" w:rsidP="0011556E">
      <w:pPr>
        <w:pStyle w:val="OdstavecSmlouvy"/>
        <w:keepLines w:val="0"/>
        <w:numPr>
          <w:ilvl w:val="0"/>
          <w:numId w:val="26"/>
        </w:numPr>
        <w:tabs>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 xml:space="preserve">Lhůta splatnosti faktury činí 30 kalendářních dnů ode dne doručení </w:t>
      </w:r>
      <w:r w:rsidR="00656C88" w:rsidRPr="00CF2FC6">
        <w:rPr>
          <w:rFonts w:ascii="Tahoma" w:hAnsi="Tahoma" w:cs="Tahoma"/>
          <w:sz w:val="22"/>
          <w:szCs w:val="22"/>
        </w:rPr>
        <w:t>příkazc</w:t>
      </w:r>
      <w:r w:rsidRPr="00CF2FC6">
        <w:rPr>
          <w:rFonts w:ascii="Tahoma" w:hAnsi="Tahoma" w:cs="Tahoma"/>
          <w:sz w:val="22"/>
          <w:szCs w:val="22"/>
        </w:rPr>
        <w:t xml:space="preserve">i. </w:t>
      </w:r>
    </w:p>
    <w:p w14:paraId="3BD99E45" w14:textId="77777777" w:rsidR="00ED1EE0" w:rsidRPr="00CF2FC6" w:rsidRDefault="00A54991" w:rsidP="00ED1EE0">
      <w:pPr>
        <w:pStyle w:val="OdstavecSmlouvy"/>
        <w:keepLines w:val="0"/>
        <w:numPr>
          <w:ilvl w:val="0"/>
          <w:numId w:val="26"/>
        </w:numPr>
        <w:tabs>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 xml:space="preserve">Doručení faktury se provede osobně oproti podpisu zmocněné osoby </w:t>
      </w:r>
      <w:r w:rsidR="00656C88" w:rsidRPr="00CF2FC6">
        <w:rPr>
          <w:rFonts w:ascii="Tahoma" w:hAnsi="Tahoma" w:cs="Tahoma"/>
          <w:sz w:val="22"/>
          <w:szCs w:val="22"/>
        </w:rPr>
        <w:t>p</w:t>
      </w:r>
      <w:r w:rsidR="001349ED" w:rsidRPr="00CF2FC6">
        <w:rPr>
          <w:rFonts w:ascii="Tahoma" w:hAnsi="Tahoma" w:cs="Tahoma"/>
          <w:sz w:val="22"/>
          <w:szCs w:val="22"/>
        </w:rPr>
        <w:t>říkazce</w:t>
      </w:r>
      <w:r w:rsidR="00683D7F" w:rsidRPr="00CF2FC6">
        <w:rPr>
          <w:rFonts w:ascii="Tahoma" w:hAnsi="Tahoma" w:cs="Tahoma"/>
          <w:sz w:val="22"/>
          <w:szCs w:val="22"/>
        </w:rPr>
        <w:t xml:space="preserve">, </w:t>
      </w:r>
      <w:r w:rsidRPr="00CF2FC6">
        <w:rPr>
          <w:rFonts w:ascii="Tahoma" w:hAnsi="Tahoma" w:cs="Tahoma"/>
          <w:sz w:val="22"/>
          <w:szCs w:val="22"/>
        </w:rPr>
        <w:t xml:space="preserve">doručenkou prostřednictvím </w:t>
      </w:r>
      <w:r w:rsidR="00683D7F" w:rsidRPr="00CF2FC6">
        <w:rPr>
          <w:rFonts w:ascii="Tahoma" w:hAnsi="Tahoma" w:cs="Tahoma"/>
          <w:sz w:val="22"/>
          <w:szCs w:val="22"/>
        </w:rPr>
        <w:t>provozovatele poštovních služeb nebo do datové schránky.</w:t>
      </w:r>
    </w:p>
    <w:p w14:paraId="26997E08" w14:textId="77777777" w:rsidR="00683D7F" w:rsidRPr="00CF2FC6" w:rsidRDefault="00ED1EE0" w:rsidP="00ED1EE0">
      <w:pPr>
        <w:pStyle w:val="OdstavecSmlouvy"/>
        <w:keepLines w:val="0"/>
        <w:numPr>
          <w:ilvl w:val="0"/>
          <w:numId w:val="26"/>
        </w:numPr>
        <w:tabs>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lastRenderedPageBreak/>
        <w:t>Příkazce</w:t>
      </w:r>
      <w:r w:rsidR="00683D7F" w:rsidRPr="00CF2FC6">
        <w:rPr>
          <w:rFonts w:ascii="Tahoma" w:hAnsi="Tahoma" w:cs="Tahoma"/>
          <w:sz w:val="22"/>
          <w:szCs w:val="22"/>
        </w:rPr>
        <w:t xml:space="preserve"> je oprávněn vadnou fakturu před uplynutím lhůty splatnosti vrátit druhé smluvní straně bez zaplacení k provedení opravy v těchto případech:</w:t>
      </w:r>
    </w:p>
    <w:p w14:paraId="6984BEE3" w14:textId="77777777" w:rsidR="00683D7F" w:rsidRPr="00CF2FC6" w:rsidRDefault="00683D7F" w:rsidP="00346317">
      <w:pPr>
        <w:widowControl w:val="0"/>
        <w:numPr>
          <w:ilvl w:val="0"/>
          <w:numId w:val="47"/>
        </w:numPr>
        <w:snapToGrid w:val="0"/>
        <w:spacing w:before="60"/>
        <w:jc w:val="both"/>
        <w:rPr>
          <w:rFonts w:ascii="Tahoma" w:hAnsi="Tahoma" w:cs="Tahoma"/>
          <w:sz w:val="22"/>
          <w:szCs w:val="22"/>
        </w:rPr>
      </w:pPr>
      <w:r w:rsidRPr="00CF2FC6">
        <w:rPr>
          <w:rFonts w:ascii="Tahoma" w:hAnsi="Tahoma" w:cs="Tahoma"/>
          <w:sz w:val="22"/>
          <w:szCs w:val="22"/>
        </w:rPr>
        <w:t>nebude</w:t>
      </w:r>
      <w:r w:rsidRPr="00CF2FC6">
        <w:rPr>
          <w:rFonts w:ascii="Tahoma" w:hAnsi="Tahoma" w:cs="Tahoma"/>
          <w:sz w:val="22"/>
          <w:szCs w:val="22"/>
        </w:rPr>
        <w:noBreakHyphen/>
        <w:t>li faktura obsahovat některou povinnou nebo dohodnutou náležitost nebo bude</w:t>
      </w:r>
      <w:r w:rsidRPr="00CF2FC6">
        <w:rPr>
          <w:rFonts w:ascii="Tahoma" w:hAnsi="Tahoma" w:cs="Tahoma"/>
          <w:sz w:val="22"/>
          <w:szCs w:val="22"/>
        </w:rPr>
        <w:noBreakHyphen/>
        <w:t>li chybně vyúčtována</w:t>
      </w:r>
      <w:r w:rsidR="00ED1EE0" w:rsidRPr="00CF2FC6">
        <w:rPr>
          <w:rFonts w:ascii="Tahoma" w:hAnsi="Tahoma" w:cs="Tahoma"/>
          <w:sz w:val="22"/>
          <w:szCs w:val="22"/>
        </w:rPr>
        <w:t xml:space="preserve"> odměna</w:t>
      </w:r>
      <w:r w:rsidRPr="00CF2FC6">
        <w:rPr>
          <w:rFonts w:ascii="Tahoma" w:hAnsi="Tahoma" w:cs="Tahoma"/>
          <w:sz w:val="22"/>
          <w:szCs w:val="22"/>
        </w:rPr>
        <w:t>,</w:t>
      </w:r>
    </w:p>
    <w:p w14:paraId="249BFD55" w14:textId="77777777" w:rsidR="00683D7F" w:rsidRPr="00CF2FC6" w:rsidRDefault="00683D7F" w:rsidP="00346317">
      <w:pPr>
        <w:widowControl w:val="0"/>
        <w:numPr>
          <w:ilvl w:val="0"/>
          <w:numId w:val="47"/>
        </w:numPr>
        <w:snapToGrid w:val="0"/>
        <w:spacing w:before="60"/>
        <w:jc w:val="both"/>
        <w:rPr>
          <w:rFonts w:ascii="Tahoma" w:hAnsi="Tahoma" w:cs="Tahoma"/>
          <w:sz w:val="22"/>
          <w:szCs w:val="22"/>
        </w:rPr>
      </w:pPr>
      <w:r w:rsidRPr="00CF2FC6">
        <w:rPr>
          <w:rFonts w:ascii="Tahoma" w:hAnsi="Tahoma" w:cs="Tahoma"/>
          <w:sz w:val="22"/>
          <w:szCs w:val="22"/>
        </w:rPr>
        <w:t>budou</w:t>
      </w:r>
      <w:r w:rsidRPr="00CF2FC6">
        <w:rPr>
          <w:rFonts w:ascii="Tahoma" w:hAnsi="Tahoma" w:cs="Tahoma"/>
          <w:sz w:val="22"/>
          <w:szCs w:val="22"/>
        </w:rPr>
        <w:noBreakHyphen/>
        <w:t xml:space="preserve">li vyúčtovány práce, které nebyly provedeny či nebyly potvrzeny </w:t>
      </w:r>
      <w:r w:rsidR="00ED1EE0" w:rsidRPr="00CF2FC6">
        <w:rPr>
          <w:rFonts w:ascii="Tahoma" w:hAnsi="Tahoma" w:cs="Tahoma"/>
          <w:sz w:val="22"/>
          <w:szCs w:val="22"/>
        </w:rPr>
        <w:t>oprávněným zástupcem příkazce</w:t>
      </w:r>
      <w:r w:rsidRPr="00CF2FC6">
        <w:rPr>
          <w:rFonts w:ascii="Tahoma" w:hAnsi="Tahoma" w:cs="Tahoma"/>
          <w:sz w:val="22"/>
          <w:szCs w:val="22"/>
        </w:rPr>
        <w:t>,</w:t>
      </w:r>
    </w:p>
    <w:p w14:paraId="0F526AD1" w14:textId="77777777" w:rsidR="00683D7F" w:rsidRPr="00CF2FC6" w:rsidRDefault="00683D7F" w:rsidP="00346317">
      <w:pPr>
        <w:widowControl w:val="0"/>
        <w:numPr>
          <w:ilvl w:val="0"/>
          <w:numId w:val="47"/>
        </w:numPr>
        <w:snapToGrid w:val="0"/>
        <w:spacing w:before="60"/>
        <w:jc w:val="both"/>
        <w:rPr>
          <w:rFonts w:ascii="Tahoma" w:hAnsi="Tahoma" w:cs="Tahoma"/>
          <w:sz w:val="22"/>
          <w:szCs w:val="22"/>
        </w:rPr>
      </w:pPr>
      <w:r w:rsidRPr="00CF2FC6">
        <w:rPr>
          <w:rFonts w:ascii="Tahoma" w:hAnsi="Tahoma" w:cs="Tahoma"/>
          <w:sz w:val="22"/>
          <w:szCs w:val="22"/>
        </w:rPr>
        <w:t>bude</w:t>
      </w:r>
      <w:r w:rsidRPr="00CF2FC6">
        <w:rPr>
          <w:rFonts w:ascii="Tahoma" w:hAnsi="Tahoma" w:cs="Tahoma"/>
          <w:sz w:val="22"/>
          <w:szCs w:val="22"/>
        </w:rPr>
        <w:noBreakHyphen/>
        <w:t>li DPH vyúčtována v nesprávné výši.</w:t>
      </w:r>
    </w:p>
    <w:p w14:paraId="67D88B98" w14:textId="77777777" w:rsidR="00683D7F" w:rsidRPr="00CF2FC6" w:rsidRDefault="00ED1EE0" w:rsidP="00ED1EE0">
      <w:pPr>
        <w:pStyle w:val="OdstavecSmlouvy"/>
        <w:keepLines w:val="0"/>
        <w:tabs>
          <w:tab w:val="clear" w:pos="426"/>
          <w:tab w:val="clear" w:pos="1701"/>
        </w:tabs>
        <w:spacing w:before="120" w:after="0"/>
        <w:ind w:left="357"/>
        <w:rPr>
          <w:rFonts w:ascii="Tahoma" w:hAnsi="Tahoma" w:cs="Tahoma"/>
          <w:sz w:val="22"/>
          <w:szCs w:val="22"/>
        </w:rPr>
      </w:pPr>
      <w:r w:rsidRPr="00CF2FC6">
        <w:rPr>
          <w:rFonts w:ascii="Tahoma" w:hAnsi="Tahoma" w:cs="Tahoma"/>
          <w:snapToGrid w:val="0"/>
          <w:sz w:val="22"/>
          <w:szCs w:val="22"/>
        </w:rPr>
        <w:t>Ve vrácené faktuře příkazce</w:t>
      </w:r>
      <w:r w:rsidR="00683D7F" w:rsidRPr="00CF2FC6">
        <w:rPr>
          <w:rFonts w:ascii="Tahoma" w:hAnsi="Tahoma" w:cs="Tahoma"/>
          <w:snapToGrid w:val="0"/>
          <w:sz w:val="22"/>
          <w:szCs w:val="22"/>
        </w:rPr>
        <w:t xml:space="preserve"> v</w:t>
      </w:r>
      <w:r w:rsidRPr="00CF2FC6">
        <w:rPr>
          <w:rFonts w:ascii="Tahoma" w:hAnsi="Tahoma" w:cs="Tahoma"/>
          <w:snapToGrid w:val="0"/>
          <w:sz w:val="22"/>
          <w:szCs w:val="22"/>
        </w:rPr>
        <w:t>yznačí důvod vrácení. Příkazník</w:t>
      </w:r>
      <w:r w:rsidR="00683D7F" w:rsidRPr="00CF2FC6">
        <w:rPr>
          <w:rFonts w:ascii="Tahoma" w:hAnsi="Tahoma" w:cs="Tahoma"/>
          <w:snapToGrid w:val="0"/>
          <w:sz w:val="22"/>
          <w:szCs w:val="22"/>
        </w:rPr>
        <w:t xml:space="preserve"> provede opravu vystavením n</w:t>
      </w:r>
      <w:r w:rsidRPr="00CF2FC6">
        <w:rPr>
          <w:rFonts w:ascii="Tahoma" w:hAnsi="Tahoma" w:cs="Tahoma"/>
          <w:snapToGrid w:val="0"/>
          <w:sz w:val="22"/>
          <w:szCs w:val="22"/>
        </w:rPr>
        <w:t>ové faktury. Vrátí</w:t>
      </w:r>
      <w:r w:rsidRPr="00CF2FC6">
        <w:rPr>
          <w:rFonts w:ascii="Tahoma" w:hAnsi="Tahoma" w:cs="Tahoma"/>
          <w:snapToGrid w:val="0"/>
          <w:sz w:val="22"/>
          <w:szCs w:val="22"/>
        </w:rPr>
        <w:noBreakHyphen/>
        <w:t>li příkazce vadnou fakturu příkazníkovi</w:t>
      </w:r>
      <w:r w:rsidR="00683D7F" w:rsidRPr="00CF2FC6">
        <w:rPr>
          <w:rFonts w:ascii="Tahoma" w:hAnsi="Tahoma" w:cs="Tahoma"/>
          <w:snapToGrid w:val="0"/>
          <w:sz w:val="22"/>
          <w:szCs w:val="22"/>
        </w:rPr>
        <w:t>, přestává běžet původní lhůta splatnosti. Celá lhůta splatnosti běží opět ode dne doručení nov</w:t>
      </w:r>
      <w:r w:rsidRPr="00CF2FC6">
        <w:rPr>
          <w:rFonts w:ascii="Tahoma" w:hAnsi="Tahoma" w:cs="Tahoma"/>
          <w:snapToGrid w:val="0"/>
          <w:sz w:val="22"/>
          <w:szCs w:val="22"/>
        </w:rPr>
        <w:t>ě vyhotovené faktury příkazci. Příkazník je povinen doručit příkazci</w:t>
      </w:r>
      <w:r w:rsidR="00683D7F" w:rsidRPr="00CF2FC6">
        <w:rPr>
          <w:rFonts w:ascii="Tahoma" w:hAnsi="Tahoma" w:cs="Tahoma"/>
          <w:snapToGrid w:val="0"/>
          <w:sz w:val="22"/>
          <w:szCs w:val="22"/>
        </w:rPr>
        <w:t xml:space="preserve"> opravenou fakturu d</w:t>
      </w:r>
      <w:r w:rsidRPr="00CF2FC6">
        <w:rPr>
          <w:rFonts w:ascii="Tahoma" w:hAnsi="Tahoma" w:cs="Tahoma"/>
          <w:snapToGrid w:val="0"/>
          <w:sz w:val="22"/>
          <w:szCs w:val="22"/>
        </w:rPr>
        <w:t>o 3 dnů po obdržení příkazcem</w:t>
      </w:r>
      <w:r w:rsidR="00683D7F" w:rsidRPr="00CF2FC6">
        <w:rPr>
          <w:rFonts w:ascii="Tahoma" w:hAnsi="Tahoma" w:cs="Tahoma"/>
          <w:snapToGrid w:val="0"/>
          <w:sz w:val="22"/>
          <w:szCs w:val="22"/>
        </w:rPr>
        <w:t xml:space="preserve"> vrácené vadné faktury.</w:t>
      </w:r>
    </w:p>
    <w:p w14:paraId="797044D8" w14:textId="77777777" w:rsidR="00ED1EE0" w:rsidRPr="00CF2FC6" w:rsidRDefault="00A54991" w:rsidP="00ED1EE0">
      <w:pPr>
        <w:pStyle w:val="OdstavecSmlouvy"/>
        <w:keepLines w:val="0"/>
        <w:numPr>
          <w:ilvl w:val="0"/>
          <w:numId w:val="26"/>
        </w:numPr>
        <w:tabs>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 xml:space="preserve">Povinnost zaplatit </w:t>
      </w:r>
      <w:r w:rsidR="006C62A5" w:rsidRPr="00CF2FC6">
        <w:rPr>
          <w:rFonts w:ascii="Tahoma" w:hAnsi="Tahoma" w:cs="Tahoma"/>
          <w:sz w:val="22"/>
          <w:szCs w:val="22"/>
        </w:rPr>
        <w:t>odměn</w:t>
      </w:r>
      <w:r w:rsidRPr="00CF2FC6">
        <w:rPr>
          <w:rFonts w:ascii="Tahoma" w:hAnsi="Tahoma" w:cs="Tahoma"/>
          <w:sz w:val="22"/>
          <w:szCs w:val="22"/>
        </w:rPr>
        <w:t xml:space="preserve">u je splněna dnem odepsání příslušné částky z účtu </w:t>
      </w:r>
      <w:r w:rsidR="00656C88" w:rsidRPr="00CF2FC6">
        <w:rPr>
          <w:rFonts w:ascii="Tahoma" w:hAnsi="Tahoma" w:cs="Tahoma"/>
          <w:sz w:val="22"/>
          <w:szCs w:val="22"/>
        </w:rPr>
        <w:t>p</w:t>
      </w:r>
      <w:r w:rsidR="001349ED" w:rsidRPr="00CF2FC6">
        <w:rPr>
          <w:rFonts w:ascii="Tahoma" w:hAnsi="Tahoma" w:cs="Tahoma"/>
          <w:sz w:val="22"/>
          <w:szCs w:val="22"/>
        </w:rPr>
        <w:t>říkazce</w:t>
      </w:r>
      <w:r w:rsidRPr="00CF2FC6">
        <w:rPr>
          <w:rFonts w:ascii="Tahoma" w:hAnsi="Tahoma" w:cs="Tahoma"/>
          <w:sz w:val="22"/>
          <w:szCs w:val="22"/>
        </w:rPr>
        <w:t>.</w:t>
      </w:r>
    </w:p>
    <w:p w14:paraId="630E119F" w14:textId="77777777" w:rsidR="00ED1EE0" w:rsidRPr="00CF2FC6" w:rsidRDefault="00ED1EE0" w:rsidP="00ED1EE0">
      <w:pPr>
        <w:pStyle w:val="OdstavecSmlouvy"/>
        <w:keepLines w:val="0"/>
        <w:numPr>
          <w:ilvl w:val="0"/>
          <w:numId w:val="26"/>
        </w:numPr>
        <w:tabs>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Je</w:t>
      </w:r>
      <w:r w:rsidRPr="00CF2FC6">
        <w:rPr>
          <w:rFonts w:ascii="Tahoma" w:hAnsi="Tahoma" w:cs="Tahoma"/>
          <w:sz w:val="22"/>
          <w:szCs w:val="22"/>
        </w:rPr>
        <w:noBreakHyphen/>
        <w:t>li příkazník plátcem DPH, uplatní příkazce institut zvláštního způsobu zajištění daně dle § 109a zákona o DPH a hodnotu plnění odpovídající dani z přidané hodnoty uhradí v termínu splatnosti faktury stanoveném dle smlouvy přímo na osobní depozitní účet příkazníka vedený u místně příslušného správce daně v případě, že:</w:t>
      </w:r>
    </w:p>
    <w:p w14:paraId="2DC6E40B" w14:textId="77777777" w:rsidR="00ED1EE0" w:rsidRPr="00CF2FC6" w:rsidRDefault="00ED1EE0" w:rsidP="00ED11C8">
      <w:pPr>
        <w:numPr>
          <w:ilvl w:val="0"/>
          <w:numId w:val="41"/>
        </w:numPr>
        <w:spacing w:before="60"/>
        <w:ind w:left="709" w:hanging="283"/>
        <w:jc w:val="both"/>
        <w:rPr>
          <w:rFonts w:ascii="Tahoma" w:hAnsi="Tahoma" w:cs="Tahoma"/>
          <w:sz w:val="22"/>
          <w:szCs w:val="22"/>
        </w:rPr>
      </w:pPr>
      <w:r w:rsidRPr="00CF2FC6">
        <w:rPr>
          <w:rFonts w:ascii="Tahoma" w:hAnsi="Tahoma" w:cs="Tahoma"/>
          <w:sz w:val="22"/>
          <w:szCs w:val="22"/>
        </w:rPr>
        <w:t>příkazník bude ke dni poskytnutí úplaty nebo ke dni uskutečnění zdanitelného plnění zveřejněn v aplikaci „Registr DPH“ jako nespolehlivý plátce, nebo</w:t>
      </w:r>
    </w:p>
    <w:p w14:paraId="42274753" w14:textId="77777777" w:rsidR="00C064E6" w:rsidRDefault="00ED1EE0" w:rsidP="00ED11C8">
      <w:pPr>
        <w:numPr>
          <w:ilvl w:val="0"/>
          <w:numId w:val="41"/>
        </w:numPr>
        <w:spacing w:before="60"/>
        <w:ind w:left="709" w:hanging="283"/>
        <w:jc w:val="both"/>
        <w:rPr>
          <w:rFonts w:ascii="Tahoma" w:hAnsi="Tahoma" w:cs="Tahoma"/>
          <w:sz w:val="22"/>
          <w:szCs w:val="22"/>
        </w:rPr>
      </w:pPr>
      <w:r w:rsidRPr="00CF2FC6">
        <w:rPr>
          <w:rFonts w:ascii="Tahoma" w:hAnsi="Tahoma" w:cs="Tahoma"/>
          <w:sz w:val="22"/>
          <w:szCs w:val="22"/>
        </w:rPr>
        <w:t>příkazník bude ke dni poskytnutí úplaty nebo ke dni uskutečnění zdanitelného plnění v insolvenčním řízení</w:t>
      </w:r>
      <w:r w:rsidR="00ED11C8">
        <w:rPr>
          <w:rFonts w:ascii="Tahoma" w:hAnsi="Tahoma" w:cs="Tahoma"/>
          <w:sz w:val="22"/>
          <w:szCs w:val="22"/>
        </w:rPr>
        <w:t xml:space="preserve">. </w:t>
      </w:r>
    </w:p>
    <w:p w14:paraId="77E80002" w14:textId="77777777" w:rsidR="00C064E6" w:rsidRDefault="00C064E6" w:rsidP="00C064E6">
      <w:pPr>
        <w:spacing w:before="60"/>
        <w:ind w:left="357"/>
        <w:jc w:val="both"/>
        <w:rPr>
          <w:rFonts w:ascii="Tahoma" w:hAnsi="Tahoma" w:cs="Tahoma"/>
          <w:sz w:val="22"/>
          <w:szCs w:val="22"/>
        </w:rPr>
      </w:pPr>
    </w:p>
    <w:p w14:paraId="1A554A29" w14:textId="77777777" w:rsidR="00ED1EE0" w:rsidRDefault="00ED1EE0" w:rsidP="00C064E6">
      <w:pPr>
        <w:spacing w:before="60"/>
        <w:ind w:left="357"/>
        <w:jc w:val="both"/>
        <w:rPr>
          <w:rFonts w:ascii="Tahoma" w:hAnsi="Tahoma" w:cs="Tahoma"/>
          <w:sz w:val="22"/>
          <w:szCs w:val="22"/>
        </w:rPr>
      </w:pPr>
      <w:r w:rsidRPr="00CF2FC6">
        <w:rPr>
          <w:rFonts w:ascii="Tahoma" w:hAnsi="Tahoma" w:cs="Tahoma"/>
          <w:sz w:val="22"/>
          <w:szCs w:val="22"/>
        </w:rPr>
        <w:t>Tato úhrada bude považována za splnění části závazku odpovídající příslušné výši DPH sjednané jako součást smluvní ceny za předmětné plnění. Příkazce nenese odpovědnost za případné penále a jiné postihy vyměřené či stanovené správcem daně příkazníkovi v souvislosti s potenciálně pozdní úhradou DPH, tj. po datu splatnosti této daně.</w:t>
      </w:r>
    </w:p>
    <w:p w14:paraId="18041B88" w14:textId="77777777" w:rsidR="00A54991" w:rsidRPr="00CF2FC6" w:rsidRDefault="00A54991" w:rsidP="00A26A58">
      <w:pPr>
        <w:pStyle w:val="slolnkuSmlouvy"/>
        <w:spacing w:before="360"/>
        <w:rPr>
          <w:rFonts w:ascii="Tahoma" w:hAnsi="Tahoma" w:cs="Tahoma"/>
          <w:sz w:val="22"/>
          <w:szCs w:val="22"/>
        </w:rPr>
      </w:pPr>
      <w:r w:rsidRPr="00CF2FC6">
        <w:rPr>
          <w:rFonts w:ascii="Tahoma" w:hAnsi="Tahoma" w:cs="Tahoma"/>
          <w:sz w:val="22"/>
          <w:szCs w:val="22"/>
        </w:rPr>
        <w:t>XVI.</w:t>
      </w:r>
      <w:r w:rsidR="00E03721" w:rsidRPr="00CF2FC6">
        <w:rPr>
          <w:rFonts w:ascii="Tahoma" w:hAnsi="Tahoma" w:cs="Tahoma"/>
          <w:sz w:val="22"/>
          <w:szCs w:val="22"/>
        </w:rPr>
        <w:br/>
      </w:r>
      <w:r w:rsidRPr="00CF2FC6">
        <w:rPr>
          <w:rFonts w:ascii="Tahoma" w:hAnsi="Tahoma" w:cs="Tahoma"/>
          <w:sz w:val="22"/>
          <w:szCs w:val="22"/>
        </w:rPr>
        <w:t xml:space="preserve">Práva a povinnosti </w:t>
      </w:r>
      <w:r w:rsidR="00656C88" w:rsidRPr="00CF2FC6">
        <w:rPr>
          <w:rFonts w:ascii="Tahoma" w:hAnsi="Tahoma" w:cs="Tahoma"/>
          <w:sz w:val="22"/>
          <w:szCs w:val="22"/>
        </w:rPr>
        <w:t>p</w:t>
      </w:r>
      <w:r w:rsidR="001349ED" w:rsidRPr="00CF2FC6">
        <w:rPr>
          <w:rFonts w:ascii="Tahoma" w:hAnsi="Tahoma" w:cs="Tahoma"/>
          <w:sz w:val="22"/>
          <w:szCs w:val="22"/>
        </w:rPr>
        <w:t>říkazce</w:t>
      </w:r>
    </w:p>
    <w:p w14:paraId="70A0E886" w14:textId="77777777" w:rsidR="00A54991" w:rsidRPr="00CF2FC6" w:rsidRDefault="001349ED" w:rsidP="0011556E">
      <w:pPr>
        <w:pStyle w:val="Smlouva-slo"/>
        <w:numPr>
          <w:ilvl w:val="6"/>
          <w:numId w:val="16"/>
        </w:numPr>
        <w:spacing w:line="240" w:lineRule="auto"/>
        <w:ind w:left="357" w:hanging="357"/>
        <w:rPr>
          <w:rFonts w:ascii="Tahoma" w:hAnsi="Tahoma" w:cs="Tahoma"/>
          <w:sz w:val="22"/>
          <w:szCs w:val="22"/>
        </w:rPr>
      </w:pPr>
      <w:r w:rsidRPr="00CF2FC6">
        <w:rPr>
          <w:rFonts w:ascii="Tahoma" w:hAnsi="Tahoma" w:cs="Tahoma"/>
          <w:sz w:val="22"/>
          <w:szCs w:val="22"/>
        </w:rPr>
        <w:t>Příkazce</w:t>
      </w:r>
      <w:r w:rsidR="00A54991" w:rsidRPr="00CF2FC6">
        <w:rPr>
          <w:rFonts w:ascii="Tahoma" w:hAnsi="Tahoma" w:cs="Tahoma"/>
          <w:sz w:val="22"/>
          <w:szCs w:val="22"/>
        </w:rPr>
        <w:t xml:space="preserve"> je povinen přizvat </w:t>
      </w:r>
      <w:r w:rsidR="00656C88" w:rsidRPr="00CF2FC6">
        <w:rPr>
          <w:rFonts w:ascii="Tahoma" w:hAnsi="Tahoma" w:cs="Tahoma"/>
          <w:sz w:val="22"/>
          <w:szCs w:val="22"/>
        </w:rPr>
        <w:t>p</w:t>
      </w:r>
      <w:r w:rsidRPr="00CF2FC6">
        <w:rPr>
          <w:rFonts w:ascii="Tahoma" w:hAnsi="Tahoma" w:cs="Tahoma"/>
          <w:sz w:val="22"/>
          <w:szCs w:val="22"/>
        </w:rPr>
        <w:t>říkazník</w:t>
      </w:r>
      <w:r w:rsidR="00656C88" w:rsidRPr="00CF2FC6">
        <w:rPr>
          <w:rFonts w:ascii="Tahoma" w:hAnsi="Tahoma" w:cs="Tahoma"/>
          <w:sz w:val="22"/>
          <w:szCs w:val="22"/>
        </w:rPr>
        <w:t>a</w:t>
      </w:r>
      <w:r w:rsidR="00A54991" w:rsidRPr="00CF2FC6">
        <w:rPr>
          <w:rFonts w:ascii="Tahoma" w:hAnsi="Tahoma" w:cs="Tahoma"/>
          <w:sz w:val="22"/>
          <w:szCs w:val="22"/>
        </w:rPr>
        <w:t xml:space="preserve"> ke všem rozhodujícím jednáním týkajícím se </w:t>
      </w:r>
      <w:r w:rsidR="00176FBC" w:rsidRPr="00CF2FC6">
        <w:rPr>
          <w:rFonts w:ascii="Tahoma" w:hAnsi="Tahoma" w:cs="Tahoma"/>
          <w:sz w:val="22"/>
          <w:szCs w:val="22"/>
        </w:rPr>
        <w:t>expozice</w:t>
      </w:r>
      <w:r w:rsidR="00A54991" w:rsidRPr="00CF2FC6">
        <w:rPr>
          <w:rFonts w:ascii="Tahoma" w:hAnsi="Tahoma" w:cs="Tahoma"/>
          <w:sz w:val="22"/>
          <w:szCs w:val="22"/>
        </w:rPr>
        <w:t xml:space="preserve"> a její realizace, resp. předat mu neprodleně zápis nebo informace o jednáních, kterých se </w:t>
      </w:r>
      <w:r w:rsidR="00656C88" w:rsidRPr="00CF2FC6">
        <w:rPr>
          <w:rFonts w:ascii="Tahoma" w:hAnsi="Tahoma" w:cs="Tahoma"/>
          <w:sz w:val="22"/>
          <w:szCs w:val="22"/>
        </w:rPr>
        <w:t>p</w:t>
      </w:r>
      <w:r w:rsidRPr="00CF2FC6">
        <w:rPr>
          <w:rFonts w:ascii="Tahoma" w:hAnsi="Tahoma" w:cs="Tahoma"/>
          <w:sz w:val="22"/>
          <w:szCs w:val="22"/>
        </w:rPr>
        <w:t>říkazník</w:t>
      </w:r>
      <w:r w:rsidR="00A54991" w:rsidRPr="00CF2FC6">
        <w:rPr>
          <w:rFonts w:ascii="Tahoma" w:hAnsi="Tahoma" w:cs="Tahoma"/>
          <w:sz w:val="22"/>
          <w:szCs w:val="22"/>
        </w:rPr>
        <w:t xml:space="preserve"> nezúčastnil.</w:t>
      </w:r>
    </w:p>
    <w:p w14:paraId="68055EC1" w14:textId="77777777" w:rsidR="00A54991" w:rsidRPr="00CF2FC6" w:rsidRDefault="001349ED" w:rsidP="0011556E">
      <w:pPr>
        <w:pStyle w:val="Smlouva-slo"/>
        <w:numPr>
          <w:ilvl w:val="6"/>
          <w:numId w:val="16"/>
        </w:numPr>
        <w:spacing w:line="240" w:lineRule="auto"/>
        <w:ind w:left="357" w:hanging="357"/>
        <w:rPr>
          <w:rFonts w:ascii="Tahoma" w:hAnsi="Tahoma" w:cs="Tahoma"/>
          <w:sz w:val="22"/>
          <w:szCs w:val="22"/>
        </w:rPr>
      </w:pPr>
      <w:r w:rsidRPr="00CF2FC6">
        <w:rPr>
          <w:rFonts w:ascii="Tahoma" w:hAnsi="Tahoma" w:cs="Tahoma"/>
          <w:sz w:val="22"/>
          <w:szCs w:val="22"/>
        </w:rPr>
        <w:t>Příkazce</w:t>
      </w:r>
      <w:r w:rsidR="00A54991" w:rsidRPr="00CF2FC6">
        <w:rPr>
          <w:rFonts w:ascii="Tahoma" w:hAnsi="Tahoma" w:cs="Tahoma"/>
          <w:sz w:val="22"/>
          <w:szCs w:val="22"/>
        </w:rPr>
        <w:t xml:space="preserve"> se zúčastní předání </w:t>
      </w:r>
      <w:r w:rsidR="00176FBC" w:rsidRPr="00CF2FC6">
        <w:rPr>
          <w:rFonts w:ascii="Tahoma" w:hAnsi="Tahoma" w:cs="Tahoma"/>
          <w:sz w:val="22"/>
          <w:szCs w:val="22"/>
        </w:rPr>
        <w:t xml:space="preserve">prostor pro realizaci expozice </w:t>
      </w:r>
      <w:r w:rsidR="00A54991" w:rsidRPr="00CF2FC6">
        <w:rPr>
          <w:rFonts w:ascii="Tahoma" w:hAnsi="Tahoma" w:cs="Tahoma"/>
          <w:sz w:val="22"/>
          <w:szCs w:val="22"/>
        </w:rPr>
        <w:t>a závěrečné kontrolní prohlídky</w:t>
      </w:r>
      <w:r w:rsidR="00176FBC" w:rsidRPr="00CF2FC6">
        <w:rPr>
          <w:rFonts w:ascii="Tahoma" w:hAnsi="Tahoma" w:cs="Tahoma"/>
          <w:sz w:val="22"/>
          <w:szCs w:val="22"/>
        </w:rPr>
        <w:t xml:space="preserve">. </w:t>
      </w:r>
    </w:p>
    <w:p w14:paraId="3110F88B" w14:textId="77777777" w:rsidR="00A54991" w:rsidRPr="00CF2FC6" w:rsidRDefault="001349ED" w:rsidP="0011556E">
      <w:pPr>
        <w:pStyle w:val="Smlouva-slo"/>
        <w:numPr>
          <w:ilvl w:val="6"/>
          <w:numId w:val="16"/>
        </w:numPr>
        <w:spacing w:line="240" w:lineRule="auto"/>
        <w:ind w:left="357" w:hanging="357"/>
        <w:rPr>
          <w:rFonts w:ascii="Tahoma" w:hAnsi="Tahoma" w:cs="Tahoma"/>
          <w:sz w:val="22"/>
          <w:szCs w:val="22"/>
        </w:rPr>
      </w:pPr>
      <w:r w:rsidRPr="00CF2FC6">
        <w:rPr>
          <w:rFonts w:ascii="Tahoma" w:hAnsi="Tahoma" w:cs="Tahoma"/>
          <w:sz w:val="22"/>
          <w:szCs w:val="22"/>
        </w:rPr>
        <w:t>Příkazce</w:t>
      </w:r>
      <w:r w:rsidR="00A54991" w:rsidRPr="00CF2FC6">
        <w:rPr>
          <w:rFonts w:ascii="Tahoma" w:hAnsi="Tahoma" w:cs="Tahoma"/>
          <w:sz w:val="22"/>
          <w:szCs w:val="22"/>
        </w:rPr>
        <w:t xml:space="preserve"> se zavazuje, že v rozsahu nevyhnutelně potřebném poskytne </w:t>
      </w:r>
      <w:r w:rsidR="00AE4E66" w:rsidRPr="00CF2FC6">
        <w:rPr>
          <w:rFonts w:ascii="Tahoma" w:hAnsi="Tahoma" w:cs="Tahoma"/>
          <w:sz w:val="22"/>
          <w:szCs w:val="22"/>
        </w:rPr>
        <w:t>p</w:t>
      </w:r>
      <w:r w:rsidRPr="00CF2FC6">
        <w:rPr>
          <w:rFonts w:ascii="Tahoma" w:hAnsi="Tahoma" w:cs="Tahoma"/>
          <w:sz w:val="22"/>
          <w:szCs w:val="22"/>
        </w:rPr>
        <w:t>říkazník</w:t>
      </w:r>
      <w:r w:rsidR="00AE4E66" w:rsidRPr="00CF2FC6">
        <w:rPr>
          <w:rFonts w:ascii="Tahoma" w:hAnsi="Tahoma" w:cs="Tahoma"/>
          <w:sz w:val="22"/>
          <w:szCs w:val="22"/>
        </w:rPr>
        <w:t>ovi</w:t>
      </w:r>
      <w:r w:rsidR="00A54991" w:rsidRPr="00CF2FC6">
        <w:rPr>
          <w:rFonts w:ascii="Tahoma" w:hAnsi="Tahoma" w:cs="Tahoma"/>
          <w:sz w:val="22"/>
          <w:szCs w:val="22"/>
        </w:rPr>
        <w:t xml:space="preserve"> </w:t>
      </w:r>
      <w:r w:rsidR="00595E64" w:rsidRPr="00CF2FC6">
        <w:rPr>
          <w:rFonts w:ascii="Tahoma" w:hAnsi="Tahoma" w:cs="Tahoma"/>
          <w:sz w:val="22"/>
          <w:szCs w:val="22"/>
        </w:rPr>
        <w:t xml:space="preserve">součinnost a </w:t>
      </w:r>
      <w:r w:rsidR="00A54991" w:rsidRPr="00CF2FC6">
        <w:rPr>
          <w:rFonts w:ascii="Tahoma" w:hAnsi="Tahoma" w:cs="Tahoma"/>
          <w:sz w:val="22"/>
          <w:szCs w:val="22"/>
        </w:rPr>
        <w:t>pomoc při zajištění podkladů, doplňující</w:t>
      </w:r>
      <w:r w:rsidR="00595E64" w:rsidRPr="00CF2FC6">
        <w:rPr>
          <w:rFonts w:ascii="Tahoma" w:hAnsi="Tahoma" w:cs="Tahoma"/>
          <w:sz w:val="22"/>
          <w:szCs w:val="22"/>
        </w:rPr>
        <w:t>ch údajů, upřesnění vyjádření a </w:t>
      </w:r>
      <w:r w:rsidR="00A54991" w:rsidRPr="00CF2FC6">
        <w:rPr>
          <w:rFonts w:ascii="Tahoma" w:hAnsi="Tahoma" w:cs="Tahoma"/>
          <w:sz w:val="22"/>
          <w:szCs w:val="22"/>
        </w:rPr>
        <w:t xml:space="preserve">stanovisek, jejichž potřeba vznikne v průběhu plnění této smlouvy. Tuto pomoc poskytne </w:t>
      </w:r>
      <w:r w:rsidR="00AE4E66" w:rsidRPr="00CF2FC6">
        <w:rPr>
          <w:rFonts w:ascii="Tahoma" w:hAnsi="Tahoma" w:cs="Tahoma"/>
          <w:sz w:val="22"/>
          <w:szCs w:val="22"/>
        </w:rPr>
        <w:t>p</w:t>
      </w:r>
      <w:r w:rsidRPr="00CF2FC6">
        <w:rPr>
          <w:rFonts w:ascii="Tahoma" w:hAnsi="Tahoma" w:cs="Tahoma"/>
          <w:sz w:val="22"/>
          <w:szCs w:val="22"/>
        </w:rPr>
        <w:t>říkazník</w:t>
      </w:r>
      <w:r w:rsidR="00AE4E66" w:rsidRPr="00CF2FC6">
        <w:rPr>
          <w:rFonts w:ascii="Tahoma" w:hAnsi="Tahoma" w:cs="Tahoma"/>
          <w:sz w:val="22"/>
          <w:szCs w:val="22"/>
        </w:rPr>
        <w:t>ovi</w:t>
      </w:r>
      <w:r w:rsidR="006E3BCA" w:rsidRPr="00CF2FC6">
        <w:rPr>
          <w:rFonts w:ascii="Tahoma" w:hAnsi="Tahoma" w:cs="Tahoma"/>
          <w:sz w:val="22"/>
          <w:szCs w:val="22"/>
        </w:rPr>
        <w:t xml:space="preserve"> ve </w:t>
      </w:r>
      <w:r w:rsidR="00A54991" w:rsidRPr="00CF2FC6">
        <w:rPr>
          <w:rFonts w:ascii="Tahoma" w:hAnsi="Tahoma" w:cs="Tahoma"/>
          <w:sz w:val="22"/>
          <w:szCs w:val="22"/>
        </w:rPr>
        <w:t>lhůtě a rozsahu dojednaném oběma stranami.</w:t>
      </w:r>
    </w:p>
    <w:p w14:paraId="731BAB95" w14:textId="77777777" w:rsidR="00A54991" w:rsidRPr="00CF2FC6" w:rsidRDefault="00A54991" w:rsidP="00A26A58">
      <w:pPr>
        <w:pStyle w:val="slolnkuSmlouvy"/>
        <w:spacing w:before="360"/>
        <w:rPr>
          <w:rFonts w:ascii="Tahoma" w:hAnsi="Tahoma" w:cs="Tahoma"/>
          <w:sz w:val="22"/>
          <w:szCs w:val="22"/>
        </w:rPr>
      </w:pPr>
      <w:r w:rsidRPr="00CF2FC6">
        <w:rPr>
          <w:rFonts w:ascii="Tahoma" w:hAnsi="Tahoma" w:cs="Tahoma"/>
          <w:sz w:val="22"/>
          <w:szCs w:val="22"/>
        </w:rPr>
        <w:t>XVII.</w:t>
      </w:r>
      <w:r w:rsidR="00E03721" w:rsidRPr="00CF2FC6">
        <w:rPr>
          <w:rFonts w:ascii="Tahoma" w:hAnsi="Tahoma" w:cs="Tahoma"/>
          <w:sz w:val="22"/>
          <w:szCs w:val="22"/>
        </w:rPr>
        <w:br/>
      </w:r>
      <w:r w:rsidRPr="00CF2FC6">
        <w:rPr>
          <w:rFonts w:ascii="Tahoma" w:hAnsi="Tahoma" w:cs="Tahoma"/>
          <w:sz w:val="22"/>
          <w:szCs w:val="22"/>
        </w:rPr>
        <w:t xml:space="preserve">Práva a povinnosti </w:t>
      </w:r>
      <w:r w:rsidR="00AE4E66" w:rsidRPr="00CF2FC6">
        <w:rPr>
          <w:rFonts w:ascii="Tahoma" w:hAnsi="Tahoma" w:cs="Tahoma"/>
          <w:sz w:val="22"/>
          <w:szCs w:val="22"/>
        </w:rPr>
        <w:t>p</w:t>
      </w:r>
      <w:r w:rsidR="001349ED" w:rsidRPr="00CF2FC6">
        <w:rPr>
          <w:rFonts w:ascii="Tahoma" w:hAnsi="Tahoma" w:cs="Tahoma"/>
          <w:sz w:val="22"/>
          <w:szCs w:val="22"/>
        </w:rPr>
        <w:t>říkazník</w:t>
      </w:r>
      <w:r w:rsidR="00AE4E66" w:rsidRPr="00CF2FC6">
        <w:rPr>
          <w:rFonts w:ascii="Tahoma" w:hAnsi="Tahoma" w:cs="Tahoma"/>
          <w:sz w:val="22"/>
          <w:szCs w:val="22"/>
        </w:rPr>
        <w:t>a</w:t>
      </w:r>
    </w:p>
    <w:p w14:paraId="07927116" w14:textId="77777777" w:rsidR="00A54991" w:rsidRPr="00CF2FC6" w:rsidRDefault="001349ED" w:rsidP="0011556E">
      <w:pPr>
        <w:pStyle w:val="OdstavecSmlouvy"/>
        <w:keepLines w:val="0"/>
        <w:numPr>
          <w:ilvl w:val="0"/>
          <w:numId w:val="17"/>
        </w:numPr>
        <w:tabs>
          <w:tab w:val="clear" w:pos="360"/>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Příkazník</w:t>
      </w:r>
      <w:r w:rsidR="00A54991" w:rsidRPr="00CF2FC6">
        <w:rPr>
          <w:rFonts w:ascii="Tahoma" w:hAnsi="Tahoma" w:cs="Tahoma"/>
          <w:sz w:val="22"/>
          <w:szCs w:val="22"/>
        </w:rPr>
        <w:t xml:space="preserve"> je povinen</w:t>
      </w:r>
    </w:p>
    <w:p w14:paraId="18091982" w14:textId="77777777" w:rsidR="00A54991" w:rsidRPr="00CF2FC6" w:rsidRDefault="00A54991" w:rsidP="0011556E">
      <w:pPr>
        <w:pStyle w:val="Smlouva3"/>
        <w:numPr>
          <w:ilvl w:val="0"/>
          <w:numId w:val="15"/>
        </w:numPr>
        <w:tabs>
          <w:tab w:val="clear" w:pos="360"/>
          <w:tab w:val="num" w:pos="714"/>
        </w:tabs>
        <w:spacing w:before="60"/>
        <w:ind w:left="714" w:hanging="357"/>
        <w:rPr>
          <w:rFonts w:ascii="Tahoma" w:hAnsi="Tahoma" w:cs="Tahoma"/>
          <w:sz w:val="22"/>
          <w:szCs w:val="22"/>
        </w:rPr>
      </w:pPr>
      <w:r w:rsidRPr="00CF2FC6">
        <w:rPr>
          <w:rFonts w:ascii="Tahoma" w:hAnsi="Tahoma" w:cs="Tahoma"/>
          <w:sz w:val="22"/>
          <w:szCs w:val="22"/>
        </w:rPr>
        <w:t xml:space="preserve">upozornit </w:t>
      </w:r>
      <w:r w:rsidR="00ED7BF8" w:rsidRPr="00CF2FC6">
        <w:rPr>
          <w:rFonts w:ascii="Tahoma" w:hAnsi="Tahoma" w:cs="Tahoma"/>
          <w:sz w:val="22"/>
          <w:szCs w:val="22"/>
        </w:rPr>
        <w:t>p</w:t>
      </w:r>
      <w:r w:rsidR="001349ED" w:rsidRPr="00CF2FC6">
        <w:rPr>
          <w:rFonts w:ascii="Tahoma" w:hAnsi="Tahoma" w:cs="Tahoma"/>
          <w:sz w:val="22"/>
          <w:szCs w:val="22"/>
        </w:rPr>
        <w:t>říkazce</w:t>
      </w:r>
      <w:r w:rsidRPr="00CF2FC6">
        <w:rPr>
          <w:rFonts w:ascii="Tahoma" w:hAnsi="Tahoma" w:cs="Tahoma"/>
          <w:sz w:val="22"/>
          <w:szCs w:val="22"/>
        </w:rPr>
        <w:t xml:space="preserve"> na zřejmou </w:t>
      </w:r>
      <w:r w:rsidR="00ED7BF8" w:rsidRPr="00CF2FC6">
        <w:rPr>
          <w:rFonts w:ascii="Tahoma" w:hAnsi="Tahoma" w:cs="Tahoma"/>
          <w:sz w:val="22"/>
          <w:szCs w:val="22"/>
        </w:rPr>
        <w:t>nesprávnost</w:t>
      </w:r>
      <w:r w:rsidRPr="00CF2FC6">
        <w:rPr>
          <w:rFonts w:ascii="Tahoma" w:hAnsi="Tahoma" w:cs="Tahoma"/>
          <w:sz w:val="22"/>
          <w:szCs w:val="22"/>
        </w:rPr>
        <w:t xml:space="preserve"> jeho pokynů, které by mohly mít za</w:t>
      </w:r>
      <w:r w:rsidR="006E3BCA" w:rsidRPr="00CF2FC6">
        <w:rPr>
          <w:rFonts w:ascii="Tahoma" w:hAnsi="Tahoma" w:cs="Tahoma"/>
          <w:sz w:val="22"/>
          <w:szCs w:val="22"/>
        </w:rPr>
        <w:t> </w:t>
      </w:r>
      <w:r w:rsidRPr="00CF2FC6">
        <w:rPr>
          <w:rFonts w:ascii="Tahoma" w:hAnsi="Tahoma" w:cs="Tahoma"/>
          <w:sz w:val="22"/>
          <w:szCs w:val="22"/>
        </w:rPr>
        <w:t>následek vznik škody, a</w:t>
      </w:r>
      <w:r w:rsidR="006E3BCA" w:rsidRPr="00CF2FC6">
        <w:rPr>
          <w:rFonts w:ascii="Tahoma" w:hAnsi="Tahoma" w:cs="Tahoma"/>
          <w:sz w:val="22"/>
          <w:szCs w:val="22"/>
        </w:rPr>
        <w:t> </w:t>
      </w:r>
      <w:r w:rsidRPr="00CF2FC6">
        <w:rPr>
          <w:rFonts w:ascii="Tahoma" w:hAnsi="Tahoma" w:cs="Tahoma"/>
          <w:sz w:val="22"/>
          <w:szCs w:val="22"/>
        </w:rPr>
        <w:t xml:space="preserve">to ihned, když se takovou skutečnost dozvěděl. V případě, že </w:t>
      </w:r>
      <w:r w:rsidR="00ED7BF8" w:rsidRPr="00CF2FC6">
        <w:rPr>
          <w:rFonts w:ascii="Tahoma" w:hAnsi="Tahoma" w:cs="Tahoma"/>
          <w:sz w:val="22"/>
          <w:szCs w:val="22"/>
        </w:rPr>
        <w:t>p</w:t>
      </w:r>
      <w:r w:rsidR="001349ED" w:rsidRPr="00CF2FC6">
        <w:rPr>
          <w:rFonts w:ascii="Tahoma" w:hAnsi="Tahoma" w:cs="Tahoma"/>
          <w:sz w:val="22"/>
          <w:szCs w:val="22"/>
        </w:rPr>
        <w:t>říkazce</w:t>
      </w:r>
      <w:r w:rsidRPr="00CF2FC6">
        <w:rPr>
          <w:rFonts w:ascii="Tahoma" w:hAnsi="Tahoma" w:cs="Tahoma"/>
          <w:sz w:val="22"/>
          <w:szCs w:val="22"/>
        </w:rPr>
        <w:t xml:space="preserve"> i přes upozornění </w:t>
      </w:r>
      <w:r w:rsidR="00ED7BF8" w:rsidRPr="00CF2FC6">
        <w:rPr>
          <w:rFonts w:ascii="Tahoma" w:hAnsi="Tahoma" w:cs="Tahoma"/>
          <w:sz w:val="22"/>
          <w:szCs w:val="22"/>
        </w:rPr>
        <w:t>p</w:t>
      </w:r>
      <w:r w:rsidR="001349ED" w:rsidRPr="00CF2FC6">
        <w:rPr>
          <w:rFonts w:ascii="Tahoma" w:hAnsi="Tahoma" w:cs="Tahoma"/>
          <w:sz w:val="22"/>
          <w:szCs w:val="22"/>
        </w:rPr>
        <w:t>říkazník</w:t>
      </w:r>
      <w:r w:rsidR="00ED7BF8" w:rsidRPr="00CF2FC6">
        <w:rPr>
          <w:rFonts w:ascii="Tahoma" w:hAnsi="Tahoma" w:cs="Tahoma"/>
          <w:sz w:val="22"/>
          <w:szCs w:val="22"/>
        </w:rPr>
        <w:t>a</w:t>
      </w:r>
      <w:r w:rsidRPr="00CF2FC6">
        <w:rPr>
          <w:rFonts w:ascii="Tahoma" w:hAnsi="Tahoma" w:cs="Tahoma"/>
          <w:sz w:val="22"/>
          <w:szCs w:val="22"/>
        </w:rPr>
        <w:t xml:space="preserve"> na splnění pokynů trvá, </w:t>
      </w:r>
      <w:r w:rsidR="00ED7BF8" w:rsidRPr="00CF2FC6">
        <w:rPr>
          <w:rFonts w:ascii="Tahoma" w:hAnsi="Tahoma" w:cs="Tahoma"/>
          <w:sz w:val="22"/>
          <w:szCs w:val="22"/>
        </w:rPr>
        <w:t>p</w:t>
      </w:r>
      <w:r w:rsidR="001349ED" w:rsidRPr="00CF2FC6">
        <w:rPr>
          <w:rFonts w:ascii="Tahoma" w:hAnsi="Tahoma" w:cs="Tahoma"/>
          <w:sz w:val="22"/>
          <w:szCs w:val="22"/>
        </w:rPr>
        <w:t>říkazník</w:t>
      </w:r>
      <w:r w:rsidRPr="00CF2FC6">
        <w:rPr>
          <w:rFonts w:ascii="Tahoma" w:hAnsi="Tahoma" w:cs="Tahoma"/>
          <w:sz w:val="22"/>
          <w:szCs w:val="22"/>
        </w:rPr>
        <w:t xml:space="preserve"> neodpovídá za škodu takto vzniklou,</w:t>
      </w:r>
    </w:p>
    <w:p w14:paraId="302452C4" w14:textId="77777777" w:rsidR="00A54991" w:rsidRPr="00CF2FC6" w:rsidRDefault="00A54991" w:rsidP="0011556E">
      <w:pPr>
        <w:pStyle w:val="Smlouva3"/>
        <w:numPr>
          <w:ilvl w:val="0"/>
          <w:numId w:val="15"/>
        </w:numPr>
        <w:tabs>
          <w:tab w:val="clear" w:pos="360"/>
          <w:tab w:val="num" w:pos="714"/>
        </w:tabs>
        <w:spacing w:before="60"/>
        <w:ind w:left="714" w:hanging="357"/>
        <w:rPr>
          <w:rFonts w:ascii="Tahoma" w:hAnsi="Tahoma" w:cs="Tahoma"/>
          <w:sz w:val="22"/>
          <w:szCs w:val="22"/>
        </w:rPr>
      </w:pPr>
      <w:r w:rsidRPr="00CF2FC6">
        <w:rPr>
          <w:rFonts w:ascii="Tahoma" w:hAnsi="Tahoma" w:cs="Tahoma"/>
          <w:sz w:val="22"/>
          <w:szCs w:val="22"/>
        </w:rPr>
        <w:t xml:space="preserve">bez zbytečného odkladu předat </w:t>
      </w:r>
      <w:r w:rsidR="00ED7BF8" w:rsidRPr="00CF2FC6">
        <w:rPr>
          <w:rFonts w:ascii="Tahoma" w:hAnsi="Tahoma" w:cs="Tahoma"/>
          <w:sz w:val="22"/>
          <w:szCs w:val="22"/>
        </w:rPr>
        <w:t>příkazc</w:t>
      </w:r>
      <w:r w:rsidRPr="00CF2FC6">
        <w:rPr>
          <w:rFonts w:ascii="Tahoma" w:hAnsi="Tahoma" w:cs="Tahoma"/>
          <w:sz w:val="22"/>
          <w:szCs w:val="22"/>
        </w:rPr>
        <w:t>i jaké</w:t>
      </w:r>
      <w:r w:rsidR="006E3BCA" w:rsidRPr="00CF2FC6">
        <w:rPr>
          <w:rFonts w:ascii="Tahoma" w:hAnsi="Tahoma" w:cs="Tahoma"/>
          <w:sz w:val="22"/>
          <w:szCs w:val="22"/>
        </w:rPr>
        <w:t>koliv věci získané pro něho při </w:t>
      </w:r>
      <w:r w:rsidRPr="00CF2FC6">
        <w:rPr>
          <w:rFonts w:ascii="Tahoma" w:hAnsi="Tahoma" w:cs="Tahoma"/>
          <w:sz w:val="22"/>
          <w:szCs w:val="22"/>
        </w:rPr>
        <w:t>své činnosti,</w:t>
      </w:r>
    </w:p>
    <w:p w14:paraId="7C87E811" w14:textId="77777777" w:rsidR="00A54991" w:rsidRPr="00CF2FC6" w:rsidRDefault="00A54991" w:rsidP="0011556E">
      <w:pPr>
        <w:pStyle w:val="Smlouva3"/>
        <w:numPr>
          <w:ilvl w:val="0"/>
          <w:numId w:val="15"/>
        </w:numPr>
        <w:tabs>
          <w:tab w:val="clear" w:pos="360"/>
          <w:tab w:val="num" w:pos="714"/>
        </w:tabs>
        <w:spacing w:before="60"/>
        <w:ind w:left="714" w:hanging="357"/>
        <w:rPr>
          <w:rFonts w:ascii="Tahoma" w:hAnsi="Tahoma" w:cs="Tahoma"/>
          <w:sz w:val="22"/>
          <w:szCs w:val="22"/>
        </w:rPr>
      </w:pPr>
      <w:r w:rsidRPr="00CF2FC6">
        <w:rPr>
          <w:rFonts w:ascii="Tahoma" w:hAnsi="Tahoma" w:cs="Tahoma"/>
          <w:sz w:val="22"/>
          <w:szCs w:val="22"/>
        </w:rPr>
        <w:t>postupovat při zařizování záležitostí plynoucích z této smlouvy osobně a s odbornou péčí,</w:t>
      </w:r>
    </w:p>
    <w:p w14:paraId="04DEBD3B" w14:textId="77777777" w:rsidR="00A54991" w:rsidRPr="00CF2FC6" w:rsidRDefault="00A54991" w:rsidP="0011556E">
      <w:pPr>
        <w:pStyle w:val="Smlouva3"/>
        <w:numPr>
          <w:ilvl w:val="0"/>
          <w:numId w:val="15"/>
        </w:numPr>
        <w:tabs>
          <w:tab w:val="clear" w:pos="360"/>
          <w:tab w:val="num" w:pos="714"/>
        </w:tabs>
        <w:spacing w:before="60"/>
        <w:ind w:left="714" w:hanging="357"/>
        <w:rPr>
          <w:rFonts w:ascii="Tahoma" w:hAnsi="Tahoma" w:cs="Tahoma"/>
          <w:sz w:val="22"/>
          <w:szCs w:val="22"/>
        </w:rPr>
      </w:pPr>
      <w:r w:rsidRPr="00CF2FC6">
        <w:rPr>
          <w:rFonts w:ascii="Tahoma" w:hAnsi="Tahoma" w:cs="Tahoma"/>
          <w:sz w:val="22"/>
          <w:szCs w:val="22"/>
        </w:rPr>
        <w:lastRenderedPageBreak/>
        <w:t xml:space="preserve">řídit se pokyny </w:t>
      </w:r>
      <w:r w:rsidR="00ED7BF8" w:rsidRPr="00CF2FC6">
        <w:rPr>
          <w:rFonts w:ascii="Tahoma" w:hAnsi="Tahoma" w:cs="Tahoma"/>
          <w:sz w:val="22"/>
          <w:szCs w:val="22"/>
        </w:rPr>
        <w:t>p</w:t>
      </w:r>
      <w:r w:rsidR="001349ED" w:rsidRPr="00CF2FC6">
        <w:rPr>
          <w:rFonts w:ascii="Tahoma" w:hAnsi="Tahoma" w:cs="Tahoma"/>
          <w:sz w:val="22"/>
          <w:szCs w:val="22"/>
        </w:rPr>
        <w:t>říkazce</w:t>
      </w:r>
      <w:r w:rsidR="006E3BCA" w:rsidRPr="00CF2FC6">
        <w:rPr>
          <w:rFonts w:ascii="Tahoma" w:hAnsi="Tahoma" w:cs="Tahoma"/>
          <w:sz w:val="22"/>
          <w:szCs w:val="22"/>
        </w:rPr>
        <w:t xml:space="preserve"> a jednat v jeho zájmu,</w:t>
      </w:r>
    </w:p>
    <w:p w14:paraId="700E2705" w14:textId="77777777" w:rsidR="00A54991" w:rsidRPr="00CF2FC6" w:rsidRDefault="00A54991" w:rsidP="0011556E">
      <w:pPr>
        <w:pStyle w:val="Smlouva3"/>
        <w:numPr>
          <w:ilvl w:val="0"/>
          <w:numId w:val="15"/>
        </w:numPr>
        <w:tabs>
          <w:tab w:val="clear" w:pos="360"/>
          <w:tab w:val="num" w:pos="714"/>
        </w:tabs>
        <w:spacing w:before="60"/>
        <w:ind w:left="714" w:hanging="357"/>
        <w:rPr>
          <w:rFonts w:ascii="Tahoma" w:hAnsi="Tahoma" w:cs="Tahoma"/>
          <w:sz w:val="22"/>
          <w:szCs w:val="22"/>
        </w:rPr>
      </w:pPr>
      <w:r w:rsidRPr="00CF2FC6">
        <w:rPr>
          <w:rFonts w:ascii="Tahoma" w:hAnsi="Tahoma" w:cs="Tahoma"/>
          <w:sz w:val="22"/>
          <w:szCs w:val="22"/>
        </w:rPr>
        <w:t>dodržovat závazné právní předpisy, technické normy a vyjádření veřejnoprávních orgánů a organizací,</w:t>
      </w:r>
    </w:p>
    <w:p w14:paraId="69FBD98F" w14:textId="77777777" w:rsidR="00A54991" w:rsidRPr="00CF2FC6" w:rsidRDefault="00A54991" w:rsidP="0011556E">
      <w:pPr>
        <w:pStyle w:val="Smlouva3"/>
        <w:numPr>
          <w:ilvl w:val="0"/>
          <w:numId w:val="15"/>
        </w:numPr>
        <w:tabs>
          <w:tab w:val="clear" w:pos="360"/>
          <w:tab w:val="num" w:pos="714"/>
        </w:tabs>
        <w:spacing w:before="60"/>
        <w:ind w:left="714" w:hanging="357"/>
        <w:rPr>
          <w:rFonts w:ascii="Tahoma" w:hAnsi="Tahoma" w:cs="Tahoma"/>
          <w:sz w:val="22"/>
          <w:szCs w:val="22"/>
        </w:rPr>
      </w:pPr>
      <w:r w:rsidRPr="00CF2FC6">
        <w:rPr>
          <w:rFonts w:ascii="Tahoma" w:hAnsi="Tahoma" w:cs="Tahoma"/>
          <w:sz w:val="22"/>
          <w:szCs w:val="22"/>
        </w:rPr>
        <w:t xml:space="preserve">bez odkladů oznámit </w:t>
      </w:r>
      <w:r w:rsidR="00ED7BF8" w:rsidRPr="00CF2FC6">
        <w:rPr>
          <w:rFonts w:ascii="Tahoma" w:hAnsi="Tahoma" w:cs="Tahoma"/>
          <w:sz w:val="22"/>
          <w:szCs w:val="22"/>
        </w:rPr>
        <w:t>příkazc</w:t>
      </w:r>
      <w:r w:rsidRPr="00CF2FC6">
        <w:rPr>
          <w:rFonts w:ascii="Tahoma" w:hAnsi="Tahoma" w:cs="Tahoma"/>
          <w:sz w:val="22"/>
          <w:szCs w:val="22"/>
        </w:rPr>
        <w:t xml:space="preserve">i veškeré skutečnosti, které by mohly vést ke změně pokynů </w:t>
      </w:r>
      <w:r w:rsidR="00ED7BF8" w:rsidRPr="00CF2FC6">
        <w:rPr>
          <w:rFonts w:ascii="Tahoma" w:hAnsi="Tahoma" w:cs="Tahoma"/>
          <w:sz w:val="22"/>
          <w:szCs w:val="22"/>
        </w:rPr>
        <w:t>p</w:t>
      </w:r>
      <w:r w:rsidR="001349ED" w:rsidRPr="00CF2FC6">
        <w:rPr>
          <w:rFonts w:ascii="Tahoma" w:hAnsi="Tahoma" w:cs="Tahoma"/>
          <w:sz w:val="22"/>
          <w:szCs w:val="22"/>
        </w:rPr>
        <w:t>říkazce</w:t>
      </w:r>
      <w:r w:rsidRPr="00CF2FC6">
        <w:rPr>
          <w:rFonts w:ascii="Tahoma" w:hAnsi="Tahoma" w:cs="Tahoma"/>
          <w:sz w:val="22"/>
          <w:szCs w:val="22"/>
        </w:rPr>
        <w:t>,</w:t>
      </w:r>
    </w:p>
    <w:p w14:paraId="7DD62EC5" w14:textId="77777777" w:rsidR="000C0A38" w:rsidRPr="00CF2FC6" w:rsidRDefault="00A54991" w:rsidP="0011556E">
      <w:pPr>
        <w:pStyle w:val="Smlouva3"/>
        <w:numPr>
          <w:ilvl w:val="0"/>
          <w:numId w:val="15"/>
        </w:numPr>
        <w:tabs>
          <w:tab w:val="clear" w:pos="360"/>
          <w:tab w:val="num" w:pos="714"/>
        </w:tabs>
        <w:spacing w:before="60"/>
        <w:ind w:left="714" w:hanging="357"/>
        <w:rPr>
          <w:rFonts w:ascii="Tahoma" w:hAnsi="Tahoma" w:cs="Tahoma"/>
          <w:sz w:val="22"/>
          <w:szCs w:val="22"/>
        </w:rPr>
      </w:pPr>
      <w:r w:rsidRPr="00CF2FC6">
        <w:rPr>
          <w:rFonts w:ascii="Tahoma" w:hAnsi="Tahoma" w:cs="Tahoma"/>
          <w:sz w:val="22"/>
          <w:szCs w:val="22"/>
        </w:rPr>
        <w:t xml:space="preserve">poskytovat </w:t>
      </w:r>
      <w:r w:rsidR="00ED7BF8" w:rsidRPr="00CF2FC6">
        <w:rPr>
          <w:rFonts w:ascii="Tahoma" w:hAnsi="Tahoma" w:cs="Tahoma"/>
          <w:sz w:val="22"/>
          <w:szCs w:val="22"/>
        </w:rPr>
        <w:t>příkazc</w:t>
      </w:r>
      <w:r w:rsidRPr="00CF2FC6">
        <w:rPr>
          <w:rFonts w:ascii="Tahoma" w:hAnsi="Tahoma" w:cs="Tahoma"/>
          <w:sz w:val="22"/>
          <w:szCs w:val="22"/>
        </w:rPr>
        <w:t>i veškeré informace, doklady apod., písemnou formou</w:t>
      </w:r>
      <w:r w:rsidR="008E1E9C" w:rsidRPr="00CF2FC6">
        <w:rPr>
          <w:rFonts w:ascii="Tahoma" w:hAnsi="Tahoma" w:cs="Tahoma"/>
          <w:sz w:val="22"/>
          <w:szCs w:val="22"/>
        </w:rPr>
        <w:t>,</w:t>
      </w:r>
    </w:p>
    <w:p w14:paraId="1CCD2405" w14:textId="77777777" w:rsidR="00A54991" w:rsidRPr="00CF2FC6" w:rsidRDefault="000C0A38" w:rsidP="0011556E">
      <w:pPr>
        <w:pStyle w:val="Smlouva3"/>
        <w:numPr>
          <w:ilvl w:val="0"/>
          <w:numId w:val="15"/>
        </w:numPr>
        <w:tabs>
          <w:tab w:val="clear" w:pos="360"/>
          <w:tab w:val="num" w:pos="714"/>
        </w:tabs>
        <w:spacing w:before="60"/>
        <w:ind w:left="714" w:hanging="357"/>
        <w:rPr>
          <w:rFonts w:ascii="Tahoma" w:hAnsi="Tahoma" w:cs="Tahoma"/>
          <w:sz w:val="22"/>
          <w:szCs w:val="22"/>
        </w:rPr>
      </w:pPr>
      <w:r w:rsidRPr="00CF2FC6">
        <w:rPr>
          <w:rFonts w:ascii="Tahoma" w:hAnsi="Tahoma" w:cs="Tahoma"/>
          <w:sz w:val="22"/>
          <w:szCs w:val="22"/>
        </w:rPr>
        <w:t xml:space="preserve">dbát při </w:t>
      </w:r>
      <w:r w:rsidR="006327ED" w:rsidRPr="00CF2FC6">
        <w:rPr>
          <w:rFonts w:ascii="Tahoma" w:hAnsi="Tahoma" w:cs="Tahoma"/>
          <w:sz w:val="22"/>
          <w:szCs w:val="22"/>
        </w:rPr>
        <w:t>poskytování plnění</w:t>
      </w:r>
      <w:r w:rsidRPr="00CF2FC6">
        <w:rPr>
          <w:rFonts w:ascii="Tahoma" w:hAnsi="Tahoma" w:cs="Tahoma"/>
          <w:sz w:val="22"/>
          <w:szCs w:val="22"/>
        </w:rPr>
        <w:t xml:space="preserve"> dle této smlouvy na ochranu životního prostředí a dodržovat platné technické, bezpečnostní, zdravotní, hygienické a jiné předpisy, včetně předpisů týkajících se ochrany životního prostředí</w:t>
      </w:r>
      <w:r w:rsidR="008E1E9C" w:rsidRPr="00CF2FC6">
        <w:rPr>
          <w:rFonts w:ascii="Tahoma" w:hAnsi="Tahoma" w:cs="Tahoma"/>
          <w:sz w:val="22"/>
          <w:szCs w:val="22"/>
        </w:rPr>
        <w:t>,</w:t>
      </w:r>
    </w:p>
    <w:p w14:paraId="04EB8F63" w14:textId="77777777" w:rsidR="008E1E9C" w:rsidRPr="00CF2FC6" w:rsidRDefault="008E1E9C" w:rsidP="0011556E">
      <w:pPr>
        <w:pStyle w:val="Smlouva3"/>
        <w:numPr>
          <w:ilvl w:val="0"/>
          <w:numId w:val="15"/>
        </w:numPr>
        <w:tabs>
          <w:tab w:val="clear" w:pos="360"/>
          <w:tab w:val="num" w:pos="714"/>
        </w:tabs>
        <w:spacing w:before="60"/>
        <w:ind w:left="714" w:hanging="357"/>
        <w:rPr>
          <w:rFonts w:ascii="Tahoma" w:hAnsi="Tahoma" w:cs="Tahoma"/>
          <w:sz w:val="22"/>
          <w:szCs w:val="22"/>
        </w:rPr>
      </w:pPr>
      <w:r w:rsidRPr="00CF2FC6">
        <w:rPr>
          <w:rFonts w:ascii="Tahoma" w:hAnsi="Tahoma" w:cs="Tahoma"/>
          <w:sz w:val="22"/>
          <w:szCs w:val="22"/>
        </w:rPr>
        <w:t>uplatňovat práva příkazce plynoucí ze smlouvy o dílo na realizaci expozice v rozsahu vykonávaného autorského dozoru.</w:t>
      </w:r>
    </w:p>
    <w:p w14:paraId="5BE88BF3" w14:textId="77777777" w:rsidR="00A54991" w:rsidRPr="00CF2FC6" w:rsidRDefault="001349ED" w:rsidP="0011556E">
      <w:pPr>
        <w:pStyle w:val="OdstavecSmlouvy"/>
        <w:keepLines w:val="0"/>
        <w:numPr>
          <w:ilvl w:val="0"/>
          <w:numId w:val="17"/>
        </w:numPr>
        <w:tabs>
          <w:tab w:val="clear" w:pos="360"/>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Příkazník</w:t>
      </w:r>
      <w:r w:rsidR="00A54991" w:rsidRPr="00CF2FC6">
        <w:rPr>
          <w:rFonts w:ascii="Tahoma" w:hAnsi="Tahoma" w:cs="Tahoma"/>
          <w:sz w:val="22"/>
          <w:szCs w:val="22"/>
        </w:rPr>
        <w:t xml:space="preserve"> se může odchýlit od pokynů </w:t>
      </w:r>
      <w:r w:rsidR="00ED7BF8" w:rsidRPr="00CF2FC6">
        <w:rPr>
          <w:rFonts w:ascii="Tahoma" w:hAnsi="Tahoma" w:cs="Tahoma"/>
          <w:sz w:val="22"/>
          <w:szCs w:val="22"/>
        </w:rPr>
        <w:t>p</w:t>
      </w:r>
      <w:r w:rsidRPr="00CF2FC6">
        <w:rPr>
          <w:rFonts w:ascii="Tahoma" w:hAnsi="Tahoma" w:cs="Tahoma"/>
          <w:sz w:val="22"/>
          <w:szCs w:val="22"/>
        </w:rPr>
        <w:t>říkazce</w:t>
      </w:r>
      <w:r w:rsidR="00B3272A" w:rsidRPr="00CF2FC6">
        <w:rPr>
          <w:rFonts w:ascii="Tahoma" w:hAnsi="Tahoma" w:cs="Tahoma"/>
          <w:sz w:val="22"/>
          <w:szCs w:val="22"/>
        </w:rPr>
        <w:t>,</w:t>
      </w:r>
      <w:r w:rsidR="00A54991" w:rsidRPr="00CF2FC6">
        <w:rPr>
          <w:rFonts w:ascii="Tahoma" w:hAnsi="Tahoma" w:cs="Tahoma"/>
          <w:sz w:val="22"/>
          <w:szCs w:val="22"/>
        </w:rPr>
        <w:t xml:space="preserve"> jen je</w:t>
      </w:r>
      <w:r w:rsidR="00B3272A" w:rsidRPr="00CF2FC6">
        <w:rPr>
          <w:rFonts w:ascii="Tahoma" w:hAnsi="Tahoma" w:cs="Tahoma"/>
          <w:sz w:val="22"/>
          <w:szCs w:val="22"/>
        </w:rPr>
        <w:noBreakHyphen/>
      </w:r>
      <w:r w:rsidR="00A54991" w:rsidRPr="00CF2FC6">
        <w:rPr>
          <w:rFonts w:ascii="Tahoma" w:hAnsi="Tahoma" w:cs="Tahoma"/>
          <w:sz w:val="22"/>
          <w:szCs w:val="22"/>
        </w:rPr>
        <w:t xml:space="preserve">li to nezbytné v zájmu </w:t>
      </w:r>
      <w:r w:rsidR="00ED7BF8" w:rsidRPr="00CF2FC6">
        <w:rPr>
          <w:rFonts w:ascii="Tahoma" w:hAnsi="Tahoma" w:cs="Tahoma"/>
          <w:sz w:val="22"/>
          <w:szCs w:val="22"/>
        </w:rPr>
        <w:t>p</w:t>
      </w:r>
      <w:r w:rsidRPr="00CF2FC6">
        <w:rPr>
          <w:rFonts w:ascii="Tahoma" w:hAnsi="Tahoma" w:cs="Tahoma"/>
          <w:sz w:val="22"/>
          <w:szCs w:val="22"/>
        </w:rPr>
        <w:t>říkazce</w:t>
      </w:r>
      <w:r w:rsidR="00B3272A" w:rsidRPr="00CF2FC6">
        <w:rPr>
          <w:rFonts w:ascii="Tahoma" w:hAnsi="Tahoma" w:cs="Tahoma"/>
          <w:sz w:val="22"/>
          <w:szCs w:val="22"/>
        </w:rPr>
        <w:t>,</w:t>
      </w:r>
      <w:r w:rsidR="00A54991" w:rsidRPr="00CF2FC6">
        <w:rPr>
          <w:rFonts w:ascii="Tahoma" w:hAnsi="Tahoma" w:cs="Tahoma"/>
          <w:sz w:val="22"/>
          <w:szCs w:val="22"/>
        </w:rPr>
        <w:t xml:space="preserve"> a</w:t>
      </w:r>
      <w:r w:rsidR="00B3272A" w:rsidRPr="00CF2FC6">
        <w:rPr>
          <w:rFonts w:ascii="Tahoma" w:hAnsi="Tahoma" w:cs="Tahoma"/>
          <w:sz w:val="22"/>
          <w:szCs w:val="22"/>
        </w:rPr>
        <w:t> </w:t>
      </w:r>
      <w:r w:rsidR="00A54991" w:rsidRPr="00CF2FC6">
        <w:rPr>
          <w:rFonts w:ascii="Tahoma" w:hAnsi="Tahoma" w:cs="Tahoma"/>
          <w:sz w:val="22"/>
          <w:szCs w:val="22"/>
        </w:rPr>
        <w:t xml:space="preserve">pokud nemůže včas obdržet jeho souhlas. V žádném případě se však </w:t>
      </w:r>
      <w:r w:rsidR="00ED7BF8" w:rsidRPr="00CF2FC6">
        <w:rPr>
          <w:rFonts w:ascii="Tahoma" w:hAnsi="Tahoma" w:cs="Tahoma"/>
          <w:sz w:val="22"/>
          <w:szCs w:val="22"/>
        </w:rPr>
        <w:t>p</w:t>
      </w:r>
      <w:r w:rsidRPr="00CF2FC6">
        <w:rPr>
          <w:rFonts w:ascii="Tahoma" w:hAnsi="Tahoma" w:cs="Tahoma"/>
          <w:sz w:val="22"/>
          <w:szCs w:val="22"/>
        </w:rPr>
        <w:t>říkazník</w:t>
      </w:r>
      <w:r w:rsidR="00A54991" w:rsidRPr="00CF2FC6">
        <w:rPr>
          <w:rFonts w:ascii="Tahoma" w:hAnsi="Tahoma" w:cs="Tahoma"/>
          <w:sz w:val="22"/>
          <w:szCs w:val="22"/>
        </w:rPr>
        <w:t xml:space="preserve"> nesmí od</w:t>
      </w:r>
      <w:r w:rsidR="00B3272A" w:rsidRPr="00CF2FC6">
        <w:rPr>
          <w:rFonts w:ascii="Tahoma" w:hAnsi="Tahoma" w:cs="Tahoma"/>
          <w:sz w:val="22"/>
          <w:szCs w:val="22"/>
        </w:rPr>
        <w:t> </w:t>
      </w:r>
      <w:r w:rsidR="00A54991" w:rsidRPr="00CF2FC6">
        <w:rPr>
          <w:rFonts w:ascii="Tahoma" w:hAnsi="Tahoma" w:cs="Tahoma"/>
          <w:sz w:val="22"/>
          <w:szCs w:val="22"/>
        </w:rPr>
        <w:t xml:space="preserve">pokynů odchýlit, jestliže je to zakázáno smlouvou nebo </w:t>
      </w:r>
      <w:r w:rsidR="00ED7BF8" w:rsidRPr="00CF2FC6">
        <w:rPr>
          <w:rFonts w:ascii="Tahoma" w:hAnsi="Tahoma" w:cs="Tahoma"/>
          <w:sz w:val="22"/>
          <w:szCs w:val="22"/>
        </w:rPr>
        <w:t>p</w:t>
      </w:r>
      <w:r w:rsidRPr="00CF2FC6">
        <w:rPr>
          <w:rFonts w:ascii="Tahoma" w:hAnsi="Tahoma" w:cs="Tahoma"/>
          <w:sz w:val="22"/>
          <w:szCs w:val="22"/>
        </w:rPr>
        <w:t>říkazce</w:t>
      </w:r>
      <w:r w:rsidR="00A54991" w:rsidRPr="00CF2FC6">
        <w:rPr>
          <w:rFonts w:ascii="Tahoma" w:hAnsi="Tahoma" w:cs="Tahoma"/>
          <w:sz w:val="22"/>
          <w:szCs w:val="22"/>
        </w:rPr>
        <w:t>m.</w:t>
      </w:r>
    </w:p>
    <w:p w14:paraId="034DD1F5" w14:textId="77777777" w:rsidR="005816B4" w:rsidRPr="00CF2FC6" w:rsidRDefault="001349ED" w:rsidP="0011556E">
      <w:pPr>
        <w:pStyle w:val="OdstavecSmlouvy"/>
        <w:keepLines w:val="0"/>
        <w:numPr>
          <w:ilvl w:val="0"/>
          <w:numId w:val="17"/>
        </w:numPr>
        <w:tabs>
          <w:tab w:val="clear" w:pos="360"/>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Příkazník</w:t>
      </w:r>
      <w:r w:rsidR="005816B4" w:rsidRPr="00CF2FC6">
        <w:rPr>
          <w:rFonts w:ascii="Tahoma" w:hAnsi="Tahoma" w:cs="Tahoma"/>
          <w:sz w:val="22"/>
          <w:szCs w:val="22"/>
        </w:rPr>
        <w:t xml:space="preserve"> se zavazuje k</w:t>
      </w:r>
      <w:r w:rsidR="00B3272A" w:rsidRPr="00CF2FC6">
        <w:rPr>
          <w:rFonts w:ascii="Tahoma" w:hAnsi="Tahoma" w:cs="Tahoma"/>
          <w:sz w:val="22"/>
          <w:szCs w:val="22"/>
        </w:rPr>
        <w:t> </w:t>
      </w:r>
      <w:r w:rsidR="005816B4" w:rsidRPr="00CF2FC6">
        <w:rPr>
          <w:rFonts w:ascii="Tahoma" w:hAnsi="Tahoma" w:cs="Tahoma"/>
          <w:sz w:val="22"/>
          <w:szCs w:val="22"/>
        </w:rPr>
        <w:t>součinnosti s koordinátorem bezpečnosti a</w:t>
      </w:r>
      <w:r w:rsidR="00B3272A" w:rsidRPr="00CF2FC6">
        <w:rPr>
          <w:rFonts w:ascii="Tahoma" w:hAnsi="Tahoma" w:cs="Tahoma"/>
          <w:sz w:val="22"/>
          <w:szCs w:val="22"/>
        </w:rPr>
        <w:t> </w:t>
      </w:r>
      <w:r w:rsidR="005816B4" w:rsidRPr="00CF2FC6">
        <w:rPr>
          <w:rFonts w:ascii="Tahoma" w:hAnsi="Tahoma" w:cs="Tahoma"/>
          <w:sz w:val="22"/>
          <w:szCs w:val="22"/>
        </w:rPr>
        <w:t>ochrany zdraví při práci na</w:t>
      </w:r>
      <w:r w:rsidR="00B3272A" w:rsidRPr="00CF2FC6">
        <w:rPr>
          <w:rFonts w:ascii="Tahoma" w:hAnsi="Tahoma" w:cs="Tahoma"/>
          <w:sz w:val="22"/>
          <w:szCs w:val="22"/>
        </w:rPr>
        <w:t xml:space="preserve"> staveništi po celou dobu </w:t>
      </w:r>
      <w:r w:rsidR="005816B4" w:rsidRPr="00CF2FC6">
        <w:rPr>
          <w:rFonts w:ascii="Tahoma" w:hAnsi="Tahoma" w:cs="Tahoma"/>
          <w:sz w:val="22"/>
          <w:szCs w:val="22"/>
        </w:rPr>
        <w:t xml:space="preserve">realizace </w:t>
      </w:r>
      <w:r w:rsidR="00176FBC" w:rsidRPr="00CF2FC6">
        <w:rPr>
          <w:rFonts w:ascii="Tahoma" w:hAnsi="Tahoma" w:cs="Tahoma"/>
          <w:sz w:val="22"/>
          <w:szCs w:val="22"/>
        </w:rPr>
        <w:t>expozice</w:t>
      </w:r>
      <w:r w:rsidR="005816B4" w:rsidRPr="00CF2FC6">
        <w:rPr>
          <w:rFonts w:ascii="Tahoma" w:hAnsi="Tahoma" w:cs="Tahoma"/>
          <w:sz w:val="22"/>
          <w:szCs w:val="22"/>
        </w:rPr>
        <w:t>.</w:t>
      </w:r>
    </w:p>
    <w:p w14:paraId="5B7C4DF6" w14:textId="77777777" w:rsidR="005816B4" w:rsidRPr="00CF2FC6" w:rsidRDefault="001349ED" w:rsidP="0011556E">
      <w:pPr>
        <w:pStyle w:val="OdstavecSmlouvy"/>
        <w:keepLines w:val="0"/>
        <w:numPr>
          <w:ilvl w:val="0"/>
          <w:numId w:val="17"/>
        </w:numPr>
        <w:tabs>
          <w:tab w:val="clear" w:pos="360"/>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Příkazník</w:t>
      </w:r>
      <w:r w:rsidR="005816B4" w:rsidRPr="00CF2FC6">
        <w:rPr>
          <w:rFonts w:ascii="Tahoma" w:hAnsi="Tahoma" w:cs="Tahoma"/>
          <w:sz w:val="22"/>
          <w:szCs w:val="22"/>
        </w:rPr>
        <w:t xml:space="preserve"> se zavazuje po celou dobu realizace </w:t>
      </w:r>
      <w:r w:rsidR="00176FBC" w:rsidRPr="00CF2FC6">
        <w:rPr>
          <w:rFonts w:ascii="Tahoma" w:hAnsi="Tahoma" w:cs="Tahoma"/>
          <w:sz w:val="22"/>
          <w:szCs w:val="22"/>
        </w:rPr>
        <w:t>expozice</w:t>
      </w:r>
      <w:r w:rsidR="005816B4" w:rsidRPr="00CF2FC6">
        <w:rPr>
          <w:rFonts w:ascii="Tahoma" w:hAnsi="Tahoma" w:cs="Tahoma"/>
          <w:sz w:val="22"/>
          <w:szCs w:val="22"/>
        </w:rPr>
        <w:t xml:space="preserve"> aktivně spolupr</w:t>
      </w:r>
      <w:r w:rsidR="00B3272A" w:rsidRPr="00CF2FC6">
        <w:rPr>
          <w:rFonts w:ascii="Tahoma" w:hAnsi="Tahoma" w:cs="Tahoma"/>
          <w:sz w:val="22"/>
          <w:szCs w:val="22"/>
        </w:rPr>
        <w:t>acovat se zhotovitelem stavby a </w:t>
      </w:r>
      <w:r w:rsidR="005816B4" w:rsidRPr="00CF2FC6">
        <w:rPr>
          <w:rFonts w:ascii="Tahoma" w:hAnsi="Tahoma" w:cs="Tahoma"/>
          <w:sz w:val="22"/>
          <w:szCs w:val="22"/>
        </w:rPr>
        <w:t>osobou vykonávající činnosti technického dozoru</w:t>
      </w:r>
      <w:r w:rsidR="008E1E9C" w:rsidRPr="00CF2FC6">
        <w:rPr>
          <w:rFonts w:ascii="Tahoma" w:hAnsi="Tahoma" w:cs="Tahoma"/>
          <w:sz w:val="22"/>
          <w:szCs w:val="22"/>
        </w:rPr>
        <w:t xml:space="preserve"> investora</w:t>
      </w:r>
      <w:r w:rsidR="005816B4" w:rsidRPr="00CF2FC6">
        <w:rPr>
          <w:rFonts w:ascii="Tahoma" w:hAnsi="Tahoma" w:cs="Tahoma"/>
          <w:sz w:val="22"/>
          <w:szCs w:val="22"/>
        </w:rPr>
        <w:t>.</w:t>
      </w:r>
    </w:p>
    <w:p w14:paraId="4AC7CBC8" w14:textId="77777777" w:rsidR="005816B4" w:rsidRPr="00CF2FC6" w:rsidRDefault="005816B4" w:rsidP="0011556E">
      <w:pPr>
        <w:pStyle w:val="OdstavecSmlouvy"/>
        <w:keepLines w:val="0"/>
        <w:numPr>
          <w:ilvl w:val="0"/>
          <w:numId w:val="17"/>
        </w:numPr>
        <w:tabs>
          <w:tab w:val="clear" w:pos="360"/>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V případě zjištění rozporu platné projektov</w:t>
      </w:r>
      <w:r w:rsidR="00B3272A" w:rsidRPr="00CF2FC6">
        <w:rPr>
          <w:rFonts w:ascii="Tahoma" w:hAnsi="Tahoma" w:cs="Tahoma"/>
          <w:sz w:val="22"/>
          <w:szCs w:val="22"/>
        </w:rPr>
        <w:t xml:space="preserve">é dokumentace se skutečností </w:t>
      </w:r>
      <w:r w:rsidR="008E1E9C" w:rsidRPr="00CF2FC6">
        <w:rPr>
          <w:rFonts w:ascii="Tahoma" w:hAnsi="Tahoma" w:cs="Tahoma"/>
          <w:sz w:val="22"/>
          <w:szCs w:val="22"/>
        </w:rPr>
        <w:t xml:space="preserve">při realizaci expozice </w:t>
      </w:r>
      <w:r w:rsidRPr="00CF2FC6">
        <w:rPr>
          <w:rFonts w:ascii="Tahoma" w:hAnsi="Tahoma" w:cs="Tahoma"/>
          <w:sz w:val="22"/>
          <w:szCs w:val="22"/>
        </w:rPr>
        <w:t xml:space="preserve">je </w:t>
      </w:r>
      <w:r w:rsidR="00B3272A" w:rsidRPr="00CF2FC6">
        <w:rPr>
          <w:rFonts w:ascii="Tahoma" w:hAnsi="Tahoma" w:cs="Tahoma"/>
          <w:sz w:val="22"/>
          <w:szCs w:val="22"/>
        </w:rPr>
        <w:t>p</w:t>
      </w:r>
      <w:r w:rsidR="001349ED" w:rsidRPr="00CF2FC6">
        <w:rPr>
          <w:rFonts w:ascii="Tahoma" w:hAnsi="Tahoma" w:cs="Tahoma"/>
          <w:sz w:val="22"/>
          <w:szCs w:val="22"/>
        </w:rPr>
        <w:t>říkazník</w:t>
      </w:r>
      <w:r w:rsidRPr="00CF2FC6">
        <w:rPr>
          <w:rFonts w:ascii="Tahoma" w:hAnsi="Tahoma" w:cs="Tahoma"/>
          <w:sz w:val="22"/>
          <w:szCs w:val="22"/>
        </w:rPr>
        <w:t xml:space="preserve"> po</w:t>
      </w:r>
      <w:r w:rsidR="00B3272A" w:rsidRPr="00CF2FC6">
        <w:rPr>
          <w:rFonts w:ascii="Tahoma" w:hAnsi="Tahoma" w:cs="Tahoma"/>
          <w:sz w:val="22"/>
          <w:szCs w:val="22"/>
        </w:rPr>
        <w:t>vinen zjištěné rozpory řešit ve </w:t>
      </w:r>
      <w:r w:rsidRPr="00CF2FC6">
        <w:rPr>
          <w:rFonts w:ascii="Tahoma" w:hAnsi="Tahoma" w:cs="Tahoma"/>
          <w:sz w:val="22"/>
          <w:szCs w:val="22"/>
        </w:rPr>
        <w:t>spolupráci se zhotovitelem</w:t>
      </w:r>
      <w:r w:rsidR="00176FBC" w:rsidRPr="00CF2FC6">
        <w:rPr>
          <w:rFonts w:ascii="Tahoma" w:hAnsi="Tahoma" w:cs="Tahoma"/>
          <w:sz w:val="22"/>
          <w:szCs w:val="22"/>
        </w:rPr>
        <w:t xml:space="preserve"> expozice</w:t>
      </w:r>
      <w:r w:rsidRPr="00CF2FC6">
        <w:rPr>
          <w:rFonts w:ascii="Tahoma" w:hAnsi="Tahoma" w:cs="Tahoma"/>
          <w:sz w:val="22"/>
          <w:szCs w:val="22"/>
        </w:rPr>
        <w:t>, a</w:t>
      </w:r>
      <w:r w:rsidR="00B3272A" w:rsidRPr="00CF2FC6">
        <w:rPr>
          <w:rFonts w:ascii="Tahoma" w:hAnsi="Tahoma" w:cs="Tahoma"/>
          <w:sz w:val="22"/>
          <w:szCs w:val="22"/>
        </w:rPr>
        <w:t> </w:t>
      </w:r>
      <w:r w:rsidRPr="00CF2FC6">
        <w:rPr>
          <w:rFonts w:ascii="Tahoma" w:hAnsi="Tahoma" w:cs="Tahoma"/>
          <w:sz w:val="22"/>
          <w:szCs w:val="22"/>
        </w:rPr>
        <w:t>to bezodkladně.</w:t>
      </w:r>
    </w:p>
    <w:p w14:paraId="6DE19A56" w14:textId="77777777" w:rsidR="00A54991" w:rsidRPr="00CF2FC6" w:rsidRDefault="001349ED" w:rsidP="0011556E">
      <w:pPr>
        <w:pStyle w:val="OdstavecSmlouvy"/>
        <w:keepLines w:val="0"/>
        <w:numPr>
          <w:ilvl w:val="0"/>
          <w:numId w:val="17"/>
        </w:numPr>
        <w:tabs>
          <w:tab w:val="clear" w:pos="360"/>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Příkazník</w:t>
      </w:r>
      <w:r w:rsidR="00A54991" w:rsidRPr="00CF2FC6">
        <w:rPr>
          <w:rFonts w:ascii="Tahoma" w:hAnsi="Tahoma" w:cs="Tahoma"/>
          <w:sz w:val="22"/>
          <w:szCs w:val="22"/>
        </w:rPr>
        <w:t xml:space="preserve"> se zavazuje, že jakékoliv informace, které se dověděl v souvislosti s plněním předmětu smlouvy, nebo které jsou obsahem předmětu smlouvy, neposkytne třetím osobám.</w:t>
      </w:r>
    </w:p>
    <w:p w14:paraId="02EAB78D" w14:textId="77777777" w:rsidR="002C15F3" w:rsidRPr="00CF2FC6" w:rsidRDefault="002C15F3" w:rsidP="002C15F3">
      <w:pPr>
        <w:pStyle w:val="OdstavecSmlouvy"/>
        <w:keepLines w:val="0"/>
        <w:numPr>
          <w:ilvl w:val="0"/>
          <w:numId w:val="17"/>
        </w:numPr>
        <w:tabs>
          <w:tab w:val="clear" w:pos="426"/>
          <w:tab w:val="clear" w:pos="1701"/>
        </w:tabs>
        <w:spacing w:before="120" w:after="0"/>
        <w:rPr>
          <w:rFonts w:ascii="Tahoma" w:hAnsi="Tahoma" w:cs="Tahoma"/>
          <w:sz w:val="22"/>
          <w:szCs w:val="22"/>
        </w:rPr>
      </w:pPr>
      <w:r w:rsidRPr="00CF2FC6">
        <w:rPr>
          <w:rFonts w:ascii="Tahoma" w:hAnsi="Tahoma" w:cs="Tahoma"/>
          <w:sz w:val="22"/>
          <w:szCs w:val="22"/>
        </w:rPr>
        <w:t>Příkazník výslovně prohlašuje, že byl srozuměn se skutečností, že práva a povinnosti plynoucí z této smlouvy příkazci, mohou být převedena na zřizovatele příkazce, tedy na Moravskoslezský kraj, se sídlem 28. října 117, 702 18 Ostrava, IČO: 70890692. V případě, že by nastala situace dle předchozí věty, příkazník s tímto převodem práv a povinností souhlasí.</w:t>
      </w:r>
    </w:p>
    <w:p w14:paraId="01905BB1" w14:textId="77777777" w:rsidR="00A54991" w:rsidRPr="00CF2FC6" w:rsidRDefault="00A54991" w:rsidP="00A26A58">
      <w:pPr>
        <w:pStyle w:val="slolnkuSmlouvy"/>
        <w:spacing w:before="360"/>
        <w:rPr>
          <w:rFonts w:ascii="Tahoma" w:hAnsi="Tahoma" w:cs="Tahoma"/>
          <w:sz w:val="22"/>
          <w:szCs w:val="22"/>
        </w:rPr>
      </w:pPr>
      <w:r w:rsidRPr="00CF2FC6">
        <w:rPr>
          <w:rFonts w:ascii="Tahoma" w:hAnsi="Tahoma" w:cs="Tahoma"/>
          <w:sz w:val="22"/>
          <w:szCs w:val="22"/>
        </w:rPr>
        <w:t>XVIII.</w:t>
      </w:r>
      <w:r w:rsidR="00E03721" w:rsidRPr="00CF2FC6">
        <w:rPr>
          <w:rFonts w:ascii="Tahoma" w:hAnsi="Tahoma" w:cs="Tahoma"/>
          <w:sz w:val="22"/>
          <w:szCs w:val="22"/>
        </w:rPr>
        <w:br/>
      </w:r>
      <w:r w:rsidR="004B2D9D" w:rsidRPr="00CF2FC6">
        <w:rPr>
          <w:rFonts w:ascii="Tahoma" w:hAnsi="Tahoma" w:cs="Tahoma"/>
          <w:sz w:val="22"/>
          <w:szCs w:val="22"/>
        </w:rPr>
        <w:t>Povinnost nahradit škodu</w:t>
      </w:r>
    </w:p>
    <w:p w14:paraId="1A1A4303" w14:textId="77777777" w:rsidR="00A54991" w:rsidRPr="00CF2FC6" w:rsidRDefault="004B2D9D" w:rsidP="0011556E">
      <w:pPr>
        <w:pStyle w:val="OdstavecSmlouvy"/>
        <w:keepLines w:val="0"/>
        <w:numPr>
          <w:ilvl w:val="0"/>
          <w:numId w:val="11"/>
        </w:numPr>
        <w:tabs>
          <w:tab w:val="clear" w:pos="360"/>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 xml:space="preserve">Povinnost nahradit škodu </w:t>
      </w:r>
      <w:r w:rsidR="00A54991" w:rsidRPr="00CF2FC6">
        <w:rPr>
          <w:rFonts w:ascii="Tahoma" w:hAnsi="Tahoma" w:cs="Tahoma"/>
          <w:sz w:val="22"/>
          <w:szCs w:val="22"/>
        </w:rPr>
        <w:t xml:space="preserve">se řídí příslušnými ustanoveními </w:t>
      </w:r>
      <w:r w:rsidR="00D87C25" w:rsidRPr="00CF2FC6">
        <w:rPr>
          <w:rFonts w:ascii="Tahoma" w:hAnsi="Tahoma" w:cs="Tahoma"/>
          <w:sz w:val="22"/>
          <w:szCs w:val="22"/>
        </w:rPr>
        <w:t xml:space="preserve">občanského </w:t>
      </w:r>
      <w:r w:rsidR="00A54991" w:rsidRPr="00CF2FC6">
        <w:rPr>
          <w:rFonts w:ascii="Tahoma" w:hAnsi="Tahoma" w:cs="Tahoma"/>
          <w:sz w:val="22"/>
          <w:szCs w:val="22"/>
        </w:rPr>
        <w:t>zákoníku, nestanoví-li smlouva jinak.</w:t>
      </w:r>
    </w:p>
    <w:p w14:paraId="7C898CEB" w14:textId="77777777" w:rsidR="004B2D9D" w:rsidRPr="00CF2FC6" w:rsidRDefault="001349ED" w:rsidP="0011556E">
      <w:pPr>
        <w:pStyle w:val="OdstavecSmlouvy"/>
        <w:keepLines w:val="0"/>
        <w:numPr>
          <w:ilvl w:val="0"/>
          <w:numId w:val="11"/>
        </w:numPr>
        <w:tabs>
          <w:tab w:val="clear" w:pos="360"/>
          <w:tab w:val="clear" w:pos="426"/>
          <w:tab w:val="clear" w:pos="1701"/>
        </w:tabs>
        <w:spacing w:before="120" w:after="0"/>
        <w:ind w:left="357" w:hanging="357"/>
        <w:rPr>
          <w:rFonts w:ascii="Tahoma" w:hAnsi="Tahoma" w:cs="Tahoma"/>
          <w:sz w:val="22"/>
          <w:szCs w:val="22"/>
        </w:rPr>
      </w:pPr>
      <w:r w:rsidRPr="00CF2FC6">
        <w:rPr>
          <w:rFonts w:ascii="Tahoma" w:hAnsi="Tahoma" w:cs="Tahoma"/>
          <w:sz w:val="22"/>
          <w:szCs w:val="22"/>
        </w:rPr>
        <w:t>Příkazník</w:t>
      </w:r>
      <w:r w:rsidR="00A54991" w:rsidRPr="00CF2FC6">
        <w:rPr>
          <w:rFonts w:ascii="Tahoma" w:hAnsi="Tahoma" w:cs="Tahoma"/>
          <w:sz w:val="22"/>
          <w:szCs w:val="22"/>
        </w:rPr>
        <w:t xml:space="preserve"> odpovídá za škodu, která </w:t>
      </w:r>
      <w:r w:rsidR="004B2D9D" w:rsidRPr="00CF2FC6">
        <w:rPr>
          <w:rFonts w:ascii="Tahoma" w:hAnsi="Tahoma" w:cs="Tahoma"/>
          <w:sz w:val="22"/>
          <w:szCs w:val="22"/>
        </w:rPr>
        <w:t>příkazc</w:t>
      </w:r>
      <w:r w:rsidR="00A54991" w:rsidRPr="00CF2FC6">
        <w:rPr>
          <w:rFonts w:ascii="Tahoma" w:hAnsi="Tahoma" w:cs="Tahoma"/>
          <w:sz w:val="22"/>
          <w:szCs w:val="22"/>
        </w:rPr>
        <w:t xml:space="preserve">i vznikne v důsledku vadného plnění, a to v plném rozsahu. Za škodu se považuje i újma, která </w:t>
      </w:r>
      <w:r w:rsidR="004B2D9D" w:rsidRPr="00CF2FC6">
        <w:rPr>
          <w:rFonts w:ascii="Tahoma" w:hAnsi="Tahoma" w:cs="Tahoma"/>
          <w:sz w:val="22"/>
          <w:szCs w:val="22"/>
        </w:rPr>
        <w:t>příkazc</w:t>
      </w:r>
      <w:r w:rsidR="00A54991" w:rsidRPr="00CF2FC6">
        <w:rPr>
          <w:rFonts w:ascii="Tahoma" w:hAnsi="Tahoma" w:cs="Tahoma"/>
          <w:sz w:val="22"/>
          <w:szCs w:val="22"/>
        </w:rPr>
        <w:t xml:space="preserve">i vznikla tím, že musel vynaložit náklady v důsledku porušení povinností </w:t>
      </w:r>
      <w:r w:rsidR="004B2D9D" w:rsidRPr="00CF2FC6">
        <w:rPr>
          <w:rFonts w:ascii="Tahoma" w:hAnsi="Tahoma" w:cs="Tahoma"/>
          <w:sz w:val="22"/>
          <w:szCs w:val="22"/>
        </w:rPr>
        <w:t>p</w:t>
      </w:r>
      <w:r w:rsidRPr="00CF2FC6">
        <w:rPr>
          <w:rFonts w:ascii="Tahoma" w:hAnsi="Tahoma" w:cs="Tahoma"/>
          <w:sz w:val="22"/>
          <w:szCs w:val="22"/>
        </w:rPr>
        <w:t>říkazník</w:t>
      </w:r>
      <w:r w:rsidR="004B2D9D" w:rsidRPr="00CF2FC6">
        <w:rPr>
          <w:rFonts w:ascii="Tahoma" w:hAnsi="Tahoma" w:cs="Tahoma"/>
          <w:sz w:val="22"/>
          <w:szCs w:val="22"/>
        </w:rPr>
        <w:t>a</w:t>
      </w:r>
      <w:r w:rsidR="00A54991" w:rsidRPr="00CF2FC6">
        <w:rPr>
          <w:rFonts w:ascii="Tahoma" w:hAnsi="Tahoma" w:cs="Tahoma"/>
          <w:sz w:val="22"/>
          <w:szCs w:val="22"/>
        </w:rPr>
        <w:t>.</w:t>
      </w:r>
    </w:p>
    <w:p w14:paraId="43F00159" w14:textId="77777777" w:rsidR="00A54991" w:rsidRPr="00CF2FC6" w:rsidRDefault="00A54991" w:rsidP="00A26A58">
      <w:pPr>
        <w:pStyle w:val="slolnkuSmlouvy"/>
        <w:spacing w:before="360"/>
        <w:rPr>
          <w:rFonts w:ascii="Tahoma" w:hAnsi="Tahoma" w:cs="Tahoma"/>
          <w:sz w:val="22"/>
          <w:szCs w:val="22"/>
        </w:rPr>
      </w:pPr>
      <w:r w:rsidRPr="00CF2FC6">
        <w:rPr>
          <w:rFonts w:ascii="Tahoma" w:hAnsi="Tahoma" w:cs="Tahoma"/>
          <w:sz w:val="22"/>
          <w:szCs w:val="22"/>
        </w:rPr>
        <w:t>XIX.</w:t>
      </w:r>
      <w:r w:rsidR="00E03721" w:rsidRPr="00CF2FC6">
        <w:rPr>
          <w:rFonts w:ascii="Tahoma" w:hAnsi="Tahoma" w:cs="Tahoma"/>
          <w:sz w:val="22"/>
          <w:szCs w:val="22"/>
        </w:rPr>
        <w:br/>
      </w:r>
      <w:r w:rsidRPr="00CF2FC6">
        <w:rPr>
          <w:rFonts w:ascii="Tahoma" w:hAnsi="Tahoma" w:cs="Tahoma"/>
          <w:sz w:val="22"/>
          <w:szCs w:val="22"/>
        </w:rPr>
        <w:t>Sankční ujednání</w:t>
      </w:r>
    </w:p>
    <w:p w14:paraId="697087A0" w14:textId="77777777" w:rsidR="00A54991" w:rsidRPr="00CF2FC6" w:rsidRDefault="00A54991" w:rsidP="0011556E">
      <w:pPr>
        <w:pStyle w:val="Zkladntext"/>
        <w:numPr>
          <w:ilvl w:val="0"/>
          <w:numId w:val="18"/>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CF2FC6">
        <w:rPr>
          <w:rFonts w:ascii="Tahoma" w:hAnsi="Tahoma" w:cs="Tahoma"/>
          <w:sz w:val="22"/>
          <w:szCs w:val="22"/>
        </w:rPr>
        <w:t xml:space="preserve">Nebude-li </w:t>
      </w:r>
      <w:r w:rsidR="004B2D9D" w:rsidRPr="00CF2FC6">
        <w:rPr>
          <w:rFonts w:ascii="Tahoma" w:hAnsi="Tahoma" w:cs="Tahoma"/>
          <w:sz w:val="22"/>
          <w:szCs w:val="22"/>
        </w:rPr>
        <w:t>p</w:t>
      </w:r>
      <w:r w:rsidR="001349ED" w:rsidRPr="00CF2FC6">
        <w:rPr>
          <w:rFonts w:ascii="Tahoma" w:hAnsi="Tahoma" w:cs="Tahoma"/>
          <w:sz w:val="22"/>
          <w:szCs w:val="22"/>
        </w:rPr>
        <w:t>říkazník</w:t>
      </w:r>
      <w:r w:rsidRPr="00CF2FC6">
        <w:rPr>
          <w:rFonts w:ascii="Tahoma" w:hAnsi="Tahoma" w:cs="Tahoma"/>
          <w:sz w:val="22"/>
          <w:szCs w:val="22"/>
        </w:rPr>
        <w:t xml:space="preserve"> vykonávat autorský dozor v souladu s ustanoveními této smlouvy, zavazuje se uhradit </w:t>
      </w:r>
      <w:r w:rsidR="004B2D9D" w:rsidRPr="00CF2FC6">
        <w:rPr>
          <w:rFonts w:ascii="Tahoma" w:hAnsi="Tahoma" w:cs="Tahoma"/>
          <w:sz w:val="22"/>
          <w:szCs w:val="22"/>
        </w:rPr>
        <w:t>příkazc</w:t>
      </w:r>
      <w:r w:rsidRPr="00CF2FC6">
        <w:rPr>
          <w:rFonts w:ascii="Tahoma" w:hAnsi="Tahoma" w:cs="Tahoma"/>
          <w:sz w:val="22"/>
          <w:szCs w:val="22"/>
        </w:rPr>
        <w:t>i smluvní pokutu ve výši 3.000</w:t>
      </w:r>
      <w:r w:rsidR="00B3272A" w:rsidRPr="00CF2FC6">
        <w:rPr>
          <w:rFonts w:ascii="Tahoma" w:hAnsi="Tahoma" w:cs="Tahoma"/>
          <w:sz w:val="22"/>
          <w:szCs w:val="22"/>
        </w:rPr>
        <w:t> Kč za každý zjištěný případ.</w:t>
      </w:r>
    </w:p>
    <w:p w14:paraId="1D0FEC3B" w14:textId="77777777" w:rsidR="00F9795F" w:rsidRPr="00CF2FC6" w:rsidRDefault="00F9795F" w:rsidP="0011556E">
      <w:pPr>
        <w:pStyle w:val="Zkladntext"/>
        <w:numPr>
          <w:ilvl w:val="0"/>
          <w:numId w:val="18"/>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CF2FC6">
        <w:rPr>
          <w:rFonts w:ascii="Tahoma" w:hAnsi="Tahoma" w:cs="Tahoma"/>
          <w:sz w:val="22"/>
          <w:szCs w:val="22"/>
        </w:rPr>
        <w:t xml:space="preserve">V případě, že příkazník poruší svou povinnost uloženou v čl. </w:t>
      </w:r>
      <w:r w:rsidR="005452D7" w:rsidRPr="00CF2FC6">
        <w:rPr>
          <w:rFonts w:ascii="Tahoma" w:hAnsi="Tahoma" w:cs="Tahoma"/>
          <w:sz w:val="22"/>
          <w:szCs w:val="22"/>
        </w:rPr>
        <w:t>X</w:t>
      </w:r>
      <w:r w:rsidRPr="00CF2FC6">
        <w:rPr>
          <w:rFonts w:ascii="Tahoma" w:hAnsi="Tahoma" w:cs="Tahoma"/>
          <w:sz w:val="22"/>
          <w:szCs w:val="22"/>
        </w:rPr>
        <w:t>VII odst. 6 této smlouvy, je povinen uhradit příkazci smluvní pokutu ve výši 5.000 Kč za každý zjištěný případ.</w:t>
      </w:r>
    </w:p>
    <w:p w14:paraId="06E64484" w14:textId="77777777" w:rsidR="00A54991" w:rsidRPr="00CF2FC6" w:rsidRDefault="00B3272A" w:rsidP="0011556E">
      <w:pPr>
        <w:pStyle w:val="Zkladntext"/>
        <w:numPr>
          <w:ilvl w:val="0"/>
          <w:numId w:val="18"/>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CF2FC6">
        <w:rPr>
          <w:rFonts w:ascii="Tahoma" w:hAnsi="Tahoma" w:cs="Tahoma"/>
          <w:sz w:val="22"/>
          <w:szCs w:val="22"/>
        </w:rPr>
        <w:t>Pro případ prodlení se </w:t>
      </w:r>
      <w:r w:rsidR="00A54991" w:rsidRPr="00CF2FC6">
        <w:rPr>
          <w:rFonts w:ascii="Tahoma" w:hAnsi="Tahoma" w:cs="Tahoma"/>
          <w:sz w:val="22"/>
          <w:szCs w:val="22"/>
        </w:rPr>
        <w:t xml:space="preserve">zaplacením </w:t>
      </w:r>
      <w:r w:rsidR="006C62A5" w:rsidRPr="00CF2FC6">
        <w:rPr>
          <w:rFonts w:ascii="Tahoma" w:hAnsi="Tahoma" w:cs="Tahoma"/>
          <w:sz w:val="22"/>
          <w:szCs w:val="22"/>
        </w:rPr>
        <w:t>odměn</w:t>
      </w:r>
      <w:r w:rsidR="00A54991" w:rsidRPr="00CF2FC6">
        <w:rPr>
          <w:rFonts w:ascii="Tahoma" w:hAnsi="Tahoma" w:cs="Tahoma"/>
          <w:sz w:val="22"/>
          <w:szCs w:val="22"/>
        </w:rPr>
        <w:t>y sjednávají smluvní strany úrok z prodlení ve</w:t>
      </w:r>
      <w:r w:rsidRPr="00CF2FC6">
        <w:rPr>
          <w:rFonts w:ascii="Tahoma" w:hAnsi="Tahoma" w:cs="Tahoma"/>
          <w:sz w:val="22"/>
          <w:szCs w:val="22"/>
        </w:rPr>
        <w:t> </w:t>
      </w:r>
      <w:r w:rsidR="00A54991" w:rsidRPr="00CF2FC6">
        <w:rPr>
          <w:rFonts w:ascii="Tahoma" w:hAnsi="Tahoma" w:cs="Tahoma"/>
          <w:sz w:val="22"/>
          <w:szCs w:val="22"/>
        </w:rPr>
        <w:t>výši stanovené občanskoprávními předpisy.</w:t>
      </w:r>
    </w:p>
    <w:p w14:paraId="4ADF2E74" w14:textId="77777777" w:rsidR="00A54991" w:rsidRPr="00CF2FC6" w:rsidRDefault="00A54991" w:rsidP="0011556E">
      <w:pPr>
        <w:pStyle w:val="Zkladntext"/>
        <w:numPr>
          <w:ilvl w:val="0"/>
          <w:numId w:val="18"/>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CF2FC6">
        <w:rPr>
          <w:rFonts w:ascii="Tahoma" w:hAnsi="Tahoma" w:cs="Tahoma"/>
          <w:sz w:val="22"/>
          <w:szCs w:val="22"/>
        </w:rPr>
        <w:lastRenderedPageBreak/>
        <w:t>Sjednané smluvní pokuty zaplatí povinná strana nezávisle na zavinění a na tom, zda a v jaké výši vznikne druhé straně škoda. Náhradu škody lze vymáhat samostatně v </w:t>
      </w:r>
      <w:r w:rsidR="00B3272A" w:rsidRPr="00CF2FC6">
        <w:rPr>
          <w:rFonts w:ascii="Tahoma" w:hAnsi="Tahoma" w:cs="Tahoma"/>
          <w:sz w:val="22"/>
          <w:szCs w:val="22"/>
        </w:rPr>
        <w:t>plné výši vedle smluvní pokuty.</w:t>
      </w:r>
    </w:p>
    <w:p w14:paraId="6F060250" w14:textId="77777777" w:rsidR="00A54991" w:rsidRPr="00CF2FC6" w:rsidRDefault="00A54991" w:rsidP="0011556E">
      <w:pPr>
        <w:pStyle w:val="Zkladntext"/>
        <w:numPr>
          <w:ilvl w:val="0"/>
          <w:numId w:val="18"/>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CF2FC6">
        <w:rPr>
          <w:rFonts w:ascii="Tahoma" w:hAnsi="Tahoma" w:cs="Tahoma"/>
          <w:sz w:val="22"/>
          <w:szCs w:val="22"/>
        </w:rPr>
        <w:t>Pokud závazek některé ze stran vyplývající z této smlouvy zanikne před jeho řádným splněním, nezaniká nárok na smluvní pokutu, pokud vznikl dřívějším porušením povinnosti.</w:t>
      </w:r>
    </w:p>
    <w:p w14:paraId="54939FA9" w14:textId="77777777" w:rsidR="00A54991" w:rsidRPr="00CF2FC6" w:rsidRDefault="00A54991" w:rsidP="0011556E">
      <w:pPr>
        <w:pStyle w:val="Zkladntext"/>
        <w:numPr>
          <w:ilvl w:val="0"/>
          <w:numId w:val="18"/>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CF2FC6">
        <w:rPr>
          <w:rFonts w:ascii="Tahoma" w:hAnsi="Tahoma" w:cs="Tahoma"/>
          <w:sz w:val="22"/>
          <w:szCs w:val="22"/>
        </w:rPr>
        <w:t>Zánik závazku vyplývajícího z této smlouvy jeho pozdním splněním neznamená zánik nároku na smluvní pokutu za prodlení s plněním.</w:t>
      </w:r>
    </w:p>
    <w:p w14:paraId="3E61061D" w14:textId="77777777" w:rsidR="00FA7D62" w:rsidRPr="00CF2FC6" w:rsidRDefault="00FA7D62" w:rsidP="00A26A58">
      <w:pPr>
        <w:pStyle w:val="slolnkuSmlouvy"/>
        <w:spacing w:before="360"/>
        <w:rPr>
          <w:rFonts w:ascii="Tahoma" w:hAnsi="Tahoma" w:cs="Tahoma"/>
          <w:bCs/>
          <w:sz w:val="22"/>
          <w:szCs w:val="22"/>
        </w:rPr>
      </w:pPr>
      <w:r w:rsidRPr="00CF2FC6">
        <w:rPr>
          <w:rFonts w:ascii="Tahoma" w:hAnsi="Tahoma" w:cs="Tahoma"/>
          <w:sz w:val="22"/>
          <w:szCs w:val="22"/>
        </w:rPr>
        <w:t>X</w:t>
      </w:r>
      <w:r w:rsidR="002017F5" w:rsidRPr="00CF2FC6">
        <w:rPr>
          <w:rFonts w:ascii="Tahoma" w:hAnsi="Tahoma" w:cs="Tahoma"/>
          <w:sz w:val="22"/>
          <w:szCs w:val="22"/>
        </w:rPr>
        <w:t>X</w:t>
      </w:r>
      <w:r w:rsidRPr="00CF2FC6">
        <w:rPr>
          <w:rFonts w:ascii="Tahoma" w:hAnsi="Tahoma" w:cs="Tahoma"/>
          <w:sz w:val="22"/>
          <w:szCs w:val="22"/>
        </w:rPr>
        <w:t>.</w:t>
      </w:r>
      <w:r w:rsidR="00E03721" w:rsidRPr="00CF2FC6">
        <w:rPr>
          <w:rFonts w:ascii="Tahoma" w:hAnsi="Tahoma" w:cs="Tahoma"/>
          <w:sz w:val="22"/>
          <w:szCs w:val="22"/>
        </w:rPr>
        <w:br/>
      </w:r>
      <w:r w:rsidR="00E51D92" w:rsidRPr="00CF2FC6">
        <w:rPr>
          <w:rFonts w:ascii="Tahoma" w:hAnsi="Tahoma" w:cs="Tahoma"/>
          <w:bCs/>
          <w:sz w:val="22"/>
          <w:szCs w:val="22"/>
        </w:rPr>
        <w:t>Odvolání příkazu</w:t>
      </w:r>
    </w:p>
    <w:p w14:paraId="2B3459B5" w14:textId="77777777" w:rsidR="00FA7D62" w:rsidRPr="00CF2FC6" w:rsidRDefault="00FA7D62" w:rsidP="0011556E">
      <w:pPr>
        <w:pStyle w:val="Smlouva2"/>
        <w:numPr>
          <w:ilvl w:val="3"/>
          <w:numId w:val="23"/>
        </w:numPr>
        <w:tabs>
          <w:tab w:val="clear" w:pos="360"/>
        </w:tabs>
        <w:spacing w:before="120"/>
        <w:ind w:left="357" w:hanging="357"/>
        <w:jc w:val="both"/>
        <w:rPr>
          <w:rFonts w:ascii="Tahoma" w:hAnsi="Tahoma" w:cs="Tahoma"/>
          <w:b w:val="0"/>
          <w:bCs/>
          <w:sz w:val="22"/>
          <w:szCs w:val="22"/>
        </w:rPr>
      </w:pPr>
      <w:r w:rsidRPr="00CF2FC6">
        <w:rPr>
          <w:rFonts w:ascii="Tahoma" w:hAnsi="Tahoma" w:cs="Tahoma"/>
          <w:b w:val="0"/>
          <w:bCs/>
          <w:sz w:val="22"/>
          <w:szCs w:val="22"/>
        </w:rPr>
        <w:t>Příkazce je oprávněn příkaz odvolat bez udání důvodu.</w:t>
      </w:r>
    </w:p>
    <w:p w14:paraId="1262400F" w14:textId="77777777" w:rsidR="00FA7D62" w:rsidRPr="00CF2FC6" w:rsidRDefault="00E51D92" w:rsidP="0011556E">
      <w:pPr>
        <w:pStyle w:val="Smlouva2"/>
        <w:numPr>
          <w:ilvl w:val="3"/>
          <w:numId w:val="23"/>
        </w:numPr>
        <w:tabs>
          <w:tab w:val="clear" w:pos="360"/>
        </w:tabs>
        <w:spacing w:before="120"/>
        <w:ind w:left="357" w:hanging="357"/>
        <w:jc w:val="both"/>
        <w:rPr>
          <w:rFonts w:ascii="Tahoma" w:hAnsi="Tahoma" w:cs="Tahoma"/>
          <w:b w:val="0"/>
          <w:bCs/>
          <w:sz w:val="22"/>
          <w:szCs w:val="22"/>
        </w:rPr>
      </w:pPr>
      <w:r w:rsidRPr="00CF2FC6">
        <w:rPr>
          <w:rFonts w:ascii="Tahoma" w:hAnsi="Tahoma" w:cs="Tahoma"/>
          <w:b w:val="0"/>
          <w:bCs/>
          <w:sz w:val="22"/>
          <w:szCs w:val="22"/>
        </w:rPr>
        <w:t>O</w:t>
      </w:r>
      <w:r w:rsidR="00FA7D62" w:rsidRPr="00CF2FC6">
        <w:rPr>
          <w:rFonts w:ascii="Tahoma" w:hAnsi="Tahoma" w:cs="Tahoma"/>
          <w:b w:val="0"/>
          <w:bCs/>
          <w:sz w:val="22"/>
          <w:szCs w:val="22"/>
        </w:rPr>
        <w:t>dvoláním příkazu není dotčeno právo oprávněné smluvní strany na zaplacení smluvní pokuty ani na náhradu škody vzniklé porušením smlouvy.</w:t>
      </w:r>
    </w:p>
    <w:p w14:paraId="5E4047FA" w14:textId="77777777" w:rsidR="00A54991" w:rsidRPr="00CF2FC6" w:rsidRDefault="00A54991" w:rsidP="00A26A58">
      <w:pPr>
        <w:pStyle w:val="slolnkuSmlouvy"/>
        <w:spacing w:before="360"/>
        <w:rPr>
          <w:rFonts w:ascii="Tahoma" w:hAnsi="Tahoma" w:cs="Tahoma"/>
          <w:sz w:val="22"/>
          <w:szCs w:val="22"/>
        </w:rPr>
      </w:pPr>
      <w:r w:rsidRPr="00CF2FC6">
        <w:rPr>
          <w:rFonts w:ascii="Tahoma" w:hAnsi="Tahoma" w:cs="Tahoma"/>
          <w:sz w:val="22"/>
          <w:szCs w:val="22"/>
        </w:rPr>
        <w:t>ČÁST D</w:t>
      </w:r>
      <w:r w:rsidR="00E03721" w:rsidRPr="00CF2FC6">
        <w:rPr>
          <w:rFonts w:ascii="Tahoma" w:hAnsi="Tahoma" w:cs="Tahoma"/>
          <w:sz w:val="22"/>
          <w:szCs w:val="22"/>
        </w:rPr>
        <w:br/>
      </w:r>
      <w:r w:rsidRPr="00CF2FC6">
        <w:rPr>
          <w:rFonts w:ascii="Tahoma" w:hAnsi="Tahoma" w:cs="Tahoma"/>
          <w:sz w:val="22"/>
          <w:szCs w:val="22"/>
        </w:rPr>
        <w:t>Společná ustanovení</w:t>
      </w:r>
    </w:p>
    <w:p w14:paraId="63163B6D" w14:textId="77777777" w:rsidR="00A54991" w:rsidRPr="00CF2FC6" w:rsidRDefault="00A54991" w:rsidP="00A26A58">
      <w:pPr>
        <w:pStyle w:val="slolnkuSmlouvy"/>
        <w:spacing w:before="360"/>
        <w:rPr>
          <w:rFonts w:ascii="Tahoma" w:hAnsi="Tahoma" w:cs="Tahoma"/>
          <w:sz w:val="22"/>
          <w:szCs w:val="22"/>
        </w:rPr>
      </w:pPr>
      <w:r w:rsidRPr="00CF2FC6">
        <w:rPr>
          <w:rFonts w:ascii="Tahoma" w:hAnsi="Tahoma" w:cs="Tahoma"/>
          <w:sz w:val="22"/>
          <w:szCs w:val="22"/>
        </w:rPr>
        <w:t>XX</w:t>
      </w:r>
      <w:r w:rsidR="002017F5" w:rsidRPr="00CF2FC6">
        <w:rPr>
          <w:rFonts w:ascii="Tahoma" w:hAnsi="Tahoma" w:cs="Tahoma"/>
          <w:sz w:val="22"/>
          <w:szCs w:val="22"/>
        </w:rPr>
        <w:t>I</w:t>
      </w:r>
      <w:r w:rsidRPr="00CF2FC6">
        <w:rPr>
          <w:rFonts w:ascii="Tahoma" w:hAnsi="Tahoma" w:cs="Tahoma"/>
          <w:sz w:val="22"/>
          <w:szCs w:val="22"/>
        </w:rPr>
        <w:t>.</w:t>
      </w:r>
      <w:r w:rsidR="00E03721" w:rsidRPr="00CF2FC6">
        <w:rPr>
          <w:rFonts w:ascii="Tahoma" w:hAnsi="Tahoma" w:cs="Tahoma"/>
          <w:sz w:val="22"/>
          <w:szCs w:val="22"/>
        </w:rPr>
        <w:br/>
      </w:r>
      <w:r w:rsidRPr="00CF2FC6">
        <w:rPr>
          <w:rFonts w:ascii="Tahoma" w:hAnsi="Tahoma" w:cs="Tahoma"/>
          <w:sz w:val="22"/>
          <w:szCs w:val="22"/>
        </w:rPr>
        <w:t>Závěrečná ujednání</w:t>
      </w:r>
    </w:p>
    <w:p w14:paraId="66F2BD3B" w14:textId="77777777" w:rsidR="007B7073" w:rsidRPr="00CF2FC6" w:rsidRDefault="007B7073" w:rsidP="007B7073">
      <w:pPr>
        <w:numPr>
          <w:ilvl w:val="0"/>
          <w:numId w:val="19"/>
        </w:numPr>
        <w:spacing w:before="120"/>
        <w:jc w:val="both"/>
        <w:rPr>
          <w:rFonts w:ascii="Tahoma" w:hAnsi="Tahoma" w:cs="Tahoma"/>
          <w:sz w:val="22"/>
          <w:szCs w:val="22"/>
        </w:rPr>
      </w:pPr>
      <w:r w:rsidRPr="00CF2FC6">
        <w:rPr>
          <w:rFonts w:ascii="Tahoma" w:hAnsi="Tahoma" w:cs="Tahoma"/>
          <w:sz w:val="22"/>
          <w:szCs w:val="22"/>
        </w:rPr>
        <w:t>Doplňování nebo změnu této smlouvy lze provádět jen se souhlasem obou smluvních stran, a to pouze formou písemných, vzestupně číslovaných a takto označených dodatků.</w:t>
      </w:r>
    </w:p>
    <w:p w14:paraId="09526B36" w14:textId="77777777" w:rsidR="002C1AAC" w:rsidRPr="00CF2FC6" w:rsidRDefault="002C1AAC" w:rsidP="002C1AAC">
      <w:pPr>
        <w:numPr>
          <w:ilvl w:val="0"/>
          <w:numId w:val="19"/>
        </w:numPr>
        <w:spacing w:before="120"/>
        <w:jc w:val="both"/>
        <w:rPr>
          <w:rFonts w:ascii="Tahoma" w:hAnsi="Tahoma" w:cs="Tahoma"/>
          <w:sz w:val="22"/>
          <w:szCs w:val="22"/>
        </w:rPr>
      </w:pPr>
      <w:r w:rsidRPr="00CF2FC6">
        <w:rPr>
          <w:rFonts w:ascii="Tahoma" w:hAnsi="Tahoma" w:cs="Tahoma"/>
          <w:sz w:val="22"/>
          <w:szCs w:val="22"/>
        </w:rPr>
        <w:t>Smluvní strany se dohodly, že smlouva zaniká:</w:t>
      </w:r>
    </w:p>
    <w:p w14:paraId="39E7A3E0" w14:textId="77777777" w:rsidR="002C1AAC" w:rsidRPr="00CF2FC6" w:rsidRDefault="00F9274C" w:rsidP="002C1AAC">
      <w:pPr>
        <w:numPr>
          <w:ilvl w:val="1"/>
          <w:numId w:val="37"/>
        </w:numPr>
        <w:tabs>
          <w:tab w:val="clear" w:pos="1440"/>
          <w:tab w:val="num" w:pos="714"/>
        </w:tabs>
        <w:spacing w:before="120"/>
        <w:ind w:left="714" w:hanging="357"/>
        <w:jc w:val="both"/>
        <w:rPr>
          <w:rFonts w:ascii="Tahoma" w:hAnsi="Tahoma" w:cs="Tahoma"/>
          <w:sz w:val="22"/>
          <w:szCs w:val="22"/>
        </w:rPr>
      </w:pPr>
      <w:r w:rsidRPr="00CF2FC6">
        <w:rPr>
          <w:rFonts w:ascii="Tahoma" w:hAnsi="Tahoma" w:cs="Tahoma"/>
          <w:sz w:val="22"/>
          <w:szCs w:val="22"/>
        </w:rPr>
        <w:t>dohodou smluvních stran,</w:t>
      </w:r>
    </w:p>
    <w:p w14:paraId="06869721" w14:textId="77777777" w:rsidR="002C1AAC" w:rsidRPr="00CF2FC6" w:rsidRDefault="002C1AAC" w:rsidP="002C1AAC">
      <w:pPr>
        <w:numPr>
          <w:ilvl w:val="1"/>
          <w:numId w:val="37"/>
        </w:numPr>
        <w:tabs>
          <w:tab w:val="clear" w:pos="1440"/>
          <w:tab w:val="num" w:pos="720"/>
        </w:tabs>
        <w:spacing w:before="120"/>
        <w:ind w:left="714" w:hanging="357"/>
        <w:jc w:val="both"/>
        <w:rPr>
          <w:rFonts w:ascii="Tahoma" w:hAnsi="Tahoma" w:cs="Tahoma"/>
          <w:sz w:val="22"/>
          <w:szCs w:val="22"/>
        </w:rPr>
      </w:pPr>
      <w:r w:rsidRPr="00CF2FC6">
        <w:rPr>
          <w:rFonts w:ascii="Tahoma" w:hAnsi="Tahoma" w:cs="Tahoma"/>
          <w:sz w:val="22"/>
          <w:szCs w:val="22"/>
        </w:rPr>
        <w:t>jednostranným odstoupením od smlouvy pro její podstatné porušení druhou smluvní stranou, přičemž podstatným porušením smlouvy se rozumí zejména:</w:t>
      </w:r>
    </w:p>
    <w:p w14:paraId="74607CCA" w14:textId="77777777" w:rsidR="002C1AAC" w:rsidRPr="00CF2FC6" w:rsidRDefault="002C1AAC" w:rsidP="002C1AAC">
      <w:pPr>
        <w:pStyle w:val="Import5"/>
        <w:numPr>
          <w:ilvl w:val="0"/>
          <w:numId w:val="38"/>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CF2FC6">
        <w:rPr>
          <w:rFonts w:ascii="Tahoma" w:hAnsi="Tahoma" w:cs="Tahoma"/>
          <w:sz w:val="22"/>
          <w:szCs w:val="22"/>
        </w:rPr>
        <w:t>neprovedení díla v době plnění dle čl. IV odst. 1 smlouvy,</w:t>
      </w:r>
    </w:p>
    <w:p w14:paraId="34A04D3E" w14:textId="77777777" w:rsidR="002C1AAC" w:rsidRPr="00CF2FC6" w:rsidRDefault="002C1AAC" w:rsidP="002C1AAC">
      <w:pPr>
        <w:pStyle w:val="Import5"/>
        <w:numPr>
          <w:ilvl w:val="0"/>
          <w:numId w:val="38"/>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CF2FC6">
        <w:rPr>
          <w:rFonts w:ascii="Tahoma" w:hAnsi="Tahoma" w:cs="Tahoma"/>
          <w:sz w:val="22"/>
          <w:szCs w:val="22"/>
        </w:rPr>
        <w:t>neprovádění autorského dozoru dle ustanovení této smlouvy</w:t>
      </w:r>
      <w:r w:rsidR="00F9274C" w:rsidRPr="00CF2FC6">
        <w:rPr>
          <w:rFonts w:ascii="Tahoma" w:hAnsi="Tahoma" w:cs="Tahoma"/>
          <w:sz w:val="22"/>
          <w:szCs w:val="22"/>
        </w:rPr>
        <w:t>,</w:t>
      </w:r>
    </w:p>
    <w:p w14:paraId="04C000BE" w14:textId="77777777" w:rsidR="002C1AAC" w:rsidRPr="00CF2FC6" w:rsidRDefault="002C1AAC" w:rsidP="002C1AAC">
      <w:pPr>
        <w:pStyle w:val="Import5"/>
        <w:numPr>
          <w:ilvl w:val="0"/>
          <w:numId w:val="38"/>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CF2FC6">
        <w:rPr>
          <w:rFonts w:ascii="Tahoma" w:hAnsi="Tahoma" w:cs="Tahoma"/>
          <w:sz w:val="22"/>
          <w:szCs w:val="22"/>
        </w:rPr>
        <w:t>nedodržen</w:t>
      </w:r>
      <w:r w:rsidR="00982CC6" w:rsidRPr="00CF2FC6">
        <w:rPr>
          <w:rFonts w:ascii="Tahoma" w:hAnsi="Tahoma" w:cs="Tahoma"/>
          <w:sz w:val="22"/>
          <w:szCs w:val="22"/>
        </w:rPr>
        <w:t>í pokynů objednatele</w:t>
      </w:r>
      <w:r w:rsidRPr="00CF2FC6">
        <w:rPr>
          <w:rFonts w:ascii="Tahoma" w:hAnsi="Tahoma" w:cs="Tahoma"/>
          <w:sz w:val="22"/>
          <w:szCs w:val="22"/>
        </w:rPr>
        <w:t>, právních předpisů nebo technických norem, které se týkají provádění díla či autorského dozoru,</w:t>
      </w:r>
    </w:p>
    <w:p w14:paraId="54E93BDC" w14:textId="77777777" w:rsidR="002C1AAC" w:rsidRPr="00CF2FC6" w:rsidRDefault="002C1AAC" w:rsidP="002C1AAC">
      <w:pPr>
        <w:pStyle w:val="Import5"/>
        <w:numPr>
          <w:ilvl w:val="0"/>
          <w:numId w:val="38"/>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CF2FC6">
        <w:rPr>
          <w:rFonts w:ascii="Tahoma" w:hAnsi="Tahoma" w:cs="Tahoma"/>
          <w:sz w:val="22"/>
          <w:szCs w:val="22"/>
        </w:rPr>
        <w:t>nedodržení smluvních ujednání o záruce za jakost nebo o právech z vadného plnění,</w:t>
      </w:r>
    </w:p>
    <w:p w14:paraId="12AA41AA" w14:textId="77777777" w:rsidR="002C1AAC" w:rsidRPr="00CF2FC6" w:rsidRDefault="002C1AAC" w:rsidP="002C1AAC">
      <w:pPr>
        <w:pStyle w:val="Import5"/>
        <w:numPr>
          <w:ilvl w:val="0"/>
          <w:numId w:val="38"/>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CF2FC6">
        <w:rPr>
          <w:rFonts w:ascii="Tahoma" w:hAnsi="Tahoma" w:cs="Tahoma"/>
          <w:sz w:val="22"/>
          <w:szCs w:val="22"/>
        </w:rPr>
        <w:t xml:space="preserve">neuhrazení ceny za dílo </w:t>
      </w:r>
      <w:r w:rsidR="006B0DC0" w:rsidRPr="00CF2FC6">
        <w:rPr>
          <w:rFonts w:ascii="Tahoma" w:hAnsi="Tahoma" w:cs="Tahoma"/>
          <w:sz w:val="22"/>
          <w:szCs w:val="22"/>
        </w:rPr>
        <w:t xml:space="preserve">či odměny </w:t>
      </w:r>
      <w:r w:rsidR="00982CC6" w:rsidRPr="00CF2FC6">
        <w:rPr>
          <w:rFonts w:ascii="Tahoma" w:hAnsi="Tahoma" w:cs="Tahoma"/>
          <w:sz w:val="22"/>
          <w:szCs w:val="22"/>
        </w:rPr>
        <w:t xml:space="preserve">objednatelem po druhé výzvě zhotovitele </w:t>
      </w:r>
      <w:r w:rsidRPr="00CF2FC6">
        <w:rPr>
          <w:rFonts w:ascii="Tahoma" w:hAnsi="Tahoma" w:cs="Tahoma"/>
          <w:sz w:val="22"/>
          <w:szCs w:val="22"/>
        </w:rPr>
        <w:t>k uhrazení dlužné částky, přičemž druhá výzva nesmí následovat dříve než 30 dnů po doručení první výzvy.</w:t>
      </w:r>
    </w:p>
    <w:p w14:paraId="28A5C8F6" w14:textId="77777777" w:rsidR="002C1AAC" w:rsidRPr="00CF2FC6" w:rsidRDefault="002C1AAC" w:rsidP="002C1AAC">
      <w:pPr>
        <w:numPr>
          <w:ilvl w:val="0"/>
          <w:numId w:val="19"/>
        </w:numPr>
        <w:tabs>
          <w:tab w:val="clear" w:pos="360"/>
        </w:tabs>
        <w:spacing w:before="120"/>
        <w:jc w:val="both"/>
        <w:rPr>
          <w:rFonts w:ascii="Tahoma" w:hAnsi="Tahoma" w:cs="Tahoma"/>
          <w:sz w:val="22"/>
          <w:szCs w:val="22"/>
        </w:rPr>
      </w:pPr>
      <w:r w:rsidRPr="00CF2FC6">
        <w:rPr>
          <w:rFonts w:ascii="Tahoma" w:hAnsi="Tahoma" w:cs="Tahoma"/>
          <w:sz w:val="22"/>
          <w:szCs w:val="22"/>
        </w:rPr>
        <w:t>Objednatel je dále oprávněn od této smlouvy odstoupit v těchto případech:</w:t>
      </w:r>
    </w:p>
    <w:p w14:paraId="7B1B53AA" w14:textId="77777777" w:rsidR="002C1AAC" w:rsidRPr="00CF2FC6" w:rsidRDefault="002C1AAC" w:rsidP="006B0DC0">
      <w:pPr>
        <w:numPr>
          <w:ilvl w:val="0"/>
          <w:numId w:val="39"/>
        </w:numPr>
        <w:tabs>
          <w:tab w:val="clear" w:pos="1440"/>
          <w:tab w:val="left" w:pos="714"/>
          <w:tab w:val="num" w:pos="1418"/>
        </w:tabs>
        <w:spacing w:before="120"/>
        <w:ind w:left="709" w:hanging="283"/>
        <w:jc w:val="both"/>
        <w:rPr>
          <w:rFonts w:ascii="Tahoma" w:hAnsi="Tahoma" w:cs="Tahoma"/>
          <w:color w:val="000000"/>
          <w:sz w:val="22"/>
          <w:szCs w:val="22"/>
        </w:rPr>
      </w:pPr>
      <w:r w:rsidRPr="00CF2FC6">
        <w:rPr>
          <w:rFonts w:ascii="Tahoma" w:hAnsi="Tahoma" w:cs="Tahoma"/>
          <w:color w:val="000000"/>
          <w:sz w:val="22"/>
          <w:szCs w:val="22"/>
        </w:rPr>
        <w:t>bylo</w:t>
      </w:r>
      <w:r w:rsidRPr="00CF2FC6">
        <w:rPr>
          <w:rFonts w:ascii="Tahoma" w:hAnsi="Tahoma" w:cs="Tahoma"/>
          <w:color w:val="000000"/>
          <w:sz w:val="22"/>
          <w:szCs w:val="22"/>
        </w:rPr>
        <w:noBreakHyphen/>
        <w:t>li příslušným soudem rozhodnuto o tom, že zhotovitel</w:t>
      </w:r>
      <w:r w:rsidR="00982CC6" w:rsidRPr="00CF2FC6">
        <w:rPr>
          <w:rFonts w:ascii="Tahoma" w:hAnsi="Tahoma" w:cs="Tahoma"/>
          <w:color w:val="000000"/>
          <w:sz w:val="22"/>
          <w:szCs w:val="22"/>
        </w:rPr>
        <w:t xml:space="preserve"> </w:t>
      </w:r>
      <w:r w:rsidRPr="00CF2FC6">
        <w:rPr>
          <w:rFonts w:ascii="Tahoma" w:hAnsi="Tahoma" w:cs="Tahoma"/>
          <w:color w:val="000000"/>
          <w:sz w:val="22"/>
          <w:szCs w:val="22"/>
        </w:rPr>
        <w:t>je v úpadku ve smyslu zákona č. 182/2006 Sb., o úpadku a způsobech jeho řešení (insolvenční zákon), ve znění pozdějších předpisů (a to bez ohledu na právní moc tohoto rozhodnutí);</w:t>
      </w:r>
    </w:p>
    <w:p w14:paraId="626599D7" w14:textId="77777777" w:rsidR="002C1AAC" w:rsidRPr="00CF2FC6" w:rsidRDefault="002C1AAC" w:rsidP="006B0DC0">
      <w:pPr>
        <w:numPr>
          <w:ilvl w:val="0"/>
          <w:numId w:val="39"/>
        </w:numPr>
        <w:tabs>
          <w:tab w:val="clear" w:pos="1440"/>
          <w:tab w:val="left" w:pos="714"/>
        </w:tabs>
        <w:spacing w:before="120"/>
        <w:ind w:left="709" w:hanging="283"/>
        <w:jc w:val="both"/>
        <w:rPr>
          <w:rFonts w:ascii="Tahoma" w:hAnsi="Tahoma" w:cs="Tahoma"/>
          <w:color w:val="000000"/>
          <w:sz w:val="22"/>
          <w:szCs w:val="22"/>
        </w:rPr>
      </w:pPr>
      <w:r w:rsidRPr="00CF2FC6">
        <w:rPr>
          <w:rFonts w:ascii="Tahoma" w:hAnsi="Tahoma" w:cs="Tahoma"/>
          <w:color w:val="000000"/>
          <w:sz w:val="22"/>
          <w:szCs w:val="22"/>
        </w:rPr>
        <w:t>podá-li zhotovitel sám na sebe insolvenční návrh.</w:t>
      </w:r>
    </w:p>
    <w:p w14:paraId="6ECBBB53" w14:textId="77777777" w:rsidR="00A54991" w:rsidRPr="00CF2FC6" w:rsidRDefault="002C1AAC" w:rsidP="002C1AAC">
      <w:pPr>
        <w:numPr>
          <w:ilvl w:val="0"/>
          <w:numId w:val="19"/>
        </w:numPr>
        <w:tabs>
          <w:tab w:val="clear" w:pos="360"/>
        </w:tabs>
        <w:spacing w:before="120"/>
        <w:jc w:val="both"/>
        <w:rPr>
          <w:rFonts w:ascii="Tahoma" w:hAnsi="Tahoma" w:cs="Tahoma"/>
          <w:sz w:val="22"/>
          <w:szCs w:val="22"/>
        </w:rPr>
      </w:pPr>
      <w:r w:rsidRPr="00CF2FC6">
        <w:rPr>
          <w:rFonts w:ascii="Tahoma" w:hAnsi="Tahoma" w:cs="Tahoma"/>
          <w:sz w:val="22"/>
          <w:szCs w:val="22"/>
        </w:rPr>
        <w:t>Pro účely této smlouvy se pod pojmem „bez zbytečného odkladu“ dle § 2002 občanského zákoníku rozumí „nejpozději do 3 týdnů“.</w:t>
      </w:r>
    </w:p>
    <w:p w14:paraId="18DE4069" w14:textId="77777777" w:rsidR="00A54991" w:rsidRPr="00CF2FC6" w:rsidRDefault="00A54991" w:rsidP="0011556E">
      <w:pPr>
        <w:pStyle w:val="Smlouva-slo"/>
        <w:numPr>
          <w:ilvl w:val="0"/>
          <w:numId w:val="19"/>
        </w:numPr>
        <w:tabs>
          <w:tab w:val="clear" w:pos="360"/>
        </w:tabs>
        <w:spacing w:line="240" w:lineRule="auto"/>
        <w:rPr>
          <w:rFonts w:ascii="Tahoma" w:hAnsi="Tahoma" w:cs="Tahoma"/>
          <w:sz w:val="22"/>
          <w:szCs w:val="22"/>
        </w:rPr>
      </w:pPr>
      <w:r w:rsidRPr="00CF2FC6">
        <w:rPr>
          <w:rFonts w:ascii="Tahoma" w:hAnsi="Tahoma" w:cs="Tahoma"/>
          <w:sz w:val="22"/>
          <w:szCs w:val="22"/>
        </w:rPr>
        <w:t>V</w:t>
      </w:r>
      <w:r w:rsidR="00B3272A" w:rsidRPr="00CF2FC6">
        <w:rPr>
          <w:rFonts w:ascii="Tahoma" w:hAnsi="Tahoma" w:cs="Tahoma"/>
          <w:sz w:val="22"/>
          <w:szCs w:val="22"/>
        </w:rPr>
        <w:t> </w:t>
      </w:r>
      <w:r w:rsidRPr="00CF2FC6">
        <w:rPr>
          <w:rFonts w:ascii="Tahoma" w:hAnsi="Tahoma" w:cs="Tahoma"/>
          <w:sz w:val="22"/>
          <w:szCs w:val="22"/>
        </w:rPr>
        <w:t>případě zániku závazku z této smlouvy před jeho řádným splněním je zhotovitel povinen ihned předat objednateli nedokončené dílo včetně věcí, které opatřil a</w:t>
      </w:r>
      <w:r w:rsidR="00B3272A" w:rsidRPr="00CF2FC6">
        <w:rPr>
          <w:rFonts w:ascii="Tahoma" w:hAnsi="Tahoma" w:cs="Tahoma"/>
          <w:sz w:val="22"/>
          <w:szCs w:val="22"/>
        </w:rPr>
        <w:t> které jsou součástí díla a </w:t>
      </w:r>
      <w:r w:rsidRPr="00CF2FC6">
        <w:rPr>
          <w:rFonts w:ascii="Tahoma" w:hAnsi="Tahoma" w:cs="Tahoma"/>
          <w:sz w:val="22"/>
          <w:szCs w:val="22"/>
        </w:rPr>
        <w:t>uhradit případně vzniklou škodu. Sm</w:t>
      </w:r>
      <w:r w:rsidR="00B3272A" w:rsidRPr="00CF2FC6">
        <w:rPr>
          <w:rFonts w:ascii="Tahoma" w:hAnsi="Tahoma" w:cs="Tahoma"/>
          <w:sz w:val="22"/>
          <w:szCs w:val="22"/>
        </w:rPr>
        <w:t>luvní strany uzavřou dohodu, ve </w:t>
      </w:r>
      <w:r w:rsidRPr="00CF2FC6">
        <w:rPr>
          <w:rFonts w:ascii="Tahoma" w:hAnsi="Tahoma" w:cs="Tahoma"/>
          <w:sz w:val="22"/>
          <w:szCs w:val="22"/>
        </w:rPr>
        <w:t>které upraví vzájemná práva a povinnosti. Tento odstavec se přiměřeně použije i</w:t>
      </w:r>
      <w:r w:rsidR="00B3272A" w:rsidRPr="00CF2FC6">
        <w:rPr>
          <w:rFonts w:ascii="Tahoma" w:hAnsi="Tahoma" w:cs="Tahoma"/>
          <w:sz w:val="22"/>
          <w:szCs w:val="22"/>
        </w:rPr>
        <w:t> </w:t>
      </w:r>
      <w:r w:rsidRPr="00CF2FC6">
        <w:rPr>
          <w:rFonts w:ascii="Tahoma" w:hAnsi="Tahoma" w:cs="Tahoma"/>
          <w:sz w:val="22"/>
          <w:szCs w:val="22"/>
        </w:rPr>
        <w:t>pro</w:t>
      </w:r>
      <w:r w:rsidR="00B3272A" w:rsidRPr="00CF2FC6">
        <w:rPr>
          <w:rFonts w:ascii="Tahoma" w:hAnsi="Tahoma" w:cs="Tahoma"/>
          <w:sz w:val="22"/>
          <w:szCs w:val="22"/>
        </w:rPr>
        <w:t> </w:t>
      </w:r>
      <w:r w:rsidRPr="00CF2FC6">
        <w:rPr>
          <w:rFonts w:ascii="Tahoma" w:hAnsi="Tahoma" w:cs="Tahoma"/>
          <w:sz w:val="22"/>
          <w:szCs w:val="22"/>
        </w:rPr>
        <w:t xml:space="preserve">zánik závazku </w:t>
      </w:r>
      <w:r w:rsidR="003551F6" w:rsidRPr="00CF2FC6">
        <w:rPr>
          <w:rFonts w:ascii="Tahoma" w:hAnsi="Tahoma" w:cs="Tahoma"/>
          <w:sz w:val="22"/>
          <w:szCs w:val="22"/>
        </w:rPr>
        <w:t>dle části C této smlouvy před řádným dokončením</w:t>
      </w:r>
      <w:r w:rsidR="00930C3A" w:rsidRPr="00CF2FC6">
        <w:rPr>
          <w:rFonts w:ascii="Tahoma" w:hAnsi="Tahoma" w:cs="Tahoma"/>
          <w:sz w:val="22"/>
          <w:szCs w:val="22"/>
        </w:rPr>
        <w:t xml:space="preserve"> </w:t>
      </w:r>
      <w:r w:rsidRPr="00CF2FC6">
        <w:rPr>
          <w:rFonts w:ascii="Tahoma" w:hAnsi="Tahoma" w:cs="Tahoma"/>
          <w:sz w:val="22"/>
          <w:szCs w:val="22"/>
        </w:rPr>
        <w:t>výkonu autorského dozoru.</w:t>
      </w:r>
    </w:p>
    <w:p w14:paraId="2159CD4B" w14:textId="77777777" w:rsidR="00A54991" w:rsidRPr="00CF2FC6" w:rsidRDefault="00A54991" w:rsidP="0011556E">
      <w:pPr>
        <w:pStyle w:val="Smlouva-slo"/>
        <w:numPr>
          <w:ilvl w:val="0"/>
          <w:numId w:val="19"/>
        </w:numPr>
        <w:tabs>
          <w:tab w:val="clear" w:pos="360"/>
        </w:tabs>
        <w:spacing w:line="240" w:lineRule="auto"/>
        <w:rPr>
          <w:rFonts w:ascii="Tahoma" w:hAnsi="Tahoma" w:cs="Tahoma"/>
          <w:sz w:val="22"/>
          <w:szCs w:val="22"/>
        </w:rPr>
      </w:pPr>
      <w:r w:rsidRPr="00CF2FC6">
        <w:rPr>
          <w:rFonts w:ascii="Tahoma" w:hAnsi="Tahoma" w:cs="Tahoma"/>
          <w:sz w:val="22"/>
          <w:szCs w:val="22"/>
        </w:rPr>
        <w:lastRenderedPageBreak/>
        <w:t>Zhotovitel nemůže bez souhlasu objednatele postoupit svá práva a povinnosti plynoucí z </w:t>
      </w:r>
      <w:r w:rsidR="002E1808" w:rsidRPr="00CF2FC6">
        <w:rPr>
          <w:rFonts w:ascii="Tahoma" w:hAnsi="Tahoma" w:cs="Tahoma"/>
          <w:sz w:val="22"/>
          <w:szCs w:val="22"/>
        </w:rPr>
        <w:t xml:space="preserve">této </w:t>
      </w:r>
      <w:r w:rsidRPr="00CF2FC6">
        <w:rPr>
          <w:rFonts w:ascii="Tahoma" w:hAnsi="Tahoma" w:cs="Tahoma"/>
          <w:sz w:val="22"/>
          <w:szCs w:val="22"/>
        </w:rPr>
        <w:t>smlouvy třetí osobě.</w:t>
      </w:r>
    </w:p>
    <w:p w14:paraId="0D258539" w14:textId="77777777" w:rsidR="00930998" w:rsidRPr="00CF2FC6" w:rsidRDefault="00930998" w:rsidP="00930998">
      <w:pPr>
        <w:numPr>
          <w:ilvl w:val="0"/>
          <w:numId w:val="19"/>
        </w:numPr>
        <w:spacing w:before="120"/>
        <w:jc w:val="both"/>
        <w:rPr>
          <w:rFonts w:ascii="Tahoma" w:hAnsi="Tahoma" w:cs="Tahoma"/>
          <w:sz w:val="22"/>
          <w:szCs w:val="22"/>
        </w:rPr>
      </w:pPr>
      <w:r w:rsidRPr="00CF2FC6">
        <w:rPr>
          <w:rFonts w:ascii="Tahoma" w:hAnsi="Tahoma" w:cs="Tahoma"/>
          <w:sz w:val="22"/>
          <w:szCs w:val="22"/>
        </w:rPr>
        <w:t>Tato smlouva nabývá platnosti dnem jejího podpisu oběma smluvními stranami a účinnosti dnem,</w:t>
      </w:r>
      <w:r w:rsidRPr="00CF2FC6">
        <w:t xml:space="preserve"> </w:t>
      </w:r>
      <w:r w:rsidRPr="00CF2FC6">
        <w:rPr>
          <w:rFonts w:ascii="Tahoma" w:hAnsi="Tahoma" w:cs="Tahoma"/>
          <w:sz w:val="22"/>
          <w:szCs w:val="22"/>
        </w:rPr>
        <w:t>kdy vyjádření souhlasu s obsahem návrhu smlouvy dojde druhé smluvní straně,</w:t>
      </w:r>
      <w:r w:rsidRPr="00CF2FC6">
        <w:t xml:space="preserve"> </w:t>
      </w:r>
      <w:r w:rsidRPr="00CF2FC6">
        <w:rPr>
          <w:rFonts w:ascii="Tahoma" w:hAnsi="Tahoma" w:cs="Tahoma"/>
          <w:sz w:val="22"/>
          <w:szCs w:val="22"/>
        </w:rPr>
        <w:t>nestanoví</w:t>
      </w:r>
      <w:r w:rsidRPr="00CF2FC6">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7374A06A" w14:textId="77777777" w:rsidR="00A54991" w:rsidRPr="00CF2FC6" w:rsidRDefault="002E1808" w:rsidP="0011556E">
      <w:pPr>
        <w:pStyle w:val="Smlouva-slo"/>
        <w:numPr>
          <w:ilvl w:val="0"/>
          <w:numId w:val="19"/>
        </w:numPr>
        <w:tabs>
          <w:tab w:val="clear" w:pos="360"/>
        </w:tabs>
        <w:spacing w:line="240" w:lineRule="auto"/>
        <w:rPr>
          <w:rFonts w:ascii="Tahoma" w:hAnsi="Tahoma" w:cs="Tahoma"/>
          <w:sz w:val="22"/>
          <w:szCs w:val="22"/>
        </w:rPr>
      </w:pPr>
      <w:r w:rsidRPr="00CF2FC6">
        <w:rPr>
          <w:rFonts w:ascii="Tahoma" w:hAnsi="Tahoma" w:cs="Tahoma"/>
          <w:sz w:val="22"/>
          <w:szCs w:val="22"/>
        </w:rPr>
        <w:t>Tato s</w:t>
      </w:r>
      <w:r w:rsidR="00A54991" w:rsidRPr="00CF2FC6">
        <w:rPr>
          <w:rFonts w:ascii="Tahoma" w:hAnsi="Tahoma" w:cs="Tahoma"/>
          <w:sz w:val="22"/>
          <w:szCs w:val="22"/>
        </w:rPr>
        <w:t xml:space="preserve">mlouva je vyhotovena ve </w:t>
      </w:r>
      <w:r w:rsidR="002C1F2B">
        <w:rPr>
          <w:rFonts w:ascii="Tahoma" w:hAnsi="Tahoma" w:cs="Tahoma"/>
          <w:sz w:val="22"/>
          <w:szCs w:val="22"/>
        </w:rPr>
        <w:t>čtyřech</w:t>
      </w:r>
      <w:r w:rsidR="00A54991" w:rsidRPr="00CF2FC6">
        <w:rPr>
          <w:rFonts w:ascii="Tahoma" w:hAnsi="Tahoma" w:cs="Tahoma"/>
          <w:sz w:val="22"/>
          <w:szCs w:val="22"/>
        </w:rPr>
        <w:t xml:space="preserve"> stejnopisech s platností originálu podepsaných oprávněnými zástupci smluvních stran, p</w:t>
      </w:r>
      <w:r w:rsidR="00982CC6" w:rsidRPr="00CF2FC6">
        <w:rPr>
          <w:rFonts w:ascii="Tahoma" w:hAnsi="Tahoma" w:cs="Tahoma"/>
          <w:sz w:val="22"/>
          <w:szCs w:val="22"/>
        </w:rPr>
        <w:t>řičemž objednatel</w:t>
      </w:r>
      <w:r w:rsidR="007B7073" w:rsidRPr="00CF2FC6">
        <w:rPr>
          <w:rFonts w:ascii="Tahoma" w:hAnsi="Tahoma" w:cs="Tahoma"/>
          <w:sz w:val="22"/>
          <w:szCs w:val="22"/>
        </w:rPr>
        <w:t xml:space="preserve"> obdrží </w:t>
      </w:r>
      <w:r w:rsidR="00F9274C" w:rsidRPr="00CF2FC6">
        <w:rPr>
          <w:rFonts w:ascii="Tahoma" w:hAnsi="Tahoma" w:cs="Tahoma"/>
          <w:sz w:val="22"/>
          <w:szCs w:val="22"/>
        </w:rPr>
        <w:t>dvě</w:t>
      </w:r>
      <w:r w:rsidR="007B7073" w:rsidRPr="00CF2FC6">
        <w:rPr>
          <w:rFonts w:ascii="Tahoma" w:hAnsi="Tahoma" w:cs="Tahoma"/>
          <w:sz w:val="22"/>
          <w:szCs w:val="22"/>
        </w:rPr>
        <w:t xml:space="preserve"> a </w:t>
      </w:r>
      <w:r w:rsidR="00982CC6" w:rsidRPr="00CF2FC6">
        <w:rPr>
          <w:rFonts w:ascii="Tahoma" w:hAnsi="Tahoma" w:cs="Tahoma"/>
          <w:sz w:val="22"/>
          <w:szCs w:val="22"/>
        </w:rPr>
        <w:t>zhotovitel</w:t>
      </w:r>
      <w:r w:rsidR="007B7073" w:rsidRPr="00CF2FC6">
        <w:rPr>
          <w:rFonts w:ascii="Tahoma" w:hAnsi="Tahoma" w:cs="Tahoma"/>
          <w:sz w:val="22"/>
          <w:szCs w:val="22"/>
        </w:rPr>
        <w:t xml:space="preserve"> </w:t>
      </w:r>
      <w:r w:rsidR="00A54991" w:rsidRPr="00CF2FC6">
        <w:rPr>
          <w:rFonts w:ascii="Tahoma" w:hAnsi="Tahoma" w:cs="Tahoma"/>
          <w:sz w:val="22"/>
          <w:szCs w:val="22"/>
        </w:rPr>
        <w:t>jedno vyhotovení.</w:t>
      </w:r>
    </w:p>
    <w:p w14:paraId="5C3AF200" w14:textId="77777777" w:rsidR="00930998" w:rsidRPr="00CF2FC6" w:rsidRDefault="00930998" w:rsidP="00930998">
      <w:pPr>
        <w:numPr>
          <w:ilvl w:val="0"/>
          <w:numId w:val="19"/>
        </w:numPr>
        <w:spacing w:before="120"/>
        <w:jc w:val="both"/>
        <w:rPr>
          <w:rFonts w:ascii="Tahoma" w:hAnsi="Tahoma" w:cs="Tahoma"/>
          <w:sz w:val="22"/>
          <w:szCs w:val="22"/>
        </w:rPr>
      </w:pPr>
      <w:r w:rsidRPr="00CF2FC6">
        <w:rPr>
          <w:rFonts w:ascii="Tahoma" w:hAnsi="Tahoma" w:cs="Tahoma"/>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5C62CEA1" w14:textId="77777777" w:rsidR="00930998" w:rsidRPr="00CF2FC6" w:rsidRDefault="00930998" w:rsidP="00930998">
      <w:pPr>
        <w:numPr>
          <w:ilvl w:val="0"/>
          <w:numId w:val="19"/>
        </w:numPr>
        <w:spacing w:before="120"/>
        <w:jc w:val="both"/>
        <w:rPr>
          <w:rFonts w:ascii="Tahoma" w:hAnsi="Tahoma" w:cs="Tahoma"/>
          <w:sz w:val="22"/>
          <w:szCs w:val="22"/>
        </w:rPr>
      </w:pPr>
      <w:r w:rsidRPr="00CF2FC6">
        <w:rPr>
          <w:rFonts w:ascii="Tahoma" w:hAnsi="Tahoma" w:cs="Tahoma"/>
          <w:sz w:val="22"/>
          <w:szCs w:val="22"/>
        </w:rPr>
        <w:t xml:space="preserve">Smluvní strany se dohodly, že pokud se na tuto smlouvu vztahuje povinnost uveřejnění v registru smluv ve smyslu zákona o registru smluv, provede uveřejnění v souladu se zákonem </w:t>
      </w:r>
      <w:r w:rsidR="003551F6" w:rsidRPr="00CF2FC6">
        <w:rPr>
          <w:rFonts w:ascii="Tahoma" w:hAnsi="Tahoma" w:cs="Tahoma"/>
          <w:sz w:val="22"/>
          <w:szCs w:val="22"/>
        </w:rPr>
        <w:t>Muzeum Novojičínska, příspěvková organizace.</w:t>
      </w:r>
    </w:p>
    <w:p w14:paraId="559DCE27" w14:textId="77777777" w:rsidR="00930998" w:rsidRPr="00F36055" w:rsidRDefault="00930998" w:rsidP="00930998">
      <w:pPr>
        <w:numPr>
          <w:ilvl w:val="0"/>
          <w:numId w:val="19"/>
        </w:numPr>
        <w:spacing w:before="120"/>
        <w:jc w:val="both"/>
        <w:rPr>
          <w:rFonts w:ascii="Tahoma" w:hAnsi="Tahoma" w:cs="Tahoma"/>
          <w:sz w:val="22"/>
          <w:szCs w:val="22"/>
        </w:rPr>
      </w:pPr>
      <w:r w:rsidRPr="00CF2FC6">
        <w:rPr>
          <w:rFonts w:ascii="Tahoma" w:hAnsi="Tahoma" w:cs="Tahoma"/>
          <w:sz w:val="22"/>
          <w:szCs w:val="22"/>
        </w:rPr>
        <w:t xml:space="preserve">Osobní údaje obsažené v této smlouvě budou </w:t>
      </w:r>
      <w:r w:rsidR="003551F6" w:rsidRPr="00CF2FC6">
        <w:rPr>
          <w:rFonts w:ascii="Tahoma" w:hAnsi="Tahoma" w:cs="Tahoma"/>
          <w:sz w:val="22"/>
          <w:szCs w:val="22"/>
        </w:rPr>
        <w:t xml:space="preserve">Muzeem Novojičínska, příspěvkovou organizací, </w:t>
      </w:r>
      <w:r w:rsidRPr="00CF2FC6">
        <w:rPr>
          <w:rFonts w:ascii="Tahoma" w:hAnsi="Tahoma" w:cs="Tahoma"/>
          <w:sz w:val="22"/>
          <w:szCs w:val="22"/>
        </w:rPr>
        <w:t xml:space="preserve">zpracovávány pouze pro účely plnění práv a povinností vyplývajících z této smlouvy; k jiným účelům nebudou tyto osobní údaje </w:t>
      </w:r>
      <w:r w:rsidR="003551F6" w:rsidRPr="00CF2FC6">
        <w:rPr>
          <w:rFonts w:ascii="Tahoma" w:hAnsi="Tahoma" w:cs="Tahoma"/>
          <w:sz w:val="22"/>
          <w:szCs w:val="22"/>
        </w:rPr>
        <w:t xml:space="preserve">Muzeem Novojičínska, příspěvkovou organizací, </w:t>
      </w:r>
      <w:r w:rsidRPr="00CF2FC6">
        <w:rPr>
          <w:rFonts w:ascii="Tahoma" w:hAnsi="Tahoma" w:cs="Tahoma"/>
          <w:sz w:val="22"/>
          <w:szCs w:val="22"/>
        </w:rPr>
        <w:t xml:space="preserve">použity. </w:t>
      </w:r>
      <w:r w:rsidR="003551F6" w:rsidRPr="00CF2FC6">
        <w:rPr>
          <w:rFonts w:ascii="Tahoma" w:hAnsi="Tahoma" w:cs="Tahoma"/>
          <w:sz w:val="22"/>
          <w:szCs w:val="22"/>
        </w:rPr>
        <w:t xml:space="preserve">Muzeum Novojičínska, příspěvková organizace, </w:t>
      </w:r>
      <w:r w:rsidRPr="00CF2FC6">
        <w:rPr>
          <w:rFonts w:ascii="Tahoma" w:hAnsi="Tahoma" w:cs="Tahoma"/>
          <w:sz w:val="22"/>
          <w:szCs w:val="22"/>
        </w:rPr>
        <w:t xml:space="preserve">při zpracovávání osobních údajů dodržuje platné právní předpisy. Podrobné informace o ochraně osobních údajů jsou uvedeny na oficiálních webových stránkách </w:t>
      </w:r>
      <w:r w:rsidR="003551F6" w:rsidRPr="00CF2FC6">
        <w:rPr>
          <w:rFonts w:ascii="Tahoma" w:hAnsi="Tahoma" w:cs="Tahoma"/>
          <w:sz w:val="22"/>
          <w:szCs w:val="22"/>
        </w:rPr>
        <w:t xml:space="preserve">Muzea Novojičínska, příspěvkové organizace, </w:t>
      </w:r>
      <w:hyperlink r:id="rId8" w:history="1">
        <w:r w:rsidRPr="00F36055">
          <w:rPr>
            <w:rStyle w:val="Hypertextovodkaz"/>
            <w:rFonts w:ascii="Tahoma" w:hAnsi="Tahoma" w:cs="Tahoma"/>
            <w:color w:val="auto"/>
            <w:sz w:val="22"/>
            <w:szCs w:val="22"/>
          </w:rPr>
          <w:t>www.muzeumnj.cz</w:t>
        </w:r>
      </w:hyperlink>
      <w:r w:rsidRPr="00F36055">
        <w:rPr>
          <w:rFonts w:ascii="Tahoma" w:hAnsi="Tahoma" w:cs="Tahoma"/>
          <w:sz w:val="22"/>
          <w:szCs w:val="22"/>
        </w:rPr>
        <w:t>.</w:t>
      </w:r>
    </w:p>
    <w:p w14:paraId="75F0105A" w14:textId="77777777" w:rsidR="00D72E4B" w:rsidRDefault="00D72E4B" w:rsidP="00D72E4B">
      <w:pPr>
        <w:pStyle w:val="Text"/>
        <w:rPr>
          <w:rFonts w:ascii="Tahoma" w:hAnsi="Tahoma" w:cs="Tahoma"/>
        </w:rPr>
      </w:pPr>
    </w:p>
    <w:p w14:paraId="6D7252B0" w14:textId="31AD4AF5" w:rsidR="00D72E4B" w:rsidRPr="00D72E4B" w:rsidRDefault="008C0A03" w:rsidP="00D72E4B">
      <w:pPr>
        <w:pStyle w:val="Text"/>
        <w:rPr>
          <w:rFonts w:ascii="Tahoma" w:hAnsi="Tahoma" w:cs="Tahoma"/>
        </w:rPr>
      </w:pPr>
      <w:r w:rsidRPr="008C0A03">
        <w:rPr>
          <w:rFonts w:ascii="Tahoma" w:hAnsi="Tahoma" w:cs="Tahoma"/>
        </w:rPr>
        <w:t>Nedílnou součástí této smlouvy je</w:t>
      </w:r>
      <w:r>
        <w:rPr>
          <w:rFonts w:ascii="Tahoma" w:hAnsi="Tahoma" w:cs="Tahoma"/>
        </w:rPr>
        <w:t>:</w:t>
      </w:r>
      <w:r w:rsidRPr="008C0A03">
        <w:rPr>
          <w:rFonts w:ascii="Tahoma" w:hAnsi="Tahoma" w:cs="Tahoma"/>
        </w:rPr>
        <w:t xml:space="preserve"> </w:t>
      </w:r>
      <w:r w:rsidR="008306BE" w:rsidRPr="00CF2FC6">
        <w:rPr>
          <w:rFonts w:ascii="Tahoma" w:hAnsi="Tahoma" w:cs="Tahoma"/>
        </w:rPr>
        <w:t xml:space="preserve">Příloha č. 1 – </w:t>
      </w:r>
      <w:r w:rsidR="00D72E4B" w:rsidRPr="00D72E4B">
        <w:rPr>
          <w:rFonts w:ascii="Tahoma" w:hAnsi="Tahoma" w:cs="Tahoma"/>
        </w:rPr>
        <w:t>Řešení nových expozic Žerotínského zámku</w:t>
      </w:r>
      <w:r w:rsidR="0030210A">
        <w:rPr>
          <w:rFonts w:ascii="Tahoma" w:hAnsi="Tahoma" w:cs="Tahoma"/>
        </w:rPr>
        <w:t xml:space="preserve"> </w:t>
      </w:r>
      <w:r w:rsidR="0017534F">
        <w:rPr>
          <w:rFonts w:ascii="Tahoma" w:hAnsi="Tahoma" w:cs="Tahoma"/>
        </w:rPr>
        <w:t xml:space="preserve">v Novém Jičíně </w:t>
      </w:r>
      <w:r w:rsidR="0030210A">
        <w:rPr>
          <w:rFonts w:ascii="Tahoma" w:hAnsi="Tahoma" w:cs="Tahoma"/>
        </w:rPr>
        <w:t>– Ideový návrh</w:t>
      </w:r>
    </w:p>
    <w:p w14:paraId="263D2400" w14:textId="77777777" w:rsidR="00A54991" w:rsidRPr="00CF2FC6" w:rsidRDefault="00A54991" w:rsidP="00930998">
      <w:pPr>
        <w:pStyle w:val="Smlouva-eslo"/>
        <w:widowControl/>
        <w:tabs>
          <w:tab w:val="left" w:pos="-1701"/>
        </w:tabs>
        <w:spacing w:after="240" w:line="240" w:lineRule="auto"/>
        <w:rPr>
          <w:rFonts w:ascii="Tahoma" w:hAnsi="Tahoma" w:cs="Tahoma"/>
          <w:i/>
          <w:iCs/>
          <w:color w:val="FF0000"/>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3544"/>
        <w:gridCol w:w="1985"/>
        <w:gridCol w:w="3543"/>
      </w:tblGrid>
      <w:tr w:rsidR="00A54991" w:rsidRPr="00827A07" w14:paraId="7BCADBF7" w14:textId="77777777">
        <w:tc>
          <w:tcPr>
            <w:tcW w:w="3544" w:type="dxa"/>
          </w:tcPr>
          <w:p w14:paraId="129AD75D" w14:textId="46BD4D85" w:rsidR="00A54991" w:rsidRPr="00CF2FC6" w:rsidRDefault="00A26A58" w:rsidP="00A82F06">
            <w:pPr>
              <w:rPr>
                <w:rFonts w:ascii="Tahoma" w:hAnsi="Tahoma" w:cs="Tahoma"/>
                <w:sz w:val="22"/>
                <w:szCs w:val="22"/>
              </w:rPr>
            </w:pPr>
            <w:r w:rsidRPr="00CF2FC6">
              <w:rPr>
                <w:rFonts w:ascii="Tahoma" w:hAnsi="Tahoma" w:cs="Tahoma"/>
                <w:sz w:val="22"/>
                <w:szCs w:val="22"/>
              </w:rPr>
              <w:t>V</w:t>
            </w:r>
            <w:r w:rsidR="00A82F06" w:rsidRPr="00CF2FC6">
              <w:rPr>
                <w:rFonts w:ascii="Tahoma" w:hAnsi="Tahoma" w:cs="Tahoma"/>
                <w:sz w:val="22"/>
                <w:szCs w:val="22"/>
              </w:rPr>
              <w:t xml:space="preserve"> Novém Jičíně </w:t>
            </w:r>
            <w:r w:rsidR="00AF166B">
              <w:rPr>
                <w:rFonts w:ascii="Tahoma" w:hAnsi="Tahoma" w:cs="Tahoma"/>
                <w:sz w:val="22"/>
                <w:szCs w:val="22"/>
              </w:rPr>
              <w:t xml:space="preserve">dne </w:t>
            </w:r>
            <w:proofErr w:type="gramStart"/>
            <w:r w:rsidR="00AF166B">
              <w:rPr>
                <w:rFonts w:ascii="Tahoma" w:hAnsi="Tahoma" w:cs="Tahoma"/>
                <w:sz w:val="22"/>
                <w:szCs w:val="22"/>
              </w:rPr>
              <w:t>18.3.2021</w:t>
            </w:r>
            <w:proofErr w:type="gramEnd"/>
          </w:p>
        </w:tc>
        <w:tc>
          <w:tcPr>
            <w:tcW w:w="1985" w:type="dxa"/>
          </w:tcPr>
          <w:p w14:paraId="5944C993" w14:textId="77777777" w:rsidR="00A54991" w:rsidRPr="00CF2FC6" w:rsidRDefault="00A54991" w:rsidP="00A26A58">
            <w:pPr>
              <w:rPr>
                <w:rFonts w:ascii="Tahoma" w:hAnsi="Tahoma" w:cs="Tahoma"/>
                <w:sz w:val="22"/>
                <w:szCs w:val="22"/>
              </w:rPr>
            </w:pPr>
          </w:p>
        </w:tc>
        <w:tc>
          <w:tcPr>
            <w:tcW w:w="3543" w:type="dxa"/>
          </w:tcPr>
          <w:p w14:paraId="3EF5EE7C" w14:textId="7302CBA0" w:rsidR="00A54991" w:rsidRPr="00827A07" w:rsidRDefault="00A54991" w:rsidP="00827A07">
            <w:pPr>
              <w:pStyle w:val="Zhlav"/>
              <w:tabs>
                <w:tab w:val="clear" w:pos="4536"/>
                <w:tab w:val="clear" w:pos="9072"/>
              </w:tabs>
              <w:rPr>
                <w:rFonts w:ascii="Tahoma" w:hAnsi="Tahoma" w:cs="Tahoma"/>
                <w:sz w:val="22"/>
                <w:szCs w:val="22"/>
              </w:rPr>
            </w:pPr>
            <w:r w:rsidRPr="00827A07">
              <w:rPr>
                <w:rFonts w:ascii="Tahoma" w:hAnsi="Tahoma" w:cs="Tahoma"/>
                <w:sz w:val="22"/>
                <w:szCs w:val="22"/>
              </w:rPr>
              <w:t>V</w:t>
            </w:r>
            <w:r w:rsidR="00A26A58" w:rsidRPr="00827A07">
              <w:rPr>
                <w:rFonts w:ascii="Tahoma" w:hAnsi="Tahoma" w:cs="Tahoma"/>
                <w:sz w:val="22"/>
                <w:szCs w:val="22"/>
              </w:rPr>
              <w:t> </w:t>
            </w:r>
            <w:r w:rsidR="00827A07" w:rsidRPr="00827A07">
              <w:rPr>
                <w:rFonts w:ascii="Tahoma" w:hAnsi="Tahoma" w:cs="Tahoma"/>
                <w:sz w:val="22"/>
                <w:szCs w:val="22"/>
              </w:rPr>
              <w:t xml:space="preserve">Ostravě </w:t>
            </w:r>
            <w:r w:rsidRPr="00827A07">
              <w:rPr>
                <w:rFonts w:ascii="Tahoma" w:hAnsi="Tahoma" w:cs="Tahoma"/>
                <w:sz w:val="22"/>
                <w:szCs w:val="22"/>
              </w:rPr>
              <w:t>dne</w:t>
            </w:r>
            <w:r w:rsidR="00A26A58" w:rsidRPr="00827A07">
              <w:rPr>
                <w:rFonts w:ascii="Tahoma" w:hAnsi="Tahoma" w:cs="Tahoma"/>
                <w:sz w:val="22"/>
                <w:szCs w:val="22"/>
              </w:rPr>
              <w:t> </w:t>
            </w:r>
            <w:proofErr w:type="gramStart"/>
            <w:r w:rsidR="00AF166B">
              <w:rPr>
                <w:rFonts w:ascii="Tahoma" w:hAnsi="Tahoma" w:cs="Tahoma"/>
                <w:sz w:val="22"/>
                <w:szCs w:val="22"/>
              </w:rPr>
              <w:t>18.3.2021</w:t>
            </w:r>
            <w:bookmarkStart w:id="0" w:name="_GoBack"/>
            <w:bookmarkEnd w:id="0"/>
            <w:proofErr w:type="gramEnd"/>
          </w:p>
        </w:tc>
      </w:tr>
      <w:tr w:rsidR="007546F3" w:rsidRPr="00827A07" w14:paraId="66BE898A" w14:textId="77777777">
        <w:tc>
          <w:tcPr>
            <w:tcW w:w="3544" w:type="dxa"/>
          </w:tcPr>
          <w:p w14:paraId="22FDE983" w14:textId="77777777" w:rsidR="007546F3" w:rsidRPr="00CF2FC6" w:rsidRDefault="007546F3" w:rsidP="00A82F06">
            <w:pPr>
              <w:rPr>
                <w:rFonts w:ascii="Tahoma" w:hAnsi="Tahoma" w:cs="Tahoma"/>
                <w:sz w:val="22"/>
                <w:szCs w:val="22"/>
              </w:rPr>
            </w:pPr>
          </w:p>
        </w:tc>
        <w:tc>
          <w:tcPr>
            <w:tcW w:w="1985" w:type="dxa"/>
          </w:tcPr>
          <w:p w14:paraId="01F41EDC" w14:textId="77777777" w:rsidR="007546F3" w:rsidRPr="00CF2FC6" w:rsidRDefault="007546F3" w:rsidP="00A26A58">
            <w:pPr>
              <w:rPr>
                <w:rFonts w:ascii="Tahoma" w:hAnsi="Tahoma" w:cs="Tahoma"/>
                <w:sz w:val="22"/>
                <w:szCs w:val="22"/>
              </w:rPr>
            </w:pPr>
          </w:p>
        </w:tc>
        <w:tc>
          <w:tcPr>
            <w:tcW w:w="3543" w:type="dxa"/>
          </w:tcPr>
          <w:p w14:paraId="0D50905A" w14:textId="77777777" w:rsidR="007546F3" w:rsidRPr="00827A07" w:rsidRDefault="007546F3" w:rsidP="00827A07">
            <w:pPr>
              <w:pStyle w:val="Zhlav"/>
              <w:tabs>
                <w:tab w:val="clear" w:pos="4536"/>
                <w:tab w:val="clear" w:pos="9072"/>
              </w:tabs>
              <w:rPr>
                <w:rFonts w:ascii="Tahoma" w:hAnsi="Tahoma" w:cs="Tahoma"/>
                <w:sz w:val="22"/>
                <w:szCs w:val="22"/>
              </w:rPr>
            </w:pPr>
          </w:p>
        </w:tc>
      </w:tr>
      <w:tr w:rsidR="00A54991" w:rsidRPr="00827A07" w14:paraId="0272CE02" w14:textId="77777777" w:rsidTr="00343794">
        <w:trPr>
          <w:trHeight w:val="1580"/>
        </w:trPr>
        <w:tc>
          <w:tcPr>
            <w:tcW w:w="3544" w:type="dxa"/>
            <w:tcBorders>
              <w:bottom w:val="single" w:sz="4" w:space="0" w:color="auto"/>
            </w:tcBorders>
            <w:vAlign w:val="center"/>
          </w:tcPr>
          <w:p w14:paraId="30659987" w14:textId="77777777" w:rsidR="00A54991" w:rsidRPr="00CF2FC6" w:rsidRDefault="00A54991" w:rsidP="007546F3">
            <w:pPr>
              <w:rPr>
                <w:rFonts w:ascii="Tahoma" w:hAnsi="Tahoma" w:cs="Tahoma"/>
                <w:sz w:val="22"/>
                <w:szCs w:val="22"/>
              </w:rPr>
            </w:pPr>
          </w:p>
        </w:tc>
        <w:tc>
          <w:tcPr>
            <w:tcW w:w="1985" w:type="dxa"/>
            <w:vAlign w:val="center"/>
          </w:tcPr>
          <w:p w14:paraId="44BFA131" w14:textId="77777777" w:rsidR="00A54991" w:rsidRPr="00CF2FC6" w:rsidRDefault="00A54991" w:rsidP="00A26A58">
            <w:pPr>
              <w:jc w:val="center"/>
              <w:rPr>
                <w:rFonts w:ascii="Tahoma" w:hAnsi="Tahoma" w:cs="Tahoma"/>
                <w:sz w:val="22"/>
                <w:szCs w:val="22"/>
              </w:rPr>
            </w:pPr>
          </w:p>
        </w:tc>
        <w:tc>
          <w:tcPr>
            <w:tcW w:w="3543" w:type="dxa"/>
            <w:tcBorders>
              <w:bottom w:val="single" w:sz="4" w:space="0" w:color="auto"/>
            </w:tcBorders>
            <w:vAlign w:val="center"/>
          </w:tcPr>
          <w:p w14:paraId="0697A3C7" w14:textId="77777777" w:rsidR="00A54991" w:rsidRPr="00827A07" w:rsidRDefault="00A54991" w:rsidP="00A26A58">
            <w:pPr>
              <w:jc w:val="center"/>
              <w:rPr>
                <w:rFonts w:ascii="Tahoma" w:hAnsi="Tahoma" w:cs="Tahoma"/>
                <w:sz w:val="22"/>
                <w:szCs w:val="22"/>
              </w:rPr>
            </w:pPr>
          </w:p>
        </w:tc>
      </w:tr>
      <w:tr w:rsidR="00A54991" w:rsidRPr="00827A07" w14:paraId="2D8C0CB6" w14:textId="77777777" w:rsidTr="00343794">
        <w:trPr>
          <w:trHeight w:val="1678"/>
        </w:trPr>
        <w:tc>
          <w:tcPr>
            <w:tcW w:w="3544" w:type="dxa"/>
            <w:tcBorders>
              <w:top w:val="single" w:sz="4" w:space="0" w:color="auto"/>
            </w:tcBorders>
          </w:tcPr>
          <w:p w14:paraId="0955C57F" w14:textId="77777777" w:rsidR="009E1AC5" w:rsidRPr="00CF2FC6" w:rsidRDefault="009E1AC5" w:rsidP="00A26A58">
            <w:pPr>
              <w:jc w:val="center"/>
              <w:rPr>
                <w:rFonts w:ascii="Tahoma" w:hAnsi="Tahoma" w:cs="Tahoma"/>
                <w:sz w:val="22"/>
                <w:szCs w:val="22"/>
              </w:rPr>
            </w:pPr>
            <w:r w:rsidRPr="00CF2FC6">
              <w:rPr>
                <w:rFonts w:ascii="Tahoma" w:hAnsi="Tahoma" w:cs="Tahoma"/>
                <w:sz w:val="22"/>
                <w:szCs w:val="22"/>
              </w:rPr>
              <w:t xml:space="preserve">za </w:t>
            </w:r>
            <w:r w:rsidR="00770D83" w:rsidRPr="00CF2FC6">
              <w:rPr>
                <w:rFonts w:ascii="Tahoma" w:hAnsi="Tahoma" w:cs="Tahoma"/>
                <w:sz w:val="22"/>
                <w:szCs w:val="22"/>
              </w:rPr>
              <w:t>objednatele</w:t>
            </w:r>
          </w:p>
          <w:p w14:paraId="3A865768" w14:textId="77777777" w:rsidR="00A54991" w:rsidRPr="00CF2FC6" w:rsidRDefault="00D16A34" w:rsidP="00A26A58">
            <w:pPr>
              <w:jc w:val="center"/>
              <w:rPr>
                <w:rFonts w:ascii="Tahoma" w:hAnsi="Tahoma" w:cs="Tahoma"/>
                <w:iCs/>
                <w:sz w:val="22"/>
                <w:szCs w:val="22"/>
              </w:rPr>
            </w:pPr>
            <w:r w:rsidRPr="00CF2FC6">
              <w:rPr>
                <w:rFonts w:ascii="Tahoma" w:hAnsi="Tahoma" w:cs="Tahoma"/>
                <w:sz w:val="22"/>
                <w:szCs w:val="22"/>
              </w:rPr>
              <w:t>PhDr. Zdeněk Orlita, Ph</w:t>
            </w:r>
            <w:r w:rsidR="00A82F06" w:rsidRPr="00CF2FC6">
              <w:rPr>
                <w:rFonts w:ascii="Tahoma" w:hAnsi="Tahoma" w:cs="Tahoma"/>
                <w:sz w:val="22"/>
                <w:szCs w:val="22"/>
              </w:rPr>
              <w:t>.</w:t>
            </w:r>
            <w:r w:rsidRPr="00CF2FC6">
              <w:rPr>
                <w:rFonts w:ascii="Tahoma" w:hAnsi="Tahoma" w:cs="Tahoma"/>
                <w:sz w:val="22"/>
                <w:szCs w:val="22"/>
              </w:rPr>
              <w:t>D.</w:t>
            </w:r>
          </w:p>
          <w:p w14:paraId="4ED3F914" w14:textId="77777777" w:rsidR="00A82F06" w:rsidRPr="00CF2FC6" w:rsidRDefault="00D16A34" w:rsidP="008C0A03">
            <w:pPr>
              <w:jc w:val="center"/>
              <w:rPr>
                <w:rFonts w:ascii="Tahoma" w:hAnsi="Tahoma" w:cs="Tahoma"/>
                <w:sz w:val="22"/>
                <w:szCs w:val="22"/>
              </w:rPr>
            </w:pPr>
            <w:r w:rsidRPr="00CF2FC6">
              <w:rPr>
                <w:rFonts w:ascii="Tahoma" w:hAnsi="Tahoma" w:cs="Tahoma"/>
                <w:sz w:val="22"/>
                <w:szCs w:val="22"/>
              </w:rPr>
              <w:t xml:space="preserve">ředitel </w:t>
            </w:r>
          </w:p>
        </w:tc>
        <w:tc>
          <w:tcPr>
            <w:tcW w:w="1985" w:type="dxa"/>
            <w:vAlign w:val="center"/>
          </w:tcPr>
          <w:p w14:paraId="350749AF" w14:textId="77777777" w:rsidR="00A54991" w:rsidRPr="00CF2FC6" w:rsidRDefault="00A54991" w:rsidP="00A26A58">
            <w:pPr>
              <w:jc w:val="center"/>
              <w:rPr>
                <w:rFonts w:ascii="Tahoma" w:hAnsi="Tahoma" w:cs="Tahoma"/>
                <w:sz w:val="22"/>
                <w:szCs w:val="22"/>
              </w:rPr>
            </w:pPr>
          </w:p>
        </w:tc>
        <w:tc>
          <w:tcPr>
            <w:tcW w:w="3543" w:type="dxa"/>
            <w:tcBorders>
              <w:top w:val="single" w:sz="4" w:space="0" w:color="auto"/>
            </w:tcBorders>
          </w:tcPr>
          <w:p w14:paraId="73A29B1C" w14:textId="77777777" w:rsidR="00A54991" w:rsidRPr="00827A07" w:rsidRDefault="00A26A58" w:rsidP="00A26A58">
            <w:pPr>
              <w:jc w:val="center"/>
              <w:rPr>
                <w:rFonts w:ascii="Tahoma" w:hAnsi="Tahoma" w:cs="Tahoma"/>
                <w:sz w:val="22"/>
                <w:szCs w:val="22"/>
              </w:rPr>
            </w:pPr>
            <w:r w:rsidRPr="00827A07">
              <w:rPr>
                <w:rFonts w:ascii="Tahoma" w:hAnsi="Tahoma" w:cs="Tahoma"/>
                <w:sz w:val="22"/>
                <w:szCs w:val="22"/>
              </w:rPr>
              <w:t>za zhotovitele</w:t>
            </w:r>
          </w:p>
          <w:p w14:paraId="40256786" w14:textId="605F3841" w:rsidR="00D72E4B" w:rsidRPr="00827A07" w:rsidRDefault="00827A07" w:rsidP="00827A07">
            <w:pPr>
              <w:jc w:val="center"/>
              <w:rPr>
                <w:rFonts w:ascii="Tahoma" w:hAnsi="Tahoma" w:cs="Tahoma"/>
                <w:sz w:val="22"/>
                <w:szCs w:val="22"/>
              </w:rPr>
            </w:pPr>
            <w:r w:rsidRPr="00827A07">
              <w:rPr>
                <w:rFonts w:ascii="Tahoma" w:hAnsi="Tahoma" w:cs="Tahoma"/>
                <w:sz w:val="22"/>
                <w:szCs w:val="22"/>
              </w:rPr>
              <w:t xml:space="preserve">Zdeněk </w:t>
            </w:r>
            <w:proofErr w:type="spellStart"/>
            <w:r w:rsidRPr="00827A07">
              <w:rPr>
                <w:rFonts w:ascii="Tahoma" w:hAnsi="Tahoma" w:cs="Tahoma"/>
                <w:sz w:val="22"/>
                <w:szCs w:val="22"/>
              </w:rPr>
              <w:t>Miček</w:t>
            </w:r>
            <w:proofErr w:type="spellEnd"/>
          </w:p>
          <w:p w14:paraId="76015E50" w14:textId="141763E0" w:rsidR="00A54991" w:rsidRPr="00827A07" w:rsidRDefault="00827A07" w:rsidP="00827A07">
            <w:pPr>
              <w:jc w:val="center"/>
              <w:rPr>
                <w:rFonts w:ascii="Tahoma" w:hAnsi="Tahoma" w:cs="Tahoma"/>
                <w:sz w:val="22"/>
                <w:szCs w:val="22"/>
              </w:rPr>
            </w:pPr>
            <w:r w:rsidRPr="00827A07">
              <w:rPr>
                <w:rFonts w:ascii="Tahoma" w:hAnsi="Tahoma" w:cs="Tahoma"/>
                <w:sz w:val="22"/>
                <w:szCs w:val="22"/>
              </w:rPr>
              <w:t>jednatel</w:t>
            </w:r>
          </w:p>
        </w:tc>
      </w:tr>
    </w:tbl>
    <w:p w14:paraId="70D08073" w14:textId="77777777" w:rsidR="00A54991" w:rsidRDefault="00A54991" w:rsidP="00A26A58">
      <w:pPr>
        <w:jc w:val="both"/>
        <w:rPr>
          <w:rFonts w:ascii="Tahoma" w:hAnsi="Tahoma" w:cs="Tahoma"/>
          <w:sz w:val="22"/>
          <w:szCs w:val="22"/>
        </w:rPr>
      </w:pPr>
    </w:p>
    <w:p w14:paraId="09DCAFEB" w14:textId="77777777" w:rsidR="00936996" w:rsidRDefault="00936996" w:rsidP="00A26A58">
      <w:pPr>
        <w:jc w:val="both"/>
        <w:rPr>
          <w:rFonts w:ascii="Tahoma" w:hAnsi="Tahoma" w:cs="Tahoma"/>
          <w:sz w:val="22"/>
          <w:szCs w:val="22"/>
        </w:rPr>
      </w:pPr>
    </w:p>
    <w:sectPr w:rsidR="00936996" w:rsidSect="007546F3">
      <w:headerReference w:type="default" r:id="rId9"/>
      <w:footerReference w:type="even" r:id="rId10"/>
      <w:footerReference w:type="default" r:id="rId11"/>
      <w:footerReference w:type="first" r:id="rId12"/>
      <w:pgSz w:w="11906" w:h="16838" w:code="9"/>
      <w:pgMar w:top="1135" w:right="1418" w:bottom="1134"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CAECF" w14:textId="77777777" w:rsidR="00797134" w:rsidRDefault="00797134">
      <w:r>
        <w:separator/>
      </w:r>
    </w:p>
  </w:endnote>
  <w:endnote w:type="continuationSeparator" w:id="0">
    <w:p w14:paraId="4BFF517D" w14:textId="77777777" w:rsidR="00797134" w:rsidRDefault="0079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2620C" w14:textId="77777777" w:rsidR="008D0B5A" w:rsidRDefault="008D0B5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B285BB2" w14:textId="77777777" w:rsidR="008D0B5A" w:rsidRDefault="008D0B5A">
    <w:pPr>
      <w:pStyle w:val="Zpat"/>
      <w:ind w:right="360"/>
    </w:pPr>
  </w:p>
  <w:p w14:paraId="5652A6E3" w14:textId="77777777" w:rsidR="008D0B5A" w:rsidRDefault="008D0B5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375B8" w14:textId="77777777" w:rsidR="008D0B5A" w:rsidRDefault="008D0B5A" w:rsidP="00A26A58">
    <w:pPr>
      <w:pStyle w:val="Zpat"/>
      <w:rPr>
        <w:rFonts w:ascii="Tahoma" w:hAnsi="Tahoma" w:cs="Tahoma"/>
        <w:sz w:val="18"/>
        <w:szCs w:val="18"/>
      </w:rPr>
    </w:pPr>
    <w:r>
      <w:rPr>
        <w:noProof/>
      </w:rPr>
      <mc:AlternateContent>
        <mc:Choice Requires="wps">
          <w:drawing>
            <wp:anchor distT="0" distB="0" distL="114300" distR="114300" simplePos="0" relativeHeight="251657216" behindDoc="0" locked="0" layoutInCell="0" allowOverlap="1" wp14:anchorId="26FB2EA9" wp14:editId="1AF68C9E">
              <wp:simplePos x="0" y="0"/>
              <wp:positionH relativeFrom="column">
                <wp:posOffset>0</wp:posOffset>
              </wp:positionH>
              <wp:positionV relativeFrom="paragraph">
                <wp:posOffset>-52705</wp:posOffset>
              </wp:positionV>
              <wp:extent cx="5715000" cy="0"/>
              <wp:effectExtent l="9525" t="13970" r="9525" b="508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405D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5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V7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" o:allowincell="f"/>
          </w:pict>
        </mc:Fallback>
      </mc:AlternateContent>
    </w:r>
    <w:r>
      <w:rPr>
        <w:rFonts w:ascii="Tahoma" w:hAnsi="Tahoma" w:cs="Tahoma"/>
        <w:sz w:val="18"/>
        <w:szCs w:val="18"/>
      </w:rPr>
      <w:t>Smlouva na zhotovení projektové dokumentace a výkon autorského dozoru „Řešení nových expozic Žerotínského</w:t>
    </w:r>
  </w:p>
  <w:p w14:paraId="6530254F" w14:textId="77777777" w:rsidR="008D0B5A" w:rsidRPr="00A26A58" w:rsidRDefault="008D0B5A" w:rsidP="00F93773">
    <w:pPr>
      <w:pStyle w:val="Zpat"/>
      <w:framePr w:wrap="around" w:vAnchor="text" w:hAnchor="page" w:x="10371" w:y="87"/>
      <w:rPr>
        <w:rStyle w:val="slostrnky"/>
        <w:rFonts w:ascii="Tahoma" w:hAnsi="Tahoma" w:cs="Tahoma"/>
        <w:sz w:val="18"/>
        <w:szCs w:val="18"/>
      </w:rPr>
    </w:pPr>
    <w:r w:rsidRPr="00A26A58">
      <w:rPr>
        <w:rStyle w:val="slostrnky"/>
        <w:rFonts w:ascii="Tahoma" w:hAnsi="Tahoma" w:cs="Tahoma"/>
        <w:sz w:val="18"/>
        <w:szCs w:val="18"/>
      </w:rPr>
      <w:fldChar w:fldCharType="begin"/>
    </w:r>
    <w:r w:rsidRPr="00A26A58">
      <w:rPr>
        <w:rStyle w:val="slostrnky"/>
        <w:rFonts w:ascii="Tahoma" w:hAnsi="Tahoma" w:cs="Tahoma"/>
        <w:sz w:val="18"/>
        <w:szCs w:val="18"/>
      </w:rPr>
      <w:instrText xml:space="preserve">PAGE  </w:instrText>
    </w:r>
    <w:r w:rsidRPr="00A26A58">
      <w:rPr>
        <w:rStyle w:val="slostrnky"/>
        <w:rFonts w:ascii="Tahoma" w:hAnsi="Tahoma" w:cs="Tahoma"/>
        <w:sz w:val="18"/>
        <w:szCs w:val="18"/>
      </w:rPr>
      <w:fldChar w:fldCharType="separate"/>
    </w:r>
    <w:r w:rsidR="00AF166B">
      <w:rPr>
        <w:rStyle w:val="slostrnky"/>
        <w:rFonts w:ascii="Tahoma" w:hAnsi="Tahoma" w:cs="Tahoma"/>
        <w:noProof/>
        <w:sz w:val="18"/>
        <w:szCs w:val="18"/>
      </w:rPr>
      <w:t>17</w:t>
    </w:r>
    <w:r w:rsidRPr="00A26A58">
      <w:rPr>
        <w:rStyle w:val="slostrnky"/>
        <w:rFonts w:ascii="Tahoma" w:hAnsi="Tahoma" w:cs="Tahoma"/>
        <w:sz w:val="18"/>
        <w:szCs w:val="18"/>
      </w:rPr>
      <w:fldChar w:fldCharType="end"/>
    </w:r>
  </w:p>
  <w:p w14:paraId="3B59080E" w14:textId="51A8C4EF" w:rsidR="008D0B5A" w:rsidRPr="00E76434" w:rsidRDefault="008D0B5A" w:rsidP="00A26A58">
    <w:pPr>
      <w:pStyle w:val="Zpat"/>
    </w:pPr>
    <w:r>
      <w:rPr>
        <w:rFonts w:ascii="Tahoma" w:hAnsi="Tahoma" w:cs="Tahoma"/>
        <w:sz w:val="18"/>
        <w:szCs w:val="18"/>
      </w:rPr>
      <w:t xml:space="preserve">zámku v Novém Jičíně“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69317" w14:textId="516509A9" w:rsidR="008D0B5A" w:rsidRPr="007427FE" w:rsidRDefault="008D0B5A" w:rsidP="007427FE">
    <w:pPr>
      <w:pStyle w:val="Zpat"/>
    </w:pPr>
    <w:r>
      <w:rPr>
        <w:noProof/>
      </w:rPr>
      <mc:AlternateContent>
        <mc:Choice Requires="wps">
          <w:drawing>
            <wp:anchor distT="0" distB="0" distL="114300" distR="114300" simplePos="0" relativeHeight="251658240" behindDoc="0" locked="0" layoutInCell="0" allowOverlap="1" wp14:anchorId="422CC45C" wp14:editId="4921D98C">
              <wp:simplePos x="0" y="0"/>
              <wp:positionH relativeFrom="column">
                <wp:posOffset>0</wp:posOffset>
              </wp:positionH>
              <wp:positionV relativeFrom="paragraph">
                <wp:posOffset>-52705</wp:posOffset>
              </wp:positionV>
              <wp:extent cx="5715000" cy="0"/>
              <wp:effectExtent l="9525" t="13970" r="9525" b="508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14307"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5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2X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" o:allowincell="f"/>
          </w:pict>
        </mc:Fallback>
      </mc:AlternateContent>
    </w:r>
    <w:r>
      <w:rPr>
        <w:rFonts w:ascii="Tahoma" w:hAnsi="Tahoma" w:cs="Tahoma"/>
        <w:sz w:val="18"/>
        <w:szCs w:val="18"/>
      </w:rPr>
      <w:t xml:space="preserve">Smlouva na zhotovení projektové dokumentace a výkon autorského dozoru „Řešení nových expozic Žerotínského zámku v Novém </w:t>
    </w:r>
    <w:proofErr w:type="gramStart"/>
    <w:r>
      <w:rPr>
        <w:rFonts w:ascii="Tahoma" w:hAnsi="Tahoma" w:cs="Tahoma"/>
        <w:sz w:val="18"/>
        <w:szCs w:val="18"/>
      </w:rPr>
      <w:t xml:space="preserve">Jičíně“                                                                              </w:t>
    </w:r>
    <w:r w:rsidR="00160838">
      <w:rPr>
        <w:rFonts w:ascii="Tahoma" w:hAnsi="Tahoma" w:cs="Tahoma"/>
        <w:sz w:val="18"/>
        <w:szCs w:val="18"/>
      </w:rPr>
      <w:t xml:space="preserve">                                                </w:t>
    </w:r>
    <w:r>
      <w:rPr>
        <w:rFonts w:ascii="Tahoma" w:hAnsi="Tahoma" w:cs="Tahoma"/>
        <w:sz w:val="18"/>
        <w:szCs w:val="18"/>
      </w:rPr>
      <w:t>1</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A7204" w14:textId="77777777" w:rsidR="00797134" w:rsidRDefault="00797134">
      <w:r>
        <w:separator/>
      </w:r>
    </w:p>
  </w:footnote>
  <w:footnote w:type="continuationSeparator" w:id="0">
    <w:p w14:paraId="7C58D239" w14:textId="77777777" w:rsidR="00797134" w:rsidRDefault="00797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25C1F" w14:textId="77777777" w:rsidR="008D0B5A" w:rsidRDefault="008D0B5A">
    <w:pPr>
      <w:pStyle w:val="Zhlav"/>
    </w:pPr>
  </w:p>
  <w:p w14:paraId="4694C4E3" w14:textId="77777777" w:rsidR="008D0B5A" w:rsidRDefault="008D0B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8648D"/>
    <w:multiLevelType w:val="multilevel"/>
    <w:tmpl w:val="FF96A902"/>
    <w:lvl w:ilvl="0">
      <w:start w:val="3"/>
      <w:numFmt w:val="decimal"/>
      <w:lvlText w:val="%1."/>
      <w:lvlJc w:val="left"/>
      <w:pPr>
        <w:ind w:left="450" w:hanging="450"/>
      </w:pPr>
      <w:rPr>
        <w:rFonts w:hint="default"/>
      </w:rPr>
    </w:lvl>
    <w:lvl w:ilvl="1">
      <w:start w:val="1"/>
      <w:numFmt w:val="decimal"/>
      <w:lvlText w:val="%1.%2."/>
      <w:lvlJc w:val="left"/>
      <w:pPr>
        <w:ind w:left="1644" w:hanging="720"/>
      </w:pPr>
      <w:rPr>
        <w:rFonts w:hint="default"/>
      </w:rPr>
    </w:lvl>
    <w:lvl w:ilvl="2">
      <w:start w:val="1"/>
      <w:numFmt w:val="decimal"/>
      <w:lvlText w:val="%1.%2.%3."/>
      <w:lvlJc w:val="left"/>
      <w:pPr>
        <w:ind w:left="2928" w:hanging="1080"/>
      </w:pPr>
      <w:rPr>
        <w:rFonts w:ascii="Tahoma" w:hAnsi="Tahoma" w:cs="Tahoma" w:hint="default"/>
      </w:rPr>
    </w:lvl>
    <w:lvl w:ilvl="3">
      <w:start w:val="1"/>
      <w:numFmt w:val="decimal"/>
      <w:lvlText w:val="%1.%2.%3.%4."/>
      <w:lvlJc w:val="left"/>
      <w:pPr>
        <w:ind w:left="3852" w:hanging="1080"/>
      </w:pPr>
      <w:rPr>
        <w:rFonts w:hint="default"/>
      </w:rPr>
    </w:lvl>
    <w:lvl w:ilvl="4">
      <w:start w:val="1"/>
      <w:numFmt w:val="decimal"/>
      <w:lvlText w:val="%1.%2.%3.%4.%5."/>
      <w:lvlJc w:val="left"/>
      <w:pPr>
        <w:ind w:left="5136" w:hanging="1440"/>
      </w:pPr>
      <w:rPr>
        <w:rFonts w:hint="default"/>
      </w:rPr>
    </w:lvl>
    <w:lvl w:ilvl="5">
      <w:start w:val="1"/>
      <w:numFmt w:val="decimal"/>
      <w:lvlText w:val="%1.%2.%3.%4.%5.%6."/>
      <w:lvlJc w:val="left"/>
      <w:pPr>
        <w:ind w:left="6420" w:hanging="1800"/>
      </w:pPr>
      <w:rPr>
        <w:rFonts w:hint="default"/>
      </w:rPr>
    </w:lvl>
    <w:lvl w:ilvl="6">
      <w:start w:val="1"/>
      <w:numFmt w:val="decimal"/>
      <w:lvlText w:val="%1.%2.%3.%4.%5.%6.%7."/>
      <w:lvlJc w:val="left"/>
      <w:pPr>
        <w:ind w:left="7344" w:hanging="1800"/>
      </w:pPr>
      <w:rPr>
        <w:rFonts w:hint="default"/>
      </w:rPr>
    </w:lvl>
    <w:lvl w:ilvl="7">
      <w:start w:val="1"/>
      <w:numFmt w:val="decimal"/>
      <w:lvlText w:val="%1.%2.%3.%4.%5.%6.%7.%8."/>
      <w:lvlJc w:val="left"/>
      <w:pPr>
        <w:ind w:left="8628" w:hanging="2160"/>
      </w:pPr>
      <w:rPr>
        <w:rFonts w:hint="default"/>
      </w:rPr>
    </w:lvl>
    <w:lvl w:ilvl="8">
      <w:start w:val="1"/>
      <w:numFmt w:val="decimal"/>
      <w:lvlText w:val="%1.%2.%3.%4.%5.%6.%7.%8.%9."/>
      <w:lvlJc w:val="left"/>
      <w:pPr>
        <w:ind w:left="9912" w:hanging="2520"/>
      </w:pPr>
      <w:rPr>
        <w:rFonts w:hint="default"/>
      </w:rPr>
    </w:lvl>
  </w:abstractNum>
  <w:abstractNum w:abstractNumId="1" w15:restartNumberingAfterBreak="0">
    <w:nsid w:val="0BA61A68"/>
    <w:multiLevelType w:val="hybridMultilevel"/>
    <w:tmpl w:val="1FD0C0F0"/>
    <w:lvl w:ilvl="0" w:tplc="06228442">
      <w:start w:val="1"/>
      <w:numFmt w:val="decimal"/>
      <w:lvlText w:val="%1."/>
      <w:lvlJc w:val="left"/>
      <w:pPr>
        <w:tabs>
          <w:tab w:val="num" w:pos="360"/>
        </w:tabs>
        <w:ind w:left="357" w:hanging="357"/>
      </w:pPr>
      <w:rPr>
        <w:rFonts w:hint="default"/>
        <w:b w:val="0"/>
        <w:i w:val="0"/>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CFC4684"/>
    <w:multiLevelType w:val="hybridMultilevel"/>
    <w:tmpl w:val="9B188DF0"/>
    <w:lvl w:ilvl="0" w:tplc="BD366204">
      <w:start w:val="1"/>
      <w:numFmt w:val="lowerLetter"/>
      <w:lvlText w:val="%1)"/>
      <w:lvlJc w:val="left"/>
      <w:pPr>
        <w:tabs>
          <w:tab w:val="num" w:pos="1440"/>
        </w:tabs>
        <w:ind w:left="1440" w:hanging="360"/>
      </w:pPr>
      <w:rPr>
        <w:rFonts w:ascii="Tahoma" w:eastAsia="Times New Roman" w:hAnsi="Tahoma" w:cs="Tahoma"/>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4" w15:restartNumberingAfterBreak="0">
    <w:nsid w:val="1146652E"/>
    <w:multiLevelType w:val="hybridMultilevel"/>
    <w:tmpl w:val="A8123564"/>
    <w:lvl w:ilvl="0" w:tplc="FC200658">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5" w15:restartNumberingAfterBreak="0">
    <w:nsid w:val="140541CD"/>
    <w:multiLevelType w:val="hybridMultilevel"/>
    <w:tmpl w:val="27AA06D4"/>
    <w:lvl w:ilvl="0" w:tplc="04050001">
      <w:start w:val="1"/>
      <w:numFmt w:val="bullet"/>
      <w:lvlText w:val=""/>
      <w:lvlJc w:val="left"/>
      <w:pPr>
        <w:ind w:left="1644" w:hanging="360"/>
      </w:pPr>
      <w:rPr>
        <w:rFonts w:ascii="Symbol" w:hAnsi="Symbol" w:hint="default"/>
      </w:rPr>
    </w:lvl>
    <w:lvl w:ilvl="1" w:tplc="04050003" w:tentative="1">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6" w15:restartNumberingAfterBreak="0">
    <w:nsid w:val="146E02A8"/>
    <w:multiLevelType w:val="hybridMultilevel"/>
    <w:tmpl w:val="8934234C"/>
    <w:lvl w:ilvl="0" w:tplc="BFAE0482">
      <w:start w:val="1"/>
      <w:numFmt w:val="lowerLetter"/>
      <w:lvlText w:val="%1)"/>
      <w:lvlJc w:val="left"/>
      <w:pPr>
        <w:ind w:left="1284" w:hanging="360"/>
      </w:pPr>
      <w:rPr>
        <w:rFonts w:hint="default"/>
      </w:r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7" w15:restartNumberingAfterBreak="0">
    <w:nsid w:val="14D740DF"/>
    <w:multiLevelType w:val="hybridMultilevel"/>
    <w:tmpl w:val="012C707E"/>
    <w:lvl w:ilvl="0" w:tplc="9568654E">
      <w:start w:val="1"/>
      <w:numFmt w:val="decimal"/>
      <w:lvlText w:val="%1."/>
      <w:lvlJc w:val="left"/>
      <w:pPr>
        <w:tabs>
          <w:tab w:val="num" w:pos="360"/>
        </w:tabs>
        <w:ind w:left="340" w:hanging="340"/>
      </w:pPr>
      <w:rPr>
        <w:rFonts w:hint="default"/>
      </w:rPr>
    </w:lvl>
    <w:lvl w:ilvl="1" w:tplc="288E14B2">
      <w:start w:val="1"/>
      <w:numFmt w:val="lowerLetter"/>
      <w:lvlText w:val="%2)"/>
      <w:lvlJc w:val="left"/>
      <w:pPr>
        <w:tabs>
          <w:tab w:val="num" w:pos="1440"/>
        </w:tabs>
        <w:ind w:left="1440" w:hanging="360"/>
      </w:pPr>
      <w:rPr>
        <w:rFonts w:hint="default"/>
        <w:b w:val="0"/>
        <w:i w:val="0"/>
        <w:sz w:val="22"/>
        <w:szCs w:val="22"/>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ED5438"/>
    <w:multiLevelType w:val="hybridMultilevel"/>
    <w:tmpl w:val="786A0848"/>
    <w:lvl w:ilvl="0" w:tplc="0BCC00C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792784E"/>
    <w:multiLevelType w:val="hybridMultilevel"/>
    <w:tmpl w:val="2D266AD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6440096"/>
    <w:multiLevelType w:val="singleLevel"/>
    <w:tmpl w:val="04AEDCAA"/>
    <w:lvl w:ilvl="0">
      <w:start w:val="1"/>
      <w:numFmt w:val="lowerLetter"/>
      <w:lvlText w:val="%1)"/>
      <w:lvlJc w:val="left"/>
      <w:pPr>
        <w:tabs>
          <w:tab w:val="num" w:pos="360"/>
        </w:tabs>
        <w:ind w:left="283" w:hanging="283"/>
      </w:pPr>
      <w:rPr>
        <w:b w:val="0"/>
        <w:i w:val="0"/>
        <w:sz w:val="22"/>
        <w:szCs w:val="22"/>
      </w:rPr>
    </w:lvl>
  </w:abstractNum>
  <w:abstractNum w:abstractNumId="12"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3A516BCE"/>
    <w:multiLevelType w:val="hybridMultilevel"/>
    <w:tmpl w:val="07FA4064"/>
    <w:lvl w:ilvl="0" w:tplc="04AEDCAA">
      <w:start w:val="1"/>
      <w:numFmt w:val="lowerLetter"/>
      <w:lvlText w:val="%1)"/>
      <w:lvlJc w:val="left"/>
      <w:pPr>
        <w:tabs>
          <w:tab w:val="num" w:pos="720"/>
        </w:tabs>
        <w:ind w:left="720" w:hanging="380"/>
      </w:pPr>
      <w:rPr>
        <w:b w:val="0"/>
        <w:i w:val="0"/>
        <w:sz w:val="22"/>
        <w:szCs w:val="22"/>
      </w:r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14" w15:restartNumberingAfterBreak="0">
    <w:nsid w:val="3C73555B"/>
    <w:multiLevelType w:val="multilevel"/>
    <w:tmpl w:val="7CF09A28"/>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438625FA"/>
    <w:multiLevelType w:val="multilevel"/>
    <w:tmpl w:val="8B4208C4"/>
    <w:lvl w:ilvl="0">
      <w:start w:val="1"/>
      <w:numFmt w:val="decimal"/>
      <w:lvlText w:val="%1."/>
      <w:lvlJc w:val="left"/>
      <w:pPr>
        <w:tabs>
          <w:tab w:val="num" w:pos="360"/>
        </w:tabs>
        <w:ind w:left="360" w:hanging="360"/>
      </w:pPr>
      <w:rPr>
        <w:rFonts w:hint="default"/>
      </w:rPr>
    </w:lvl>
    <w:lvl w:ilvl="1">
      <w:start w:val="12"/>
      <w:numFmt w:val="decimal"/>
      <w:lvlText w:val="%1.%2."/>
      <w:lvlJc w:val="left"/>
      <w:pPr>
        <w:ind w:left="862" w:hanging="720"/>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16" w15:restartNumberingAfterBreak="0">
    <w:nsid w:val="44052728"/>
    <w:multiLevelType w:val="hybridMultilevel"/>
    <w:tmpl w:val="A29241E0"/>
    <w:lvl w:ilvl="0" w:tplc="86FE47F2">
      <w:start w:val="1"/>
      <w:numFmt w:val="decimal"/>
      <w:lvlText w:val="%1."/>
      <w:lvlJc w:val="left"/>
      <w:pPr>
        <w:tabs>
          <w:tab w:val="num" w:pos="360"/>
        </w:tabs>
        <w:ind w:left="360" w:hanging="360"/>
      </w:pPr>
      <w:rPr>
        <w:rFonts w:hint="default"/>
      </w:r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455E34"/>
    <w:multiLevelType w:val="multilevel"/>
    <w:tmpl w:val="6E808594"/>
    <w:lvl w:ilvl="0">
      <w:start w:val="2"/>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720"/>
        </w:tabs>
        <w:ind w:left="720" w:hanging="360"/>
      </w:pPr>
      <w:rPr>
        <w:rFonts w:hint="default"/>
        <w:b/>
        <w:bCs/>
      </w:rPr>
    </w:lvl>
    <w:lvl w:ilvl="2">
      <w:start w:val="1"/>
      <w:numFmt w:val="decimal"/>
      <w:isLgl/>
      <w:lvlText w:val="%1.%2.%3."/>
      <w:lvlJc w:val="left"/>
      <w:pPr>
        <w:tabs>
          <w:tab w:val="num" w:pos="1080"/>
        </w:tabs>
        <w:ind w:left="1080" w:hanging="720"/>
      </w:pPr>
      <w:rPr>
        <w:rFonts w:ascii="Tahoma" w:hAnsi="Tahoma" w:cs="Tahoma" w:hint="default"/>
        <w:b/>
        <w:sz w:val="22"/>
        <w:szCs w:val="22"/>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473178AD"/>
    <w:multiLevelType w:val="multilevel"/>
    <w:tmpl w:val="471A17E6"/>
    <w:lvl w:ilvl="0">
      <w:start w:val="1"/>
      <w:numFmt w:val="decimal"/>
      <w:lvlText w:val="%1."/>
      <w:lvlJc w:val="left"/>
      <w:pPr>
        <w:tabs>
          <w:tab w:val="num" w:pos="360"/>
        </w:tabs>
        <w:ind w:left="360" w:hanging="360"/>
      </w:pPr>
      <w:rPr>
        <w:rFonts w:ascii="Tahoma" w:eastAsia="Times New Roman" w:hAnsi="Tahoma" w:cs="Tahoma"/>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7985D9D"/>
    <w:multiLevelType w:val="multilevel"/>
    <w:tmpl w:val="7D74308A"/>
    <w:lvl w:ilvl="0">
      <w:start w:val="3"/>
      <w:numFmt w:val="decimal"/>
      <w:lvlText w:val="%1."/>
      <w:lvlJc w:val="left"/>
      <w:pPr>
        <w:ind w:left="600" w:hanging="600"/>
      </w:pPr>
      <w:rPr>
        <w:rFonts w:hint="default"/>
        <w:i w:val="0"/>
        <w:color w:val="auto"/>
      </w:rPr>
    </w:lvl>
    <w:lvl w:ilvl="1">
      <w:start w:val="12"/>
      <w:numFmt w:val="decimal"/>
      <w:lvlText w:val="%1.%2."/>
      <w:lvlJc w:val="left"/>
      <w:pPr>
        <w:ind w:left="862" w:hanging="720"/>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20" w15:restartNumberingAfterBreak="0">
    <w:nsid w:val="4A85278B"/>
    <w:multiLevelType w:val="hybridMultilevel"/>
    <w:tmpl w:val="49F82756"/>
    <w:lvl w:ilvl="0" w:tplc="22BA810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2"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3"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24" w15:restartNumberingAfterBreak="0">
    <w:nsid w:val="56926DE2"/>
    <w:multiLevelType w:val="multilevel"/>
    <w:tmpl w:val="E1147B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5" w15:restartNumberingAfterBreak="0">
    <w:nsid w:val="5C9F0459"/>
    <w:multiLevelType w:val="hybridMultilevel"/>
    <w:tmpl w:val="87881730"/>
    <w:lvl w:ilvl="0" w:tplc="05109CF4">
      <w:start w:val="1"/>
      <w:numFmt w:val="decimal"/>
      <w:lvlText w:val="%1."/>
      <w:lvlJc w:val="left"/>
      <w:pPr>
        <w:ind w:left="720" w:hanging="360"/>
      </w:pPr>
      <w:rPr>
        <w:rFonts w:ascii="Tahoma" w:eastAsia="Times New Roman" w:hAnsi="Tahoma" w:cs="Tahom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27" w15:restartNumberingAfterBreak="0">
    <w:nsid w:val="62133DF2"/>
    <w:multiLevelType w:val="hybridMultilevel"/>
    <w:tmpl w:val="5150E828"/>
    <w:lvl w:ilvl="0" w:tplc="FA52E0D8">
      <w:start w:val="1"/>
      <w:numFmt w:val="lowerLetter"/>
      <w:lvlText w:val="%1)"/>
      <w:lvlJc w:val="left"/>
      <w:pPr>
        <w:tabs>
          <w:tab w:val="num" w:pos="757"/>
        </w:tabs>
        <w:ind w:left="737"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87A4ED6"/>
    <w:multiLevelType w:val="hybridMultilevel"/>
    <w:tmpl w:val="24BC8D86"/>
    <w:lvl w:ilvl="0" w:tplc="FD8EF43C">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9" w15:restartNumberingAfterBreak="0">
    <w:nsid w:val="6F1A759C"/>
    <w:multiLevelType w:val="hybridMultilevel"/>
    <w:tmpl w:val="66C631F0"/>
    <w:lvl w:ilvl="0" w:tplc="540CB456">
      <w:start w:val="1"/>
      <w:numFmt w:val="decimal"/>
      <w:lvlText w:val="%1."/>
      <w:lvlJc w:val="left"/>
      <w:pPr>
        <w:tabs>
          <w:tab w:val="num" w:pos="360"/>
        </w:tabs>
        <w:ind w:left="360" w:hanging="360"/>
      </w:pPr>
      <w:rPr>
        <w:rFonts w:hint="default"/>
      </w:rPr>
    </w:lvl>
    <w:lvl w:ilvl="1" w:tplc="548AB1F6">
      <w:start w:val="1"/>
      <w:numFmt w:val="lowerLetter"/>
      <w:lvlText w:val="%2)"/>
      <w:lvlJc w:val="left"/>
      <w:pPr>
        <w:ind w:left="644"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C7776F"/>
    <w:multiLevelType w:val="hybridMultilevel"/>
    <w:tmpl w:val="F404DB1C"/>
    <w:lvl w:ilvl="0" w:tplc="2C82F9C0">
      <w:start w:val="1"/>
      <w:numFmt w:val="lowerLetter"/>
      <w:pStyle w:val="slovanPododstavecSmlouvy"/>
      <w:lvlText w:val="%1)"/>
      <w:lvlJc w:val="left"/>
      <w:pPr>
        <w:tabs>
          <w:tab w:val="num" w:pos="717"/>
        </w:tabs>
        <w:ind w:left="714" w:hanging="357"/>
      </w:pPr>
      <w:rPr>
        <w:rFonts w:hint="default"/>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1" w15:restartNumberingAfterBreak="0">
    <w:nsid w:val="7036294E"/>
    <w:multiLevelType w:val="multilevel"/>
    <w:tmpl w:val="29A85808"/>
    <w:lvl w:ilvl="0">
      <w:start w:val="1"/>
      <w:numFmt w:val="decimal"/>
      <w:lvlText w:val="%1."/>
      <w:lvlJc w:val="left"/>
      <w:pPr>
        <w:tabs>
          <w:tab w:val="num" w:pos="360"/>
        </w:tabs>
        <w:ind w:left="360" w:hanging="360"/>
      </w:pPr>
      <w:rPr>
        <w:rFonts w:hint="default"/>
      </w:rPr>
    </w:lvl>
    <w:lvl w:ilvl="1">
      <w:start w:val="12"/>
      <w:numFmt w:val="decimal"/>
      <w:lvlText w:val="%1.%2."/>
      <w:lvlJc w:val="left"/>
      <w:pPr>
        <w:ind w:left="862" w:hanging="720"/>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32" w15:restartNumberingAfterBreak="0">
    <w:nsid w:val="750216C0"/>
    <w:multiLevelType w:val="hybridMultilevel"/>
    <w:tmpl w:val="7414BC52"/>
    <w:lvl w:ilvl="0" w:tplc="E344415A">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3" w15:restartNumberingAfterBreak="0">
    <w:nsid w:val="7F7C1602"/>
    <w:multiLevelType w:val="hybridMultilevel"/>
    <w:tmpl w:val="09902DA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30"/>
  </w:num>
  <w:num w:numId="2">
    <w:abstractNumId w:val="31"/>
  </w:num>
  <w:num w:numId="3">
    <w:abstractNumId w:val="31"/>
  </w:num>
  <w:num w:numId="4">
    <w:abstractNumId w:val="31"/>
  </w:num>
  <w:num w:numId="5">
    <w:abstractNumId w:val="31"/>
    <w:lvlOverride w:ilvl="0">
      <w:startOverride w:val="1"/>
    </w:lvlOverride>
  </w:num>
  <w:num w:numId="6">
    <w:abstractNumId w:val="30"/>
    <w:lvlOverride w:ilvl="0">
      <w:startOverride w:val="1"/>
    </w:lvlOverride>
  </w:num>
  <w:num w:numId="7">
    <w:abstractNumId w:val="31"/>
    <w:lvlOverride w:ilvl="0">
      <w:startOverride w:val="1"/>
    </w:lvlOverride>
  </w:num>
  <w:num w:numId="8">
    <w:abstractNumId w:val="31"/>
    <w:lvlOverride w:ilvl="0">
      <w:startOverride w:val="1"/>
    </w:lvlOverride>
  </w:num>
  <w:num w:numId="9">
    <w:abstractNumId w:val="31"/>
    <w:lvlOverride w:ilvl="0">
      <w:startOverride w:val="1"/>
    </w:lvlOverride>
  </w:num>
  <w:num w:numId="10">
    <w:abstractNumId w:val="30"/>
    <w:lvlOverride w:ilvl="0">
      <w:startOverride w:val="1"/>
    </w:lvlOverride>
  </w:num>
  <w:num w:numId="11">
    <w:abstractNumId w:val="31"/>
    <w:lvlOverride w:ilvl="0">
      <w:startOverride w:val="1"/>
    </w:lvlOverride>
  </w:num>
  <w:num w:numId="12">
    <w:abstractNumId w:val="30"/>
    <w:lvlOverride w:ilvl="0">
      <w:startOverride w:val="1"/>
    </w:lvlOverride>
  </w:num>
  <w:num w:numId="13">
    <w:abstractNumId w:val="14"/>
  </w:num>
  <w:num w:numId="14">
    <w:abstractNumId w:val="27"/>
  </w:num>
  <w:num w:numId="15">
    <w:abstractNumId w:val="11"/>
  </w:num>
  <w:num w:numId="16">
    <w:abstractNumId w:val="26"/>
  </w:num>
  <w:num w:numId="17">
    <w:abstractNumId w:val="31"/>
    <w:lvlOverride w:ilvl="0">
      <w:startOverride w:val="1"/>
    </w:lvlOverride>
  </w:num>
  <w:num w:numId="18">
    <w:abstractNumId w:val="18"/>
  </w:num>
  <w:num w:numId="19">
    <w:abstractNumId w:val="1"/>
  </w:num>
  <w:num w:numId="20">
    <w:abstractNumId w:val="16"/>
  </w:num>
  <w:num w:numId="21">
    <w:abstractNumId w:val="29"/>
  </w:num>
  <w:num w:numId="22">
    <w:abstractNumId w:val="10"/>
  </w:num>
  <w:num w:numId="23">
    <w:abstractNumId w:val="24"/>
  </w:num>
  <w:num w:numId="24">
    <w:abstractNumId w:val="17"/>
  </w:num>
  <w:num w:numId="25">
    <w:abstractNumId w:val="9"/>
  </w:num>
  <w:num w:numId="26">
    <w:abstractNumId w:val="32"/>
  </w:num>
  <w:num w:numId="27">
    <w:abstractNumId w:val="19"/>
  </w:num>
  <w:num w:numId="28">
    <w:abstractNumId w:val="22"/>
  </w:num>
  <w:num w:numId="29">
    <w:abstractNumId w:val="31"/>
    <w:lvlOverride w:ilvl="0">
      <w:startOverride w:val="1"/>
    </w:lvlOverride>
  </w:num>
  <w:num w:numId="30">
    <w:abstractNumId w:val="6"/>
  </w:num>
  <w:num w:numId="31">
    <w:abstractNumId w:val="5"/>
  </w:num>
  <w:num w:numId="32">
    <w:abstractNumId w:val="31"/>
    <w:lvlOverride w:ilvl="0">
      <w:startOverride w:val="1"/>
    </w:lvlOverride>
  </w:num>
  <w:num w:numId="33">
    <w:abstractNumId w:val="23"/>
  </w:num>
  <w:num w:numId="34">
    <w:abstractNumId w:val="8"/>
  </w:num>
  <w:num w:numId="35">
    <w:abstractNumId w:val="33"/>
  </w:num>
  <w:num w:numId="36">
    <w:abstractNumId w:val="21"/>
  </w:num>
  <w:num w:numId="37">
    <w:abstractNumId w:val="7"/>
  </w:num>
  <w:num w:numId="38">
    <w:abstractNumId w:val="3"/>
  </w:num>
  <w:num w:numId="39">
    <w:abstractNumId w:val="2"/>
  </w:num>
  <w:num w:numId="40">
    <w:abstractNumId w:val="12"/>
  </w:num>
  <w:num w:numId="41">
    <w:abstractNumId w:val="4"/>
  </w:num>
  <w:num w:numId="42">
    <w:abstractNumId w:val="25"/>
  </w:num>
  <w:num w:numId="43">
    <w:abstractNumId w:val="20"/>
  </w:num>
  <w:num w:numId="44">
    <w:abstractNumId w:val="28"/>
  </w:num>
  <w:num w:numId="45">
    <w:abstractNumId w:val="0"/>
  </w:num>
  <w:num w:numId="46">
    <w:abstractNumId w:val="15"/>
  </w:num>
  <w:num w:numId="47">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37"/>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02"/>
    <w:rsid w:val="00002D40"/>
    <w:rsid w:val="00003926"/>
    <w:rsid w:val="00006213"/>
    <w:rsid w:val="000066DA"/>
    <w:rsid w:val="000074CC"/>
    <w:rsid w:val="00010CC7"/>
    <w:rsid w:val="00012175"/>
    <w:rsid w:val="000122D2"/>
    <w:rsid w:val="00014369"/>
    <w:rsid w:val="00015861"/>
    <w:rsid w:val="00015F7C"/>
    <w:rsid w:val="00025127"/>
    <w:rsid w:val="00025E57"/>
    <w:rsid w:val="00026BFF"/>
    <w:rsid w:val="00031B51"/>
    <w:rsid w:val="00033401"/>
    <w:rsid w:val="00034456"/>
    <w:rsid w:val="00034814"/>
    <w:rsid w:val="000417AB"/>
    <w:rsid w:val="0004418A"/>
    <w:rsid w:val="00044540"/>
    <w:rsid w:val="000509A5"/>
    <w:rsid w:val="00055F02"/>
    <w:rsid w:val="00060D4C"/>
    <w:rsid w:val="00061C6E"/>
    <w:rsid w:val="000655C0"/>
    <w:rsid w:val="00067759"/>
    <w:rsid w:val="00067D73"/>
    <w:rsid w:val="000700D9"/>
    <w:rsid w:val="00070179"/>
    <w:rsid w:val="00074A8B"/>
    <w:rsid w:val="00075B9F"/>
    <w:rsid w:val="00080BAF"/>
    <w:rsid w:val="00082D52"/>
    <w:rsid w:val="00083054"/>
    <w:rsid w:val="00084856"/>
    <w:rsid w:val="00084A49"/>
    <w:rsid w:val="00084D0F"/>
    <w:rsid w:val="00090BE7"/>
    <w:rsid w:val="000916E2"/>
    <w:rsid w:val="0009229A"/>
    <w:rsid w:val="00095EA7"/>
    <w:rsid w:val="000A4A69"/>
    <w:rsid w:val="000A59FF"/>
    <w:rsid w:val="000A6B74"/>
    <w:rsid w:val="000B2ED9"/>
    <w:rsid w:val="000B6EBF"/>
    <w:rsid w:val="000C0A38"/>
    <w:rsid w:val="000C4386"/>
    <w:rsid w:val="000D39BB"/>
    <w:rsid w:val="000D40A7"/>
    <w:rsid w:val="000D43AE"/>
    <w:rsid w:val="000D6674"/>
    <w:rsid w:val="000D6B01"/>
    <w:rsid w:val="000E0FA2"/>
    <w:rsid w:val="000E1DEF"/>
    <w:rsid w:val="000E1EDA"/>
    <w:rsid w:val="000E34AD"/>
    <w:rsid w:val="000E5C31"/>
    <w:rsid w:val="000E7F2A"/>
    <w:rsid w:val="000E7F33"/>
    <w:rsid w:val="000F107C"/>
    <w:rsid w:val="000F15E8"/>
    <w:rsid w:val="000F69FE"/>
    <w:rsid w:val="00103E7B"/>
    <w:rsid w:val="00104875"/>
    <w:rsid w:val="00107B73"/>
    <w:rsid w:val="001124BD"/>
    <w:rsid w:val="00112741"/>
    <w:rsid w:val="0011344C"/>
    <w:rsid w:val="0011556E"/>
    <w:rsid w:val="0011687D"/>
    <w:rsid w:val="00117668"/>
    <w:rsid w:val="0012235B"/>
    <w:rsid w:val="001265B6"/>
    <w:rsid w:val="00131918"/>
    <w:rsid w:val="001319CB"/>
    <w:rsid w:val="001349ED"/>
    <w:rsid w:val="001361E7"/>
    <w:rsid w:val="00141C2E"/>
    <w:rsid w:val="0014374F"/>
    <w:rsid w:val="00144658"/>
    <w:rsid w:val="00144995"/>
    <w:rsid w:val="00146197"/>
    <w:rsid w:val="00153046"/>
    <w:rsid w:val="00153A20"/>
    <w:rsid w:val="001555D5"/>
    <w:rsid w:val="001558C0"/>
    <w:rsid w:val="001576D0"/>
    <w:rsid w:val="00160838"/>
    <w:rsid w:val="001662C9"/>
    <w:rsid w:val="00166D17"/>
    <w:rsid w:val="00167456"/>
    <w:rsid w:val="00167912"/>
    <w:rsid w:val="00171BAA"/>
    <w:rsid w:val="00174510"/>
    <w:rsid w:val="0017534F"/>
    <w:rsid w:val="00176FBC"/>
    <w:rsid w:val="001801B9"/>
    <w:rsid w:val="00181BA3"/>
    <w:rsid w:val="00190E4C"/>
    <w:rsid w:val="0019192D"/>
    <w:rsid w:val="00192F18"/>
    <w:rsid w:val="00194340"/>
    <w:rsid w:val="001968C4"/>
    <w:rsid w:val="001A1B43"/>
    <w:rsid w:val="001A1C36"/>
    <w:rsid w:val="001A67BE"/>
    <w:rsid w:val="001B0BEF"/>
    <w:rsid w:val="001B1471"/>
    <w:rsid w:val="001B3FF5"/>
    <w:rsid w:val="001C4013"/>
    <w:rsid w:val="001C529B"/>
    <w:rsid w:val="001D0151"/>
    <w:rsid w:val="001D0964"/>
    <w:rsid w:val="001D4598"/>
    <w:rsid w:val="001D565F"/>
    <w:rsid w:val="001E0B3A"/>
    <w:rsid w:val="001E2378"/>
    <w:rsid w:val="001E6648"/>
    <w:rsid w:val="001F23F0"/>
    <w:rsid w:val="001F49B7"/>
    <w:rsid w:val="001F73A6"/>
    <w:rsid w:val="001F73D9"/>
    <w:rsid w:val="001F76B7"/>
    <w:rsid w:val="002017F5"/>
    <w:rsid w:val="00204FAD"/>
    <w:rsid w:val="002116AC"/>
    <w:rsid w:val="00212A15"/>
    <w:rsid w:val="00213AEF"/>
    <w:rsid w:val="00217DBE"/>
    <w:rsid w:val="002203F1"/>
    <w:rsid w:val="0022074B"/>
    <w:rsid w:val="00224467"/>
    <w:rsid w:val="00225737"/>
    <w:rsid w:val="0022593C"/>
    <w:rsid w:val="00227587"/>
    <w:rsid w:val="0023441B"/>
    <w:rsid w:val="00235A98"/>
    <w:rsid w:val="0024016D"/>
    <w:rsid w:val="00241E7E"/>
    <w:rsid w:val="00241F9C"/>
    <w:rsid w:val="00242433"/>
    <w:rsid w:val="002521A5"/>
    <w:rsid w:val="00256906"/>
    <w:rsid w:val="00264F1E"/>
    <w:rsid w:val="002733B9"/>
    <w:rsid w:val="0027622E"/>
    <w:rsid w:val="00281C85"/>
    <w:rsid w:val="002832C5"/>
    <w:rsid w:val="0028335A"/>
    <w:rsid w:val="002907A6"/>
    <w:rsid w:val="0029297E"/>
    <w:rsid w:val="0029366B"/>
    <w:rsid w:val="0029411A"/>
    <w:rsid w:val="00297F60"/>
    <w:rsid w:val="002A1C62"/>
    <w:rsid w:val="002A1F51"/>
    <w:rsid w:val="002A5412"/>
    <w:rsid w:val="002B0054"/>
    <w:rsid w:val="002C0716"/>
    <w:rsid w:val="002C15F3"/>
    <w:rsid w:val="002C1AAB"/>
    <w:rsid w:val="002C1AAC"/>
    <w:rsid w:val="002C1F2B"/>
    <w:rsid w:val="002C3832"/>
    <w:rsid w:val="002C4E02"/>
    <w:rsid w:val="002C5BEB"/>
    <w:rsid w:val="002C6AB6"/>
    <w:rsid w:val="002E0966"/>
    <w:rsid w:val="002E1808"/>
    <w:rsid w:val="002E46E0"/>
    <w:rsid w:val="002E5165"/>
    <w:rsid w:val="002E7429"/>
    <w:rsid w:val="002F0A78"/>
    <w:rsid w:val="002F2047"/>
    <w:rsid w:val="002F2EAF"/>
    <w:rsid w:val="002F423D"/>
    <w:rsid w:val="002F5ADF"/>
    <w:rsid w:val="00300F1A"/>
    <w:rsid w:val="0030210A"/>
    <w:rsid w:val="00306D7F"/>
    <w:rsid w:val="003126FA"/>
    <w:rsid w:val="00331F16"/>
    <w:rsid w:val="003334D6"/>
    <w:rsid w:val="0033507C"/>
    <w:rsid w:val="00336A49"/>
    <w:rsid w:val="00340760"/>
    <w:rsid w:val="00343794"/>
    <w:rsid w:val="00344EBB"/>
    <w:rsid w:val="00346317"/>
    <w:rsid w:val="003551F6"/>
    <w:rsid w:val="00357C94"/>
    <w:rsid w:val="003635C8"/>
    <w:rsid w:val="003745E2"/>
    <w:rsid w:val="00374D31"/>
    <w:rsid w:val="00380FAC"/>
    <w:rsid w:val="00383D38"/>
    <w:rsid w:val="00384E90"/>
    <w:rsid w:val="003855C7"/>
    <w:rsid w:val="00391098"/>
    <w:rsid w:val="00392A0A"/>
    <w:rsid w:val="00392A99"/>
    <w:rsid w:val="0039374D"/>
    <w:rsid w:val="0039518A"/>
    <w:rsid w:val="00396FB6"/>
    <w:rsid w:val="003A1121"/>
    <w:rsid w:val="003A1789"/>
    <w:rsid w:val="003A5EE9"/>
    <w:rsid w:val="003A6FC6"/>
    <w:rsid w:val="003B2D62"/>
    <w:rsid w:val="003C014A"/>
    <w:rsid w:val="003C28D4"/>
    <w:rsid w:val="003C33A2"/>
    <w:rsid w:val="003C4946"/>
    <w:rsid w:val="003C776E"/>
    <w:rsid w:val="003D0BD5"/>
    <w:rsid w:val="003D1A13"/>
    <w:rsid w:val="003D1E86"/>
    <w:rsid w:val="003E4488"/>
    <w:rsid w:val="003E4F52"/>
    <w:rsid w:val="003E6727"/>
    <w:rsid w:val="003F738D"/>
    <w:rsid w:val="003F7657"/>
    <w:rsid w:val="00404495"/>
    <w:rsid w:val="0040581E"/>
    <w:rsid w:val="00405B85"/>
    <w:rsid w:val="00405BE5"/>
    <w:rsid w:val="00405E33"/>
    <w:rsid w:val="00407353"/>
    <w:rsid w:val="0040796E"/>
    <w:rsid w:val="00407D76"/>
    <w:rsid w:val="00411B64"/>
    <w:rsid w:val="004171D1"/>
    <w:rsid w:val="00423C36"/>
    <w:rsid w:val="00432D6C"/>
    <w:rsid w:val="00433EE9"/>
    <w:rsid w:val="00437458"/>
    <w:rsid w:val="00437B80"/>
    <w:rsid w:val="00440052"/>
    <w:rsid w:val="00441826"/>
    <w:rsid w:val="004444ED"/>
    <w:rsid w:val="00446BFE"/>
    <w:rsid w:val="00453A64"/>
    <w:rsid w:val="00454756"/>
    <w:rsid w:val="0045477F"/>
    <w:rsid w:val="004561FE"/>
    <w:rsid w:val="0046049A"/>
    <w:rsid w:val="00467637"/>
    <w:rsid w:val="00470217"/>
    <w:rsid w:val="0047264C"/>
    <w:rsid w:val="00472BE9"/>
    <w:rsid w:val="004747E0"/>
    <w:rsid w:val="004A0131"/>
    <w:rsid w:val="004A06E8"/>
    <w:rsid w:val="004A4B6D"/>
    <w:rsid w:val="004A7064"/>
    <w:rsid w:val="004A776A"/>
    <w:rsid w:val="004B07C4"/>
    <w:rsid w:val="004B19DD"/>
    <w:rsid w:val="004B2D9D"/>
    <w:rsid w:val="004B4401"/>
    <w:rsid w:val="004B50F9"/>
    <w:rsid w:val="004B515F"/>
    <w:rsid w:val="004B5470"/>
    <w:rsid w:val="004B6DA5"/>
    <w:rsid w:val="004B6F21"/>
    <w:rsid w:val="004C1CA5"/>
    <w:rsid w:val="004C27B6"/>
    <w:rsid w:val="004C339D"/>
    <w:rsid w:val="004C7F3B"/>
    <w:rsid w:val="004D00D4"/>
    <w:rsid w:val="004D1447"/>
    <w:rsid w:val="004D3F2E"/>
    <w:rsid w:val="004D7D2F"/>
    <w:rsid w:val="004E118F"/>
    <w:rsid w:val="004E54B3"/>
    <w:rsid w:val="004F295C"/>
    <w:rsid w:val="004F2F4F"/>
    <w:rsid w:val="004F509A"/>
    <w:rsid w:val="004F7B37"/>
    <w:rsid w:val="00500450"/>
    <w:rsid w:val="00514412"/>
    <w:rsid w:val="00517F94"/>
    <w:rsid w:val="0052318C"/>
    <w:rsid w:val="00524C05"/>
    <w:rsid w:val="00526FBF"/>
    <w:rsid w:val="00527247"/>
    <w:rsid w:val="005347FA"/>
    <w:rsid w:val="00535EDC"/>
    <w:rsid w:val="00537A4C"/>
    <w:rsid w:val="00541A87"/>
    <w:rsid w:val="005452D7"/>
    <w:rsid w:val="00553761"/>
    <w:rsid w:val="00554740"/>
    <w:rsid w:val="00554F63"/>
    <w:rsid w:val="005562DE"/>
    <w:rsid w:val="00556D34"/>
    <w:rsid w:val="00561541"/>
    <w:rsid w:val="00564708"/>
    <w:rsid w:val="00564B6B"/>
    <w:rsid w:val="00565C19"/>
    <w:rsid w:val="00567D38"/>
    <w:rsid w:val="00570305"/>
    <w:rsid w:val="00572593"/>
    <w:rsid w:val="00573418"/>
    <w:rsid w:val="00573EDC"/>
    <w:rsid w:val="005751E4"/>
    <w:rsid w:val="00575607"/>
    <w:rsid w:val="00580E15"/>
    <w:rsid w:val="005816B4"/>
    <w:rsid w:val="005931FC"/>
    <w:rsid w:val="00595E64"/>
    <w:rsid w:val="005974E1"/>
    <w:rsid w:val="005A2C6E"/>
    <w:rsid w:val="005A319F"/>
    <w:rsid w:val="005A5803"/>
    <w:rsid w:val="005A5C42"/>
    <w:rsid w:val="005A5F19"/>
    <w:rsid w:val="005A6E56"/>
    <w:rsid w:val="005B59FF"/>
    <w:rsid w:val="005B6974"/>
    <w:rsid w:val="005C0E2C"/>
    <w:rsid w:val="005C4A8B"/>
    <w:rsid w:val="005D15E4"/>
    <w:rsid w:val="005D3EA6"/>
    <w:rsid w:val="005E3D62"/>
    <w:rsid w:val="005E4B56"/>
    <w:rsid w:val="005E4B94"/>
    <w:rsid w:val="005F3971"/>
    <w:rsid w:val="005F4604"/>
    <w:rsid w:val="005F709F"/>
    <w:rsid w:val="005F7747"/>
    <w:rsid w:val="00601347"/>
    <w:rsid w:val="00601946"/>
    <w:rsid w:val="00601C7A"/>
    <w:rsid w:val="00602E77"/>
    <w:rsid w:val="00605CC6"/>
    <w:rsid w:val="00605D19"/>
    <w:rsid w:val="00606942"/>
    <w:rsid w:val="006076BC"/>
    <w:rsid w:val="00610025"/>
    <w:rsid w:val="00610EE9"/>
    <w:rsid w:val="00612B56"/>
    <w:rsid w:val="006144DE"/>
    <w:rsid w:val="0061567E"/>
    <w:rsid w:val="00615682"/>
    <w:rsid w:val="006203C3"/>
    <w:rsid w:val="0062109B"/>
    <w:rsid w:val="00622597"/>
    <w:rsid w:val="00624111"/>
    <w:rsid w:val="006266EA"/>
    <w:rsid w:val="00627664"/>
    <w:rsid w:val="00627C4B"/>
    <w:rsid w:val="00630C89"/>
    <w:rsid w:val="006327ED"/>
    <w:rsid w:val="00632991"/>
    <w:rsid w:val="00635BB4"/>
    <w:rsid w:val="00636737"/>
    <w:rsid w:val="00642C9B"/>
    <w:rsid w:val="0065238D"/>
    <w:rsid w:val="00654E54"/>
    <w:rsid w:val="00656963"/>
    <w:rsid w:val="00656C88"/>
    <w:rsid w:val="00663BD3"/>
    <w:rsid w:val="00664885"/>
    <w:rsid w:val="00664BCA"/>
    <w:rsid w:val="00667311"/>
    <w:rsid w:val="00670230"/>
    <w:rsid w:val="00674DB3"/>
    <w:rsid w:val="006765EC"/>
    <w:rsid w:val="0068282F"/>
    <w:rsid w:val="00683070"/>
    <w:rsid w:val="00683D7F"/>
    <w:rsid w:val="00684479"/>
    <w:rsid w:val="0068451F"/>
    <w:rsid w:val="0068588E"/>
    <w:rsid w:val="00685944"/>
    <w:rsid w:val="0068682A"/>
    <w:rsid w:val="0068712F"/>
    <w:rsid w:val="006878E3"/>
    <w:rsid w:val="006952CF"/>
    <w:rsid w:val="0069657F"/>
    <w:rsid w:val="006A0022"/>
    <w:rsid w:val="006A0240"/>
    <w:rsid w:val="006A1B1D"/>
    <w:rsid w:val="006A244A"/>
    <w:rsid w:val="006A6D3D"/>
    <w:rsid w:val="006B09FF"/>
    <w:rsid w:val="006B0DC0"/>
    <w:rsid w:val="006B17B7"/>
    <w:rsid w:val="006B5D8D"/>
    <w:rsid w:val="006B6F22"/>
    <w:rsid w:val="006C5AAA"/>
    <w:rsid w:val="006C62A5"/>
    <w:rsid w:val="006C7E67"/>
    <w:rsid w:val="006D0C94"/>
    <w:rsid w:val="006D20BB"/>
    <w:rsid w:val="006D56B9"/>
    <w:rsid w:val="006D6102"/>
    <w:rsid w:val="006E192C"/>
    <w:rsid w:val="006E26A2"/>
    <w:rsid w:val="006E273E"/>
    <w:rsid w:val="006E3BCA"/>
    <w:rsid w:val="006E46D4"/>
    <w:rsid w:val="006E5D30"/>
    <w:rsid w:val="006E71D9"/>
    <w:rsid w:val="006F22B1"/>
    <w:rsid w:val="006F362F"/>
    <w:rsid w:val="006F65D8"/>
    <w:rsid w:val="00700E36"/>
    <w:rsid w:val="0071090F"/>
    <w:rsid w:val="007145E8"/>
    <w:rsid w:val="007163FB"/>
    <w:rsid w:val="007175A3"/>
    <w:rsid w:val="00720C0F"/>
    <w:rsid w:val="007229DC"/>
    <w:rsid w:val="0073358E"/>
    <w:rsid w:val="007338FB"/>
    <w:rsid w:val="0073652D"/>
    <w:rsid w:val="0073781E"/>
    <w:rsid w:val="00741277"/>
    <w:rsid w:val="007427FE"/>
    <w:rsid w:val="0074654F"/>
    <w:rsid w:val="00754373"/>
    <w:rsid w:val="007546F3"/>
    <w:rsid w:val="0076576B"/>
    <w:rsid w:val="00765E41"/>
    <w:rsid w:val="00770D83"/>
    <w:rsid w:val="007718BC"/>
    <w:rsid w:val="00774C49"/>
    <w:rsid w:val="007755E1"/>
    <w:rsid w:val="00780EB7"/>
    <w:rsid w:val="007819A5"/>
    <w:rsid w:val="00781C4B"/>
    <w:rsid w:val="00784E44"/>
    <w:rsid w:val="00787269"/>
    <w:rsid w:val="00795F58"/>
    <w:rsid w:val="00797134"/>
    <w:rsid w:val="00797774"/>
    <w:rsid w:val="007A2C75"/>
    <w:rsid w:val="007A4787"/>
    <w:rsid w:val="007B02F0"/>
    <w:rsid w:val="007B65F6"/>
    <w:rsid w:val="007B7073"/>
    <w:rsid w:val="007B7556"/>
    <w:rsid w:val="007B776F"/>
    <w:rsid w:val="007C3C21"/>
    <w:rsid w:val="007D086E"/>
    <w:rsid w:val="007D2EC2"/>
    <w:rsid w:val="007D3EFF"/>
    <w:rsid w:val="007D45D3"/>
    <w:rsid w:val="007E18A5"/>
    <w:rsid w:val="007F3EEF"/>
    <w:rsid w:val="007F7B77"/>
    <w:rsid w:val="008007B4"/>
    <w:rsid w:val="0080499D"/>
    <w:rsid w:val="00806319"/>
    <w:rsid w:val="00806FE8"/>
    <w:rsid w:val="008100B6"/>
    <w:rsid w:val="00816685"/>
    <w:rsid w:val="00820B40"/>
    <w:rsid w:val="00826512"/>
    <w:rsid w:val="00826B2A"/>
    <w:rsid w:val="00827A07"/>
    <w:rsid w:val="00827B9A"/>
    <w:rsid w:val="008306BE"/>
    <w:rsid w:val="00831346"/>
    <w:rsid w:val="0083703D"/>
    <w:rsid w:val="00837C7E"/>
    <w:rsid w:val="00847760"/>
    <w:rsid w:val="00850A6A"/>
    <w:rsid w:val="00851217"/>
    <w:rsid w:val="00857E0D"/>
    <w:rsid w:val="00861655"/>
    <w:rsid w:val="008632DD"/>
    <w:rsid w:val="00865D5F"/>
    <w:rsid w:val="0086735B"/>
    <w:rsid w:val="00872392"/>
    <w:rsid w:val="00874F73"/>
    <w:rsid w:val="00880085"/>
    <w:rsid w:val="008839F5"/>
    <w:rsid w:val="008846C9"/>
    <w:rsid w:val="00885144"/>
    <w:rsid w:val="00885EA2"/>
    <w:rsid w:val="00887D00"/>
    <w:rsid w:val="008A3F22"/>
    <w:rsid w:val="008A7DFF"/>
    <w:rsid w:val="008B2719"/>
    <w:rsid w:val="008B2F43"/>
    <w:rsid w:val="008B3C0C"/>
    <w:rsid w:val="008B642D"/>
    <w:rsid w:val="008B7F40"/>
    <w:rsid w:val="008C0A03"/>
    <w:rsid w:val="008C59F4"/>
    <w:rsid w:val="008C63CD"/>
    <w:rsid w:val="008D0B5A"/>
    <w:rsid w:val="008D11F3"/>
    <w:rsid w:val="008D3CCE"/>
    <w:rsid w:val="008D7374"/>
    <w:rsid w:val="008E0106"/>
    <w:rsid w:val="008E1E9C"/>
    <w:rsid w:val="00907994"/>
    <w:rsid w:val="00907E0A"/>
    <w:rsid w:val="009131E8"/>
    <w:rsid w:val="00913CCA"/>
    <w:rsid w:val="009142F9"/>
    <w:rsid w:val="00915759"/>
    <w:rsid w:val="00915F1E"/>
    <w:rsid w:val="00921D69"/>
    <w:rsid w:val="009262A5"/>
    <w:rsid w:val="00930998"/>
    <w:rsid w:val="00930C3A"/>
    <w:rsid w:val="00935242"/>
    <w:rsid w:val="009356D5"/>
    <w:rsid w:val="00936100"/>
    <w:rsid w:val="00936996"/>
    <w:rsid w:val="00940E02"/>
    <w:rsid w:val="0094328A"/>
    <w:rsid w:val="00946311"/>
    <w:rsid w:val="00946BAF"/>
    <w:rsid w:val="00947704"/>
    <w:rsid w:val="009502E1"/>
    <w:rsid w:val="0095213B"/>
    <w:rsid w:val="009528C5"/>
    <w:rsid w:val="00953312"/>
    <w:rsid w:val="0095758C"/>
    <w:rsid w:val="00957922"/>
    <w:rsid w:val="00962AD3"/>
    <w:rsid w:val="00962FFD"/>
    <w:rsid w:val="0096305E"/>
    <w:rsid w:val="00963824"/>
    <w:rsid w:val="009649FA"/>
    <w:rsid w:val="009722F2"/>
    <w:rsid w:val="00976209"/>
    <w:rsid w:val="00980E69"/>
    <w:rsid w:val="00982CC6"/>
    <w:rsid w:val="00987F5C"/>
    <w:rsid w:val="00990734"/>
    <w:rsid w:val="00996539"/>
    <w:rsid w:val="0099656A"/>
    <w:rsid w:val="00996956"/>
    <w:rsid w:val="009A1BB3"/>
    <w:rsid w:val="009A2048"/>
    <w:rsid w:val="009A3EFF"/>
    <w:rsid w:val="009B0081"/>
    <w:rsid w:val="009B2CC5"/>
    <w:rsid w:val="009B4E3C"/>
    <w:rsid w:val="009B5F85"/>
    <w:rsid w:val="009B61C1"/>
    <w:rsid w:val="009B6C81"/>
    <w:rsid w:val="009B7769"/>
    <w:rsid w:val="009C31C2"/>
    <w:rsid w:val="009C3628"/>
    <w:rsid w:val="009C6A1A"/>
    <w:rsid w:val="009D4889"/>
    <w:rsid w:val="009D531F"/>
    <w:rsid w:val="009D5BA0"/>
    <w:rsid w:val="009E1AC5"/>
    <w:rsid w:val="009E2828"/>
    <w:rsid w:val="009E2A02"/>
    <w:rsid w:val="009E5092"/>
    <w:rsid w:val="009F25B2"/>
    <w:rsid w:val="009F361E"/>
    <w:rsid w:val="00A01065"/>
    <w:rsid w:val="00A01C51"/>
    <w:rsid w:val="00A06CA7"/>
    <w:rsid w:val="00A13D5E"/>
    <w:rsid w:val="00A1562D"/>
    <w:rsid w:val="00A26A58"/>
    <w:rsid w:val="00A30355"/>
    <w:rsid w:val="00A30D69"/>
    <w:rsid w:val="00A339BC"/>
    <w:rsid w:val="00A41BAA"/>
    <w:rsid w:val="00A425B6"/>
    <w:rsid w:val="00A5041E"/>
    <w:rsid w:val="00A50BF6"/>
    <w:rsid w:val="00A54991"/>
    <w:rsid w:val="00A54F2D"/>
    <w:rsid w:val="00A62F0C"/>
    <w:rsid w:val="00A6499E"/>
    <w:rsid w:val="00A64E77"/>
    <w:rsid w:val="00A6681F"/>
    <w:rsid w:val="00A76AB7"/>
    <w:rsid w:val="00A8016A"/>
    <w:rsid w:val="00A804D1"/>
    <w:rsid w:val="00A82F06"/>
    <w:rsid w:val="00A86442"/>
    <w:rsid w:val="00AA0B3D"/>
    <w:rsid w:val="00AA109E"/>
    <w:rsid w:val="00AA1461"/>
    <w:rsid w:val="00AA24BC"/>
    <w:rsid w:val="00AA3603"/>
    <w:rsid w:val="00AA5012"/>
    <w:rsid w:val="00AA610C"/>
    <w:rsid w:val="00AB0C0E"/>
    <w:rsid w:val="00AB23FA"/>
    <w:rsid w:val="00AB4923"/>
    <w:rsid w:val="00AB4978"/>
    <w:rsid w:val="00AB6511"/>
    <w:rsid w:val="00AC3FCB"/>
    <w:rsid w:val="00AC48CA"/>
    <w:rsid w:val="00AC5387"/>
    <w:rsid w:val="00AC73A6"/>
    <w:rsid w:val="00AD067D"/>
    <w:rsid w:val="00AD0A44"/>
    <w:rsid w:val="00AD4010"/>
    <w:rsid w:val="00AD66FC"/>
    <w:rsid w:val="00AD6B1D"/>
    <w:rsid w:val="00AE4E66"/>
    <w:rsid w:val="00AE6E40"/>
    <w:rsid w:val="00AE6EFF"/>
    <w:rsid w:val="00AF166B"/>
    <w:rsid w:val="00AF3234"/>
    <w:rsid w:val="00AF3BB5"/>
    <w:rsid w:val="00AF53A2"/>
    <w:rsid w:val="00AF568F"/>
    <w:rsid w:val="00AF5D07"/>
    <w:rsid w:val="00AF7849"/>
    <w:rsid w:val="00B00C85"/>
    <w:rsid w:val="00B012B4"/>
    <w:rsid w:val="00B01EB5"/>
    <w:rsid w:val="00B05500"/>
    <w:rsid w:val="00B10251"/>
    <w:rsid w:val="00B145EC"/>
    <w:rsid w:val="00B17869"/>
    <w:rsid w:val="00B215DA"/>
    <w:rsid w:val="00B24955"/>
    <w:rsid w:val="00B25458"/>
    <w:rsid w:val="00B27330"/>
    <w:rsid w:val="00B31BFF"/>
    <w:rsid w:val="00B3272A"/>
    <w:rsid w:val="00B33167"/>
    <w:rsid w:val="00B3409F"/>
    <w:rsid w:val="00B36241"/>
    <w:rsid w:val="00B407EA"/>
    <w:rsid w:val="00B40F99"/>
    <w:rsid w:val="00B41E1F"/>
    <w:rsid w:val="00B43F7A"/>
    <w:rsid w:val="00B44577"/>
    <w:rsid w:val="00B44E70"/>
    <w:rsid w:val="00B45265"/>
    <w:rsid w:val="00B46A12"/>
    <w:rsid w:val="00B46FE7"/>
    <w:rsid w:val="00B52034"/>
    <w:rsid w:val="00B53066"/>
    <w:rsid w:val="00B53639"/>
    <w:rsid w:val="00B61273"/>
    <w:rsid w:val="00B62F02"/>
    <w:rsid w:val="00B72431"/>
    <w:rsid w:val="00B7304C"/>
    <w:rsid w:val="00B73329"/>
    <w:rsid w:val="00B73F00"/>
    <w:rsid w:val="00B76C7D"/>
    <w:rsid w:val="00B811E0"/>
    <w:rsid w:val="00B87ADB"/>
    <w:rsid w:val="00BB51E0"/>
    <w:rsid w:val="00BB6B5A"/>
    <w:rsid w:val="00BC19FB"/>
    <w:rsid w:val="00BC29DA"/>
    <w:rsid w:val="00BC4DAC"/>
    <w:rsid w:val="00BC7EB7"/>
    <w:rsid w:val="00BD2164"/>
    <w:rsid w:val="00BD38FF"/>
    <w:rsid w:val="00BD6974"/>
    <w:rsid w:val="00BD699C"/>
    <w:rsid w:val="00BE0C06"/>
    <w:rsid w:val="00BE29C4"/>
    <w:rsid w:val="00BE3476"/>
    <w:rsid w:val="00BE4F89"/>
    <w:rsid w:val="00BE7514"/>
    <w:rsid w:val="00BF0BE0"/>
    <w:rsid w:val="00BF36E5"/>
    <w:rsid w:val="00C0237D"/>
    <w:rsid w:val="00C064E6"/>
    <w:rsid w:val="00C06B2E"/>
    <w:rsid w:val="00C10CF9"/>
    <w:rsid w:val="00C12938"/>
    <w:rsid w:val="00C158D9"/>
    <w:rsid w:val="00C23214"/>
    <w:rsid w:val="00C26412"/>
    <w:rsid w:val="00C273BB"/>
    <w:rsid w:val="00C31431"/>
    <w:rsid w:val="00C31FCA"/>
    <w:rsid w:val="00C320F9"/>
    <w:rsid w:val="00C3260E"/>
    <w:rsid w:val="00C33438"/>
    <w:rsid w:val="00C34E6F"/>
    <w:rsid w:val="00C37682"/>
    <w:rsid w:val="00C3771C"/>
    <w:rsid w:val="00C37A43"/>
    <w:rsid w:val="00C37E55"/>
    <w:rsid w:val="00C41491"/>
    <w:rsid w:val="00C4304A"/>
    <w:rsid w:val="00C456BB"/>
    <w:rsid w:val="00C512A7"/>
    <w:rsid w:val="00C528B0"/>
    <w:rsid w:val="00C532EF"/>
    <w:rsid w:val="00C56AF6"/>
    <w:rsid w:val="00C84FA9"/>
    <w:rsid w:val="00C85989"/>
    <w:rsid w:val="00C95E11"/>
    <w:rsid w:val="00CA130F"/>
    <w:rsid w:val="00CA1D79"/>
    <w:rsid w:val="00CA62EE"/>
    <w:rsid w:val="00CB7AE0"/>
    <w:rsid w:val="00CB7E9D"/>
    <w:rsid w:val="00CC7CCA"/>
    <w:rsid w:val="00CD11F5"/>
    <w:rsid w:val="00CD26FD"/>
    <w:rsid w:val="00CD3DD4"/>
    <w:rsid w:val="00CD45BD"/>
    <w:rsid w:val="00CD54D8"/>
    <w:rsid w:val="00CD6E71"/>
    <w:rsid w:val="00CD747E"/>
    <w:rsid w:val="00CE0BAA"/>
    <w:rsid w:val="00CE1BEE"/>
    <w:rsid w:val="00CE4F2D"/>
    <w:rsid w:val="00CE5FA7"/>
    <w:rsid w:val="00CF0469"/>
    <w:rsid w:val="00CF24DE"/>
    <w:rsid w:val="00CF2903"/>
    <w:rsid w:val="00CF2FC6"/>
    <w:rsid w:val="00D04278"/>
    <w:rsid w:val="00D04E6D"/>
    <w:rsid w:val="00D13398"/>
    <w:rsid w:val="00D16A34"/>
    <w:rsid w:val="00D238D5"/>
    <w:rsid w:val="00D2395F"/>
    <w:rsid w:val="00D2413D"/>
    <w:rsid w:val="00D318CE"/>
    <w:rsid w:val="00D370ED"/>
    <w:rsid w:val="00D40CE8"/>
    <w:rsid w:val="00D5041F"/>
    <w:rsid w:val="00D508F2"/>
    <w:rsid w:val="00D52CEE"/>
    <w:rsid w:val="00D6236A"/>
    <w:rsid w:val="00D645B3"/>
    <w:rsid w:val="00D64C11"/>
    <w:rsid w:val="00D67B00"/>
    <w:rsid w:val="00D7238C"/>
    <w:rsid w:val="00D72E4B"/>
    <w:rsid w:val="00D84DEE"/>
    <w:rsid w:val="00D87C25"/>
    <w:rsid w:val="00D94609"/>
    <w:rsid w:val="00DA1CE2"/>
    <w:rsid w:val="00DA7179"/>
    <w:rsid w:val="00DB0641"/>
    <w:rsid w:val="00DB39EE"/>
    <w:rsid w:val="00DB43FF"/>
    <w:rsid w:val="00DB68B6"/>
    <w:rsid w:val="00DC2F91"/>
    <w:rsid w:val="00DC712D"/>
    <w:rsid w:val="00DC7AD4"/>
    <w:rsid w:val="00DD0D9E"/>
    <w:rsid w:val="00DD0F04"/>
    <w:rsid w:val="00DD1818"/>
    <w:rsid w:val="00DD5273"/>
    <w:rsid w:val="00DE3FBF"/>
    <w:rsid w:val="00DE677A"/>
    <w:rsid w:val="00DE779F"/>
    <w:rsid w:val="00DF33C0"/>
    <w:rsid w:val="00DF34D1"/>
    <w:rsid w:val="00DF5F54"/>
    <w:rsid w:val="00DF7311"/>
    <w:rsid w:val="00E000AA"/>
    <w:rsid w:val="00E009DB"/>
    <w:rsid w:val="00E01C1D"/>
    <w:rsid w:val="00E03721"/>
    <w:rsid w:val="00E0485A"/>
    <w:rsid w:val="00E05109"/>
    <w:rsid w:val="00E06CB0"/>
    <w:rsid w:val="00E119B8"/>
    <w:rsid w:val="00E136AE"/>
    <w:rsid w:val="00E13E04"/>
    <w:rsid w:val="00E155E3"/>
    <w:rsid w:val="00E20255"/>
    <w:rsid w:val="00E33680"/>
    <w:rsid w:val="00E373C7"/>
    <w:rsid w:val="00E51D92"/>
    <w:rsid w:val="00E52210"/>
    <w:rsid w:val="00E5378C"/>
    <w:rsid w:val="00E5524E"/>
    <w:rsid w:val="00E5584B"/>
    <w:rsid w:val="00E56869"/>
    <w:rsid w:val="00E702FB"/>
    <w:rsid w:val="00E76434"/>
    <w:rsid w:val="00E80E6C"/>
    <w:rsid w:val="00E81522"/>
    <w:rsid w:val="00E83F89"/>
    <w:rsid w:val="00E850F9"/>
    <w:rsid w:val="00E8610F"/>
    <w:rsid w:val="00E87537"/>
    <w:rsid w:val="00E915B6"/>
    <w:rsid w:val="00E9205D"/>
    <w:rsid w:val="00E93E00"/>
    <w:rsid w:val="00E96159"/>
    <w:rsid w:val="00EA3D16"/>
    <w:rsid w:val="00EA7CEF"/>
    <w:rsid w:val="00EB4C26"/>
    <w:rsid w:val="00EC2E6D"/>
    <w:rsid w:val="00EC5A86"/>
    <w:rsid w:val="00EC5C79"/>
    <w:rsid w:val="00EC6AB4"/>
    <w:rsid w:val="00EC6C92"/>
    <w:rsid w:val="00ED11C8"/>
    <w:rsid w:val="00ED1EE0"/>
    <w:rsid w:val="00ED4227"/>
    <w:rsid w:val="00ED42F5"/>
    <w:rsid w:val="00ED562A"/>
    <w:rsid w:val="00ED604E"/>
    <w:rsid w:val="00ED7BF8"/>
    <w:rsid w:val="00EE006C"/>
    <w:rsid w:val="00EE0ED3"/>
    <w:rsid w:val="00EE2984"/>
    <w:rsid w:val="00EE3307"/>
    <w:rsid w:val="00EE4904"/>
    <w:rsid w:val="00EE518C"/>
    <w:rsid w:val="00EF10C7"/>
    <w:rsid w:val="00EF2906"/>
    <w:rsid w:val="00EF36AE"/>
    <w:rsid w:val="00EF5CDC"/>
    <w:rsid w:val="00EF6383"/>
    <w:rsid w:val="00F02954"/>
    <w:rsid w:val="00F0613E"/>
    <w:rsid w:val="00F10467"/>
    <w:rsid w:val="00F1108B"/>
    <w:rsid w:val="00F13B65"/>
    <w:rsid w:val="00F15752"/>
    <w:rsid w:val="00F252C6"/>
    <w:rsid w:val="00F36055"/>
    <w:rsid w:val="00F366A1"/>
    <w:rsid w:val="00F4070A"/>
    <w:rsid w:val="00F41995"/>
    <w:rsid w:val="00F44AC2"/>
    <w:rsid w:val="00F453B3"/>
    <w:rsid w:val="00F55942"/>
    <w:rsid w:val="00F574B9"/>
    <w:rsid w:val="00F6179F"/>
    <w:rsid w:val="00F653F9"/>
    <w:rsid w:val="00F711E4"/>
    <w:rsid w:val="00F72E00"/>
    <w:rsid w:val="00F74B8D"/>
    <w:rsid w:val="00F767F6"/>
    <w:rsid w:val="00F76878"/>
    <w:rsid w:val="00F84805"/>
    <w:rsid w:val="00F869AE"/>
    <w:rsid w:val="00F92744"/>
    <w:rsid w:val="00F9274C"/>
    <w:rsid w:val="00F93773"/>
    <w:rsid w:val="00F9457B"/>
    <w:rsid w:val="00F9795F"/>
    <w:rsid w:val="00FA0088"/>
    <w:rsid w:val="00FA2793"/>
    <w:rsid w:val="00FA2CB7"/>
    <w:rsid w:val="00FA466B"/>
    <w:rsid w:val="00FA5420"/>
    <w:rsid w:val="00FA7300"/>
    <w:rsid w:val="00FA7D62"/>
    <w:rsid w:val="00FB1182"/>
    <w:rsid w:val="00FB1AD2"/>
    <w:rsid w:val="00FB4782"/>
    <w:rsid w:val="00FC17D2"/>
    <w:rsid w:val="00FC3DF8"/>
    <w:rsid w:val="00FC4355"/>
    <w:rsid w:val="00FC5B3D"/>
    <w:rsid w:val="00FC628B"/>
    <w:rsid w:val="00FD1488"/>
    <w:rsid w:val="00FD7FEB"/>
    <w:rsid w:val="00FE25A3"/>
    <w:rsid w:val="00FE2EB5"/>
    <w:rsid w:val="00FE4D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A2225B"/>
  <w15:docId w15:val="{596DDEA9-051F-2C4E-B525-1D4BA443E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58D9"/>
    <w:rPr>
      <w:sz w:val="24"/>
      <w:szCs w:val="24"/>
    </w:rPr>
  </w:style>
  <w:style w:type="paragraph" w:styleId="Nadpis1">
    <w:name w:val="heading 1"/>
    <w:basedOn w:val="Normln"/>
    <w:next w:val="Normln"/>
    <w:qFormat/>
    <w:rsid w:val="00407353"/>
    <w:pPr>
      <w:keepNext/>
      <w:jc w:val="center"/>
      <w:outlineLvl w:val="0"/>
    </w:pPr>
    <w:rPr>
      <w:b/>
      <w:bCs/>
      <w:sz w:val="20"/>
    </w:rPr>
  </w:style>
  <w:style w:type="paragraph" w:styleId="Nadpis2">
    <w:name w:val="heading 2"/>
    <w:basedOn w:val="Normln"/>
    <w:next w:val="Normln"/>
    <w:qFormat/>
    <w:rsid w:val="00407353"/>
    <w:pPr>
      <w:keepNext/>
      <w:jc w:val="center"/>
      <w:outlineLvl w:val="1"/>
    </w:pPr>
    <w:rPr>
      <w:b/>
      <w:bCs/>
    </w:rPr>
  </w:style>
  <w:style w:type="paragraph" w:styleId="Nadpis3">
    <w:name w:val="heading 3"/>
    <w:basedOn w:val="Normln"/>
    <w:next w:val="Normln"/>
    <w:qFormat/>
    <w:rsid w:val="00407353"/>
    <w:pPr>
      <w:keepNext/>
      <w:jc w:val="center"/>
      <w:outlineLvl w:val="2"/>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07353"/>
    <w:pPr>
      <w:jc w:val="center"/>
    </w:pPr>
    <w:rPr>
      <w:b/>
      <w:bCs/>
      <w:sz w:val="32"/>
    </w:rPr>
  </w:style>
  <w:style w:type="paragraph" w:styleId="Zkladntextodsazen">
    <w:name w:val="Body Text Indent"/>
    <w:basedOn w:val="Normln"/>
    <w:rsid w:val="00407353"/>
    <w:pPr>
      <w:ind w:left="-180" w:hanging="360"/>
      <w:jc w:val="both"/>
    </w:pPr>
  </w:style>
  <w:style w:type="paragraph" w:styleId="Zkladntextodsazen2">
    <w:name w:val="Body Text Indent 2"/>
    <w:basedOn w:val="Normln"/>
    <w:rsid w:val="00407353"/>
    <w:pPr>
      <w:ind w:hanging="360"/>
      <w:jc w:val="both"/>
    </w:pPr>
  </w:style>
  <w:style w:type="paragraph" w:styleId="Zkladntextodsazen3">
    <w:name w:val="Body Text Indent 3"/>
    <w:basedOn w:val="Normln"/>
    <w:rsid w:val="00407353"/>
    <w:pPr>
      <w:ind w:left="540" w:hanging="540"/>
      <w:jc w:val="both"/>
    </w:pPr>
  </w:style>
  <w:style w:type="character" w:styleId="Siln">
    <w:name w:val="Strong"/>
    <w:qFormat/>
    <w:rsid w:val="00407353"/>
    <w:rPr>
      <w:b/>
      <w:bCs/>
    </w:rPr>
  </w:style>
  <w:style w:type="paragraph" w:styleId="Zhlav">
    <w:name w:val="header"/>
    <w:basedOn w:val="Normln"/>
    <w:rsid w:val="00407353"/>
    <w:pPr>
      <w:tabs>
        <w:tab w:val="center" w:pos="4536"/>
        <w:tab w:val="right" w:pos="9072"/>
      </w:tabs>
    </w:pPr>
  </w:style>
  <w:style w:type="paragraph" w:styleId="Zpat">
    <w:name w:val="footer"/>
    <w:basedOn w:val="Normln"/>
    <w:rsid w:val="00407353"/>
    <w:pPr>
      <w:tabs>
        <w:tab w:val="center" w:pos="4536"/>
        <w:tab w:val="right" w:pos="9072"/>
      </w:tabs>
    </w:pPr>
  </w:style>
  <w:style w:type="character" w:styleId="slostrnky">
    <w:name w:val="page number"/>
    <w:basedOn w:val="Standardnpsmoodstavce"/>
    <w:rsid w:val="00407353"/>
  </w:style>
  <w:style w:type="paragraph" w:styleId="Zkladntext">
    <w:name w:val="Body Text"/>
    <w:aliases w:val="subtitle2,Základní tZákladní text,Body Text"/>
    <w:basedOn w:val="Normln"/>
    <w:link w:val="ZkladntextChar"/>
    <w:rsid w:val="00407353"/>
    <w:pPr>
      <w:tabs>
        <w:tab w:val="left" w:pos="540"/>
        <w:tab w:val="left" w:pos="1260"/>
        <w:tab w:val="left" w:pos="1980"/>
        <w:tab w:val="left" w:pos="3960"/>
      </w:tabs>
      <w:jc w:val="both"/>
    </w:pPr>
  </w:style>
  <w:style w:type="paragraph" w:customStyle="1" w:styleId="Smlouva-eslo">
    <w:name w:val="Smlouva-eíslo"/>
    <w:basedOn w:val="Normln"/>
    <w:rsid w:val="00407353"/>
    <w:pPr>
      <w:widowControl w:val="0"/>
      <w:spacing w:before="120" w:line="240" w:lineRule="atLeast"/>
      <w:jc w:val="both"/>
    </w:pPr>
    <w:rPr>
      <w:szCs w:val="20"/>
    </w:rPr>
  </w:style>
  <w:style w:type="paragraph" w:customStyle="1" w:styleId="NzevSmlouvy">
    <w:name w:val="NázevSmlouvy"/>
    <w:basedOn w:val="Zhlav"/>
    <w:next w:val="Normln"/>
    <w:rsid w:val="00407353"/>
    <w:pPr>
      <w:keepNext/>
      <w:widowControl w:val="0"/>
      <w:tabs>
        <w:tab w:val="clear" w:pos="4536"/>
        <w:tab w:val="clear" w:pos="9072"/>
      </w:tabs>
      <w:spacing w:before="480"/>
      <w:jc w:val="center"/>
    </w:pPr>
    <w:rPr>
      <w:b/>
      <w:bCs/>
      <w:sz w:val="32"/>
      <w:szCs w:val="20"/>
    </w:rPr>
  </w:style>
  <w:style w:type="paragraph" w:customStyle="1" w:styleId="slolnkuSmlouvy">
    <w:name w:val="ČísloČlánkuSmlouvy"/>
    <w:basedOn w:val="Normln"/>
    <w:next w:val="Normln"/>
    <w:rsid w:val="00407353"/>
    <w:pPr>
      <w:keepNext/>
      <w:spacing w:before="240"/>
      <w:jc w:val="center"/>
    </w:pPr>
    <w:rPr>
      <w:b/>
      <w:szCs w:val="20"/>
    </w:rPr>
  </w:style>
  <w:style w:type="paragraph" w:customStyle="1" w:styleId="slovanPododstavecSmlouvy">
    <w:name w:val="ČíslovanýPododstavecSmlouvy"/>
    <w:basedOn w:val="Zkladntext"/>
    <w:rsid w:val="00407353"/>
    <w:pPr>
      <w:numPr>
        <w:numId w:val="1"/>
      </w:numPr>
      <w:tabs>
        <w:tab w:val="clear" w:pos="540"/>
        <w:tab w:val="left" w:pos="284"/>
      </w:tabs>
    </w:pPr>
  </w:style>
  <w:style w:type="paragraph" w:customStyle="1" w:styleId="NzevlnkuSmlouvy">
    <w:name w:val="NázevČlánkuSmlouvy"/>
    <w:basedOn w:val="Normln"/>
    <w:rsid w:val="00407353"/>
    <w:pPr>
      <w:keepNext/>
      <w:widowControl w:val="0"/>
      <w:spacing w:after="120"/>
      <w:jc w:val="center"/>
    </w:pPr>
    <w:rPr>
      <w:b/>
      <w:snapToGrid w:val="0"/>
      <w:szCs w:val="20"/>
    </w:rPr>
  </w:style>
  <w:style w:type="paragraph" w:customStyle="1" w:styleId="OdstavecSmlouvy">
    <w:name w:val="OdstavecSmlouvy"/>
    <w:basedOn w:val="Normln"/>
    <w:rsid w:val="00407353"/>
    <w:pPr>
      <w:keepLines/>
      <w:tabs>
        <w:tab w:val="left" w:pos="426"/>
        <w:tab w:val="left" w:pos="1701"/>
      </w:tabs>
      <w:spacing w:after="120"/>
      <w:jc w:val="both"/>
    </w:pPr>
    <w:rPr>
      <w:szCs w:val="20"/>
    </w:rPr>
  </w:style>
  <w:style w:type="paragraph" w:customStyle="1" w:styleId="SmluvnStrana">
    <w:name w:val="SmluvníStrana"/>
    <w:basedOn w:val="Normln"/>
    <w:next w:val="Normln"/>
    <w:rsid w:val="00407353"/>
    <w:pPr>
      <w:tabs>
        <w:tab w:val="num" w:pos="0"/>
      </w:tabs>
      <w:ind w:left="357" w:hanging="357"/>
    </w:pPr>
    <w:rPr>
      <w:b/>
      <w:szCs w:val="20"/>
    </w:rPr>
  </w:style>
  <w:style w:type="paragraph" w:customStyle="1" w:styleId="dajeOSmluvnStran">
    <w:name w:val="ÚdajeOSmluvníStraně"/>
    <w:basedOn w:val="Normln"/>
    <w:rsid w:val="00407353"/>
    <w:pPr>
      <w:numPr>
        <w:ilvl w:val="12"/>
      </w:numPr>
      <w:ind w:left="357"/>
    </w:pPr>
    <w:rPr>
      <w:szCs w:val="20"/>
    </w:rPr>
  </w:style>
  <w:style w:type="character" w:styleId="Odkaznakoment">
    <w:name w:val="annotation reference"/>
    <w:semiHidden/>
    <w:rsid w:val="00407353"/>
    <w:rPr>
      <w:sz w:val="16"/>
      <w:szCs w:val="16"/>
    </w:rPr>
  </w:style>
  <w:style w:type="paragraph" w:styleId="Textkomente">
    <w:name w:val="annotation text"/>
    <w:basedOn w:val="Normln"/>
    <w:link w:val="TextkomenteChar"/>
    <w:semiHidden/>
    <w:rsid w:val="00407353"/>
    <w:rPr>
      <w:sz w:val="20"/>
      <w:szCs w:val="20"/>
    </w:rPr>
  </w:style>
  <w:style w:type="paragraph" w:styleId="Podtitul">
    <w:name w:val="Subtitle"/>
    <w:basedOn w:val="Normln"/>
    <w:qFormat/>
    <w:rsid w:val="00407353"/>
    <w:pPr>
      <w:jc w:val="center"/>
    </w:pPr>
    <w:rPr>
      <w:b/>
      <w:color w:val="000000"/>
      <w:sz w:val="28"/>
      <w:szCs w:val="20"/>
    </w:rPr>
  </w:style>
  <w:style w:type="paragraph" w:customStyle="1" w:styleId="Smlouva-slo">
    <w:name w:val="Smlouva-číslo"/>
    <w:basedOn w:val="Normln"/>
    <w:rsid w:val="00407353"/>
    <w:pPr>
      <w:widowControl w:val="0"/>
      <w:spacing w:before="120" w:line="240" w:lineRule="atLeast"/>
      <w:jc w:val="both"/>
    </w:pPr>
    <w:rPr>
      <w:snapToGrid w:val="0"/>
      <w:szCs w:val="20"/>
    </w:rPr>
  </w:style>
  <w:style w:type="paragraph" w:customStyle="1" w:styleId="Smlouva3">
    <w:name w:val="Smlouva3"/>
    <w:basedOn w:val="Normln"/>
    <w:rsid w:val="00407353"/>
    <w:pPr>
      <w:widowControl w:val="0"/>
      <w:spacing w:before="120"/>
      <w:jc w:val="both"/>
    </w:pPr>
    <w:rPr>
      <w:snapToGrid w:val="0"/>
      <w:szCs w:val="20"/>
    </w:rPr>
  </w:style>
  <w:style w:type="paragraph" w:customStyle="1" w:styleId="Smlouva2">
    <w:name w:val="Smlouva2"/>
    <w:basedOn w:val="Normln"/>
    <w:rsid w:val="00407353"/>
    <w:pPr>
      <w:jc w:val="center"/>
    </w:pPr>
    <w:rPr>
      <w:b/>
      <w:szCs w:val="20"/>
    </w:rPr>
  </w:style>
  <w:style w:type="paragraph" w:customStyle="1" w:styleId="Smlouva-slo0">
    <w:name w:val="Smlouva-èíslo"/>
    <w:basedOn w:val="Normln"/>
    <w:rsid w:val="00407353"/>
    <w:pPr>
      <w:spacing w:before="120" w:line="240" w:lineRule="atLeast"/>
      <w:jc w:val="both"/>
    </w:pPr>
    <w:rPr>
      <w:szCs w:val="20"/>
    </w:rPr>
  </w:style>
  <w:style w:type="character" w:styleId="Zdraznn">
    <w:name w:val="Emphasis"/>
    <w:qFormat/>
    <w:rsid w:val="00CB7E9D"/>
    <w:rPr>
      <w:i/>
      <w:iCs/>
    </w:rPr>
  </w:style>
  <w:style w:type="paragraph" w:customStyle="1" w:styleId="odstavecsmlouvy0">
    <w:name w:val="odstavecsmlouvy"/>
    <w:basedOn w:val="Normln"/>
    <w:rsid w:val="001265B6"/>
    <w:pPr>
      <w:spacing w:before="100" w:beforeAutospacing="1" w:after="100" w:afterAutospacing="1"/>
    </w:pPr>
  </w:style>
  <w:style w:type="paragraph" w:customStyle="1" w:styleId="CharCharChar">
    <w:name w:val="Char Char Char"/>
    <w:basedOn w:val="Normln"/>
    <w:rsid w:val="0027622E"/>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27622E"/>
    <w:rPr>
      <w:sz w:val="24"/>
      <w:szCs w:val="24"/>
      <w:lang w:val="cs-CZ" w:eastAsia="cs-CZ" w:bidi="ar-SA"/>
    </w:rPr>
  </w:style>
  <w:style w:type="paragraph" w:styleId="Textbubliny">
    <w:name w:val="Balloon Text"/>
    <w:basedOn w:val="Normln"/>
    <w:semiHidden/>
    <w:rsid w:val="0029411A"/>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6266EA"/>
    <w:rPr>
      <w:b/>
      <w:bCs/>
    </w:rPr>
  </w:style>
  <w:style w:type="character" w:customStyle="1" w:styleId="TextkomenteChar">
    <w:name w:val="Text komentáře Char"/>
    <w:basedOn w:val="Standardnpsmoodstavce"/>
    <w:link w:val="Textkomente"/>
    <w:semiHidden/>
    <w:rsid w:val="006266EA"/>
  </w:style>
  <w:style w:type="character" w:customStyle="1" w:styleId="PedmtkomenteChar">
    <w:name w:val="Předmět komentáře Char"/>
    <w:link w:val="Pedmtkomente"/>
    <w:uiPriority w:val="99"/>
    <w:semiHidden/>
    <w:rsid w:val="006266EA"/>
    <w:rPr>
      <w:b/>
      <w:bCs/>
    </w:rPr>
  </w:style>
  <w:style w:type="paragraph" w:styleId="Odstavecseseznamem">
    <w:name w:val="List Paragraph"/>
    <w:basedOn w:val="Normln"/>
    <w:uiPriority w:val="34"/>
    <w:qFormat/>
    <w:rsid w:val="00A30D69"/>
    <w:pPr>
      <w:ind w:left="720"/>
    </w:pPr>
    <w:rPr>
      <w:rFonts w:ascii="Calibri" w:eastAsia="Calibri" w:hAnsi="Calibri"/>
      <w:sz w:val="22"/>
      <w:szCs w:val="22"/>
      <w:lang w:eastAsia="en-US"/>
    </w:rPr>
  </w:style>
  <w:style w:type="paragraph" w:styleId="Prosttext">
    <w:name w:val="Plain Text"/>
    <w:basedOn w:val="Normln"/>
    <w:link w:val="ProsttextChar"/>
    <w:uiPriority w:val="99"/>
    <w:semiHidden/>
    <w:unhideWhenUsed/>
    <w:rsid w:val="009262A5"/>
    <w:rPr>
      <w:rFonts w:ascii="Calibri" w:eastAsia="Calibri" w:hAnsi="Calibri"/>
      <w:sz w:val="22"/>
      <w:szCs w:val="22"/>
      <w:lang w:eastAsia="en-US"/>
    </w:rPr>
  </w:style>
  <w:style w:type="character" w:customStyle="1" w:styleId="ProsttextChar">
    <w:name w:val="Prostý text Char"/>
    <w:link w:val="Prosttext"/>
    <w:uiPriority w:val="99"/>
    <w:semiHidden/>
    <w:rsid w:val="009262A5"/>
    <w:rPr>
      <w:rFonts w:ascii="Calibri" w:eastAsia="Calibri" w:hAnsi="Calibri"/>
      <w:sz w:val="22"/>
      <w:szCs w:val="22"/>
      <w:lang w:eastAsia="en-US"/>
    </w:rPr>
  </w:style>
  <w:style w:type="character" w:customStyle="1" w:styleId="datalabel">
    <w:name w:val="datalabel"/>
    <w:rsid w:val="00F6179F"/>
  </w:style>
  <w:style w:type="paragraph" w:styleId="Revize">
    <w:name w:val="Revision"/>
    <w:hidden/>
    <w:uiPriority w:val="99"/>
    <w:semiHidden/>
    <w:rsid w:val="002C3832"/>
    <w:rPr>
      <w:sz w:val="24"/>
      <w:szCs w:val="24"/>
    </w:rPr>
  </w:style>
  <w:style w:type="character" w:styleId="Hypertextovodkaz">
    <w:name w:val="Hyperlink"/>
    <w:uiPriority w:val="99"/>
    <w:unhideWhenUsed/>
    <w:rsid w:val="00DE677A"/>
    <w:rPr>
      <w:strike w:val="0"/>
      <w:dstrike w:val="0"/>
      <w:color w:val="A8220C"/>
      <w:u w:val="none"/>
      <w:effect w:val="none"/>
    </w:rPr>
  </w:style>
  <w:style w:type="character" w:customStyle="1" w:styleId="akcezoznamtext3">
    <w:name w:val="akcezoznamtext3"/>
    <w:rsid w:val="00DE677A"/>
    <w:rPr>
      <w:b/>
      <w:bCs/>
      <w:vanish w:val="0"/>
      <w:webHidden w:val="0"/>
      <w:specVanish w:val="0"/>
    </w:rPr>
  </w:style>
  <w:style w:type="paragraph" w:customStyle="1" w:styleId="Import5">
    <w:name w:val="Import 5"/>
    <w:basedOn w:val="Normln"/>
    <w:rsid w:val="002C1AAC"/>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Text">
    <w:name w:val="Text"/>
    <w:rsid w:val="005A5C42"/>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Sledovanodkaz">
    <w:name w:val="FollowedHyperlink"/>
    <w:basedOn w:val="Standardnpsmoodstavce"/>
    <w:uiPriority w:val="99"/>
    <w:semiHidden/>
    <w:unhideWhenUsed/>
    <w:rsid w:val="00D72E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478239">
      <w:bodyDiv w:val="1"/>
      <w:marLeft w:val="0"/>
      <w:marRight w:val="0"/>
      <w:marTop w:val="0"/>
      <w:marBottom w:val="0"/>
      <w:divBdr>
        <w:top w:val="none" w:sz="0" w:space="0" w:color="auto"/>
        <w:left w:val="none" w:sz="0" w:space="0" w:color="auto"/>
        <w:bottom w:val="none" w:sz="0" w:space="0" w:color="auto"/>
        <w:right w:val="none" w:sz="0" w:space="0" w:color="auto"/>
      </w:divBdr>
    </w:div>
    <w:div w:id="586621371">
      <w:bodyDiv w:val="1"/>
      <w:marLeft w:val="0"/>
      <w:marRight w:val="0"/>
      <w:marTop w:val="0"/>
      <w:marBottom w:val="0"/>
      <w:divBdr>
        <w:top w:val="none" w:sz="0" w:space="0" w:color="auto"/>
        <w:left w:val="none" w:sz="0" w:space="0" w:color="auto"/>
        <w:bottom w:val="none" w:sz="0" w:space="0" w:color="auto"/>
        <w:right w:val="none" w:sz="0" w:space="0" w:color="auto"/>
      </w:divBdr>
    </w:div>
    <w:div w:id="842432269">
      <w:bodyDiv w:val="1"/>
      <w:marLeft w:val="0"/>
      <w:marRight w:val="0"/>
      <w:marTop w:val="0"/>
      <w:marBottom w:val="0"/>
      <w:divBdr>
        <w:top w:val="none" w:sz="0" w:space="0" w:color="auto"/>
        <w:left w:val="none" w:sz="0" w:space="0" w:color="auto"/>
        <w:bottom w:val="none" w:sz="0" w:space="0" w:color="auto"/>
        <w:right w:val="none" w:sz="0" w:space="0" w:color="auto"/>
      </w:divBdr>
    </w:div>
    <w:div w:id="912590291">
      <w:bodyDiv w:val="1"/>
      <w:marLeft w:val="0"/>
      <w:marRight w:val="0"/>
      <w:marTop w:val="0"/>
      <w:marBottom w:val="0"/>
      <w:divBdr>
        <w:top w:val="none" w:sz="0" w:space="0" w:color="auto"/>
        <w:left w:val="none" w:sz="0" w:space="0" w:color="auto"/>
        <w:bottom w:val="none" w:sz="0" w:space="0" w:color="auto"/>
        <w:right w:val="none" w:sz="0" w:space="0" w:color="auto"/>
      </w:divBdr>
    </w:div>
    <w:div w:id="921109880">
      <w:bodyDiv w:val="1"/>
      <w:marLeft w:val="0"/>
      <w:marRight w:val="0"/>
      <w:marTop w:val="0"/>
      <w:marBottom w:val="0"/>
      <w:divBdr>
        <w:top w:val="none" w:sz="0" w:space="0" w:color="auto"/>
        <w:left w:val="none" w:sz="0" w:space="0" w:color="auto"/>
        <w:bottom w:val="none" w:sz="0" w:space="0" w:color="auto"/>
        <w:right w:val="none" w:sz="0" w:space="0" w:color="auto"/>
      </w:divBdr>
    </w:div>
    <w:div w:id="1346008473">
      <w:bodyDiv w:val="1"/>
      <w:marLeft w:val="0"/>
      <w:marRight w:val="0"/>
      <w:marTop w:val="0"/>
      <w:marBottom w:val="0"/>
      <w:divBdr>
        <w:top w:val="none" w:sz="0" w:space="0" w:color="auto"/>
        <w:left w:val="none" w:sz="0" w:space="0" w:color="auto"/>
        <w:bottom w:val="none" w:sz="0" w:space="0" w:color="auto"/>
        <w:right w:val="none" w:sz="0" w:space="0" w:color="auto"/>
      </w:divBdr>
    </w:div>
    <w:div w:id="1373076172">
      <w:bodyDiv w:val="1"/>
      <w:marLeft w:val="0"/>
      <w:marRight w:val="0"/>
      <w:marTop w:val="0"/>
      <w:marBottom w:val="0"/>
      <w:divBdr>
        <w:top w:val="none" w:sz="0" w:space="0" w:color="auto"/>
        <w:left w:val="none" w:sz="0" w:space="0" w:color="auto"/>
        <w:bottom w:val="none" w:sz="0" w:space="0" w:color="auto"/>
        <w:right w:val="none" w:sz="0" w:space="0" w:color="auto"/>
      </w:divBdr>
    </w:div>
    <w:div w:id="1577933792">
      <w:bodyDiv w:val="1"/>
      <w:marLeft w:val="0"/>
      <w:marRight w:val="0"/>
      <w:marTop w:val="0"/>
      <w:marBottom w:val="0"/>
      <w:divBdr>
        <w:top w:val="none" w:sz="0" w:space="0" w:color="auto"/>
        <w:left w:val="none" w:sz="0" w:space="0" w:color="auto"/>
        <w:bottom w:val="none" w:sz="0" w:space="0" w:color="auto"/>
        <w:right w:val="none" w:sz="0" w:space="0" w:color="auto"/>
      </w:divBdr>
    </w:div>
    <w:div w:id="17419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zeumnj.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8D7AD-97C0-483F-A77E-A4BC26C58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6760</Words>
  <Characters>39889</Characters>
  <Application>Microsoft Office Word</Application>
  <DocSecurity>0</DocSecurity>
  <Lines>332</Lines>
  <Paragraphs>93</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46556</CharactersWithSpaces>
  <SharedDoc>false</SharedDoc>
  <HLinks>
    <vt:vector size="24" baseType="variant">
      <vt:variant>
        <vt:i4>7536676</vt:i4>
      </vt:variant>
      <vt:variant>
        <vt:i4>9</vt:i4>
      </vt:variant>
      <vt:variant>
        <vt:i4>0</vt:i4>
      </vt:variant>
      <vt:variant>
        <vt:i4>5</vt:i4>
      </vt:variant>
      <vt:variant>
        <vt:lpwstr>http://www.muzeumnj.cz/</vt:lpwstr>
      </vt:variant>
      <vt:variant>
        <vt:lpwstr/>
      </vt:variant>
      <vt:variant>
        <vt:i4>262261</vt:i4>
      </vt:variant>
      <vt:variant>
        <vt:i4>6</vt:i4>
      </vt:variant>
      <vt:variant>
        <vt:i4>0</vt:i4>
      </vt:variant>
      <vt:variant>
        <vt:i4>5</vt:i4>
      </vt:variant>
      <vt:variant>
        <vt:lpwstr>mailto:petr.bittner@muzeumnj.cz</vt:lpwstr>
      </vt:variant>
      <vt:variant>
        <vt:lpwstr/>
      </vt:variant>
      <vt:variant>
        <vt:i4>1835132</vt:i4>
      </vt:variant>
      <vt:variant>
        <vt:i4>3</vt:i4>
      </vt:variant>
      <vt:variant>
        <vt:i4>0</vt:i4>
      </vt:variant>
      <vt:variant>
        <vt:i4>5</vt:i4>
      </vt:variant>
      <vt:variant>
        <vt:lpwstr>mailto:hana.balazova@muzeumnj.cz</vt:lpwstr>
      </vt:variant>
      <vt:variant>
        <vt:lpwstr/>
      </vt:variant>
      <vt:variant>
        <vt:i4>3473476</vt:i4>
      </vt:variant>
      <vt:variant>
        <vt:i4>0</vt:i4>
      </vt:variant>
      <vt:variant>
        <vt:i4>0</vt:i4>
      </vt:variant>
      <vt:variant>
        <vt:i4>5</vt:i4>
      </vt:variant>
      <vt:variant>
        <vt:lpwstr>https://81.0.235.48/webmail/src/compose.php?send_to=zdenek.orlita%40muzeumnj.cz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Renata Janulková</cp:lastModifiedBy>
  <cp:revision>6</cp:revision>
  <cp:lastPrinted>2021-03-22T10:56:00Z</cp:lastPrinted>
  <dcterms:created xsi:type="dcterms:W3CDTF">2021-03-22T11:00:00Z</dcterms:created>
  <dcterms:modified xsi:type="dcterms:W3CDTF">2021-03-23T09:49:00Z</dcterms:modified>
</cp:coreProperties>
</file>